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2DAEF" w14:textId="77777777" w:rsidR="004D00F1" w:rsidRPr="003378D3" w:rsidRDefault="004D00F1" w:rsidP="003378D3">
      <w:pPr>
        <w:spacing w:before="240" w:after="0"/>
        <w:jc w:val="center"/>
        <w:rPr>
          <w:rFonts w:cstheme="minorHAnsi"/>
          <w:b/>
          <w:sz w:val="24"/>
          <w:szCs w:val="24"/>
        </w:rPr>
      </w:pPr>
      <w:r w:rsidRPr="003378D3">
        <w:rPr>
          <w:rFonts w:cstheme="minorHAnsi"/>
          <w:b/>
          <w:sz w:val="24"/>
          <w:szCs w:val="24"/>
        </w:rPr>
        <w:t>TECHNINĖ SPECIFIKACIJA</w:t>
      </w:r>
    </w:p>
    <w:p w14:paraId="16C5B135" w14:textId="52D93B8F" w:rsidR="004D00F1" w:rsidRPr="003378D3" w:rsidRDefault="003378D3" w:rsidP="00246D09">
      <w:pPr>
        <w:spacing w:line="240" w:lineRule="auto"/>
        <w:jc w:val="center"/>
        <w:rPr>
          <w:rFonts w:cstheme="minorHAnsi"/>
          <w:b/>
          <w:sz w:val="24"/>
          <w:szCs w:val="24"/>
        </w:rPr>
      </w:pPr>
      <w:r w:rsidRPr="003378D3">
        <w:rPr>
          <w:rFonts w:cstheme="minorHAnsi"/>
          <w:b/>
          <w:sz w:val="24"/>
          <w:szCs w:val="24"/>
        </w:rPr>
        <w:t>SUAUGUSIŲJŲ ŠVIETIMO BENDRUOMENIŲ DEMOKRATINĖS KULTŪROS KOMPETENCIJŲ STIPRINIMO PROGRAMOS ĮGYVENDINIMO PASLAUGA</w:t>
      </w:r>
    </w:p>
    <w:p w14:paraId="3BA7A551" w14:textId="5013A8EA" w:rsidR="004D00F1" w:rsidRPr="003378D3" w:rsidRDefault="003378D3" w:rsidP="0059421E">
      <w:pPr>
        <w:spacing w:after="0" w:line="240" w:lineRule="auto"/>
        <w:jc w:val="center"/>
        <w:rPr>
          <w:rFonts w:cstheme="minorHAnsi"/>
          <w:b/>
          <w:sz w:val="24"/>
          <w:szCs w:val="24"/>
        </w:rPr>
      </w:pPr>
      <w:r w:rsidRPr="003378D3">
        <w:rPr>
          <w:rFonts w:cstheme="minorHAnsi"/>
          <w:b/>
          <w:sz w:val="24"/>
          <w:szCs w:val="24"/>
        </w:rPr>
        <w:t xml:space="preserve">Klaipėdos, Šiaulių, Telšių apskričių suaugusiųjų švietimo bendruomenių Demokratinės kultūros kompetencijų stiprinimo </w:t>
      </w:r>
      <w:r>
        <w:rPr>
          <w:rFonts w:cstheme="minorHAnsi"/>
          <w:b/>
          <w:sz w:val="24"/>
          <w:szCs w:val="24"/>
        </w:rPr>
        <w:t>p</w:t>
      </w:r>
      <w:r w:rsidRPr="003378D3">
        <w:rPr>
          <w:rFonts w:cstheme="minorHAnsi"/>
          <w:b/>
          <w:sz w:val="24"/>
          <w:szCs w:val="24"/>
        </w:rPr>
        <w:t>rogramos įgyvendinimo paslauga, įgalinant lyderius veikti</w:t>
      </w:r>
    </w:p>
    <w:p w14:paraId="297DE979" w14:textId="77777777" w:rsidR="004D00F1" w:rsidRPr="003378D3" w:rsidRDefault="004D00F1" w:rsidP="003378D3">
      <w:pPr>
        <w:pStyle w:val="StyleskyriaiBottomSinglesolidlineAccent105ptLine"/>
        <w:spacing w:after="0"/>
        <w:rPr>
          <w:rFonts w:asciiTheme="minorHAnsi" w:hAnsiTheme="minorHAnsi" w:cstheme="minorHAnsi"/>
        </w:rPr>
      </w:pPr>
      <w:bookmarkStart w:id="0" w:name="_Toc221181846"/>
      <w:bookmarkStart w:id="1" w:name="_Toc223099885"/>
      <w:bookmarkStart w:id="2" w:name="_Toc224207233"/>
      <w:r w:rsidRPr="003378D3">
        <w:rPr>
          <w:rFonts w:asciiTheme="minorHAnsi" w:hAnsiTheme="minorHAnsi" w:cstheme="minorHAnsi"/>
        </w:rPr>
        <w:t>Pirkimo objektas</w:t>
      </w:r>
      <w:bookmarkEnd w:id="0"/>
      <w:bookmarkEnd w:id="1"/>
      <w:bookmarkEnd w:id="2"/>
    </w:p>
    <w:p w14:paraId="5E7280A6" w14:textId="53B11607" w:rsidR="004D00F1" w:rsidRPr="003378D3" w:rsidRDefault="004D00F1" w:rsidP="003378D3">
      <w:pPr>
        <w:spacing w:after="0"/>
        <w:rPr>
          <w:rFonts w:eastAsia="Times New Roman" w:cstheme="minorHAnsi"/>
          <w:b/>
        </w:rPr>
      </w:pPr>
      <w:r w:rsidRPr="003378D3">
        <w:rPr>
          <w:rFonts w:eastAsia="Times New Roman" w:cstheme="minorHAnsi"/>
          <w:b/>
        </w:rPr>
        <w:t xml:space="preserve">Tikslas: </w:t>
      </w:r>
      <w:r w:rsidRPr="003378D3">
        <w:rPr>
          <w:rFonts w:eastAsia="Times New Roman" w:cstheme="minorHAnsi"/>
        </w:rPr>
        <w:t>stiprinti švietimo lyderių ir švietimo bendruomenės gebėjimus kurti ir puoselėti demokratijos bei žmogaus teisių kultūrą Lietuvos regionuose – Klaipėdos, Šiaulių, Telšių apskrityse.</w:t>
      </w:r>
    </w:p>
    <w:p w14:paraId="46BFF5F3" w14:textId="1586221A" w:rsidR="004D00F1" w:rsidRPr="003378D3" w:rsidRDefault="004D00F1" w:rsidP="003378D3">
      <w:pPr>
        <w:spacing w:after="0"/>
        <w:rPr>
          <w:rFonts w:eastAsia="Times New Roman" w:cstheme="minorHAnsi"/>
        </w:rPr>
      </w:pPr>
      <w:r w:rsidRPr="003378D3">
        <w:rPr>
          <w:rFonts w:eastAsia="Times New Roman" w:cstheme="minorHAnsi"/>
        </w:rPr>
        <w:br/>
      </w:r>
      <w:r w:rsidRPr="003378D3">
        <w:rPr>
          <w:rFonts w:eastAsia="Times New Roman" w:cstheme="minorHAnsi"/>
          <w:b/>
        </w:rPr>
        <w:t>Pirkimo objektas</w:t>
      </w:r>
      <w:r w:rsidRPr="003378D3">
        <w:rPr>
          <w:rFonts w:eastAsia="Times New Roman" w:cstheme="minorHAnsi"/>
        </w:rPr>
        <w:t xml:space="preserve"> – Demokratinės kultūros kompetencijų stiprinimo programos</w:t>
      </w:r>
      <w:r w:rsidR="00B64A36">
        <w:rPr>
          <w:rFonts w:eastAsia="Times New Roman" w:cstheme="minorHAnsi"/>
        </w:rPr>
        <w:t xml:space="preserve"> „Demokratinės kultūros mokykla“</w:t>
      </w:r>
      <w:r w:rsidRPr="003378D3">
        <w:rPr>
          <w:rFonts w:eastAsia="Times New Roman" w:cstheme="minorHAnsi"/>
        </w:rPr>
        <w:t xml:space="preserve"> (toliau – </w:t>
      </w:r>
      <w:r w:rsidR="00B64A36" w:rsidRPr="003378D3">
        <w:rPr>
          <w:rFonts w:eastAsia="Times New Roman" w:cstheme="minorHAnsi"/>
        </w:rPr>
        <w:t>DK</w:t>
      </w:r>
      <w:r w:rsidR="00B64A36">
        <w:rPr>
          <w:rFonts w:eastAsia="Times New Roman" w:cstheme="minorHAnsi"/>
        </w:rPr>
        <w:t>M</w:t>
      </w:r>
      <w:r w:rsidR="00B64A36" w:rsidRPr="003378D3">
        <w:rPr>
          <w:rFonts w:eastAsia="Times New Roman" w:cstheme="minorHAnsi"/>
        </w:rPr>
        <w:t xml:space="preserve"> </w:t>
      </w:r>
      <w:r w:rsidRPr="003378D3">
        <w:rPr>
          <w:rFonts w:eastAsia="Times New Roman" w:cstheme="minorHAnsi"/>
        </w:rPr>
        <w:t xml:space="preserve">programa) įgyvendinimo paslaugos (toliau – paslaugos). Pirkimo objektą sudaro: </w:t>
      </w:r>
      <w:r w:rsidR="00B64A36" w:rsidRPr="003378D3">
        <w:rPr>
          <w:rFonts w:eastAsia="Times New Roman" w:cstheme="minorHAnsi"/>
        </w:rPr>
        <w:t>DK</w:t>
      </w:r>
      <w:r w:rsidR="00B64A36">
        <w:rPr>
          <w:rFonts w:eastAsia="Times New Roman" w:cstheme="minorHAnsi"/>
        </w:rPr>
        <w:t>M</w:t>
      </w:r>
      <w:r w:rsidR="00B64A36" w:rsidRPr="003378D3">
        <w:rPr>
          <w:rFonts w:eastAsia="Times New Roman" w:cstheme="minorHAnsi"/>
        </w:rPr>
        <w:t xml:space="preserve"> </w:t>
      </w:r>
      <w:r w:rsidRPr="003378D3">
        <w:rPr>
          <w:rFonts w:eastAsia="Times New Roman" w:cstheme="minorHAnsi"/>
        </w:rPr>
        <w:t xml:space="preserve">programos įgyvendinimas, apimantis visus Techninėje užduotyje aprašytus įgyvendinimo etapus. </w:t>
      </w:r>
      <w:r w:rsidR="00B64A36" w:rsidRPr="003378D3">
        <w:rPr>
          <w:rFonts w:eastAsia="Times New Roman" w:cstheme="minorHAnsi"/>
        </w:rPr>
        <w:t>DK</w:t>
      </w:r>
      <w:r w:rsidR="00B64A36">
        <w:rPr>
          <w:rFonts w:eastAsia="Times New Roman" w:cstheme="minorHAnsi"/>
        </w:rPr>
        <w:t>M</w:t>
      </w:r>
      <w:r w:rsidR="00B64A36" w:rsidRPr="003378D3">
        <w:rPr>
          <w:rFonts w:eastAsia="Times New Roman" w:cstheme="minorHAnsi"/>
        </w:rPr>
        <w:t xml:space="preserve"> </w:t>
      </w:r>
      <w:r w:rsidRPr="003378D3">
        <w:rPr>
          <w:rFonts w:eastAsia="Times New Roman" w:cstheme="minorHAnsi"/>
        </w:rPr>
        <w:t xml:space="preserve">programa yra </w:t>
      </w:r>
      <w:r w:rsidRPr="003378D3">
        <w:rPr>
          <w:rFonts w:cstheme="minorHAnsi"/>
        </w:rPr>
        <w:t xml:space="preserve">parengta remiantis </w:t>
      </w:r>
      <w:r w:rsidRPr="003378D3">
        <w:rPr>
          <w:rFonts w:cstheme="minorHAnsi"/>
          <w:b/>
        </w:rPr>
        <w:t>Europos Tarybos demokratinės kultūros kompetencijų modeliu</w:t>
      </w:r>
      <w:r w:rsidRPr="003378D3">
        <w:rPr>
          <w:rStyle w:val="FootnoteReference"/>
          <w:rFonts w:cstheme="minorHAnsi"/>
          <w:b/>
        </w:rPr>
        <w:footnoteReference w:id="2"/>
      </w:r>
      <w:r w:rsidRPr="003378D3">
        <w:rPr>
          <w:rFonts w:cstheme="minorHAnsi"/>
          <w:b/>
        </w:rPr>
        <w:t xml:space="preserve"> </w:t>
      </w:r>
      <w:r w:rsidRPr="003378D3">
        <w:rPr>
          <w:rFonts w:cstheme="minorHAnsi"/>
        </w:rPr>
        <w:t>(</w:t>
      </w:r>
      <w:hyperlink r:id="rId11" w:history="1">
        <w:r w:rsidRPr="003378D3">
          <w:rPr>
            <w:rStyle w:val="Hyperlink"/>
            <w:rFonts w:cstheme="minorHAnsi"/>
          </w:rPr>
          <w:t>https://www.coe.int/en/web/reference-framework-of-competences-for-democratic-culture/rfcdc-volumes</w:t>
        </w:r>
      </w:hyperlink>
      <w:r w:rsidRPr="003378D3">
        <w:rPr>
          <w:rStyle w:val="Hyperlink"/>
          <w:rFonts w:cstheme="minorHAnsi"/>
        </w:rPr>
        <w:t>)</w:t>
      </w:r>
      <w:r w:rsidRPr="003378D3">
        <w:rPr>
          <w:rFonts w:cstheme="minorHAnsi"/>
        </w:rPr>
        <w:t xml:space="preserve">, numatančiu keturias kompetencijų grupes (20 kompetencijų), kurias būtina ugdyti piliečių veiksmingam dalyvavimui demokratinėje kultūroje ir daugialypėje visuomenėje. </w:t>
      </w:r>
    </w:p>
    <w:p w14:paraId="4D4B5899" w14:textId="77777777" w:rsidR="004D00F1" w:rsidRPr="003378D3" w:rsidRDefault="004D00F1" w:rsidP="003378D3">
      <w:pPr>
        <w:pStyle w:val="StyleskyriaiBottomSinglesolidlineAccent105ptLine"/>
        <w:spacing w:after="0"/>
        <w:rPr>
          <w:rFonts w:asciiTheme="minorHAnsi" w:hAnsiTheme="minorHAnsi" w:cstheme="minorHAnsi"/>
        </w:rPr>
      </w:pPr>
      <w:bookmarkStart w:id="3" w:name="_Toc221181847"/>
      <w:bookmarkStart w:id="4" w:name="_Toc223099886"/>
      <w:bookmarkStart w:id="5" w:name="_Toc224207234"/>
      <w:r w:rsidRPr="003378D3">
        <w:rPr>
          <w:rFonts w:asciiTheme="minorHAnsi" w:hAnsiTheme="minorHAnsi" w:cstheme="minorHAnsi"/>
        </w:rPr>
        <w:t>Pirkimo dalys</w:t>
      </w:r>
      <w:bookmarkEnd w:id="3"/>
      <w:bookmarkEnd w:id="4"/>
      <w:bookmarkEnd w:id="5"/>
    </w:p>
    <w:p w14:paraId="5E92BFF2" w14:textId="3CE3BD5C" w:rsidR="004D00F1" w:rsidRPr="003378D3" w:rsidRDefault="004D00F1" w:rsidP="003378D3">
      <w:pPr>
        <w:spacing w:after="0"/>
        <w:rPr>
          <w:rFonts w:cstheme="minorHAnsi"/>
          <w:u w:color="4472C4" w:themeColor="accent1"/>
        </w:rPr>
      </w:pPr>
      <w:bookmarkStart w:id="6" w:name="_Hlk73952666"/>
      <w:r w:rsidRPr="003378D3">
        <w:rPr>
          <w:rFonts w:cstheme="minorHAnsi"/>
          <w:noProof/>
        </w:rPr>
        <w:t>Pirkimas į dalis neskaidomas</w:t>
      </w:r>
      <w:bookmarkEnd w:id="6"/>
      <w:r w:rsidR="002B1350">
        <w:rPr>
          <w:rFonts w:cstheme="minorHAnsi"/>
          <w:noProof/>
        </w:rPr>
        <w:t>.</w:t>
      </w:r>
    </w:p>
    <w:p w14:paraId="3EDA8300" w14:textId="77777777" w:rsidR="004D00F1" w:rsidRPr="003378D3" w:rsidRDefault="004D00F1" w:rsidP="003378D3">
      <w:pPr>
        <w:pStyle w:val="StyleskyriaiBottomSinglesolidlineAccent105ptLine"/>
        <w:spacing w:after="0"/>
        <w:rPr>
          <w:rFonts w:asciiTheme="minorHAnsi" w:hAnsiTheme="minorHAnsi" w:cstheme="minorHAnsi"/>
        </w:rPr>
      </w:pPr>
      <w:bookmarkStart w:id="7" w:name="_Toc221181848"/>
      <w:bookmarkStart w:id="8" w:name="_Toc223099887"/>
      <w:bookmarkStart w:id="9" w:name="_Toc224207235"/>
      <w:r w:rsidRPr="003378D3">
        <w:rPr>
          <w:rFonts w:asciiTheme="minorHAnsi" w:hAnsiTheme="minorHAnsi" w:cstheme="minorHAnsi"/>
        </w:rPr>
        <w:t>Kiekis</w:t>
      </w:r>
      <w:bookmarkEnd w:id="7"/>
      <w:bookmarkEnd w:id="8"/>
      <w:bookmarkEnd w:id="9"/>
    </w:p>
    <w:p w14:paraId="5FE079E7" w14:textId="6BB29C46" w:rsidR="004D00F1" w:rsidRPr="003378D3" w:rsidRDefault="004D00F1" w:rsidP="003378D3">
      <w:pPr>
        <w:spacing w:after="0"/>
        <w:rPr>
          <w:rFonts w:cstheme="minorHAnsi"/>
          <w:noProof/>
        </w:rPr>
      </w:pPr>
      <w:r w:rsidRPr="003378D3">
        <w:rPr>
          <w:rFonts w:cstheme="minorHAnsi"/>
          <w:noProof/>
        </w:rPr>
        <w:t>Viena programos įgyvendinimo paslauga</w:t>
      </w:r>
      <w:r w:rsidR="002B1350">
        <w:rPr>
          <w:rFonts w:cstheme="minorHAnsi"/>
          <w:noProof/>
        </w:rPr>
        <w:t>.</w:t>
      </w:r>
    </w:p>
    <w:p w14:paraId="41B18A21" w14:textId="77777777" w:rsidR="004D00F1" w:rsidRPr="003378D3" w:rsidRDefault="004D00F1" w:rsidP="003378D3">
      <w:pPr>
        <w:pStyle w:val="StyleskyriaiBottomSinglesolidlineAccent105ptLine"/>
        <w:spacing w:after="0"/>
        <w:rPr>
          <w:rFonts w:asciiTheme="minorHAnsi" w:hAnsiTheme="minorHAnsi" w:cstheme="minorHAnsi"/>
        </w:rPr>
      </w:pPr>
      <w:bookmarkStart w:id="10" w:name="_Toc221181849"/>
      <w:bookmarkStart w:id="11" w:name="_Toc223099888"/>
      <w:bookmarkStart w:id="12" w:name="_Toc224207236"/>
      <w:r w:rsidRPr="003378D3">
        <w:rPr>
          <w:rFonts w:asciiTheme="minorHAnsi" w:hAnsiTheme="minorHAnsi" w:cstheme="minorHAnsi"/>
        </w:rPr>
        <w:t>Paslaugų suteikimo terminas</w:t>
      </w:r>
      <w:bookmarkEnd w:id="10"/>
      <w:bookmarkEnd w:id="11"/>
      <w:bookmarkEnd w:id="12"/>
    </w:p>
    <w:p w14:paraId="605CE1AF" w14:textId="77777777" w:rsidR="00225AB8" w:rsidRDefault="00225AB8" w:rsidP="003378D3">
      <w:pPr>
        <w:spacing w:after="0"/>
        <w:rPr>
          <w:rFonts w:cstheme="minorHAnsi"/>
          <w:noProof/>
        </w:rPr>
      </w:pPr>
      <w:r w:rsidRPr="00225AB8">
        <w:rPr>
          <w:rFonts w:cstheme="minorHAnsi"/>
          <w:noProof/>
        </w:rPr>
        <w:t>Nuo pirkimo sutarties sudarymo iki 2027 m. gegužės 31 d.</w:t>
      </w:r>
    </w:p>
    <w:p w14:paraId="31FE5056" w14:textId="55D6ED73" w:rsidR="004D00F1" w:rsidRPr="003378D3" w:rsidRDefault="004D00F1" w:rsidP="003378D3">
      <w:pPr>
        <w:spacing w:after="0"/>
        <w:rPr>
          <w:rFonts w:cstheme="minorHAnsi"/>
          <w:noProof/>
        </w:rPr>
      </w:pPr>
    </w:p>
    <w:p w14:paraId="045CBAE1" w14:textId="77777777" w:rsidR="004D00F1" w:rsidRPr="003378D3" w:rsidRDefault="004D00F1" w:rsidP="003378D3">
      <w:pPr>
        <w:pStyle w:val="StyleskyriaiBottomSinglesolidlineAccent105ptLine"/>
        <w:spacing w:after="0"/>
        <w:rPr>
          <w:rFonts w:asciiTheme="minorHAnsi" w:hAnsiTheme="minorHAnsi" w:cstheme="minorHAnsi"/>
        </w:rPr>
      </w:pPr>
      <w:bookmarkStart w:id="13" w:name="_Toc221181850"/>
      <w:bookmarkStart w:id="14" w:name="_Toc223099889"/>
      <w:bookmarkStart w:id="15" w:name="_Toc224207237"/>
      <w:r w:rsidRPr="003378D3">
        <w:rPr>
          <w:rFonts w:asciiTheme="minorHAnsi" w:hAnsiTheme="minorHAnsi" w:cstheme="minorHAnsi"/>
        </w:rPr>
        <w:t>Paslaugų suteikimo vieta</w:t>
      </w:r>
      <w:bookmarkEnd w:id="13"/>
      <w:bookmarkEnd w:id="14"/>
      <w:bookmarkEnd w:id="15"/>
    </w:p>
    <w:p w14:paraId="7479EFB9" w14:textId="77777777" w:rsidR="004D00F1" w:rsidRPr="003378D3" w:rsidRDefault="004D00F1" w:rsidP="003378D3">
      <w:pPr>
        <w:spacing w:after="0" w:line="240" w:lineRule="auto"/>
        <w:rPr>
          <w:rFonts w:cstheme="minorHAnsi"/>
        </w:rPr>
      </w:pPr>
      <w:r w:rsidRPr="003378D3">
        <w:rPr>
          <w:rFonts w:cstheme="minorHAnsi"/>
          <w:noProof/>
        </w:rPr>
        <w:t>Klaipėdos, Šiaulių, Telšių apskritys (toliau – regionai).</w:t>
      </w:r>
    </w:p>
    <w:p w14:paraId="13041544" w14:textId="54F15227" w:rsidR="002071B4" w:rsidRDefault="00F133E2" w:rsidP="002071B4">
      <w:pPr>
        <w:spacing w:after="0"/>
        <w:rPr>
          <w:rFonts w:cstheme="minorHAnsi"/>
          <w:noProof/>
        </w:rPr>
        <w:sectPr w:rsidR="002071B4" w:rsidSect="00763332">
          <w:footerReference w:type="default" r:id="rId12"/>
          <w:footerReference w:type="first" r:id="rId13"/>
          <w:pgSz w:w="12240" w:h="15840"/>
          <w:pgMar w:top="1134" w:right="567" w:bottom="1134" w:left="1701" w:header="720" w:footer="720" w:gutter="0"/>
          <w:cols w:space="720"/>
          <w:docGrid w:linePitch="360"/>
        </w:sectPr>
      </w:pPr>
      <w:r>
        <w:rPr>
          <w:rFonts w:cstheme="minorHAnsi"/>
          <w:noProof/>
        </w:rPr>
        <w:t>Konkrečios savivaldybės</w:t>
      </w:r>
      <w:r w:rsidR="004D00F1" w:rsidRPr="003378D3">
        <w:rPr>
          <w:rFonts w:cstheme="minorHAnsi"/>
          <w:noProof/>
        </w:rPr>
        <w:t xml:space="preserve"> bus </w:t>
      </w:r>
      <w:r>
        <w:rPr>
          <w:rFonts w:cstheme="minorHAnsi"/>
          <w:noProof/>
        </w:rPr>
        <w:t>nurodytos</w:t>
      </w:r>
      <w:r w:rsidRPr="003378D3">
        <w:rPr>
          <w:rFonts w:cstheme="minorHAnsi"/>
          <w:noProof/>
        </w:rPr>
        <w:t xml:space="preserve"> </w:t>
      </w:r>
      <w:r w:rsidR="004D00F1" w:rsidRPr="003378D3">
        <w:rPr>
          <w:rFonts w:cstheme="minorHAnsi"/>
          <w:noProof/>
        </w:rPr>
        <w:t>pirkimo sutarties sudarymo metu, tiksli paslaugų vieta bus nurodyta tiekėjui.</w:t>
      </w:r>
    </w:p>
    <w:p w14:paraId="4F1483E3" w14:textId="40B4F5E2" w:rsidR="004D00F1" w:rsidRPr="003378D3" w:rsidRDefault="004D00F1" w:rsidP="002B1350">
      <w:pPr>
        <w:pStyle w:val="StyleskyriaiBottomSinglesolidlineAccent105ptLine"/>
        <w:spacing w:before="0" w:after="0"/>
        <w:rPr>
          <w:rFonts w:asciiTheme="minorHAnsi" w:hAnsiTheme="minorHAnsi" w:cstheme="minorHAnsi"/>
        </w:rPr>
      </w:pPr>
      <w:bookmarkStart w:id="16" w:name="_Toc221181851"/>
      <w:bookmarkStart w:id="17" w:name="_Toc223099890"/>
      <w:bookmarkStart w:id="18" w:name="_Toc224207238"/>
      <w:r w:rsidRPr="003378D3">
        <w:rPr>
          <w:rFonts w:asciiTheme="minorHAnsi" w:hAnsiTheme="minorHAnsi" w:cstheme="minorHAnsi"/>
        </w:rPr>
        <w:lastRenderedPageBreak/>
        <w:t>Techninė užduotis</w:t>
      </w:r>
      <w:bookmarkEnd w:id="16"/>
      <w:bookmarkEnd w:id="17"/>
      <w:bookmarkEnd w:id="18"/>
    </w:p>
    <w:p w14:paraId="611480EB" w14:textId="77777777" w:rsidR="004D00F1" w:rsidRPr="003378D3" w:rsidRDefault="004D00F1" w:rsidP="003378D3">
      <w:pPr>
        <w:spacing w:after="0"/>
        <w:rPr>
          <w:rFonts w:cstheme="minorHAnsi"/>
          <w:noProof/>
        </w:rPr>
      </w:pPr>
    </w:p>
    <w:p w14:paraId="6AA28EF6" w14:textId="77777777" w:rsidR="004D00F1" w:rsidRPr="003378D3" w:rsidRDefault="004D00F1" w:rsidP="003378D3">
      <w:pPr>
        <w:spacing w:after="0"/>
        <w:rPr>
          <w:rFonts w:cstheme="minorHAnsi"/>
          <w:b/>
        </w:rPr>
      </w:pPr>
      <w:r w:rsidRPr="003378D3">
        <w:rPr>
          <w:rFonts w:cstheme="minorHAnsi"/>
          <w:b/>
        </w:rPr>
        <w:t>Paslaugų dalykas, apimantis šias dalis:</w:t>
      </w:r>
    </w:p>
    <w:tbl>
      <w:tblPr>
        <w:tblStyle w:val="TableGrid"/>
        <w:tblW w:w="13688" w:type="dxa"/>
        <w:tblInd w:w="0" w:type="dxa"/>
        <w:tblLayout w:type="fixed"/>
        <w:tblLook w:val="04A0" w:firstRow="1" w:lastRow="0" w:firstColumn="1" w:lastColumn="0" w:noHBand="0" w:noVBand="1"/>
      </w:tblPr>
      <w:tblGrid>
        <w:gridCol w:w="1978"/>
        <w:gridCol w:w="1984"/>
        <w:gridCol w:w="6948"/>
        <w:gridCol w:w="2778"/>
      </w:tblGrid>
      <w:tr w:rsidR="004D00F1" w:rsidRPr="003378D3" w14:paraId="537E9EB2" w14:textId="77777777" w:rsidTr="002071B4">
        <w:trPr>
          <w:trHeight w:val="941"/>
        </w:trPr>
        <w:tc>
          <w:tcPr>
            <w:tcW w:w="1978" w:type="dxa"/>
            <w:shd w:val="clear" w:color="auto" w:fill="E7E6E6" w:themeFill="background2"/>
          </w:tcPr>
          <w:p w14:paraId="79535A2A" w14:textId="77777777" w:rsidR="004D00F1" w:rsidRPr="003378D3" w:rsidRDefault="004D00F1" w:rsidP="003378D3">
            <w:pPr>
              <w:rPr>
                <w:rFonts w:asciiTheme="minorHAnsi" w:cstheme="minorHAnsi"/>
                <w:b/>
              </w:rPr>
            </w:pPr>
            <w:r w:rsidRPr="003378D3">
              <w:rPr>
                <w:rFonts w:asciiTheme="minorHAnsi" w:cstheme="minorHAnsi"/>
                <w:b/>
              </w:rPr>
              <w:t>Paslaugos įgyvendinimo etapai</w:t>
            </w:r>
          </w:p>
        </w:tc>
        <w:tc>
          <w:tcPr>
            <w:tcW w:w="1984" w:type="dxa"/>
            <w:shd w:val="clear" w:color="auto" w:fill="E7E6E6" w:themeFill="background2"/>
          </w:tcPr>
          <w:p w14:paraId="0DB7058E" w14:textId="77777777" w:rsidR="004D00F1" w:rsidRPr="003378D3" w:rsidRDefault="004D00F1" w:rsidP="003378D3">
            <w:pPr>
              <w:rPr>
                <w:rFonts w:asciiTheme="minorHAnsi" w:cstheme="minorHAnsi"/>
                <w:b/>
              </w:rPr>
            </w:pPr>
            <w:r w:rsidRPr="003378D3">
              <w:rPr>
                <w:rFonts w:asciiTheme="minorHAnsi" w:cstheme="minorHAnsi"/>
                <w:b/>
              </w:rPr>
              <w:t>Įgyvendinimo priemonės (veiksmo) pavadinimas</w:t>
            </w:r>
          </w:p>
        </w:tc>
        <w:tc>
          <w:tcPr>
            <w:tcW w:w="6948" w:type="dxa"/>
            <w:shd w:val="clear" w:color="auto" w:fill="E7E6E6" w:themeFill="background2"/>
          </w:tcPr>
          <w:p w14:paraId="415CDBA6" w14:textId="77777777" w:rsidR="004D00F1" w:rsidRPr="003378D3" w:rsidRDefault="004D00F1" w:rsidP="003378D3">
            <w:pPr>
              <w:rPr>
                <w:rFonts w:asciiTheme="minorHAnsi" w:cstheme="minorHAnsi"/>
                <w:b/>
              </w:rPr>
            </w:pPr>
            <w:r w:rsidRPr="003378D3">
              <w:rPr>
                <w:rFonts w:asciiTheme="minorHAnsi" w:cstheme="minorHAnsi"/>
                <w:b/>
              </w:rPr>
              <w:t>Trumpas paslaugos įgyvendinimo priemonės reikalavimų turiniui aprašymas</w:t>
            </w:r>
          </w:p>
        </w:tc>
        <w:tc>
          <w:tcPr>
            <w:tcW w:w="2778" w:type="dxa"/>
            <w:shd w:val="clear" w:color="auto" w:fill="E7E6E6" w:themeFill="background2"/>
          </w:tcPr>
          <w:p w14:paraId="22633896" w14:textId="77777777" w:rsidR="004D00F1" w:rsidRPr="003378D3" w:rsidRDefault="004D00F1" w:rsidP="003378D3">
            <w:pPr>
              <w:rPr>
                <w:rFonts w:asciiTheme="minorHAnsi" w:cstheme="minorHAnsi"/>
                <w:b/>
              </w:rPr>
            </w:pPr>
            <w:r w:rsidRPr="003378D3">
              <w:rPr>
                <w:rFonts w:asciiTheme="minorHAnsi" w:cstheme="minorHAnsi"/>
                <w:b/>
              </w:rPr>
              <w:t>Paslaugos įgyvendinimo vieta, apimtys, terminai</w:t>
            </w:r>
          </w:p>
        </w:tc>
      </w:tr>
      <w:tr w:rsidR="004D00F1" w:rsidRPr="003378D3" w14:paraId="6C7B03CC" w14:textId="77777777" w:rsidTr="002B1350">
        <w:trPr>
          <w:trHeight w:val="3405"/>
        </w:trPr>
        <w:tc>
          <w:tcPr>
            <w:tcW w:w="1978" w:type="dxa"/>
            <w:vMerge w:val="restart"/>
          </w:tcPr>
          <w:p w14:paraId="3B9AE217" w14:textId="77777777" w:rsidR="004D00F1" w:rsidRPr="003378D3" w:rsidRDefault="004D00F1" w:rsidP="003378D3">
            <w:pPr>
              <w:rPr>
                <w:rFonts w:asciiTheme="minorHAnsi" w:cstheme="minorHAnsi"/>
                <w:b/>
              </w:rPr>
            </w:pPr>
            <w:r w:rsidRPr="003378D3">
              <w:rPr>
                <w:rFonts w:asciiTheme="minorHAnsi" w:cstheme="minorHAnsi"/>
                <w:b/>
              </w:rPr>
              <w:t>Pasirengimo etapas.</w:t>
            </w:r>
          </w:p>
          <w:p w14:paraId="3FE05483" w14:textId="77777777" w:rsidR="004D00F1" w:rsidRPr="003378D3" w:rsidRDefault="004D00F1" w:rsidP="003378D3">
            <w:pPr>
              <w:rPr>
                <w:rFonts w:asciiTheme="minorHAnsi" w:cstheme="minorHAnsi"/>
              </w:rPr>
            </w:pPr>
            <w:r w:rsidRPr="003378D3">
              <w:rPr>
                <w:rFonts w:asciiTheme="minorHAnsi" w:cstheme="minorHAnsi"/>
              </w:rPr>
              <w:t>Programos dalyvių atrankos organizavimas</w:t>
            </w:r>
          </w:p>
        </w:tc>
        <w:tc>
          <w:tcPr>
            <w:tcW w:w="1984" w:type="dxa"/>
          </w:tcPr>
          <w:p w14:paraId="1C16FC5C" w14:textId="77777777" w:rsidR="004D00F1" w:rsidRPr="003378D3" w:rsidRDefault="004D00F1" w:rsidP="003378D3">
            <w:pPr>
              <w:rPr>
                <w:rFonts w:asciiTheme="minorHAnsi" w:cstheme="minorHAnsi"/>
              </w:rPr>
            </w:pPr>
            <w:r w:rsidRPr="003378D3">
              <w:rPr>
                <w:rFonts w:asciiTheme="minorHAnsi" w:cstheme="minorHAnsi"/>
              </w:rPr>
              <w:t>Programos dalyvių atranka</w:t>
            </w:r>
          </w:p>
        </w:tc>
        <w:tc>
          <w:tcPr>
            <w:tcW w:w="6948" w:type="dxa"/>
          </w:tcPr>
          <w:p w14:paraId="38DC15F0" w14:textId="77777777" w:rsidR="004D00F1" w:rsidRPr="003378D3" w:rsidRDefault="004D00F1" w:rsidP="003378D3">
            <w:pPr>
              <w:rPr>
                <w:rFonts w:asciiTheme="minorHAnsi" w:cstheme="minorHAnsi"/>
              </w:rPr>
            </w:pPr>
            <w:r w:rsidRPr="003378D3">
              <w:rPr>
                <w:rFonts w:asciiTheme="minorHAnsi" w:cstheme="minorHAnsi"/>
              </w:rPr>
              <w:t>Paslaugos tiekėjas, glaudžiai bendradarbiaudamas su ŠMPF ir remdamasis DKM programoje pateikiamu atrankos proceso aprašymu, turi organizuoti dalyvių atrankas visuose trijuose regionuose. Atrankos etapo ciklas:</w:t>
            </w:r>
          </w:p>
          <w:p w14:paraId="6E425AB9" w14:textId="77777777"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Informaciniai renginiai potencialiems dalyviams regionuose (žr. žemiau);</w:t>
            </w:r>
          </w:p>
          <w:p w14:paraId="029F5070" w14:textId="77777777"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Kvietimo teikti atrankos dokumentus dalyvauti DKM programoje paskelbimas;</w:t>
            </w:r>
          </w:p>
          <w:p w14:paraId="34DD9B73" w14:textId="77777777"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Potencialių dalyvių konsultavimas;</w:t>
            </w:r>
          </w:p>
          <w:p w14:paraId="34A15E8D" w14:textId="7F7812DA"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Atrankos dokumentų (atrankos anketos ir pareiškėjo deklaracijos) teikimas;</w:t>
            </w:r>
          </w:p>
          <w:p w14:paraId="2DB5148D" w14:textId="77777777"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Atrankos dokumentų vertinimas, interviu;</w:t>
            </w:r>
          </w:p>
          <w:p w14:paraId="16E22A16" w14:textId="77777777"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Atrinktų dalyvių paskelbimas, sutarčių sudarymas (su dalyviais pasirašomos dalyvavimo programoje sutartys).</w:t>
            </w:r>
          </w:p>
          <w:p w14:paraId="7D753EB1" w14:textId="77777777" w:rsidR="004D00F1" w:rsidRPr="003378D3" w:rsidRDefault="004D00F1" w:rsidP="003378D3">
            <w:pPr>
              <w:rPr>
                <w:rFonts w:asciiTheme="minorHAnsi" w:cstheme="minorHAnsi"/>
              </w:rPr>
            </w:pPr>
            <w:r w:rsidRPr="003378D3">
              <w:rPr>
                <w:rFonts w:asciiTheme="minorHAnsi" w:cstheme="minorHAnsi"/>
              </w:rPr>
              <w:t>Dalyvių atrankos rezultatas: po vieną grupę po 15-20 dalyvių kiekviename regione, atstovaujančių ne mažiau kaip 10 suaugusiųjų švietimo organizacijų (po vieną-du atstovus nuo organizacijos</w:t>
            </w:r>
            <w:r w:rsidRPr="003378D3">
              <w:rPr>
                <w:rStyle w:val="FootnoteReference"/>
                <w:rFonts w:asciiTheme="minorHAnsi" w:cstheme="minorHAnsi"/>
              </w:rPr>
              <w:footnoteReference w:id="3"/>
            </w:r>
            <w:r w:rsidRPr="003378D3">
              <w:rPr>
                <w:rFonts w:asciiTheme="minorHAnsi" w:cstheme="minorHAnsi"/>
              </w:rPr>
              <w:t xml:space="preserve">). </w:t>
            </w:r>
          </w:p>
        </w:tc>
        <w:tc>
          <w:tcPr>
            <w:tcW w:w="2778" w:type="dxa"/>
          </w:tcPr>
          <w:p w14:paraId="15F30F0E" w14:textId="77777777" w:rsidR="004D00F1" w:rsidRPr="003378D3" w:rsidRDefault="004D00F1" w:rsidP="003378D3">
            <w:pPr>
              <w:rPr>
                <w:rFonts w:asciiTheme="minorHAnsi" w:cstheme="minorHAnsi"/>
              </w:rPr>
            </w:pPr>
            <w:r w:rsidRPr="003378D3">
              <w:rPr>
                <w:rFonts w:asciiTheme="minorHAnsi" w:cstheme="minorHAnsi"/>
              </w:rPr>
              <w:t>Hibridinis modelis, pagal poreikį derinant nuotolinį darbą su kontaktiniais susitikimais.</w:t>
            </w:r>
          </w:p>
          <w:p w14:paraId="00808B51" w14:textId="77777777" w:rsidR="004D00F1" w:rsidRPr="003378D3" w:rsidRDefault="004D00F1" w:rsidP="003378D3">
            <w:pPr>
              <w:rPr>
                <w:rFonts w:asciiTheme="minorHAnsi" w:cstheme="minorHAnsi"/>
              </w:rPr>
            </w:pPr>
            <w:r w:rsidRPr="003378D3">
              <w:rPr>
                <w:rFonts w:asciiTheme="minorHAnsi" w:cstheme="minorHAnsi"/>
              </w:rPr>
              <w:t>Dalyvių atrankos organizavimo tvarka suderinama su užsakovu per 1 (vieną) mėnesį po sutarties su ŠMPF pasirašymo.</w:t>
            </w:r>
          </w:p>
          <w:p w14:paraId="389CA537" w14:textId="6765CBA1" w:rsidR="004D00F1" w:rsidRPr="003378D3" w:rsidRDefault="004D00F1" w:rsidP="003378D3">
            <w:pPr>
              <w:rPr>
                <w:rFonts w:asciiTheme="minorHAnsi" w:cstheme="minorHAnsi"/>
              </w:rPr>
            </w:pPr>
            <w:r w:rsidRPr="003378D3">
              <w:rPr>
                <w:rFonts w:asciiTheme="minorHAnsi" w:cstheme="minorHAnsi"/>
              </w:rPr>
              <w:t xml:space="preserve">Dalyvių atrankos visuose trijuose regionuose įvykdomos per 3 (tris) mėnesius po sutarties su ŠMPF pasirašymo. </w:t>
            </w:r>
          </w:p>
        </w:tc>
      </w:tr>
      <w:tr w:rsidR="004D00F1" w:rsidRPr="003378D3" w14:paraId="5C833C07" w14:textId="77777777" w:rsidTr="002B1350">
        <w:trPr>
          <w:trHeight w:val="3114"/>
        </w:trPr>
        <w:tc>
          <w:tcPr>
            <w:tcW w:w="1978" w:type="dxa"/>
            <w:vMerge/>
          </w:tcPr>
          <w:p w14:paraId="464D9AA0" w14:textId="77777777" w:rsidR="004D00F1" w:rsidRPr="003378D3" w:rsidRDefault="004D00F1" w:rsidP="003378D3">
            <w:pPr>
              <w:rPr>
                <w:rFonts w:asciiTheme="minorHAnsi" w:cstheme="minorHAnsi"/>
                <w:b/>
              </w:rPr>
            </w:pPr>
          </w:p>
        </w:tc>
        <w:tc>
          <w:tcPr>
            <w:tcW w:w="1984" w:type="dxa"/>
          </w:tcPr>
          <w:p w14:paraId="2A31CD29" w14:textId="77777777" w:rsidR="004D00F1" w:rsidRPr="003378D3" w:rsidRDefault="004D00F1" w:rsidP="003378D3">
            <w:pPr>
              <w:rPr>
                <w:rFonts w:asciiTheme="minorHAnsi" w:cstheme="minorHAnsi"/>
              </w:rPr>
            </w:pPr>
            <w:r w:rsidRPr="003378D3">
              <w:rPr>
                <w:rFonts w:asciiTheme="minorHAnsi" w:cstheme="minorHAnsi"/>
              </w:rPr>
              <w:t>Informaciniai renginiai potencialiems dalyviams regionuose</w:t>
            </w:r>
          </w:p>
        </w:tc>
        <w:tc>
          <w:tcPr>
            <w:tcW w:w="6948" w:type="dxa"/>
          </w:tcPr>
          <w:p w14:paraId="16C10C50" w14:textId="6415EA3D" w:rsidR="004D00F1" w:rsidRPr="003378D3" w:rsidRDefault="004D00F1" w:rsidP="002C2D7E">
            <w:pPr>
              <w:rPr>
                <w:rFonts w:asciiTheme="minorHAnsi" w:cstheme="minorHAnsi"/>
              </w:rPr>
            </w:pPr>
            <w:r w:rsidRPr="003378D3">
              <w:rPr>
                <w:rFonts w:asciiTheme="minorHAnsi" w:cstheme="minorHAnsi"/>
              </w:rPr>
              <w:t xml:space="preserve">Paslaugos teikėjas turi suorganizuoti informacinius susitikimus potencialiems programos dalyviams - regiono suaugusiųjų švietimo centrų, NVO, švietimo viešųjų paslaugų teikėjų atstovams/ vadovams/ sprendimų priėmėjams ir pan. Renginiuose apžvelgti regionų </w:t>
            </w:r>
            <w:r w:rsidRPr="003378D3">
              <w:rPr>
                <w:rFonts w:asciiTheme="minorHAnsi" w:eastAsia="Times New Roman" w:cstheme="minorHAnsi"/>
              </w:rPr>
              <w:t>suaugusiųjų švietimo bendruomenių aktualijas, demokratinės kultūros kompetencijų stiprinimo ir plėtros galimybes</w:t>
            </w:r>
            <w:r w:rsidRPr="003378D3">
              <w:rPr>
                <w:rFonts w:asciiTheme="minorHAnsi" w:cstheme="minorHAnsi"/>
              </w:rPr>
              <w:t xml:space="preserve">, aptarti pagrindinius siekius bei lūkesčius, pokyčio rodiklius. Remiantis šia informacija </w:t>
            </w:r>
            <w:r w:rsidRPr="003378D3">
              <w:rPr>
                <w:rFonts w:asciiTheme="minorHAnsi" w:eastAsia="Times New Roman" w:cstheme="minorHAnsi"/>
              </w:rPr>
              <w:t xml:space="preserve">paslaugos įgyvendinimo laikotarpiu pasirinkti ir taikyti efektyviausias šių kompetencijų stiprinimo priemones (veiksmus), kurios pagerintų dalyvių kompetencijų lygį pagal su bendruomenėmis aptartus pokyčio rodiklius. </w:t>
            </w:r>
          </w:p>
        </w:tc>
        <w:tc>
          <w:tcPr>
            <w:tcW w:w="2778" w:type="dxa"/>
          </w:tcPr>
          <w:p w14:paraId="070224E5" w14:textId="77777777" w:rsidR="004D00F1" w:rsidRPr="003378D3" w:rsidRDefault="004D00F1" w:rsidP="003378D3">
            <w:pPr>
              <w:rPr>
                <w:rFonts w:asciiTheme="minorHAnsi" w:cstheme="minorHAnsi"/>
              </w:rPr>
            </w:pPr>
            <w:r w:rsidRPr="003378D3">
              <w:rPr>
                <w:rFonts w:asciiTheme="minorHAnsi" w:cstheme="minorHAnsi"/>
              </w:rPr>
              <w:t>3 renginiai, po 1 renginį kiekviename regione.</w:t>
            </w:r>
          </w:p>
          <w:p w14:paraId="660CB5B0" w14:textId="77777777" w:rsidR="004D00F1" w:rsidRPr="003378D3" w:rsidRDefault="004D00F1" w:rsidP="003378D3">
            <w:pPr>
              <w:rPr>
                <w:rFonts w:asciiTheme="minorHAnsi" w:cstheme="minorHAnsi"/>
              </w:rPr>
            </w:pPr>
            <w:r w:rsidRPr="003378D3">
              <w:rPr>
                <w:rFonts w:asciiTheme="minorHAnsi" w:cstheme="minorHAnsi"/>
              </w:rPr>
              <w:t>Renginių įgyvendinimo terminas: lygiagrečiai su kvietimo teikti atrankos dokumentus paskelbimu.</w:t>
            </w:r>
          </w:p>
          <w:p w14:paraId="10A31C59" w14:textId="77777777" w:rsidR="004D00F1" w:rsidRPr="003378D3" w:rsidRDefault="004D00F1" w:rsidP="003378D3">
            <w:pPr>
              <w:rPr>
                <w:rFonts w:asciiTheme="minorHAnsi" w:cstheme="minorHAnsi"/>
              </w:rPr>
            </w:pPr>
          </w:p>
        </w:tc>
      </w:tr>
      <w:tr w:rsidR="004D00F1" w:rsidRPr="003378D3" w14:paraId="4136FE66" w14:textId="77777777" w:rsidTr="00F133E2">
        <w:trPr>
          <w:trHeight w:val="7717"/>
        </w:trPr>
        <w:tc>
          <w:tcPr>
            <w:tcW w:w="1978" w:type="dxa"/>
            <w:vMerge w:val="restart"/>
          </w:tcPr>
          <w:p w14:paraId="31A2AD23" w14:textId="77777777" w:rsidR="004D00F1" w:rsidRPr="003378D3" w:rsidRDefault="004D00F1" w:rsidP="003378D3">
            <w:pPr>
              <w:rPr>
                <w:rFonts w:asciiTheme="minorHAnsi" w:cstheme="minorHAnsi"/>
                <w:b/>
              </w:rPr>
            </w:pPr>
            <w:r w:rsidRPr="003378D3">
              <w:rPr>
                <w:rFonts w:asciiTheme="minorHAnsi" w:cstheme="minorHAnsi"/>
                <w:b/>
              </w:rPr>
              <w:lastRenderedPageBreak/>
              <w:t>Įgyvendinimo etapas</w:t>
            </w:r>
          </w:p>
        </w:tc>
        <w:tc>
          <w:tcPr>
            <w:tcW w:w="1984" w:type="dxa"/>
          </w:tcPr>
          <w:p w14:paraId="48D8F453" w14:textId="56A04867" w:rsidR="004D00F1" w:rsidRPr="003378D3" w:rsidRDefault="004D00F1" w:rsidP="003378D3">
            <w:pPr>
              <w:rPr>
                <w:rFonts w:asciiTheme="minorHAnsi" w:cstheme="minorHAnsi"/>
              </w:rPr>
            </w:pPr>
            <w:r w:rsidRPr="003378D3">
              <w:rPr>
                <w:rFonts w:asciiTheme="minorHAnsi" w:cstheme="minorHAnsi"/>
              </w:rPr>
              <w:t xml:space="preserve">Mokymų proceso organizavimas pagal </w:t>
            </w:r>
            <w:r w:rsidR="00641EE8">
              <w:rPr>
                <w:rFonts w:asciiTheme="minorHAnsi" w:cstheme="minorHAnsi"/>
              </w:rPr>
              <w:t>užsakovo</w:t>
            </w:r>
            <w:r w:rsidR="00641EE8" w:rsidRPr="003378D3">
              <w:rPr>
                <w:rFonts w:asciiTheme="minorHAnsi" w:cstheme="minorHAnsi"/>
              </w:rPr>
              <w:t xml:space="preserve"> </w:t>
            </w:r>
            <w:r w:rsidRPr="003378D3">
              <w:rPr>
                <w:rFonts w:asciiTheme="minorHAnsi" w:cstheme="minorHAnsi"/>
              </w:rPr>
              <w:t>pateiktą mokymo programą „Demokratinės kultūros mokykla“ (DKM).</w:t>
            </w:r>
          </w:p>
        </w:tc>
        <w:tc>
          <w:tcPr>
            <w:tcW w:w="6948" w:type="dxa"/>
          </w:tcPr>
          <w:p w14:paraId="46220179" w14:textId="48E97B68" w:rsidR="004D00F1" w:rsidRPr="003378D3" w:rsidRDefault="004D00F1" w:rsidP="003378D3">
            <w:pPr>
              <w:rPr>
                <w:rFonts w:asciiTheme="minorHAnsi" w:cstheme="minorHAnsi"/>
              </w:rPr>
            </w:pPr>
            <w:r w:rsidRPr="003378D3">
              <w:rPr>
                <w:rFonts w:asciiTheme="minorHAnsi" w:cstheme="minorHAnsi"/>
              </w:rPr>
              <w:t xml:space="preserve">Paslaugos teikėjas turi suorganizuoti patyriminius mokymus atrinktiems dalyviams pagal </w:t>
            </w:r>
            <w:r w:rsidR="00F133E2">
              <w:rPr>
                <w:rFonts w:asciiTheme="minorHAnsi" w:cstheme="minorHAnsi"/>
              </w:rPr>
              <w:t>užsakovo</w:t>
            </w:r>
            <w:r w:rsidR="00F133E2" w:rsidRPr="003378D3">
              <w:rPr>
                <w:rFonts w:asciiTheme="minorHAnsi" w:cstheme="minorHAnsi"/>
              </w:rPr>
              <w:t xml:space="preserve"> </w:t>
            </w:r>
            <w:r w:rsidRPr="003378D3">
              <w:rPr>
                <w:rFonts w:asciiTheme="minorHAnsi" w:cstheme="minorHAnsi"/>
              </w:rPr>
              <w:t>pateiktą mokymo programą „Demokratinės kultūros mokykla</w:t>
            </w:r>
            <w:r w:rsidR="00F133E2">
              <w:rPr>
                <w:rStyle w:val="FootnoteReference"/>
                <w:rFonts w:asciiTheme="minorHAnsi" w:cstheme="minorHAnsi"/>
              </w:rPr>
              <w:footnoteReference w:id="4"/>
            </w:r>
            <w:r w:rsidRPr="003378D3">
              <w:rPr>
                <w:rFonts w:asciiTheme="minorHAnsi" w:cstheme="minorHAnsi"/>
              </w:rPr>
              <w:t>“ (DKM).</w:t>
            </w:r>
          </w:p>
          <w:p w14:paraId="79327ADF" w14:textId="77777777" w:rsidR="004D00F1" w:rsidRPr="003378D3" w:rsidRDefault="004D00F1" w:rsidP="003378D3">
            <w:pPr>
              <w:rPr>
                <w:rFonts w:asciiTheme="minorHAnsi" w:cstheme="minorHAnsi"/>
              </w:rPr>
            </w:pPr>
            <w:r w:rsidRPr="003378D3">
              <w:rPr>
                <w:rFonts w:asciiTheme="minorHAnsi" w:cstheme="minorHAnsi"/>
              </w:rPr>
              <w:lastRenderedPageBreak/>
              <w:t>Programa paremta Europos Tarybos demokratinės kultūros kompetencijų modeliu</w:t>
            </w:r>
            <w:r w:rsidRPr="003378D3">
              <w:rPr>
                <w:rStyle w:val="FootnoteReference"/>
                <w:rFonts w:asciiTheme="minorHAnsi" w:cstheme="minorHAnsi"/>
              </w:rPr>
              <w:footnoteReference w:id="5"/>
            </w:r>
            <w:r w:rsidRPr="003378D3">
              <w:rPr>
                <w:rFonts w:asciiTheme="minorHAnsi" w:cstheme="minorHAnsi"/>
              </w:rPr>
              <w:t>, neformalaus ugdymo ir bei vadovų mokymų (angl. train-the-trainer) principais</w:t>
            </w:r>
            <w:r w:rsidRPr="003378D3">
              <w:rPr>
                <w:rStyle w:val="FootnoteReference"/>
                <w:rFonts w:asciiTheme="minorHAnsi" w:cstheme="minorHAnsi"/>
              </w:rPr>
              <w:footnoteReference w:id="6"/>
            </w:r>
            <w:r w:rsidRPr="003378D3">
              <w:rPr>
                <w:rFonts w:asciiTheme="minorHAnsi" w:cstheme="minorHAnsi"/>
              </w:rPr>
              <w:t>.</w:t>
            </w:r>
          </w:p>
          <w:p w14:paraId="52E38901" w14:textId="5D1CC7AC" w:rsidR="004D00F1" w:rsidRPr="003378D3" w:rsidRDefault="004D00F1" w:rsidP="003378D3">
            <w:pPr>
              <w:rPr>
                <w:rFonts w:asciiTheme="minorHAnsi" w:cstheme="minorHAnsi"/>
              </w:rPr>
            </w:pPr>
            <w:r w:rsidRPr="003378D3">
              <w:rPr>
                <w:rFonts w:asciiTheme="minorHAnsi" w:cstheme="minorHAnsi"/>
              </w:rPr>
              <w:t>Mokymai turi būti pritaikyti prie informaciniuose renginiuose aptartų regionų</w:t>
            </w:r>
            <w:r w:rsidR="008D7124">
              <w:rPr>
                <w:rFonts w:asciiTheme="minorHAnsi" w:cstheme="minorHAnsi"/>
              </w:rPr>
              <w:t xml:space="preserve"> suaugusiųjų švietimo (toliau tekste – </w:t>
            </w:r>
            <w:r w:rsidRPr="003378D3">
              <w:rPr>
                <w:rFonts w:asciiTheme="minorHAnsi" w:cstheme="minorHAnsi"/>
              </w:rPr>
              <w:t xml:space="preserve"> SŠ</w:t>
            </w:r>
            <w:r w:rsidR="008D7124">
              <w:rPr>
                <w:rFonts w:asciiTheme="minorHAnsi" w:cstheme="minorHAnsi"/>
              </w:rPr>
              <w:t>)</w:t>
            </w:r>
            <w:r w:rsidRPr="003378D3">
              <w:rPr>
                <w:rFonts w:asciiTheme="minorHAnsi" w:cstheme="minorHAnsi"/>
              </w:rPr>
              <w:t xml:space="preserve"> bendruomenių ir atrinktų dalyvių</w:t>
            </w:r>
            <w:r w:rsidR="00B64A36">
              <w:rPr>
                <w:rFonts w:asciiTheme="minorHAnsi" w:cstheme="minorHAnsi"/>
              </w:rPr>
              <w:t xml:space="preserve"> demokratinės kultūros kompetencijų</w:t>
            </w:r>
            <w:r w:rsidRPr="003378D3">
              <w:rPr>
                <w:rFonts w:asciiTheme="minorHAnsi" w:cstheme="minorHAnsi"/>
              </w:rPr>
              <w:t xml:space="preserve"> </w:t>
            </w:r>
            <w:r w:rsidR="00B64A36">
              <w:rPr>
                <w:rFonts w:asciiTheme="minorHAnsi" w:cstheme="minorHAnsi"/>
              </w:rPr>
              <w:t xml:space="preserve">(toliau – </w:t>
            </w:r>
            <w:r w:rsidRPr="003378D3">
              <w:rPr>
                <w:rFonts w:asciiTheme="minorHAnsi" w:cstheme="minorHAnsi"/>
              </w:rPr>
              <w:t>DKK</w:t>
            </w:r>
            <w:r w:rsidR="00B64A36">
              <w:rPr>
                <w:rFonts w:asciiTheme="minorHAnsi" w:cstheme="minorHAnsi"/>
              </w:rPr>
              <w:t>)</w:t>
            </w:r>
            <w:r w:rsidRPr="003378D3">
              <w:rPr>
                <w:rFonts w:asciiTheme="minorHAnsi" w:cstheme="minorHAnsi"/>
              </w:rPr>
              <w:t xml:space="preserve"> tobulinimo poreikių. </w:t>
            </w:r>
          </w:p>
          <w:p w14:paraId="248ACE36" w14:textId="77777777" w:rsidR="004D00F1" w:rsidRPr="003378D3" w:rsidRDefault="004D00F1" w:rsidP="003378D3">
            <w:pPr>
              <w:rPr>
                <w:rFonts w:asciiTheme="minorHAnsi" w:cstheme="minorHAnsi"/>
              </w:rPr>
            </w:pPr>
            <w:r w:rsidRPr="003378D3">
              <w:rPr>
                <w:rFonts w:asciiTheme="minorHAnsi" w:cstheme="minorHAnsi"/>
              </w:rPr>
              <w:t xml:space="preserve">Mokymai paraleliai turi vykti visuose trijuose regionuose. </w:t>
            </w:r>
          </w:p>
          <w:p w14:paraId="67DA0478" w14:textId="77777777" w:rsidR="004D00F1" w:rsidRPr="003378D3" w:rsidRDefault="004D00F1" w:rsidP="003378D3">
            <w:pPr>
              <w:rPr>
                <w:rFonts w:asciiTheme="minorHAnsi" w:cstheme="minorHAnsi"/>
              </w:rPr>
            </w:pPr>
            <w:r w:rsidRPr="003378D3">
              <w:rPr>
                <w:rFonts w:asciiTheme="minorHAnsi" w:cstheme="minorHAnsi"/>
              </w:rPr>
              <w:t xml:space="preserve">Kiekvienoje grupėje turi būti 15-20 dalyvių. </w:t>
            </w:r>
          </w:p>
          <w:p w14:paraId="09B8B7D2" w14:textId="77777777" w:rsidR="004D00F1" w:rsidRPr="003378D3" w:rsidRDefault="004D00F1" w:rsidP="003378D3">
            <w:pPr>
              <w:rPr>
                <w:rFonts w:asciiTheme="minorHAnsi" w:cstheme="minorHAnsi"/>
              </w:rPr>
            </w:pPr>
            <w:r w:rsidRPr="003378D3">
              <w:rPr>
                <w:rFonts w:asciiTheme="minorHAnsi" w:cstheme="minorHAnsi"/>
              </w:rPr>
              <w:t>Kiekvieną grupę turi lydėti patyręs suaugusiųjų neformalaus ugdymo ekspertas, iš viso 3 ekspertai. Su pirkimo dokumentais privaloma pateikti ekspertų CV.</w:t>
            </w:r>
          </w:p>
          <w:p w14:paraId="11DA48F7" w14:textId="77777777" w:rsidR="004D00F1" w:rsidRPr="003378D3" w:rsidRDefault="004D00F1" w:rsidP="003378D3">
            <w:pPr>
              <w:rPr>
                <w:rFonts w:asciiTheme="minorHAnsi" w:cstheme="minorHAnsi"/>
              </w:rPr>
            </w:pPr>
            <w:r w:rsidRPr="003378D3">
              <w:rPr>
                <w:rFonts w:asciiTheme="minorHAnsi" w:cstheme="minorHAnsi"/>
                <w:b/>
              </w:rPr>
              <w:t>SVARBU: visose trijose grupėse ne mažiau kaip 75 proc. dalyvių turi būti dalyvavę ne mažiau kaip 75 proc. mokymų</w:t>
            </w:r>
            <w:r w:rsidRPr="003378D3">
              <w:rPr>
                <w:rFonts w:asciiTheme="minorHAnsi" w:cstheme="minorHAnsi"/>
              </w:rPr>
              <w:t>.</w:t>
            </w:r>
          </w:p>
          <w:p w14:paraId="42F52D9D" w14:textId="77777777" w:rsidR="004D00F1" w:rsidRPr="003378D3" w:rsidRDefault="004D00F1" w:rsidP="003378D3">
            <w:pPr>
              <w:rPr>
                <w:rFonts w:asciiTheme="minorHAnsi" w:cstheme="minorHAnsi"/>
              </w:rPr>
            </w:pPr>
            <w:r w:rsidRPr="003378D3">
              <w:rPr>
                <w:rFonts w:asciiTheme="minorHAnsi" w:cstheme="minorHAnsi"/>
              </w:rPr>
              <w:t>DKM ciklą sudaro šie etapai:</w:t>
            </w:r>
          </w:p>
          <w:p w14:paraId="52E3B215" w14:textId="77777777" w:rsidR="004D00F1" w:rsidRPr="003378D3" w:rsidRDefault="004D00F1" w:rsidP="003378D3">
            <w:pPr>
              <w:pStyle w:val="ListParagraph"/>
              <w:numPr>
                <w:ilvl w:val="0"/>
                <w:numId w:val="23"/>
              </w:numPr>
              <w:rPr>
                <w:rFonts w:asciiTheme="minorHAnsi" w:cstheme="minorHAnsi"/>
              </w:rPr>
            </w:pPr>
            <w:r w:rsidRPr="003378D3">
              <w:rPr>
                <w:rFonts w:asciiTheme="minorHAnsi" w:cstheme="minorHAnsi"/>
              </w:rPr>
              <w:t xml:space="preserve">Kompetencijų stiprinimas; </w:t>
            </w:r>
          </w:p>
          <w:p w14:paraId="0433A580" w14:textId="77777777" w:rsidR="004D00F1" w:rsidRPr="003378D3" w:rsidRDefault="004D00F1" w:rsidP="003378D3">
            <w:pPr>
              <w:pStyle w:val="ListParagraph"/>
              <w:numPr>
                <w:ilvl w:val="0"/>
                <w:numId w:val="23"/>
              </w:numPr>
              <w:rPr>
                <w:rFonts w:asciiTheme="minorHAnsi" w:cstheme="minorHAnsi"/>
              </w:rPr>
            </w:pPr>
            <w:r w:rsidRPr="003378D3">
              <w:rPr>
                <w:rFonts w:asciiTheme="minorHAnsi" w:cstheme="minorHAnsi"/>
              </w:rPr>
              <w:t xml:space="preserve">Praktika: pasirengimas iniciatyvoms ir jų įgyvendinimas. </w:t>
            </w:r>
          </w:p>
          <w:p w14:paraId="3A7647E3" w14:textId="77777777" w:rsidR="004D00F1" w:rsidRPr="003378D3" w:rsidRDefault="004D00F1" w:rsidP="003378D3">
            <w:pPr>
              <w:rPr>
                <w:rFonts w:asciiTheme="minorHAnsi" w:cstheme="minorHAnsi"/>
              </w:rPr>
            </w:pPr>
            <w:r w:rsidRPr="003378D3">
              <w:rPr>
                <w:rFonts w:asciiTheme="minorHAnsi" w:cstheme="minorHAnsi"/>
              </w:rPr>
              <w:t xml:space="preserve">Mokymų programoje turi būti numatyti </w:t>
            </w:r>
            <w:r w:rsidRPr="003378D3">
              <w:rPr>
                <w:rFonts w:asciiTheme="minorHAnsi" w:cstheme="minorHAnsi"/>
                <w:b/>
              </w:rPr>
              <w:t>pažintiniai vizitai</w:t>
            </w:r>
            <w:r w:rsidRPr="003378D3">
              <w:rPr>
                <w:rFonts w:asciiTheme="minorHAnsi" w:cstheme="minorHAnsi"/>
              </w:rPr>
              <w:t>, skirti praktiškai susipažinti su demokratinėmis institucijomis vietos ir nacionaliniu lygmeniu, jų veikimo principais, piliečių įsitraukimo ir dalyvavimo formomis. Tiekėjas turi iš anksto pasiūlyti vizitų planą ir aiškų jų vertės pagrindimą (t. y. kaip šie vizitai padeda siekti mokymosi tikslų), numatant, kad kiekvienas programos dalyvis sudalyvautų bent viename vizite ir bent viename renginyje.</w:t>
            </w:r>
          </w:p>
          <w:p w14:paraId="23645B1D" w14:textId="77777777" w:rsidR="004D00F1" w:rsidRPr="003378D3" w:rsidRDefault="004D00F1" w:rsidP="003378D3">
            <w:pPr>
              <w:rPr>
                <w:rFonts w:asciiTheme="minorHAnsi" w:cstheme="minorHAnsi"/>
              </w:rPr>
            </w:pPr>
            <w:r w:rsidRPr="003378D3">
              <w:rPr>
                <w:rFonts w:asciiTheme="minorHAnsi" w:cstheme="minorHAnsi"/>
              </w:rPr>
              <w:t>Paraiškoje vizitams ir renginiams turi būti numatytos atskiros eilutės (žr. pridedamą lentelę).</w:t>
            </w:r>
          </w:p>
          <w:p w14:paraId="0D3A4F54" w14:textId="40191841" w:rsidR="004D00F1" w:rsidRPr="003378D3" w:rsidRDefault="004D00F1" w:rsidP="003378D3">
            <w:pPr>
              <w:rPr>
                <w:rFonts w:asciiTheme="minorHAnsi" w:cstheme="minorHAnsi"/>
              </w:rPr>
            </w:pPr>
            <w:r w:rsidRPr="003378D3">
              <w:rPr>
                <w:rFonts w:asciiTheme="minorHAnsi" w:cstheme="minorHAnsi"/>
              </w:rPr>
              <w:t>Mokymų programoje turi būti numatytos individualios konsultacijos, po 50 val. kiekvienam regionui, kurios gali būti teikiamos dalyviams per visą programos įgyvendinimo laikotarpį, atsižvelgiant į poreikį.</w:t>
            </w:r>
          </w:p>
        </w:tc>
        <w:tc>
          <w:tcPr>
            <w:tcW w:w="2778" w:type="dxa"/>
          </w:tcPr>
          <w:p w14:paraId="1102059C" w14:textId="77777777" w:rsidR="004D00F1" w:rsidRPr="003378D3" w:rsidRDefault="004D00F1" w:rsidP="003378D3">
            <w:pPr>
              <w:rPr>
                <w:rFonts w:asciiTheme="minorHAnsi" w:cstheme="minorHAnsi"/>
              </w:rPr>
            </w:pPr>
            <w:r w:rsidRPr="003378D3">
              <w:rPr>
                <w:rFonts w:asciiTheme="minorHAnsi" w:cstheme="minorHAnsi"/>
              </w:rPr>
              <w:lastRenderedPageBreak/>
              <w:t>3 grupės po 15-20 dalyvių, po 1 grupę kiekviename regione.</w:t>
            </w:r>
          </w:p>
          <w:p w14:paraId="159DFF13" w14:textId="77777777" w:rsidR="004D00F1" w:rsidRPr="003378D3" w:rsidRDefault="004D00F1" w:rsidP="003378D3">
            <w:pPr>
              <w:rPr>
                <w:rFonts w:asciiTheme="minorHAnsi" w:cstheme="minorHAnsi"/>
              </w:rPr>
            </w:pPr>
          </w:p>
          <w:p w14:paraId="694F47BA" w14:textId="77777777" w:rsidR="004D00F1" w:rsidRPr="003378D3" w:rsidRDefault="004D00F1" w:rsidP="003378D3">
            <w:pPr>
              <w:rPr>
                <w:rFonts w:asciiTheme="minorHAnsi" w:cstheme="minorHAnsi"/>
              </w:rPr>
            </w:pPr>
            <w:r w:rsidRPr="003378D3">
              <w:rPr>
                <w:rFonts w:asciiTheme="minorHAnsi" w:cstheme="minorHAnsi"/>
              </w:rPr>
              <w:t xml:space="preserve">Apimtis: </w:t>
            </w:r>
          </w:p>
          <w:p w14:paraId="217FA3E2" w14:textId="2A4BF5CE" w:rsidR="004D00F1" w:rsidRPr="003378D3" w:rsidRDefault="004D00F1" w:rsidP="003378D3">
            <w:pPr>
              <w:rPr>
                <w:rFonts w:asciiTheme="minorHAnsi" w:cstheme="minorHAnsi"/>
              </w:rPr>
            </w:pPr>
            <w:r w:rsidRPr="003378D3">
              <w:rPr>
                <w:rFonts w:asciiTheme="minorHAnsi" w:cstheme="minorHAnsi"/>
              </w:rPr>
              <w:t xml:space="preserve">po </w:t>
            </w:r>
            <w:r w:rsidR="00B64A36">
              <w:rPr>
                <w:rFonts w:asciiTheme="minorHAnsi" w:cstheme="minorHAnsi"/>
              </w:rPr>
              <w:t>104</w:t>
            </w:r>
            <w:r w:rsidR="00B64A36" w:rsidRPr="003378D3">
              <w:rPr>
                <w:rFonts w:asciiTheme="minorHAnsi" w:cstheme="minorHAnsi"/>
              </w:rPr>
              <w:t xml:space="preserve"> </w:t>
            </w:r>
            <w:r w:rsidRPr="003378D3">
              <w:rPr>
                <w:rFonts w:asciiTheme="minorHAnsi" w:cstheme="minorHAnsi"/>
              </w:rPr>
              <w:t xml:space="preserve">val. mokymų kiekvienam regionui, iš viso </w:t>
            </w:r>
            <w:r w:rsidR="00B64A36">
              <w:rPr>
                <w:rFonts w:asciiTheme="minorHAnsi" w:cstheme="minorHAnsi"/>
              </w:rPr>
              <w:t>312</w:t>
            </w:r>
            <w:r w:rsidR="00B64A36" w:rsidRPr="003378D3">
              <w:rPr>
                <w:rFonts w:asciiTheme="minorHAnsi" w:cstheme="minorHAnsi"/>
              </w:rPr>
              <w:t xml:space="preserve"> </w:t>
            </w:r>
            <w:r w:rsidRPr="003378D3">
              <w:rPr>
                <w:rFonts w:asciiTheme="minorHAnsi" w:cstheme="minorHAnsi"/>
              </w:rPr>
              <w:t>val.;</w:t>
            </w:r>
          </w:p>
          <w:p w14:paraId="38BECB80" w14:textId="77777777" w:rsidR="004D00F1" w:rsidRPr="003378D3" w:rsidRDefault="004D00F1" w:rsidP="003378D3">
            <w:pPr>
              <w:rPr>
                <w:rFonts w:asciiTheme="minorHAnsi" w:cstheme="minorHAnsi"/>
              </w:rPr>
            </w:pPr>
            <w:r w:rsidRPr="003378D3">
              <w:rPr>
                <w:rFonts w:asciiTheme="minorHAnsi" w:cstheme="minorHAnsi"/>
              </w:rPr>
              <w:t>po 50 val. individualių konsultacijų kiekvienam regionui, iš viso 150 val.</w:t>
            </w:r>
          </w:p>
          <w:p w14:paraId="0A91C266" w14:textId="77777777" w:rsidR="004D00F1" w:rsidRPr="003378D3" w:rsidRDefault="004D00F1" w:rsidP="003378D3">
            <w:pPr>
              <w:rPr>
                <w:rFonts w:asciiTheme="minorHAnsi" w:cstheme="minorHAnsi"/>
              </w:rPr>
            </w:pPr>
          </w:p>
          <w:p w14:paraId="14DB6ED1" w14:textId="77777777" w:rsidR="004D00F1" w:rsidRPr="003378D3" w:rsidRDefault="004D00F1" w:rsidP="003378D3">
            <w:pPr>
              <w:rPr>
                <w:rFonts w:asciiTheme="minorHAnsi" w:cstheme="minorHAnsi"/>
              </w:rPr>
            </w:pPr>
            <w:r w:rsidRPr="003378D3">
              <w:rPr>
                <w:rFonts w:asciiTheme="minorHAnsi" w:cstheme="minorHAnsi"/>
              </w:rPr>
              <w:t>Paslaugos įgyvendinimo terminas: per 9 mėn. nuo atrankos rezultatų paskelbimo, bet ne vėliau kaip iki 2027 m. gegužės 31 d.</w:t>
            </w:r>
          </w:p>
        </w:tc>
      </w:tr>
      <w:tr w:rsidR="004D00F1" w:rsidRPr="003378D3" w14:paraId="4F08A5A6" w14:textId="77777777" w:rsidTr="00A650B1">
        <w:trPr>
          <w:trHeight w:val="1687"/>
        </w:trPr>
        <w:tc>
          <w:tcPr>
            <w:tcW w:w="1978" w:type="dxa"/>
            <w:vMerge/>
          </w:tcPr>
          <w:p w14:paraId="75CA6AEA" w14:textId="77777777" w:rsidR="004D00F1" w:rsidRPr="003378D3" w:rsidRDefault="004D00F1" w:rsidP="003378D3">
            <w:pPr>
              <w:rPr>
                <w:rFonts w:asciiTheme="minorHAnsi" w:cstheme="minorHAnsi"/>
                <w:b/>
              </w:rPr>
            </w:pPr>
          </w:p>
        </w:tc>
        <w:tc>
          <w:tcPr>
            <w:tcW w:w="1984" w:type="dxa"/>
            <w:vMerge w:val="restart"/>
          </w:tcPr>
          <w:p w14:paraId="7174875E" w14:textId="77777777" w:rsidR="004D00F1" w:rsidRPr="003378D3" w:rsidRDefault="004D00F1" w:rsidP="00225AB8">
            <w:pPr>
              <w:rPr>
                <w:rFonts w:asciiTheme="minorHAnsi" w:cstheme="minorHAnsi"/>
              </w:rPr>
            </w:pPr>
            <w:r w:rsidRPr="003378D3">
              <w:rPr>
                <w:rFonts w:asciiTheme="minorHAnsi" w:cstheme="minorHAnsi"/>
                <w:b/>
              </w:rPr>
              <w:t>1 etapas.</w:t>
            </w:r>
            <w:r w:rsidRPr="003378D3">
              <w:rPr>
                <w:rFonts w:asciiTheme="minorHAnsi" w:cstheme="minorHAnsi"/>
              </w:rPr>
              <w:t xml:space="preserve"> Kompetencijų stiprinimas:</w:t>
            </w:r>
          </w:p>
          <w:p w14:paraId="1E7A24CD" w14:textId="77777777" w:rsidR="004D00F1" w:rsidRPr="003378D3" w:rsidRDefault="004D00F1" w:rsidP="00225AB8">
            <w:pPr>
              <w:pStyle w:val="ListParagraph"/>
              <w:numPr>
                <w:ilvl w:val="0"/>
                <w:numId w:val="25"/>
              </w:numPr>
              <w:tabs>
                <w:tab w:val="left" w:pos="184"/>
              </w:tabs>
              <w:ind w:left="0" w:right="36" w:firstLine="0"/>
              <w:rPr>
                <w:rFonts w:asciiTheme="minorHAnsi" w:cstheme="minorHAnsi"/>
              </w:rPr>
            </w:pPr>
            <w:proofErr w:type="spellStart"/>
            <w:r w:rsidRPr="003378D3">
              <w:rPr>
                <w:rFonts w:asciiTheme="minorHAnsi" w:cstheme="minorHAnsi"/>
              </w:rPr>
              <w:t>Patyriminiai</w:t>
            </w:r>
            <w:proofErr w:type="spellEnd"/>
            <w:r w:rsidRPr="003378D3">
              <w:rPr>
                <w:rFonts w:asciiTheme="minorHAnsi" w:cstheme="minorHAnsi"/>
              </w:rPr>
              <w:t xml:space="preserve"> kompetencijų stiprinimo mokymai</w:t>
            </w:r>
          </w:p>
          <w:p w14:paraId="4EE2857E" w14:textId="77777777" w:rsidR="004D00F1" w:rsidRPr="003378D3" w:rsidRDefault="004D00F1" w:rsidP="00225AB8">
            <w:pPr>
              <w:pStyle w:val="ListParagraph"/>
              <w:numPr>
                <w:ilvl w:val="0"/>
                <w:numId w:val="25"/>
              </w:numPr>
              <w:tabs>
                <w:tab w:val="left" w:pos="184"/>
              </w:tabs>
              <w:ind w:left="0" w:right="36" w:firstLine="0"/>
              <w:rPr>
                <w:rFonts w:asciiTheme="minorHAnsi" w:cstheme="minorHAnsi"/>
              </w:rPr>
            </w:pPr>
            <w:r w:rsidRPr="003378D3">
              <w:rPr>
                <w:rFonts w:asciiTheme="minorHAnsi" w:cstheme="minorHAnsi"/>
              </w:rPr>
              <w:t>Tinklaveikos renginiai</w:t>
            </w:r>
          </w:p>
          <w:p w14:paraId="63281561" w14:textId="77777777" w:rsidR="004D00F1" w:rsidRPr="003378D3" w:rsidRDefault="004D00F1" w:rsidP="00225AB8">
            <w:pPr>
              <w:pStyle w:val="ListParagraph"/>
              <w:numPr>
                <w:ilvl w:val="0"/>
                <w:numId w:val="25"/>
              </w:numPr>
              <w:tabs>
                <w:tab w:val="left" w:pos="184"/>
              </w:tabs>
              <w:ind w:left="0" w:right="36" w:firstLine="0"/>
              <w:rPr>
                <w:rFonts w:asciiTheme="minorHAnsi" w:cstheme="minorHAnsi"/>
              </w:rPr>
            </w:pPr>
            <w:r w:rsidRPr="003378D3">
              <w:rPr>
                <w:rFonts w:asciiTheme="minorHAnsi" w:cstheme="minorHAnsi"/>
              </w:rPr>
              <w:t>Pažintiniai vizitai</w:t>
            </w:r>
          </w:p>
          <w:p w14:paraId="13C90594" w14:textId="77777777" w:rsidR="004D00F1" w:rsidRPr="003378D3" w:rsidRDefault="004D00F1" w:rsidP="003378D3">
            <w:pPr>
              <w:pStyle w:val="ListParagraph"/>
              <w:ind w:left="360"/>
              <w:rPr>
                <w:rFonts w:asciiTheme="minorHAnsi" w:cstheme="minorHAnsi"/>
              </w:rPr>
            </w:pPr>
          </w:p>
        </w:tc>
        <w:tc>
          <w:tcPr>
            <w:tcW w:w="6948" w:type="dxa"/>
          </w:tcPr>
          <w:p w14:paraId="21E7C25A" w14:textId="77777777"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b/>
              </w:rPr>
              <w:t>Patyriminiai kompetencijų stiprinimo mokymai</w:t>
            </w:r>
            <w:r w:rsidRPr="003378D3">
              <w:rPr>
                <w:rFonts w:asciiTheme="minorHAnsi" w:cstheme="minorHAnsi"/>
              </w:rPr>
              <w:t xml:space="preserve">: individualių demokratinės kultūros kompetencijų stiprinimas per teorinius ir praktinius neformalaus ugdymo principais ir metodika grįstus užsiėmimus, planuojant po du 8 val. trukmės kontaktinius susitikimus per mėnesį, iš viso 64 val. per 4 mėn. laikotarpį. Konkretus grafikas turi būti paskelbtas ir suderintas su dalyviais pirmojo susitikimo su ekspertu metu. </w:t>
            </w:r>
          </w:p>
        </w:tc>
        <w:tc>
          <w:tcPr>
            <w:tcW w:w="2778" w:type="dxa"/>
          </w:tcPr>
          <w:p w14:paraId="52BC340C" w14:textId="23DA353C" w:rsidR="004D00F1" w:rsidRPr="003378D3" w:rsidRDefault="004D00F1" w:rsidP="003378D3">
            <w:pPr>
              <w:rPr>
                <w:rFonts w:asciiTheme="minorHAnsi" w:cstheme="minorHAnsi"/>
              </w:rPr>
            </w:pPr>
            <w:r w:rsidRPr="003378D3">
              <w:rPr>
                <w:rFonts w:asciiTheme="minorHAnsi" w:cstheme="minorHAnsi"/>
              </w:rPr>
              <w:t>Po 64 val. kontaktinių mokymų kiekviename regione. Iš viso: 192 val.</w:t>
            </w:r>
          </w:p>
          <w:p w14:paraId="19258269" w14:textId="2057E265" w:rsidR="004D00F1" w:rsidRPr="003378D3" w:rsidRDefault="004D00F1" w:rsidP="003378D3">
            <w:pPr>
              <w:rPr>
                <w:rFonts w:asciiTheme="minorHAnsi" w:cstheme="minorHAnsi"/>
              </w:rPr>
            </w:pPr>
            <w:r w:rsidRPr="003378D3">
              <w:rPr>
                <w:rFonts w:asciiTheme="minorHAnsi" w:cstheme="minorHAnsi"/>
              </w:rPr>
              <w:t xml:space="preserve">Mokymų įgyvendinimo terminas: </w:t>
            </w:r>
            <w:r w:rsidR="008D7124">
              <w:rPr>
                <w:rFonts w:asciiTheme="minorHAnsi" w:cstheme="minorHAnsi"/>
              </w:rPr>
              <w:t xml:space="preserve">per </w:t>
            </w:r>
            <w:r w:rsidRPr="003378D3">
              <w:rPr>
                <w:rFonts w:asciiTheme="minorHAnsi" w:cstheme="minorHAnsi"/>
              </w:rPr>
              <w:t>4 mėn.</w:t>
            </w:r>
            <w:r w:rsidR="008D7124">
              <w:rPr>
                <w:rFonts w:asciiTheme="minorHAnsi" w:cstheme="minorHAnsi"/>
              </w:rPr>
              <w:t xml:space="preserve"> nuo mokymų pradžios </w:t>
            </w:r>
          </w:p>
        </w:tc>
      </w:tr>
      <w:tr w:rsidR="004D00F1" w:rsidRPr="003378D3" w14:paraId="65A33A1D" w14:textId="77777777" w:rsidTr="00A650B1">
        <w:trPr>
          <w:trHeight w:val="2688"/>
        </w:trPr>
        <w:tc>
          <w:tcPr>
            <w:tcW w:w="1978" w:type="dxa"/>
            <w:vMerge/>
          </w:tcPr>
          <w:p w14:paraId="19C7B14A" w14:textId="77777777" w:rsidR="004D00F1" w:rsidRPr="003378D3" w:rsidRDefault="004D00F1" w:rsidP="003378D3">
            <w:pPr>
              <w:rPr>
                <w:rFonts w:asciiTheme="minorHAnsi" w:cstheme="minorHAnsi"/>
                <w:b/>
              </w:rPr>
            </w:pPr>
          </w:p>
        </w:tc>
        <w:tc>
          <w:tcPr>
            <w:tcW w:w="1984" w:type="dxa"/>
            <w:vMerge/>
          </w:tcPr>
          <w:p w14:paraId="1CE93183" w14:textId="77777777" w:rsidR="004D00F1" w:rsidRPr="003378D3" w:rsidRDefault="004D00F1" w:rsidP="003378D3">
            <w:pPr>
              <w:rPr>
                <w:rFonts w:asciiTheme="minorHAnsi" w:cstheme="minorHAnsi"/>
                <w:b/>
              </w:rPr>
            </w:pPr>
          </w:p>
        </w:tc>
        <w:tc>
          <w:tcPr>
            <w:tcW w:w="6948" w:type="dxa"/>
          </w:tcPr>
          <w:p w14:paraId="391D28F6" w14:textId="77777777"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Tinklaveikos renginiai. Paslaugos teikėjas turi suplanuoti du tinklaveikos susitikimus, kuriuose mokymų dalyviai dalyvaus bendrose tinklaveikos ir tarpusavio mokymosi veiklose, ypatingą dėmesį skiriant refleksijai – tarpinių ir galutinių mokymosi rezultatų įsivertinimui, sėkmių/ nesėkmių aptarimui. Rekomenduojama į šiuos renginius įtraukti 2024-2025 m. DKM programos dalyvius (sąrašą pateiks užsakovas).</w:t>
            </w:r>
          </w:p>
          <w:p w14:paraId="0ECCC8C0" w14:textId="46E9E240" w:rsidR="004D00F1" w:rsidRDefault="00B64A36" w:rsidP="003378D3">
            <w:pPr>
              <w:pStyle w:val="ListParagraph"/>
              <w:numPr>
                <w:ilvl w:val="0"/>
                <w:numId w:val="23"/>
              </w:numPr>
              <w:tabs>
                <w:tab w:val="left" w:pos="322"/>
              </w:tabs>
              <w:ind w:left="0" w:firstLine="38"/>
              <w:rPr>
                <w:rFonts w:asciiTheme="minorHAnsi" w:cstheme="minorHAnsi"/>
              </w:rPr>
            </w:pPr>
            <w:r>
              <w:rPr>
                <w:rFonts w:asciiTheme="minorHAnsi" w:cstheme="minorHAnsi"/>
              </w:rPr>
              <w:t>Pirmajame</w:t>
            </w:r>
            <w:r w:rsidRPr="003378D3">
              <w:rPr>
                <w:rFonts w:asciiTheme="minorHAnsi" w:cstheme="minorHAnsi"/>
              </w:rPr>
              <w:t xml:space="preserve"> </w:t>
            </w:r>
            <w:r w:rsidR="004D00F1" w:rsidRPr="003378D3">
              <w:rPr>
                <w:rFonts w:asciiTheme="minorHAnsi" w:cstheme="minorHAnsi"/>
              </w:rPr>
              <w:t>renginyje ŠMPF atstovai galėtų pristatyti tarptautinio mobilumo galimybes (Erasmus + SŠ ir besimokančiųjų mobilumas, TBV, ir pan.), konsultuoti paraiškų rengimo ir/ ar projektų valdymo klausimais.</w:t>
            </w:r>
          </w:p>
          <w:p w14:paraId="2EB92BF3" w14:textId="4714E98D" w:rsidR="00B64A36" w:rsidRPr="003378D3" w:rsidRDefault="00B64A36" w:rsidP="003378D3">
            <w:pPr>
              <w:pStyle w:val="ListParagraph"/>
              <w:numPr>
                <w:ilvl w:val="0"/>
                <w:numId w:val="23"/>
              </w:numPr>
              <w:tabs>
                <w:tab w:val="left" w:pos="322"/>
              </w:tabs>
              <w:ind w:left="0" w:firstLine="38"/>
              <w:rPr>
                <w:rFonts w:asciiTheme="minorHAnsi" w:cstheme="minorHAnsi"/>
              </w:rPr>
            </w:pPr>
            <w:r>
              <w:rPr>
                <w:rFonts w:asciiTheme="minorHAnsi" w:cstheme="minorHAnsi"/>
              </w:rPr>
              <w:t xml:space="preserve">Antrasis renginys turėtų vykti kartu su baigiamuoju įsivertinimu, kuris būtų organizuojamas 2 etapo pabaigoje, įgyvendinus </w:t>
            </w:r>
            <w:r w:rsidR="0038426C">
              <w:rPr>
                <w:rFonts w:asciiTheme="minorHAnsi" w:cstheme="minorHAnsi"/>
              </w:rPr>
              <w:t>iniciatyvas.</w:t>
            </w:r>
            <w:r>
              <w:rPr>
                <w:rFonts w:asciiTheme="minorHAnsi" w:cstheme="minorHAnsi"/>
              </w:rPr>
              <w:t xml:space="preserve"> </w:t>
            </w:r>
          </w:p>
        </w:tc>
        <w:tc>
          <w:tcPr>
            <w:tcW w:w="2778" w:type="dxa"/>
          </w:tcPr>
          <w:p w14:paraId="10D7E72A" w14:textId="77777777" w:rsidR="004D00F1" w:rsidRPr="003378D3" w:rsidRDefault="004D00F1" w:rsidP="003378D3">
            <w:pPr>
              <w:rPr>
                <w:rFonts w:asciiTheme="minorHAnsi" w:cstheme="minorHAnsi"/>
              </w:rPr>
            </w:pPr>
            <w:r w:rsidRPr="003378D3">
              <w:rPr>
                <w:rFonts w:asciiTheme="minorHAnsi" w:cstheme="minorHAnsi"/>
              </w:rPr>
              <w:t xml:space="preserve">2 visiems regionams bendri vienos dienos renginiai </w:t>
            </w:r>
          </w:p>
          <w:p w14:paraId="45CC0096" w14:textId="77777777" w:rsidR="004D00F1" w:rsidRPr="003378D3" w:rsidRDefault="004D00F1" w:rsidP="003378D3">
            <w:pPr>
              <w:rPr>
                <w:rFonts w:asciiTheme="minorHAnsi" w:cstheme="minorHAnsi"/>
              </w:rPr>
            </w:pPr>
          </w:p>
          <w:p w14:paraId="1FA70623" w14:textId="1DC448A3" w:rsidR="004D00F1" w:rsidRPr="003378D3" w:rsidRDefault="004D00F1" w:rsidP="003378D3">
            <w:pPr>
              <w:rPr>
                <w:rFonts w:asciiTheme="minorHAnsi" w:cstheme="minorHAnsi"/>
              </w:rPr>
            </w:pPr>
            <w:r w:rsidRPr="003378D3">
              <w:rPr>
                <w:rFonts w:asciiTheme="minorHAnsi" w:cstheme="minorHAnsi"/>
              </w:rPr>
              <w:t>Renginių įgyvendinimo terminas: pirmas renginys – per 4-5 mėn. nuo mokymų pradžios, antrasis - iki programos įgyvendinimo pabaigos, bet ne vėliau kaip iki 2027 m. gegužės 31 d.</w:t>
            </w:r>
          </w:p>
        </w:tc>
      </w:tr>
      <w:tr w:rsidR="004D00F1" w:rsidRPr="003378D3" w14:paraId="735CF463" w14:textId="77777777" w:rsidTr="002B1350">
        <w:trPr>
          <w:trHeight w:val="5015"/>
        </w:trPr>
        <w:tc>
          <w:tcPr>
            <w:tcW w:w="1978" w:type="dxa"/>
            <w:vMerge/>
          </w:tcPr>
          <w:p w14:paraId="41F95CBA" w14:textId="77777777" w:rsidR="004D00F1" w:rsidRPr="003378D3" w:rsidRDefault="004D00F1" w:rsidP="003378D3">
            <w:pPr>
              <w:rPr>
                <w:rFonts w:asciiTheme="minorHAnsi" w:cstheme="minorHAnsi"/>
                <w:b/>
              </w:rPr>
            </w:pPr>
          </w:p>
        </w:tc>
        <w:tc>
          <w:tcPr>
            <w:tcW w:w="1984" w:type="dxa"/>
            <w:vMerge/>
          </w:tcPr>
          <w:p w14:paraId="16671E85" w14:textId="77777777" w:rsidR="004D00F1" w:rsidRPr="003378D3" w:rsidRDefault="004D00F1" w:rsidP="003378D3">
            <w:pPr>
              <w:rPr>
                <w:rFonts w:asciiTheme="minorHAnsi" w:cstheme="minorHAnsi"/>
                <w:b/>
              </w:rPr>
            </w:pPr>
          </w:p>
        </w:tc>
        <w:tc>
          <w:tcPr>
            <w:tcW w:w="6948" w:type="dxa"/>
          </w:tcPr>
          <w:p w14:paraId="0D0A8AB8" w14:textId="77777777"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Pažintiniai vizitai, kuriais siekiama dalyvius praktiškai supažindinti su demokratinėmis institucijomis vietos ir nacionaliniu lygmeniu, jų veikimo principais. Vizitų tikslas - ne tik pristatyti šias institucijas, bet ir kartu su dalyviais aptarti, kaip šių institucijų veikloje gali dalyvauti piliečiai, įskaitant programos dalyvius ir/ar jų atstovaujamas organizacijas. Programos metu rekomenduojama įgyvendinti:</w:t>
            </w:r>
          </w:p>
          <w:p w14:paraId="6878635F" w14:textId="22E12772" w:rsidR="004D00F1" w:rsidRPr="003378D3" w:rsidRDefault="004D00F1" w:rsidP="003378D3">
            <w:pPr>
              <w:pStyle w:val="ListParagraph"/>
              <w:numPr>
                <w:ilvl w:val="1"/>
                <w:numId w:val="24"/>
              </w:numPr>
              <w:tabs>
                <w:tab w:val="left" w:pos="406"/>
              </w:tabs>
              <w:ind w:left="-104" w:firstLine="142"/>
              <w:rPr>
                <w:rFonts w:asciiTheme="minorHAnsi" w:cstheme="minorHAnsi"/>
              </w:rPr>
            </w:pPr>
            <w:r w:rsidRPr="003378D3">
              <w:rPr>
                <w:rFonts w:asciiTheme="minorHAnsi" w:cstheme="minorHAnsi"/>
              </w:rPr>
              <w:t>3 pažintinius 1 dienos vizitus į vietos valdžios institucijas, kurių metu dalyviai</w:t>
            </w:r>
            <w:r w:rsidR="008D7124">
              <w:rPr>
                <w:rFonts w:asciiTheme="minorHAnsi" w:cstheme="minorHAnsi"/>
              </w:rPr>
              <w:t xml:space="preserve"> (ne mažiau kaip po 10 </w:t>
            </w:r>
            <w:proofErr w:type="spellStart"/>
            <w:r w:rsidR="008D7124">
              <w:rPr>
                <w:rFonts w:asciiTheme="minorHAnsi" w:cstheme="minorHAnsi"/>
              </w:rPr>
              <w:t>asm</w:t>
            </w:r>
            <w:proofErr w:type="spellEnd"/>
            <w:r w:rsidR="008D7124">
              <w:rPr>
                <w:rFonts w:asciiTheme="minorHAnsi" w:cstheme="minorHAnsi"/>
              </w:rPr>
              <w:t>. iš kiekvieno regiono)</w:t>
            </w:r>
            <w:r w:rsidRPr="003378D3">
              <w:rPr>
                <w:rFonts w:asciiTheme="minorHAnsi" w:cstheme="minorHAnsi"/>
              </w:rPr>
              <w:t xml:space="preserve"> pagal galimybes sudalyvauja kitos (ne savo) savivaldybės komiteto ar tarybos posėdyje, prieš tai susitikime su tarybos ar administracijos atstovu detaliai aptarę savivaldybės veikimo modelį bei struktūrą, funkcijas ir atsakomybes; susitinka su švietimo skyriaus ir NVO atstovais, su kuriais aptaria sėkmingus bendradarbiavimo pavyzdžius ir galimybes;</w:t>
            </w:r>
          </w:p>
          <w:p w14:paraId="4269B279" w14:textId="06E61901" w:rsidR="004D00F1" w:rsidRPr="003378D3" w:rsidRDefault="004D00F1" w:rsidP="003378D3">
            <w:pPr>
              <w:pStyle w:val="ListParagraph"/>
              <w:numPr>
                <w:ilvl w:val="1"/>
                <w:numId w:val="24"/>
              </w:numPr>
              <w:tabs>
                <w:tab w:val="left" w:pos="406"/>
              </w:tabs>
              <w:ind w:left="-104" w:firstLine="142"/>
              <w:rPr>
                <w:rFonts w:asciiTheme="minorHAnsi" w:cstheme="minorHAnsi"/>
              </w:rPr>
            </w:pPr>
            <w:r w:rsidRPr="003378D3">
              <w:rPr>
                <w:rFonts w:asciiTheme="minorHAnsi" w:cstheme="minorHAnsi"/>
              </w:rPr>
              <w:t>1 pažintinį 1 dienos vizitą į nacionalinės valdžios institucijas. Rekomenduojama iš visų regionų sudaryti vieną grupę, kuri lankosi ir susitinka su priimančių institucijų atstovais. Konkrečios lankytinos institucijos gali būti pasiūlytos atsižvelgiant į dalyvių atstovaujamų organizacijų veikimo lauką.</w:t>
            </w:r>
          </w:p>
        </w:tc>
        <w:tc>
          <w:tcPr>
            <w:tcW w:w="2778" w:type="dxa"/>
          </w:tcPr>
          <w:p w14:paraId="6BF0A7E4" w14:textId="5E067620" w:rsidR="004D00F1" w:rsidRPr="003378D3" w:rsidRDefault="004D00F1" w:rsidP="003378D3">
            <w:pPr>
              <w:rPr>
                <w:rFonts w:asciiTheme="minorHAnsi" w:cstheme="minorHAnsi"/>
              </w:rPr>
            </w:pPr>
            <w:r w:rsidRPr="003378D3">
              <w:rPr>
                <w:rFonts w:asciiTheme="minorHAnsi" w:cstheme="minorHAnsi"/>
              </w:rPr>
              <w:t>3 pažintiniai 1 dienos vizitai į vietos/ regionines valdžios institucijas, po 1 kiekvieno regiono dalyviams.</w:t>
            </w:r>
          </w:p>
          <w:p w14:paraId="0A65D12A" w14:textId="77777777" w:rsidR="004D00F1" w:rsidRPr="003378D3" w:rsidRDefault="004D00F1" w:rsidP="003378D3">
            <w:pPr>
              <w:rPr>
                <w:rFonts w:asciiTheme="minorHAnsi" w:cstheme="minorHAnsi"/>
              </w:rPr>
            </w:pPr>
          </w:p>
          <w:p w14:paraId="68252081" w14:textId="49B09FCD" w:rsidR="004D00F1" w:rsidRPr="003378D3" w:rsidRDefault="004D00F1" w:rsidP="003378D3">
            <w:pPr>
              <w:rPr>
                <w:rFonts w:asciiTheme="minorHAnsi" w:cstheme="minorHAnsi"/>
              </w:rPr>
            </w:pPr>
            <w:r w:rsidRPr="003378D3">
              <w:rPr>
                <w:rFonts w:asciiTheme="minorHAnsi" w:cstheme="minorHAnsi"/>
              </w:rPr>
              <w:t xml:space="preserve">1 pažintinis 1 dienos vizitas į nacionalinės valdžios institucijas. Formuojama viena bendra grupė </w:t>
            </w:r>
            <w:r w:rsidR="008D7124">
              <w:rPr>
                <w:rFonts w:asciiTheme="minorHAnsi" w:cstheme="minorHAnsi"/>
              </w:rPr>
              <w:t xml:space="preserve">nuo 10 </w:t>
            </w:r>
            <w:r w:rsidRPr="003378D3">
              <w:rPr>
                <w:rFonts w:asciiTheme="minorHAnsi" w:cstheme="minorHAnsi"/>
              </w:rPr>
              <w:t xml:space="preserve">iki 12 </w:t>
            </w:r>
            <w:proofErr w:type="spellStart"/>
            <w:r w:rsidRPr="003378D3">
              <w:rPr>
                <w:rFonts w:asciiTheme="minorHAnsi" w:cstheme="minorHAnsi"/>
              </w:rPr>
              <w:t>asm</w:t>
            </w:r>
            <w:proofErr w:type="spellEnd"/>
            <w:r w:rsidRPr="003378D3">
              <w:rPr>
                <w:rFonts w:asciiTheme="minorHAnsi" w:cstheme="minorHAnsi"/>
              </w:rPr>
              <w:t>.</w:t>
            </w:r>
            <w:r w:rsidR="008D7124">
              <w:rPr>
                <w:rFonts w:asciiTheme="minorHAnsi" w:cstheme="minorHAnsi"/>
              </w:rPr>
              <w:t>, išlaikant proporcingą kiekvieno regiono atstovavimą.</w:t>
            </w:r>
          </w:p>
        </w:tc>
      </w:tr>
      <w:tr w:rsidR="004D00F1" w:rsidRPr="003378D3" w14:paraId="59D4929F" w14:textId="77777777" w:rsidTr="002B1350">
        <w:trPr>
          <w:trHeight w:val="3181"/>
        </w:trPr>
        <w:tc>
          <w:tcPr>
            <w:tcW w:w="1978" w:type="dxa"/>
            <w:vMerge/>
          </w:tcPr>
          <w:p w14:paraId="50188003" w14:textId="77777777" w:rsidR="004D00F1" w:rsidRPr="003378D3" w:rsidRDefault="004D00F1" w:rsidP="003378D3">
            <w:pPr>
              <w:rPr>
                <w:rFonts w:asciiTheme="minorHAnsi" w:cstheme="minorHAnsi"/>
                <w:b/>
              </w:rPr>
            </w:pPr>
          </w:p>
        </w:tc>
        <w:tc>
          <w:tcPr>
            <w:tcW w:w="1984" w:type="dxa"/>
          </w:tcPr>
          <w:p w14:paraId="56F3CB48" w14:textId="3C783BB1" w:rsidR="004D00F1" w:rsidRPr="003378D3" w:rsidRDefault="004D00F1" w:rsidP="003378D3">
            <w:pPr>
              <w:rPr>
                <w:rFonts w:asciiTheme="minorHAnsi" w:cstheme="minorHAnsi"/>
              </w:rPr>
            </w:pPr>
            <w:r w:rsidRPr="003378D3">
              <w:rPr>
                <w:rFonts w:asciiTheme="minorHAnsi" w:cstheme="minorHAnsi"/>
                <w:b/>
              </w:rPr>
              <w:t>2 etapas</w:t>
            </w:r>
            <w:r w:rsidRPr="003378D3">
              <w:rPr>
                <w:rFonts w:asciiTheme="minorHAnsi" w:cstheme="minorHAnsi"/>
              </w:rPr>
              <w:t>. Praktika: pasirengimas iniciatyvoms ir jų įgyvendinimas</w:t>
            </w:r>
          </w:p>
        </w:tc>
        <w:tc>
          <w:tcPr>
            <w:tcW w:w="6948" w:type="dxa"/>
          </w:tcPr>
          <w:p w14:paraId="61CA5AFA" w14:textId="6B96D0F0"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 xml:space="preserve">Pasirengimo iniciatyvoms mokymai, iniciatyvų rengimas ir jų įgyvendinimas. Šių mokymų metu dalyviams pristatoma projektinio darbo metodika bei sukuriamas procesas, kurio metu dalyviai su lydinčių ekspertų pagalba išplėtoja, suplanuoja ir įgyvendina savo bendruomenėse demokratinės kultūros puoselėjimo iniciatyvas. </w:t>
            </w:r>
          </w:p>
          <w:p w14:paraId="48A547CA" w14:textId="10019AEE"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Iniciatyvos turi būti tikslinės, jomis siekiama konkrečių demokratinės kultūros kompetencijų plėtros tikslų ir/ ar konkrečių pokyčių bendruomenėse. Šie tikslai ir pokyčiai turi būti įvardijami pasirengimo metu, fiksuojami ir vertinamas jų pasiekimas, įgyvendinus iniciatyvas. Šios iniciatyvos – tai mokymosi proceso dalis, jose turėtų dalyvauti ekspertai, taip pat pagal galimybę ir kiti programos dalyviai. Iniciatyvų formatą, įskaitant galimų veiklų sąrašą, siekiamus rodiklius parengia ekspertai iš anksto ir suderina su tiekėju.</w:t>
            </w:r>
          </w:p>
        </w:tc>
        <w:tc>
          <w:tcPr>
            <w:tcW w:w="2778" w:type="dxa"/>
          </w:tcPr>
          <w:p w14:paraId="07BFDCE3" w14:textId="77777777" w:rsidR="004D00F1" w:rsidRPr="003378D3" w:rsidRDefault="004D00F1" w:rsidP="003378D3">
            <w:pPr>
              <w:rPr>
                <w:rFonts w:asciiTheme="minorHAnsi" w:cstheme="minorHAnsi"/>
              </w:rPr>
            </w:pPr>
            <w:r w:rsidRPr="003378D3">
              <w:rPr>
                <w:rFonts w:asciiTheme="minorHAnsi" w:cstheme="minorHAnsi"/>
              </w:rPr>
              <w:t xml:space="preserve">Po 40 val. mokymų kiekviename regione (kontaktinių ir/ arba nuotolinių), iš kurių 1x8 val. skiriama baigiamajam įsivertinimo susitikimui. Iš viso: 120 val. </w:t>
            </w:r>
          </w:p>
          <w:p w14:paraId="6689B566" w14:textId="77777777" w:rsidR="004D00F1" w:rsidRPr="003378D3" w:rsidRDefault="004D00F1" w:rsidP="003378D3">
            <w:pPr>
              <w:rPr>
                <w:rFonts w:asciiTheme="minorHAnsi" w:cstheme="minorHAnsi"/>
              </w:rPr>
            </w:pPr>
          </w:p>
          <w:p w14:paraId="4C00E817" w14:textId="30124139" w:rsidR="004D00F1" w:rsidRPr="003378D3" w:rsidRDefault="004D00F1" w:rsidP="003378D3">
            <w:pPr>
              <w:rPr>
                <w:rFonts w:asciiTheme="minorHAnsi" w:cstheme="minorHAnsi"/>
              </w:rPr>
            </w:pPr>
            <w:r w:rsidRPr="003378D3">
              <w:rPr>
                <w:rFonts w:asciiTheme="minorHAnsi" w:cstheme="minorHAnsi"/>
              </w:rPr>
              <w:t>Įgyvendinimo terminas: ne trumpiau kaip 2 mėn.</w:t>
            </w:r>
            <w:r w:rsidR="008D7124">
              <w:rPr>
                <w:rFonts w:asciiTheme="minorHAnsi" w:cstheme="minorHAnsi"/>
              </w:rPr>
              <w:t xml:space="preserve"> nuo šio etapo pradžios</w:t>
            </w:r>
          </w:p>
        </w:tc>
      </w:tr>
      <w:tr w:rsidR="004D00F1" w:rsidRPr="003378D3" w14:paraId="77869B1A" w14:textId="77777777" w:rsidTr="002071B4">
        <w:trPr>
          <w:trHeight w:val="2454"/>
        </w:trPr>
        <w:tc>
          <w:tcPr>
            <w:tcW w:w="1978" w:type="dxa"/>
            <w:vMerge w:val="restart"/>
          </w:tcPr>
          <w:p w14:paraId="4B09B68D" w14:textId="77777777" w:rsidR="004D00F1" w:rsidRPr="003378D3" w:rsidRDefault="004D00F1" w:rsidP="003378D3">
            <w:pPr>
              <w:rPr>
                <w:rFonts w:asciiTheme="minorHAnsi" w:cstheme="minorHAnsi"/>
              </w:rPr>
            </w:pPr>
            <w:r w:rsidRPr="003378D3">
              <w:rPr>
                <w:rFonts w:asciiTheme="minorHAnsi" w:cstheme="minorHAnsi"/>
              </w:rPr>
              <w:lastRenderedPageBreak/>
              <w:t>Horizontaliosios veiklos</w:t>
            </w:r>
          </w:p>
        </w:tc>
        <w:tc>
          <w:tcPr>
            <w:tcW w:w="1984" w:type="dxa"/>
          </w:tcPr>
          <w:p w14:paraId="4EAD226D" w14:textId="77777777" w:rsidR="004D00F1" w:rsidRPr="003378D3" w:rsidRDefault="004D00F1" w:rsidP="003378D3">
            <w:pPr>
              <w:rPr>
                <w:rFonts w:asciiTheme="minorHAnsi" w:cstheme="minorHAnsi"/>
              </w:rPr>
            </w:pPr>
            <w:r w:rsidRPr="003378D3">
              <w:rPr>
                <w:rFonts w:asciiTheme="minorHAnsi" w:cstheme="minorHAnsi"/>
              </w:rPr>
              <w:t>Reguliarus mokymosi pasiekimų stebėjimas, vertinimas ir įsivertinimas</w:t>
            </w:r>
          </w:p>
        </w:tc>
        <w:tc>
          <w:tcPr>
            <w:tcW w:w="6948" w:type="dxa"/>
          </w:tcPr>
          <w:p w14:paraId="630E9C51" w14:textId="77777777"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Tarpiniai įsivertinimo susitikimai. Paslaugos teikėjas turi pravesti reguliarius susitikimus, skirtus mokymosi veiklos vertinimui/ įsivertinimui, kuriuose mokymosi dienoraščio, asmeninių ir grupinių refleksijų metodais būtų siekiama padėti dalyviams įsisąmoninti ir įsivertinti programos veiklomis ugdomų DKK (įgūdžių, žinių, požiūrių ir vertybių) pokytį. Viso įsivertinimo proceso metu palydint dalyvius turi būti fiksuojami dalyvių mokymosi pasiekimai, kuriais remiantis vertinamas vykdomos programos efektyvumas.</w:t>
            </w:r>
          </w:p>
          <w:p w14:paraId="1F966243" w14:textId="77777777"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 xml:space="preserve">Tiekėjas turi parengti, suderinti su užsakovu ir integruoti į visą programą bendrą struktūruotą </w:t>
            </w:r>
            <w:r w:rsidRPr="003378D3">
              <w:rPr>
                <w:rFonts w:asciiTheme="minorHAnsi" w:cstheme="minorHAnsi"/>
                <w:b/>
              </w:rPr>
              <w:t>vertinimo sistemą/ metodą, įrankį</w:t>
            </w:r>
            <w:r w:rsidRPr="003378D3">
              <w:rPr>
                <w:rFonts w:asciiTheme="minorHAnsi" w:cstheme="minorHAnsi"/>
              </w:rPr>
              <w:t>, kuris leistų ne tik reflektuoti mokymosi procesą, bet ir užtikrinti stebėseną - padėtų sistemingai stebėti mokymosi procesą, nepriklausomai nuo konkrečios grupės ar ekspertų, užtikrinti programos įgyvendinimo nuoseklumą skirtingose vietovėse ar grupėse; sukurtų bendrą atskaitos tašką, leidžiantį palyginti pasiekimus ir vertinti programos poveikį. Ši sistema turėtų būti integruota kaip refleksinė, formuojamojo vertinimo sistema, suderinta su neformaliojo ugdymo principais, orientuota į mokymosi pažangą, savirefleksiją ir grįžtamąjį ryšį.</w:t>
            </w:r>
          </w:p>
          <w:p w14:paraId="44D2941F" w14:textId="3CA0B1AA"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 xml:space="preserve">Tiekėjas turi atlikti įgyvendintų SŠ bendruomenių DK kompetencijų stiprinimo/plėtros veiksmų vertinimą (prieš tai iš anksto suderindamas su ŠMPF rezultatų įvertinimo būdą), t.y. įvertinti, ar pasiekti sutarti pirminiai pokyčio rodikliai. </w:t>
            </w:r>
          </w:p>
        </w:tc>
        <w:tc>
          <w:tcPr>
            <w:tcW w:w="2778" w:type="dxa"/>
          </w:tcPr>
          <w:p w14:paraId="04B4B143" w14:textId="34960F1C" w:rsidR="00A76ACD" w:rsidRPr="003378D3" w:rsidRDefault="00A76ACD" w:rsidP="00A76ACD">
            <w:pPr>
              <w:rPr>
                <w:rFonts w:asciiTheme="minorHAnsi" w:cstheme="minorHAnsi"/>
              </w:rPr>
            </w:pPr>
            <w:r w:rsidRPr="003378D3">
              <w:rPr>
                <w:rFonts w:asciiTheme="minorHAnsi" w:cstheme="minorHAnsi"/>
              </w:rPr>
              <w:t>Hibridinis modelis, pagal poreikį derinant nuotolinį darbą su kontaktiniais susitikimais.</w:t>
            </w:r>
          </w:p>
          <w:p w14:paraId="3CDCDCE6" w14:textId="77777777" w:rsidR="004D00F1" w:rsidRDefault="004D00F1" w:rsidP="003378D3">
            <w:pPr>
              <w:rPr>
                <w:rFonts w:asciiTheme="minorHAnsi" w:cstheme="minorHAnsi"/>
              </w:rPr>
            </w:pPr>
          </w:p>
          <w:p w14:paraId="05B57015" w14:textId="77777777" w:rsidR="00A76ACD" w:rsidRDefault="00A76ACD" w:rsidP="003378D3">
            <w:pPr>
              <w:rPr>
                <w:rFonts w:asciiTheme="minorHAnsi" w:cstheme="minorHAnsi"/>
              </w:rPr>
            </w:pPr>
            <w:r>
              <w:rPr>
                <w:rFonts w:asciiTheme="minorHAnsi" w:cstheme="minorHAnsi"/>
              </w:rPr>
              <w:t>Vertinimo sistemos/ metodo/ įrankio aprašymas pateikiamas su pasiūlymu.</w:t>
            </w:r>
          </w:p>
          <w:p w14:paraId="49BA7C25" w14:textId="77777777" w:rsidR="00A76ACD" w:rsidRDefault="00A76ACD" w:rsidP="003378D3">
            <w:pPr>
              <w:rPr>
                <w:rFonts w:asciiTheme="minorHAnsi" w:cstheme="minorHAnsi"/>
              </w:rPr>
            </w:pPr>
          </w:p>
          <w:p w14:paraId="5D894E1D" w14:textId="7D02CA29" w:rsidR="00A76ACD" w:rsidRPr="003378D3" w:rsidRDefault="00A76ACD" w:rsidP="003378D3">
            <w:pPr>
              <w:rPr>
                <w:rFonts w:asciiTheme="minorHAnsi" w:cstheme="minorHAnsi"/>
              </w:rPr>
            </w:pPr>
            <w:r>
              <w:rPr>
                <w:rFonts w:asciiTheme="minorHAnsi" w:cstheme="minorHAnsi"/>
              </w:rPr>
              <w:t>Įgyvendinimo terminas: per visą programos laikotarpį</w:t>
            </w:r>
          </w:p>
        </w:tc>
      </w:tr>
      <w:tr w:rsidR="004D00F1" w:rsidRPr="003378D3" w14:paraId="199E84CA" w14:textId="77777777" w:rsidTr="00A650B1">
        <w:trPr>
          <w:trHeight w:val="70"/>
        </w:trPr>
        <w:tc>
          <w:tcPr>
            <w:tcW w:w="1978" w:type="dxa"/>
            <w:vMerge/>
          </w:tcPr>
          <w:p w14:paraId="01F93C38" w14:textId="77777777" w:rsidR="004D00F1" w:rsidRPr="003378D3" w:rsidRDefault="004D00F1" w:rsidP="003378D3">
            <w:pPr>
              <w:rPr>
                <w:rFonts w:asciiTheme="minorHAnsi" w:cstheme="minorHAnsi"/>
              </w:rPr>
            </w:pPr>
          </w:p>
        </w:tc>
        <w:tc>
          <w:tcPr>
            <w:tcW w:w="1984" w:type="dxa"/>
          </w:tcPr>
          <w:p w14:paraId="5187E8EA" w14:textId="77777777" w:rsidR="004D00F1" w:rsidRPr="003378D3" w:rsidRDefault="004D00F1" w:rsidP="003378D3">
            <w:pPr>
              <w:rPr>
                <w:rFonts w:asciiTheme="minorHAnsi" w:cstheme="minorHAnsi"/>
              </w:rPr>
            </w:pPr>
            <w:r w:rsidRPr="003378D3">
              <w:rPr>
                <w:rFonts w:asciiTheme="minorHAnsi" w:cstheme="minorHAnsi"/>
              </w:rPr>
              <w:t>Galutinė ataskaita</w:t>
            </w:r>
          </w:p>
        </w:tc>
        <w:tc>
          <w:tcPr>
            <w:tcW w:w="6948" w:type="dxa"/>
          </w:tcPr>
          <w:p w14:paraId="65FF382B" w14:textId="233F0291"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 xml:space="preserve">Tiekėjas turi parengti ir </w:t>
            </w:r>
            <w:r w:rsidR="00A76ACD">
              <w:rPr>
                <w:rFonts w:asciiTheme="minorHAnsi" w:cstheme="minorHAnsi"/>
              </w:rPr>
              <w:t xml:space="preserve">pateikti </w:t>
            </w:r>
            <w:r w:rsidRPr="003378D3">
              <w:rPr>
                <w:rFonts w:asciiTheme="minorHAnsi" w:cstheme="minorHAnsi"/>
              </w:rPr>
              <w:t>ŠMPF</w:t>
            </w:r>
            <w:r w:rsidR="00A76ACD">
              <w:rPr>
                <w:rFonts w:asciiTheme="minorHAnsi" w:cstheme="minorHAnsi"/>
              </w:rPr>
              <w:t xml:space="preserve"> el. paštu</w:t>
            </w:r>
            <w:r w:rsidR="00A27DF9">
              <w:rPr>
                <w:rFonts w:asciiTheme="minorHAnsi" w:cstheme="minorHAnsi"/>
              </w:rPr>
              <w:t xml:space="preserve"> </w:t>
            </w:r>
            <w:r w:rsidRPr="003378D3">
              <w:rPr>
                <w:rFonts w:asciiTheme="minorHAnsi" w:cstheme="minorHAnsi"/>
              </w:rPr>
              <w:t>DKM programos įgyvendinimo ir dalyvių pasiekimų vertinimo ataskaitą, kurioje turi aprašyti įgyvendintos paslaugos pagrindinius rezultatus ir pateikti rekomendacijas tolesnei dalyvių atstovaujamų SŠ bendruome</w:t>
            </w:r>
            <w:bookmarkStart w:id="19" w:name="_GoBack"/>
            <w:bookmarkEnd w:id="19"/>
            <w:r w:rsidRPr="003378D3">
              <w:rPr>
                <w:rFonts w:asciiTheme="minorHAnsi" w:cstheme="minorHAnsi"/>
              </w:rPr>
              <w:t>nių DK kompetencijų plėtrai 2027-2028 m.</w:t>
            </w:r>
          </w:p>
        </w:tc>
        <w:tc>
          <w:tcPr>
            <w:tcW w:w="2778" w:type="dxa"/>
          </w:tcPr>
          <w:p w14:paraId="5117903D" w14:textId="77777777" w:rsidR="004D00F1" w:rsidRDefault="004D00F1" w:rsidP="003378D3">
            <w:pPr>
              <w:rPr>
                <w:rFonts w:asciiTheme="minorHAnsi" w:cstheme="minorHAnsi"/>
              </w:rPr>
            </w:pPr>
            <w:r w:rsidRPr="003378D3">
              <w:rPr>
                <w:rFonts w:asciiTheme="minorHAnsi" w:cstheme="minorHAnsi"/>
              </w:rPr>
              <w:t>Viena programos įgyvendinimo ir dalyvių vertinimų apibendrinimo ataskaita su įvardintais dalyvių mokymosi rezultatais ir rekomendacijomis</w:t>
            </w:r>
          </w:p>
          <w:p w14:paraId="376E5D96" w14:textId="77777777" w:rsidR="00A76ACD" w:rsidRDefault="00A76ACD" w:rsidP="003378D3">
            <w:pPr>
              <w:rPr>
                <w:rFonts w:asciiTheme="minorHAnsi" w:cstheme="minorHAnsi"/>
              </w:rPr>
            </w:pPr>
          </w:p>
          <w:p w14:paraId="0B1AAE54" w14:textId="2208394C" w:rsidR="00A76ACD" w:rsidRPr="003378D3" w:rsidRDefault="00A76ACD" w:rsidP="003378D3">
            <w:pPr>
              <w:rPr>
                <w:rFonts w:asciiTheme="minorHAnsi" w:cstheme="minorHAnsi"/>
              </w:rPr>
            </w:pPr>
            <w:r>
              <w:rPr>
                <w:rFonts w:asciiTheme="minorHAnsi" w:cstheme="minorHAnsi"/>
              </w:rPr>
              <w:t>Įgyvendinimo terminas: iki galutinio atsiskaitymo.</w:t>
            </w:r>
          </w:p>
        </w:tc>
      </w:tr>
    </w:tbl>
    <w:p w14:paraId="7DE20A4D" w14:textId="77777777" w:rsidR="004D00F1" w:rsidRPr="003378D3" w:rsidRDefault="004D00F1" w:rsidP="003378D3">
      <w:pPr>
        <w:spacing w:after="0"/>
        <w:rPr>
          <w:rFonts w:cstheme="minorHAnsi"/>
          <w:b/>
        </w:rPr>
      </w:pPr>
      <w:r w:rsidRPr="003378D3">
        <w:rPr>
          <w:rFonts w:cstheme="minorHAnsi"/>
          <w:b/>
        </w:rPr>
        <w:t>Perkamų paslaugų sąrašas</w:t>
      </w:r>
    </w:p>
    <w:tbl>
      <w:tblPr>
        <w:tblStyle w:val="TableGrid"/>
        <w:tblW w:w="13673" w:type="dxa"/>
        <w:tblInd w:w="0" w:type="dxa"/>
        <w:tblLayout w:type="fixed"/>
        <w:tblLook w:val="04A0" w:firstRow="1" w:lastRow="0" w:firstColumn="1" w:lastColumn="0" w:noHBand="0" w:noVBand="1"/>
      </w:tblPr>
      <w:tblGrid>
        <w:gridCol w:w="983"/>
        <w:gridCol w:w="3690"/>
        <w:gridCol w:w="1134"/>
        <w:gridCol w:w="709"/>
        <w:gridCol w:w="7157"/>
      </w:tblGrid>
      <w:tr w:rsidR="004D00F1" w:rsidRPr="003378D3" w14:paraId="01A02F15" w14:textId="77777777" w:rsidTr="00225AB8">
        <w:trPr>
          <w:trHeight w:val="283"/>
        </w:trPr>
        <w:tc>
          <w:tcPr>
            <w:tcW w:w="983" w:type="dxa"/>
            <w:shd w:val="clear" w:color="auto" w:fill="E7E6E6" w:themeFill="background2"/>
          </w:tcPr>
          <w:p w14:paraId="63B2389C" w14:textId="77777777" w:rsidR="004D00F1" w:rsidRPr="003378D3" w:rsidRDefault="004D00F1" w:rsidP="003378D3">
            <w:pPr>
              <w:rPr>
                <w:rFonts w:asciiTheme="minorHAnsi" w:cstheme="minorHAnsi"/>
                <w:b/>
              </w:rPr>
            </w:pPr>
            <w:r w:rsidRPr="003378D3">
              <w:rPr>
                <w:rFonts w:asciiTheme="minorHAnsi" w:cstheme="minorHAnsi"/>
                <w:b/>
              </w:rPr>
              <w:t>Eil.</w:t>
            </w:r>
          </w:p>
          <w:p w14:paraId="4732B6A0" w14:textId="77777777" w:rsidR="004D00F1" w:rsidRPr="003378D3" w:rsidRDefault="004D00F1" w:rsidP="003378D3">
            <w:pPr>
              <w:rPr>
                <w:rFonts w:asciiTheme="minorHAnsi" w:cstheme="minorHAnsi"/>
                <w:b/>
              </w:rPr>
            </w:pPr>
            <w:r w:rsidRPr="003378D3">
              <w:rPr>
                <w:rFonts w:asciiTheme="minorHAnsi" w:cstheme="minorHAnsi"/>
                <w:b/>
              </w:rPr>
              <w:t>Nr.</w:t>
            </w:r>
          </w:p>
        </w:tc>
        <w:tc>
          <w:tcPr>
            <w:tcW w:w="3690" w:type="dxa"/>
            <w:shd w:val="clear" w:color="auto" w:fill="E7E6E6" w:themeFill="background2"/>
          </w:tcPr>
          <w:p w14:paraId="7F94FEEC" w14:textId="77777777" w:rsidR="004D00F1" w:rsidRPr="003378D3" w:rsidRDefault="004D00F1" w:rsidP="003378D3">
            <w:pPr>
              <w:rPr>
                <w:rFonts w:asciiTheme="minorHAnsi" w:cstheme="minorHAnsi"/>
                <w:b/>
              </w:rPr>
            </w:pPr>
            <w:r w:rsidRPr="003378D3">
              <w:rPr>
                <w:rFonts w:asciiTheme="minorHAnsi" w:cstheme="minorHAnsi"/>
                <w:b/>
              </w:rPr>
              <w:t>Paslaugų pavadinimas</w:t>
            </w:r>
          </w:p>
        </w:tc>
        <w:tc>
          <w:tcPr>
            <w:tcW w:w="1134" w:type="dxa"/>
            <w:shd w:val="clear" w:color="auto" w:fill="E7E6E6" w:themeFill="background2"/>
          </w:tcPr>
          <w:p w14:paraId="1204AC08" w14:textId="77777777" w:rsidR="004D00F1" w:rsidRPr="003378D3" w:rsidRDefault="004D00F1" w:rsidP="003378D3">
            <w:pPr>
              <w:rPr>
                <w:rFonts w:asciiTheme="minorHAnsi" w:cstheme="minorHAnsi"/>
                <w:b/>
              </w:rPr>
            </w:pPr>
            <w:r w:rsidRPr="003378D3">
              <w:rPr>
                <w:rFonts w:asciiTheme="minorHAnsi" w:cstheme="minorHAnsi"/>
                <w:b/>
              </w:rPr>
              <w:t>Mato vnt.</w:t>
            </w:r>
          </w:p>
        </w:tc>
        <w:tc>
          <w:tcPr>
            <w:tcW w:w="709" w:type="dxa"/>
            <w:shd w:val="clear" w:color="auto" w:fill="E7E6E6" w:themeFill="background2"/>
          </w:tcPr>
          <w:p w14:paraId="584871F7" w14:textId="77777777" w:rsidR="004D00F1" w:rsidRPr="003378D3" w:rsidRDefault="004D00F1" w:rsidP="003378D3">
            <w:pPr>
              <w:rPr>
                <w:rFonts w:asciiTheme="minorHAnsi" w:cstheme="minorHAnsi"/>
                <w:b/>
              </w:rPr>
            </w:pPr>
            <w:r w:rsidRPr="003378D3">
              <w:rPr>
                <w:rFonts w:asciiTheme="minorHAnsi" w:cstheme="minorHAnsi"/>
                <w:b/>
              </w:rPr>
              <w:t>Kiekis</w:t>
            </w:r>
          </w:p>
        </w:tc>
        <w:tc>
          <w:tcPr>
            <w:tcW w:w="7157" w:type="dxa"/>
            <w:shd w:val="clear" w:color="auto" w:fill="E7E6E6" w:themeFill="background2"/>
          </w:tcPr>
          <w:p w14:paraId="6E49005F" w14:textId="77777777" w:rsidR="004D00F1" w:rsidRPr="003378D3" w:rsidRDefault="004D00F1" w:rsidP="003378D3">
            <w:pPr>
              <w:rPr>
                <w:rFonts w:asciiTheme="minorHAnsi" w:cstheme="minorHAnsi"/>
                <w:b/>
              </w:rPr>
            </w:pPr>
            <w:r w:rsidRPr="003378D3">
              <w:rPr>
                <w:rFonts w:asciiTheme="minorHAnsi" w:cstheme="minorHAnsi"/>
                <w:b/>
              </w:rPr>
              <w:t xml:space="preserve">Įgyvendinimo terminas </w:t>
            </w:r>
          </w:p>
        </w:tc>
      </w:tr>
      <w:tr w:rsidR="004D00F1" w:rsidRPr="003378D3" w14:paraId="286E8C24" w14:textId="77777777" w:rsidTr="00225AB8">
        <w:trPr>
          <w:trHeight w:val="272"/>
        </w:trPr>
        <w:tc>
          <w:tcPr>
            <w:tcW w:w="983" w:type="dxa"/>
          </w:tcPr>
          <w:p w14:paraId="793AE1C3" w14:textId="77777777" w:rsidR="004D00F1" w:rsidRPr="003378D3" w:rsidRDefault="004D00F1" w:rsidP="00A650B1">
            <w:pPr>
              <w:rPr>
                <w:rFonts w:asciiTheme="minorHAnsi" w:cstheme="minorHAnsi"/>
              </w:rPr>
            </w:pPr>
            <w:r w:rsidRPr="003378D3">
              <w:rPr>
                <w:rFonts w:asciiTheme="minorHAnsi" w:cstheme="minorHAnsi"/>
              </w:rPr>
              <w:t>1.</w:t>
            </w:r>
          </w:p>
        </w:tc>
        <w:tc>
          <w:tcPr>
            <w:tcW w:w="3690" w:type="dxa"/>
          </w:tcPr>
          <w:p w14:paraId="62F3EB54" w14:textId="77777777" w:rsidR="004D00F1" w:rsidRPr="003378D3" w:rsidRDefault="004D00F1" w:rsidP="00A650B1">
            <w:pPr>
              <w:rPr>
                <w:rFonts w:asciiTheme="minorHAnsi" w:cstheme="minorHAnsi"/>
              </w:rPr>
            </w:pPr>
            <w:r w:rsidRPr="003378D3">
              <w:rPr>
                <w:rFonts w:asciiTheme="minorHAnsi" w:cstheme="minorHAnsi"/>
              </w:rPr>
              <w:t>Dalyvių atranka</w:t>
            </w:r>
          </w:p>
        </w:tc>
        <w:tc>
          <w:tcPr>
            <w:tcW w:w="1134" w:type="dxa"/>
          </w:tcPr>
          <w:p w14:paraId="4297D3B3" w14:textId="77777777" w:rsidR="004D00F1" w:rsidRPr="003378D3" w:rsidRDefault="004D00F1" w:rsidP="00A650B1">
            <w:pPr>
              <w:rPr>
                <w:rFonts w:asciiTheme="minorHAnsi" w:cstheme="minorHAnsi"/>
              </w:rPr>
            </w:pPr>
            <w:r w:rsidRPr="003378D3">
              <w:rPr>
                <w:rFonts w:asciiTheme="minorHAnsi" w:cstheme="minorHAnsi"/>
              </w:rPr>
              <w:t>Vnt.</w:t>
            </w:r>
          </w:p>
        </w:tc>
        <w:tc>
          <w:tcPr>
            <w:tcW w:w="709" w:type="dxa"/>
          </w:tcPr>
          <w:p w14:paraId="55A1603B" w14:textId="77777777" w:rsidR="004D00F1" w:rsidRPr="003378D3" w:rsidRDefault="004D00F1" w:rsidP="00A650B1">
            <w:pPr>
              <w:rPr>
                <w:rFonts w:asciiTheme="minorHAnsi" w:cstheme="minorHAnsi"/>
              </w:rPr>
            </w:pPr>
            <w:r w:rsidRPr="003378D3">
              <w:rPr>
                <w:rFonts w:asciiTheme="minorHAnsi" w:cstheme="minorHAnsi"/>
              </w:rPr>
              <w:t>1</w:t>
            </w:r>
          </w:p>
        </w:tc>
        <w:tc>
          <w:tcPr>
            <w:tcW w:w="7157" w:type="dxa"/>
          </w:tcPr>
          <w:p w14:paraId="2AF587FC" w14:textId="77777777" w:rsidR="004D00F1" w:rsidRPr="003378D3" w:rsidRDefault="004D00F1" w:rsidP="00A650B1">
            <w:pPr>
              <w:rPr>
                <w:rFonts w:asciiTheme="minorHAnsi" w:cstheme="minorHAnsi"/>
              </w:rPr>
            </w:pPr>
            <w:r w:rsidRPr="003378D3">
              <w:rPr>
                <w:rFonts w:asciiTheme="minorHAnsi" w:cstheme="minorHAnsi"/>
              </w:rPr>
              <w:t>Iki mokymų pradžios, bet ne vėliau kaip 2026 m. spalio 1 d.</w:t>
            </w:r>
          </w:p>
        </w:tc>
      </w:tr>
      <w:tr w:rsidR="004D00F1" w:rsidRPr="003378D3" w14:paraId="139859BA" w14:textId="77777777" w:rsidTr="00225AB8">
        <w:trPr>
          <w:trHeight w:val="275"/>
        </w:trPr>
        <w:tc>
          <w:tcPr>
            <w:tcW w:w="983" w:type="dxa"/>
          </w:tcPr>
          <w:p w14:paraId="34030065" w14:textId="77777777" w:rsidR="004D00F1" w:rsidRPr="003378D3" w:rsidRDefault="004D00F1" w:rsidP="003378D3">
            <w:pPr>
              <w:rPr>
                <w:rFonts w:asciiTheme="minorHAnsi" w:cstheme="minorHAnsi"/>
              </w:rPr>
            </w:pPr>
            <w:r w:rsidRPr="003378D3">
              <w:rPr>
                <w:rFonts w:asciiTheme="minorHAnsi" w:cstheme="minorHAnsi"/>
              </w:rPr>
              <w:t>2.</w:t>
            </w:r>
          </w:p>
        </w:tc>
        <w:tc>
          <w:tcPr>
            <w:tcW w:w="3690" w:type="dxa"/>
          </w:tcPr>
          <w:p w14:paraId="7232E8D2" w14:textId="77777777" w:rsidR="004D00F1" w:rsidRPr="003378D3" w:rsidRDefault="004D00F1" w:rsidP="003378D3">
            <w:pPr>
              <w:rPr>
                <w:rFonts w:asciiTheme="minorHAnsi" w:cstheme="minorHAnsi"/>
              </w:rPr>
            </w:pPr>
            <w:r w:rsidRPr="003378D3">
              <w:rPr>
                <w:rFonts w:asciiTheme="minorHAnsi" w:cstheme="minorHAnsi"/>
              </w:rPr>
              <w:t>Informaciniai renginiai</w:t>
            </w:r>
          </w:p>
        </w:tc>
        <w:tc>
          <w:tcPr>
            <w:tcW w:w="1134" w:type="dxa"/>
          </w:tcPr>
          <w:p w14:paraId="261AC118" w14:textId="77777777" w:rsidR="004D00F1" w:rsidRPr="003378D3" w:rsidRDefault="004D00F1" w:rsidP="003378D3">
            <w:pPr>
              <w:rPr>
                <w:rFonts w:asciiTheme="minorHAnsi" w:cstheme="minorHAnsi"/>
              </w:rPr>
            </w:pPr>
            <w:r w:rsidRPr="003378D3">
              <w:rPr>
                <w:rFonts w:asciiTheme="minorHAnsi" w:cstheme="minorHAnsi"/>
              </w:rPr>
              <w:t>Renginiai</w:t>
            </w:r>
          </w:p>
        </w:tc>
        <w:tc>
          <w:tcPr>
            <w:tcW w:w="709" w:type="dxa"/>
          </w:tcPr>
          <w:p w14:paraId="6B6E727C" w14:textId="77777777" w:rsidR="004D00F1" w:rsidRPr="003378D3" w:rsidRDefault="004D00F1" w:rsidP="003378D3">
            <w:pPr>
              <w:rPr>
                <w:rFonts w:asciiTheme="minorHAnsi" w:cstheme="minorHAnsi"/>
              </w:rPr>
            </w:pPr>
            <w:r w:rsidRPr="003378D3">
              <w:rPr>
                <w:rFonts w:asciiTheme="minorHAnsi" w:cstheme="minorHAnsi"/>
              </w:rPr>
              <w:t>3</w:t>
            </w:r>
          </w:p>
        </w:tc>
        <w:tc>
          <w:tcPr>
            <w:tcW w:w="7157" w:type="dxa"/>
          </w:tcPr>
          <w:p w14:paraId="072AE4CE" w14:textId="77777777" w:rsidR="004D00F1" w:rsidRPr="003378D3" w:rsidRDefault="004D00F1" w:rsidP="003378D3">
            <w:pPr>
              <w:rPr>
                <w:rFonts w:asciiTheme="minorHAnsi" w:cstheme="minorHAnsi"/>
              </w:rPr>
            </w:pPr>
            <w:r w:rsidRPr="003378D3">
              <w:rPr>
                <w:rFonts w:asciiTheme="minorHAnsi" w:cstheme="minorHAnsi"/>
              </w:rPr>
              <w:t>Lygiagrečiai su kvietimo teikti atrankos dokumentus paskelbimu.</w:t>
            </w:r>
          </w:p>
        </w:tc>
      </w:tr>
      <w:tr w:rsidR="004D00F1" w:rsidRPr="003378D3" w14:paraId="0AC7EC1D" w14:textId="77777777" w:rsidTr="00225AB8">
        <w:trPr>
          <w:trHeight w:val="283"/>
        </w:trPr>
        <w:tc>
          <w:tcPr>
            <w:tcW w:w="983" w:type="dxa"/>
          </w:tcPr>
          <w:p w14:paraId="56B6F276" w14:textId="77777777" w:rsidR="004D00F1" w:rsidRPr="003378D3" w:rsidRDefault="004D00F1" w:rsidP="003378D3">
            <w:pPr>
              <w:rPr>
                <w:rFonts w:asciiTheme="minorHAnsi" w:cstheme="minorHAnsi"/>
              </w:rPr>
            </w:pPr>
            <w:r w:rsidRPr="003378D3">
              <w:rPr>
                <w:rFonts w:asciiTheme="minorHAnsi" w:cstheme="minorHAnsi"/>
              </w:rPr>
              <w:t>3.</w:t>
            </w:r>
          </w:p>
        </w:tc>
        <w:tc>
          <w:tcPr>
            <w:tcW w:w="3690" w:type="dxa"/>
          </w:tcPr>
          <w:p w14:paraId="4380740E" w14:textId="77777777" w:rsidR="004D00F1" w:rsidRPr="003378D3" w:rsidRDefault="004D00F1" w:rsidP="003378D3">
            <w:pPr>
              <w:rPr>
                <w:rFonts w:asciiTheme="minorHAnsi" w:cstheme="minorHAnsi"/>
              </w:rPr>
            </w:pPr>
            <w:r w:rsidRPr="003378D3">
              <w:rPr>
                <w:rFonts w:asciiTheme="minorHAnsi" w:cstheme="minorHAnsi"/>
              </w:rPr>
              <w:t xml:space="preserve">Kompetencijų stiprinimo mokymai </w:t>
            </w:r>
          </w:p>
        </w:tc>
        <w:tc>
          <w:tcPr>
            <w:tcW w:w="1134" w:type="dxa"/>
          </w:tcPr>
          <w:p w14:paraId="31F11919" w14:textId="77777777" w:rsidR="004D00F1" w:rsidRPr="003378D3" w:rsidRDefault="004D00F1" w:rsidP="003378D3">
            <w:pPr>
              <w:rPr>
                <w:rFonts w:asciiTheme="minorHAnsi" w:cstheme="minorHAnsi"/>
              </w:rPr>
            </w:pPr>
            <w:r w:rsidRPr="003378D3">
              <w:rPr>
                <w:rFonts w:asciiTheme="minorHAnsi" w:cstheme="minorHAnsi"/>
              </w:rPr>
              <w:t>Val.</w:t>
            </w:r>
          </w:p>
        </w:tc>
        <w:tc>
          <w:tcPr>
            <w:tcW w:w="709" w:type="dxa"/>
          </w:tcPr>
          <w:p w14:paraId="095CB006" w14:textId="77777777" w:rsidR="004D00F1" w:rsidRPr="003378D3" w:rsidRDefault="004D00F1" w:rsidP="003378D3">
            <w:pPr>
              <w:rPr>
                <w:rFonts w:asciiTheme="minorHAnsi" w:cstheme="minorHAnsi"/>
              </w:rPr>
            </w:pPr>
            <w:r w:rsidRPr="003378D3">
              <w:rPr>
                <w:rFonts w:asciiTheme="minorHAnsi" w:cstheme="minorHAnsi"/>
              </w:rPr>
              <w:t>192</w:t>
            </w:r>
          </w:p>
        </w:tc>
        <w:tc>
          <w:tcPr>
            <w:tcW w:w="7157" w:type="dxa"/>
          </w:tcPr>
          <w:p w14:paraId="43D984C9" w14:textId="77777777" w:rsidR="004D00F1" w:rsidRPr="003378D3" w:rsidRDefault="004D00F1" w:rsidP="003378D3">
            <w:pPr>
              <w:rPr>
                <w:rFonts w:asciiTheme="minorHAnsi" w:cstheme="minorHAnsi"/>
              </w:rPr>
            </w:pPr>
            <w:r w:rsidRPr="003378D3">
              <w:rPr>
                <w:rFonts w:asciiTheme="minorHAnsi" w:cstheme="minorHAnsi"/>
              </w:rPr>
              <w:t>Per 4 mėn. nuo mokymų pradžios</w:t>
            </w:r>
          </w:p>
        </w:tc>
      </w:tr>
      <w:tr w:rsidR="004D00F1" w:rsidRPr="003378D3" w14:paraId="39486830" w14:textId="77777777" w:rsidTr="00225AB8">
        <w:trPr>
          <w:trHeight w:val="292"/>
        </w:trPr>
        <w:tc>
          <w:tcPr>
            <w:tcW w:w="983" w:type="dxa"/>
          </w:tcPr>
          <w:p w14:paraId="32B9C6E3" w14:textId="77777777" w:rsidR="004D00F1" w:rsidRPr="003378D3" w:rsidRDefault="004D00F1" w:rsidP="003378D3">
            <w:pPr>
              <w:rPr>
                <w:rFonts w:asciiTheme="minorHAnsi" w:cstheme="minorHAnsi"/>
              </w:rPr>
            </w:pPr>
            <w:bookmarkStart w:id="20" w:name="_Hlk221022658"/>
            <w:r w:rsidRPr="003378D3">
              <w:rPr>
                <w:rFonts w:asciiTheme="minorHAnsi" w:cstheme="minorHAnsi"/>
              </w:rPr>
              <w:t>4.</w:t>
            </w:r>
          </w:p>
        </w:tc>
        <w:tc>
          <w:tcPr>
            <w:tcW w:w="3690" w:type="dxa"/>
          </w:tcPr>
          <w:p w14:paraId="1C0FCEB4" w14:textId="77777777" w:rsidR="004D00F1" w:rsidRPr="003378D3" w:rsidRDefault="004D00F1" w:rsidP="003378D3">
            <w:pPr>
              <w:rPr>
                <w:rFonts w:asciiTheme="minorHAnsi" w:cstheme="minorHAnsi"/>
              </w:rPr>
            </w:pPr>
            <w:r w:rsidRPr="003378D3">
              <w:rPr>
                <w:rFonts w:asciiTheme="minorHAnsi" w:cstheme="minorHAnsi"/>
              </w:rPr>
              <w:t>Tinklaveikos vidurio laikotarpio renginys</w:t>
            </w:r>
          </w:p>
        </w:tc>
        <w:tc>
          <w:tcPr>
            <w:tcW w:w="1134" w:type="dxa"/>
          </w:tcPr>
          <w:p w14:paraId="257999DF" w14:textId="77777777" w:rsidR="004D00F1" w:rsidRPr="003378D3" w:rsidRDefault="004D00F1" w:rsidP="003378D3">
            <w:pPr>
              <w:rPr>
                <w:rFonts w:asciiTheme="minorHAnsi" w:cstheme="minorHAnsi"/>
              </w:rPr>
            </w:pPr>
            <w:r w:rsidRPr="003378D3">
              <w:rPr>
                <w:rFonts w:asciiTheme="minorHAnsi" w:cstheme="minorHAnsi"/>
              </w:rPr>
              <w:t>Renginiai</w:t>
            </w:r>
          </w:p>
        </w:tc>
        <w:tc>
          <w:tcPr>
            <w:tcW w:w="709" w:type="dxa"/>
          </w:tcPr>
          <w:p w14:paraId="4510C89E" w14:textId="77777777" w:rsidR="004D00F1" w:rsidRPr="003378D3" w:rsidRDefault="004D00F1" w:rsidP="003378D3">
            <w:pPr>
              <w:rPr>
                <w:rFonts w:asciiTheme="minorHAnsi" w:cstheme="minorHAnsi"/>
              </w:rPr>
            </w:pPr>
            <w:r w:rsidRPr="003378D3">
              <w:rPr>
                <w:rFonts w:asciiTheme="minorHAnsi" w:cstheme="minorHAnsi"/>
              </w:rPr>
              <w:t>1</w:t>
            </w:r>
          </w:p>
        </w:tc>
        <w:tc>
          <w:tcPr>
            <w:tcW w:w="7157" w:type="dxa"/>
          </w:tcPr>
          <w:p w14:paraId="2FED2F9D" w14:textId="77777777" w:rsidR="004D00F1" w:rsidRPr="003378D3" w:rsidRDefault="004D00F1" w:rsidP="003378D3">
            <w:pPr>
              <w:rPr>
                <w:rFonts w:asciiTheme="minorHAnsi" w:cstheme="minorHAnsi"/>
              </w:rPr>
            </w:pPr>
            <w:r w:rsidRPr="003378D3">
              <w:rPr>
                <w:rFonts w:asciiTheme="minorHAnsi" w:cstheme="minorHAnsi"/>
              </w:rPr>
              <w:t>Per 4-5 mėn. nuo mokymų pradžios</w:t>
            </w:r>
          </w:p>
        </w:tc>
      </w:tr>
      <w:tr w:rsidR="004D00F1" w:rsidRPr="003378D3" w14:paraId="54C7412D" w14:textId="77777777" w:rsidTr="00225AB8">
        <w:trPr>
          <w:trHeight w:val="136"/>
        </w:trPr>
        <w:tc>
          <w:tcPr>
            <w:tcW w:w="983" w:type="dxa"/>
          </w:tcPr>
          <w:p w14:paraId="29D1BE39" w14:textId="77777777" w:rsidR="004D00F1" w:rsidRPr="003378D3" w:rsidRDefault="004D00F1" w:rsidP="003378D3">
            <w:pPr>
              <w:rPr>
                <w:rFonts w:asciiTheme="minorHAnsi" w:cstheme="minorHAnsi"/>
              </w:rPr>
            </w:pPr>
            <w:r w:rsidRPr="003378D3">
              <w:rPr>
                <w:rFonts w:asciiTheme="minorHAnsi" w:cstheme="minorHAnsi"/>
              </w:rPr>
              <w:t>5.</w:t>
            </w:r>
          </w:p>
        </w:tc>
        <w:tc>
          <w:tcPr>
            <w:tcW w:w="3690" w:type="dxa"/>
          </w:tcPr>
          <w:p w14:paraId="6E7B60CE" w14:textId="77777777" w:rsidR="004D00F1" w:rsidRPr="003378D3" w:rsidRDefault="004D00F1" w:rsidP="003378D3">
            <w:pPr>
              <w:rPr>
                <w:rFonts w:asciiTheme="minorHAnsi" w:cstheme="minorHAnsi"/>
              </w:rPr>
            </w:pPr>
            <w:r w:rsidRPr="003378D3">
              <w:rPr>
                <w:rFonts w:asciiTheme="minorHAnsi" w:cstheme="minorHAnsi"/>
              </w:rPr>
              <w:t>Tinklaveikos baigiamasis renginys</w:t>
            </w:r>
          </w:p>
        </w:tc>
        <w:tc>
          <w:tcPr>
            <w:tcW w:w="1134" w:type="dxa"/>
          </w:tcPr>
          <w:p w14:paraId="0E3D9F59" w14:textId="77777777" w:rsidR="004D00F1" w:rsidRPr="003378D3" w:rsidRDefault="004D00F1" w:rsidP="003378D3">
            <w:pPr>
              <w:rPr>
                <w:rFonts w:asciiTheme="minorHAnsi" w:cstheme="minorHAnsi"/>
              </w:rPr>
            </w:pPr>
            <w:r w:rsidRPr="003378D3">
              <w:rPr>
                <w:rFonts w:asciiTheme="minorHAnsi" w:cstheme="minorHAnsi"/>
              </w:rPr>
              <w:t>Renginiai</w:t>
            </w:r>
          </w:p>
        </w:tc>
        <w:tc>
          <w:tcPr>
            <w:tcW w:w="709" w:type="dxa"/>
          </w:tcPr>
          <w:p w14:paraId="6D16CB02" w14:textId="77777777" w:rsidR="004D00F1" w:rsidRPr="003378D3" w:rsidRDefault="004D00F1" w:rsidP="003378D3">
            <w:pPr>
              <w:rPr>
                <w:rFonts w:asciiTheme="minorHAnsi" w:cstheme="minorHAnsi"/>
              </w:rPr>
            </w:pPr>
            <w:r w:rsidRPr="003378D3">
              <w:rPr>
                <w:rFonts w:asciiTheme="minorHAnsi" w:cstheme="minorHAnsi"/>
              </w:rPr>
              <w:t>1</w:t>
            </w:r>
          </w:p>
        </w:tc>
        <w:tc>
          <w:tcPr>
            <w:tcW w:w="7157" w:type="dxa"/>
          </w:tcPr>
          <w:p w14:paraId="1E76F5FA" w14:textId="77777777" w:rsidR="004D00F1" w:rsidRPr="003378D3" w:rsidRDefault="004D00F1" w:rsidP="003378D3">
            <w:pPr>
              <w:rPr>
                <w:rFonts w:asciiTheme="minorHAnsi" w:cstheme="minorHAnsi"/>
              </w:rPr>
            </w:pPr>
            <w:r w:rsidRPr="003378D3">
              <w:rPr>
                <w:rFonts w:asciiTheme="minorHAnsi" w:cstheme="minorHAnsi"/>
              </w:rPr>
              <w:t>Iki programos įgyvendinimo pabaigos, bet ne vėliau kaip iki 2027 m. gegužės 31 d.</w:t>
            </w:r>
          </w:p>
        </w:tc>
      </w:tr>
      <w:bookmarkEnd w:id="20"/>
      <w:tr w:rsidR="004D00F1" w:rsidRPr="003378D3" w14:paraId="3F59F845" w14:textId="77777777" w:rsidTr="00225AB8">
        <w:trPr>
          <w:trHeight w:val="141"/>
        </w:trPr>
        <w:tc>
          <w:tcPr>
            <w:tcW w:w="983" w:type="dxa"/>
          </w:tcPr>
          <w:p w14:paraId="7B1C2E84" w14:textId="77777777" w:rsidR="004D00F1" w:rsidRPr="003378D3" w:rsidRDefault="004D00F1" w:rsidP="003378D3">
            <w:pPr>
              <w:rPr>
                <w:rFonts w:asciiTheme="minorHAnsi" w:cstheme="minorHAnsi"/>
              </w:rPr>
            </w:pPr>
            <w:r w:rsidRPr="003378D3">
              <w:rPr>
                <w:rFonts w:asciiTheme="minorHAnsi" w:cstheme="minorHAnsi"/>
              </w:rPr>
              <w:t>6.</w:t>
            </w:r>
          </w:p>
        </w:tc>
        <w:tc>
          <w:tcPr>
            <w:tcW w:w="3690" w:type="dxa"/>
          </w:tcPr>
          <w:p w14:paraId="03316FA0" w14:textId="77777777" w:rsidR="004D00F1" w:rsidRPr="003378D3" w:rsidRDefault="004D00F1" w:rsidP="003378D3">
            <w:pPr>
              <w:rPr>
                <w:rFonts w:asciiTheme="minorHAnsi" w:cstheme="minorHAnsi"/>
              </w:rPr>
            </w:pPr>
            <w:r w:rsidRPr="003378D3">
              <w:rPr>
                <w:rFonts w:asciiTheme="minorHAnsi" w:cstheme="minorHAnsi"/>
              </w:rPr>
              <w:t>Pažintiniai vizitai į savivaldybes</w:t>
            </w:r>
          </w:p>
        </w:tc>
        <w:tc>
          <w:tcPr>
            <w:tcW w:w="1134" w:type="dxa"/>
          </w:tcPr>
          <w:p w14:paraId="1A93EF5F" w14:textId="77777777" w:rsidR="004D00F1" w:rsidRPr="003378D3" w:rsidRDefault="004D00F1" w:rsidP="003378D3">
            <w:pPr>
              <w:rPr>
                <w:rFonts w:asciiTheme="minorHAnsi" w:cstheme="minorHAnsi"/>
              </w:rPr>
            </w:pPr>
            <w:r w:rsidRPr="003378D3">
              <w:rPr>
                <w:rFonts w:asciiTheme="minorHAnsi" w:cstheme="minorHAnsi"/>
              </w:rPr>
              <w:t>Vizitai</w:t>
            </w:r>
          </w:p>
        </w:tc>
        <w:tc>
          <w:tcPr>
            <w:tcW w:w="709" w:type="dxa"/>
          </w:tcPr>
          <w:p w14:paraId="3852C35E" w14:textId="77777777" w:rsidR="004D00F1" w:rsidRPr="003378D3" w:rsidRDefault="004D00F1" w:rsidP="003378D3">
            <w:pPr>
              <w:rPr>
                <w:rFonts w:asciiTheme="minorHAnsi" w:cstheme="minorHAnsi"/>
              </w:rPr>
            </w:pPr>
            <w:r w:rsidRPr="003378D3">
              <w:rPr>
                <w:rFonts w:asciiTheme="minorHAnsi" w:cstheme="minorHAnsi"/>
              </w:rPr>
              <w:t>3</w:t>
            </w:r>
          </w:p>
        </w:tc>
        <w:tc>
          <w:tcPr>
            <w:tcW w:w="7157" w:type="dxa"/>
          </w:tcPr>
          <w:p w14:paraId="5A1DABF0" w14:textId="77777777" w:rsidR="004D00F1" w:rsidRPr="003378D3" w:rsidRDefault="004D00F1" w:rsidP="003378D3">
            <w:pPr>
              <w:rPr>
                <w:rFonts w:asciiTheme="minorHAnsi" w:cstheme="minorHAnsi"/>
              </w:rPr>
            </w:pPr>
            <w:r w:rsidRPr="003378D3">
              <w:rPr>
                <w:rFonts w:asciiTheme="minorHAnsi" w:cstheme="minorHAnsi"/>
              </w:rPr>
              <w:t xml:space="preserve">Iki 2027 m. gegužės 31 d. </w:t>
            </w:r>
          </w:p>
        </w:tc>
      </w:tr>
      <w:tr w:rsidR="004D00F1" w:rsidRPr="003378D3" w14:paraId="1C80C9DE" w14:textId="77777777" w:rsidTr="00225AB8">
        <w:trPr>
          <w:trHeight w:val="141"/>
        </w:trPr>
        <w:tc>
          <w:tcPr>
            <w:tcW w:w="983" w:type="dxa"/>
          </w:tcPr>
          <w:p w14:paraId="79963FFC" w14:textId="77777777" w:rsidR="004D00F1" w:rsidRPr="003378D3" w:rsidRDefault="004D00F1" w:rsidP="003378D3">
            <w:pPr>
              <w:rPr>
                <w:rFonts w:asciiTheme="minorHAnsi" w:cstheme="minorHAnsi"/>
              </w:rPr>
            </w:pPr>
            <w:r w:rsidRPr="003378D3">
              <w:rPr>
                <w:rFonts w:asciiTheme="minorHAnsi" w:cstheme="minorHAnsi"/>
              </w:rPr>
              <w:lastRenderedPageBreak/>
              <w:t>7.</w:t>
            </w:r>
          </w:p>
        </w:tc>
        <w:tc>
          <w:tcPr>
            <w:tcW w:w="3690" w:type="dxa"/>
          </w:tcPr>
          <w:p w14:paraId="1421AD59" w14:textId="77777777" w:rsidR="004D00F1" w:rsidRPr="003378D3" w:rsidRDefault="004D00F1" w:rsidP="003378D3">
            <w:pPr>
              <w:rPr>
                <w:rFonts w:asciiTheme="minorHAnsi" w:cstheme="minorHAnsi"/>
              </w:rPr>
            </w:pPr>
            <w:r w:rsidRPr="003378D3">
              <w:rPr>
                <w:rFonts w:asciiTheme="minorHAnsi" w:cstheme="minorHAnsi"/>
              </w:rPr>
              <w:t>Pažintinis vizitas į nacionalines institucijas</w:t>
            </w:r>
          </w:p>
        </w:tc>
        <w:tc>
          <w:tcPr>
            <w:tcW w:w="1134" w:type="dxa"/>
          </w:tcPr>
          <w:p w14:paraId="6B03DA1D" w14:textId="77777777" w:rsidR="004D00F1" w:rsidRPr="003378D3" w:rsidRDefault="004D00F1" w:rsidP="003378D3">
            <w:pPr>
              <w:rPr>
                <w:rFonts w:asciiTheme="minorHAnsi" w:cstheme="minorHAnsi"/>
              </w:rPr>
            </w:pPr>
            <w:r w:rsidRPr="003378D3">
              <w:rPr>
                <w:rFonts w:asciiTheme="minorHAnsi" w:cstheme="minorHAnsi"/>
              </w:rPr>
              <w:t>Vizitai</w:t>
            </w:r>
          </w:p>
        </w:tc>
        <w:tc>
          <w:tcPr>
            <w:tcW w:w="709" w:type="dxa"/>
          </w:tcPr>
          <w:p w14:paraId="0DD37FE0" w14:textId="77777777" w:rsidR="004D00F1" w:rsidRPr="003378D3" w:rsidRDefault="004D00F1" w:rsidP="003378D3">
            <w:pPr>
              <w:rPr>
                <w:rFonts w:asciiTheme="minorHAnsi" w:cstheme="minorHAnsi"/>
              </w:rPr>
            </w:pPr>
            <w:r w:rsidRPr="003378D3">
              <w:rPr>
                <w:rFonts w:asciiTheme="minorHAnsi" w:cstheme="minorHAnsi"/>
              </w:rPr>
              <w:t>1</w:t>
            </w:r>
          </w:p>
        </w:tc>
        <w:tc>
          <w:tcPr>
            <w:tcW w:w="7157" w:type="dxa"/>
          </w:tcPr>
          <w:p w14:paraId="05DD793D" w14:textId="77777777" w:rsidR="004D00F1" w:rsidRPr="003378D3" w:rsidRDefault="004D00F1" w:rsidP="003378D3">
            <w:pPr>
              <w:rPr>
                <w:rFonts w:asciiTheme="minorHAnsi" w:cstheme="minorHAnsi"/>
              </w:rPr>
            </w:pPr>
            <w:r w:rsidRPr="003378D3">
              <w:rPr>
                <w:rFonts w:asciiTheme="minorHAnsi" w:cstheme="minorHAnsi"/>
              </w:rPr>
              <w:t xml:space="preserve">Iki 2027 m. gegužės 31 d. </w:t>
            </w:r>
          </w:p>
        </w:tc>
      </w:tr>
      <w:tr w:rsidR="004D00F1" w:rsidRPr="003378D3" w14:paraId="055AAE87" w14:textId="77777777" w:rsidTr="00225AB8">
        <w:trPr>
          <w:trHeight w:val="283"/>
        </w:trPr>
        <w:tc>
          <w:tcPr>
            <w:tcW w:w="983" w:type="dxa"/>
          </w:tcPr>
          <w:p w14:paraId="13CCFFAD" w14:textId="77777777" w:rsidR="004D00F1" w:rsidRPr="003378D3" w:rsidRDefault="004D00F1" w:rsidP="003378D3">
            <w:pPr>
              <w:rPr>
                <w:rFonts w:asciiTheme="minorHAnsi" w:cstheme="minorHAnsi"/>
              </w:rPr>
            </w:pPr>
            <w:r w:rsidRPr="003378D3">
              <w:rPr>
                <w:rFonts w:asciiTheme="minorHAnsi" w:cstheme="minorHAnsi"/>
              </w:rPr>
              <w:t>8.</w:t>
            </w:r>
          </w:p>
        </w:tc>
        <w:tc>
          <w:tcPr>
            <w:tcW w:w="3690" w:type="dxa"/>
          </w:tcPr>
          <w:p w14:paraId="3A7941E7" w14:textId="77777777" w:rsidR="004D00F1" w:rsidRPr="003378D3" w:rsidRDefault="004D00F1" w:rsidP="003378D3">
            <w:pPr>
              <w:rPr>
                <w:rFonts w:asciiTheme="minorHAnsi" w:cstheme="minorHAnsi"/>
              </w:rPr>
            </w:pPr>
            <w:r w:rsidRPr="003378D3">
              <w:rPr>
                <w:rFonts w:asciiTheme="minorHAnsi" w:cstheme="minorHAnsi"/>
              </w:rPr>
              <w:t>Pasirengimo iniciatyvoms mokymai</w:t>
            </w:r>
          </w:p>
        </w:tc>
        <w:tc>
          <w:tcPr>
            <w:tcW w:w="1134" w:type="dxa"/>
          </w:tcPr>
          <w:p w14:paraId="58E1FB48" w14:textId="77777777" w:rsidR="004D00F1" w:rsidRPr="003378D3" w:rsidRDefault="004D00F1" w:rsidP="003378D3">
            <w:pPr>
              <w:rPr>
                <w:rFonts w:asciiTheme="minorHAnsi" w:cstheme="minorHAnsi"/>
              </w:rPr>
            </w:pPr>
            <w:r w:rsidRPr="003378D3">
              <w:rPr>
                <w:rFonts w:asciiTheme="minorHAnsi" w:cstheme="minorHAnsi"/>
              </w:rPr>
              <w:t>Val.</w:t>
            </w:r>
          </w:p>
        </w:tc>
        <w:tc>
          <w:tcPr>
            <w:tcW w:w="709" w:type="dxa"/>
          </w:tcPr>
          <w:p w14:paraId="7071D41E" w14:textId="77777777" w:rsidR="004D00F1" w:rsidRPr="003378D3" w:rsidRDefault="004D00F1" w:rsidP="003378D3">
            <w:pPr>
              <w:rPr>
                <w:rFonts w:asciiTheme="minorHAnsi" w:cstheme="minorHAnsi"/>
              </w:rPr>
            </w:pPr>
            <w:r w:rsidRPr="003378D3">
              <w:rPr>
                <w:rFonts w:asciiTheme="minorHAnsi" w:cstheme="minorHAnsi"/>
              </w:rPr>
              <w:t>120</w:t>
            </w:r>
          </w:p>
        </w:tc>
        <w:tc>
          <w:tcPr>
            <w:tcW w:w="7157" w:type="dxa"/>
          </w:tcPr>
          <w:p w14:paraId="59E3705E" w14:textId="77777777" w:rsidR="004D00F1" w:rsidRPr="003378D3" w:rsidRDefault="004D00F1" w:rsidP="003378D3">
            <w:pPr>
              <w:rPr>
                <w:rFonts w:asciiTheme="minorHAnsi" w:cstheme="minorHAnsi"/>
              </w:rPr>
            </w:pPr>
            <w:r w:rsidRPr="003378D3">
              <w:rPr>
                <w:rFonts w:asciiTheme="minorHAnsi" w:cstheme="minorHAnsi"/>
              </w:rPr>
              <w:t xml:space="preserve">Ne trumpiau kaip per 2 mėn. </w:t>
            </w:r>
          </w:p>
        </w:tc>
      </w:tr>
      <w:tr w:rsidR="004D00F1" w:rsidRPr="003378D3" w14:paraId="1245D25B" w14:textId="77777777" w:rsidTr="00225AB8">
        <w:trPr>
          <w:trHeight w:val="141"/>
        </w:trPr>
        <w:tc>
          <w:tcPr>
            <w:tcW w:w="983" w:type="dxa"/>
          </w:tcPr>
          <w:p w14:paraId="02E6257F" w14:textId="77777777" w:rsidR="004D00F1" w:rsidRPr="003378D3" w:rsidRDefault="004D00F1" w:rsidP="003378D3">
            <w:pPr>
              <w:rPr>
                <w:rFonts w:asciiTheme="minorHAnsi" w:cstheme="minorHAnsi"/>
              </w:rPr>
            </w:pPr>
            <w:r w:rsidRPr="003378D3">
              <w:rPr>
                <w:rFonts w:asciiTheme="minorHAnsi" w:cstheme="minorHAnsi"/>
              </w:rPr>
              <w:t>9.</w:t>
            </w:r>
          </w:p>
        </w:tc>
        <w:tc>
          <w:tcPr>
            <w:tcW w:w="3690" w:type="dxa"/>
          </w:tcPr>
          <w:p w14:paraId="5239324E" w14:textId="77777777" w:rsidR="004D00F1" w:rsidRPr="003378D3" w:rsidRDefault="004D00F1" w:rsidP="003378D3">
            <w:pPr>
              <w:rPr>
                <w:rFonts w:asciiTheme="minorHAnsi" w:cstheme="minorHAnsi"/>
              </w:rPr>
            </w:pPr>
            <w:r w:rsidRPr="003378D3">
              <w:rPr>
                <w:rFonts w:asciiTheme="minorHAnsi" w:cstheme="minorHAnsi"/>
              </w:rPr>
              <w:t>Individualios konsultacijos</w:t>
            </w:r>
          </w:p>
        </w:tc>
        <w:tc>
          <w:tcPr>
            <w:tcW w:w="1134" w:type="dxa"/>
          </w:tcPr>
          <w:p w14:paraId="774BCAE1" w14:textId="77777777" w:rsidR="004D00F1" w:rsidRPr="003378D3" w:rsidRDefault="004D00F1" w:rsidP="003378D3">
            <w:pPr>
              <w:rPr>
                <w:rFonts w:asciiTheme="minorHAnsi" w:cstheme="minorHAnsi"/>
              </w:rPr>
            </w:pPr>
            <w:r w:rsidRPr="003378D3">
              <w:rPr>
                <w:rFonts w:asciiTheme="minorHAnsi" w:cstheme="minorHAnsi"/>
              </w:rPr>
              <w:t>Val.</w:t>
            </w:r>
          </w:p>
        </w:tc>
        <w:tc>
          <w:tcPr>
            <w:tcW w:w="709" w:type="dxa"/>
          </w:tcPr>
          <w:p w14:paraId="31B303D7" w14:textId="77777777" w:rsidR="004D00F1" w:rsidRPr="003378D3" w:rsidRDefault="004D00F1" w:rsidP="003378D3">
            <w:pPr>
              <w:rPr>
                <w:rFonts w:asciiTheme="minorHAnsi" w:cstheme="minorHAnsi"/>
              </w:rPr>
            </w:pPr>
            <w:r w:rsidRPr="003378D3">
              <w:rPr>
                <w:rFonts w:asciiTheme="minorHAnsi" w:cstheme="minorHAnsi"/>
              </w:rPr>
              <w:t>150</w:t>
            </w:r>
          </w:p>
        </w:tc>
        <w:tc>
          <w:tcPr>
            <w:tcW w:w="7157" w:type="dxa"/>
          </w:tcPr>
          <w:p w14:paraId="3BA70A60" w14:textId="77777777" w:rsidR="004D00F1" w:rsidRPr="003378D3" w:rsidRDefault="004D00F1" w:rsidP="003378D3">
            <w:pPr>
              <w:rPr>
                <w:rFonts w:asciiTheme="minorHAnsi" w:cstheme="minorHAnsi"/>
              </w:rPr>
            </w:pPr>
            <w:r w:rsidRPr="003378D3">
              <w:rPr>
                <w:rFonts w:asciiTheme="minorHAnsi" w:cstheme="minorHAnsi"/>
              </w:rPr>
              <w:t>Per visą laikotarpį</w:t>
            </w:r>
          </w:p>
        </w:tc>
      </w:tr>
    </w:tbl>
    <w:p w14:paraId="6E444598" w14:textId="77777777" w:rsidR="004D00F1" w:rsidRPr="003378D3" w:rsidRDefault="004D00F1" w:rsidP="003378D3">
      <w:pPr>
        <w:pStyle w:val="StyleskyriaiBottomSinglesolidlineAccent105ptLine"/>
        <w:spacing w:after="0"/>
        <w:rPr>
          <w:rFonts w:asciiTheme="minorHAnsi" w:hAnsiTheme="minorHAnsi" w:cstheme="minorHAnsi"/>
        </w:rPr>
      </w:pPr>
      <w:bookmarkStart w:id="21" w:name="_Toc221181852"/>
      <w:bookmarkStart w:id="22" w:name="_Toc223099891"/>
      <w:bookmarkStart w:id="23" w:name="_Toc224207239"/>
      <w:r w:rsidRPr="003378D3">
        <w:rPr>
          <w:rFonts w:asciiTheme="minorHAnsi" w:hAnsiTheme="minorHAnsi" w:cstheme="minorHAnsi"/>
        </w:rPr>
        <w:t>Sutarties pratęsimas</w:t>
      </w:r>
      <w:bookmarkEnd w:id="21"/>
      <w:bookmarkEnd w:id="22"/>
      <w:bookmarkEnd w:id="23"/>
    </w:p>
    <w:p w14:paraId="4C2EDBB8" w14:textId="77777777" w:rsidR="004D00F1" w:rsidRPr="003378D3" w:rsidRDefault="004D00F1" w:rsidP="003378D3">
      <w:pPr>
        <w:spacing w:after="0"/>
        <w:rPr>
          <w:rFonts w:cstheme="minorHAnsi"/>
          <w:noProof/>
        </w:rPr>
      </w:pPr>
      <w:r w:rsidRPr="003378D3">
        <w:rPr>
          <w:rFonts w:cstheme="minorHAnsi"/>
          <w:noProof/>
        </w:rPr>
        <w:t>Nenumatomas</w:t>
      </w:r>
    </w:p>
    <w:p w14:paraId="3CAFF34B" w14:textId="77777777" w:rsidR="004D00F1" w:rsidRPr="003378D3" w:rsidRDefault="004D00F1" w:rsidP="003378D3">
      <w:pPr>
        <w:pStyle w:val="StyleskyriaiBottomSinglesolidlineAccent105ptLine"/>
        <w:spacing w:after="0"/>
        <w:rPr>
          <w:rFonts w:asciiTheme="minorHAnsi" w:hAnsiTheme="minorHAnsi" w:cstheme="minorHAnsi"/>
        </w:rPr>
      </w:pPr>
      <w:bookmarkStart w:id="24" w:name="_Toc221181853"/>
      <w:bookmarkStart w:id="25" w:name="_Toc223099892"/>
      <w:bookmarkStart w:id="26" w:name="_Toc224207240"/>
      <w:r w:rsidRPr="003378D3">
        <w:rPr>
          <w:rFonts w:asciiTheme="minorHAnsi" w:hAnsiTheme="minorHAnsi" w:cstheme="minorHAnsi"/>
        </w:rPr>
        <w:t>Pirkimas vykdomas per CPO</w:t>
      </w:r>
      <w:bookmarkEnd w:id="24"/>
      <w:bookmarkEnd w:id="25"/>
      <w:bookmarkEnd w:id="26"/>
    </w:p>
    <w:p w14:paraId="451548BB" w14:textId="57EA82FC" w:rsidR="004D00F1" w:rsidRPr="003378D3" w:rsidRDefault="004D00F1" w:rsidP="003378D3">
      <w:pPr>
        <w:spacing w:after="0"/>
        <w:rPr>
          <w:rFonts w:cstheme="minorHAnsi"/>
          <w:noProof/>
        </w:rPr>
      </w:pPr>
      <w:r w:rsidRPr="003378D3">
        <w:rPr>
          <w:rFonts w:cstheme="minorHAnsi"/>
          <w:noProof/>
        </w:rPr>
        <w:t xml:space="preserve">Ne, CPO kataloge nėra tinkamos techninės specifikacijos </w:t>
      </w:r>
    </w:p>
    <w:p w14:paraId="29E2D443" w14:textId="41CD0CC3" w:rsidR="00EC755F" w:rsidRDefault="00EC755F" w:rsidP="00DE290C">
      <w:pPr>
        <w:rPr>
          <w:rFonts w:cstheme="minorHAnsi"/>
          <w:b/>
          <w:bCs/>
          <w:smallCaps/>
          <w:sz w:val="22"/>
          <w:szCs w:val="22"/>
        </w:rPr>
      </w:pPr>
    </w:p>
    <w:p w14:paraId="77D7A603" w14:textId="1532ACF7" w:rsidR="00A310C6" w:rsidRDefault="00EC755F" w:rsidP="00A310C6">
      <w:pPr>
        <w:jc w:val="center"/>
        <w:rPr>
          <w:rFonts w:cstheme="minorHAnsi"/>
        </w:rPr>
      </w:pPr>
      <w:r w:rsidRPr="00EC755F">
        <w:rPr>
          <w:rFonts w:cstheme="minorHAnsi"/>
        </w:rPr>
        <w:t>__________</w:t>
      </w:r>
    </w:p>
    <w:p w14:paraId="2826B120" w14:textId="277B4625" w:rsidR="008D704D" w:rsidRPr="00203725" w:rsidRDefault="008D704D" w:rsidP="00A310C6">
      <w:pPr>
        <w:pStyle w:val="Heading2"/>
        <w:rPr>
          <w:rFonts w:eastAsia="Calibri"/>
          <w:color w:val="0070C0"/>
        </w:rPr>
      </w:pPr>
    </w:p>
    <w:sectPr w:rsidR="008D704D" w:rsidRPr="00203725" w:rsidSect="00A310C6">
      <w:pgSz w:w="15840" w:h="12240" w:orient="landscape"/>
      <w:pgMar w:top="1701" w:right="1134" w:bottom="567" w:left="1134" w:header="720" w:footer="1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9DBBA" w14:textId="77777777" w:rsidR="00B41720" w:rsidRDefault="00B41720" w:rsidP="00D05666">
      <w:r>
        <w:separator/>
      </w:r>
    </w:p>
  </w:endnote>
  <w:endnote w:type="continuationSeparator" w:id="0">
    <w:p w14:paraId="425FD2BB" w14:textId="77777777" w:rsidR="00B41720" w:rsidRDefault="00B41720" w:rsidP="00D05666">
      <w:r>
        <w:continuationSeparator/>
      </w:r>
    </w:p>
  </w:endnote>
  <w:endnote w:type="continuationNotice" w:id="1">
    <w:p w14:paraId="12B85A43" w14:textId="77777777" w:rsidR="00B41720" w:rsidRDefault="00B41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8D7124" w:rsidRDefault="008D7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D7124" w:rsidRDefault="008D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8536E" w14:textId="77777777" w:rsidR="00B41720" w:rsidRDefault="00B41720" w:rsidP="00D05666">
      <w:r>
        <w:separator/>
      </w:r>
    </w:p>
  </w:footnote>
  <w:footnote w:type="continuationSeparator" w:id="0">
    <w:p w14:paraId="7E6F791E" w14:textId="77777777" w:rsidR="00B41720" w:rsidRDefault="00B41720" w:rsidP="00D05666">
      <w:r>
        <w:continuationSeparator/>
      </w:r>
    </w:p>
  </w:footnote>
  <w:footnote w:type="continuationNotice" w:id="1">
    <w:p w14:paraId="5F049F17" w14:textId="77777777" w:rsidR="00B41720" w:rsidRDefault="00B41720">
      <w:pPr>
        <w:spacing w:after="0" w:line="240" w:lineRule="auto"/>
      </w:pPr>
    </w:p>
  </w:footnote>
  <w:footnote w:id="2">
    <w:p w14:paraId="3617C74F" w14:textId="68C33BDE" w:rsidR="008D7124" w:rsidRPr="00246D09" w:rsidRDefault="008D7124" w:rsidP="00246D09">
      <w:pPr>
        <w:pStyle w:val="FootnoteText"/>
        <w:spacing w:after="0" w:line="240" w:lineRule="auto"/>
        <w:rPr>
          <w:rFonts w:asciiTheme="majorHAnsi" w:hAnsiTheme="majorHAnsi" w:cstheme="majorHAnsi"/>
        </w:rPr>
      </w:pPr>
      <w:r w:rsidRPr="00246D09">
        <w:rPr>
          <w:rStyle w:val="FootnoteReference"/>
          <w:rFonts w:asciiTheme="majorHAnsi" w:hAnsiTheme="majorHAnsi" w:cstheme="majorHAnsi"/>
        </w:rPr>
        <w:footnoteRef/>
      </w:r>
      <w:r w:rsidRPr="00246D09">
        <w:rPr>
          <w:rFonts w:asciiTheme="majorHAnsi" w:hAnsiTheme="majorHAnsi" w:cstheme="majorHAnsi"/>
        </w:rPr>
        <w:t xml:space="preserve"> </w:t>
      </w:r>
      <w:r w:rsidRPr="00246D09">
        <w:rPr>
          <w:rFonts w:asciiTheme="majorHAnsi" w:hAnsiTheme="majorHAnsi" w:cstheme="majorHAnsi"/>
          <w:b/>
        </w:rPr>
        <w:t>Europos Tarybos demokratinės kultūros kompetencijų modelis</w:t>
      </w:r>
      <w:r w:rsidRPr="00246D09">
        <w:rPr>
          <w:rFonts w:asciiTheme="majorHAnsi" w:hAnsiTheme="majorHAnsi" w:cstheme="majorHAnsi"/>
        </w:rPr>
        <w:t xml:space="preserve"> numato keturias kompetencijų grupes (20 kompetencijų), kurias būtina ugdyti piliečių veiksmingam dalyvavimui demokratinėje kultūroje ir daugialypėje visuomenėje. </w:t>
      </w:r>
      <w:hyperlink r:id="rId1" w:history="1">
        <w:r w:rsidRPr="00246D09">
          <w:rPr>
            <w:rStyle w:val="Hyperlink"/>
            <w:rFonts w:asciiTheme="majorHAnsi" w:hAnsiTheme="majorHAnsi" w:cstheme="majorHAnsi"/>
          </w:rPr>
          <w:t>https://www.coe.int/en/web/reference-framework-of-competences-for-democratic-culture/rfcdc-volumes</w:t>
        </w:r>
      </w:hyperlink>
    </w:p>
  </w:footnote>
  <w:footnote w:id="3">
    <w:p w14:paraId="4945F83E" w14:textId="77777777" w:rsidR="008D7124" w:rsidRDefault="008D7124" w:rsidP="00246D09">
      <w:pPr>
        <w:pStyle w:val="FootnoteText"/>
        <w:spacing w:after="0" w:line="240" w:lineRule="auto"/>
      </w:pPr>
      <w:r>
        <w:rPr>
          <w:rStyle w:val="FootnoteReference"/>
        </w:rPr>
        <w:footnoteRef/>
      </w:r>
      <w:r>
        <w:t xml:space="preserve"> </w:t>
      </w:r>
      <w:r w:rsidRPr="00774E63">
        <w:rPr>
          <w:rFonts w:cstheme="minorHAnsi"/>
        </w:rPr>
        <w:t>Formuojant</w:t>
      </w:r>
      <w:r w:rsidRPr="00774E63">
        <w:rPr>
          <w:rFonts w:cstheme="minorHAnsi"/>
          <w:spacing w:val="-3"/>
        </w:rPr>
        <w:t xml:space="preserve"> </w:t>
      </w:r>
      <w:r w:rsidRPr="00774E63">
        <w:rPr>
          <w:rFonts w:cstheme="minorHAnsi"/>
        </w:rPr>
        <w:t>grupes</w:t>
      </w:r>
      <w:r w:rsidRPr="00774E63">
        <w:rPr>
          <w:rFonts w:cstheme="minorHAnsi"/>
          <w:spacing w:val="-2"/>
        </w:rPr>
        <w:t xml:space="preserve"> </w:t>
      </w:r>
      <w:r w:rsidRPr="00774E63">
        <w:rPr>
          <w:rFonts w:cstheme="minorHAnsi"/>
        </w:rPr>
        <w:t>svarbu</w:t>
      </w:r>
      <w:r w:rsidRPr="00774E63">
        <w:rPr>
          <w:rFonts w:cstheme="minorHAnsi"/>
          <w:spacing w:val="-3"/>
        </w:rPr>
        <w:t xml:space="preserve"> </w:t>
      </w:r>
      <w:r w:rsidRPr="00774E63">
        <w:rPr>
          <w:rFonts w:cstheme="minorHAnsi"/>
        </w:rPr>
        <w:t>sąmoningai</w:t>
      </w:r>
      <w:r w:rsidRPr="00774E63">
        <w:rPr>
          <w:rFonts w:cstheme="minorHAnsi"/>
          <w:spacing w:val="-2"/>
        </w:rPr>
        <w:t xml:space="preserve"> </w:t>
      </w:r>
      <w:r w:rsidRPr="00774E63">
        <w:rPr>
          <w:rFonts w:cstheme="minorHAnsi"/>
        </w:rPr>
        <w:t xml:space="preserve">siekti </w:t>
      </w:r>
      <w:r w:rsidRPr="00774E63">
        <w:rPr>
          <w:rFonts w:cstheme="minorHAnsi"/>
          <w:b/>
        </w:rPr>
        <w:t>patirčių,</w:t>
      </w:r>
      <w:r w:rsidRPr="00774E63">
        <w:rPr>
          <w:rFonts w:cstheme="minorHAnsi"/>
          <w:b/>
          <w:spacing w:val="-2"/>
        </w:rPr>
        <w:t xml:space="preserve"> </w:t>
      </w:r>
      <w:r w:rsidRPr="00774E63">
        <w:rPr>
          <w:rFonts w:cstheme="minorHAnsi"/>
          <w:b/>
        </w:rPr>
        <w:t>profesinių</w:t>
      </w:r>
      <w:r w:rsidRPr="00774E63">
        <w:rPr>
          <w:rFonts w:cstheme="minorHAnsi"/>
          <w:b/>
          <w:spacing w:val="-2"/>
        </w:rPr>
        <w:t xml:space="preserve"> </w:t>
      </w:r>
      <w:r w:rsidRPr="00774E63">
        <w:rPr>
          <w:rFonts w:cstheme="minorHAnsi"/>
          <w:b/>
        </w:rPr>
        <w:t>sričių,</w:t>
      </w:r>
      <w:r w:rsidRPr="00774E63">
        <w:rPr>
          <w:rFonts w:cstheme="minorHAnsi"/>
          <w:b/>
          <w:spacing w:val="-5"/>
        </w:rPr>
        <w:t xml:space="preserve"> </w:t>
      </w:r>
      <w:r w:rsidRPr="00774E63">
        <w:rPr>
          <w:rFonts w:cstheme="minorHAnsi"/>
          <w:b/>
        </w:rPr>
        <w:t>atstovų</w:t>
      </w:r>
      <w:r w:rsidRPr="00774E63">
        <w:rPr>
          <w:rFonts w:cstheme="minorHAnsi"/>
          <w:b/>
          <w:spacing w:val="-2"/>
        </w:rPr>
        <w:t xml:space="preserve"> </w:t>
      </w:r>
      <w:r w:rsidRPr="00774E63">
        <w:rPr>
          <w:rFonts w:cstheme="minorHAnsi"/>
          <w:b/>
        </w:rPr>
        <w:t>iš</w:t>
      </w:r>
      <w:r w:rsidRPr="00774E63">
        <w:rPr>
          <w:rFonts w:cstheme="minorHAnsi"/>
          <w:b/>
          <w:spacing w:val="-2"/>
        </w:rPr>
        <w:t xml:space="preserve"> </w:t>
      </w:r>
      <w:r w:rsidRPr="00774E63">
        <w:rPr>
          <w:rFonts w:cstheme="minorHAnsi"/>
          <w:b/>
        </w:rPr>
        <w:t>skirtingų sektorių įvairovės</w:t>
      </w:r>
      <w:r w:rsidRPr="00774E63">
        <w:rPr>
          <w:rFonts w:cstheme="minorHAnsi"/>
        </w:rPr>
        <w:t>, nes tai stiprina mokymąsi per skirtingas perspektyvas ir diskusijų turinį programos įgyvendinimo metu.</w:t>
      </w:r>
    </w:p>
  </w:footnote>
  <w:footnote w:id="4">
    <w:p w14:paraId="26EC86D9" w14:textId="47C79568" w:rsidR="008D7124" w:rsidRDefault="008D7124">
      <w:pPr>
        <w:pStyle w:val="FootnoteText"/>
      </w:pPr>
      <w:r>
        <w:rPr>
          <w:rStyle w:val="FootnoteReference"/>
        </w:rPr>
        <w:footnoteRef/>
      </w:r>
      <w:r>
        <w:t xml:space="preserve"> </w:t>
      </w:r>
      <w:hyperlink r:id="rId2" w:history="1">
        <w:r>
          <w:rPr>
            <w:rStyle w:val="Hyperlink"/>
          </w:rPr>
          <w:t>https://www.erasmus-plius.lt/wp-content/uploads/2026/02/Demokratines-kulturos-mokykla.pdf</w:t>
        </w:r>
      </w:hyperlink>
    </w:p>
  </w:footnote>
  <w:footnote w:id="5">
    <w:p w14:paraId="1C51347F" w14:textId="77777777" w:rsidR="008D7124" w:rsidRDefault="008D7124" w:rsidP="00246D09">
      <w:pPr>
        <w:pStyle w:val="FootnoteText"/>
        <w:spacing w:after="0" w:line="240" w:lineRule="auto"/>
      </w:pPr>
      <w:r>
        <w:rPr>
          <w:rStyle w:val="FootnoteReference"/>
        </w:rPr>
        <w:footnoteRef/>
      </w:r>
      <w:r>
        <w:t xml:space="preserve"> </w:t>
      </w:r>
      <w:r w:rsidRPr="004128C7">
        <w:rPr>
          <w:rFonts w:cstheme="minorHAnsi"/>
          <w:b/>
        </w:rPr>
        <w:t>Europos Tarybos demokratinės kultūros kompetencijų modelis</w:t>
      </w:r>
      <w:r w:rsidRPr="004128C7">
        <w:rPr>
          <w:rFonts w:cstheme="minorHAnsi"/>
        </w:rPr>
        <w:t xml:space="preserve"> numato keturias kompetencijų grupes (20 kompetencijų), kurias būtina ugdyti piliečių veiksmingam dalyvavimui demokratinėje kultūroje ir daugialypėje visuomenėje. </w:t>
      </w:r>
      <w:hyperlink r:id="rId3" w:history="1">
        <w:r w:rsidRPr="004128C7">
          <w:rPr>
            <w:rStyle w:val="Hyperlink"/>
            <w:rFonts w:cstheme="minorHAnsi"/>
          </w:rPr>
          <w:t>https://www.coe.int/en/web/reference-framework-of-competences-for-democratic-culture/rfcdc-volumes</w:t>
        </w:r>
      </w:hyperlink>
    </w:p>
  </w:footnote>
  <w:footnote w:id="6">
    <w:p w14:paraId="7257BB09" w14:textId="1C3BC0A4" w:rsidR="008D7124" w:rsidRDefault="008D7124" w:rsidP="00246D09">
      <w:pPr>
        <w:pStyle w:val="FootnoteText"/>
        <w:spacing w:after="0" w:line="240" w:lineRule="auto"/>
      </w:pPr>
      <w:r>
        <w:rPr>
          <w:rStyle w:val="FootnoteReference"/>
        </w:rPr>
        <w:footnoteRef/>
      </w:r>
      <w:r>
        <w:t xml:space="preserve"> „Train the Trainer“ - tai sistema, skirta mokyti potencialius instruktorius ar dalyko ekspertus, kad jie galėtų mokyti kitus asmenis savo organizacijose.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558AE"/>
    <w:multiLevelType w:val="hybridMultilevel"/>
    <w:tmpl w:val="37F63AAE"/>
    <w:lvl w:ilvl="0" w:tplc="7B92F998">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354258"/>
    <w:multiLevelType w:val="multilevel"/>
    <w:tmpl w:val="F37EC2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7C4F3A"/>
    <w:multiLevelType w:val="hybridMultilevel"/>
    <w:tmpl w:val="322894E6"/>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2C52B8"/>
    <w:multiLevelType w:val="hybridMultilevel"/>
    <w:tmpl w:val="3E66591C"/>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9E5CBB"/>
    <w:multiLevelType w:val="hybridMultilevel"/>
    <w:tmpl w:val="8C6C7F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E6A0544"/>
    <w:multiLevelType w:val="multilevel"/>
    <w:tmpl w:val="6A6E7424"/>
    <w:lvl w:ilvl="0">
      <w:start w:val="2"/>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86"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D6076DE"/>
    <w:multiLevelType w:val="hybridMultilevel"/>
    <w:tmpl w:val="F68C20F8"/>
    <w:lvl w:ilvl="0" w:tplc="7B92F998">
      <w:start w:val="1"/>
      <w:numFmt w:val="bullet"/>
      <w:lvlText w:val=""/>
      <w:lvlJc w:val="left"/>
      <w:pPr>
        <w:ind w:left="360" w:hanging="360"/>
      </w:pPr>
      <w:rPr>
        <w:rFonts w:ascii="Symbol" w:hAnsi="Symbol" w:hint="default"/>
      </w:rPr>
    </w:lvl>
    <w:lvl w:ilvl="1" w:tplc="A8C05CE0">
      <w:numFmt w:val="bullet"/>
      <w:lvlText w:val="•"/>
      <w:lvlJc w:val="left"/>
      <w:pPr>
        <w:ind w:left="1080" w:hanging="360"/>
      </w:pPr>
      <w:rPr>
        <w:rFonts w:hint="default"/>
        <w:lang w:val="lt-LT" w:eastAsia="en-US" w:bidi="ar-SA"/>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0B525B"/>
    <w:multiLevelType w:val="multilevel"/>
    <w:tmpl w:val="47DAD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02E5988"/>
    <w:multiLevelType w:val="hybridMultilevel"/>
    <w:tmpl w:val="07B8A2C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3F42108"/>
    <w:multiLevelType w:val="hybridMultilevel"/>
    <w:tmpl w:val="AFDC1AF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3"/>
  </w:num>
  <w:num w:numId="4">
    <w:abstractNumId w:val="27"/>
  </w:num>
  <w:num w:numId="5">
    <w:abstractNumId w:val="20"/>
  </w:num>
  <w:num w:numId="6">
    <w:abstractNumId w:val="38"/>
  </w:num>
  <w:num w:numId="7">
    <w:abstractNumId w:val="35"/>
  </w:num>
  <w:num w:numId="8">
    <w:abstractNumId w:val="1"/>
  </w:num>
  <w:num w:numId="9">
    <w:abstractNumId w:val="36"/>
  </w:num>
  <w:num w:numId="10">
    <w:abstractNumId w:val="31"/>
  </w:num>
  <w:num w:numId="11">
    <w:abstractNumId w:val="26"/>
  </w:num>
  <w:num w:numId="12">
    <w:abstractNumId w:val="14"/>
  </w:num>
  <w:num w:numId="13">
    <w:abstractNumId w:val="19"/>
  </w:num>
  <w:num w:numId="14">
    <w:abstractNumId w:val="29"/>
  </w:num>
  <w:num w:numId="15">
    <w:abstractNumId w:val="5"/>
  </w:num>
  <w:num w:numId="16">
    <w:abstractNumId w:val="7"/>
  </w:num>
  <w:num w:numId="17">
    <w:abstractNumId w:val="15"/>
  </w:num>
  <w:num w:numId="18">
    <w:abstractNumId w:val="2"/>
  </w:num>
  <w:num w:numId="19">
    <w:abstractNumId w:val="37"/>
  </w:num>
  <w:num w:numId="20">
    <w:abstractNumId w:val="13"/>
  </w:num>
  <w:num w:numId="21">
    <w:abstractNumId w:val="18"/>
  </w:num>
  <w:num w:numId="22">
    <w:abstractNumId w:val="17"/>
  </w:num>
  <w:num w:numId="23">
    <w:abstractNumId w:val="3"/>
  </w:num>
  <w:num w:numId="24">
    <w:abstractNumId w:val="21"/>
  </w:num>
  <w:num w:numId="25">
    <w:abstractNumId w:val="9"/>
  </w:num>
  <w:num w:numId="26">
    <w:abstractNumId w:val="12"/>
  </w:num>
  <w:num w:numId="27">
    <w:abstractNumId w:val="11"/>
  </w:num>
  <w:num w:numId="28">
    <w:abstractNumId w:val="25"/>
  </w:num>
  <w:num w:numId="29">
    <w:abstractNumId w:val="22"/>
  </w:num>
  <w:num w:numId="30">
    <w:abstractNumId w:val="30"/>
  </w:num>
  <w:num w:numId="31">
    <w:abstractNumId w:val="16"/>
  </w:num>
  <w:num w:numId="32">
    <w:abstractNumId w:val="24"/>
  </w:num>
  <w:num w:numId="33">
    <w:abstractNumId w:val="28"/>
  </w:num>
  <w:num w:numId="34">
    <w:abstractNumId w:val="0"/>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2"/>
  </w:num>
  <w:num w:numId="38">
    <w:abstractNumId w:val="8"/>
  </w:num>
  <w:num w:numId="39">
    <w:abstractNumId w:val="33"/>
  </w:num>
  <w:num w:numId="4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937"/>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54B0"/>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E3"/>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FFA"/>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16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5F1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9E9"/>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D09"/>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5F6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1C7"/>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37D0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2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720"/>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60E"/>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BE5"/>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1D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1EE8"/>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962"/>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2EB"/>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823"/>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D712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63"/>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4ED"/>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27DF9"/>
    <w:rsid w:val="00A30644"/>
    <w:rsid w:val="00A30DEC"/>
    <w:rsid w:val="00A310C6"/>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AC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5661"/>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720"/>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A36"/>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42"/>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7E8"/>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018"/>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2"/>
    <w:rsid w:val="00F133E3"/>
    <w:rsid w:val="00F13921"/>
    <w:rsid w:val="00F1452F"/>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table" w:customStyle="1" w:styleId="TableGrid4">
    <w:name w:val="Table Grid4"/>
    <w:basedOn w:val="TableNormal"/>
    <w:next w:val="TableGrid"/>
    <w:uiPriority w:val="39"/>
    <w:rsid w:val="00D027E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034839">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reference-framework-of-competences-for-democratic-culture/rfcdc-volum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reference-framework-of-competences-for-democratic-culture/rfcdc-volumes" TargetMode="External"/><Relationship Id="rId2" Type="http://schemas.openxmlformats.org/officeDocument/2006/relationships/hyperlink" Target="https://www.erasmus-plius.lt/wp-content/uploads/2026/02/Demokratines-kulturos-mokykla.pdf" TargetMode="External"/><Relationship Id="rId1" Type="http://schemas.openxmlformats.org/officeDocument/2006/relationships/hyperlink" Target="https://www.coe.int/en/web/reference-framework-of-competences-for-democratic-culture/rfcdc-volu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B5E1B8E-0D61-4439-A785-A0ED7338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8799</Words>
  <Characters>5016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