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6F9D" w14:textId="77777777" w:rsidR="00027B83" w:rsidRPr="009B621F" w:rsidRDefault="00027B83">
      <w:pPr>
        <w:tabs>
          <w:tab w:val="left" w:pos="5400"/>
        </w:tabs>
        <w:ind w:firstLine="62"/>
        <w:textAlignment w:val="center"/>
      </w:pPr>
      <w:bookmarkStart w:id="0" w:name="_Hlk198133001"/>
      <w:bookmarkEnd w:id="0"/>
    </w:p>
    <w:p w14:paraId="1A6AC08A" w14:textId="77777777" w:rsidR="00027B83" w:rsidRPr="00C56C43" w:rsidRDefault="00027B83">
      <w:pPr>
        <w:tabs>
          <w:tab w:val="left" w:pos="5400"/>
        </w:tabs>
        <w:textAlignment w:val="center"/>
        <w:rPr>
          <w:szCs w:val="24"/>
        </w:rPr>
      </w:pPr>
    </w:p>
    <w:p w14:paraId="3F098BA2" w14:textId="77777777" w:rsidR="00C56C43" w:rsidRPr="00C56C43" w:rsidRDefault="00C56C43" w:rsidP="00280724">
      <w:pPr>
        <w:widowControl w:val="0"/>
        <w:pBdr>
          <w:top w:val="nil"/>
          <w:left w:val="nil"/>
          <w:bottom w:val="nil"/>
          <w:right w:val="nil"/>
          <w:between w:val="nil"/>
        </w:pBdr>
        <w:tabs>
          <w:tab w:val="left" w:pos="567"/>
          <w:tab w:val="left" w:pos="851"/>
        </w:tabs>
        <w:jc w:val="center"/>
        <w:rPr>
          <w:rFonts w:ascii="LiberationSerif-Bold" w:hAnsi="LiberationSerif-Bold" w:cs="LiberationSerif-Bold"/>
          <w:b/>
          <w:bCs/>
          <w:szCs w:val="24"/>
        </w:rPr>
      </w:pPr>
      <w:bookmarkStart w:id="1" w:name="_Hlk224286425"/>
      <w:r w:rsidRPr="00C56C43">
        <w:rPr>
          <w:b/>
          <w:bCs/>
          <w:szCs w:val="24"/>
        </w:rPr>
        <w:t xml:space="preserve">MOBILIŲ TELEFONŲ TYRIMO MOKYMŲ </w:t>
      </w:r>
      <w:bookmarkEnd w:id="1"/>
      <w:r w:rsidRPr="00C56C43">
        <w:rPr>
          <w:b/>
          <w:bCs/>
          <w:szCs w:val="24"/>
        </w:rPr>
        <w:t>(CELLS TRAINING IN LT, OLAF)</w:t>
      </w:r>
      <w:r w:rsidRPr="00C56C43">
        <w:rPr>
          <w:rFonts w:ascii="LiberationSerif-Bold" w:hAnsi="LiberationSerif-Bold" w:cs="LiberationSerif-Bold"/>
          <w:b/>
          <w:bCs/>
          <w:szCs w:val="24"/>
        </w:rPr>
        <w:t xml:space="preserve"> </w:t>
      </w:r>
    </w:p>
    <w:p w14:paraId="473B599D" w14:textId="19ED48AB" w:rsidR="00344CB7" w:rsidRPr="00C56C43" w:rsidRDefault="000B0897" w:rsidP="00280724">
      <w:pPr>
        <w:widowControl w:val="0"/>
        <w:pBdr>
          <w:top w:val="nil"/>
          <w:left w:val="nil"/>
          <w:bottom w:val="nil"/>
          <w:right w:val="nil"/>
          <w:between w:val="nil"/>
        </w:pBdr>
        <w:tabs>
          <w:tab w:val="left" w:pos="567"/>
          <w:tab w:val="left" w:pos="851"/>
        </w:tabs>
        <w:jc w:val="center"/>
        <w:rPr>
          <w:b/>
          <w:bCs/>
          <w:caps/>
          <w:szCs w:val="24"/>
        </w:rPr>
      </w:pPr>
      <w:r w:rsidRPr="00C56C43">
        <w:rPr>
          <w:b/>
          <w:bCs/>
          <w:caps/>
          <w:szCs w:val="24"/>
        </w:rPr>
        <w:t xml:space="preserve">paslaugų pirkimo-pardavimo sutartis </w:t>
      </w:r>
    </w:p>
    <w:p w14:paraId="6D6C68F7" w14:textId="77777777" w:rsidR="008E0066" w:rsidRPr="00C56C43" w:rsidRDefault="008E0066" w:rsidP="00280724">
      <w:pPr>
        <w:widowControl w:val="0"/>
        <w:pBdr>
          <w:top w:val="nil"/>
          <w:left w:val="nil"/>
          <w:bottom w:val="nil"/>
          <w:right w:val="nil"/>
          <w:between w:val="nil"/>
        </w:pBdr>
        <w:tabs>
          <w:tab w:val="left" w:pos="567"/>
          <w:tab w:val="left" w:pos="851"/>
        </w:tabs>
        <w:jc w:val="center"/>
        <w:rPr>
          <w:b/>
          <w:bCs/>
          <w:caps/>
          <w:szCs w:val="24"/>
        </w:rPr>
      </w:pPr>
    </w:p>
    <w:p w14:paraId="1BFF2692" w14:textId="1940FE67" w:rsidR="00027B83" w:rsidRPr="00C56C43" w:rsidRDefault="000B0897" w:rsidP="00280724">
      <w:pPr>
        <w:widowControl w:val="0"/>
        <w:pBdr>
          <w:top w:val="nil"/>
          <w:left w:val="nil"/>
          <w:bottom w:val="nil"/>
          <w:right w:val="nil"/>
          <w:between w:val="nil"/>
        </w:pBdr>
        <w:tabs>
          <w:tab w:val="left" w:pos="567"/>
          <w:tab w:val="left" w:pos="851"/>
        </w:tabs>
        <w:jc w:val="center"/>
        <w:rPr>
          <w:b/>
          <w:bCs/>
          <w:caps/>
          <w:szCs w:val="24"/>
        </w:rPr>
      </w:pPr>
      <w:r w:rsidRPr="00C56C43">
        <w:rPr>
          <w:b/>
          <w:bCs/>
          <w:caps/>
          <w:szCs w:val="24"/>
        </w:rPr>
        <w:t>Specialiosios sąlygos</w:t>
      </w:r>
    </w:p>
    <w:p w14:paraId="2677734D" w14:textId="77777777" w:rsidR="00027B83" w:rsidRPr="009B621F"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571"/>
      </w:tblGrid>
      <w:tr w:rsidR="00027B83" w:rsidRPr="009B621F" w14:paraId="210B759A" w14:textId="77777777" w:rsidTr="00254313">
        <w:tc>
          <w:tcPr>
            <w:tcW w:w="1838" w:type="dxa"/>
          </w:tcPr>
          <w:p w14:paraId="4F8F16A8" w14:textId="77777777" w:rsidR="00027B83" w:rsidRPr="009B621F" w:rsidRDefault="000B0897">
            <w:pPr>
              <w:jc w:val="both"/>
              <w:rPr>
                <w:b/>
                <w:kern w:val="2"/>
                <w:szCs w:val="24"/>
              </w:rPr>
            </w:pPr>
            <w:r w:rsidRPr="009B621F">
              <w:rPr>
                <w:b/>
                <w:kern w:val="2"/>
                <w:szCs w:val="24"/>
              </w:rPr>
              <w:t>Sutarties pavadinimas</w:t>
            </w:r>
          </w:p>
        </w:tc>
        <w:tc>
          <w:tcPr>
            <w:tcW w:w="7720" w:type="dxa"/>
            <w:gridSpan w:val="3"/>
          </w:tcPr>
          <w:p w14:paraId="3F650206" w14:textId="7EA81584" w:rsidR="00027B83" w:rsidRPr="00C56C43" w:rsidRDefault="00C56C43" w:rsidP="00C56C43">
            <w:pPr>
              <w:widowControl w:val="0"/>
              <w:pBdr>
                <w:top w:val="nil"/>
                <w:left w:val="nil"/>
                <w:bottom w:val="nil"/>
                <w:right w:val="nil"/>
                <w:between w:val="nil"/>
              </w:pBdr>
              <w:tabs>
                <w:tab w:val="left" w:pos="567"/>
                <w:tab w:val="left" w:pos="851"/>
              </w:tabs>
              <w:rPr>
                <w:rFonts w:ascii="LiberationSerif-Bold" w:hAnsi="LiberationSerif-Bold" w:cs="LiberationSerif-Bold"/>
                <w:b/>
                <w:bCs/>
                <w:szCs w:val="24"/>
              </w:rPr>
            </w:pPr>
            <w:r w:rsidRPr="00C56C43">
              <w:rPr>
                <w:b/>
                <w:bCs/>
                <w:szCs w:val="24"/>
              </w:rPr>
              <w:t>MOBILIŲ TELEFONŲ TYRIMO MOKYMŲ (CELLS TRAINING IN LT, OLAF)</w:t>
            </w:r>
            <w:r w:rsidRPr="00C56C43">
              <w:rPr>
                <w:rFonts w:ascii="LiberationSerif-Bold" w:hAnsi="LiberationSerif-Bold" w:cs="LiberationSerif-Bold"/>
                <w:b/>
                <w:bCs/>
                <w:szCs w:val="24"/>
              </w:rPr>
              <w:t xml:space="preserve"> </w:t>
            </w:r>
            <w:r w:rsidR="00F56A7B" w:rsidRPr="00C56C43">
              <w:rPr>
                <w:b/>
                <w:szCs w:val="24"/>
              </w:rPr>
              <w:t>PASLAUGOS</w:t>
            </w:r>
          </w:p>
        </w:tc>
      </w:tr>
      <w:tr w:rsidR="00027B83" w:rsidRPr="009B621F" w14:paraId="676F0C19" w14:textId="77777777" w:rsidTr="00254313">
        <w:tc>
          <w:tcPr>
            <w:tcW w:w="1838" w:type="dxa"/>
          </w:tcPr>
          <w:p w14:paraId="4FAB4B1E" w14:textId="77777777" w:rsidR="00027B83" w:rsidRPr="009B621F" w:rsidRDefault="000B0897">
            <w:pPr>
              <w:jc w:val="both"/>
              <w:rPr>
                <w:b/>
                <w:kern w:val="2"/>
                <w:szCs w:val="24"/>
              </w:rPr>
            </w:pPr>
            <w:r w:rsidRPr="009B621F">
              <w:rPr>
                <w:b/>
                <w:kern w:val="2"/>
                <w:szCs w:val="24"/>
              </w:rPr>
              <w:t>Sutarties data</w:t>
            </w:r>
          </w:p>
        </w:tc>
        <w:tc>
          <w:tcPr>
            <w:tcW w:w="2787" w:type="dxa"/>
          </w:tcPr>
          <w:p w14:paraId="796DA43F" w14:textId="77777777" w:rsidR="00027B83" w:rsidRPr="009B621F" w:rsidRDefault="00027B83">
            <w:pPr>
              <w:jc w:val="both"/>
              <w:rPr>
                <w:kern w:val="2"/>
                <w:szCs w:val="24"/>
              </w:rPr>
            </w:pPr>
          </w:p>
        </w:tc>
        <w:tc>
          <w:tcPr>
            <w:tcW w:w="2362" w:type="dxa"/>
          </w:tcPr>
          <w:p w14:paraId="7E4309BB" w14:textId="77777777" w:rsidR="00027B83" w:rsidRPr="009B621F" w:rsidRDefault="000B0897">
            <w:pPr>
              <w:jc w:val="both"/>
              <w:rPr>
                <w:b/>
                <w:kern w:val="2"/>
                <w:szCs w:val="24"/>
              </w:rPr>
            </w:pPr>
            <w:r w:rsidRPr="009B621F">
              <w:rPr>
                <w:b/>
                <w:kern w:val="2"/>
                <w:szCs w:val="24"/>
              </w:rPr>
              <w:t>Sutarties numeris</w:t>
            </w:r>
          </w:p>
        </w:tc>
        <w:tc>
          <w:tcPr>
            <w:tcW w:w="2571" w:type="dxa"/>
          </w:tcPr>
          <w:p w14:paraId="6CD94D15" w14:textId="77777777" w:rsidR="00027B83" w:rsidRPr="009B621F" w:rsidRDefault="00027B83">
            <w:pPr>
              <w:jc w:val="both"/>
              <w:rPr>
                <w:kern w:val="2"/>
                <w:szCs w:val="24"/>
              </w:rPr>
            </w:pPr>
          </w:p>
        </w:tc>
      </w:tr>
    </w:tbl>
    <w:p w14:paraId="2A300375" w14:textId="77777777" w:rsidR="00027B83" w:rsidRPr="009B621F"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4460"/>
      </w:tblGrid>
      <w:tr w:rsidR="00027B83" w:rsidRPr="009B621F" w14:paraId="46BE54F6" w14:textId="77777777">
        <w:tc>
          <w:tcPr>
            <w:tcW w:w="9558" w:type="dxa"/>
            <w:gridSpan w:val="3"/>
          </w:tcPr>
          <w:p w14:paraId="0F017A52" w14:textId="77777777" w:rsidR="00027B83" w:rsidRPr="009B621F" w:rsidRDefault="000B0897">
            <w:pPr>
              <w:jc w:val="center"/>
              <w:rPr>
                <w:b/>
                <w:kern w:val="2"/>
                <w:szCs w:val="24"/>
              </w:rPr>
            </w:pPr>
            <w:r w:rsidRPr="009B621F">
              <w:rPr>
                <w:b/>
                <w:kern w:val="2"/>
                <w:szCs w:val="24"/>
              </w:rPr>
              <w:t>1. SUTARTIES ŠALYS</w:t>
            </w:r>
          </w:p>
        </w:tc>
      </w:tr>
      <w:tr w:rsidR="00F56A7B" w:rsidRPr="009B621F" w14:paraId="04D436D4" w14:textId="77777777" w:rsidTr="00254313">
        <w:tc>
          <w:tcPr>
            <w:tcW w:w="1838" w:type="dxa"/>
            <w:vMerge w:val="restart"/>
          </w:tcPr>
          <w:p w14:paraId="0ECE2B8D" w14:textId="77777777" w:rsidR="00F56A7B" w:rsidRPr="009B621F" w:rsidRDefault="00F56A7B" w:rsidP="00F56A7B">
            <w:pPr>
              <w:jc w:val="center"/>
              <w:rPr>
                <w:b/>
                <w:kern w:val="2"/>
                <w:szCs w:val="24"/>
              </w:rPr>
            </w:pPr>
          </w:p>
          <w:p w14:paraId="16696CF5" w14:textId="77777777" w:rsidR="00F56A7B" w:rsidRPr="009B621F" w:rsidRDefault="00F56A7B" w:rsidP="00F56A7B">
            <w:pPr>
              <w:jc w:val="center"/>
              <w:rPr>
                <w:b/>
                <w:kern w:val="2"/>
                <w:szCs w:val="24"/>
              </w:rPr>
            </w:pPr>
          </w:p>
          <w:p w14:paraId="6585B756" w14:textId="77777777" w:rsidR="00F56A7B" w:rsidRPr="009B621F" w:rsidRDefault="00F56A7B" w:rsidP="00F56A7B">
            <w:pPr>
              <w:jc w:val="center"/>
              <w:rPr>
                <w:b/>
                <w:kern w:val="2"/>
                <w:szCs w:val="24"/>
              </w:rPr>
            </w:pPr>
          </w:p>
          <w:p w14:paraId="55D75142" w14:textId="77777777" w:rsidR="00F56A7B" w:rsidRPr="009B621F" w:rsidRDefault="00F56A7B" w:rsidP="00F56A7B">
            <w:pPr>
              <w:rPr>
                <w:b/>
                <w:kern w:val="2"/>
                <w:szCs w:val="24"/>
              </w:rPr>
            </w:pPr>
          </w:p>
          <w:p w14:paraId="405523D9" w14:textId="77777777" w:rsidR="00F56A7B" w:rsidRPr="009B621F" w:rsidRDefault="00F56A7B" w:rsidP="00F56A7B">
            <w:pPr>
              <w:rPr>
                <w:b/>
                <w:kern w:val="2"/>
                <w:szCs w:val="24"/>
              </w:rPr>
            </w:pPr>
            <w:r w:rsidRPr="009B621F">
              <w:rPr>
                <w:b/>
                <w:kern w:val="2"/>
                <w:szCs w:val="24"/>
              </w:rPr>
              <w:t>1.1. Pirkėjas</w:t>
            </w:r>
          </w:p>
        </w:tc>
        <w:tc>
          <w:tcPr>
            <w:tcW w:w="3260" w:type="dxa"/>
          </w:tcPr>
          <w:p w14:paraId="1D4D11A1" w14:textId="77777777" w:rsidR="00F56A7B" w:rsidRPr="009B621F" w:rsidRDefault="00F56A7B" w:rsidP="00F56A7B">
            <w:pPr>
              <w:rPr>
                <w:kern w:val="2"/>
                <w:szCs w:val="24"/>
              </w:rPr>
            </w:pPr>
            <w:r w:rsidRPr="009B621F">
              <w:rPr>
                <w:kern w:val="2"/>
                <w:szCs w:val="24"/>
              </w:rPr>
              <w:t>1.1.1. Pavadinimas</w:t>
            </w:r>
          </w:p>
        </w:tc>
        <w:tc>
          <w:tcPr>
            <w:tcW w:w="4460" w:type="dxa"/>
          </w:tcPr>
          <w:p w14:paraId="30AA0024" w14:textId="732F6518" w:rsidR="00F56A7B" w:rsidRPr="009B621F" w:rsidRDefault="00F56A7B" w:rsidP="00616C75">
            <w:pPr>
              <w:tabs>
                <w:tab w:val="left" w:pos="330"/>
              </w:tabs>
              <w:rPr>
                <w:kern w:val="2"/>
                <w:szCs w:val="24"/>
              </w:rPr>
            </w:pPr>
            <w:r w:rsidRPr="009B621F">
              <w:t>Policijos departamentas prie Vidaus reikalų ministerijos</w:t>
            </w:r>
          </w:p>
        </w:tc>
      </w:tr>
      <w:tr w:rsidR="00F56A7B" w:rsidRPr="009B621F" w14:paraId="05F15DB5" w14:textId="77777777" w:rsidTr="00254313">
        <w:tc>
          <w:tcPr>
            <w:tcW w:w="1838" w:type="dxa"/>
            <w:vMerge/>
          </w:tcPr>
          <w:p w14:paraId="5C481D02" w14:textId="77777777" w:rsidR="00F56A7B" w:rsidRPr="009B621F" w:rsidRDefault="00F56A7B" w:rsidP="00F56A7B">
            <w:pPr>
              <w:rPr>
                <w:kern w:val="2"/>
                <w:szCs w:val="24"/>
              </w:rPr>
            </w:pPr>
          </w:p>
        </w:tc>
        <w:tc>
          <w:tcPr>
            <w:tcW w:w="3260" w:type="dxa"/>
          </w:tcPr>
          <w:p w14:paraId="558DC631" w14:textId="77777777" w:rsidR="00F56A7B" w:rsidRPr="009B621F" w:rsidRDefault="00F56A7B" w:rsidP="00F56A7B">
            <w:pPr>
              <w:rPr>
                <w:kern w:val="2"/>
                <w:szCs w:val="24"/>
              </w:rPr>
            </w:pPr>
            <w:r w:rsidRPr="009B621F">
              <w:rPr>
                <w:kern w:val="2"/>
                <w:szCs w:val="24"/>
              </w:rPr>
              <w:t>1.1.2. Juridinio asmens kodas</w:t>
            </w:r>
          </w:p>
        </w:tc>
        <w:tc>
          <w:tcPr>
            <w:tcW w:w="4460" w:type="dxa"/>
          </w:tcPr>
          <w:p w14:paraId="3AF9384B" w14:textId="51EA817C" w:rsidR="00F56A7B" w:rsidRPr="009B621F" w:rsidRDefault="00616C75" w:rsidP="00616C75">
            <w:pPr>
              <w:rPr>
                <w:kern w:val="2"/>
                <w:szCs w:val="24"/>
              </w:rPr>
            </w:pPr>
            <w:r w:rsidRPr="00570A42">
              <w:rPr>
                <w:color w:val="00000A"/>
                <w:lang w:eastAsia="ar-SA"/>
              </w:rPr>
              <w:t>188785847</w:t>
            </w:r>
          </w:p>
        </w:tc>
      </w:tr>
      <w:tr w:rsidR="00F56A7B" w:rsidRPr="009B621F" w14:paraId="1A1EAC0E" w14:textId="77777777" w:rsidTr="00254313">
        <w:tc>
          <w:tcPr>
            <w:tcW w:w="1838" w:type="dxa"/>
            <w:vMerge/>
          </w:tcPr>
          <w:p w14:paraId="17A48EAC" w14:textId="77777777" w:rsidR="00F56A7B" w:rsidRPr="009B621F" w:rsidRDefault="00F56A7B" w:rsidP="00F56A7B">
            <w:pPr>
              <w:rPr>
                <w:kern w:val="2"/>
                <w:szCs w:val="24"/>
              </w:rPr>
            </w:pPr>
          </w:p>
        </w:tc>
        <w:tc>
          <w:tcPr>
            <w:tcW w:w="3260" w:type="dxa"/>
          </w:tcPr>
          <w:p w14:paraId="1F020C84" w14:textId="77777777" w:rsidR="00F56A7B" w:rsidRPr="009B621F" w:rsidRDefault="00F56A7B" w:rsidP="00F56A7B">
            <w:pPr>
              <w:rPr>
                <w:kern w:val="2"/>
                <w:szCs w:val="24"/>
              </w:rPr>
            </w:pPr>
            <w:r w:rsidRPr="009B621F">
              <w:rPr>
                <w:kern w:val="2"/>
                <w:szCs w:val="24"/>
              </w:rPr>
              <w:t>1.1.3. Adresas</w:t>
            </w:r>
          </w:p>
        </w:tc>
        <w:tc>
          <w:tcPr>
            <w:tcW w:w="4460" w:type="dxa"/>
          </w:tcPr>
          <w:p w14:paraId="2CA6E7FD" w14:textId="7C463563" w:rsidR="00F56A7B" w:rsidRPr="009B621F" w:rsidRDefault="00F56A7B" w:rsidP="00616C75">
            <w:pPr>
              <w:rPr>
                <w:kern w:val="2"/>
                <w:szCs w:val="24"/>
              </w:rPr>
            </w:pPr>
            <w:r w:rsidRPr="009B621F">
              <w:t>Saltoniškių g. 19</w:t>
            </w:r>
          </w:p>
        </w:tc>
      </w:tr>
      <w:tr w:rsidR="00F56A7B" w:rsidRPr="009B621F" w14:paraId="1511F02B" w14:textId="77777777" w:rsidTr="00254313">
        <w:tc>
          <w:tcPr>
            <w:tcW w:w="1838" w:type="dxa"/>
            <w:vMerge/>
          </w:tcPr>
          <w:p w14:paraId="25BB5214" w14:textId="77777777" w:rsidR="00F56A7B" w:rsidRPr="009B621F" w:rsidRDefault="00F56A7B" w:rsidP="00F56A7B">
            <w:pPr>
              <w:rPr>
                <w:kern w:val="2"/>
                <w:szCs w:val="24"/>
              </w:rPr>
            </w:pPr>
          </w:p>
        </w:tc>
        <w:tc>
          <w:tcPr>
            <w:tcW w:w="3260" w:type="dxa"/>
          </w:tcPr>
          <w:p w14:paraId="1E489D90" w14:textId="77777777" w:rsidR="00F56A7B" w:rsidRPr="009B621F" w:rsidRDefault="00F56A7B" w:rsidP="00F56A7B">
            <w:pPr>
              <w:rPr>
                <w:kern w:val="2"/>
                <w:szCs w:val="24"/>
              </w:rPr>
            </w:pPr>
            <w:r w:rsidRPr="009B621F">
              <w:rPr>
                <w:kern w:val="2"/>
                <w:szCs w:val="24"/>
              </w:rPr>
              <w:t>1.1.4. PVM mokėtojo kodas</w:t>
            </w:r>
          </w:p>
        </w:tc>
        <w:tc>
          <w:tcPr>
            <w:tcW w:w="4460" w:type="dxa"/>
          </w:tcPr>
          <w:p w14:paraId="62D15E0C" w14:textId="2C7B17EB" w:rsidR="00F56A7B" w:rsidRPr="009B621F" w:rsidRDefault="00F56A7B" w:rsidP="00616C75">
            <w:pPr>
              <w:rPr>
                <w:kern w:val="2"/>
                <w:szCs w:val="24"/>
              </w:rPr>
            </w:pPr>
            <w:r w:rsidRPr="009B621F">
              <w:t>LT100005428413</w:t>
            </w:r>
          </w:p>
        </w:tc>
      </w:tr>
      <w:tr w:rsidR="00616C75" w:rsidRPr="009B621F" w14:paraId="527B3A53" w14:textId="77777777" w:rsidTr="00254313">
        <w:tc>
          <w:tcPr>
            <w:tcW w:w="1838" w:type="dxa"/>
            <w:vMerge/>
          </w:tcPr>
          <w:p w14:paraId="6C37541F" w14:textId="77777777" w:rsidR="00616C75" w:rsidRPr="009B621F" w:rsidRDefault="00616C75" w:rsidP="00616C75">
            <w:pPr>
              <w:rPr>
                <w:kern w:val="2"/>
                <w:szCs w:val="24"/>
              </w:rPr>
            </w:pPr>
          </w:p>
        </w:tc>
        <w:tc>
          <w:tcPr>
            <w:tcW w:w="3260" w:type="dxa"/>
          </w:tcPr>
          <w:p w14:paraId="21A31370" w14:textId="77777777" w:rsidR="00616C75" w:rsidRPr="009B621F" w:rsidRDefault="00616C75" w:rsidP="00616C75">
            <w:pPr>
              <w:rPr>
                <w:kern w:val="2"/>
                <w:szCs w:val="24"/>
              </w:rPr>
            </w:pPr>
            <w:r w:rsidRPr="009B621F">
              <w:rPr>
                <w:kern w:val="2"/>
                <w:szCs w:val="24"/>
              </w:rPr>
              <w:t>1.1.5. Atsiskaitomoji sąskaita</w:t>
            </w:r>
          </w:p>
        </w:tc>
        <w:tc>
          <w:tcPr>
            <w:tcW w:w="4460" w:type="dxa"/>
          </w:tcPr>
          <w:p w14:paraId="082D7201" w14:textId="5E374779" w:rsidR="00616C75" w:rsidRPr="009B621F" w:rsidRDefault="00616C75" w:rsidP="00616C75">
            <w:pPr>
              <w:tabs>
                <w:tab w:val="left" w:pos="225"/>
              </w:tabs>
              <w:rPr>
                <w:kern w:val="2"/>
                <w:szCs w:val="24"/>
              </w:rPr>
            </w:pPr>
            <w:r w:rsidRPr="00570A42">
              <w:rPr>
                <w:rFonts w:eastAsia="Calibri"/>
                <w:kern w:val="2"/>
                <w:lang w:eastAsia="lt-LT"/>
              </w:rPr>
              <w:t>LT874040063610001307</w:t>
            </w:r>
          </w:p>
        </w:tc>
      </w:tr>
      <w:tr w:rsidR="00616C75" w:rsidRPr="009B621F" w14:paraId="53D75A5D" w14:textId="77777777" w:rsidTr="00254313">
        <w:tc>
          <w:tcPr>
            <w:tcW w:w="1838" w:type="dxa"/>
            <w:vMerge/>
          </w:tcPr>
          <w:p w14:paraId="5C795133" w14:textId="77777777" w:rsidR="00616C75" w:rsidRPr="009B621F" w:rsidRDefault="00616C75" w:rsidP="00616C75">
            <w:pPr>
              <w:rPr>
                <w:kern w:val="2"/>
                <w:szCs w:val="24"/>
              </w:rPr>
            </w:pPr>
          </w:p>
        </w:tc>
        <w:tc>
          <w:tcPr>
            <w:tcW w:w="3260" w:type="dxa"/>
          </w:tcPr>
          <w:p w14:paraId="352D0392" w14:textId="77777777" w:rsidR="00616C75" w:rsidRPr="009B621F" w:rsidRDefault="00616C75" w:rsidP="00616C75">
            <w:pPr>
              <w:rPr>
                <w:kern w:val="2"/>
                <w:szCs w:val="24"/>
              </w:rPr>
            </w:pPr>
            <w:r w:rsidRPr="009B621F">
              <w:rPr>
                <w:kern w:val="2"/>
                <w:szCs w:val="24"/>
              </w:rPr>
              <w:t>1.1.6. Bankas, banko kodas</w:t>
            </w:r>
          </w:p>
        </w:tc>
        <w:tc>
          <w:tcPr>
            <w:tcW w:w="4460" w:type="dxa"/>
          </w:tcPr>
          <w:p w14:paraId="7BFD9C66" w14:textId="77777777" w:rsidR="00616C75" w:rsidRPr="00570A42" w:rsidRDefault="00616C75" w:rsidP="00616C75">
            <w:pPr>
              <w:widowControl w:val="0"/>
              <w:rPr>
                <w:rFonts w:eastAsia="Calibri"/>
                <w:kern w:val="2"/>
                <w:lang w:eastAsia="lt-LT"/>
              </w:rPr>
            </w:pPr>
            <w:r w:rsidRPr="00570A42">
              <w:rPr>
                <w:rFonts w:eastAsia="Calibri"/>
                <w:kern w:val="2"/>
                <w:lang w:eastAsia="lt-LT"/>
              </w:rPr>
              <w:t>Lietuvos Respublikos finansų ministerija</w:t>
            </w:r>
          </w:p>
          <w:p w14:paraId="4B660178" w14:textId="77777777" w:rsidR="00616C75" w:rsidRPr="00570A42" w:rsidRDefault="00616C75" w:rsidP="00616C75">
            <w:pPr>
              <w:widowControl w:val="0"/>
              <w:rPr>
                <w:rFonts w:eastAsia="Calibri"/>
                <w:kern w:val="2"/>
                <w:lang w:eastAsia="lt-LT"/>
              </w:rPr>
            </w:pPr>
            <w:r w:rsidRPr="00570A42">
              <w:rPr>
                <w:rFonts w:eastAsia="Calibri"/>
                <w:kern w:val="2"/>
                <w:lang w:eastAsia="lt-LT"/>
              </w:rPr>
              <w:t>Finansų įstaigos kodas 40400</w:t>
            </w:r>
          </w:p>
          <w:p w14:paraId="1AEEBD0D" w14:textId="235341B8" w:rsidR="00616C75" w:rsidRPr="009B621F" w:rsidRDefault="00616C75" w:rsidP="00616C75">
            <w:pPr>
              <w:rPr>
                <w:kern w:val="2"/>
                <w:szCs w:val="24"/>
              </w:rPr>
            </w:pPr>
            <w:r w:rsidRPr="00570A42">
              <w:rPr>
                <w:rFonts w:eastAsia="Calibri"/>
                <w:kern w:val="2"/>
                <w:lang w:eastAsia="lt-LT"/>
              </w:rPr>
              <w:t>SWIFT kodas: MFRLLT22XXX</w:t>
            </w:r>
          </w:p>
        </w:tc>
      </w:tr>
      <w:tr w:rsidR="00616C75" w:rsidRPr="009B621F" w14:paraId="5776D650" w14:textId="77777777" w:rsidTr="00254313">
        <w:tc>
          <w:tcPr>
            <w:tcW w:w="1838" w:type="dxa"/>
            <w:vMerge/>
          </w:tcPr>
          <w:p w14:paraId="07B275EF" w14:textId="77777777" w:rsidR="00616C75" w:rsidRPr="009B621F" w:rsidRDefault="00616C75" w:rsidP="00616C75">
            <w:pPr>
              <w:rPr>
                <w:kern w:val="2"/>
                <w:szCs w:val="24"/>
              </w:rPr>
            </w:pPr>
          </w:p>
        </w:tc>
        <w:tc>
          <w:tcPr>
            <w:tcW w:w="3260" w:type="dxa"/>
          </w:tcPr>
          <w:p w14:paraId="646304A0" w14:textId="77777777" w:rsidR="00616C75" w:rsidRPr="009B621F" w:rsidRDefault="00616C75" w:rsidP="00616C75">
            <w:pPr>
              <w:rPr>
                <w:kern w:val="2"/>
                <w:szCs w:val="24"/>
              </w:rPr>
            </w:pPr>
            <w:r w:rsidRPr="009B621F">
              <w:rPr>
                <w:kern w:val="2"/>
                <w:szCs w:val="24"/>
              </w:rPr>
              <w:t>1.1.7. Telefonas</w:t>
            </w:r>
          </w:p>
        </w:tc>
        <w:tc>
          <w:tcPr>
            <w:tcW w:w="4460" w:type="dxa"/>
          </w:tcPr>
          <w:p w14:paraId="45B54DCF" w14:textId="68CF6EAB" w:rsidR="00616C75" w:rsidRPr="009B621F" w:rsidRDefault="00616C75" w:rsidP="00616C75">
            <w:pPr>
              <w:rPr>
                <w:kern w:val="2"/>
                <w:szCs w:val="24"/>
              </w:rPr>
            </w:pPr>
            <w:r w:rsidRPr="009B621F">
              <w:t>(</w:t>
            </w:r>
            <w:r w:rsidR="00C46C0F">
              <w:t>0</w:t>
            </w:r>
            <w:r w:rsidRPr="009B621F">
              <w:t xml:space="preserve"> 5) 271 9731</w:t>
            </w:r>
          </w:p>
        </w:tc>
      </w:tr>
      <w:tr w:rsidR="00616C75" w:rsidRPr="009B621F" w14:paraId="37135B60" w14:textId="77777777" w:rsidTr="00254313">
        <w:tc>
          <w:tcPr>
            <w:tcW w:w="1838" w:type="dxa"/>
            <w:vMerge/>
          </w:tcPr>
          <w:p w14:paraId="0508AC48" w14:textId="77777777" w:rsidR="00616C75" w:rsidRPr="009B621F" w:rsidRDefault="00616C75" w:rsidP="00616C75">
            <w:pPr>
              <w:rPr>
                <w:kern w:val="2"/>
                <w:szCs w:val="24"/>
              </w:rPr>
            </w:pPr>
          </w:p>
        </w:tc>
        <w:tc>
          <w:tcPr>
            <w:tcW w:w="3260" w:type="dxa"/>
          </w:tcPr>
          <w:p w14:paraId="38C60B3E" w14:textId="77777777" w:rsidR="00616C75" w:rsidRPr="009B621F" w:rsidRDefault="00616C75" w:rsidP="00616C75">
            <w:pPr>
              <w:rPr>
                <w:kern w:val="2"/>
                <w:szCs w:val="24"/>
              </w:rPr>
            </w:pPr>
            <w:r w:rsidRPr="009B621F">
              <w:rPr>
                <w:kern w:val="2"/>
                <w:szCs w:val="24"/>
              </w:rPr>
              <w:t>1.1.8. El. paštas</w:t>
            </w:r>
          </w:p>
        </w:tc>
        <w:tc>
          <w:tcPr>
            <w:tcW w:w="4460" w:type="dxa"/>
          </w:tcPr>
          <w:p w14:paraId="20AA0F22" w14:textId="0A60D35D" w:rsidR="00616C75" w:rsidRPr="009B621F" w:rsidRDefault="00616C75" w:rsidP="00616C75">
            <w:pPr>
              <w:rPr>
                <w:kern w:val="2"/>
                <w:szCs w:val="24"/>
              </w:rPr>
            </w:pPr>
            <w:r w:rsidRPr="009B621F">
              <w:t>info@policija.lt</w:t>
            </w:r>
          </w:p>
        </w:tc>
      </w:tr>
      <w:tr w:rsidR="00616C75" w:rsidRPr="009B621F" w14:paraId="57382D2E" w14:textId="77777777" w:rsidTr="00254313">
        <w:tc>
          <w:tcPr>
            <w:tcW w:w="1838" w:type="dxa"/>
            <w:vMerge/>
          </w:tcPr>
          <w:p w14:paraId="7CA54B69" w14:textId="77777777" w:rsidR="00616C75" w:rsidRPr="009B621F" w:rsidRDefault="00616C75" w:rsidP="00616C75">
            <w:pPr>
              <w:rPr>
                <w:kern w:val="2"/>
                <w:szCs w:val="24"/>
              </w:rPr>
            </w:pPr>
          </w:p>
        </w:tc>
        <w:tc>
          <w:tcPr>
            <w:tcW w:w="3260" w:type="dxa"/>
          </w:tcPr>
          <w:p w14:paraId="6C4AFDAB" w14:textId="77777777" w:rsidR="00616C75" w:rsidRPr="009B621F" w:rsidRDefault="00616C75" w:rsidP="00616C75">
            <w:pPr>
              <w:rPr>
                <w:kern w:val="2"/>
                <w:szCs w:val="24"/>
              </w:rPr>
            </w:pPr>
            <w:r w:rsidRPr="009B621F">
              <w:rPr>
                <w:kern w:val="2"/>
                <w:szCs w:val="24"/>
              </w:rPr>
              <w:t>1.1.9. Šalies atstovas</w:t>
            </w:r>
          </w:p>
        </w:tc>
        <w:tc>
          <w:tcPr>
            <w:tcW w:w="4460" w:type="dxa"/>
          </w:tcPr>
          <w:p w14:paraId="13F27326" w14:textId="75946193" w:rsidR="00616C75" w:rsidRPr="009B621F" w:rsidRDefault="00616C75" w:rsidP="00497B5A">
            <w:pPr>
              <w:rPr>
                <w:kern w:val="2"/>
                <w:szCs w:val="24"/>
              </w:rPr>
            </w:pPr>
          </w:p>
        </w:tc>
      </w:tr>
      <w:tr w:rsidR="00616C75" w:rsidRPr="009B621F" w14:paraId="2B8B85E9" w14:textId="77777777" w:rsidTr="00254313">
        <w:tc>
          <w:tcPr>
            <w:tcW w:w="1838" w:type="dxa"/>
            <w:vMerge/>
          </w:tcPr>
          <w:p w14:paraId="212A1647" w14:textId="77777777" w:rsidR="00616C75" w:rsidRPr="009B621F" w:rsidRDefault="00616C75" w:rsidP="00616C75">
            <w:pPr>
              <w:rPr>
                <w:kern w:val="2"/>
                <w:szCs w:val="24"/>
              </w:rPr>
            </w:pPr>
          </w:p>
        </w:tc>
        <w:tc>
          <w:tcPr>
            <w:tcW w:w="3260" w:type="dxa"/>
          </w:tcPr>
          <w:p w14:paraId="66A57017" w14:textId="77777777" w:rsidR="00616C75" w:rsidRPr="009B621F" w:rsidRDefault="00616C75" w:rsidP="00616C75">
            <w:pPr>
              <w:rPr>
                <w:kern w:val="2"/>
                <w:szCs w:val="24"/>
              </w:rPr>
            </w:pPr>
            <w:r w:rsidRPr="009B621F">
              <w:rPr>
                <w:kern w:val="2"/>
                <w:szCs w:val="24"/>
              </w:rPr>
              <w:t>1.1.10. Atstovavimo pagrindas</w:t>
            </w:r>
          </w:p>
        </w:tc>
        <w:tc>
          <w:tcPr>
            <w:tcW w:w="4460" w:type="dxa"/>
          </w:tcPr>
          <w:p w14:paraId="73CA1B70" w14:textId="58704235" w:rsidR="00616C75" w:rsidRPr="009B621F" w:rsidRDefault="00616C75" w:rsidP="00497B5A">
            <w:pPr>
              <w:jc w:val="both"/>
              <w:rPr>
                <w:kern w:val="2"/>
                <w:szCs w:val="24"/>
              </w:rPr>
            </w:pPr>
          </w:p>
        </w:tc>
      </w:tr>
      <w:tr w:rsidR="00616C75" w:rsidRPr="009B621F" w14:paraId="16928910" w14:textId="77777777" w:rsidTr="00254313">
        <w:tc>
          <w:tcPr>
            <w:tcW w:w="1838" w:type="dxa"/>
            <w:vMerge w:val="restart"/>
          </w:tcPr>
          <w:p w14:paraId="229CF69D" w14:textId="77777777" w:rsidR="00616C75" w:rsidRPr="009B621F" w:rsidRDefault="00616C75" w:rsidP="00616C75">
            <w:pPr>
              <w:rPr>
                <w:b/>
                <w:kern w:val="2"/>
                <w:szCs w:val="24"/>
              </w:rPr>
            </w:pPr>
          </w:p>
          <w:p w14:paraId="7AADBCFF" w14:textId="77777777" w:rsidR="00616C75" w:rsidRPr="009B621F" w:rsidRDefault="00616C75" w:rsidP="00616C75">
            <w:pPr>
              <w:rPr>
                <w:b/>
                <w:kern w:val="2"/>
                <w:szCs w:val="24"/>
              </w:rPr>
            </w:pPr>
          </w:p>
          <w:p w14:paraId="76388C47" w14:textId="77777777" w:rsidR="00616C75" w:rsidRPr="009B621F" w:rsidRDefault="00616C75" w:rsidP="00616C75">
            <w:pPr>
              <w:rPr>
                <w:b/>
                <w:kern w:val="2"/>
                <w:szCs w:val="24"/>
              </w:rPr>
            </w:pPr>
          </w:p>
          <w:p w14:paraId="726A738E" w14:textId="77777777" w:rsidR="00616C75" w:rsidRPr="009B621F" w:rsidRDefault="00616C75" w:rsidP="00616C75">
            <w:pPr>
              <w:rPr>
                <w:b/>
                <w:kern w:val="2"/>
                <w:szCs w:val="24"/>
              </w:rPr>
            </w:pPr>
            <w:r w:rsidRPr="009B621F">
              <w:rPr>
                <w:b/>
                <w:kern w:val="2"/>
                <w:szCs w:val="24"/>
              </w:rPr>
              <w:t>1.2. Tiekėjas</w:t>
            </w:r>
          </w:p>
          <w:p w14:paraId="043B3BC3" w14:textId="77777777" w:rsidR="00616C75" w:rsidRPr="009B621F" w:rsidRDefault="00616C75" w:rsidP="00497B5A">
            <w:pPr>
              <w:rPr>
                <w:b/>
                <w:kern w:val="2"/>
                <w:szCs w:val="24"/>
              </w:rPr>
            </w:pPr>
          </w:p>
        </w:tc>
        <w:tc>
          <w:tcPr>
            <w:tcW w:w="3260" w:type="dxa"/>
          </w:tcPr>
          <w:p w14:paraId="6F705997" w14:textId="77777777" w:rsidR="00616C75" w:rsidRPr="009B621F" w:rsidRDefault="00616C75" w:rsidP="00616C75">
            <w:pPr>
              <w:rPr>
                <w:kern w:val="2"/>
                <w:szCs w:val="24"/>
              </w:rPr>
            </w:pPr>
            <w:r w:rsidRPr="009B621F">
              <w:rPr>
                <w:kern w:val="2"/>
                <w:szCs w:val="24"/>
              </w:rPr>
              <w:t>1.2.1. Pavadinimas</w:t>
            </w:r>
          </w:p>
        </w:tc>
        <w:tc>
          <w:tcPr>
            <w:tcW w:w="4460" w:type="dxa"/>
          </w:tcPr>
          <w:p w14:paraId="4429E712" w14:textId="65A8C431" w:rsidR="00616C75" w:rsidRPr="00671DA1" w:rsidRDefault="00616C75" w:rsidP="00671DA1">
            <w:pPr>
              <w:rPr>
                <w:kern w:val="2"/>
                <w:szCs w:val="24"/>
              </w:rPr>
            </w:pPr>
          </w:p>
        </w:tc>
      </w:tr>
      <w:tr w:rsidR="00616C75" w:rsidRPr="009B621F" w14:paraId="4CD656F9" w14:textId="77777777" w:rsidTr="00254313">
        <w:tc>
          <w:tcPr>
            <w:tcW w:w="1838" w:type="dxa"/>
            <w:vMerge/>
          </w:tcPr>
          <w:p w14:paraId="0EA0F764" w14:textId="77777777" w:rsidR="00616C75" w:rsidRPr="009B621F" w:rsidRDefault="00616C75" w:rsidP="00616C75">
            <w:pPr>
              <w:rPr>
                <w:b/>
                <w:kern w:val="2"/>
                <w:szCs w:val="24"/>
              </w:rPr>
            </w:pPr>
          </w:p>
        </w:tc>
        <w:tc>
          <w:tcPr>
            <w:tcW w:w="3260" w:type="dxa"/>
          </w:tcPr>
          <w:p w14:paraId="503F833B" w14:textId="77777777" w:rsidR="00616C75" w:rsidRPr="009B621F" w:rsidRDefault="00616C75" w:rsidP="00616C75">
            <w:pPr>
              <w:rPr>
                <w:kern w:val="2"/>
                <w:szCs w:val="24"/>
              </w:rPr>
            </w:pPr>
            <w:r w:rsidRPr="009B621F">
              <w:rPr>
                <w:kern w:val="2"/>
                <w:szCs w:val="24"/>
              </w:rPr>
              <w:t>1.2.2. Juridinio asmens kodas</w:t>
            </w:r>
          </w:p>
        </w:tc>
        <w:tc>
          <w:tcPr>
            <w:tcW w:w="4460" w:type="dxa"/>
          </w:tcPr>
          <w:p w14:paraId="2F9A4859" w14:textId="167B7CF2" w:rsidR="00616C75" w:rsidRPr="00671DA1" w:rsidRDefault="00616C75" w:rsidP="00671DA1">
            <w:pPr>
              <w:rPr>
                <w:kern w:val="2"/>
                <w:szCs w:val="24"/>
              </w:rPr>
            </w:pPr>
          </w:p>
        </w:tc>
      </w:tr>
      <w:tr w:rsidR="00616C75" w:rsidRPr="009B621F" w14:paraId="6A3E88B7" w14:textId="77777777" w:rsidTr="00254313">
        <w:tc>
          <w:tcPr>
            <w:tcW w:w="1838" w:type="dxa"/>
            <w:vMerge/>
          </w:tcPr>
          <w:p w14:paraId="55D363B9" w14:textId="77777777" w:rsidR="00616C75" w:rsidRPr="009B621F" w:rsidRDefault="00616C75" w:rsidP="00616C75">
            <w:pPr>
              <w:rPr>
                <w:b/>
                <w:kern w:val="2"/>
                <w:szCs w:val="24"/>
              </w:rPr>
            </w:pPr>
          </w:p>
        </w:tc>
        <w:tc>
          <w:tcPr>
            <w:tcW w:w="3260" w:type="dxa"/>
          </w:tcPr>
          <w:p w14:paraId="29A5A52C" w14:textId="77777777" w:rsidR="00616C75" w:rsidRPr="009B621F" w:rsidRDefault="00616C75" w:rsidP="00616C75">
            <w:pPr>
              <w:rPr>
                <w:kern w:val="2"/>
                <w:szCs w:val="24"/>
              </w:rPr>
            </w:pPr>
            <w:r w:rsidRPr="009B621F">
              <w:rPr>
                <w:kern w:val="2"/>
                <w:szCs w:val="24"/>
              </w:rPr>
              <w:t>1.2.3. Adresas</w:t>
            </w:r>
          </w:p>
        </w:tc>
        <w:tc>
          <w:tcPr>
            <w:tcW w:w="4460" w:type="dxa"/>
          </w:tcPr>
          <w:p w14:paraId="52BE5137" w14:textId="1A750E08" w:rsidR="00616C75" w:rsidRPr="00671DA1" w:rsidRDefault="00616C75" w:rsidP="00671DA1">
            <w:pPr>
              <w:pStyle w:val="BodyText1"/>
              <w:tabs>
                <w:tab w:val="left" w:pos="0"/>
                <w:tab w:val="left" w:pos="567"/>
                <w:tab w:val="left" w:pos="1201"/>
              </w:tabs>
              <w:ind w:firstLine="0"/>
              <w:rPr>
                <w:rFonts w:ascii="Times New Roman" w:hAnsi="Times New Roman"/>
                <w:sz w:val="24"/>
                <w:szCs w:val="24"/>
                <w:lang w:val="lt-LT"/>
              </w:rPr>
            </w:pPr>
          </w:p>
        </w:tc>
      </w:tr>
      <w:tr w:rsidR="00616C75" w:rsidRPr="009B621F" w14:paraId="10BDDB35" w14:textId="77777777" w:rsidTr="00254313">
        <w:tc>
          <w:tcPr>
            <w:tcW w:w="1838" w:type="dxa"/>
            <w:vMerge/>
          </w:tcPr>
          <w:p w14:paraId="7C0FB73C" w14:textId="77777777" w:rsidR="00616C75" w:rsidRPr="009B621F" w:rsidRDefault="00616C75" w:rsidP="00616C75">
            <w:pPr>
              <w:rPr>
                <w:b/>
                <w:kern w:val="2"/>
                <w:szCs w:val="24"/>
              </w:rPr>
            </w:pPr>
          </w:p>
        </w:tc>
        <w:tc>
          <w:tcPr>
            <w:tcW w:w="3260" w:type="dxa"/>
          </w:tcPr>
          <w:p w14:paraId="01F56213" w14:textId="77777777" w:rsidR="00616C75" w:rsidRPr="009B621F" w:rsidRDefault="00616C75" w:rsidP="00616C75">
            <w:pPr>
              <w:rPr>
                <w:kern w:val="2"/>
                <w:szCs w:val="24"/>
              </w:rPr>
            </w:pPr>
            <w:r w:rsidRPr="009B621F">
              <w:rPr>
                <w:kern w:val="2"/>
                <w:szCs w:val="24"/>
              </w:rPr>
              <w:t>1.2.4. PVM mokėtojo kodas</w:t>
            </w:r>
          </w:p>
        </w:tc>
        <w:tc>
          <w:tcPr>
            <w:tcW w:w="4460" w:type="dxa"/>
          </w:tcPr>
          <w:p w14:paraId="3DC02E52" w14:textId="17A812A3" w:rsidR="00616C75" w:rsidRPr="00671DA1" w:rsidRDefault="00616C75" w:rsidP="00497B5A">
            <w:pPr>
              <w:rPr>
                <w:kern w:val="2"/>
                <w:szCs w:val="24"/>
              </w:rPr>
            </w:pPr>
          </w:p>
        </w:tc>
      </w:tr>
      <w:tr w:rsidR="00616C75" w:rsidRPr="009B621F" w14:paraId="4A389B23" w14:textId="77777777" w:rsidTr="00254313">
        <w:tc>
          <w:tcPr>
            <w:tcW w:w="1838" w:type="dxa"/>
            <w:vMerge/>
          </w:tcPr>
          <w:p w14:paraId="5E8F3B72" w14:textId="77777777" w:rsidR="00616C75" w:rsidRPr="009B621F" w:rsidRDefault="00616C75" w:rsidP="00616C75">
            <w:pPr>
              <w:rPr>
                <w:b/>
                <w:kern w:val="2"/>
                <w:szCs w:val="24"/>
              </w:rPr>
            </w:pPr>
          </w:p>
        </w:tc>
        <w:tc>
          <w:tcPr>
            <w:tcW w:w="3260" w:type="dxa"/>
          </w:tcPr>
          <w:p w14:paraId="37E87149" w14:textId="77777777" w:rsidR="00616C75" w:rsidRPr="009B621F" w:rsidRDefault="00616C75" w:rsidP="00616C75">
            <w:pPr>
              <w:rPr>
                <w:kern w:val="2"/>
                <w:szCs w:val="24"/>
              </w:rPr>
            </w:pPr>
            <w:r w:rsidRPr="009B621F">
              <w:rPr>
                <w:kern w:val="2"/>
                <w:szCs w:val="24"/>
              </w:rPr>
              <w:t>1.2.5. Atsiskaitomoji sąskaita</w:t>
            </w:r>
          </w:p>
        </w:tc>
        <w:tc>
          <w:tcPr>
            <w:tcW w:w="4460" w:type="dxa"/>
          </w:tcPr>
          <w:p w14:paraId="6B4ED46F" w14:textId="25DFC6DE" w:rsidR="00616C75" w:rsidRPr="00671DA1" w:rsidRDefault="00616C75" w:rsidP="00497B5A">
            <w:pPr>
              <w:rPr>
                <w:kern w:val="2"/>
                <w:szCs w:val="24"/>
              </w:rPr>
            </w:pPr>
          </w:p>
        </w:tc>
      </w:tr>
      <w:tr w:rsidR="00616C75" w:rsidRPr="009B621F" w14:paraId="53C6C3C5" w14:textId="77777777" w:rsidTr="00254313">
        <w:tc>
          <w:tcPr>
            <w:tcW w:w="1838" w:type="dxa"/>
            <w:vMerge/>
          </w:tcPr>
          <w:p w14:paraId="78A46E72" w14:textId="77777777" w:rsidR="00616C75" w:rsidRPr="009B621F" w:rsidRDefault="00616C75" w:rsidP="00616C75">
            <w:pPr>
              <w:rPr>
                <w:b/>
                <w:kern w:val="2"/>
                <w:szCs w:val="24"/>
              </w:rPr>
            </w:pPr>
          </w:p>
        </w:tc>
        <w:tc>
          <w:tcPr>
            <w:tcW w:w="3260" w:type="dxa"/>
          </w:tcPr>
          <w:p w14:paraId="572DF85C" w14:textId="77777777" w:rsidR="00616C75" w:rsidRPr="009B621F" w:rsidRDefault="00616C75" w:rsidP="00616C75">
            <w:pPr>
              <w:rPr>
                <w:kern w:val="2"/>
                <w:szCs w:val="24"/>
              </w:rPr>
            </w:pPr>
            <w:r w:rsidRPr="009B621F">
              <w:rPr>
                <w:kern w:val="2"/>
                <w:szCs w:val="24"/>
              </w:rPr>
              <w:t>1.2.6. Bankas, banko kodas</w:t>
            </w:r>
          </w:p>
        </w:tc>
        <w:tc>
          <w:tcPr>
            <w:tcW w:w="4460" w:type="dxa"/>
          </w:tcPr>
          <w:p w14:paraId="199DBF76" w14:textId="14DCE959" w:rsidR="00616C75" w:rsidRPr="00671DA1" w:rsidRDefault="00616C75" w:rsidP="00497B5A">
            <w:pPr>
              <w:pStyle w:val="BodyText1"/>
              <w:tabs>
                <w:tab w:val="left" w:pos="0"/>
                <w:tab w:val="left" w:pos="567"/>
                <w:tab w:val="left" w:pos="1201"/>
              </w:tabs>
              <w:ind w:firstLine="0"/>
              <w:rPr>
                <w:rFonts w:ascii="Times New Roman" w:hAnsi="Times New Roman"/>
                <w:sz w:val="24"/>
                <w:szCs w:val="24"/>
                <w:lang w:val="lt-LT"/>
              </w:rPr>
            </w:pPr>
          </w:p>
        </w:tc>
      </w:tr>
      <w:tr w:rsidR="00616C75" w:rsidRPr="009B621F" w14:paraId="0AD028CC" w14:textId="77777777" w:rsidTr="00254313">
        <w:tc>
          <w:tcPr>
            <w:tcW w:w="1838" w:type="dxa"/>
            <w:vMerge/>
          </w:tcPr>
          <w:p w14:paraId="0B51355C" w14:textId="77777777" w:rsidR="00616C75" w:rsidRPr="009B621F" w:rsidRDefault="00616C75" w:rsidP="00616C75">
            <w:pPr>
              <w:rPr>
                <w:b/>
                <w:kern w:val="2"/>
                <w:szCs w:val="24"/>
              </w:rPr>
            </w:pPr>
          </w:p>
        </w:tc>
        <w:tc>
          <w:tcPr>
            <w:tcW w:w="3260" w:type="dxa"/>
          </w:tcPr>
          <w:p w14:paraId="4578C743" w14:textId="77777777" w:rsidR="00616C75" w:rsidRPr="009B621F" w:rsidRDefault="00616C75" w:rsidP="00616C75">
            <w:pPr>
              <w:rPr>
                <w:kern w:val="2"/>
                <w:szCs w:val="24"/>
              </w:rPr>
            </w:pPr>
            <w:r w:rsidRPr="009B621F">
              <w:rPr>
                <w:kern w:val="2"/>
                <w:szCs w:val="24"/>
              </w:rPr>
              <w:t>1.2.7. Telefonas</w:t>
            </w:r>
          </w:p>
        </w:tc>
        <w:tc>
          <w:tcPr>
            <w:tcW w:w="4460" w:type="dxa"/>
          </w:tcPr>
          <w:p w14:paraId="45814210" w14:textId="79F0C5BC" w:rsidR="00616C75" w:rsidRPr="00671DA1" w:rsidRDefault="00616C75" w:rsidP="00497B5A">
            <w:pPr>
              <w:rPr>
                <w:kern w:val="2"/>
                <w:szCs w:val="24"/>
              </w:rPr>
            </w:pPr>
          </w:p>
        </w:tc>
      </w:tr>
      <w:tr w:rsidR="00616C75" w:rsidRPr="009B621F" w14:paraId="18884704" w14:textId="77777777" w:rsidTr="00254313">
        <w:tc>
          <w:tcPr>
            <w:tcW w:w="1838" w:type="dxa"/>
            <w:vMerge/>
          </w:tcPr>
          <w:p w14:paraId="6EB9CA70" w14:textId="77777777" w:rsidR="00616C75" w:rsidRPr="009B621F" w:rsidRDefault="00616C75" w:rsidP="00616C75">
            <w:pPr>
              <w:rPr>
                <w:b/>
                <w:kern w:val="2"/>
                <w:szCs w:val="24"/>
              </w:rPr>
            </w:pPr>
          </w:p>
        </w:tc>
        <w:tc>
          <w:tcPr>
            <w:tcW w:w="3260" w:type="dxa"/>
          </w:tcPr>
          <w:p w14:paraId="68980A98" w14:textId="77777777" w:rsidR="00616C75" w:rsidRPr="009B621F" w:rsidRDefault="00616C75" w:rsidP="00616C75">
            <w:pPr>
              <w:rPr>
                <w:kern w:val="2"/>
                <w:szCs w:val="24"/>
              </w:rPr>
            </w:pPr>
            <w:r w:rsidRPr="009B621F">
              <w:rPr>
                <w:kern w:val="2"/>
                <w:szCs w:val="24"/>
              </w:rPr>
              <w:t>1.2.8. El. paštas</w:t>
            </w:r>
          </w:p>
        </w:tc>
        <w:tc>
          <w:tcPr>
            <w:tcW w:w="4460" w:type="dxa"/>
          </w:tcPr>
          <w:p w14:paraId="2BDB563E" w14:textId="24DEA54D" w:rsidR="00616C75" w:rsidRPr="00671DA1" w:rsidRDefault="00616C75" w:rsidP="00671DA1">
            <w:pPr>
              <w:rPr>
                <w:kern w:val="2"/>
                <w:szCs w:val="24"/>
              </w:rPr>
            </w:pPr>
          </w:p>
        </w:tc>
      </w:tr>
      <w:tr w:rsidR="00616C75" w:rsidRPr="009B621F" w14:paraId="460CF5F1" w14:textId="77777777" w:rsidTr="00254313">
        <w:tc>
          <w:tcPr>
            <w:tcW w:w="1838" w:type="dxa"/>
            <w:vMerge/>
          </w:tcPr>
          <w:p w14:paraId="3F192AA9" w14:textId="77777777" w:rsidR="00616C75" w:rsidRPr="009B621F" w:rsidRDefault="00616C75" w:rsidP="00616C75">
            <w:pPr>
              <w:rPr>
                <w:b/>
                <w:kern w:val="2"/>
                <w:szCs w:val="24"/>
              </w:rPr>
            </w:pPr>
          </w:p>
        </w:tc>
        <w:tc>
          <w:tcPr>
            <w:tcW w:w="3260" w:type="dxa"/>
          </w:tcPr>
          <w:p w14:paraId="438676CD" w14:textId="77777777" w:rsidR="00616C75" w:rsidRPr="009B621F" w:rsidRDefault="00616C75" w:rsidP="00616C75">
            <w:pPr>
              <w:rPr>
                <w:kern w:val="2"/>
                <w:szCs w:val="24"/>
              </w:rPr>
            </w:pPr>
            <w:r w:rsidRPr="009B621F">
              <w:rPr>
                <w:kern w:val="2"/>
                <w:szCs w:val="24"/>
              </w:rPr>
              <w:t>1.2.9. Šalies atstovas</w:t>
            </w:r>
          </w:p>
        </w:tc>
        <w:tc>
          <w:tcPr>
            <w:tcW w:w="4460" w:type="dxa"/>
          </w:tcPr>
          <w:p w14:paraId="18887569" w14:textId="0C7832F3" w:rsidR="00616C75" w:rsidRPr="00671DA1" w:rsidRDefault="00616C75" w:rsidP="00671DA1">
            <w:pPr>
              <w:rPr>
                <w:kern w:val="2"/>
                <w:szCs w:val="24"/>
              </w:rPr>
            </w:pPr>
          </w:p>
        </w:tc>
      </w:tr>
      <w:tr w:rsidR="00616C75" w:rsidRPr="009B621F" w14:paraId="27B074B5" w14:textId="77777777" w:rsidTr="00254313">
        <w:tc>
          <w:tcPr>
            <w:tcW w:w="1838" w:type="dxa"/>
            <w:vMerge/>
          </w:tcPr>
          <w:p w14:paraId="7A43EC40" w14:textId="77777777" w:rsidR="00616C75" w:rsidRPr="009B621F" w:rsidRDefault="00616C75" w:rsidP="00616C75">
            <w:pPr>
              <w:rPr>
                <w:b/>
                <w:kern w:val="2"/>
                <w:szCs w:val="24"/>
              </w:rPr>
            </w:pPr>
          </w:p>
        </w:tc>
        <w:tc>
          <w:tcPr>
            <w:tcW w:w="3260" w:type="dxa"/>
          </w:tcPr>
          <w:p w14:paraId="1ACB3AF4" w14:textId="77777777" w:rsidR="00616C75" w:rsidRPr="009B621F" w:rsidRDefault="00616C75" w:rsidP="00616C75">
            <w:pPr>
              <w:rPr>
                <w:kern w:val="2"/>
                <w:szCs w:val="24"/>
              </w:rPr>
            </w:pPr>
            <w:r w:rsidRPr="009B621F">
              <w:rPr>
                <w:kern w:val="2"/>
                <w:szCs w:val="24"/>
              </w:rPr>
              <w:t>1.2.10. Atstovavimo pagrindas</w:t>
            </w:r>
          </w:p>
        </w:tc>
        <w:tc>
          <w:tcPr>
            <w:tcW w:w="4460" w:type="dxa"/>
          </w:tcPr>
          <w:p w14:paraId="01A1651B" w14:textId="7A473BB0" w:rsidR="00616C75" w:rsidRPr="00671DA1" w:rsidRDefault="00616C75" w:rsidP="00671DA1">
            <w:pPr>
              <w:rPr>
                <w:kern w:val="2"/>
                <w:szCs w:val="24"/>
              </w:rPr>
            </w:pPr>
          </w:p>
        </w:tc>
      </w:tr>
    </w:tbl>
    <w:p w14:paraId="377A0A90" w14:textId="77777777" w:rsidR="00027B83" w:rsidRPr="009B621F"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B621F" w14:paraId="30D32D1A" w14:textId="77777777">
        <w:trPr>
          <w:trHeight w:val="300"/>
        </w:trPr>
        <w:tc>
          <w:tcPr>
            <w:tcW w:w="9535" w:type="dxa"/>
            <w:gridSpan w:val="4"/>
          </w:tcPr>
          <w:p w14:paraId="5FF40E3D" w14:textId="77777777" w:rsidR="00027B83" w:rsidRPr="009B621F" w:rsidRDefault="000B0897">
            <w:pPr>
              <w:jc w:val="center"/>
              <w:rPr>
                <w:b/>
                <w:kern w:val="2"/>
                <w:szCs w:val="24"/>
              </w:rPr>
            </w:pPr>
            <w:r w:rsidRPr="009B621F">
              <w:rPr>
                <w:b/>
                <w:kern w:val="2"/>
                <w:szCs w:val="24"/>
              </w:rPr>
              <w:t>2. ATSAKINGI ASMENYS</w:t>
            </w:r>
          </w:p>
        </w:tc>
      </w:tr>
      <w:tr w:rsidR="00027B83" w:rsidRPr="009B621F" w14:paraId="7EC99386" w14:textId="77777777">
        <w:trPr>
          <w:trHeight w:val="300"/>
        </w:trPr>
        <w:tc>
          <w:tcPr>
            <w:tcW w:w="3094" w:type="dxa"/>
            <w:gridSpan w:val="2"/>
          </w:tcPr>
          <w:p w14:paraId="30760A59" w14:textId="77777777" w:rsidR="00027B83" w:rsidRPr="009B621F" w:rsidRDefault="000B0897" w:rsidP="005520C5">
            <w:pPr>
              <w:rPr>
                <w:b/>
                <w:kern w:val="2"/>
                <w:szCs w:val="24"/>
              </w:rPr>
            </w:pPr>
            <w:r w:rsidRPr="009B621F">
              <w:rPr>
                <w:b/>
                <w:kern w:val="2"/>
                <w:szCs w:val="24"/>
              </w:rPr>
              <w:t xml:space="preserve">2.1. Pirkėjo kontaktiniai asmenys, atsakingi už Sutarties vykdymą, </w:t>
            </w:r>
            <w:r w:rsidRPr="009B621F">
              <w:rPr>
                <w:b/>
                <w:szCs w:val="24"/>
              </w:rPr>
              <w:t>Paslaugų</w:t>
            </w:r>
            <w:r w:rsidRPr="009B621F">
              <w:rPr>
                <w:b/>
                <w:kern w:val="2"/>
                <w:szCs w:val="24"/>
              </w:rPr>
              <w:t xml:space="preserve"> priėmimą, Sąskaitų per informacinę sistemą SABIS priėmimą</w:t>
            </w:r>
          </w:p>
        </w:tc>
        <w:tc>
          <w:tcPr>
            <w:tcW w:w="6441" w:type="dxa"/>
            <w:gridSpan w:val="2"/>
          </w:tcPr>
          <w:p w14:paraId="5FF16022" w14:textId="18C5624F" w:rsidR="00C56C43" w:rsidRPr="00C56C43" w:rsidRDefault="00C56C43" w:rsidP="00C56C43">
            <w:pPr>
              <w:pStyle w:val="HTMLPreformatted"/>
              <w:rPr>
                <w:rFonts w:ascii="Times New Roman" w:hAnsi="Times New Roman" w:cs="Times New Roman"/>
                <w:sz w:val="24"/>
                <w:szCs w:val="24"/>
              </w:rPr>
            </w:pPr>
            <w:r w:rsidRPr="00C56C43">
              <w:rPr>
                <w:rFonts w:ascii="Times New Roman" w:hAnsi="Times New Roman" w:cs="Times New Roman"/>
                <w:sz w:val="24"/>
                <w:szCs w:val="24"/>
              </w:rPr>
              <w:t xml:space="preserve">Vytautas </w:t>
            </w:r>
            <w:proofErr w:type="spellStart"/>
            <w:r>
              <w:rPr>
                <w:rFonts w:ascii="Times New Roman" w:hAnsi="Times New Roman" w:cs="Times New Roman"/>
                <w:sz w:val="24"/>
                <w:szCs w:val="24"/>
              </w:rPr>
              <w:t>K</w:t>
            </w:r>
            <w:r w:rsidRPr="00C56C43">
              <w:rPr>
                <w:rFonts w:ascii="Times New Roman" w:hAnsi="Times New Roman" w:cs="Times New Roman"/>
                <w:sz w:val="24"/>
                <w:szCs w:val="24"/>
              </w:rPr>
              <w:t>ažemikaitis</w:t>
            </w:r>
            <w:proofErr w:type="spellEnd"/>
            <w:r w:rsidR="005520C5" w:rsidRPr="009B621F">
              <w:rPr>
                <w:rFonts w:ascii="Times New Roman" w:hAnsi="Times New Roman" w:cs="Times New Roman"/>
              </w:rPr>
              <w:t xml:space="preserve">,  tel. (+370) </w:t>
            </w:r>
            <w:r w:rsidRPr="00C56C43">
              <w:rPr>
                <w:rFonts w:ascii="Times New Roman" w:hAnsi="Times New Roman" w:cs="Times New Roman"/>
                <w:sz w:val="24"/>
                <w:szCs w:val="24"/>
              </w:rPr>
              <w:t>700 59631</w:t>
            </w:r>
            <w:r w:rsidR="005520C5" w:rsidRPr="009B621F">
              <w:rPr>
                <w:rFonts w:ascii="Times New Roman" w:hAnsi="Times New Roman" w:cs="Times New Roman"/>
              </w:rPr>
              <w:t xml:space="preserve">, el. paštas: </w:t>
            </w:r>
            <w:hyperlink r:id="rId11" w:history="1">
              <w:r w:rsidRPr="00C56C43">
                <w:rPr>
                  <w:rStyle w:val="Hyperlink"/>
                  <w:rFonts w:ascii="Times New Roman" w:hAnsi="Times New Roman" w:cs="Times New Roman"/>
                  <w:sz w:val="24"/>
                  <w:szCs w:val="24"/>
                </w:rPr>
                <w:t>vytautas.kazemikaitis@policija.lt</w:t>
              </w:r>
            </w:hyperlink>
          </w:p>
          <w:p w14:paraId="3B77D23F" w14:textId="750E6812" w:rsidR="00027B83" w:rsidRPr="009B621F" w:rsidRDefault="00027B83" w:rsidP="00C56C43">
            <w:pPr>
              <w:pStyle w:val="HTMLPreformatted"/>
              <w:rPr>
                <w:color w:val="4472C4"/>
                <w:kern w:val="2"/>
                <w:szCs w:val="24"/>
              </w:rPr>
            </w:pPr>
          </w:p>
        </w:tc>
      </w:tr>
      <w:tr w:rsidR="00027B83" w:rsidRPr="009B621F" w14:paraId="64DD2FBA" w14:textId="77777777">
        <w:trPr>
          <w:trHeight w:val="300"/>
        </w:trPr>
        <w:tc>
          <w:tcPr>
            <w:tcW w:w="3094" w:type="dxa"/>
            <w:gridSpan w:val="2"/>
          </w:tcPr>
          <w:p w14:paraId="162D7750" w14:textId="77777777" w:rsidR="00027B83" w:rsidRPr="009B621F" w:rsidRDefault="000B0897">
            <w:pPr>
              <w:rPr>
                <w:b/>
                <w:kern w:val="2"/>
                <w:szCs w:val="24"/>
              </w:rPr>
            </w:pPr>
            <w:r w:rsidRPr="009B621F">
              <w:rPr>
                <w:b/>
                <w:kern w:val="2"/>
                <w:szCs w:val="24"/>
              </w:rPr>
              <w:t>2.2. Tiekėjo kontaktiniai asmenys, atsakingi už Sutarties vykdymą</w:t>
            </w:r>
          </w:p>
        </w:tc>
        <w:tc>
          <w:tcPr>
            <w:tcW w:w="6441" w:type="dxa"/>
            <w:gridSpan w:val="2"/>
          </w:tcPr>
          <w:p w14:paraId="694706CF" w14:textId="67591CAE" w:rsidR="00027B83" w:rsidRPr="00E81C20" w:rsidRDefault="00027B83">
            <w:pPr>
              <w:rPr>
                <w:kern w:val="2"/>
                <w:szCs w:val="24"/>
              </w:rPr>
            </w:pPr>
          </w:p>
        </w:tc>
      </w:tr>
      <w:tr w:rsidR="00027B83" w:rsidRPr="009B621F" w14:paraId="17D3AF1B" w14:textId="77777777">
        <w:trPr>
          <w:trHeight w:val="300"/>
        </w:trPr>
        <w:tc>
          <w:tcPr>
            <w:tcW w:w="9535" w:type="dxa"/>
            <w:gridSpan w:val="4"/>
          </w:tcPr>
          <w:p w14:paraId="147CEE6E" w14:textId="77777777" w:rsidR="00027B83" w:rsidRPr="009B621F" w:rsidRDefault="000B0897">
            <w:pPr>
              <w:jc w:val="center"/>
              <w:rPr>
                <w:b/>
                <w:kern w:val="2"/>
                <w:szCs w:val="24"/>
              </w:rPr>
            </w:pPr>
            <w:r w:rsidRPr="009B621F">
              <w:rPr>
                <w:b/>
                <w:kern w:val="2"/>
                <w:szCs w:val="24"/>
              </w:rPr>
              <w:t>3. SUTARTIES DALYKAS</w:t>
            </w:r>
          </w:p>
        </w:tc>
      </w:tr>
      <w:tr w:rsidR="00027B83" w:rsidRPr="009B621F" w14:paraId="78BAF5CF" w14:textId="77777777">
        <w:trPr>
          <w:trHeight w:val="300"/>
        </w:trPr>
        <w:tc>
          <w:tcPr>
            <w:tcW w:w="3094" w:type="dxa"/>
            <w:gridSpan w:val="2"/>
          </w:tcPr>
          <w:p w14:paraId="2EF15AAD" w14:textId="77777777" w:rsidR="00027B83" w:rsidRPr="009B621F" w:rsidRDefault="000B0897">
            <w:pPr>
              <w:rPr>
                <w:b/>
                <w:kern w:val="2"/>
                <w:szCs w:val="24"/>
              </w:rPr>
            </w:pPr>
            <w:r w:rsidRPr="009B621F">
              <w:rPr>
                <w:b/>
                <w:kern w:val="2"/>
                <w:szCs w:val="24"/>
              </w:rPr>
              <w:lastRenderedPageBreak/>
              <w:t>3.1. Sutarties dalykas</w:t>
            </w:r>
          </w:p>
        </w:tc>
        <w:tc>
          <w:tcPr>
            <w:tcW w:w="6441" w:type="dxa"/>
            <w:gridSpan w:val="2"/>
          </w:tcPr>
          <w:p w14:paraId="7C307DB4" w14:textId="333313AE" w:rsidR="00027B83" w:rsidRPr="00C56C43" w:rsidRDefault="000B0897" w:rsidP="005520C5">
            <w:pPr>
              <w:jc w:val="both"/>
              <w:rPr>
                <w:color w:val="000000"/>
                <w:kern w:val="2"/>
                <w:szCs w:val="24"/>
              </w:rPr>
            </w:pPr>
            <w:r w:rsidRPr="00C56C43">
              <w:rPr>
                <w:kern w:val="2"/>
                <w:szCs w:val="24"/>
              </w:rPr>
              <w:t xml:space="preserve">Tiekėjas įsipareigoja Sutartyje numatytomis sąlygomis suteikti Pirkėjui </w:t>
            </w:r>
            <w:r w:rsidR="00C56C43" w:rsidRPr="00C56C43">
              <w:rPr>
                <w:bCs/>
                <w:szCs w:val="24"/>
              </w:rPr>
              <w:t>mobilių telefonų tyrimo mokymų</w:t>
            </w:r>
            <w:r w:rsidR="00C56C43" w:rsidRPr="00C56C43">
              <w:rPr>
                <w:b/>
                <w:bCs/>
                <w:szCs w:val="24"/>
              </w:rPr>
              <w:t xml:space="preserve"> </w:t>
            </w:r>
            <w:r w:rsidR="005520C5" w:rsidRPr="00C56C43">
              <w:rPr>
                <w:szCs w:val="24"/>
              </w:rPr>
              <w:t>paslaug</w:t>
            </w:r>
            <w:r w:rsidR="00C56C43" w:rsidRPr="00C56C43">
              <w:rPr>
                <w:szCs w:val="24"/>
              </w:rPr>
              <w:t>a</w:t>
            </w:r>
            <w:r w:rsidR="005520C5" w:rsidRPr="00C56C43">
              <w:rPr>
                <w:szCs w:val="24"/>
              </w:rPr>
              <w:t>s</w:t>
            </w:r>
            <w:r w:rsidR="005520C5" w:rsidRPr="00C56C43">
              <w:rPr>
                <w:color w:val="000000"/>
                <w:kern w:val="2"/>
                <w:szCs w:val="24"/>
              </w:rPr>
              <w:t xml:space="preserve"> </w:t>
            </w:r>
            <w:r w:rsidRPr="00C56C43">
              <w:rPr>
                <w:color w:val="000000"/>
                <w:kern w:val="2"/>
                <w:szCs w:val="24"/>
              </w:rPr>
              <w:t>(toliau – Paslaugos).</w:t>
            </w:r>
          </w:p>
          <w:p w14:paraId="6B5360F1" w14:textId="67328158" w:rsidR="00027B83" w:rsidRPr="009B621F" w:rsidRDefault="000B0897" w:rsidP="005520C5">
            <w:pPr>
              <w:jc w:val="both"/>
              <w:rPr>
                <w:color w:val="000000"/>
                <w:kern w:val="2"/>
                <w:szCs w:val="24"/>
              </w:rPr>
            </w:pPr>
            <w:r w:rsidRPr="00C56C43">
              <w:rPr>
                <w:color w:val="000000"/>
                <w:kern w:val="2"/>
                <w:szCs w:val="24"/>
              </w:rPr>
              <w:t xml:space="preserve">Išsamus </w:t>
            </w:r>
            <w:r w:rsidRPr="00C56C43">
              <w:rPr>
                <w:color w:val="000000"/>
                <w:szCs w:val="24"/>
              </w:rPr>
              <w:t>Paslaugų</w:t>
            </w:r>
            <w:r w:rsidRPr="00C56C43">
              <w:rPr>
                <w:color w:val="000000"/>
                <w:kern w:val="2"/>
                <w:szCs w:val="24"/>
              </w:rPr>
              <w:t xml:space="preserve"> aprašymas ir kiti reikalavimai teikiamoms </w:t>
            </w:r>
            <w:r w:rsidRPr="00C56C43">
              <w:rPr>
                <w:color w:val="000000"/>
                <w:szCs w:val="24"/>
              </w:rPr>
              <w:t>Paslaugoms</w:t>
            </w:r>
            <w:r w:rsidRPr="00C56C43">
              <w:rPr>
                <w:color w:val="000000"/>
                <w:kern w:val="2"/>
                <w:szCs w:val="24"/>
              </w:rPr>
              <w:t xml:space="preserve"> nustatyti Sutarties priede Nr. </w:t>
            </w:r>
            <w:r w:rsidR="005520C5" w:rsidRPr="00C56C43">
              <w:rPr>
                <w:color w:val="000000"/>
                <w:kern w:val="2"/>
                <w:szCs w:val="24"/>
              </w:rPr>
              <w:t>1</w:t>
            </w:r>
            <w:r w:rsidRPr="00C56C43">
              <w:rPr>
                <w:color w:val="000000"/>
                <w:kern w:val="2"/>
                <w:szCs w:val="24"/>
              </w:rPr>
              <w:t xml:space="preserve"> „Techninė specifikacija“ (toliau – Techninė specifikacija) ir Sutarties priede Nr.</w:t>
            </w:r>
            <w:r w:rsidR="005520C5" w:rsidRPr="00C56C43">
              <w:rPr>
                <w:color w:val="000000"/>
                <w:kern w:val="2"/>
                <w:szCs w:val="24"/>
              </w:rPr>
              <w:t xml:space="preserve"> 2 </w:t>
            </w:r>
            <w:r w:rsidRPr="00C56C43">
              <w:rPr>
                <w:color w:val="000000"/>
                <w:kern w:val="2"/>
                <w:szCs w:val="24"/>
              </w:rPr>
              <w:t>„Pasiūlymas“.</w:t>
            </w:r>
          </w:p>
        </w:tc>
      </w:tr>
      <w:tr w:rsidR="00027B83" w:rsidRPr="009B621F" w14:paraId="0AD60CA4" w14:textId="77777777" w:rsidTr="009D00A1">
        <w:trPr>
          <w:trHeight w:val="300"/>
        </w:trPr>
        <w:tc>
          <w:tcPr>
            <w:tcW w:w="3094" w:type="dxa"/>
            <w:gridSpan w:val="2"/>
          </w:tcPr>
          <w:p w14:paraId="3774F492" w14:textId="77777777" w:rsidR="00027B83" w:rsidRPr="009B621F" w:rsidRDefault="000B0897">
            <w:pPr>
              <w:rPr>
                <w:b/>
                <w:kern w:val="2"/>
                <w:szCs w:val="24"/>
              </w:rPr>
            </w:pPr>
            <w:r w:rsidRPr="009B621F">
              <w:rPr>
                <w:b/>
                <w:kern w:val="2"/>
                <w:szCs w:val="24"/>
              </w:rPr>
              <w:t>3.2. Pirkimo pavadinimas ir numeris</w:t>
            </w:r>
          </w:p>
        </w:tc>
        <w:tc>
          <w:tcPr>
            <w:tcW w:w="6441" w:type="dxa"/>
            <w:gridSpan w:val="2"/>
            <w:shd w:val="clear" w:color="auto" w:fill="auto"/>
          </w:tcPr>
          <w:p w14:paraId="1CD74DF2" w14:textId="2457D8EC" w:rsidR="00027B83" w:rsidRPr="009B621F" w:rsidRDefault="005520C5">
            <w:pPr>
              <w:rPr>
                <w:kern w:val="2"/>
                <w:szCs w:val="24"/>
              </w:rPr>
            </w:pPr>
            <w:r w:rsidRPr="008E0066">
              <w:rPr>
                <w:rFonts w:eastAsia="Calibri"/>
                <w:noProof/>
                <w:sz w:val="23"/>
                <w:szCs w:val="23"/>
              </w:rPr>
              <w:t>CVP IS Nr.</w:t>
            </w:r>
            <w:r w:rsidR="00B90C1B" w:rsidRPr="008E0066">
              <w:rPr>
                <w:color w:val="00241A"/>
                <w:sz w:val="21"/>
                <w:szCs w:val="21"/>
              </w:rPr>
              <w:t xml:space="preserve"> </w:t>
            </w:r>
          </w:p>
        </w:tc>
      </w:tr>
      <w:tr w:rsidR="00027B83" w:rsidRPr="009B621F" w14:paraId="1D1A6B6A" w14:textId="77777777">
        <w:trPr>
          <w:trHeight w:val="300"/>
        </w:trPr>
        <w:tc>
          <w:tcPr>
            <w:tcW w:w="3094" w:type="dxa"/>
            <w:gridSpan w:val="2"/>
          </w:tcPr>
          <w:p w14:paraId="50AFAD3E" w14:textId="77777777" w:rsidR="00027B83" w:rsidRPr="009B621F" w:rsidRDefault="000B0897">
            <w:pPr>
              <w:rPr>
                <w:b/>
                <w:kern w:val="2"/>
                <w:szCs w:val="24"/>
              </w:rPr>
            </w:pPr>
            <w:r w:rsidRPr="009B621F">
              <w:rPr>
                <w:b/>
                <w:kern w:val="2"/>
                <w:szCs w:val="24"/>
              </w:rPr>
              <w:t>3.3. Informacija apie Europos Sąjungos lėšomis finansuojamą projektą arba kitą projektą</w:t>
            </w:r>
          </w:p>
        </w:tc>
        <w:tc>
          <w:tcPr>
            <w:tcW w:w="6441" w:type="dxa"/>
            <w:gridSpan w:val="2"/>
          </w:tcPr>
          <w:p w14:paraId="5DF729FF" w14:textId="3A4402AB" w:rsidR="00027B83" w:rsidRPr="00C56C43" w:rsidRDefault="00C56C43">
            <w:pPr>
              <w:rPr>
                <w:kern w:val="2"/>
                <w:szCs w:val="24"/>
              </w:rPr>
            </w:pPr>
            <w:r w:rsidRPr="00C56C43">
              <w:rPr>
                <w:sz w:val="22"/>
                <w:szCs w:val="22"/>
              </w:rPr>
              <w:t>OLAF 101255958 projekto lėšos</w:t>
            </w:r>
            <w:r>
              <w:rPr>
                <w:sz w:val="22"/>
                <w:szCs w:val="22"/>
              </w:rPr>
              <w:t>.</w:t>
            </w:r>
          </w:p>
          <w:p w14:paraId="4EA4A352" w14:textId="3F993FB2" w:rsidR="00027B83" w:rsidRPr="009B621F" w:rsidRDefault="00027B83">
            <w:pPr>
              <w:rPr>
                <w:kern w:val="2"/>
                <w:szCs w:val="24"/>
              </w:rPr>
            </w:pPr>
          </w:p>
        </w:tc>
      </w:tr>
      <w:tr w:rsidR="00027B83" w:rsidRPr="009B621F" w14:paraId="652A39CA" w14:textId="77777777">
        <w:trPr>
          <w:trHeight w:val="300"/>
        </w:trPr>
        <w:tc>
          <w:tcPr>
            <w:tcW w:w="9535" w:type="dxa"/>
            <w:gridSpan w:val="4"/>
          </w:tcPr>
          <w:p w14:paraId="19978732" w14:textId="77777777" w:rsidR="00027B83" w:rsidRPr="009B621F" w:rsidRDefault="000B0897">
            <w:pPr>
              <w:jc w:val="center"/>
              <w:rPr>
                <w:b/>
                <w:kern w:val="2"/>
                <w:szCs w:val="24"/>
              </w:rPr>
            </w:pPr>
            <w:r w:rsidRPr="009B621F">
              <w:rPr>
                <w:b/>
                <w:kern w:val="2"/>
                <w:szCs w:val="24"/>
              </w:rPr>
              <w:t xml:space="preserve">4. PASLAUGŲ SUTEIKIMO TERMINAI IR PASLAUGŲ PERDAVIMO </w:t>
            </w:r>
            <w:r w:rsidRPr="009B621F">
              <w:rPr>
                <w:color w:val="000000"/>
                <w:kern w:val="2"/>
                <w:szCs w:val="24"/>
              </w:rPr>
              <w:t>–</w:t>
            </w:r>
            <w:r w:rsidRPr="009B621F">
              <w:rPr>
                <w:b/>
                <w:kern w:val="2"/>
                <w:szCs w:val="24"/>
              </w:rPr>
              <w:t xml:space="preserve"> PRIĖMIMO TVARKA</w:t>
            </w:r>
          </w:p>
        </w:tc>
      </w:tr>
      <w:tr w:rsidR="00027B83" w:rsidRPr="009B621F" w14:paraId="061ACEE5" w14:textId="77777777" w:rsidTr="009D00A1">
        <w:trPr>
          <w:trHeight w:val="1466"/>
        </w:trPr>
        <w:tc>
          <w:tcPr>
            <w:tcW w:w="3094" w:type="dxa"/>
            <w:gridSpan w:val="2"/>
          </w:tcPr>
          <w:p w14:paraId="3EF87ADF" w14:textId="7ED40841" w:rsidR="00027B83" w:rsidRPr="009B621F" w:rsidRDefault="000B0897">
            <w:pPr>
              <w:rPr>
                <w:b/>
                <w:kern w:val="2"/>
                <w:szCs w:val="24"/>
              </w:rPr>
            </w:pPr>
            <w:r w:rsidRPr="009B621F">
              <w:rPr>
                <w:b/>
                <w:kern w:val="2"/>
                <w:szCs w:val="24"/>
              </w:rPr>
              <w:t xml:space="preserve">4.1. </w:t>
            </w:r>
            <w:r w:rsidRPr="009B621F">
              <w:rPr>
                <w:b/>
                <w:szCs w:val="24"/>
              </w:rPr>
              <w:t>Paslaugų</w:t>
            </w:r>
            <w:r w:rsidRPr="009B621F">
              <w:rPr>
                <w:b/>
                <w:kern w:val="2"/>
                <w:szCs w:val="24"/>
              </w:rPr>
              <w:t xml:space="preserve"> </w:t>
            </w:r>
            <w:r w:rsidRPr="009B621F">
              <w:rPr>
                <w:b/>
                <w:szCs w:val="24"/>
              </w:rPr>
              <w:t>suteikimo</w:t>
            </w:r>
            <w:r w:rsidRPr="009B621F">
              <w:rPr>
                <w:b/>
                <w:kern w:val="2"/>
                <w:szCs w:val="24"/>
              </w:rPr>
              <w:t xml:space="preserve"> terminas, kai </w:t>
            </w:r>
            <w:r w:rsidRPr="009B621F">
              <w:rPr>
                <w:b/>
                <w:szCs w:val="24"/>
              </w:rPr>
              <w:t>Paslaugos yra vienkartinio pobūdžio, teikiamos periodiškai arba pagal Pirkėjo Užsakymą</w:t>
            </w:r>
          </w:p>
        </w:tc>
        <w:tc>
          <w:tcPr>
            <w:tcW w:w="6441" w:type="dxa"/>
            <w:gridSpan w:val="2"/>
          </w:tcPr>
          <w:p w14:paraId="69C6AE54" w14:textId="2A3E0AC3" w:rsidR="00027B83" w:rsidRPr="00E76BF0" w:rsidRDefault="00C56C43" w:rsidP="008E0066">
            <w:pPr>
              <w:pStyle w:val="Standard"/>
              <w:jc w:val="both"/>
            </w:pPr>
            <w:r w:rsidRPr="00E76BF0">
              <w:rPr>
                <w:rFonts w:ascii="Times New Roman" w:hAnsi="Times New Roman" w:cs="Times New Roman"/>
              </w:rPr>
              <w:t xml:space="preserve">Tiekėjas Paslaugas įsipareigoja suteikti ne vėliau kaip </w:t>
            </w:r>
            <w:r w:rsidR="00C46C0F" w:rsidRPr="00E76BF0">
              <w:rPr>
                <w:rFonts w:ascii="Times New Roman" w:hAnsi="Times New Roman" w:cs="Times New Roman"/>
              </w:rPr>
              <w:t>iki</w:t>
            </w:r>
            <w:r w:rsidR="00C46C0F" w:rsidRPr="00E76BF0">
              <w:rPr>
                <w:rFonts w:ascii="Times New Roman" w:eastAsia="Times New Roman" w:hAnsi="Times New Roman" w:cs="Times New Roman"/>
                <w:kern w:val="0"/>
                <w:lang w:eastAsia="en-US" w:bidi="ar-SA"/>
              </w:rPr>
              <w:t xml:space="preserve"> 2026 m. rugpjūčio 1 d.</w:t>
            </w:r>
          </w:p>
        </w:tc>
      </w:tr>
      <w:tr w:rsidR="00027B83" w:rsidRPr="009B621F" w14:paraId="6409A4A9" w14:textId="77777777">
        <w:trPr>
          <w:trHeight w:val="300"/>
        </w:trPr>
        <w:tc>
          <w:tcPr>
            <w:tcW w:w="3094" w:type="dxa"/>
            <w:gridSpan w:val="2"/>
          </w:tcPr>
          <w:p w14:paraId="181ECC5C" w14:textId="77777777" w:rsidR="00027B83" w:rsidRPr="009B621F" w:rsidRDefault="000B0897">
            <w:pPr>
              <w:rPr>
                <w:b/>
                <w:kern w:val="2"/>
                <w:szCs w:val="24"/>
              </w:rPr>
            </w:pPr>
            <w:r w:rsidRPr="009B621F">
              <w:rPr>
                <w:b/>
                <w:kern w:val="2"/>
                <w:szCs w:val="24"/>
              </w:rPr>
              <w:t>4.2. Paslaugų / jų dalies / etapo / periodo suteikimo termino pratęsimas</w:t>
            </w:r>
          </w:p>
        </w:tc>
        <w:tc>
          <w:tcPr>
            <w:tcW w:w="6441" w:type="dxa"/>
            <w:gridSpan w:val="2"/>
          </w:tcPr>
          <w:p w14:paraId="75A20794" w14:textId="554A7C4A" w:rsidR="00027B83" w:rsidRPr="009B621F" w:rsidRDefault="00927611" w:rsidP="009D00A1">
            <w:pPr>
              <w:jc w:val="both"/>
              <w:rPr>
                <w:color w:val="000000" w:themeColor="text1"/>
                <w:sz w:val="23"/>
                <w:szCs w:val="23"/>
              </w:rPr>
            </w:pPr>
            <w:r>
              <w:rPr>
                <w:color w:val="000000" w:themeColor="text1"/>
                <w:kern w:val="2"/>
                <w:sz w:val="23"/>
                <w:szCs w:val="23"/>
              </w:rPr>
              <w:t>Netaikoma</w:t>
            </w:r>
          </w:p>
        </w:tc>
      </w:tr>
      <w:tr w:rsidR="00027B83" w:rsidRPr="009B621F" w14:paraId="4D38D397" w14:textId="77777777">
        <w:trPr>
          <w:trHeight w:val="300"/>
        </w:trPr>
        <w:tc>
          <w:tcPr>
            <w:tcW w:w="3094" w:type="dxa"/>
            <w:gridSpan w:val="2"/>
          </w:tcPr>
          <w:p w14:paraId="60FED6D0" w14:textId="77777777" w:rsidR="00027B83" w:rsidRPr="009B621F" w:rsidRDefault="000B0897">
            <w:pPr>
              <w:rPr>
                <w:b/>
                <w:kern w:val="2"/>
                <w:szCs w:val="24"/>
              </w:rPr>
            </w:pPr>
            <w:r w:rsidRPr="009B621F">
              <w:rPr>
                <w:b/>
                <w:kern w:val="2"/>
                <w:szCs w:val="24"/>
              </w:rPr>
              <w:t>4.3. Užsakymų teikimo tvarka</w:t>
            </w:r>
          </w:p>
        </w:tc>
        <w:tc>
          <w:tcPr>
            <w:tcW w:w="6441" w:type="dxa"/>
            <w:gridSpan w:val="2"/>
          </w:tcPr>
          <w:p w14:paraId="5B125910" w14:textId="77777777" w:rsidR="00C46C0F" w:rsidRPr="009B621F" w:rsidRDefault="00C46C0F" w:rsidP="00C46C0F">
            <w:pPr>
              <w:rPr>
                <w:kern w:val="2"/>
                <w:szCs w:val="24"/>
              </w:rPr>
            </w:pPr>
            <w:r w:rsidRPr="009B621F">
              <w:rPr>
                <w:kern w:val="2"/>
                <w:szCs w:val="24"/>
              </w:rPr>
              <w:t>Netaikoma</w:t>
            </w:r>
          </w:p>
          <w:p w14:paraId="44F02E9B" w14:textId="7D059AD8" w:rsidR="00027B83" w:rsidRPr="009B621F" w:rsidRDefault="00027B83" w:rsidP="009D00A1">
            <w:pPr>
              <w:jc w:val="both"/>
              <w:rPr>
                <w:szCs w:val="24"/>
              </w:rPr>
            </w:pPr>
          </w:p>
        </w:tc>
      </w:tr>
      <w:tr w:rsidR="00027B83" w:rsidRPr="009B621F" w14:paraId="3A8802D2" w14:textId="77777777" w:rsidTr="00F56A7B">
        <w:trPr>
          <w:trHeight w:val="87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B621F" w:rsidRDefault="000B0897">
            <w:pPr>
              <w:rPr>
                <w:b/>
                <w:kern w:val="2"/>
                <w:szCs w:val="24"/>
              </w:rPr>
            </w:pPr>
            <w:r w:rsidRPr="009B621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9B621F" w:rsidRDefault="000B0897">
            <w:pPr>
              <w:rPr>
                <w:kern w:val="2"/>
                <w:szCs w:val="24"/>
              </w:rPr>
            </w:pPr>
            <w:r w:rsidRPr="009B621F">
              <w:rPr>
                <w:kern w:val="2"/>
                <w:szCs w:val="24"/>
              </w:rPr>
              <w:t>Netaikoma</w:t>
            </w:r>
          </w:p>
          <w:p w14:paraId="6CA61532" w14:textId="066061BA" w:rsidR="00027B83" w:rsidRPr="009B621F" w:rsidRDefault="00027B83">
            <w:pPr>
              <w:rPr>
                <w:szCs w:val="24"/>
              </w:rPr>
            </w:pPr>
          </w:p>
        </w:tc>
      </w:tr>
      <w:tr w:rsidR="00027B83" w:rsidRPr="009B621F" w14:paraId="59F55181" w14:textId="77777777">
        <w:trPr>
          <w:trHeight w:val="300"/>
        </w:trPr>
        <w:tc>
          <w:tcPr>
            <w:tcW w:w="3094" w:type="dxa"/>
            <w:gridSpan w:val="2"/>
          </w:tcPr>
          <w:p w14:paraId="0EE1132D" w14:textId="77777777" w:rsidR="00027B83" w:rsidRPr="009B621F" w:rsidRDefault="000B0897">
            <w:pPr>
              <w:rPr>
                <w:b/>
                <w:kern w:val="2"/>
                <w:szCs w:val="24"/>
              </w:rPr>
            </w:pPr>
            <w:r w:rsidRPr="009B621F">
              <w:rPr>
                <w:b/>
                <w:kern w:val="2"/>
                <w:szCs w:val="24"/>
              </w:rPr>
              <w:t>4.5. Pateikiami dokumentai</w:t>
            </w:r>
          </w:p>
        </w:tc>
        <w:tc>
          <w:tcPr>
            <w:tcW w:w="6441" w:type="dxa"/>
            <w:gridSpan w:val="2"/>
          </w:tcPr>
          <w:p w14:paraId="6BA95380" w14:textId="77632F27" w:rsidR="00027B83" w:rsidRPr="009B621F" w:rsidRDefault="00927611" w:rsidP="009D00A1">
            <w:pPr>
              <w:jc w:val="both"/>
              <w:rPr>
                <w:szCs w:val="24"/>
              </w:rPr>
            </w:pPr>
            <w:r>
              <w:rPr>
                <w:szCs w:val="24"/>
              </w:rPr>
              <w:t>P</w:t>
            </w:r>
            <w:r w:rsidRPr="000033D6">
              <w:rPr>
                <w:szCs w:val="24"/>
              </w:rPr>
              <w:t>o mokymų kiekvienam dalyviui turi būti išduotas mokymų baigimo pažymėjimas, patvirtinantis dalyvav</w:t>
            </w:r>
            <w:r>
              <w:rPr>
                <w:szCs w:val="24"/>
              </w:rPr>
              <w:t>imą</w:t>
            </w:r>
            <w:r w:rsidRPr="000033D6">
              <w:rPr>
                <w:szCs w:val="24"/>
              </w:rPr>
              <w:t xml:space="preserve"> mokymuose.</w:t>
            </w:r>
          </w:p>
        </w:tc>
      </w:tr>
      <w:tr w:rsidR="00027B83" w:rsidRPr="009B621F" w14:paraId="6DA27131" w14:textId="77777777">
        <w:trPr>
          <w:trHeight w:val="300"/>
        </w:trPr>
        <w:tc>
          <w:tcPr>
            <w:tcW w:w="9535" w:type="dxa"/>
            <w:gridSpan w:val="4"/>
          </w:tcPr>
          <w:p w14:paraId="3344B361" w14:textId="77777777" w:rsidR="00027B83" w:rsidRPr="009B621F" w:rsidRDefault="000B0897">
            <w:pPr>
              <w:jc w:val="center"/>
              <w:rPr>
                <w:b/>
                <w:kern w:val="2"/>
                <w:szCs w:val="24"/>
              </w:rPr>
            </w:pPr>
            <w:r w:rsidRPr="009B621F">
              <w:rPr>
                <w:b/>
                <w:kern w:val="2"/>
                <w:szCs w:val="24"/>
              </w:rPr>
              <w:t>5. SUTARTIES KAINA IR ATSISKAITYMO TVARKA</w:t>
            </w:r>
          </w:p>
        </w:tc>
      </w:tr>
      <w:tr w:rsidR="00027B83" w:rsidRPr="009B621F" w14:paraId="7A010749" w14:textId="77777777">
        <w:trPr>
          <w:trHeight w:val="300"/>
        </w:trPr>
        <w:tc>
          <w:tcPr>
            <w:tcW w:w="3094" w:type="dxa"/>
            <w:gridSpan w:val="2"/>
          </w:tcPr>
          <w:p w14:paraId="0BDD66A8" w14:textId="77777777" w:rsidR="00027B83" w:rsidRPr="009B621F" w:rsidRDefault="000B0897">
            <w:pPr>
              <w:rPr>
                <w:b/>
                <w:kern w:val="2"/>
                <w:szCs w:val="24"/>
              </w:rPr>
            </w:pPr>
            <w:r w:rsidRPr="009B621F">
              <w:rPr>
                <w:b/>
                <w:kern w:val="2"/>
                <w:szCs w:val="24"/>
              </w:rPr>
              <w:t>5.1. Sutarčiai taikomas kainos apskaičiavimo būdas</w:t>
            </w:r>
          </w:p>
        </w:tc>
        <w:tc>
          <w:tcPr>
            <w:tcW w:w="6441" w:type="dxa"/>
            <w:gridSpan w:val="2"/>
          </w:tcPr>
          <w:p w14:paraId="134E6FC9" w14:textId="77777777" w:rsidR="00927611" w:rsidRDefault="00927611" w:rsidP="00927611">
            <w:pPr>
              <w:rPr>
                <w:kern w:val="2"/>
                <w:szCs w:val="24"/>
              </w:rPr>
            </w:pPr>
            <w:r>
              <w:rPr>
                <w:kern w:val="2"/>
                <w:szCs w:val="24"/>
              </w:rPr>
              <w:t>Fiksuotos kainos kainodara</w:t>
            </w:r>
          </w:p>
          <w:p w14:paraId="3A26B52B" w14:textId="72326B61" w:rsidR="00027B83" w:rsidRPr="009B621F" w:rsidRDefault="00027B83" w:rsidP="0030618C">
            <w:pPr>
              <w:tabs>
                <w:tab w:val="left" w:pos="1134"/>
              </w:tabs>
              <w:jc w:val="both"/>
              <w:rPr>
                <w:sz w:val="22"/>
                <w:szCs w:val="22"/>
              </w:rPr>
            </w:pPr>
          </w:p>
        </w:tc>
      </w:tr>
      <w:tr w:rsidR="00027B83" w:rsidRPr="009B621F" w14:paraId="02C15D92" w14:textId="77777777" w:rsidTr="00927611">
        <w:trPr>
          <w:trHeight w:val="983"/>
        </w:trPr>
        <w:tc>
          <w:tcPr>
            <w:tcW w:w="3094" w:type="dxa"/>
            <w:gridSpan w:val="2"/>
          </w:tcPr>
          <w:p w14:paraId="10A216FE" w14:textId="77777777" w:rsidR="00027B83" w:rsidRPr="009B621F" w:rsidRDefault="000B0897">
            <w:pPr>
              <w:rPr>
                <w:b/>
                <w:kern w:val="2"/>
                <w:szCs w:val="24"/>
              </w:rPr>
            </w:pPr>
            <w:r w:rsidRPr="009B621F">
              <w:rPr>
                <w:b/>
                <w:kern w:val="2"/>
                <w:szCs w:val="24"/>
              </w:rPr>
              <w:t xml:space="preserve">5.2. Pradinės Sutarties vertė ir Sutarties kaina, kai taikoma </w:t>
            </w:r>
            <w:r w:rsidRPr="009B621F">
              <w:rPr>
                <w:b/>
                <w:kern w:val="2"/>
                <w:szCs w:val="24"/>
                <w:u w:val="single"/>
              </w:rPr>
              <w:t>mišri</w:t>
            </w:r>
            <w:r w:rsidRPr="009B621F">
              <w:rPr>
                <w:b/>
                <w:kern w:val="2"/>
                <w:szCs w:val="24"/>
              </w:rPr>
              <w:t xml:space="preserve"> kainodara</w:t>
            </w:r>
          </w:p>
          <w:p w14:paraId="3558D59B" w14:textId="77777777" w:rsidR="00027B83" w:rsidRPr="009B621F" w:rsidRDefault="00027B83">
            <w:pPr>
              <w:rPr>
                <w:b/>
                <w:kern w:val="2"/>
                <w:szCs w:val="24"/>
              </w:rPr>
            </w:pPr>
          </w:p>
          <w:p w14:paraId="2C077227" w14:textId="77777777" w:rsidR="00027B83" w:rsidRPr="009B621F" w:rsidRDefault="00027B83">
            <w:pPr>
              <w:rPr>
                <w:b/>
                <w:kern w:val="2"/>
                <w:szCs w:val="24"/>
              </w:rPr>
            </w:pPr>
          </w:p>
          <w:p w14:paraId="34B309A7" w14:textId="77777777" w:rsidR="00027B83" w:rsidRPr="009B621F" w:rsidRDefault="00027B83">
            <w:pPr>
              <w:rPr>
                <w:b/>
                <w:kern w:val="2"/>
                <w:szCs w:val="24"/>
              </w:rPr>
            </w:pPr>
          </w:p>
          <w:p w14:paraId="53860A15" w14:textId="77777777" w:rsidR="00027B83" w:rsidRPr="009B621F" w:rsidRDefault="00027B83">
            <w:pPr>
              <w:rPr>
                <w:b/>
                <w:kern w:val="2"/>
                <w:szCs w:val="24"/>
              </w:rPr>
            </w:pPr>
          </w:p>
          <w:p w14:paraId="583DAD3B" w14:textId="77777777" w:rsidR="00027B83" w:rsidRPr="009B621F" w:rsidRDefault="00027B83">
            <w:pPr>
              <w:rPr>
                <w:b/>
                <w:kern w:val="2"/>
                <w:szCs w:val="24"/>
              </w:rPr>
            </w:pPr>
          </w:p>
          <w:p w14:paraId="32407E9A" w14:textId="77777777" w:rsidR="00027B83" w:rsidRPr="009B621F" w:rsidRDefault="00027B83">
            <w:pPr>
              <w:rPr>
                <w:b/>
                <w:kern w:val="2"/>
                <w:szCs w:val="24"/>
              </w:rPr>
            </w:pPr>
          </w:p>
          <w:p w14:paraId="6F459968" w14:textId="77777777" w:rsidR="00027B83" w:rsidRPr="009B621F" w:rsidRDefault="00027B83">
            <w:pPr>
              <w:rPr>
                <w:b/>
                <w:kern w:val="2"/>
                <w:szCs w:val="24"/>
              </w:rPr>
            </w:pPr>
          </w:p>
          <w:p w14:paraId="5C1B2536" w14:textId="77777777" w:rsidR="00027B83" w:rsidRPr="009B621F" w:rsidRDefault="00027B83">
            <w:pPr>
              <w:rPr>
                <w:kern w:val="2"/>
                <w:szCs w:val="24"/>
              </w:rPr>
            </w:pPr>
          </w:p>
        </w:tc>
        <w:tc>
          <w:tcPr>
            <w:tcW w:w="6441" w:type="dxa"/>
            <w:gridSpan w:val="2"/>
          </w:tcPr>
          <w:p w14:paraId="03D9E4C5" w14:textId="77777777" w:rsidR="00927611" w:rsidRDefault="00927611" w:rsidP="00927611">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92A03AD" w14:textId="77777777" w:rsidR="00927611" w:rsidRDefault="00927611" w:rsidP="00927611">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DBE0D6" w14:textId="77777777" w:rsidR="00927611" w:rsidRDefault="00927611" w:rsidP="00927611">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25C1C95" w14:textId="7D4D352D" w:rsidR="00027B83" w:rsidRPr="009B621F" w:rsidRDefault="00927611" w:rsidP="00927611">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rsidRPr="009B621F" w14:paraId="1A7054EB" w14:textId="77777777" w:rsidTr="00385E08">
        <w:trPr>
          <w:trHeight w:val="950"/>
        </w:trPr>
        <w:tc>
          <w:tcPr>
            <w:tcW w:w="3094" w:type="dxa"/>
            <w:gridSpan w:val="2"/>
          </w:tcPr>
          <w:p w14:paraId="57F4DE2E" w14:textId="5C7593E2" w:rsidR="00027B83" w:rsidRPr="00385E08" w:rsidRDefault="000B0897">
            <w:pPr>
              <w:rPr>
                <w:b/>
                <w:kern w:val="2"/>
                <w:szCs w:val="24"/>
              </w:rPr>
            </w:pPr>
            <w:r w:rsidRPr="009B621F">
              <w:rPr>
                <w:b/>
                <w:kern w:val="2"/>
                <w:szCs w:val="24"/>
              </w:rPr>
              <w:t xml:space="preserve">5.3. Sutarties kainos / įkainių perskaičiavimas taikant </w:t>
            </w:r>
            <w:r w:rsidRPr="009B621F">
              <w:rPr>
                <w:b/>
                <w:kern w:val="2"/>
                <w:szCs w:val="24"/>
                <w:u w:val="single"/>
              </w:rPr>
              <w:t>peržiūros</w:t>
            </w:r>
            <w:r w:rsidRPr="009B621F">
              <w:rPr>
                <w:b/>
                <w:kern w:val="2"/>
                <w:szCs w:val="24"/>
              </w:rPr>
              <w:t xml:space="preserve"> taisykles</w:t>
            </w:r>
          </w:p>
        </w:tc>
        <w:tc>
          <w:tcPr>
            <w:tcW w:w="6441" w:type="dxa"/>
            <w:gridSpan w:val="2"/>
          </w:tcPr>
          <w:p w14:paraId="700E8720" w14:textId="585216C1" w:rsidR="00027B83" w:rsidRPr="009B621F" w:rsidRDefault="000B0897" w:rsidP="007C14EB">
            <w:pPr>
              <w:jc w:val="both"/>
              <w:rPr>
                <w:szCs w:val="24"/>
              </w:rPr>
            </w:pPr>
            <w:r w:rsidRPr="009B621F">
              <w:rPr>
                <w:kern w:val="2"/>
                <w:szCs w:val="24"/>
              </w:rPr>
              <w:t xml:space="preserve">Sutarties </w:t>
            </w:r>
            <w:r w:rsidR="00927611">
              <w:rPr>
                <w:kern w:val="2"/>
                <w:szCs w:val="24"/>
              </w:rPr>
              <w:t>kaina</w:t>
            </w:r>
            <w:r w:rsidRPr="009B621F">
              <w:rPr>
                <w:kern w:val="2"/>
                <w:szCs w:val="24"/>
              </w:rPr>
              <w:t xml:space="preserve"> bus perskaičiuojam</w:t>
            </w:r>
            <w:r w:rsidR="00E64E65">
              <w:rPr>
                <w:kern w:val="2"/>
                <w:szCs w:val="24"/>
              </w:rPr>
              <w:t>a</w:t>
            </w:r>
            <w:r w:rsidRPr="009B621F">
              <w:rPr>
                <w:kern w:val="2"/>
                <w:szCs w:val="24"/>
              </w:rPr>
              <w:t>:</w:t>
            </w:r>
          </w:p>
          <w:p w14:paraId="7862C956" w14:textId="77777777" w:rsidR="00027B83" w:rsidRPr="009B621F" w:rsidRDefault="000B0897" w:rsidP="007C14EB">
            <w:pPr>
              <w:jc w:val="both"/>
              <w:rPr>
                <w:kern w:val="2"/>
                <w:szCs w:val="24"/>
              </w:rPr>
            </w:pPr>
            <w:r w:rsidRPr="009B621F">
              <w:rPr>
                <w:kern w:val="2"/>
                <w:szCs w:val="24"/>
              </w:rPr>
              <w:t>5.3.1. dėl PVM tarifo pasikeitimo;</w:t>
            </w:r>
          </w:p>
          <w:p w14:paraId="054DF302" w14:textId="603FE00C" w:rsidR="00027B83" w:rsidRPr="009B621F" w:rsidRDefault="00027B83" w:rsidP="007C14EB">
            <w:pPr>
              <w:jc w:val="both"/>
              <w:rPr>
                <w:kern w:val="2"/>
                <w:szCs w:val="24"/>
              </w:rPr>
            </w:pPr>
          </w:p>
        </w:tc>
      </w:tr>
      <w:tr w:rsidR="00027B83" w:rsidRPr="009B621F" w14:paraId="6AC8D1FA" w14:textId="77777777">
        <w:trPr>
          <w:trHeight w:val="300"/>
        </w:trPr>
        <w:tc>
          <w:tcPr>
            <w:tcW w:w="3094" w:type="dxa"/>
            <w:gridSpan w:val="2"/>
          </w:tcPr>
          <w:p w14:paraId="62766FE5" w14:textId="77777777" w:rsidR="00027B83" w:rsidRPr="009B621F" w:rsidRDefault="000B0897">
            <w:pPr>
              <w:rPr>
                <w:b/>
                <w:kern w:val="2"/>
                <w:szCs w:val="24"/>
              </w:rPr>
            </w:pPr>
            <w:r w:rsidRPr="009B621F">
              <w:rPr>
                <w:b/>
                <w:kern w:val="2"/>
                <w:szCs w:val="24"/>
              </w:rPr>
              <w:lastRenderedPageBreak/>
              <w:t>5.3.1. Sutarties kainos / įkainių peržiūra dėl PVM tarifo pasikeitimo</w:t>
            </w:r>
          </w:p>
        </w:tc>
        <w:tc>
          <w:tcPr>
            <w:tcW w:w="6441" w:type="dxa"/>
            <w:gridSpan w:val="2"/>
          </w:tcPr>
          <w:p w14:paraId="4DE7E8A6" w14:textId="77777777" w:rsidR="00C46C0F" w:rsidRDefault="00C46C0F" w:rsidP="00C46C0F">
            <w:pPr>
              <w:widowControl w:val="0"/>
              <w:jc w:val="both"/>
              <w:rPr>
                <w:szCs w:val="24"/>
              </w:rPr>
            </w:pPr>
            <w:r>
              <w:rPr>
                <w:kern w:val="2"/>
                <w:szCs w:val="24"/>
              </w:rPr>
              <w:t>Jeigu Sutarties vykdymo metu pasikeičia PVM mokėjimą reglamentuojantys teisės aktai, darantys tiesioginę įtaką Tiekėjo teikiamų Paslaugų Sutartyje nurodytai kainai/įkainiams, Sutarties kaina/įkainiai perskaičiuojami nekeičiant Paslaugų kainos/įkainio be PVM.</w:t>
            </w:r>
          </w:p>
          <w:p w14:paraId="4B006FAB" w14:textId="54D51121" w:rsidR="00027B83" w:rsidRPr="009B621F" w:rsidRDefault="00C46C0F" w:rsidP="00C46C0F">
            <w:pPr>
              <w:jc w:val="both"/>
              <w:rPr>
                <w:szCs w:val="24"/>
              </w:rPr>
            </w:pPr>
            <w:r>
              <w:rPr>
                <w:kern w:val="2"/>
                <w:szCs w:val="24"/>
              </w:rPr>
              <w:t>Perskaičiavimas įforminamas Susitarimu ne vėliau kaip per 20 dienų nuo PVM mokėjimą reglamentuojančių teisės aktų pasikeitimo, kuris tampa neatskiriama Sutarties dalimi.</w:t>
            </w:r>
          </w:p>
        </w:tc>
      </w:tr>
      <w:tr w:rsidR="00027B83" w:rsidRPr="009B621F" w14:paraId="6AF9A9F1" w14:textId="77777777">
        <w:trPr>
          <w:trHeight w:val="300"/>
        </w:trPr>
        <w:tc>
          <w:tcPr>
            <w:tcW w:w="3094" w:type="dxa"/>
            <w:gridSpan w:val="2"/>
          </w:tcPr>
          <w:p w14:paraId="352C6260" w14:textId="77777777" w:rsidR="00027B83" w:rsidRPr="009B621F" w:rsidRDefault="000B0897">
            <w:pPr>
              <w:rPr>
                <w:szCs w:val="24"/>
              </w:rPr>
            </w:pPr>
            <w:r w:rsidRPr="009B621F">
              <w:rPr>
                <w:b/>
                <w:bCs/>
                <w:kern w:val="2"/>
                <w:szCs w:val="24"/>
              </w:rPr>
              <w:t>5.3.2.</w:t>
            </w:r>
            <w:r w:rsidRPr="009B621F">
              <w:rPr>
                <w:kern w:val="2"/>
                <w:szCs w:val="24"/>
              </w:rPr>
              <w:t xml:space="preserve"> </w:t>
            </w:r>
            <w:r w:rsidRPr="009B621F">
              <w:rPr>
                <w:b/>
                <w:bCs/>
                <w:kern w:val="2"/>
                <w:szCs w:val="24"/>
              </w:rPr>
              <w:t>Sutarties kainos / įkainių peržiūra dėl kitų mokesčių, lemiančių Paslaugų kainos / įkainių pokytį, pasikeitimo</w:t>
            </w:r>
          </w:p>
        </w:tc>
        <w:tc>
          <w:tcPr>
            <w:tcW w:w="6441" w:type="dxa"/>
            <w:gridSpan w:val="2"/>
          </w:tcPr>
          <w:p w14:paraId="4CFB97C1" w14:textId="0C655452" w:rsidR="00027B83" w:rsidRPr="009B621F" w:rsidRDefault="00B90C1B" w:rsidP="007C14EB">
            <w:pPr>
              <w:jc w:val="both"/>
              <w:rPr>
                <w:szCs w:val="24"/>
              </w:rPr>
            </w:pPr>
            <w:r>
              <w:rPr>
                <w:kern w:val="2"/>
                <w:szCs w:val="24"/>
              </w:rPr>
              <w:t>Netaikoma</w:t>
            </w:r>
          </w:p>
        </w:tc>
      </w:tr>
      <w:tr w:rsidR="00027B83" w:rsidRPr="009B621F" w14:paraId="3158E5C4" w14:textId="77777777">
        <w:trPr>
          <w:trHeight w:val="300"/>
        </w:trPr>
        <w:tc>
          <w:tcPr>
            <w:tcW w:w="3094" w:type="dxa"/>
            <w:gridSpan w:val="2"/>
          </w:tcPr>
          <w:p w14:paraId="17B35871" w14:textId="6C79422F" w:rsidR="00027B83" w:rsidRPr="009B621F" w:rsidRDefault="000B0897">
            <w:pPr>
              <w:rPr>
                <w:b/>
                <w:kern w:val="2"/>
                <w:szCs w:val="24"/>
              </w:rPr>
            </w:pPr>
            <w:r w:rsidRPr="009B621F">
              <w:rPr>
                <w:b/>
                <w:kern w:val="2"/>
                <w:szCs w:val="24"/>
              </w:rPr>
              <w:t>5.3.3. Sutarties kainos / įkainių peržiūra dėl kainų lygio pokyčio</w:t>
            </w:r>
          </w:p>
        </w:tc>
        <w:tc>
          <w:tcPr>
            <w:tcW w:w="6441" w:type="dxa"/>
            <w:gridSpan w:val="2"/>
          </w:tcPr>
          <w:p w14:paraId="6A55F059" w14:textId="77777777" w:rsidR="00E64E65" w:rsidRDefault="00E64E65" w:rsidP="00E64E65">
            <w:pPr>
              <w:rPr>
                <w:szCs w:val="24"/>
              </w:rPr>
            </w:pPr>
            <w:r>
              <w:rPr>
                <w:kern w:val="2"/>
                <w:szCs w:val="24"/>
              </w:rPr>
              <w:t>Netaikoma</w:t>
            </w:r>
          </w:p>
          <w:p w14:paraId="3486C5A4" w14:textId="4F682B67" w:rsidR="00027B83" w:rsidRPr="009B621F" w:rsidRDefault="00027B83" w:rsidP="007C14EB">
            <w:pPr>
              <w:jc w:val="both"/>
              <w:rPr>
                <w:color w:val="000000" w:themeColor="text1"/>
                <w:kern w:val="2"/>
                <w:sz w:val="23"/>
                <w:szCs w:val="23"/>
                <w:bdr w:val="none" w:sz="0" w:space="0" w:color="auto" w:frame="1"/>
              </w:rPr>
            </w:pPr>
          </w:p>
        </w:tc>
      </w:tr>
      <w:tr w:rsidR="00027B83" w:rsidRPr="009B621F" w14:paraId="416725C3" w14:textId="77777777">
        <w:trPr>
          <w:trHeight w:val="300"/>
        </w:trPr>
        <w:tc>
          <w:tcPr>
            <w:tcW w:w="3094" w:type="dxa"/>
            <w:gridSpan w:val="2"/>
          </w:tcPr>
          <w:p w14:paraId="3A736B18" w14:textId="77777777" w:rsidR="00027B83" w:rsidRPr="009B621F" w:rsidRDefault="000B0897">
            <w:pPr>
              <w:rPr>
                <w:b/>
                <w:kern w:val="2"/>
                <w:szCs w:val="24"/>
              </w:rPr>
            </w:pPr>
            <w:r w:rsidRPr="009B621F">
              <w:rPr>
                <w:b/>
                <w:kern w:val="2"/>
                <w:szCs w:val="24"/>
              </w:rPr>
              <w:t xml:space="preserve">5.3.4. Sutarties kainos / įkainių peržiūra dėl kainų lygio pokyčio pagal </w:t>
            </w:r>
            <w:r w:rsidRPr="009B621F">
              <w:rPr>
                <w:b/>
                <w:bCs/>
                <w:kern w:val="2"/>
                <w:szCs w:val="24"/>
              </w:rPr>
              <w:t>Paslaugų</w:t>
            </w:r>
            <w:r w:rsidRPr="009B621F">
              <w:rPr>
                <w:b/>
                <w:kern w:val="2"/>
                <w:szCs w:val="24"/>
              </w:rPr>
              <w:t xml:space="preserve"> grupių kainų pokyčius</w:t>
            </w:r>
          </w:p>
        </w:tc>
        <w:tc>
          <w:tcPr>
            <w:tcW w:w="6441" w:type="dxa"/>
            <w:gridSpan w:val="2"/>
          </w:tcPr>
          <w:p w14:paraId="78E037DB" w14:textId="77777777" w:rsidR="00027B83" w:rsidRPr="009B621F" w:rsidRDefault="000B0897">
            <w:pPr>
              <w:rPr>
                <w:kern w:val="2"/>
                <w:szCs w:val="24"/>
              </w:rPr>
            </w:pPr>
            <w:r w:rsidRPr="009B621F">
              <w:rPr>
                <w:kern w:val="2"/>
                <w:szCs w:val="24"/>
              </w:rPr>
              <w:t>Netaikoma</w:t>
            </w:r>
          </w:p>
          <w:p w14:paraId="7E6D47C4" w14:textId="29F4927A" w:rsidR="00027B83" w:rsidRPr="009B621F" w:rsidRDefault="00027B83">
            <w:pPr>
              <w:rPr>
                <w:szCs w:val="24"/>
              </w:rPr>
            </w:pPr>
          </w:p>
        </w:tc>
      </w:tr>
      <w:tr w:rsidR="00027B83" w:rsidRPr="009B621F" w14:paraId="104529C8" w14:textId="77777777">
        <w:trPr>
          <w:trHeight w:val="300"/>
        </w:trPr>
        <w:tc>
          <w:tcPr>
            <w:tcW w:w="3094" w:type="dxa"/>
            <w:gridSpan w:val="2"/>
          </w:tcPr>
          <w:p w14:paraId="2D20718C" w14:textId="77777777" w:rsidR="00027B83" w:rsidRPr="009B621F" w:rsidRDefault="000B0897">
            <w:pPr>
              <w:rPr>
                <w:b/>
                <w:bCs/>
                <w:kern w:val="2"/>
                <w:szCs w:val="24"/>
              </w:rPr>
            </w:pPr>
            <w:r w:rsidRPr="009B621F">
              <w:rPr>
                <w:b/>
                <w:bCs/>
                <w:kern w:val="2"/>
                <w:szCs w:val="24"/>
              </w:rPr>
              <w:t xml:space="preserve">5.4. Sutarties kainos / įkainių apskaičiavimas taikant </w:t>
            </w:r>
            <w:r w:rsidRPr="009B621F">
              <w:rPr>
                <w:b/>
                <w:bCs/>
                <w:kern w:val="2"/>
                <w:szCs w:val="24"/>
                <w:u w:val="single"/>
              </w:rPr>
              <w:t>kiekio (apimties)</w:t>
            </w:r>
            <w:r w:rsidRPr="009B621F">
              <w:rPr>
                <w:b/>
                <w:bCs/>
                <w:kern w:val="2"/>
                <w:szCs w:val="24"/>
              </w:rPr>
              <w:t xml:space="preserve"> keitimo taisykles</w:t>
            </w:r>
          </w:p>
        </w:tc>
        <w:tc>
          <w:tcPr>
            <w:tcW w:w="6441" w:type="dxa"/>
            <w:gridSpan w:val="2"/>
          </w:tcPr>
          <w:p w14:paraId="50B0DB2E" w14:textId="77777777" w:rsidR="00027B83" w:rsidRPr="009B621F" w:rsidRDefault="000B0897">
            <w:pPr>
              <w:rPr>
                <w:kern w:val="2"/>
                <w:szCs w:val="24"/>
              </w:rPr>
            </w:pPr>
            <w:r w:rsidRPr="009B621F">
              <w:rPr>
                <w:kern w:val="2"/>
                <w:szCs w:val="24"/>
              </w:rPr>
              <w:t>Netaikoma</w:t>
            </w:r>
          </w:p>
          <w:p w14:paraId="566C354A" w14:textId="02ECE7E9" w:rsidR="00027B83" w:rsidRPr="009B621F" w:rsidRDefault="00027B83">
            <w:pPr>
              <w:rPr>
                <w:szCs w:val="24"/>
              </w:rPr>
            </w:pPr>
          </w:p>
        </w:tc>
      </w:tr>
      <w:tr w:rsidR="00027B83" w:rsidRPr="009B621F" w14:paraId="67EB98BC" w14:textId="77777777">
        <w:trPr>
          <w:trHeight w:val="300"/>
        </w:trPr>
        <w:tc>
          <w:tcPr>
            <w:tcW w:w="3094" w:type="dxa"/>
            <w:gridSpan w:val="2"/>
          </w:tcPr>
          <w:p w14:paraId="4860A596" w14:textId="77777777" w:rsidR="00027B83" w:rsidRPr="009B621F" w:rsidRDefault="000B0897">
            <w:pPr>
              <w:rPr>
                <w:b/>
                <w:kern w:val="2"/>
                <w:szCs w:val="24"/>
              </w:rPr>
            </w:pPr>
            <w:r w:rsidRPr="009B621F">
              <w:rPr>
                <w:b/>
                <w:kern w:val="2"/>
                <w:szCs w:val="24"/>
              </w:rPr>
              <w:t>5.5. Atsiskaitymo su Tiekėju terminas ir tvarka</w:t>
            </w:r>
          </w:p>
        </w:tc>
        <w:tc>
          <w:tcPr>
            <w:tcW w:w="6441" w:type="dxa"/>
            <w:gridSpan w:val="2"/>
          </w:tcPr>
          <w:p w14:paraId="3EBD53B8" w14:textId="315AEEAC" w:rsidR="00027B83" w:rsidRPr="009B621F" w:rsidRDefault="000B0897">
            <w:pPr>
              <w:rPr>
                <w:kern w:val="2"/>
                <w:szCs w:val="24"/>
              </w:rPr>
            </w:pPr>
            <w:r w:rsidRPr="009B621F">
              <w:rPr>
                <w:kern w:val="2"/>
                <w:szCs w:val="24"/>
              </w:rPr>
              <w:t xml:space="preserve">Pirkėjas atsiskaito su Tiekėju ne vėliau kaip per </w:t>
            </w:r>
            <w:r w:rsidR="00F56A7B" w:rsidRPr="009B621F">
              <w:rPr>
                <w:kern w:val="2"/>
                <w:szCs w:val="24"/>
                <w:shd w:val="clear" w:color="auto" w:fill="FFFFFF"/>
              </w:rPr>
              <w:t xml:space="preserve">30 kalendorinių dienų </w:t>
            </w:r>
            <w:r w:rsidRPr="009B621F">
              <w:rPr>
                <w:kern w:val="2"/>
                <w:szCs w:val="24"/>
              </w:rPr>
              <w:t>nuo Sąskaitos gavimo dienos.</w:t>
            </w:r>
          </w:p>
          <w:p w14:paraId="6CDA289E" w14:textId="77777777" w:rsidR="00027B83" w:rsidRPr="009B621F" w:rsidRDefault="00027B83">
            <w:pPr>
              <w:rPr>
                <w:kern w:val="2"/>
                <w:szCs w:val="24"/>
                <w:shd w:val="clear" w:color="auto" w:fill="FFFFFF"/>
              </w:rPr>
            </w:pPr>
          </w:p>
          <w:p w14:paraId="2607364E" w14:textId="7CB9DCC0" w:rsidR="00E64E65" w:rsidRDefault="00E64E65" w:rsidP="00E64E65">
            <w:pPr>
              <w:rPr>
                <w:color w:val="000000"/>
                <w:kern w:val="2"/>
                <w:szCs w:val="24"/>
                <w:shd w:val="clear" w:color="auto" w:fill="FFFFFF"/>
              </w:rPr>
            </w:pPr>
            <w:r>
              <w:rPr>
                <w:color w:val="000000"/>
                <w:kern w:val="2"/>
                <w:szCs w:val="24"/>
                <w:shd w:val="clear" w:color="auto" w:fill="FFFFFF"/>
              </w:rPr>
              <w:t>Apmokėjimo sąlygos:</w:t>
            </w:r>
          </w:p>
          <w:p w14:paraId="7DBB15E4" w14:textId="1249C0EB" w:rsidR="00E64E65" w:rsidRDefault="00E64E65" w:rsidP="00E64E65">
            <w:pPr>
              <w:rPr>
                <w:color w:val="FF0000"/>
                <w:kern w:val="2"/>
                <w:szCs w:val="24"/>
                <w:shd w:val="clear" w:color="auto" w:fill="FFFFFF"/>
              </w:rPr>
            </w:pPr>
            <w:r>
              <w:rPr>
                <w:color w:val="FF0000"/>
                <w:kern w:val="2"/>
                <w:szCs w:val="24"/>
                <w:shd w:val="clear" w:color="auto" w:fill="FFFFFF"/>
              </w:rPr>
              <w:t>1) įvykdžius visus sutartinius įsipareigojimus, sumokama visa Sutarties kaina</w:t>
            </w:r>
            <w:r w:rsidR="004D3AE0">
              <w:rPr>
                <w:color w:val="FF0000"/>
                <w:kern w:val="2"/>
                <w:szCs w:val="24"/>
                <w:shd w:val="clear" w:color="auto" w:fill="FFFFFF"/>
              </w:rPr>
              <w:t>.</w:t>
            </w:r>
          </w:p>
          <w:p w14:paraId="38EC9A63" w14:textId="71E62ADC" w:rsidR="00027B83" w:rsidRPr="009B621F" w:rsidRDefault="00027B83">
            <w:pPr>
              <w:rPr>
                <w:color w:val="FF0000"/>
                <w:kern w:val="2"/>
                <w:szCs w:val="24"/>
                <w:shd w:val="clear" w:color="auto" w:fill="FFFFFF"/>
              </w:rPr>
            </w:pPr>
          </w:p>
        </w:tc>
      </w:tr>
      <w:tr w:rsidR="00027B83" w:rsidRPr="009B621F" w14:paraId="01CA499D" w14:textId="77777777">
        <w:trPr>
          <w:trHeight w:val="300"/>
        </w:trPr>
        <w:tc>
          <w:tcPr>
            <w:tcW w:w="3094" w:type="dxa"/>
            <w:gridSpan w:val="2"/>
          </w:tcPr>
          <w:p w14:paraId="544F5D28" w14:textId="77777777" w:rsidR="00027B83" w:rsidRPr="009B621F" w:rsidRDefault="000B0897">
            <w:pPr>
              <w:rPr>
                <w:b/>
                <w:kern w:val="2"/>
                <w:szCs w:val="24"/>
              </w:rPr>
            </w:pPr>
            <w:r w:rsidRPr="009B621F">
              <w:rPr>
                <w:b/>
                <w:kern w:val="2"/>
                <w:szCs w:val="24"/>
              </w:rPr>
              <w:t>5.6. Avansas</w:t>
            </w:r>
          </w:p>
        </w:tc>
        <w:tc>
          <w:tcPr>
            <w:tcW w:w="6441" w:type="dxa"/>
            <w:gridSpan w:val="2"/>
          </w:tcPr>
          <w:p w14:paraId="508462AC" w14:textId="60FA8DC2" w:rsidR="00027B83" w:rsidRPr="009B621F" w:rsidRDefault="000B0897" w:rsidP="00C45B5A">
            <w:pPr>
              <w:rPr>
                <w:kern w:val="2"/>
                <w:szCs w:val="24"/>
              </w:rPr>
            </w:pPr>
            <w:r w:rsidRPr="009B621F">
              <w:rPr>
                <w:kern w:val="2"/>
                <w:szCs w:val="24"/>
              </w:rPr>
              <w:t>Netaikoma</w:t>
            </w:r>
          </w:p>
        </w:tc>
      </w:tr>
      <w:tr w:rsidR="00027B83" w:rsidRPr="009B621F" w14:paraId="34D2DFF4" w14:textId="77777777">
        <w:trPr>
          <w:trHeight w:val="300"/>
        </w:trPr>
        <w:tc>
          <w:tcPr>
            <w:tcW w:w="3094" w:type="dxa"/>
            <w:gridSpan w:val="2"/>
          </w:tcPr>
          <w:p w14:paraId="4876B971" w14:textId="77777777" w:rsidR="00027B83" w:rsidRPr="009B621F" w:rsidRDefault="000B0897">
            <w:pPr>
              <w:rPr>
                <w:b/>
                <w:kern w:val="2"/>
                <w:szCs w:val="24"/>
              </w:rPr>
            </w:pPr>
            <w:r w:rsidRPr="009B621F">
              <w:rPr>
                <w:b/>
                <w:kern w:val="2"/>
                <w:szCs w:val="24"/>
              </w:rPr>
              <w:t>5.7. Avanso užtikrinimas</w:t>
            </w:r>
          </w:p>
        </w:tc>
        <w:tc>
          <w:tcPr>
            <w:tcW w:w="6441" w:type="dxa"/>
            <w:gridSpan w:val="2"/>
          </w:tcPr>
          <w:p w14:paraId="7BF65975" w14:textId="095A8A7B" w:rsidR="00027B83" w:rsidRPr="009B621F" w:rsidRDefault="000B0897">
            <w:pPr>
              <w:rPr>
                <w:kern w:val="2"/>
                <w:szCs w:val="24"/>
              </w:rPr>
            </w:pPr>
            <w:r w:rsidRPr="009B621F">
              <w:rPr>
                <w:kern w:val="2"/>
                <w:szCs w:val="24"/>
              </w:rPr>
              <w:t>Netaikoma</w:t>
            </w:r>
            <w:r w:rsidRPr="009B621F">
              <w:rPr>
                <w:color w:val="000000"/>
                <w:kern w:val="2"/>
                <w:szCs w:val="24"/>
                <w:shd w:val="clear" w:color="auto" w:fill="FFFFFF"/>
              </w:rPr>
              <w:t xml:space="preserve"> </w:t>
            </w:r>
          </w:p>
        </w:tc>
      </w:tr>
      <w:tr w:rsidR="00027B83" w:rsidRPr="009B621F" w14:paraId="5C618994" w14:textId="77777777">
        <w:trPr>
          <w:trHeight w:val="300"/>
        </w:trPr>
        <w:tc>
          <w:tcPr>
            <w:tcW w:w="9535" w:type="dxa"/>
            <w:gridSpan w:val="4"/>
          </w:tcPr>
          <w:p w14:paraId="18E676A0" w14:textId="77777777" w:rsidR="00027B83" w:rsidRPr="009B621F" w:rsidRDefault="000B0897">
            <w:pPr>
              <w:jc w:val="center"/>
              <w:rPr>
                <w:b/>
                <w:kern w:val="2"/>
                <w:szCs w:val="24"/>
              </w:rPr>
            </w:pPr>
            <w:r w:rsidRPr="009B621F">
              <w:rPr>
                <w:b/>
                <w:kern w:val="2"/>
                <w:szCs w:val="24"/>
              </w:rPr>
              <w:t>6. PASLAUGŲ KOKYBĖ IR GARANTINIAI ĮSIPAREIGOJIMAI</w:t>
            </w:r>
          </w:p>
        </w:tc>
      </w:tr>
      <w:tr w:rsidR="00027B83" w:rsidRPr="009B621F" w14:paraId="6AFC27F7" w14:textId="77777777">
        <w:trPr>
          <w:trHeight w:val="300"/>
        </w:trPr>
        <w:tc>
          <w:tcPr>
            <w:tcW w:w="3094" w:type="dxa"/>
            <w:gridSpan w:val="2"/>
          </w:tcPr>
          <w:p w14:paraId="24E7C81C" w14:textId="77777777" w:rsidR="00027B83" w:rsidRPr="009B621F" w:rsidRDefault="000B0897">
            <w:pPr>
              <w:rPr>
                <w:b/>
                <w:kern w:val="2"/>
                <w:szCs w:val="24"/>
              </w:rPr>
            </w:pPr>
            <w:r w:rsidRPr="009B621F">
              <w:rPr>
                <w:b/>
                <w:kern w:val="2"/>
                <w:szCs w:val="24"/>
              </w:rPr>
              <w:t>6.1. Garantinis terminas</w:t>
            </w:r>
          </w:p>
        </w:tc>
        <w:tc>
          <w:tcPr>
            <w:tcW w:w="6441" w:type="dxa"/>
            <w:gridSpan w:val="2"/>
          </w:tcPr>
          <w:p w14:paraId="2A4317FE" w14:textId="398909C6" w:rsidR="00027B83" w:rsidRPr="00E64E65" w:rsidRDefault="00E64E65" w:rsidP="00280724">
            <w:pPr>
              <w:jc w:val="both"/>
              <w:rPr>
                <w:szCs w:val="24"/>
              </w:rPr>
            </w:pPr>
            <w:r w:rsidRPr="00E64E65">
              <w:rPr>
                <w:szCs w:val="24"/>
              </w:rPr>
              <w:t>Netaikoma</w:t>
            </w:r>
          </w:p>
        </w:tc>
      </w:tr>
      <w:tr w:rsidR="00027B83" w:rsidRPr="009B621F" w14:paraId="029C51DA" w14:textId="77777777">
        <w:trPr>
          <w:trHeight w:val="300"/>
        </w:trPr>
        <w:tc>
          <w:tcPr>
            <w:tcW w:w="3094" w:type="dxa"/>
            <w:gridSpan w:val="2"/>
          </w:tcPr>
          <w:p w14:paraId="66960D83" w14:textId="77777777" w:rsidR="00027B83" w:rsidRPr="009B621F" w:rsidRDefault="000B0897">
            <w:pPr>
              <w:rPr>
                <w:b/>
                <w:kern w:val="2"/>
                <w:szCs w:val="24"/>
              </w:rPr>
            </w:pPr>
            <w:r w:rsidRPr="009B621F">
              <w:rPr>
                <w:b/>
                <w:szCs w:val="24"/>
              </w:rPr>
              <w:t>6.2. Terminas Paslaugų trūkumams pašalinti</w:t>
            </w:r>
          </w:p>
        </w:tc>
        <w:tc>
          <w:tcPr>
            <w:tcW w:w="6441" w:type="dxa"/>
            <w:gridSpan w:val="2"/>
          </w:tcPr>
          <w:p w14:paraId="59AB4591" w14:textId="41A352E3" w:rsidR="00E76BF0" w:rsidRDefault="00E76BF0" w:rsidP="00E76BF0">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Pr>
                <w:color w:val="4472C4"/>
                <w:kern w:val="2"/>
                <w:szCs w:val="24"/>
              </w:rPr>
              <w:t>1 darbo dienos terminą</w:t>
            </w:r>
            <w:r>
              <w:rPr>
                <w:kern w:val="2"/>
                <w:szCs w:val="24"/>
              </w:rPr>
              <w:t xml:space="preserve"> nuo rašytinės pretenzijos gavimo dienos pašalinti Paslaugų trūkumus.</w:t>
            </w:r>
          </w:p>
          <w:p w14:paraId="3DB5CD93" w14:textId="4ECE4148" w:rsidR="00027B83" w:rsidRPr="00497B5A" w:rsidRDefault="00027B83" w:rsidP="00280724">
            <w:pPr>
              <w:jc w:val="both"/>
              <w:rPr>
                <w:kern w:val="2"/>
                <w:szCs w:val="24"/>
              </w:rPr>
            </w:pPr>
          </w:p>
        </w:tc>
      </w:tr>
      <w:tr w:rsidR="00027B83" w:rsidRPr="009B621F" w14:paraId="79A63541" w14:textId="77777777">
        <w:trPr>
          <w:trHeight w:val="300"/>
        </w:trPr>
        <w:tc>
          <w:tcPr>
            <w:tcW w:w="3094" w:type="dxa"/>
            <w:gridSpan w:val="2"/>
          </w:tcPr>
          <w:p w14:paraId="41FCDCAE" w14:textId="77777777" w:rsidR="00027B83" w:rsidRPr="009B621F" w:rsidRDefault="000B0897">
            <w:pPr>
              <w:rPr>
                <w:b/>
                <w:szCs w:val="24"/>
              </w:rPr>
            </w:pPr>
            <w:r w:rsidRPr="009B621F">
              <w:rPr>
                <w:b/>
                <w:szCs w:val="24"/>
              </w:rPr>
              <w:t xml:space="preserve">6.3. Kokybinių kriterijų įgyvendinimo </w:t>
            </w:r>
            <w:r w:rsidRPr="009B621F">
              <w:rPr>
                <w:b/>
                <w:bCs/>
                <w:szCs w:val="24"/>
              </w:rPr>
              <w:t xml:space="preserve">ir </w:t>
            </w:r>
            <w:r w:rsidRPr="009B621F">
              <w:rPr>
                <w:b/>
                <w:szCs w:val="24"/>
              </w:rPr>
              <w:t>tikrinimo tvarka</w:t>
            </w:r>
          </w:p>
        </w:tc>
        <w:tc>
          <w:tcPr>
            <w:tcW w:w="6441" w:type="dxa"/>
            <w:gridSpan w:val="2"/>
          </w:tcPr>
          <w:p w14:paraId="1CAAD9CE" w14:textId="2CEF3C89" w:rsidR="00C45B5A" w:rsidRPr="009B621F" w:rsidRDefault="000B0897" w:rsidP="00C45B5A">
            <w:pPr>
              <w:rPr>
                <w:kern w:val="2"/>
                <w:szCs w:val="24"/>
              </w:rPr>
            </w:pPr>
            <w:r w:rsidRPr="009B621F">
              <w:rPr>
                <w:kern w:val="2"/>
                <w:szCs w:val="24"/>
              </w:rPr>
              <w:t>Netaikoma</w:t>
            </w:r>
          </w:p>
          <w:p w14:paraId="5C105553" w14:textId="03673203" w:rsidR="00027B83" w:rsidRPr="009B621F" w:rsidRDefault="00027B83">
            <w:pPr>
              <w:rPr>
                <w:kern w:val="2"/>
                <w:szCs w:val="24"/>
              </w:rPr>
            </w:pPr>
          </w:p>
        </w:tc>
      </w:tr>
      <w:tr w:rsidR="00027B83" w:rsidRPr="009B621F" w14:paraId="143A7F67" w14:textId="77777777">
        <w:trPr>
          <w:trHeight w:val="300"/>
        </w:trPr>
        <w:tc>
          <w:tcPr>
            <w:tcW w:w="9535" w:type="dxa"/>
            <w:gridSpan w:val="4"/>
          </w:tcPr>
          <w:p w14:paraId="7855F239" w14:textId="77777777" w:rsidR="00027B83" w:rsidRPr="009B621F" w:rsidRDefault="000B0897">
            <w:pPr>
              <w:jc w:val="center"/>
              <w:rPr>
                <w:b/>
                <w:kern w:val="2"/>
                <w:szCs w:val="24"/>
              </w:rPr>
            </w:pPr>
            <w:r w:rsidRPr="009B621F">
              <w:rPr>
                <w:b/>
                <w:kern w:val="2"/>
                <w:szCs w:val="24"/>
              </w:rPr>
              <w:t>7. SUTARTIES VYKDYMUI PASITELKIAMI SUBTIEKĖJAI IR (AR) SPECIALISTAI</w:t>
            </w:r>
          </w:p>
        </w:tc>
      </w:tr>
      <w:tr w:rsidR="00027B83" w:rsidRPr="009B621F" w14:paraId="5D434D1C" w14:textId="77777777">
        <w:trPr>
          <w:trHeight w:val="300"/>
        </w:trPr>
        <w:tc>
          <w:tcPr>
            <w:tcW w:w="3094" w:type="dxa"/>
            <w:gridSpan w:val="2"/>
          </w:tcPr>
          <w:p w14:paraId="23364E4A" w14:textId="77777777" w:rsidR="00027B83" w:rsidRPr="009B621F" w:rsidRDefault="000B0897">
            <w:pPr>
              <w:rPr>
                <w:b/>
                <w:bCs/>
                <w:kern w:val="2"/>
                <w:szCs w:val="24"/>
              </w:rPr>
            </w:pPr>
            <w:r w:rsidRPr="009B621F">
              <w:rPr>
                <w:b/>
                <w:bCs/>
                <w:kern w:val="2"/>
                <w:szCs w:val="24"/>
              </w:rPr>
              <w:t>7.1. Sutarties vykdymui pasitelkiami subtiekėjai ir (ar) specialistai</w:t>
            </w:r>
          </w:p>
        </w:tc>
        <w:tc>
          <w:tcPr>
            <w:tcW w:w="6441" w:type="dxa"/>
            <w:gridSpan w:val="2"/>
          </w:tcPr>
          <w:p w14:paraId="1B6B3C13" w14:textId="77777777" w:rsidR="00E64E65" w:rsidRDefault="00E64E65" w:rsidP="00E64E65">
            <w:pPr>
              <w:rPr>
                <w:kern w:val="2"/>
                <w:szCs w:val="24"/>
              </w:rPr>
            </w:pPr>
            <w:r>
              <w:rPr>
                <w:kern w:val="2"/>
                <w:szCs w:val="24"/>
              </w:rPr>
              <w:t>Sutarties vykdymui subtiekėjai ir (ar) specialistai nepasitelkiami.</w:t>
            </w:r>
          </w:p>
          <w:p w14:paraId="7BEC7718" w14:textId="77777777" w:rsidR="00E64E65" w:rsidRDefault="00E64E65" w:rsidP="00E64E65">
            <w:pPr>
              <w:rPr>
                <w:kern w:val="2"/>
                <w:szCs w:val="24"/>
              </w:rPr>
            </w:pPr>
          </w:p>
          <w:p w14:paraId="39A1DDE3" w14:textId="77777777" w:rsidR="00E64E65" w:rsidRDefault="00E64E65" w:rsidP="00E64E65">
            <w:pPr>
              <w:rPr>
                <w:color w:val="FF0000"/>
                <w:kern w:val="2"/>
                <w:szCs w:val="24"/>
              </w:rPr>
            </w:pPr>
            <w:r>
              <w:rPr>
                <w:color w:val="FF0000"/>
                <w:kern w:val="2"/>
                <w:szCs w:val="24"/>
              </w:rPr>
              <w:lastRenderedPageBreak/>
              <w:t>arba</w:t>
            </w:r>
          </w:p>
          <w:p w14:paraId="11CA2536" w14:textId="77777777" w:rsidR="00E64E65" w:rsidRDefault="00E64E65" w:rsidP="00E64E65">
            <w:pPr>
              <w:rPr>
                <w:kern w:val="2"/>
                <w:szCs w:val="24"/>
              </w:rPr>
            </w:pPr>
          </w:p>
          <w:p w14:paraId="1398856C" w14:textId="130230A2" w:rsidR="00027B83" w:rsidRPr="009B621F" w:rsidRDefault="00E64E65" w:rsidP="00E64E65">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rsidRPr="009B621F" w14:paraId="56CDBDB5" w14:textId="77777777">
        <w:trPr>
          <w:trHeight w:val="300"/>
        </w:trPr>
        <w:tc>
          <w:tcPr>
            <w:tcW w:w="9535" w:type="dxa"/>
            <w:gridSpan w:val="4"/>
          </w:tcPr>
          <w:p w14:paraId="79F212F2" w14:textId="77777777" w:rsidR="00027B83" w:rsidRPr="009B621F" w:rsidRDefault="000B0897">
            <w:pPr>
              <w:jc w:val="center"/>
              <w:rPr>
                <w:b/>
                <w:kern w:val="2"/>
                <w:szCs w:val="24"/>
              </w:rPr>
            </w:pPr>
            <w:r w:rsidRPr="009B621F">
              <w:rPr>
                <w:b/>
                <w:kern w:val="2"/>
                <w:szCs w:val="24"/>
              </w:rPr>
              <w:lastRenderedPageBreak/>
              <w:t>8. PRIEVOLIŲ PAGAL SUTARTĮ ĮVYKDYMO UŽTIKRINIMAS</w:t>
            </w:r>
          </w:p>
        </w:tc>
      </w:tr>
      <w:tr w:rsidR="00027B83" w:rsidRPr="009B621F" w14:paraId="2550B9E9" w14:textId="77777777">
        <w:trPr>
          <w:trHeight w:val="300"/>
        </w:trPr>
        <w:tc>
          <w:tcPr>
            <w:tcW w:w="3094" w:type="dxa"/>
            <w:gridSpan w:val="2"/>
          </w:tcPr>
          <w:p w14:paraId="2DF3A2E5" w14:textId="77777777" w:rsidR="00027B83" w:rsidRPr="009B621F" w:rsidRDefault="000B0897">
            <w:pPr>
              <w:rPr>
                <w:b/>
                <w:kern w:val="2"/>
                <w:szCs w:val="24"/>
              </w:rPr>
            </w:pPr>
            <w:r w:rsidRPr="009B621F">
              <w:rPr>
                <w:b/>
                <w:kern w:val="2"/>
                <w:szCs w:val="24"/>
              </w:rPr>
              <w:t>8.1. Prievolių pagal Sutartį įvykdymo užtikrinimas</w:t>
            </w:r>
          </w:p>
        </w:tc>
        <w:tc>
          <w:tcPr>
            <w:tcW w:w="6441" w:type="dxa"/>
            <w:gridSpan w:val="2"/>
          </w:tcPr>
          <w:p w14:paraId="7E80913C" w14:textId="642B0978" w:rsidR="00027B83" w:rsidRPr="009B621F" w:rsidRDefault="00C45B5A" w:rsidP="00C45B5A">
            <w:pPr>
              <w:widowControl w:val="0"/>
              <w:suppressAutoHyphens/>
              <w:rPr>
                <w:kern w:val="2"/>
                <w:szCs w:val="24"/>
              </w:rPr>
            </w:pPr>
            <w:r w:rsidRPr="009B621F">
              <w:rPr>
                <w:kern w:val="2"/>
                <w:szCs w:val="24"/>
              </w:rPr>
              <w:t>Prievolių pagal Sutartį įvykdymas užtikrinamas netesybomis (bauda, delspinigiai).</w:t>
            </w:r>
          </w:p>
        </w:tc>
      </w:tr>
      <w:tr w:rsidR="00027B83" w:rsidRPr="009B621F" w14:paraId="00EE7F74" w14:textId="77777777">
        <w:trPr>
          <w:trHeight w:val="300"/>
        </w:trPr>
        <w:tc>
          <w:tcPr>
            <w:tcW w:w="3094" w:type="dxa"/>
            <w:gridSpan w:val="2"/>
          </w:tcPr>
          <w:p w14:paraId="24F8F716" w14:textId="77777777" w:rsidR="00027B83" w:rsidRPr="009B621F" w:rsidRDefault="000B0897">
            <w:pPr>
              <w:rPr>
                <w:b/>
                <w:kern w:val="2"/>
                <w:szCs w:val="24"/>
              </w:rPr>
            </w:pPr>
            <w:r w:rsidRPr="009B621F">
              <w:rPr>
                <w:b/>
                <w:kern w:val="2"/>
                <w:szCs w:val="24"/>
              </w:rPr>
              <w:t>8.2 Sutarties įvykdymo užtikrinimo galiojimo terminas</w:t>
            </w:r>
          </w:p>
        </w:tc>
        <w:tc>
          <w:tcPr>
            <w:tcW w:w="6441" w:type="dxa"/>
            <w:gridSpan w:val="2"/>
          </w:tcPr>
          <w:p w14:paraId="7E2BDFDB" w14:textId="77777777" w:rsidR="00027B83" w:rsidRPr="009B621F" w:rsidRDefault="000B0897">
            <w:pPr>
              <w:rPr>
                <w:kern w:val="2"/>
                <w:szCs w:val="24"/>
              </w:rPr>
            </w:pPr>
            <w:r w:rsidRPr="009B621F">
              <w:rPr>
                <w:kern w:val="2"/>
                <w:szCs w:val="24"/>
              </w:rPr>
              <w:t>Netaikoma</w:t>
            </w:r>
          </w:p>
          <w:p w14:paraId="49273A25" w14:textId="6217237F" w:rsidR="00027B83" w:rsidRPr="009B621F" w:rsidRDefault="00027B83">
            <w:pPr>
              <w:rPr>
                <w:kern w:val="2"/>
                <w:szCs w:val="24"/>
              </w:rPr>
            </w:pPr>
          </w:p>
        </w:tc>
      </w:tr>
      <w:tr w:rsidR="00027B83" w:rsidRPr="009B621F" w14:paraId="22BAE69C" w14:textId="77777777">
        <w:trPr>
          <w:trHeight w:val="300"/>
        </w:trPr>
        <w:tc>
          <w:tcPr>
            <w:tcW w:w="3094" w:type="dxa"/>
            <w:gridSpan w:val="2"/>
          </w:tcPr>
          <w:p w14:paraId="589C28BB" w14:textId="77777777" w:rsidR="00027B83" w:rsidRPr="009B621F" w:rsidRDefault="000B0897">
            <w:pPr>
              <w:rPr>
                <w:b/>
                <w:kern w:val="2"/>
                <w:szCs w:val="24"/>
              </w:rPr>
            </w:pPr>
            <w:r w:rsidRPr="009B621F">
              <w:rPr>
                <w:b/>
                <w:kern w:val="2"/>
                <w:szCs w:val="24"/>
              </w:rPr>
              <w:t>8.3. Sutarties įvykdymo užtikrinimo pateikimas</w:t>
            </w:r>
          </w:p>
        </w:tc>
        <w:tc>
          <w:tcPr>
            <w:tcW w:w="6441" w:type="dxa"/>
            <w:gridSpan w:val="2"/>
          </w:tcPr>
          <w:p w14:paraId="79D3727C" w14:textId="77777777" w:rsidR="00027B83" w:rsidRPr="009B621F" w:rsidRDefault="000B0897">
            <w:pPr>
              <w:rPr>
                <w:kern w:val="2"/>
                <w:szCs w:val="24"/>
              </w:rPr>
            </w:pPr>
            <w:r w:rsidRPr="009B621F">
              <w:rPr>
                <w:kern w:val="2"/>
                <w:szCs w:val="24"/>
              </w:rPr>
              <w:t>Netaikoma</w:t>
            </w:r>
          </w:p>
          <w:p w14:paraId="196DC212" w14:textId="2CB9B659" w:rsidR="00027B83" w:rsidRPr="009B621F" w:rsidRDefault="00027B83">
            <w:pPr>
              <w:rPr>
                <w:szCs w:val="24"/>
              </w:rPr>
            </w:pPr>
          </w:p>
        </w:tc>
      </w:tr>
      <w:tr w:rsidR="00027B83" w:rsidRPr="009B621F" w14:paraId="3121CA65" w14:textId="77777777">
        <w:trPr>
          <w:trHeight w:val="300"/>
        </w:trPr>
        <w:tc>
          <w:tcPr>
            <w:tcW w:w="9535" w:type="dxa"/>
            <w:gridSpan w:val="4"/>
          </w:tcPr>
          <w:p w14:paraId="772DBFBE" w14:textId="77777777" w:rsidR="00027B83" w:rsidRPr="009B621F" w:rsidRDefault="000B0897">
            <w:pPr>
              <w:jc w:val="center"/>
              <w:rPr>
                <w:b/>
                <w:kern w:val="2"/>
                <w:szCs w:val="24"/>
              </w:rPr>
            </w:pPr>
            <w:r w:rsidRPr="009B621F">
              <w:rPr>
                <w:b/>
                <w:kern w:val="2"/>
                <w:szCs w:val="24"/>
              </w:rPr>
              <w:t>9. ŠALIŲ ATSAKOMYBĖ</w:t>
            </w:r>
          </w:p>
        </w:tc>
      </w:tr>
      <w:tr w:rsidR="00027B83" w:rsidRPr="009B621F" w14:paraId="6E2F209E" w14:textId="77777777">
        <w:trPr>
          <w:trHeight w:val="300"/>
        </w:trPr>
        <w:tc>
          <w:tcPr>
            <w:tcW w:w="3094" w:type="dxa"/>
            <w:gridSpan w:val="2"/>
          </w:tcPr>
          <w:p w14:paraId="785E4D98" w14:textId="77777777" w:rsidR="00027B83" w:rsidRPr="009B621F" w:rsidRDefault="000B0897">
            <w:pPr>
              <w:rPr>
                <w:b/>
                <w:kern w:val="2"/>
                <w:szCs w:val="24"/>
              </w:rPr>
            </w:pPr>
            <w:r w:rsidRPr="009B621F">
              <w:rPr>
                <w:b/>
                <w:kern w:val="2"/>
                <w:szCs w:val="24"/>
              </w:rPr>
              <w:t>9.1. Pirkėjui taikomos netesybos už mokėjimų pagal Sutartį vėlavimą</w:t>
            </w:r>
          </w:p>
        </w:tc>
        <w:tc>
          <w:tcPr>
            <w:tcW w:w="6441" w:type="dxa"/>
            <w:gridSpan w:val="2"/>
          </w:tcPr>
          <w:p w14:paraId="784E480D" w14:textId="36D9859B" w:rsidR="00027B83" w:rsidRPr="009B621F" w:rsidRDefault="000B0897" w:rsidP="00C45B5A">
            <w:pPr>
              <w:jc w:val="both"/>
              <w:rPr>
                <w:color w:val="000000"/>
                <w:kern w:val="2"/>
                <w:szCs w:val="24"/>
              </w:rPr>
            </w:pPr>
            <w:r w:rsidRPr="009B621F">
              <w:rPr>
                <w:color w:val="000000"/>
                <w:kern w:val="2"/>
                <w:szCs w:val="24"/>
              </w:rPr>
              <w:t xml:space="preserve">Jei Pirkėjas, gavęs tinkamai pateiktą ir užpildytą Sąskaitą, uždelsia </w:t>
            </w:r>
            <w:r w:rsidRPr="009B621F">
              <w:rPr>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C45B5A" w:rsidRPr="009B621F">
              <w:rPr>
                <w:kern w:val="2"/>
                <w:szCs w:val="24"/>
              </w:rPr>
              <w:t>.</w:t>
            </w:r>
          </w:p>
        </w:tc>
      </w:tr>
      <w:tr w:rsidR="00027B83" w:rsidRPr="009B621F" w14:paraId="791CF2E0" w14:textId="77777777">
        <w:trPr>
          <w:trHeight w:val="300"/>
        </w:trPr>
        <w:tc>
          <w:tcPr>
            <w:tcW w:w="3094" w:type="dxa"/>
            <w:gridSpan w:val="2"/>
          </w:tcPr>
          <w:p w14:paraId="21033E05" w14:textId="77777777" w:rsidR="00027B83" w:rsidRPr="009B621F" w:rsidRDefault="000B0897">
            <w:pPr>
              <w:rPr>
                <w:b/>
                <w:kern w:val="2"/>
                <w:szCs w:val="24"/>
              </w:rPr>
            </w:pPr>
            <w:r w:rsidRPr="009B621F">
              <w:rPr>
                <w:b/>
                <w:szCs w:val="24"/>
              </w:rPr>
              <w:t>9.2. Tiekėjui taikomos netesybos</w:t>
            </w:r>
          </w:p>
        </w:tc>
        <w:tc>
          <w:tcPr>
            <w:tcW w:w="6441" w:type="dxa"/>
            <w:gridSpan w:val="2"/>
          </w:tcPr>
          <w:p w14:paraId="2BDD9143" w14:textId="77777777" w:rsidR="00027B83" w:rsidRPr="009B621F" w:rsidRDefault="000B0897" w:rsidP="00C45B5A">
            <w:pPr>
              <w:jc w:val="both"/>
              <w:rPr>
                <w:kern w:val="2"/>
                <w:szCs w:val="24"/>
              </w:rPr>
            </w:pPr>
            <w:r w:rsidRPr="009B621F">
              <w:rPr>
                <w:color w:val="000000"/>
                <w:kern w:val="2"/>
                <w:szCs w:val="24"/>
              </w:rPr>
              <w:t>9.2.1</w:t>
            </w:r>
            <w:r w:rsidRPr="009B621F">
              <w:rPr>
                <w:kern w:val="2"/>
                <w:szCs w:val="24"/>
              </w:rPr>
              <w:t>.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74606BAC" w:rsidR="00C45B5A" w:rsidRPr="009B621F" w:rsidRDefault="00C46C0F" w:rsidP="00C45B5A">
            <w:pPr>
              <w:jc w:val="both"/>
              <w:rPr>
                <w:b/>
                <w:color w:val="000000"/>
                <w:kern w:val="2"/>
                <w:szCs w:val="24"/>
              </w:rPr>
            </w:pPr>
            <w:r>
              <w:t>9.2.2. Tiekėjas privalo sumokėti Pirkėjui netesybas per 14 dienų nuo Pirkėjo pareikalavimo</w:t>
            </w:r>
            <w:r w:rsidR="00E76BF0">
              <w:t xml:space="preserve"> </w:t>
            </w:r>
            <w:r w:rsidR="00E76BF0">
              <w:rPr>
                <w:color w:val="000000"/>
                <w:kern w:val="2"/>
              </w:rPr>
              <w:t xml:space="preserve">, jeigu netesybų suma nėra </w:t>
            </w:r>
            <w:r w:rsidR="00E76BF0">
              <w:t>išskaitoma iš Tiekėjui mokėtinos sumos.</w:t>
            </w:r>
          </w:p>
        </w:tc>
      </w:tr>
      <w:tr w:rsidR="00027B83" w:rsidRPr="009B621F" w14:paraId="535564A9" w14:textId="77777777">
        <w:trPr>
          <w:trHeight w:val="300"/>
        </w:trPr>
        <w:tc>
          <w:tcPr>
            <w:tcW w:w="3094" w:type="dxa"/>
            <w:gridSpan w:val="2"/>
          </w:tcPr>
          <w:p w14:paraId="669E6DCA" w14:textId="77777777" w:rsidR="00027B83" w:rsidRPr="009B621F" w:rsidRDefault="000B0897">
            <w:pPr>
              <w:rPr>
                <w:b/>
                <w:kern w:val="2"/>
                <w:szCs w:val="24"/>
              </w:rPr>
            </w:pPr>
            <w:r w:rsidRPr="009B621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7A142D6" w14:textId="77777777" w:rsidR="00027B83" w:rsidRPr="009B621F" w:rsidRDefault="00027B83">
            <w:pPr>
              <w:rPr>
                <w:kern w:val="2"/>
                <w:szCs w:val="24"/>
              </w:rPr>
            </w:pPr>
          </w:p>
          <w:p w14:paraId="6B15972D" w14:textId="4EC62A72" w:rsidR="00C45B5A" w:rsidRPr="009B621F" w:rsidRDefault="000B0897" w:rsidP="00C45B5A">
            <w:pPr>
              <w:rPr>
                <w:kern w:val="2"/>
                <w:szCs w:val="24"/>
              </w:rPr>
            </w:pPr>
            <w:r w:rsidRPr="009B621F">
              <w:rPr>
                <w:kern w:val="2"/>
                <w:szCs w:val="24"/>
              </w:rPr>
              <w:t xml:space="preserve">9.3.1. Nutraukus Sutartį dėl esminio Sutarties pažeidimo, mokama </w:t>
            </w:r>
            <w:r w:rsidR="00E64E65">
              <w:rPr>
                <w:kern w:val="2"/>
                <w:szCs w:val="24"/>
              </w:rPr>
              <w:t>7</w:t>
            </w:r>
            <w:r w:rsidR="00C45B5A" w:rsidRPr="009B621F">
              <w:rPr>
                <w:kern w:val="2"/>
                <w:szCs w:val="24"/>
              </w:rPr>
              <w:t xml:space="preserve"> 000</w:t>
            </w:r>
            <w:r w:rsidRPr="009B621F">
              <w:rPr>
                <w:kern w:val="2"/>
                <w:szCs w:val="24"/>
              </w:rPr>
              <w:t xml:space="preserve"> Eur dydžio bauda.</w:t>
            </w:r>
          </w:p>
          <w:p w14:paraId="54EE418B" w14:textId="524AEFBF" w:rsidR="00027B83" w:rsidRPr="009B621F" w:rsidRDefault="00027B83">
            <w:pPr>
              <w:rPr>
                <w:kern w:val="2"/>
                <w:szCs w:val="24"/>
              </w:rPr>
            </w:pPr>
          </w:p>
        </w:tc>
      </w:tr>
      <w:tr w:rsidR="00027B83" w:rsidRPr="009B621F" w14:paraId="0DE13579" w14:textId="77777777">
        <w:trPr>
          <w:trHeight w:val="300"/>
        </w:trPr>
        <w:tc>
          <w:tcPr>
            <w:tcW w:w="3094" w:type="dxa"/>
            <w:gridSpan w:val="2"/>
          </w:tcPr>
          <w:p w14:paraId="0E038835" w14:textId="77777777" w:rsidR="00027B83" w:rsidRPr="009B621F" w:rsidRDefault="000B0897">
            <w:pPr>
              <w:rPr>
                <w:b/>
                <w:kern w:val="2"/>
                <w:szCs w:val="24"/>
              </w:rPr>
            </w:pPr>
            <w:r w:rsidRPr="009B621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9B621F" w:rsidRDefault="000B0897">
            <w:pPr>
              <w:rPr>
                <w:color w:val="000000"/>
                <w:kern w:val="2"/>
                <w:szCs w:val="24"/>
              </w:rPr>
            </w:pPr>
            <w:r w:rsidRPr="009B621F">
              <w:rPr>
                <w:color w:val="000000"/>
                <w:kern w:val="2"/>
                <w:szCs w:val="24"/>
              </w:rPr>
              <w:t>Netaikoma</w:t>
            </w:r>
          </w:p>
          <w:p w14:paraId="4970F7DA" w14:textId="2E71E04A" w:rsidR="00027B83" w:rsidRPr="009B621F" w:rsidRDefault="00027B83">
            <w:pPr>
              <w:rPr>
                <w:kern w:val="2"/>
                <w:szCs w:val="24"/>
              </w:rPr>
            </w:pPr>
          </w:p>
        </w:tc>
      </w:tr>
      <w:tr w:rsidR="00027B83" w:rsidRPr="009B621F" w14:paraId="335834C7" w14:textId="77777777">
        <w:trPr>
          <w:trHeight w:val="300"/>
        </w:trPr>
        <w:tc>
          <w:tcPr>
            <w:tcW w:w="3094" w:type="dxa"/>
            <w:gridSpan w:val="2"/>
          </w:tcPr>
          <w:p w14:paraId="13CD1D2E" w14:textId="77777777" w:rsidR="00027B83" w:rsidRPr="009B621F" w:rsidRDefault="000B0897">
            <w:pPr>
              <w:rPr>
                <w:b/>
                <w:kern w:val="2"/>
                <w:szCs w:val="24"/>
              </w:rPr>
            </w:pPr>
            <w:r w:rsidRPr="009B621F">
              <w:rPr>
                <w:b/>
                <w:kern w:val="2"/>
                <w:szCs w:val="24"/>
              </w:rPr>
              <w:t>9.5. Tiekėjui taikomos baudos dėl aplinkosauginių ir (arba) socialinių kriterijų nesilaikymo</w:t>
            </w:r>
          </w:p>
        </w:tc>
        <w:tc>
          <w:tcPr>
            <w:tcW w:w="6441" w:type="dxa"/>
            <w:gridSpan w:val="2"/>
          </w:tcPr>
          <w:p w14:paraId="4C8C0993" w14:textId="09609A4A" w:rsidR="00027B83" w:rsidRPr="009B621F" w:rsidRDefault="000B0897">
            <w:pPr>
              <w:rPr>
                <w:color w:val="4472C4"/>
                <w:kern w:val="2"/>
                <w:szCs w:val="24"/>
              </w:rPr>
            </w:pPr>
            <w:r w:rsidRPr="009B621F">
              <w:rPr>
                <w:kern w:val="2"/>
                <w:szCs w:val="24"/>
              </w:rPr>
              <w:t xml:space="preserve">Tiekėjas sumoka </w:t>
            </w:r>
            <w:r w:rsidR="00E67CCE">
              <w:rPr>
                <w:kern w:val="2"/>
                <w:szCs w:val="24"/>
              </w:rPr>
              <w:t>10</w:t>
            </w:r>
            <w:r w:rsidR="00F4340F">
              <w:rPr>
                <w:kern w:val="2"/>
                <w:szCs w:val="24"/>
              </w:rPr>
              <w:t xml:space="preserve">0 </w:t>
            </w:r>
            <w:proofErr w:type="spellStart"/>
            <w:r w:rsidR="00F4340F">
              <w:rPr>
                <w:kern w:val="2"/>
                <w:szCs w:val="24"/>
              </w:rPr>
              <w:t>eur</w:t>
            </w:r>
            <w:proofErr w:type="spellEnd"/>
            <w:r w:rsidRPr="009B621F">
              <w:rPr>
                <w:kern w:val="2"/>
                <w:szCs w:val="24"/>
              </w:rPr>
              <w:t xml:space="preserve"> baudą arba iki Sutarties galiojimo pabaigos įsipareigoja Lietuvos Respublikos teritorijoje pasodinti baudos vertę atitinkančių medžių skaičių (1 medis = 2 Eur) ir Pirkėjui pateikti tai įrodančius dokumentus</w:t>
            </w:r>
            <w:r w:rsidR="00C45B5A" w:rsidRPr="009B621F">
              <w:rPr>
                <w:kern w:val="2"/>
                <w:szCs w:val="24"/>
              </w:rPr>
              <w:t>.</w:t>
            </w:r>
          </w:p>
        </w:tc>
      </w:tr>
      <w:tr w:rsidR="00027B83" w:rsidRPr="009B621F" w14:paraId="5CB34632" w14:textId="77777777">
        <w:trPr>
          <w:trHeight w:val="300"/>
        </w:trPr>
        <w:tc>
          <w:tcPr>
            <w:tcW w:w="3094" w:type="dxa"/>
            <w:gridSpan w:val="2"/>
          </w:tcPr>
          <w:p w14:paraId="59ED911B" w14:textId="77777777" w:rsidR="00027B83" w:rsidRPr="009B621F" w:rsidRDefault="000B0897">
            <w:pPr>
              <w:rPr>
                <w:b/>
                <w:kern w:val="2"/>
                <w:szCs w:val="24"/>
              </w:rPr>
            </w:pPr>
            <w:r w:rsidRPr="009B621F">
              <w:rPr>
                <w:b/>
                <w:kern w:val="2"/>
                <w:szCs w:val="24"/>
              </w:rPr>
              <w:lastRenderedPageBreak/>
              <w:t>9.6. Tiekėjui / Pirkėjui taikoma bauda dėl konfidencialumo reikalavimų nesilaikymo</w:t>
            </w:r>
          </w:p>
        </w:tc>
        <w:tc>
          <w:tcPr>
            <w:tcW w:w="6441" w:type="dxa"/>
            <w:gridSpan w:val="2"/>
          </w:tcPr>
          <w:p w14:paraId="09E49859" w14:textId="77777777" w:rsidR="00027B83" w:rsidRPr="009B621F" w:rsidRDefault="000B0897">
            <w:pPr>
              <w:rPr>
                <w:kern w:val="2"/>
                <w:szCs w:val="24"/>
              </w:rPr>
            </w:pPr>
            <w:r w:rsidRPr="009B621F">
              <w:rPr>
                <w:kern w:val="2"/>
                <w:szCs w:val="24"/>
              </w:rPr>
              <w:t>Netaikoma</w:t>
            </w:r>
          </w:p>
          <w:p w14:paraId="21B53226" w14:textId="77777777" w:rsidR="00027B83" w:rsidRPr="009B621F" w:rsidRDefault="00027B83">
            <w:pPr>
              <w:rPr>
                <w:kern w:val="2"/>
                <w:szCs w:val="24"/>
              </w:rPr>
            </w:pPr>
          </w:p>
          <w:p w14:paraId="32D97D93" w14:textId="0E0812D2" w:rsidR="00027B83" w:rsidRPr="009B621F" w:rsidRDefault="00027B83">
            <w:pPr>
              <w:rPr>
                <w:color w:val="4472C4"/>
                <w:kern w:val="2"/>
                <w:szCs w:val="24"/>
              </w:rPr>
            </w:pPr>
          </w:p>
        </w:tc>
      </w:tr>
      <w:tr w:rsidR="00027B83" w:rsidRPr="009B621F" w14:paraId="2F664C56" w14:textId="77777777">
        <w:trPr>
          <w:trHeight w:val="300"/>
        </w:trPr>
        <w:tc>
          <w:tcPr>
            <w:tcW w:w="3094" w:type="dxa"/>
            <w:gridSpan w:val="2"/>
          </w:tcPr>
          <w:p w14:paraId="6498C52D" w14:textId="77777777" w:rsidR="00027B83" w:rsidRPr="009B621F" w:rsidRDefault="000B0897">
            <w:pPr>
              <w:rPr>
                <w:b/>
                <w:kern w:val="2"/>
                <w:szCs w:val="24"/>
              </w:rPr>
            </w:pPr>
            <w:r w:rsidRPr="009B621F">
              <w:rPr>
                <w:b/>
                <w:kern w:val="2"/>
                <w:szCs w:val="24"/>
              </w:rPr>
              <w:t>9.7. Tiekėjui taikomos netesybos dėl pirkimo dokumentuose nustatytų kokybinių kriterijų nepasiekimo Sutarties vykdymo metu</w:t>
            </w:r>
          </w:p>
        </w:tc>
        <w:tc>
          <w:tcPr>
            <w:tcW w:w="6441" w:type="dxa"/>
            <w:gridSpan w:val="2"/>
          </w:tcPr>
          <w:p w14:paraId="53D14775" w14:textId="6457C4E3" w:rsidR="00C45B5A" w:rsidRPr="009B621F" w:rsidRDefault="000B0897" w:rsidP="00C45B5A">
            <w:pPr>
              <w:rPr>
                <w:color w:val="4472C4"/>
                <w:kern w:val="2"/>
                <w:szCs w:val="24"/>
              </w:rPr>
            </w:pPr>
            <w:r w:rsidRPr="009B621F">
              <w:rPr>
                <w:szCs w:val="24"/>
              </w:rPr>
              <w:t xml:space="preserve">Netaikoma </w:t>
            </w:r>
          </w:p>
          <w:p w14:paraId="003FECA6" w14:textId="66C6C041" w:rsidR="00027B83" w:rsidRPr="009B621F" w:rsidRDefault="00027B83">
            <w:pPr>
              <w:rPr>
                <w:color w:val="4472C4"/>
                <w:kern w:val="2"/>
                <w:szCs w:val="24"/>
              </w:rPr>
            </w:pPr>
          </w:p>
        </w:tc>
      </w:tr>
      <w:tr w:rsidR="00027B83" w:rsidRPr="009B621F" w14:paraId="0058BAA4" w14:textId="77777777" w:rsidTr="00C45B5A">
        <w:trPr>
          <w:trHeight w:val="1028"/>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B621F" w:rsidRDefault="000B0897">
            <w:pPr>
              <w:rPr>
                <w:b/>
                <w:kern w:val="2"/>
                <w:szCs w:val="24"/>
              </w:rPr>
            </w:pPr>
            <w:r w:rsidRPr="009B621F">
              <w:rPr>
                <w:b/>
                <w:kern w:val="2"/>
                <w:szCs w:val="24"/>
              </w:rPr>
              <w:t xml:space="preserve">9.8. Tiekėjui taikomos netesybos dėl Sutarties įvykdymo užtikrinimo </w:t>
            </w:r>
            <w:r w:rsidRPr="009B621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6D44B4A" w:rsidR="00027B83" w:rsidRPr="009B621F" w:rsidRDefault="000B0897">
            <w:pPr>
              <w:rPr>
                <w:kern w:val="2"/>
                <w:szCs w:val="24"/>
              </w:rPr>
            </w:pPr>
            <w:r w:rsidRPr="009B621F">
              <w:rPr>
                <w:kern w:val="2"/>
                <w:szCs w:val="24"/>
              </w:rPr>
              <w:t>Netaikom</w:t>
            </w:r>
            <w:r w:rsidR="00C45B5A" w:rsidRPr="009B621F">
              <w:rPr>
                <w:kern w:val="2"/>
                <w:szCs w:val="24"/>
              </w:rPr>
              <w:t>a</w:t>
            </w:r>
          </w:p>
        </w:tc>
      </w:tr>
      <w:tr w:rsidR="00027B83" w:rsidRPr="009B621F" w14:paraId="4DB25F24" w14:textId="77777777">
        <w:trPr>
          <w:trHeight w:val="300"/>
        </w:trPr>
        <w:tc>
          <w:tcPr>
            <w:tcW w:w="3094" w:type="dxa"/>
            <w:gridSpan w:val="2"/>
          </w:tcPr>
          <w:p w14:paraId="66FCCA71" w14:textId="77777777" w:rsidR="00027B83" w:rsidRPr="009B621F" w:rsidRDefault="000B0897">
            <w:pPr>
              <w:rPr>
                <w:b/>
                <w:bCs/>
                <w:kern w:val="2"/>
                <w:szCs w:val="24"/>
              </w:rPr>
            </w:pPr>
            <w:r w:rsidRPr="009B621F">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4A39C43F" w:rsidR="00027B83" w:rsidRPr="009B621F" w:rsidRDefault="0024008F">
            <w:pPr>
              <w:rPr>
                <w:color w:val="4472C4"/>
                <w:kern w:val="2"/>
                <w:szCs w:val="24"/>
              </w:rPr>
            </w:pPr>
            <w:r>
              <w:rPr>
                <w:kern w:val="2"/>
                <w:szCs w:val="24"/>
              </w:rPr>
              <w:t>Netaikoma</w:t>
            </w:r>
          </w:p>
          <w:p w14:paraId="70413880" w14:textId="77777777" w:rsidR="00027B83" w:rsidRPr="009B621F" w:rsidRDefault="00027B83">
            <w:pPr>
              <w:rPr>
                <w:szCs w:val="24"/>
              </w:rPr>
            </w:pPr>
          </w:p>
          <w:p w14:paraId="1121832F" w14:textId="77777777" w:rsidR="00027B83" w:rsidRPr="009B621F" w:rsidRDefault="00027B83">
            <w:pPr>
              <w:rPr>
                <w:color w:val="4472C4"/>
                <w:kern w:val="2"/>
                <w:szCs w:val="24"/>
              </w:rPr>
            </w:pPr>
          </w:p>
        </w:tc>
      </w:tr>
      <w:tr w:rsidR="00027B83" w:rsidRPr="009B621F" w14:paraId="72DE294E" w14:textId="77777777">
        <w:trPr>
          <w:trHeight w:val="300"/>
        </w:trPr>
        <w:tc>
          <w:tcPr>
            <w:tcW w:w="3094" w:type="dxa"/>
            <w:gridSpan w:val="2"/>
          </w:tcPr>
          <w:p w14:paraId="4EF8C357" w14:textId="4F8DEBB6" w:rsidR="00027B83" w:rsidRPr="009B621F" w:rsidRDefault="000B0897">
            <w:pPr>
              <w:rPr>
                <w:b/>
                <w:kern w:val="2"/>
                <w:szCs w:val="24"/>
                <w:lang w:val="en-US"/>
              </w:rPr>
            </w:pPr>
            <w:r w:rsidRPr="009B621F">
              <w:rPr>
                <w:b/>
                <w:kern w:val="2"/>
                <w:szCs w:val="24"/>
                <w:lang w:val="en-US"/>
              </w:rPr>
              <w:t>9.</w:t>
            </w:r>
            <w:r w:rsidR="0024008F">
              <w:rPr>
                <w:b/>
                <w:kern w:val="2"/>
                <w:szCs w:val="24"/>
                <w:lang w:val="en-US"/>
              </w:rPr>
              <w:t>10</w:t>
            </w:r>
            <w:r w:rsidRPr="009B621F">
              <w:rPr>
                <w:b/>
                <w:kern w:val="2"/>
                <w:szCs w:val="24"/>
                <w:lang w:val="en-US"/>
              </w:rPr>
              <w:t xml:space="preserve">. </w:t>
            </w:r>
            <w:r w:rsidRPr="009B621F">
              <w:rPr>
                <w:b/>
                <w:kern w:val="2"/>
                <w:szCs w:val="24"/>
              </w:rPr>
              <w:t>Kitos netesybos</w:t>
            </w:r>
          </w:p>
        </w:tc>
        <w:tc>
          <w:tcPr>
            <w:tcW w:w="6441" w:type="dxa"/>
            <w:gridSpan w:val="2"/>
          </w:tcPr>
          <w:p w14:paraId="386AC396" w14:textId="4A8C6F2C" w:rsidR="00027B83" w:rsidRPr="009B621F" w:rsidRDefault="0065625E">
            <w:pPr>
              <w:rPr>
                <w:kern w:val="2"/>
                <w:szCs w:val="24"/>
              </w:rPr>
            </w:pPr>
            <w:r w:rsidRPr="009B621F">
              <w:rPr>
                <w:kern w:val="2"/>
                <w:szCs w:val="24"/>
              </w:rPr>
              <w:t>Netaikoma</w:t>
            </w:r>
          </w:p>
        </w:tc>
      </w:tr>
      <w:tr w:rsidR="00027B83" w:rsidRPr="009B621F" w14:paraId="684028A3" w14:textId="77777777">
        <w:trPr>
          <w:trHeight w:val="300"/>
        </w:trPr>
        <w:tc>
          <w:tcPr>
            <w:tcW w:w="9535" w:type="dxa"/>
            <w:gridSpan w:val="4"/>
          </w:tcPr>
          <w:p w14:paraId="4FE3910B" w14:textId="77777777" w:rsidR="00027B83" w:rsidRPr="009B621F" w:rsidRDefault="000B0897">
            <w:pPr>
              <w:jc w:val="center"/>
              <w:rPr>
                <w:color w:val="4472C4"/>
                <w:kern w:val="2"/>
                <w:szCs w:val="24"/>
              </w:rPr>
            </w:pPr>
            <w:r w:rsidRPr="009B621F">
              <w:rPr>
                <w:b/>
                <w:kern w:val="2"/>
                <w:szCs w:val="24"/>
              </w:rPr>
              <w:t>10. ESMINĖS SUTARTIES SĄLYGOS</w:t>
            </w:r>
          </w:p>
        </w:tc>
      </w:tr>
      <w:tr w:rsidR="00027B83" w:rsidRPr="009B621F" w14:paraId="6E96BEC4" w14:textId="77777777">
        <w:trPr>
          <w:trHeight w:val="300"/>
        </w:trPr>
        <w:tc>
          <w:tcPr>
            <w:tcW w:w="3094" w:type="dxa"/>
            <w:gridSpan w:val="2"/>
          </w:tcPr>
          <w:p w14:paraId="0063E6A9" w14:textId="77777777" w:rsidR="00027B83" w:rsidRPr="009B621F" w:rsidRDefault="000B0897">
            <w:pPr>
              <w:rPr>
                <w:b/>
                <w:kern w:val="2"/>
                <w:szCs w:val="24"/>
                <w:lang w:val="en-US"/>
              </w:rPr>
            </w:pPr>
            <w:r w:rsidRPr="009B621F">
              <w:rPr>
                <w:b/>
                <w:kern w:val="2"/>
                <w:szCs w:val="24"/>
                <w:lang w:val="en-US"/>
              </w:rPr>
              <w:t xml:space="preserve">10.1. </w:t>
            </w:r>
            <w:r w:rsidRPr="009B621F">
              <w:rPr>
                <w:b/>
                <w:kern w:val="2"/>
                <w:szCs w:val="24"/>
              </w:rPr>
              <w:t>Esminės Sutarties sąlygos</w:t>
            </w:r>
          </w:p>
        </w:tc>
        <w:tc>
          <w:tcPr>
            <w:tcW w:w="6441" w:type="dxa"/>
            <w:gridSpan w:val="2"/>
          </w:tcPr>
          <w:p w14:paraId="13949506" w14:textId="77777777" w:rsidR="00027B83" w:rsidRPr="009B621F" w:rsidRDefault="000B0897">
            <w:pPr>
              <w:rPr>
                <w:kern w:val="2"/>
                <w:szCs w:val="24"/>
              </w:rPr>
            </w:pPr>
            <w:r w:rsidRPr="009B621F">
              <w:rPr>
                <w:kern w:val="2"/>
                <w:szCs w:val="24"/>
              </w:rPr>
              <w:t>Netaikoma</w:t>
            </w:r>
          </w:p>
          <w:p w14:paraId="7E67C8FE" w14:textId="74399D22" w:rsidR="00027B83" w:rsidRPr="009B621F" w:rsidRDefault="00027B83">
            <w:pPr>
              <w:rPr>
                <w:color w:val="4472C4"/>
                <w:kern w:val="2"/>
                <w:szCs w:val="24"/>
              </w:rPr>
            </w:pPr>
          </w:p>
        </w:tc>
      </w:tr>
      <w:tr w:rsidR="00027B83" w:rsidRPr="009B621F" w14:paraId="2481156D" w14:textId="77777777">
        <w:trPr>
          <w:trHeight w:val="300"/>
        </w:trPr>
        <w:tc>
          <w:tcPr>
            <w:tcW w:w="9535" w:type="dxa"/>
            <w:gridSpan w:val="4"/>
          </w:tcPr>
          <w:p w14:paraId="28216735" w14:textId="77777777" w:rsidR="00027B83" w:rsidRPr="009B621F" w:rsidRDefault="000B0897">
            <w:pPr>
              <w:jc w:val="center"/>
              <w:rPr>
                <w:b/>
                <w:kern w:val="2"/>
                <w:szCs w:val="24"/>
              </w:rPr>
            </w:pPr>
            <w:r w:rsidRPr="009B621F">
              <w:rPr>
                <w:b/>
                <w:kern w:val="2"/>
                <w:szCs w:val="24"/>
              </w:rPr>
              <w:t>11. SUTARTIES GALIOJIMAS IR KEITIMAS</w:t>
            </w:r>
          </w:p>
        </w:tc>
      </w:tr>
      <w:tr w:rsidR="00C46C0F" w:rsidRPr="009B621F" w14:paraId="73E60D0E" w14:textId="77777777">
        <w:trPr>
          <w:trHeight w:val="300"/>
        </w:trPr>
        <w:tc>
          <w:tcPr>
            <w:tcW w:w="3094" w:type="dxa"/>
            <w:gridSpan w:val="2"/>
          </w:tcPr>
          <w:p w14:paraId="071FC0C8" w14:textId="77777777" w:rsidR="00C46C0F" w:rsidRPr="009B621F" w:rsidRDefault="00C46C0F" w:rsidP="00C46C0F">
            <w:pPr>
              <w:rPr>
                <w:b/>
                <w:kern w:val="2"/>
                <w:szCs w:val="24"/>
              </w:rPr>
            </w:pPr>
            <w:r w:rsidRPr="009B621F">
              <w:rPr>
                <w:b/>
                <w:szCs w:val="24"/>
              </w:rPr>
              <w:t>11.1. Sutarties sudarymas ir įsigaliojimas</w:t>
            </w:r>
          </w:p>
        </w:tc>
        <w:tc>
          <w:tcPr>
            <w:tcW w:w="6441" w:type="dxa"/>
            <w:gridSpan w:val="2"/>
          </w:tcPr>
          <w:p w14:paraId="19842BCA" w14:textId="77777777" w:rsidR="00C46C0F" w:rsidRDefault="00C46C0F" w:rsidP="00C46C0F">
            <w:pPr>
              <w:widowControl w:val="0"/>
              <w:jc w:val="both"/>
              <w:rPr>
                <w:kern w:val="2"/>
                <w:sz w:val="23"/>
                <w:szCs w:val="23"/>
              </w:rPr>
            </w:pPr>
            <w:r>
              <w:rPr>
                <w:kern w:val="2"/>
                <w:sz w:val="23"/>
                <w:szCs w:val="23"/>
              </w:rPr>
              <w:t>Ši Sutartis laikoma sudaryta ir įsigalioja nuo Sutarties pasirašymo dienos (antrosios Šalies pasirašymo dieną).</w:t>
            </w:r>
          </w:p>
          <w:p w14:paraId="04094D45" w14:textId="7E909768" w:rsidR="00C46C0F" w:rsidRPr="009B621F" w:rsidRDefault="00C46C0F" w:rsidP="00C46C0F">
            <w:pPr>
              <w:jc w:val="both"/>
              <w:rPr>
                <w:color w:val="4472C4"/>
                <w:kern w:val="2"/>
                <w:szCs w:val="24"/>
              </w:rPr>
            </w:pPr>
            <w:r>
              <w:rPr>
                <w:color w:val="000000"/>
                <w:kern w:val="2"/>
                <w:sz w:val="23"/>
                <w:szCs w:val="23"/>
              </w:rPr>
              <w:t xml:space="preserve">Sutartis galioja iki visiško prievolių įvykdymo </w:t>
            </w:r>
          </w:p>
        </w:tc>
      </w:tr>
      <w:tr w:rsidR="00027B83" w:rsidRPr="009B621F" w14:paraId="27B67AC5" w14:textId="77777777">
        <w:trPr>
          <w:trHeight w:val="300"/>
        </w:trPr>
        <w:tc>
          <w:tcPr>
            <w:tcW w:w="3094" w:type="dxa"/>
            <w:gridSpan w:val="2"/>
          </w:tcPr>
          <w:p w14:paraId="5B8FCCBE" w14:textId="77777777" w:rsidR="00027B83" w:rsidRPr="009B621F" w:rsidRDefault="000B0897">
            <w:pPr>
              <w:rPr>
                <w:b/>
                <w:kern w:val="2"/>
                <w:szCs w:val="24"/>
              </w:rPr>
            </w:pPr>
            <w:r w:rsidRPr="009B621F">
              <w:rPr>
                <w:b/>
                <w:kern w:val="2"/>
                <w:szCs w:val="24"/>
              </w:rPr>
              <w:t>11.2. Sutarties galiojimo termino pratęsimas</w:t>
            </w:r>
          </w:p>
        </w:tc>
        <w:tc>
          <w:tcPr>
            <w:tcW w:w="6441" w:type="dxa"/>
            <w:gridSpan w:val="2"/>
          </w:tcPr>
          <w:p w14:paraId="6D566D92" w14:textId="39D70220" w:rsidR="00027B83" w:rsidRPr="009B621F" w:rsidRDefault="00542849" w:rsidP="0065625E">
            <w:pPr>
              <w:jc w:val="both"/>
              <w:rPr>
                <w:color w:val="000000" w:themeColor="text1"/>
                <w:sz w:val="23"/>
                <w:szCs w:val="23"/>
              </w:rPr>
            </w:pPr>
            <w:r>
              <w:rPr>
                <w:color w:val="000000" w:themeColor="text1"/>
                <w:kern w:val="2"/>
                <w:sz w:val="23"/>
                <w:szCs w:val="23"/>
              </w:rPr>
              <w:t>Netaikoma</w:t>
            </w:r>
            <w:bookmarkStart w:id="2" w:name="_GoBack"/>
            <w:bookmarkEnd w:id="2"/>
          </w:p>
        </w:tc>
      </w:tr>
      <w:tr w:rsidR="00027B83" w:rsidRPr="009B621F" w14:paraId="2CB119F6" w14:textId="77777777">
        <w:trPr>
          <w:trHeight w:val="300"/>
        </w:trPr>
        <w:tc>
          <w:tcPr>
            <w:tcW w:w="9535" w:type="dxa"/>
            <w:gridSpan w:val="4"/>
          </w:tcPr>
          <w:p w14:paraId="1E909BAE" w14:textId="77777777" w:rsidR="00027B83" w:rsidRPr="009B621F" w:rsidRDefault="000B0897">
            <w:pPr>
              <w:jc w:val="center"/>
              <w:rPr>
                <w:b/>
                <w:kern w:val="2"/>
                <w:szCs w:val="24"/>
              </w:rPr>
            </w:pPr>
            <w:r w:rsidRPr="009B621F">
              <w:rPr>
                <w:b/>
                <w:kern w:val="2"/>
                <w:szCs w:val="24"/>
              </w:rPr>
              <w:t>12. SUTARTIES NUTRAUKIMAS</w:t>
            </w:r>
          </w:p>
        </w:tc>
      </w:tr>
      <w:tr w:rsidR="00027B83" w:rsidRPr="009B621F"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9B621F" w:rsidRDefault="000B0897">
            <w:pPr>
              <w:rPr>
                <w:b/>
                <w:kern w:val="2"/>
                <w:szCs w:val="24"/>
              </w:rPr>
            </w:pPr>
            <w:r w:rsidRPr="009B621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2791215" w:rsidR="00027B83" w:rsidRPr="009B621F" w:rsidRDefault="000B0897" w:rsidP="0065625E">
            <w:pPr>
              <w:jc w:val="both"/>
              <w:rPr>
                <w:kern w:val="2"/>
                <w:szCs w:val="24"/>
              </w:rPr>
            </w:pPr>
            <w:r w:rsidRPr="009B621F">
              <w:rPr>
                <w:kern w:val="2"/>
                <w:szCs w:val="24"/>
              </w:rPr>
              <w:t>Sutartis gali būti nutraukiama rašytiniu Šalių susitarimu arba vienašališkai, Bendrosiose sąlygose ir šiais Specialiosiose sąlygose nurodytais atvejais ir nustatyta tvarka.</w:t>
            </w:r>
          </w:p>
        </w:tc>
      </w:tr>
      <w:tr w:rsidR="00027B83" w:rsidRPr="009B621F"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9B621F" w:rsidRDefault="000B0897">
            <w:pPr>
              <w:rPr>
                <w:b/>
                <w:kern w:val="2"/>
                <w:szCs w:val="24"/>
              </w:rPr>
            </w:pPr>
            <w:r w:rsidRPr="009B621F">
              <w:rPr>
                <w:b/>
                <w:kern w:val="2"/>
                <w:szCs w:val="24"/>
              </w:rPr>
              <w:t xml:space="preserve">12.2. Esminiai Sutarties </w:t>
            </w:r>
            <w:r w:rsidRPr="009B621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9B621F" w:rsidRDefault="000B0897" w:rsidP="0065625E">
            <w:pPr>
              <w:jc w:val="both"/>
              <w:rPr>
                <w:kern w:val="2"/>
                <w:szCs w:val="24"/>
              </w:rPr>
            </w:pPr>
            <w:r w:rsidRPr="009B621F">
              <w:rPr>
                <w:kern w:val="2"/>
                <w:szCs w:val="24"/>
              </w:rPr>
              <w:t>12.2.1. jeigu Tiekėjas nevykdo prisiimtų įsipareigojimų už Sutartyje nustatytą Sutarties kainą / įkainius;</w:t>
            </w:r>
          </w:p>
          <w:p w14:paraId="63F46089" w14:textId="7E2BDB9B" w:rsidR="00027B83" w:rsidRPr="009B621F" w:rsidRDefault="000B0897" w:rsidP="0065625E">
            <w:pPr>
              <w:tabs>
                <w:tab w:val="left" w:pos="567"/>
                <w:tab w:val="left" w:pos="851"/>
                <w:tab w:val="left" w:pos="992"/>
                <w:tab w:val="left" w:pos="1134"/>
              </w:tabs>
              <w:spacing w:line="257" w:lineRule="auto"/>
              <w:jc w:val="both"/>
              <w:rPr>
                <w:rFonts w:eastAsia="Arial"/>
                <w:kern w:val="2"/>
                <w:szCs w:val="24"/>
                <w:lang w:val="lt"/>
              </w:rPr>
            </w:pPr>
            <w:r w:rsidRPr="009B621F">
              <w:rPr>
                <w:rFonts w:eastAsia="Arial"/>
                <w:kern w:val="2"/>
                <w:szCs w:val="24"/>
                <w:lang w:val="lt"/>
              </w:rPr>
              <w:t>12.2.</w:t>
            </w:r>
            <w:r w:rsidR="0024008F">
              <w:rPr>
                <w:rFonts w:eastAsia="Arial"/>
                <w:kern w:val="2"/>
                <w:szCs w:val="24"/>
                <w:lang w:val="lt"/>
              </w:rPr>
              <w:t>2</w:t>
            </w:r>
            <w:r w:rsidRPr="009B621F">
              <w:rPr>
                <w:rFonts w:eastAsia="Arial"/>
                <w:kern w:val="2"/>
                <w:szCs w:val="24"/>
                <w:lang w:val="lt"/>
              </w:rPr>
              <w:t>. jeigu Tiekėjas pažeidžia Paslaugų suteikimo terminus ir priskaičiuotų netesybų už vėlavimą suma viršija 20 (dvidešimt) proc. Pradinės sutarties vertės;</w:t>
            </w:r>
          </w:p>
          <w:p w14:paraId="312858C3" w14:textId="52EDB794" w:rsidR="00027B83" w:rsidRPr="009B621F" w:rsidRDefault="000B0897" w:rsidP="0065625E">
            <w:pPr>
              <w:tabs>
                <w:tab w:val="left" w:pos="567"/>
                <w:tab w:val="left" w:pos="851"/>
                <w:tab w:val="left" w:pos="992"/>
                <w:tab w:val="left" w:pos="1134"/>
              </w:tabs>
              <w:spacing w:line="257" w:lineRule="auto"/>
              <w:jc w:val="both"/>
              <w:rPr>
                <w:rFonts w:eastAsia="Arial"/>
                <w:kern w:val="2"/>
                <w:szCs w:val="24"/>
                <w:lang w:val="lt"/>
              </w:rPr>
            </w:pPr>
            <w:r w:rsidRPr="009B621F">
              <w:rPr>
                <w:rFonts w:eastAsia="Arial"/>
                <w:kern w:val="2"/>
                <w:szCs w:val="24"/>
                <w:lang w:val="lt"/>
              </w:rPr>
              <w:t>12.2.</w:t>
            </w:r>
            <w:r w:rsidR="0065625E" w:rsidRPr="009B621F">
              <w:rPr>
                <w:rFonts w:eastAsia="Arial"/>
                <w:kern w:val="2"/>
                <w:szCs w:val="24"/>
                <w:lang w:val="lt"/>
              </w:rPr>
              <w:t>3</w:t>
            </w:r>
            <w:r w:rsidRPr="009B621F">
              <w:rPr>
                <w:rFonts w:eastAsia="Arial"/>
                <w:kern w:val="2"/>
                <w:szCs w:val="24"/>
                <w:lang w:val="lt"/>
              </w:rPr>
              <w:t>. Tiekėjas pažeidžia Paslaugų suteikimo terminus ir dėl Paslaugų suteikimo vėlavimo Paslaugos tampa nebereikalingos;</w:t>
            </w:r>
          </w:p>
          <w:p w14:paraId="2AC0C09D" w14:textId="2C76CA2F" w:rsidR="00027B83" w:rsidRPr="009B621F" w:rsidRDefault="000B0897" w:rsidP="0065625E">
            <w:pPr>
              <w:tabs>
                <w:tab w:val="left" w:pos="567"/>
                <w:tab w:val="left" w:pos="851"/>
                <w:tab w:val="left" w:pos="992"/>
                <w:tab w:val="left" w:pos="1134"/>
              </w:tabs>
              <w:spacing w:line="257" w:lineRule="auto"/>
              <w:jc w:val="both"/>
              <w:rPr>
                <w:rFonts w:eastAsia="Arial"/>
                <w:color w:val="FF0000"/>
                <w:kern w:val="2"/>
                <w:szCs w:val="24"/>
                <w:lang w:val="lt"/>
              </w:rPr>
            </w:pPr>
            <w:r w:rsidRPr="009B621F">
              <w:rPr>
                <w:rFonts w:eastAsia="Arial"/>
                <w:kern w:val="2"/>
                <w:szCs w:val="24"/>
                <w:lang w:val="lt"/>
              </w:rPr>
              <w:t>12.2.</w:t>
            </w:r>
            <w:r w:rsidR="0024008F">
              <w:rPr>
                <w:rFonts w:eastAsia="Arial"/>
                <w:kern w:val="2"/>
                <w:szCs w:val="24"/>
                <w:lang w:val="lt"/>
              </w:rPr>
              <w:t>4</w:t>
            </w:r>
            <w:r w:rsidRPr="009B621F">
              <w:rPr>
                <w:rFonts w:eastAsia="Arial"/>
                <w:kern w:val="2"/>
                <w:szCs w:val="24"/>
                <w:lang w:val="lt"/>
              </w:rPr>
              <w:t>. Tiekėjas daugiau kaip 2 (du) kartus suteikia Paslaugas, kurios neatitinka Sutartyje ir (ar) įstatymuose nustatytų reikalavimų Paslaugoms</w:t>
            </w:r>
            <w:r w:rsidR="00A10926" w:rsidRPr="009B621F">
              <w:rPr>
                <w:rFonts w:eastAsia="Arial"/>
                <w:kern w:val="2"/>
                <w:szCs w:val="24"/>
                <w:lang w:val="lt"/>
              </w:rPr>
              <w:t>.</w:t>
            </w:r>
          </w:p>
        </w:tc>
      </w:tr>
      <w:tr w:rsidR="00027B83" w:rsidRPr="009B621F" w14:paraId="16E64D10" w14:textId="77777777">
        <w:trPr>
          <w:trHeight w:val="300"/>
        </w:trPr>
        <w:tc>
          <w:tcPr>
            <w:tcW w:w="9535" w:type="dxa"/>
            <w:gridSpan w:val="4"/>
          </w:tcPr>
          <w:p w14:paraId="7BE18CDF" w14:textId="0738A009" w:rsidR="00027B83" w:rsidRPr="009B621F" w:rsidRDefault="000B0897">
            <w:pPr>
              <w:jc w:val="center"/>
              <w:rPr>
                <w:kern w:val="2"/>
                <w:szCs w:val="24"/>
              </w:rPr>
            </w:pPr>
            <w:r w:rsidRPr="009B621F">
              <w:rPr>
                <w:b/>
                <w:kern w:val="2"/>
                <w:szCs w:val="24"/>
              </w:rPr>
              <w:lastRenderedPageBreak/>
              <w:t>13. APLINKOS APSAUGOS IR SOCIALINIAI KRITERIJAI</w:t>
            </w:r>
          </w:p>
        </w:tc>
      </w:tr>
      <w:tr w:rsidR="00027B83" w:rsidRPr="009B621F" w14:paraId="05D8A05A" w14:textId="77777777">
        <w:trPr>
          <w:trHeight w:val="300"/>
        </w:trPr>
        <w:tc>
          <w:tcPr>
            <w:tcW w:w="3058" w:type="dxa"/>
          </w:tcPr>
          <w:p w14:paraId="1C2710A4" w14:textId="77777777" w:rsidR="00027B83" w:rsidRPr="009B621F" w:rsidRDefault="000B0897">
            <w:pPr>
              <w:rPr>
                <w:b/>
                <w:kern w:val="2"/>
                <w:szCs w:val="24"/>
              </w:rPr>
            </w:pPr>
            <w:r w:rsidRPr="009B621F">
              <w:rPr>
                <w:b/>
                <w:kern w:val="2"/>
                <w:szCs w:val="24"/>
              </w:rPr>
              <w:t xml:space="preserve">13.1. Su perkamomis paslaugomis susiję  aplinkos apsaugos kriterijai </w:t>
            </w:r>
          </w:p>
        </w:tc>
        <w:tc>
          <w:tcPr>
            <w:tcW w:w="6477" w:type="dxa"/>
            <w:gridSpan w:val="3"/>
          </w:tcPr>
          <w:p w14:paraId="53C9F569" w14:textId="185E5DD9" w:rsidR="00027B83" w:rsidRPr="009B621F" w:rsidRDefault="00155F73" w:rsidP="0065625E">
            <w:pPr>
              <w:tabs>
                <w:tab w:val="left" w:pos="993"/>
              </w:tabs>
              <w:spacing w:line="20" w:lineRule="atLeast"/>
              <w:jc w:val="both"/>
            </w:pPr>
            <w:r w:rsidRPr="008D520B">
              <w:t xml:space="preserve">Pirkimas vykdomas </w:t>
            </w:r>
            <w:r w:rsidR="005B258B">
              <w:t>v</w:t>
            </w:r>
            <w:r w:rsidR="00E3651D">
              <w:t xml:space="preserve">adovaujantis </w:t>
            </w:r>
            <w:bookmarkStart w:id="3" w:name="_Hlk224285716"/>
            <w:r w:rsidR="00E3651D">
              <w:t>Aplinkos apsaugos kriterijų taikymo, vykdant žaliuosius pirkimus, tvarkos aprašo, patvirto Aplinkos apsaugos ministro 2011 m. birželio 28 d. įsakymo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r w:rsidR="001F0AB2">
              <w:t xml:space="preserve"> </w:t>
            </w:r>
            <w:r w:rsidRPr="00DD110F">
              <w:rPr>
                <w:lang w:eastAsia="lt-LT"/>
              </w:rPr>
              <w:t xml:space="preserve">ir (ar) </w:t>
            </w:r>
            <w:r>
              <w:rPr>
                <w:lang w:eastAsia="lt-LT"/>
              </w:rPr>
              <w:t xml:space="preserve"> </w:t>
            </w:r>
            <w:r w:rsidR="00730DDD" w:rsidRPr="003C7969">
              <w:t>4.4.4.1.</w:t>
            </w:r>
            <w:r w:rsidR="00730DDD" w:rsidRPr="001E04FA">
              <w:t xml:space="preserve"> </w:t>
            </w:r>
            <w:r w:rsidRPr="000D5F5F">
              <w:t>sunaudoti mažiau gamtos išteklių - mažinti popieriaus sunaudojimą, atsisakyti nebūtino dokumentų kopijavimo ir/ar spausdinimo. Rengiama dokumentacija – užsakymo paraiška (defektinis aktas) ir kita (kiek tai įmanoma), pateikiami tik elektroniniu formatu, o dokumentacija, kuri turi būti pasirašoma (sutartis, susitarimai (jei tokių būtų), pažymos ir kiti dokumentai) turi būti pasirašoma elektroniniu parašu. Esant būtinybei spausdinti ant abiejų lapo pusių, ir naudoti popierių, kuris atitinka minimalius aplinkos apsaugos kriterijus.</w:t>
            </w:r>
            <w:bookmarkEnd w:id="3"/>
          </w:p>
        </w:tc>
      </w:tr>
      <w:tr w:rsidR="00027B83" w:rsidRPr="009B621F" w14:paraId="419E8DA3" w14:textId="77777777">
        <w:trPr>
          <w:trHeight w:val="300"/>
        </w:trPr>
        <w:tc>
          <w:tcPr>
            <w:tcW w:w="3058" w:type="dxa"/>
          </w:tcPr>
          <w:p w14:paraId="628C630D" w14:textId="77777777" w:rsidR="00027B83" w:rsidRPr="009B621F" w:rsidRDefault="000B0897">
            <w:pPr>
              <w:rPr>
                <w:b/>
                <w:kern w:val="2"/>
                <w:szCs w:val="24"/>
              </w:rPr>
            </w:pPr>
            <w:r w:rsidRPr="009B621F">
              <w:rPr>
                <w:b/>
                <w:kern w:val="2"/>
                <w:szCs w:val="24"/>
              </w:rPr>
              <w:t>13.2. Su perkamomis Paslaugomis susiję socialiniai kriterijai</w:t>
            </w:r>
          </w:p>
        </w:tc>
        <w:tc>
          <w:tcPr>
            <w:tcW w:w="6477" w:type="dxa"/>
            <w:gridSpan w:val="3"/>
          </w:tcPr>
          <w:p w14:paraId="3EC0D911" w14:textId="77777777" w:rsidR="00027B83" w:rsidRPr="009B621F" w:rsidRDefault="000B0897">
            <w:pPr>
              <w:rPr>
                <w:color w:val="000000"/>
                <w:kern w:val="2"/>
                <w:szCs w:val="24"/>
                <w:shd w:val="clear" w:color="auto" w:fill="FFFFFF"/>
              </w:rPr>
            </w:pPr>
            <w:r w:rsidRPr="009B621F">
              <w:rPr>
                <w:color w:val="000000"/>
                <w:kern w:val="2"/>
                <w:szCs w:val="24"/>
                <w:shd w:val="clear" w:color="auto" w:fill="FFFFFF"/>
              </w:rPr>
              <w:t>Netaikoma</w:t>
            </w:r>
          </w:p>
          <w:p w14:paraId="2BF3C378" w14:textId="3ACC034E" w:rsidR="00027B83" w:rsidRPr="009B621F" w:rsidRDefault="00027B83">
            <w:pPr>
              <w:rPr>
                <w:color w:val="0070C0"/>
                <w:kern w:val="2"/>
                <w:szCs w:val="24"/>
              </w:rPr>
            </w:pPr>
          </w:p>
        </w:tc>
      </w:tr>
      <w:tr w:rsidR="00027B83" w:rsidRPr="009B621F" w14:paraId="1CF58E95" w14:textId="77777777">
        <w:trPr>
          <w:trHeight w:val="300"/>
        </w:trPr>
        <w:tc>
          <w:tcPr>
            <w:tcW w:w="9535" w:type="dxa"/>
            <w:gridSpan w:val="4"/>
          </w:tcPr>
          <w:p w14:paraId="477CE1F7" w14:textId="3EEA869F" w:rsidR="00027B83" w:rsidRPr="009B621F" w:rsidRDefault="000B0897" w:rsidP="006351F5">
            <w:pPr>
              <w:jc w:val="center"/>
              <w:rPr>
                <w:b/>
                <w:kern w:val="2"/>
                <w:szCs w:val="24"/>
              </w:rPr>
            </w:pPr>
            <w:r w:rsidRPr="009B621F">
              <w:rPr>
                <w:b/>
                <w:kern w:val="2"/>
                <w:szCs w:val="24"/>
              </w:rPr>
              <w:t xml:space="preserve">14. BENDRŲJŲ SĄLYGŲ PAKEITIMAI IR PAPILDYMAI </w:t>
            </w:r>
          </w:p>
        </w:tc>
      </w:tr>
      <w:tr w:rsidR="006351F5" w:rsidRPr="009B621F" w14:paraId="0D65D5A5" w14:textId="77777777" w:rsidTr="00D22B74">
        <w:trPr>
          <w:trHeight w:val="300"/>
        </w:trPr>
        <w:tc>
          <w:tcPr>
            <w:tcW w:w="9535" w:type="dxa"/>
            <w:gridSpan w:val="4"/>
          </w:tcPr>
          <w:p w14:paraId="3247F3EF" w14:textId="3423DEE2" w:rsidR="006351F5" w:rsidRPr="009B621F" w:rsidRDefault="006351F5">
            <w:pPr>
              <w:rPr>
                <w:kern w:val="2"/>
                <w:szCs w:val="24"/>
              </w:rPr>
            </w:pPr>
            <w:r w:rsidRPr="009B621F">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9B621F" w14:paraId="23411A3F" w14:textId="77777777">
        <w:trPr>
          <w:trHeight w:val="300"/>
        </w:trPr>
        <w:tc>
          <w:tcPr>
            <w:tcW w:w="9535" w:type="dxa"/>
            <w:gridSpan w:val="4"/>
          </w:tcPr>
          <w:p w14:paraId="16C1C8CD" w14:textId="77777777" w:rsidR="00027B83" w:rsidRPr="009B621F" w:rsidRDefault="000B0897">
            <w:pPr>
              <w:jc w:val="center"/>
              <w:rPr>
                <w:b/>
                <w:kern w:val="2"/>
                <w:szCs w:val="24"/>
              </w:rPr>
            </w:pPr>
            <w:r w:rsidRPr="009B621F">
              <w:rPr>
                <w:b/>
                <w:kern w:val="2"/>
                <w:szCs w:val="24"/>
              </w:rPr>
              <w:t>15. SUTARTIES PRIEDAI</w:t>
            </w:r>
          </w:p>
        </w:tc>
      </w:tr>
      <w:tr w:rsidR="00027B83" w:rsidRPr="009B621F" w14:paraId="485BC861" w14:textId="77777777">
        <w:trPr>
          <w:trHeight w:val="300"/>
        </w:trPr>
        <w:tc>
          <w:tcPr>
            <w:tcW w:w="3058" w:type="dxa"/>
          </w:tcPr>
          <w:p w14:paraId="13989817" w14:textId="77777777" w:rsidR="00027B83" w:rsidRPr="009B621F" w:rsidRDefault="000B0897">
            <w:pPr>
              <w:jc w:val="center"/>
              <w:rPr>
                <w:b/>
                <w:kern w:val="2"/>
                <w:szCs w:val="24"/>
              </w:rPr>
            </w:pPr>
            <w:r w:rsidRPr="009B621F">
              <w:rPr>
                <w:b/>
                <w:kern w:val="2"/>
                <w:szCs w:val="24"/>
              </w:rPr>
              <w:t>15.1. Priedas Nr. 1</w:t>
            </w:r>
          </w:p>
        </w:tc>
        <w:tc>
          <w:tcPr>
            <w:tcW w:w="6477" w:type="dxa"/>
            <w:gridSpan w:val="3"/>
          </w:tcPr>
          <w:p w14:paraId="600F5C7B" w14:textId="39C888C2" w:rsidR="00027B83" w:rsidRPr="009B621F" w:rsidRDefault="00D22B74" w:rsidP="008F3F3B">
            <w:pPr>
              <w:rPr>
                <w:kern w:val="2"/>
                <w:sz w:val="22"/>
                <w:szCs w:val="22"/>
              </w:rPr>
            </w:pPr>
            <w:r w:rsidRPr="009B621F">
              <w:rPr>
                <w:bCs/>
                <w:kern w:val="2"/>
                <w:sz w:val="22"/>
                <w:szCs w:val="22"/>
              </w:rPr>
              <w:t>Techninė specifikacija</w:t>
            </w:r>
          </w:p>
        </w:tc>
      </w:tr>
      <w:tr w:rsidR="00027B83" w:rsidRPr="009B621F" w14:paraId="617177F3" w14:textId="77777777">
        <w:trPr>
          <w:trHeight w:val="300"/>
        </w:trPr>
        <w:tc>
          <w:tcPr>
            <w:tcW w:w="3058" w:type="dxa"/>
          </w:tcPr>
          <w:p w14:paraId="04230816" w14:textId="77777777" w:rsidR="00027B83" w:rsidRPr="009B621F" w:rsidRDefault="000B0897">
            <w:pPr>
              <w:jc w:val="center"/>
              <w:rPr>
                <w:b/>
                <w:kern w:val="2"/>
                <w:szCs w:val="24"/>
              </w:rPr>
            </w:pPr>
            <w:r w:rsidRPr="009B621F">
              <w:rPr>
                <w:b/>
                <w:kern w:val="2"/>
                <w:szCs w:val="24"/>
              </w:rPr>
              <w:t>15.2. Priedas Nr. 2</w:t>
            </w:r>
          </w:p>
        </w:tc>
        <w:tc>
          <w:tcPr>
            <w:tcW w:w="6477" w:type="dxa"/>
            <w:gridSpan w:val="3"/>
          </w:tcPr>
          <w:p w14:paraId="4EF9D51C" w14:textId="57456286" w:rsidR="00027B83" w:rsidRPr="009B621F" w:rsidRDefault="00D22B74" w:rsidP="008F3F3B">
            <w:pPr>
              <w:rPr>
                <w:kern w:val="2"/>
                <w:sz w:val="22"/>
                <w:szCs w:val="22"/>
              </w:rPr>
            </w:pPr>
            <w:r w:rsidRPr="009B621F">
              <w:rPr>
                <w:bCs/>
                <w:kern w:val="2"/>
                <w:sz w:val="22"/>
                <w:szCs w:val="22"/>
              </w:rPr>
              <w:t>Pasiūlymas</w:t>
            </w:r>
          </w:p>
        </w:tc>
      </w:tr>
      <w:tr w:rsidR="00D22B74" w:rsidRPr="009B621F" w14:paraId="40113387" w14:textId="77777777">
        <w:tc>
          <w:tcPr>
            <w:tcW w:w="9535" w:type="dxa"/>
            <w:gridSpan w:val="4"/>
          </w:tcPr>
          <w:p w14:paraId="6A970E6C" w14:textId="77777777" w:rsidR="00D22B74" w:rsidRPr="009B621F" w:rsidRDefault="00D22B74" w:rsidP="00D22B74">
            <w:pPr>
              <w:jc w:val="center"/>
              <w:rPr>
                <w:b/>
                <w:kern w:val="2"/>
                <w:szCs w:val="24"/>
              </w:rPr>
            </w:pPr>
            <w:r w:rsidRPr="009B621F">
              <w:rPr>
                <w:b/>
                <w:kern w:val="2"/>
                <w:szCs w:val="24"/>
              </w:rPr>
              <w:t>16. ŠALIŲ ATSTOVŲ PARAŠAI</w:t>
            </w:r>
          </w:p>
        </w:tc>
      </w:tr>
      <w:tr w:rsidR="00D22B74" w:rsidRPr="009B621F" w14:paraId="7BD43679" w14:textId="77777777">
        <w:tc>
          <w:tcPr>
            <w:tcW w:w="5224" w:type="dxa"/>
            <w:gridSpan w:val="3"/>
          </w:tcPr>
          <w:p w14:paraId="6EF2AA44" w14:textId="77777777" w:rsidR="00D22B74" w:rsidRPr="009B621F" w:rsidRDefault="00D22B74" w:rsidP="00D22B74">
            <w:pPr>
              <w:jc w:val="center"/>
              <w:rPr>
                <w:b/>
                <w:kern w:val="2"/>
                <w:szCs w:val="24"/>
              </w:rPr>
            </w:pPr>
            <w:r w:rsidRPr="009B621F">
              <w:rPr>
                <w:b/>
                <w:kern w:val="2"/>
                <w:szCs w:val="24"/>
              </w:rPr>
              <w:t>PIRKĖJAS</w:t>
            </w:r>
          </w:p>
        </w:tc>
        <w:tc>
          <w:tcPr>
            <w:tcW w:w="4311" w:type="dxa"/>
          </w:tcPr>
          <w:p w14:paraId="6E7AE5F1" w14:textId="77777777" w:rsidR="00D22B74" w:rsidRPr="009B621F" w:rsidRDefault="00D22B74" w:rsidP="00D22B74">
            <w:pPr>
              <w:jc w:val="center"/>
              <w:rPr>
                <w:b/>
                <w:kern w:val="2"/>
                <w:szCs w:val="24"/>
              </w:rPr>
            </w:pPr>
            <w:r w:rsidRPr="009B621F">
              <w:rPr>
                <w:b/>
                <w:kern w:val="2"/>
                <w:szCs w:val="24"/>
              </w:rPr>
              <w:t>TIEKĖJAS</w:t>
            </w:r>
          </w:p>
        </w:tc>
      </w:tr>
      <w:tr w:rsidR="00D22B74" w:rsidRPr="009B621F" w14:paraId="55A0556F" w14:textId="77777777">
        <w:tc>
          <w:tcPr>
            <w:tcW w:w="5224" w:type="dxa"/>
            <w:gridSpan w:val="3"/>
          </w:tcPr>
          <w:p w14:paraId="173ABDC4" w14:textId="6BA737A7" w:rsidR="00497B5A" w:rsidRPr="00497B5A" w:rsidRDefault="00497B5A" w:rsidP="00D22B74">
            <w:pPr>
              <w:jc w:val="center"/>
              <w:rPr>
                <w:kern w:val="2"/>
                <w:szCs w:val="24"/>
              </w:rPr>
            </w:pPr>
          </w:p>
        </w:tc>
        <w:tc>
          <w:tcPr>
            <w:tcW w:w="4311" w:type="dxa"/>
          </w:tcPr>
          <w:p w14:paraId="438EBAC8" w14:textId="090EFB21" w:rsidR="00D22B74" w:rsidRPr="00497B5A" w:rsidRDefault="00D22B74" w:rsidP="00D22B74">
            <w:pPr>
              <w:jc w:val="center"/>
              <w:rPr>
                <w:b/>
                <w:kern w:val="2"/>
                <w:szCs w:val="24"/>
              </w:rPr>
            </w:pPr>
          </w:p>
        </w:tc>
      </w:tr>
      <w:tr w:rsidR="00D22B74" w:rsidRPr="009B621F" w14:paraId="7E437DD3" w14:textId="77777777">
        <w:tc>
          <w:tcPr>
            <w:tcW w:w="5224" w:type="dxa"/>
            <w:gridSpan w:val="3"/>
          </w:tcPr>
          <w:p w14:paraId="02FA67CF" w14:textId="77777777" w:rsidR="00D22B74" w:rsidRPr="00497B5A" w:rsidRDefault="00D22B74" w:rsidP="00D22B74">
            <w:pPr>
              <w:jc w:val="center"/>
              <w:rPr>
                <w:b/>
                <w:kern w:val="2"/>
                <w:szCs w:val="24"/>
              </w:rPr>
            </w:pPr>
          </w:p>
          <w:p w14:paraId="5B6D1390" w14:textId="77777777" w:rsidR="00D22B74" w:rsidRPr="00497B5A" w:rsidRDefault="00D22B74" w:rsidP="00D22B74">
            <w:pPr>
              <w:jc w:val="center"/>
              <w:rPr>
                <w:b/>
                <w:kern w:val="2"/>
                <w:szCs w:val="24"/>
              </w:rPr>
            </w:pPr>
            <w:r w:rsidRPr="00497B5A">
              <w:rPr>
                <w:b/>
                <w:kern w:val="2"/>
                <w:szCs w:val="24"/>
              </w:rPr>
              <w:t>(parašas)</w:t>
            </w:r>
          </w:p>
          <w:p w14:paraId="13CC7138" w14:textId="77777777" w:rsidR="00D22B74" w:rsidRPr="00497B5A" w:rsidRDefault="00D22B74" w:rsidP="00497B5A">
            <w:pPr>
              <w:rPr>
                <w:b/>
                <w:kern w:val="2"/>
                <w:szCs w:val="24"/>
              </w:rPr>
            </w:pPr>
          </w:p>
        </w:tc>
        <w:tc>
          <w:tcPr>
            <w:tcW w:w="4311" w:type="dxa"/>
          </w:tcPr>
          <w:p w14:paraId="252032AF" w14:textId="77777777" w:rsidR="00D22B74" w:rsidRPr="00497B5A" w:rsidRDefault="00D22B74" w:rsidP="00D22B74">
            <w:pPr>
              <w:jc w:val="center"/>
              <w:rPr>
                <w:b/>
                <w:kern w:val="2"/>
                <w:szCs w:val="24"/>
              </w:rPr>
            </w:pPr>
          </w:p>
          <w:p w14:paraId="5F453D09" w14:textId="77777777" w:rsidR="00D22B74" w:rsidRPr="00497B5A" w:rsidRDefault="00D22B74" w:rsidP="00D22B74">
            <w:pPr>
              <w:jc w:val="center"/>
              <w:rPr>
                <w:b/>
                <w:kern w:val="2"/>
                <w:szCs w:val="24"/>
              </w:rPr>
            </w:pPr>
            <w:r w:rsidRPr="00497B5A">
              <w:rPr>
                <w:b/>
                <w:kern w:val="2"/>
                <w:szCs w:val="24"/>
              </w:rPr>
              <w:t>(parašas)</w:t>
            </w:r>
          </w:p>
        </w:tc>
      </w:tr>
    </w:tbl>
    <w:p w14:paraId="1C711F57" w14:textId="647C4827" w:rsidR="00A10926" w:rsidRPr="009B621F" w:rsidRDefault="00A10926">
      <w:pPr>
        <w:rPr>
          <w:rStyle w:val="WW-DefaultParagraphFont"/>
          <w:rFonts w:eastAsia="NSimSun"/>
          <w:color w:val="000000"/>
          <w:szCs w:val="24"/>
          <w:lang w:bidi="hi-IN"/>
        </w:rPr>
      </w:pPr>
    </w:p>
    <w:p w14:paraId="46DEC4B3" w14:textId="77777777" w:rsidR="00C46C0F" w:rsidRDefault="00C46C0F" w:rsidP="00D22B74">
      <w:pPr>
        <w:pStyle w:val="Standard"/>
        <w:jc w:val="right"/>
        <w:rPr>
          <w:rStyle w:val="WW-DefaultParagraphFont"/>
          <w:rFonts w:ascii="Times New Roman" w:hAnsi="Times New Roman" w:cs="Times New Roman"/>
          <w:color w:val="000000"/>
          <w:kern w:val="0"/>
          <w:lang w:eastAsia="en-US"/>
        </w:rPr>
      </w:pPr>
    </w:p>
    <w:p w14:paraId="360E7B8D" w14:textId="77777777" w:rsidR="00C46C0F" w:rsidRDefault="00C46C0F" w:rsidP="00D22B74">
      <w:pPr>
        <w:pStyle w:val="Standard"/>
        <w:jc w:val="right"/>
        <w:rPr>
          <w:rStyle w:val="WW-DefaultParagraphFont"/>
          <w:rFonts w:ascii="Times New Roman" w:hAnsi="Times New Roman" w:cs="Times New Roman"/>
          <w:color w:val="000000"/>
          <w:kern w:val="0"/>
          <w:lang w:eastAsia="en-US"/>
        </w:rPr>
      </w:pPr>
    </w:p>
    <w:p w14:paraId="676CC9C7" w14:textId="77777777" w:rsidR="00C46C0F" w:rsidRDefault="00C46C0F" w:rsidP="00D22B74">
      <w:pPr>
        <w:pStyle w:val="Standard"/>
        <w:jc w:val="right"/>
        <w:rPr>
          <w:rStyle w:val="WW-DefaultParagraphFont"/>
          <w:rFonts w:ascii="Times New Roman" w:hAnsi="Times New Roman" w:cs="Times New Roman"/>
          <w:color w:val="000000"/>
          <w:kern w:val="0"/>
          <w:lang w:eastAsia="en-US"/>
        </w:rPr>
      </w:pPr>
    </w:p>
    <w:p w14:paraId="4DEB945D" w14:textId="77777777" w:rsidR="00C46C0F" w:rsidRDefault="00C46C0F" w:rsidP="00D22B74">
      <w:pPr>
        <w:pStyle w:val="Standard"/>
        <w:jc w:val="right"/>
        <w:rPr>
          <w:rStyle w:val="WW-DefaultParagraphFont"/>
          <w:rFonts w:ascii="Times New Roman" w:hAnsi="Times New Roman" w:cs="Times New Roman"/>
          <w:color w:val="000000"/>
          <w:kern w:val="0"/>
          <w:lang w:eastAsia="en-US"/>
        </w:rPr>
      </w:pPr>
    </w:p>
    <w:p w14:paraId="7516379A" w14:textId="77777777" w:rsidR="00C46C0F" w:rsidRDefault="00C46C0F" w:rsidP="00D22B74">
      <w:pPr>
        <w:pStyle w:val="Standard"/>
        <w:jc w:val="right"/>
        <w:rPr>
          <w:rStyle w:val="WW-DefaultParagraphFont"/>
          <w:rFonts w:ascii="Times New Roman" w:hAnsi="Times New Roman" w:cs="Times New Roman"/>
          <w:color w:val="000000"/>
          <w:kern w:val="0"/>
          <w:lang w:eastAsia="en-US"/>
        </w:rPr>
      </w:pPr>
    </w:p>
    <w:p w14:paraId="305FF47C" w14:textId="77777777" w:rsidR="00C46C0F" w:rsidRDefault="00C46C0F" w:rsidP="00D22B74">
      <w:pPr>
        <w:pStyle w:val="Standard"/>
        <w:jc w:val="right"/>
        <w:rPr>
          <w:rStyle w:val="WW-DefaultParagraphFont"/>
          <w:rFonts w:ascii="Times New Roman" w:hAnsi="Times New Roman" w:cs="Times New Roman"/>
          <w:color w:val="000000"/>
          <w:kern w:val="0"/>
          <w:lang w:eastAsia="en-US"/>
        </w:rPr>
      </w:pPr>
    </w:p>
    <w:p w14:paraId="7B438458" w14:textId="77777777" w:rsidR="00C46C0F" w:rsidRDefault="00C46C0F" w:rsidP="00D22B74">
      <w:pPr>
        <w:pStyle w:val="Standard"/>
        <w:jc w:val="right"/>
        <w:rPr>
          <w:rStyle w:val="WW-DefaultParagraphFont"/>
          <w:rFonts w:ascii="Times New Roman" w:hAnsi="Times New Roman" w:cs="Times New Roman"/>
          <w:color w:val="000000"/>
          <w:kern w:val="0"/>
          <w:lang w:eastAsia="en-US"/>
        </w:rPr>
      </w:pPr>
    </w:p>
    <w:p w14:paraId="7394F913" w14:textId="77777777" w:rsidR="00C46C0F" w:rsidRDefault="00C46C0F" w:rsidP="00D22B74">
      <w:pPr>
        <w:pStyle w:val="Standard"/>
        <w:jc w:val="right"/>
        <w:rPr>
          <w:rStyle w:val="WW-DefaultParagraphFont"/>
          <w:rFonts w:ascii="Times New Roman" w:hAnsi="Times New Roman" w:cs="Times New Roman"/>
          <w:color w:val="000000"/>
          <w:kern w:val="0"/>
          <w:lang w:eastAsia="en-US"/>
        </w:rPr>
      </w:pPr>
    </w:p>
    <w:p w14:paraId="48D301CD" w14:textId="77777777" w:rsidR="00C46C0F" w:rsidRDefault="00C46C0F" w:rsidP="00D22B74">
      <w:pPr>
        <w:pStyle w:val="Standard"/>
        <w:jc w:val="right"/>
        <w:rPr>
          <w:rStyle w:val="WW-DefaultParagraphFont"/>
          <w:rFonts w:ascii="Times New Roman" w:hAnsi="Times New Roman" w:cs="Times New Roman"/>
          <w:color w:val="000000"/>
          <w:kern w:val="0"/>
          <w:lang w:eastAsia="en-US"/>
        </w:rPr>
      </w:pPr>
    </w:p>
    <w:p w14:paraId="2449D586" w14:textId="77777777" w:rsidR="00C46C0F" w:rsidRDefault="00C46C0F" w:rsidP="00D22B74">
      <w:pPr>
        <w:pStyle w:val="Standard"/>
        <w:jc w:val="right"/>
        <w:rPr>
          <w:rStyle w:val="WW-DefaultParagraphFont"/>
          <w:rFonts w:ascii="Times New Roman" w:hAnsi="Times New Roman" w:cs="Times New Roman"/>
          <w:color w:val="000000"/>
          <w:kern w:val="0"/>
          <w:lang w:eastAsia="en-US"/>
        </w:rPr>
      </w:pPr>
    </w:p>
    <w:p w14:paraId="6E0DFDEA" w14:textId="61F8E3D9" w:rsidR="00D22B74" w:rsidRPr="009B621F" w:rsidRDefault="00D22B74" w:rsidP="00D22B74">
      <w:pPr>
        <w:pStyle w:val="Standard"/>
        <w:jc w:val="right"/>
        <w:rPr>
          <w:rFonts w:ascii="Times New Roman" w:hAnsi="Times New Roman" w:cs="Times New Roman"/>
        </w:rPr>
      </w:pPr>
      <w:r w:rsidRPr="009B621F">
        <w:rPr>
          <w:rStyle w:val="WW-DefaultParagraphFont"/>
          <w:rFonts w:ascii="Times New Roman" w:hAnsi="Times New Roman" w:cs="Times New Roman"/>
          <w:color w:val="000000"/>
          <w:kern w:val="0"/>
          <w:lang w:eastAsia="en-US"/>
        </w:rPr>
        <w:t>1 priedas</w:t>
      </w:r>
    </w:p>
    <w:p w14:paraId="018D3D77" w14:textId="60B8278D" w:rsidR="00E64E65" w:rsidRDefault="00E64E65" w:rsidP="00C46C0F">
      <w:pPr>
        <w:jc w:val="center"/>
        <w:rPr>
          <w:b/>
          <w:bCs/>
          <w:szCs w:val="24"/>
        </w:rPr>
      </w:pPr>
      <w:r w:rsidRPr="000033D6">
        <w:rPr>
          <w:b/>
          <w:bCs/>
          <w:szCs w:val="24"/>
        </w:rPr>
        <w:t>TECHNINĖ SPECIFIKACIJA</w:t>
      </w:r>
    </w:p>
    <w:p w14:paraId="3C7D988B" w14:textId="3951E450" w:rsidR="00E64E65" w:rsidRDefault="00E64E65" w:rsidP="00E64E65">
      <w:pPr>
        <w:jc w:val="center"/>
        <w:rPr>
          <w:b/>
          <w:bCs/>
          <w:szCs w:val="24"/>
        </w:rPr>
      </w:pPr>
    </w:p>
    <w:p w14:paraId="15B0A669" w14:textId="77777777" w:rsidR="00E64E65" w:rsidRPr="000033D6" w:rsidRDefault="00E64E65" w:rsidP="00E64E65">
      <w:pPr>
        <w:jc w:val="center"/>
        <w:rPr>
          <w:b/>
          <w:bCs/>
          <w:szCs w:val="24"/>
        </w:rPr>
      </w:pPr>
    </w:p>
    <w:tbl>
      <w:tblPr>
        <w:tblStyle w:val="TableGrid5"/>
        <w:tblW w:w="9923" w:type="dxa"/>
        <w:tblInd w:w="-5" w:type="dxa"/>
        <w:tblLook w:val="04A0" w:firstRow="1" w:lastRow="0" w:firstColumn="1" w:lastColumn="0" w:noHBand="0" w:noVBand="1"/>
      </w:tblPr>
      <w:tblGrid>
        <w:gridCol w:w="696"/>
        <w:gridCol w:w="9227"/>
      </w:tblGrid>
      <w:tr w:rsidR="00E64E65" w:rsidRPr="000033D6" w14:paraId="38D4053C" w14:textId="77777777" w:rsidTr="005B258B">
        <w:trPr>
          <w:tblHeader/>
        </w:trPr>
        <w:tc>
          <w:tcPr>
            <w:tcW w:w="696" w:type="dxa"/>
            <w:vAlign w:val="center"/>
          </w:tcPr>
          <w:p w14:paraId="227BA340" w14:textId="77777777" w:rsidR="00E64E65" w:rsidRPr="000033D6" w:rsidRDefault="00E64E65" w:rsidP="005B258B">
            <w:pPr>
              <w:jc w:val="center"/>
              <w:rPr>
                <w:rFonts w:ascii="Times New Roman" w:eastAsia="Times New Roman" w:hAnsi="Times New Roman" w:cs="Times New Roman"/>
                <w:bCs/>
                <w:sz w:val="24"/>
                <w:szCs w:val="24"/>
              </w:rPr>
            </w:pPr>
            <w:r w:rsidRPr="000033D6">
              <w:rPr>
                <w:rFonts w:ascii="Times New Roman" w:eastAsia="Times New Roman" w:hAnsi="Times New Roman" w:cs="Times New Roman"/>
                <w:b/>
                <w:bCs/>
                <w:sz w:val="24"/>
                <w:szCs w:val="24"/>
              </w:rPr>
              <w:t>Eil. Nr.</w:t>
            </w:r>
          </w:p>
        </w:tc>
        <w:tc>
          <w:tcPr>
            <w:tcW w:w="9227" w:type="dxa"/>
            <w:vAlign w:val="center"/>
          </w:tcPr>
          <w:p w14:paraId="7C3282E2" w14:textId="77777777" w:rsidR="00E64E65" w:rsidRPr="000033D6" w:rsidRDefault="00E64E65" w:rsidP="005B258B">
            <w:pPr>
              <w:jc w:val="center"/>
              <w:rPr>
                <w:rFonts w:ascii="Times New Roman" w:eastAsia="Times New Roman" w:hAnsi="Times New Roman" w:cs="Times New Roman"/>
                <w:bCs/>
                <w:sz w:val="24"/>
                <w:szCs w:val="24"/>
              </w:rPr>
            </w:pPr>
            <w:r w:rsidRPr="000033D6">
              <w:rPr>
                <w:rFonts w:ascii="Times New Roman" w:eastAsia="Times New Roman" w:hAnsi="Times New Roman" w:cs="Times New Roman"/>
                <w:b/>
                <w:bCs/>
                <w:sz w:val="24"/>
                <w:szCs w:val="24"/>
              </w:rPr>
              <w:t>Reikalavimų aprašymas</w:t>
            </w:r>
          </w:p>
        </w:tc>
      </w:tr>
      <w:tr w:rsidR="00E64E65" w:rsidRPr="000033D6" w14:paraId="73A4885A" w14:textId="77777777" w:rsidTr="005B258B">
        <w:tc>
          <w:tcPr>
            <w:tcW w:w="696" w:type="dxa"/>
          </w:tcPr>
          <w:p w14:paraId="38D9AB09"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1.</w:t>
            </w:r>
          </w:p>
        </w:tc>
        <w:tc>
          <w:tcPr>
            <w:tcW w:w="9227" w:type="dxa"/>
          </w:tcPr>
          <w:p w14:paraId="118342C0" w14:textId="77777777" w:rsidR="00E64E65" w:rsidRPr="000033D6" w:rsidRDefault="00E64E65" w:rsidP="005B258B">
            <w:pPr>
              <w:rPr>
                <w:rFonts w:ascii="Times New Roman" w:eastAsia="Times New Roman" w:hAnsi="Times New Roman" w:cs="Times New Roman"/>
                <w:b/>
                <w:sz w:val="24"/>
                <w:szCs w:val="24"/>
              </w:rPr>
            </w:pPr>
            <w:r w:rsidRPr="000033D6">
              <w:rPr>
                <w:rFonts w:ascii="Times New Roman" w:eastAsia="Times New Roman" w:hAnsi="Times New Roman" w:cs="Times New Roman"/>
                <w:b/>
                <w:sz w:val="24"/>
                <w:szCs w:val="24"/>
              </w:rPr>
              <w:t>Bendrieji reikalavimai mokymams:</w:t>
            </w:r>
          </w:p>
        </w:tc>
      </w:tr>
      <w:tr w:rsidR="00E64E65" w:rsidRPr="000033D6" w14:paraId="654724E9" w14:textId="77777777" w:rsidTr="005B258B">
        <w:tc>
          <w:tcPr>
            <w:tcW w:w="696" w:type="dxa"/>
          </w:tcPr>
          <w:p w14:paraId="0A0FE547"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1.1.</w:t>
            </w:r>
          </w:p>
        </w:tc>
        <w:tc>
          <w:tcPr>
            <w:tcW w:w="9227" w:type="dxa"/>
          </w:tcPr>
          <w:p w14:paraId="1EDB7C95" w14:textId="77777777" w:rsidR="00E64E65" w:rsidRPr="000033D6" w:rsidRDefault="00E64E65" w:rsidP="005B258B">
            <w:pPr>
              <w:rPr>
                <w:rFonts w:ascii="Times New Roman" w:eastAsia="Times New Roman" w:hAnsi="Times New Roman" w:cs="Times New Roman"/>
                <w:b/>
                <w:sz w:val="24"/>
                <w:szCs w:val="24"/>
              </w:rPr>
            </w:pPr>
            <w:r w:rsidRPr="000033D6">
              <w:rPr>
                <w:rFonts w:ascii="Times New Roman" w:eastAsia="Times New Roman" w:hAnsi="Times New Roman" w:cs="Times New Roman"/>
                <w:b/>
                <w:bCs/>
                <w:sz w:val="24"/>
                <w:szCs w:val="24"/>
              </w:rPr>
              <w:t>Informacija apie mokymus:</w:t>
            </w:r>
            <w:r w:rsidRPr="000033D6">
              <w:rPr>
                <w:rFonts w:ascii="Times New Roman" w:eastAsia="Times New Roman" w:hAnsi="Times New Roman" w:cs="Times New Roman"/>
                <w:sz w:val="24"/>
                <w:szCs w:val="24"/>
              </w:rPr>
              <w:t xml:space="preserve"> turi būti suteikta gamintojo atstovo dėstomi kursai </w:t>
            </w:r>
            <w:proofErr w:type="spellStart"/>
            <w:r w:rsidRPr="000033D6">
              <w:rPr>
                <w:rFonts w:ascii="Times New Roman" w:eastAsia="Times New Roman" w:hAnsi="Times New Roman" w:cs="Times New Roman"/>
                <w:sz w:val="24"/>
                <w:szCs w:val="24"/>
              </w:rPr>
              <w:t>Cellebrite</w:t>
            </w:r>
            <w:proofErr w:type="spellEnd"/>
            <w:r w:rsidRPr="000033D6">
              <w:rPr>
                <w:rFonts w:ascii="Times New Roman" w:eastAsia="Times New Roman" w:hAnsi="Times New Roman" w:cs="Times New Roman"/>
                <w:sz w:val="24"/>
                <w:szCs w:val="24"/>
              </w:rPr>
              <w:t xml:space="preserve"> </w:t>
            </w:r>
            <w:proofErr w:type="spellStart"/>
            <w:r w:rsidRPr="000033D6">
              <w:rPr>
                <w:rFonts w:ascii="Times New Roman" w:eastAsia="Times New Roman" w:hAnsi="Times New Roman" w:cs="Times New Roman"/>
                <w:sz w:val="24"/>
                <w:szCs w:val="24"/>
              </w:rPr>
              <w:t>Advanced</w:t>
            </w:r>
            <w:proofErr w:type="spellEnd"/>
            <w:r w:rsidRPr="000033D6">
              <w:rPr>
                <w:rFonts w:ascii="Times New Roman" w:eastAsia="Times New Roman" w:hAnsi="Times New Roman" w:cs="Times New Roman"/>
                <w:sz w:val="24"/>
                <w:szCs w:val="24"/>
              </w:rPr>
              <w:t xml:space="preserve"> </w:t>
            </w:r>
            <w:proofErr w:type="spellStart"/>
            <w:r w:rsidRPr="000033D6">
              <w:rPr>
                <w:rFonts w:ascii="Times New Roman" w:eastAsia="Times New Roman" w:hAnsi="Times New Roman" w:cs="Times New Roman"/>
                <w:sz w:val="24"/>
                <w:szCs w:val="24"/>
              </w:rPr>
              <w:t>Smartphone</w:t>
            </w:r>
            <w:proofErr w:type="spellEnd"/>
            <w:r w:rsidRPr="000033D6">
              <w:rPr>
                <w:rFonts w:ascii="Times New Roman" w:eastAsia="Times New Roman" w:hAnsi="Times New Roman" w:cs="Times New Roman"/>
                <w:sz w:val="24"/>
                <w:szCs w:val="24"/>
              </w:rPr>
              <w:t xml:space="preserve"> </w:t>
            </w:r>
            <w:proofErr w:type="spellStart"/>
            <w:r w:rsidRPr="000033D6">
              <w:rPr>
                <w:rFonts w:ascii="Times New Roman" w:eastAsia="Times New Roman" w:hAnsi="Times New Roman" w:cs="Times New Roman"/>
                <w:sz w:val="24"/>
                <w:szCs w:val="24"/>
              </w:rPr>
              <w:t>Analysis</w:t>
            </w:r>
            <w:proofErr w:type="spellEnd"/>
            <w:r w:rsidRPr="000033D6">
              <w:rPr>
                <w:rFonts w:ascii="Times New Roman" w:eastAsia="Times New Roman" w:hAnsi="Times New Roman" w:cs="Times New Roman"/>
                <w:sz w:val="24"/>
                <w:szCs w:val="24"/>
              </w:rPr>
              <w:t xml:space="preserve"> </w:t>
            </w:r>
            <w:proofErr w:type="spellStart"/>
            <w:r w:rsidRPr="000033D6">
              <w:rPr>
                <w:rFonts w:ascii="Times New Roman" w:eastAsia="Times New Roman" w:hAnsi="Times New Roman" w:cs="Times New Roman"/>
                <w:sz w:val="24"/>
                <w:szCs w:val="24"/>
              </w:rPr>
              <w:t>with</w:t>
            </w:r>
            <w:proofErr w:type="spellEnd"/>
            <w:r w:rsidRPr="000033D6">
              <w:rPr>
                <w:rFonts w:ascii="Times New Roman" w:eastAsia="Times New Roman" w:hAnsi="Times New Roman" w:cs="Times New Roman"/>
                <w:sz w:val="24"/>
                <w:szCs w:val="24"/>
              </w:rPr>
              <w:t xml:space="preserve"> </w:t>
            </w:r>
            <w:proofErr w:type="spellStart"/>
            <w:r w:rsidRPr="000033D6">
              <w:rPr>
                <w:rFonts w:ascii="Times New Roman" w:eastAsia="Times New Roman" w:hAnsi="Times New Roman" w:cs="Times New Roman"/>
                <w:sz w:val="24"/>
                <w:szCs w:val="24"/>
              </w:rPr>
              <w:t>Inseyets</w:t>
            </w:r>
            <w:proofErr w:type="spellEnd"/>
            <w:r w:rsidRPr="000033D6">
              <w:rPr>
                <w:rFonts w:ascii="Times New Roman" w:eastAsia="Times New Roman" w:hAnsi="Times New Roman" w:cs="Times New Roman"/>
                <w:sz w:val="24"/>
                <w:szCs w:val="24"/>
              </w:rPr>
              <w:t xml:space="preserve"> (CASA).  </w:t>
            </w:r>
          </w:p>
        </w:tc>
      </w:tr>
      <w:tr w:rsidR="00E64E65" w:rsidRPr="000033D6" w14:paraId="3E7F1478" w14:textId="77777777" w:rsidTr="005B258B">
        <w:tc>
          <w:tcPr>
            <w:tcW w:w="696" w:type="dxa"/>
          </w:tcPr>
          <w:p w14:paraId="755FF51A"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1.2.</w:t>
            </w:r>
          </w:p>
        </w:tc>
        <w:tc>
          <w:tcPr>
            <w:tcW w:w="9227" w:type="dxa"/>
          </w:tcPr>
          <w:p w14:paraId="7D4AED50"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
                <w:bCs/>
                <w:sz w:val="24"/>
                <w:szCs w:val="24"/>
              </w:rPr>
              <w:t>Dalyvių skaičius:</w:t>
            </w:r>
            <w:r w:rsidRPr="000033D6">
              <w:rPr>
                <w:rFonts w:ascii="Times New Roman" w:eastAsia="Times New Roman" w:hAnsi="Times New Roman" w:cs="Times New Roman"/>
                <w:sz w:val="24"/>
                <w:szCs w:val="24"/>
              </w:rPr>
              <w:t xml:space="preserve"> turi būti apmokyta ne mažiau kaip 12 dalyvių</w:t>
            </w:r>
          </w:p>
        </w:tc>
      </w:tr>
      <w:tr w:rsidR="00E64E65" w:rsidRPr="000033D6" w14:paraId="0138AFF5" w14:textId="77777777" w:rsidTr="005B258B">
        <w:tc>
          <w:tcPr>
            <w:tcW w:w="696" w:type="dxa"/>
          </w:tcPr>
          <w:p w14:paraId="2C41038E"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1.3.</w:t>
            </w:r>
          </w:p>
        </w:tc>
        <w:tc>
          <w:tcPr>
            <w:tcW w:w="9227" w:type="dxa"/>
          </w:tcPr>
          <w:p w14:paraId="55322EC2"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
                <w:bCs/>
                <w:sz w:val="24"/>
                <w:szCs w:val="24"/>
              </w:rPr>
              <w:t>Mokymų vieta:</w:t>
            </w:r>
            <w:r w:rsidRPr="000033D6">
              <w:rPr>
                <w:rFonts w:ascii="Times New Roman" w:eastAsia="Times New Roman" w:hAnsi="Times New Roman" w:cs="Times New Roman"/>
                <w:sz w:val="24"/>
                <w:szCs w:val="24"/>
              </w:rPr>
              <w:t xml:space="preserve"> mokymai vyks perkančiosios organizacijos patalpose. Perkančioji organizacija suteiks kompiuterines darbo vietas.  </w:t>
            </w:r>
          </w:p>
        </w:tc>
      </w:tr>
      <w:tr w:rsidR="00E64E65" w:rsidRPr="000033D6" w14:paraId="081BBFB4" w14:textId="77777777" w:rsidTr="005B258B">
        <w:tc>
          <w:tcPr>
            <w:tcW w:w="696" w:type="dxa"/>
          </w:tcPr>
          <w:p w14:paraId="76C2F78F"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1.4.</w:t>
            </w:r>
          </w:p>
        </w:tc>
        <w:tc>
          <w:tcPr>
            <w:tcW w:w="9227" w:type="dxa"/>
          </w:tcPr>
          <w:p w14:paraId="30A01393" w14:textId="77777777" w:rsidR="00E64E65" w:rsidRPr="000033D6" w:rsidRDefault="00E64E65" w:rsidP="005B258B">
            <w:pPr>
              <w:rPr>
                <w:rFonts w:ascii="Times New Roman" w:eastAsia="Times New Roman" w:hAnsi="Times New Roman" w:cs="Times New Roman"/>
                <w:sz w:val="24"/>
                <w:szCs w:val="24"/>
              </w:rPr>
            </w:pPr>
            <w:r w:rsidRPr="000033D6">
              <w:rPr>
                <w:rFonts w:ascii="Times New Roman" w:eastAsia="Times New Roman" w:hAnsi="Times New Roman" w:cs="Times New Roman"/>
                <w:b/>
                <w:sz w:val="24"/>
                <w:szCs w:val="24"/>
              </w:rPr>
              <w:t>Mokymų pradžia:</w:t>
            </w:r>
            <w:r w:rsidRPr="000033D6">
              <w:rPr>
                <w:rFonts w:ascii="Times New Roman" w:eastAsia="Times New Roman" w:hAnsi="Times New Roman" w:cs="Times New Roman"/>
                <w:bCs/>
                <w:sz w:val="24"/>
                <w:szCs w:val="24"/>
              </w:rPr>
              <w:t xml:space="preserve"> Perkančioji  organizacija suderins mokymų datą po </w:t>
            </w:r>
            <w:r w:rsidRPr="000033D6">
              <w:rPr>
                <w:rFonts w:ascii="Times New Roman" w:eastAsia="Times New Roman" w:hAnsi="Times New Roman" w:cs="Times New Roman"/>
                <w:sz w:val="24"/>
                <w:szCs w:val="24"/>
              </w:rPr>
              <w:t xml:space="preserve">mokymo paslaugų pirkimo </w:t>
            </w:r>
            <w:r w:rsidRPr="000033D6">
              <w:rPr>
                <w:rFonts w:ascii="Times New Roman" w:eastAsia="Times New Roman" w:hAnsi="Times New Roman" w:cs="Times New Roman"/>
                <w:bCs/>
                <w:sz w:val="24"/>
                <w:szCs w:val="24"/>
              </w:rPr>
              <w:t xml:space="preserve">pasirašymo per 5 </w:t>
            </w:r>
            <w:proofErr w:type="spellStart"/>
            <w:r w:rsidRPr="000033D6">
              <w:rPr>
                <w:rFonts w:ascii="Times New Roman" w:eastAsia="Times New Roman" w:hAnsi="Times New Roman" w:cs="Times New Roman"/>
                <w:bCs/>
                <w:sz w:val="24"/>
                <w:szCs w:val="24"/>
              </w:rPr>
              <w:t>d.d</w:t>
            </w:r>
            <w:proofErr w:type="spellEnd"/>
            <w:r w:rsidRPr="000033D6">
              <w:rPr>
                <w:rFonts w:ascii="Times New Roman" w:eastAsia="Times New Roman" w:hAnsi="Times New Roman" w:cs="Times New Roman"/>
                <w:bCs/>
                <w:sz w:val="24"/>
                <w:szCs w:val="24"/>
              </w:rPr>
              <w:t xml:space="preserve">.  Mokymai turi būti atlikti 2026 m. gegužės – liepos mėnesiais. </w:t>
            </w:r>
          </w:p>
        </w:tc>
      </w:tr>
      <w:tr w:rsidR="00E64E65" w:rsidRPr="000033D6" w14:paraId="2E46DDB2" w14:textId="77777777" w:rsidTr="005B258B">
        <w:tc>
          <w:tcPr>
            <w:tcW w:w="696" w:type="dxa"/>
          </w:tcPr>
          <w:p w14:paraId="2B9612F1"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1.5.</w:t>
            </w:r>
          </w:p>
        </w:tc>
        <w:tc>
          <w:tcPr>
            <w:tcW w:w="9227" w:type="dxa"/>
          </w:tcPr>
          <w:p w14:paraId="37616405" w14:textId="77777777" w:rsidR="00E64E65" w:rsidRPr="000033D6" w:rsidRDefault="00E64E65" w:rsidP="005B258B">
            <w:pPr>
              <w:rPr>
                <w:rFonts w:ascii="Times New Roman" w:eastAsia="Times New Roman" w:hAnsi="Times New Roman" w:cs="Times New Roman"/>
                <w:sz w:val="24"/>
                <w:szCs w:val="24"/>
              </w:rPr>
            </w:pPr>
            <w:r w:rsidRPr="000033D6">
              <w:rPr>
                <w:rFonts w:ascii="Times New Roman" w:eastAsia="Times New Roman" w:hAnsi="Times New Roman" w:cs="Times New Roman"/>
                <w:b/>
                <w:sz w:val="24"/>
                <w:szCs w:val="24"/>
              </w:rPr>
              <w:t>Mokymų trukmė:</w:t>
            </w:r>
            <w:r w:rsidRPr="000033D6">
              <w:rPr>
                <w:rFonts w:ascii="Times New Roman" w:eastAsia="Times New Roman" w:hAnsi="Times New Roman" w:cs="Times New Roman"/>
                <w:bCs/>
                <w:sz w:val="24"/>
                <w:szCs w:val="24"/>
              </w:rPr>
              <w:t xml:space="preserve"> ne mažiau kaip 5 darbo dienos.</w:t>
            </w:r>
          </w:p>
        </w:tc>
      </w:tr>
      <w:tr w:rsidR="00E64E65" w:rsidRPr="000033D6" w14:paraId="2A3464B2" w14:textId="77777777" w:rsidTr="005B258B">
        <w:tc>
          <w:tcPr>
            <w:tcW w:w="696" w:type="dxa"/>
          </w:tcPr>
          <w:p w14:paraId="6FB3D33F"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1.6.</w:t>
            </w:r>
          </w:p>
        </w:tc>
        <w:tc>
          <w:tcPr>
            <w:tcW w:w="9227" w:type="dxa"/>
          </w:tcPr>
          <w:p w14:paraId="60BC1311"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
                <w:bCs/>
                <w:sz w:val="24"/>
                <w:szCs w:val="24"/>
              </w:rPr>
              <w:t>Mokymų kalba:</w:t>
            </w:r>
            <w:r w:rsidRPr="000033D6">
              <w:rPr>
                <w:rFonts w:ascii="Times New Roman" w:eastAsia="Times New Roman" w:hAnsi="Times New Roman" w:cs="Times New Roman"/>
                <w:sz w:val="24"/>
                <w:szCs w:val="24"/>
              </w:rPr>
              <w:t xml:space="preserve"> anglų.</w:t>
            </w:r>
          </w:p>
        </w:tc>
      </w:tr>
      <w:tr w:rsidR="00E64E65" w:rsidRPr="000033D6" w14:paraId="41DCDCC1" w14:textId="77777777" w:rsidTr="005B258B">
        <w:tc>
          <w:tcPr>
            <w:tcW w:w="696" w:type="dxa"/>
          </w:tcPr>
          <w:p w14:paraId="3707BB42"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1.7.</w:t>
            </w:r>
          </w:p>
        </w:tc>
        <w:tc>
          <w:tcPr>
            <w:tcW w:w="9227" w:type="dxa"/>
          </w:tcPr>
          <w:p w14:paraId="3EA7AE77" w14:textId="77777777" w:rsidR="00E64E65" w:rsidRPr="000033D6" w:rsidRDefault="00E64E65" w:rsidP="005B258B">
            <w:pPr>
              <w:rPr>
                <w:rFonts w:ascii="Times New Roman" w:eastAsia="Times New Roman" w:hAnsi="Times New Roman" w:cs="Times New Roman"/>
                <w:sz w:val="24"/>
                <w:szCs w:val="24"/>
              </w:rPr>
            </w:pPr>
            <w:r w:rsidRPr="000033D6">
              <w:rPr>
                <w:rFonts w:ascii="Times New Roman" w:eastAsia="Times New Roman" w:hAnsi="Times New Roman" w:cs="Times New Roman"/>
                <w:b/>
                <w:bCs/>
                <w:sz w:val="24"/>
                <w:szCs w:val="24"/>
              </w:rPr>
              <w:t>Mokomoji medžiaga</w:t>
            </w:r>
            <w:r w:rsidRPr="000033D6">
              <w:rPr>
                <w:rFonts w:ascii="Times New Roman" w:eastAsia="Times New Roman" w:hAnsi="Times New Roman" w:cs="Times New Roman"/>
                <w:sz w:val="24"/>
                <w:szCs w:val="24"/>
              </w:rPr>
              <w:t xml:space="preserve"> mokymų dalyviams turi būti pateikta mokomoji medžiaga anglų kalba.</w:t>
            </w:r>
          </w:p>
        </w:tc>
      </w:tr>
      <w:tr w:rsidR="00E64E65" w:rsidRPr="000033D6" w14:paraId="6A32FE71" w14:textId="77777777" w:rsidTr="005B258B">
        <w:tc>
          <w:tcPr>
            <w:tcW w:w="696" w:type="dxa"/>
          </w:tcPr>
          <w:p w14:paraId="510DA391"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1.9.</w:t>
            </w:r>
          </w:p>
        </w:tc>
        <w:tc>
          <w:tcPr>
            <w:tcW w:w="9227" w:type="dxa"/>
          </w:tcPr>
          <w:p w14:paraId="1348C825" w14:textId="77777777" w:rsidR="00E64E65" w:rsidRPr="000033D6" w:rsidRDefault="00E64E65" w:rsidP="005B258B">
            <w:pPr>
              <w:rPr>
                <w:rFonts w:ascii="Times New Roman" w:eastAsia="Times New Roman" w:hAnsi="Times New Roman" w:cs="Times New Roman"/>
                <w:sz w:val="24"/>
                <w:szCs w:val="24"/>
              </w:rPr>
            </w:pPr>
            <w:r w:rsidRPr="000033D6">
              <w:rPr>
                <w:rFonts w:ascii="Times New Roman" w:eastAsia="Times New Roman" w:hAnsi="Times New Roman" w:cs="Times New Roman"/>
                <w:b/>
                <w:bCs/>
                <w:sz w:val="24"/>
                <w:szCs w:val="24"/>
              </w:rPr>
              <w:t>Dalyvavimo mokymuose patvirtinimas:</w:t>
            </w:r>
            <w:r w:rsidRPr="000033D6">
              <w:rPr>
                <w:rFonts w:ascii="Times New Roman" w:eastAsia="Times New Roman" w:hAnsi="Times New Roman" w:cs="Times New Roman"/>
                <w:sz w:val="24"/>
                <w:szCs w:val="24"/>
              </w:rPr>
              <w:t xml:space="preserve"> po mokymų kiekvienam dalyviui turi būti išduotas mokymų baigimo pažymėjimas, patvirtinantis, kad būtent šis konkretus asmuo dalyvavo mokymuose.</w:t>
            </w:r>
          </w:p>
        </w:tc>
      </w:tr>
      <w:tr w:rsidR="00E64E65" w:rsidRPr="000033D6" w14:paraId="191D5038" w14:textId="77777777" w:rsidTr="005B258B">
        <w:tc>
          <w:tcPr>
            <w:tcW w:w="696" w:type="dxa"/>
          </w:tcPr>
          <w:p w14:paraId="41582E6F"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2.</w:t>
            </w:r>
          </w:p>
        </w:tc>
        <w:tc>
          <w:tcPr>
            <w:tcW w:w="9227" w:type="dxa"/>
          </w:tcPr>
          <w:p w14:paraId="6EFA3C0D"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
                <w:sz w:val="24"/>
                <w:szCs w:val="24"/>
              </w:rPr>
              <w:t>Mokymų pavadinimas: „</w:t>
            </w:r>
            <w:proofErr w:type="spellStart"/>
            <w:r w:rsidRPr="000033D6">
              <w:rPr>
                <w:rFonts w:ascii="Times New Roman" w:eastAsia="Times New Roman" w:hAnsi="Times New Roman" w:cs="Times New Roman"/>
                <w:sz w:val="24"/>
                <w:szCs w:val="24"/>
              </w:rPr>
              <w:t>Cellebrite</w:t>
            </w:r>
            <w:proofErr w:type="spellEnd"/>
            <w:r w:rsidRPr="000033D6">
              <w:rPr>
                <w:rFonts w:ascii="Times New Roman" w:eastAsia="Times New Roman" w:hAnsi="Times New Roman" w:cs="Times New Roman"/>
                <w:sz w:val="24"/>
                <w:szCs w:val="24"/>
              </w:rPr>
              <w:t xml:space="preserve"> </w:t>
            </w:r>
            <w:proofErr w:type="spellStart"/>
            <w:r w:rsidRPr="000033D6">
              <w:rPr>
                <w:rFonts w:ascii="Times New Roman" w:eastAsia="Times New Roman" w:hAnsi="Times New Roman" w:cs="Times New Roman"/>
                <w:sz w:val="24"/>
                <w:szCs w:val="24"/>
              </w:rPr>
              <w:t>Advanced</w:t>
            </w:r>
            <w:proofErr w:type="spellEnd"/>
            <w:r w:rsidRPr="000033D6">
              <w:rPr>
                <w:rFonts w:ascii="Times New Roman" w:eastAsia="Times New Roman" w:hAnsi="Times New Roman" w:cs="Times New Roman"/>
                <w:sz w:val="24"/>
                <w:szCs w:val="24"/>
              </w:rPr>
              <w:t xml:space="preserve"> </w:t>
            </w:r>
            <w:proofErr w:type="spellStart"/>
            <w:r w:rsidRPr="000033D6">
              <w:rPr>
                <w:rFonts w:ascii="Times New Roman" w:eastAsia="Times New Roman" w:hAnsi="Times New Roman" w:cs="Times New Roman"/>
                <w:sz w:val="24"/>
                <w:szCs w:val="24"/>
              </w:rPr>
              <w:t>Smartphone</w:t>
            </w:r>
            <w:proofErr w:type="spellEnd"/>
            <w:r w:rsidRPr="000033D6">
              <w:rPr>
                <w:rFonts w:ascii="Times New Roman" w:eastAsia="Times New Roman" w:hAnsi="Times New Roman" w:cs="Times New Roman"/>
                <w:sz w:val="24"/>
                <w:szCs w:val="24"/>
              </w:rPr>
              <w:t xml:space="preserve"> </w:t>
            </w:r>
            <w:proofErr w:type="spellStart"/>
            <w:r w:rsidRPr="000033D6">
              <w:rPr>
                <w:rFonts w:ascii="Times New Roman" w:eastAsia="Times New Roman" w:hAnsi="Times New Roman" w:cs="Times New Roman"/>
                <w:sz w:val="24"/>
                <w:szCs w:val="24"/>
              </w:rPr>
              <w:t>Analysis</w:t>
            </w:r>
            <w:proofErr w:type="spellEnd"/>
            <w:r w:rsidRPr="000033D6">
              <w:rPr>
                <w:rFonts w:ascii="Times New Roman" w:eastAsia="Times New Roman" w:hAnsi="Times New Roman" w:cs="Times New Roman"/>
                <w:sz w:val="24"/>
                <w:szCs w:val="24"/>
              </w:rPr>
              <w:t xml:space="preserve"> </w:t>
            </w:r>
            <w:proofErr w:type="spellStart"/>
            <w:r w:rsidRPr="000033D6">
              <w:rPr>
                <w:rFonts w:ascii="Times New Roman" w:eastAsia="Times New Roman" w:hAnsi="Times New Roman" w:cs="Times New Roman"/>
                <w:sz w:val="24"/>
                <w:szCs w:val="24"/>
              </w:rPr>
              <w:t>with</w:t>
            </w:r>
            <w:proofErr w:type="spellEnd"/>
            <w:r w:rsidRPr="000033D6">
              <w:rPr>
                <w:rFonts w:ascii="Times New Roman" w:eastAsia="Times New Roman" w:hAnsi="Times New Roman" w:cs="Times New Roman"/>
                <w:sz w:val="24"/>
                <w:szCs w:val="24"/>
              </w:rPr>
              <w:t xml:space="preserve"> </w:t>
            </w:r>
            <w:proofErr w:type="spellStart"/>
            <w:r w:rsidRPr="000033D6">
              <w:rPr>
                <w:rFonts w:ascii="Times New Roman" w:eastAsia="Times New Roman" w:hAnsi="Times New Roman" w:cs="Times New Roman"/>
                <w:sz w:val="24"/>
                <w:szCs w:val="24"/>
              </w:rPr>
              <w:t>Inseyets</w:t>
            </w:r>
            <w:proofErr w:type="spellEnd"/>
            <w:r w:rsidRPr="000033D6">
              <w:rPr>
                <w:rFonts w:ascii="Times New Roman" w:eastAsia="Times New Roman" w:hAnsi="Times New Roman" w:cs="Times New Roman"/>
                <w:sz w:val="24"/>
                <w:szCs w:val="24"/>
              </w:rPr>
              <w:t xml:space="preserve"> (CASA).  </w:t>
            </w:r>
          </w:p>
          <w:p w14:paraId="10DEB5DD"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Mokymų temos:</w:t>
            </w:r>
          </w:p>
          <w:p w14:paraId="4AF38B91"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1 diena</w:t>
            </w:r>
          </w:p>
          <w:p w14:paraId="7C3E20EC" w14:textId="77777777" w:rsidR="00E64E65" w:rsidRPr="000033D6" w:rsidRDefault="00E64E65" w:rsidP="00E64E65">
            <w:pPr>
              <w:pStyle w:val="ListParagraph"/>
              <w:numPr>
                <w:ilvl w:val="0"/>
                <w:numId w:val="4"/>
              </w:numPr>
              <w:suppressAutoHyphens w:val="0"/>
              <w:spacing w:after="0"/>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1 modulis: „</w:t>
            </w:r>
            <w:proofErr w:type="spellStart"/>
            <w:r w:rsidRPr="000033D6">
              <w:rPr>
                <w:rFonts w:ascii="Times New Roman" w:eastAsia="Times New Roman" w:hAnsi="Times New Roman" w:cs="Times New Roman"/>
                <w:bCs/>
                <w:sz w:val="24"/>
                <w:szCs w:val="24"/>
              </w:rPr>
              <w:t>SQLite</w:t>
            </w:r>
            <w:proofErr w:type="spellEnd"/>
            <w:r w:rsidRPr="000033D6">
              <w:rPr>
                <w:rFonts w:ascii="Times New Roman" w:eastAsia="Times New Roman" w:hAnsi="Times New Roman" w:cs="Times New Roman"/>
                <w:bCs/>
                <w:sz w:val="24"/>
                <w:szCs w:val="24"/>
              </w:rPr>
              <w:t>“ duomenų bazės pagrindai</w:t>
            </w:r>
          </w:p>
          <w:p w14:paraId="76820979" w14:textId="77777777" w:rsidR="00E64E65" w:rsidRPr="000033D6" w:rsidRDefault="00E64E65" w:rsidP="00E64E65">
            <w:pPr>
              <w:pStyle w:val="ListParagraph"/>
              <w:numPr>
                <w:ilvl w:val="0"/>
                <w:numId w:val="4"/>
              </w:numPr>
              <w:suppressAutoHyphens w:val="0"/>
              <w:spacing w:after="0"/>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 xml:space="preserve">2 modulis: Programėlių </w:t>
            </w:r>
            <w:proofErr w:type="spellStart"/>
            <w:r w:rsidRPr="000033D6">
              <w:rPr>
                <w:rFonts w:ascii="Times New Roman" w:eastAsia="Times New Roman" w:hAnsi="Times New Roman" w:cs="Times New Roman"/>
                <w:bCs/>
                <w:sz w:val="24"/>
                <w:szCs w:val="24"/>
              </w:rPr>
              <w:t>dekonstruavimas</w:t>
            </w:r>
            <w:proofErr w:type="spellEnd"/>
          </w:p>
          <w:p w14:paraId="75B25E04" w14:textId="77777777" w:rsidR="00E64E65" w:rsidRPr="000033D6" w:rsidRDefault="00E64E65" w:rsidP="005B258B">
            <w:pPr>
              <w:rPr>
                <w:rFonts w:ascii="Times New Roman" w:eastAsia="Times New Roman" w:hAnsi="Times New Roman" w:cs="Times New Roman"/>
                <w:bCs/>
                <w:sz w:val="24"/>
                <w:szCs w:val="24"/>
              </w:rPr>
            </w:pPr>
          </w:p>
          <w:p w14:paraId="56CDB16B"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2 diena</w:t>
            </w:r>
          </w:p>
          <w:p w14:paraId="2C1C3A5A" w14:textId="77777777" w:rsidR="00E64E65" w:rsidRPr="000033D6" w:rsidRDefault="00E64E65" w:rsidP="00E64E65">
            <w:pPr>
              <w:pStyle w:val="ListParagraph"/>
              <w:numPr>
                <w:ilvl w:val="0"/>
                <w:numId w:val="5"/>
              </w:numPr>
              <w:suppressAutoHyphens w:val="0"/>
              <w:spacing w:after="0"/>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 xml:space="preserve">2 modulis: Programėlių </w:t>
            </w:r>
            <w:proofErr w:type="spellStart"/>
            <w:r w:rsidRPr="000033D6">
              <w:rPr>
                <w:rFonts w:ascii="Times New Roman" w:eastAsia="Times New Roman" w:hAnsi="Times New Roman" w:cs="Times New Roman"/>
                <w:bCs/>
                <w:sz w:val="24"/>
                <w:szCs w:val="24"/>
              </w:rPr>
              <w:t>dekonstruavimas</w:t>
            </w:r>
            <w:proofErr w:type="spellEnd"/>
            <w:r w:rsidRPr="000033D6">
              <w:rPr>
                <w:rFonts w:ascii="Times New Roman" w:eastAsia="Times New Roman" w:hAnsi="Times New Roman" w:cs="Times New Roman"/>
                <w:bCs/>
                <w:sz w:val="24"/>
                <w:szCs w:val="24"/>
              </w:rPr>
              <w:t xml:space="preserve"> (tęsinys)</w:t>
            </w:r>
          </w:p>
          <w:p w14:paraId="51F7586D" w14:textId="77777777" w:rsidR="00E64E65" w:rsidRPr="000033D6" w:rsidRDefault="00E64E65" w:rsidP="00E64E65">
            <w:pPr>
              <w:pStyle w:val="ListParagraph"/>
              <w:numPr>
                <w:ilvl w:val="0"/>
                <w:numId w:val="5"/>
              </w:numPr>
              <w:suppressAutoHyphens w:val="0"/>
              <w:spacing w:after="0"/>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3 modulis: Įvadas į „</w:t>
            </w:r>
            <w:proofErr w:type="spellStart"/>
            <w:r w:rsidRPr="000033D6">
              <w:rPr>
                <w:rFonts w:ascii="Times New Roman" w:eastAsia="Times New Roman" w:hAnsi="Times New Roman" w:cs="Times New Roman"/>
                <w:bCs/>
                <w:sz w:val="24"/>
                <w:szCs w:val="24"/>
              </w:rPr>
              <w:t>Python</w:t>
            </w:r>
            <w:proofErr w:type="spellEnd"/>
            <w:r w:rsidRPr="000033D6">
              <w:rPr>
                <w:rFonts w:ascii="Times New Roman" w:eastAsia="Times New Roman" w:hAnsi="Times New Roman" w:cs="Times New Roman"/>
                <w:bCs/>
                <w:sz w:val="24"/>
                <w:szCs w:val="24"/>
              </w:rPr>
              <w:t>“</w:t>
            </w:r>
          </w:p>
          <w:p w14:paraId="19081D40" w14:textId="77777777" w:rsidR="00E64E65" w:rsidRPr="000033D6" w:rsidRDefault="00E64E65" w:rsidP="005B258B">
            <w:pPr>
              <w:rPr>
                <w:rFonts w:ascii="Times New Roman" w:eastAsia="Times New Roman" w:hAnsi="Times New Roman" w:cs="Times New Roman"/>
                <w:bCs/>
                <w:sz w:val="24"/>
                <w:szCs w:val="24"/>
              </w:rPr>
            </w:pPr>
          </w:p>
          <w:p w14:paraId="6756D6F2"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3 diena</w:t>
            </w:r>
          </w:p>
          <w:p w14:paraId="0980F2AF" w14:textId="77777777" w:rsidR="00E64E65" w:rsidRPr="000033D6" w:rsidRDefault="00E64E65" w:rsidP="00E64E65">
            <w:pPr>
              <w:pStyle w:val="ListParagraph"/>
              <w:numPr>
                <w:ilvl w:val="0"/>
                <w:numId w:val="6"/>
              </w:numPr>
              <w:suppressAutoHyphens w:val="0"/>
              <w:spacing w:after="0"/>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3 modulis: Įvadas į „</w:t>
            </w:r>
            <w:proofErr w:type="spellStart"/>
            <w:r w:rsidRPr="000033D6">
              <w:rPr>
                <w:rFonts w:ascii="Times New Roman" w:eastAsia="Times New Roman" w:hAnsi="Times New Roman" w:cs="Times New Roman"/>
                <w:bCs/>
                <w:sz w:val="24"/>
                <w:szCs w:val="24"/>
              </w:rPr>
              <w:t>Python</w:t>
            </w:r>
            <w:proofErr w:type="spellEnd"/>
            <w:r w:rsidRPr="000033D6">
              <w:rPr>
                <w:rFonts w:ascii="Times New Roman" w:eastAsia="Times New Roman" w:hAnsi="Times New Roman" w:cs="Times New Roman"/>
                <w:bCs/>
                <w:sz w:val="24"/>
                <w:szCs w:val="24"/>
              </w:rPr>
              <w:t>“ (tęsinys)</w:t>
            </w:r>
          </w:p>
          <w:p w14:paraId="32EAE536" w14:textId="77777777" w:rsidR="00E64E65" w:rsidRPr="000033D6" w:rsidRDefault="00E64E65" w:rsidP="00E64E65">
            <w:pPr>
              <w:pStyle w:val="ListParagraph"/>
              <w:numPr>
                <w:ilvl w:val="0"/>
                <w:numId w:val="6"/>
              </w:numPr>
              <w:suppressAutoHyphens w:val="0"/>
              <w:spacing w:after="0"/>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4 modulis: „iOS“ apžvalga ir analizė</w:t>
            </w:r>
          </w:p>
          <w:p w14:paraId="786826F3" w14:textId="77777777" w:rsidR="00E64E65" w:rsidRPr="000033D6" w:rsidRDefault="00E64E65" w:rsidP="005B258B">
            <w:pPr>
              <w:rPr>
                <w:rFonts w:ascii="Times New Roman" w:eastAsia="Times New Roman" w:hAnsi="Times New Roman" w:cs="Times New Roman"/>
                <w:bCs/>
                <w:sz w:val="24"/>
                <w:szCs w:val="24"/>
              </w:rPr>
            </w:pPr>
          </w:p>
          <w:p w14:paraId="4EAB2C6A"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4 diena</w:t>
            </w:r>
          </w:p>
          <w:p w14:paraId="17D3CD54" w14:textId="77777777" w:rsidR="00E64E65" w:rsidRPr="000033D6" w:rsidRDefault="00E64E65" w:rsidP="00E64E65">
            <w:pPr>
              <w:pStyle w:val="ListParagraph"/>
              <w:numPr>
                <w:ilvl w:val="0"/>
                <w:numId w:val="7"/>
              </w:numPr>
              <w:suppressAutoHyphens w:val="0"/>
              <w:spacing w:after="0"/>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4 modulis: „iOS“ apžvalga ir analizė (tęsinys)</w:t>
            </w:r>
          </w:p>
          <w:p w14:paraId="3378DBCB" w14:textId="77777777" w:rsidR="00E64E65" w:rsidRPr="000033D6" w:rsidRDefault="00E64E65" w:rsidP="00E64E65">
            <w:pPr>
              <w:pStyle w:val="ListParagraph"/>
              <w:numPr>
                <w:ilvl w:val="0"/>
                <w:numId w:val="7"/>
              </w:numPr>
              <w:suppressAutoHyphens w:val="0"/>
              <w:spacing w:after="0"/>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5 modulis: Pažangioji „iOS“ analizė</w:t>
            </w:r>
          </w:p>
          <w:p w14:paraId="3E94D124" w14:textId="77777777" w:rsidR="00E64E65" w:rsidRPr="000033D6" w:rsidRDefault="00E64E65" w:rsidP="00E64E65">
            <w:pPr>
              <w:pStyle w:val="ListParagraph"/>
              <w:numPr>
                <w:ilvl w:val="0"/>
                <w:numId w:val="7"/>
              </w:numPr>
              <w:suppressAutoHyphens w:val="0"/>
              <w:spacing w:after="0"/>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6 modulis: „Android“ operacinė sistema</w:t>
            </w:r>
          </w:p>
          <w:p w14:paraId="6E28161C" w14:textId="77777777" w:rsidR="00E64E65" w:rsidRPr="000033D6" w:rsidRDefault="00E64E65" w:rsidP="005B258B">
            <w:pPr>
              <w:rPr>
                <w:rFonts w:ascii="Times New Roman" w:eastAsia="Times New Roman" w:hAnsi="Times New Roman" w:cs="Times New Roman"/>
                <w:bCs/>
                <w:sz w:val="24"/>
                <w:szCs w:val="24"/>
              </w:rPr>
            </w:pPr>
          </w:p>
          <w:p w14:paraId="12E52DAE" w14:textId="77777777" w:rsidR="00E64E65" w:rsidRPr="000033D6" w:rsidRDefault="00E64E65" w:rsidP="005B258B">
            <w:pPr>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5 diena</w:t>
            </w:r>
          </w:p>
          <w:p w14:paraId="7D162946" w14:textId="77777777" w:rsidR="00E64E65" w:rsidRPr="000033D6" w:rsidRDefault="00E64E65" w:rsidP="00E64E65">
            <w:pPr>
              <w:pStyle w:val="ListParagraph"/>
              <w:numPr>
                <w:ilvl w:val="0"/>
                <w:numId w:val="8"/>
              </w:numPr>
              <w:suppressAutoHyphens w:val="0"/>
              <w:spacing w:after="0"/>
              <w:rPr>
                <w:rFonts w:ascii="Times New Roman" w:eastAsia="Times New Roman" w:hAnsi="Times New Roman" w:cs="Times New Roman"/>
                <w:bCs/>
                <w:sz w:val="24"/>
                <w:szCs w:val="24"/>
              </w:rPr>
            </w:pPr>
            <w:r w:rsidRPr="000033D6">
              <w:rPr>
                <w:rFonts w:ascii="Times New Roman" w:eastAsia="Times New Roman" w:hAnsi="Times New Roman" w:cs="Times New Roman"/>
                <w:bCs/>
                <w:sz w:val="24"/>
                <w:szCs w:val="24"/>
              </w:rPr>
              <w:t>7 modulis: „Android“ sistemos artefaktai</w:t>
            </w:r>
          </w:p>
          <w:p w14:paraId="563A640E" w14:textId="77777777" w:rsidR="00E64E65" w:rsidRPr="000033D6" w:rsidRDefault="00E64E65" w:rsidP="00E64E65">
            <w:pPr>
              <w:pStyle w:val="ListParagraph"/>
              <w:numPr>
                <w:ilvl w:val="0"/>
                <w:numId w:val="8"/>
              </w:numPr>
              <w:suppressAutoHyphens w:val="0"/>
              <w:spacing w:after="0"/>
              <w:rPr>
                <w:rFonts w:ascii="Times New Roman" w:eastAsia="Times New Roman" w:hAnsi="Times New Roman" w:cs="Times New Roman"/>
                <w:b/>
                <w:bCs/>
                <w:sz w:val="24"/>
                <w:szCs w:val="24"/>
              </w:rPr>
            </w:pPr>
            <w:r w:rsidRPr="000033D6">
              <w:rPr>
                <w:rFonts w:ascii="Times New Roman" w:eastAsia="Times New Roman" w:hAnsi="Times New Roman" w:cs="Times New Roman"/>
                <w:bCs/>
                <w:sz w:val="24"/>
                <w:szCs w:val="24"/>
              </w:rPr>
              <w:t>8 modulis: „Android“ naudotojo artefaktai</w:t>
            </w:r>
          </w:p>
        </w:tc>
      </w:tr>
    </w:tbl>
    <w:p w14:paraId="6E92BC3B" w14:textId="77777777" w:rsidR="00D22B74" w:rsidRPr="009B621F" w:rsidRDefault="00D22B74" w:rsidP="00D22B74">
      <w:pPr>
        <w:pStyle w:val="Standard"/>
        <w:jc w:val="both"/>
        <w:rPr>
          <w:rFonts w:ascii="Times New Roman" w:hAnsi="Times New Roman" w:cs="Times New Roman"/>
        </w:rPr>
      </w:pPr>
    </w:p>
    <w:p w14:paraId="0E4C0C90" w14:textId="77777777" w:rsidR="00D22B74" w:rsidRPr="009B621F" w:rsidRDefault="00D22B74" w:rsidP="00D22B74">
      <w:pPr>
        <w:pStyle w:val="Standard"/>
        <w:jc w:val="both"/>
        <w:rPr>
          <w:rFonts w:ascii="Times New Roman" w:hAnsi="Times New Roman" w:cs="Times New Roman"/>
        </w:rPr>
      </w:pPr>
    </w:p>
    <w:p w14:paraId="168A9DCC" w14:textId="77777777" w:rsidR="00D22B74" w:rsidRPr="009B621F" w:rsidRDefault="00D22B74" w:rsidP="00D22B74">
      <w:pPr>
        <w:pStyle w:val="Standard"/>
        <w:jc w:val="both"/>
        <w:rPr>
          <w:rFonts w:ascii="Times New Roman" w:hAnsi="Times New Roman" w:cs="Times New Roman"/>
        </w:rPr>
      </w:pPr>
    </w:p>
    <w:p w14:paraId="5ED45866" w14:textId="77777777" w:rsidR="00D22B74" w:rsidRPr="009B621F" w:rsidRDefault="00D22B74" w:rsidP="00D22B74">
      <w:pPr>
        <w:pStyle w:val="Standard"/>
        <w:jc w:val="both"/>
        <w:rPr>
          <w:rFonts w:ascii="Times New Roman" w:hAnsi="Times New Roman" w:cs="Times New Roman"/>
        </w:rPr>
      </w:pPr>
    </w:p>
    <w:p w14:paraId="5FA066A3" w14:textId="77777777" w:rsidR="00D22B74" w:rsidRPr="009B621F" w:rsidRDefault="00D22B74" w:rsidP="00D22B74">
      <w:pPr>
        <w:pStyle w:val="Standard"/>
        <w:jc w:val="both"/>
        <w:rPr>
          <w:rFonts w:ascii="Times New Roman" w:hAnsi="Times New Roman" w:cs="Times New Roman"/>
        </w:rPr>
      </w:pPr>
    </w:p>
    <w:p w14:paraId="1E872003" w14:textId="04BC8F6E" w:rsidR="008E0066" w:rsidRPr="009B621F" w:rsidRDefault="008E0066" w:rsidP="00C46C0F">
      <w:pPr>
        <w:jc w:val="right"/>
      </w:pPr>
      <w:r>
        <w:rPr>
          <w:rStyle w:val="WW-DefaultParagraphFont"/>
          <w:color w:val="000000"/>
        </w:rPr>
        <w:t>2</w:t>
      </w:r>
      <w:r w:rsidRPr="009B621F">
        <w:rPr>
          <w:rStyle w:val="WW-DefaultParagraphFont"/>
          <w:color w:val="000000"/>
        </w:rPr>
        <w:t xml:space="preserve"> priedas</w:t>
      </w:r>
    </w:p>
    <w:p w14:paraId="0E925302" w14:textId="77777777" w:rsidR="00D22B74" w:rsidRPr="009B621F" w:rsidRDefault="00D22B74" w:rsidP="00D22B74">
      <w:pPr>
        <w:pStyle w:val="Standard"/>
        <w:jc w:val="both"/>
        <w:rPr>
          <w:rFonts w:ascii="Times New Roman" w:hAnsi="Times New Roman" w:cs="Times New Roman"/>
        </w:rPr>
      </w:pPr>
    </w:p>
    <w:p w14:paraId="3AA6742A" w14:textId="34ECB95A" w:rsidR="00D22B74" w:rsidRPr="009B621F" w:rsidRDefault="00D22B74" w:rsidP="00D22B74">
      <w:pPr>
        <w:pStyle w:val="Standard"/>
        <w:jc w:val="both"/>
        <w:rPr>
          <w:rFonts w:ascii="Times New Roman" w:hAnsi="Times New Roman" w:cs="Times New Roman"/>
        </w:rPr>
      </w:pPr>
    </w:p>
    <w:p w14:paraId="216B8D8B" w14:textId="55004C26" w:rsidR="00D22B74" w:rsidRDefault="00D22B74" w:rsidP="00D22B74">
      <w:pPr>
        <w:pStyle w:val="Standard"/>
        <w:jc w:val="both"/>
        <w:rPr>
          <w:rFonts w:ascii="Times New Roman" w:hAnsi="Times New Roman" w:cs="Times New Roman"/>
          <w:color w:val="FF0000"/>
        </w:rPr>
      </w:pPr>
    </w:p>
    <w:p w14:paraId="00853C9F" w14:textId="0776227A" w:rsidR="008E0066" w:rsidRDefault="008E0066" w:rsidP="00D22B74">
      <w:pPr>
        <w:pStyle w:val="Standard"/>
        <w:jc w:val="both"/>
        <w:rPr>
          <w:rFonts w:ascii="Times New Roman" w:hAnsi="Times New Roman" w:cs="Times New Roman"/>
          <w:color w:val="FF0000"/>
        </w:rPr>
      </w:pPr>
    </w:p>
    <w:p w14:paraId="2B991470" w14:textId="5A155F89" w:rsidR="008E0066" w:rsidRDefault="008E0066" w:rsidP="00D22B74">
      <w:pPr>
        <w:pStyle w:val="Standard"/>
        <w:jc w:val="both"/>
        <w:rPr>
          <w:rFonts w:ascii="Times New Roman" w:hAnsi="Times New Roman" w:cs="Times New Roman"/>
          <w:color w:val="FF0000"/>
        </w:rPr>
      </w:pPr>
    </w:p>
    <w:p w14:paraId="3003F3EE" w14:textId="378402F2" w:rsidR="008E0066" w:rsidRPr="009B621F" w:rsidRDefault="008E0066" w:rsidP="00D22B74">
      <w:pPr>
        <w:pStyle w:val="Standard"/>
        <w:jc w:val="both"/>
        <w:rPr>
          <w:rFonts w:ascii="Times New Roman" w:hAnsi="Times New Roman" w:cs="Times New Roman"/>
          <w:color w:val="FF0000"/>
        </w:rPr>
      </w:pPr>
    </w:p>
    <w:p w14:paraId="3621CCBD" w14:textId="77777777" w:rsidR="00D22B74" w:rsidRPr="009B621F" w:rsidRDefault="00D22B74" w:rsidP="00D22B74">
      <w:pPr>
        <w:pStyle w:val="Standard"/>
        <w:jc w:val="both"/>
        <w:rPr>
          <w:rFonts w:ascii="Times New Roman" w:hAnsi="Times New Roman" w:cs="Times New Roman"/>
          <w:color w:val="FF0000"/>
        </w:rPr>
      </w:pPr>
    </w:p>
    <w:p w14:paraId="49B82DD3" w14:textId="77777777" w:rsidR="00D22B74" w:rsidRPr="009B621F" w:rsidRDefault="00D22B74" w:rsidP="00D22B74">
      <w:pPr>
        <w:pStyle w:val="Standard"/>
        <w:jc w:val="both"/>
        <w:rPr>
          <w:rFonts w:ascii="Times New Roman" w:hAnsi="Times New Roman" w:cs="Times New Roman"/>
        </w:rPr>
      </w:pPr>
    </w:p>
    <w:p w14:paraId="4F0446F7" w14:textId="506BF8EA" w:rsidR="00E64E65" w:rsidRDefault="00E64E65">
      <w:pPr>
        <w:rPr>
          <w:b/>
          <w:caps/>
        </w:rPr>
      </w:pPr>
      <w:r>
        <w:rPr>
          <w:b/>
          <w:caps/>
        </w:rPr>
        <w:br w:type="page"/>
      </w:r>
    </w:p>
    <w:p w14:paraId="59390684" w14:textId="77777777" w:rsidR="008E0066" w:rsidRDefault="008E0066" w:rsidP="008E0066">
      <w:pPr>
        <w:spacing w:line="276" w:lineRule="auto"/>
        <w:jc w:val="center"/>
        <w:rPr>
          <w:b/>
          <w:caps/>
        </w:rPr>
      </w:pPr>
    </w:p>
    <w:p w14:paraId="72235502" w14:textId="77777777" w:rsidR="008E0066" w:rsidRDefault="008E0066" w:rsidP="008E0066">
      <w:pPr>
        <w:spacing w:line="276" w:lineRule="auto"/>
        <w:jc w:val="center"/>
        <w:rPr>
          <w:b/>
          <w:caps/>
        </w:rPr>
      </w:pPr>
      <w:r>
        <w:rPr>
          <w:b/>
          <w:caps/>
        </w:rPr>
        <w:t>PASLAUGŲ pirkimo</w:t>
      </w:r>
      <w:r>
        <w:rPr>
          <w:rFonts w:eastAsia="Arial"/>
        </w:rPr>
        <w:t>–</w:t>
      </w:r>
      <w:r>
        <w:rPr>
          <w:b/>
          <w:caps/>
        </w:rPr>
        <w:t>pardavimo sutarties Bendrosios sąlygos</w:t>
      </w:r>
    </w:p>
    <w:p w14:paraId="5081216A" w14:textId="77777777" w:rsidR="008E0066" w:rsidRDefault="008E0066" w:rsidP="008E0066">
      <w:pPr>
        <w:spacing w:line="276" w:lineRule="auto"/>
        <w:jc w:val="center"/>
      </w:pPr>
    </w:p>
    <w:p w14:paraId="04EBCABC" w14:textId="77777777" w:rsidR="008E0066" w:rsidRDefault="008E0066" w:rsidP="008E006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4CD3F00" w14:textId="77777777" w:rsidR="008E0066" w:rsidRDefault="008E0066" w:rsidP="008E0066">
      <w:pPr>
        <w:keepNext/>
        <w:keepLines/>
        <w:tabs>
          <w:tab w:val="left" w:pos="426"/>
        </w:tabs>
        <w:spacing w:line="276" w:lineRule="auto"/>
        <w:jc w:val="both"/>
        <w:rPr>
          <w:rFonts w:eastAsia="Cambria"/>
          <w:b/>
          <w:bCs/>
          <w:caps/>
          <w14:numSpacing w14:val="tabular"/>
        </w:rPr>
      </w:pPr>
    </w:p>
    <w:p w14:paraId="30F6BF63" w14:textId="77777777" w:rsidR="008E0066" w:rsidRDefault="008E0066" w:rsidP="008E006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5191162" w14:textId="77777777" w:rsidR="008E0066" w:rsidRDefault="008E0066" w:rsidP="008E006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DBC9CF7" w14:textId="77777777" w:rsidR="008E0066" w:rsidRDefault="008E0066" w:rsidP="008E006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7DE8AB2"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F7B95C5"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32D8EDD" w14:textId="77777777" w:rsidR="008E0066" w:rsidRDefault="008E0066" w:rsidP="008E006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5CEAE7F" w14:textId="77777777" w:rsidR="008E0066" w:rsidRDefault="008E0066" w:rsidP="008E006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508FB81"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A554A3" w14:textId="77777777" w:rsidR="008E0066" w:rsidRDefault="008E0066" w:rsidP="008E0066">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ACC3B5" w14:textId="77777777" w:rsidR="008E0066" w:rsidRDefault="008E0066" w:rsidP="008E006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FDCF66F"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E6C795" w14:textId="77777777" w:rsidR="008E0066" w:rsidRDefault="008E0066" w:rsidP="008E006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2836F01" w14:textId="77777777" w:rsidR="008E0066" w:rsidRDefault="008E0066" w:rsidP="008E006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574644F7"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DD09C23"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702AD7B"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CC5F518"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158500B" w14:textId="77777777" w:rsidR="008E0066" w:rsidRDefault="008E0066" w:rsidP="008E006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40383EC" w14:textId="77777777" w:rsidR="008E0066" w:rsidRDefault="008E0066" w:rsidP="008E006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E8CAFB" w14:textId="77777777" w:rsidR="008E0066" w:rsidRDefault="008E0066" w:rsidP="008E006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EBFB548"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9A6A8A" w14:textId="77777777" w:rsidR="008E0066" w:rsidRDefault="008E0066" w:rsidP="008E006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DF612CF" w14:textId="77777777" w:rsidR="008E0066" w:rsidRDefault="008E0066" w:rsidP="008E006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43C97DE" w14:textId="77777777" w:rsidR="008E0066" w:rsidRDefault="008E0066" w:rsidP="008E0066">
      <w:pPr>
        <w:widowControl w:val="0"/>
        <w:tabs>
          <w:tab w:val="left" w:pos="567"/>
          <w:tab w:val="left" w:pos="851"/>
          <w:tab w:val="left" w:pos="992"/>
          <w:tab w:val="left" w:pos="1134"/>
        </w:tabs>
        <w:spacing w:line="276" w:lineRule="auto"/>
        <w:jc w:val="both"/>
        <w:rPr>
          <w:rFonts w:eastAsia="Arial"/>
          <w:b/>
          <w:bCs/>
        </w:rPr>
      </w:pPr>
    </w:p>
    <w:p w14:paraId="039B057B" w14:textId="77777777" w:rsidR="008E0066" w:rsidRDefault="008E0066" w:rsidP="008E006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DED63" w14:textId="77777777" w:rsidR="008E0066" w:rsidRDefault="008E0066" w:rsidP="008E0066">
      <w:pPr>
        <w:keepNext/>
        <w:keepLines/>
        <w:tabs>
          <w:tab w:val="left" w:pos="567"/>
        </w:tabs>
        <w:spacing w:line="276" w:lineRule="auto"/>
        <w:ind w:left="792"/>
        <w:jc w:val="both"/>
        <w:rPr>
          <w:rFonts w:eastAsia="Cambria"/>
          <w:b/>
          <w:bCs/>
          <w14:numSpacing w14:val="tabular"/>
        </w:rPr>
      </w:pPr>
    </w:p>
    <w:p w14:paraId="15F8E787"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8D6E390"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6E4C3A9"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132F4A7"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E05E5F"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C9122BA"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6EE1219"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6392715"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99D1244"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9D29909"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45E269"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570B9E99"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3D04638" w14:textId="77777777" w:rsidR="008E0066" w:rsidRDefault="008E0066" w:rsidP="008E0066">
      <w:pPr>
        <w:widowControl w:val="0"/>
        <w:tabs>
          <w:tab w:val="left" w:pos="567"/>
          <w:tab w:val="left" w:pos="851"/>
          <w:tab w:val="left" w:pos="992"/>
          <w:tab w:val="left" w:pos="1134"/>
        </w:tabs>
        <w:spacing w:line="276" w:lineRule="auto"/>
        <w:jc w:val="both"/>
        <w:rPr>
          <w:rFonts w:eastAsia="Arial"/>
          <w:b/>
          <w:bCs/>
        </w:rPr>
      </w:pPr>
    </w:p>
    <w:p w14:paraId="1822CF1A"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A6FDC8F"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6D11B3" w14:textId="77777777" w:rsidR="008E0066" w:rsidRDefault="008E0066" w:rsidP="008E006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4CB8E5" w14:textId="77777777" w:rsidR="008E0066" w:rsidRDefault="008E0066" w:rsidP="008E006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15E2439" w14:textId="77777777" w:rsidR="008E0066" w:rsidRDefault="008E0066" w:rsidP="008E0066">
      <w:pPr>
        <w:tabs>
          <w:tab w:val="left" w:pos="709"/>
        </w:tabs>
        <w:spacing w:line="276" w:lineRule="auto"/>
        <w:jc w:val="both"/>
        <w:outlineLvl w:val="2"/>
        <w:rPr>
          <w:rFonts w:eastAsia="Trebuchet MS"/>
          <w:bCs/>
        </w:rPr>
      </w:pPr>
      <w:r>
        <w:rPr>
          <w:rFonts w:eastAsia="Trebuchet MS"/>
          <w:bCs/>
        </w:rPr>
        <w:t>1.3.1.2. Specialiosios sąlygos;</w:t>
      </w:r>
    </w:p>
    <w:p w14:paraId="73A08DD3" w14:textId="77777777" w:rsidR="008E0066" w:rsidRDefault="008E0066" w:rsidP="008E0066">
      <w:pPr>
        <w:tabs>
          <w:tab w:val="left" w:pos="709"/>
        </w:tabs>
        <w:spacing w:line="276" w:lineRule="auto"/>
        <w:jc w:val="both"/>
        <w:outlineLvl w:val="2"/>
        <w:rPr>
          <w:rFonts w:eastAsia="Trebuchet MS"/>
          <w:bCs/>
        </w:rPr>
      </w:pPr>
      <w:r>
        <w:rPr>
          <w:rFonts w:eastAsia="Trebuchet MS"/>
          <w:bCs/>
        </w:rPr>
        <w:t>1.3.1.3. Bendrosios sąlygos;</w:t>
      </w:r>
    </w:p>
    <w:p w14:paraId="716DBFCD" w14:textId="77777777" w:rsidR="008E0066" w:rsidRDefault="008E0066" w:rsidP="008E006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A6407E6" w14:textId="77777777" w:rsidR="008E0066" w:rsidRDefault="008E0066" w:rsidP="008E0066">
      <w:pPr>
        <w:tabs>
          <w:tab w:val="left" w:pos="709"/>
        </w:tabs>
        <w:spacing w:line="276" w:lineRule="auto"/>
        <w:jc w:val="both"/>
        <w:outlineLvl w:val="2"/>
        <w:rPr>
          <w:rFonts w:eastAsia="Trebuchet MS"/>
          <w:bCs/>
        </w:rPr>
      </w:pPr>
      <w:r>
        <w:rPr>
          <w:rFonts w:eastAsia="Trebuchet MS"/>
          <w:bCs/>
        </w:rPr>
        <w:t>1.3.1.5. Pasiūlymas;</w:t>
      </w:r>
    </w:p>
    <w:p w14:paraId="0A8FAFBD" w14:textId="77777777" w:rsidR="008E0066" w:rsidRDefault="008E0066" w:rsidP="008E0066">
      <w:pPr>
        <w:tabs>
          <w:tab w:val="left" w:pos="709"/>
        </w:tabs>
        <w:spacing w:line="276" w:lineRule="auto"/>
        <w:jc w:val="both"/>
        <w:outlineLvl w:val="2"/>
        <w:rPr>
          <w:rFonts w:eastAsia="Trebuchet MS"/>
          <w:bCs/>
        </w:rPr>
      </w:pPr>
      <w:r>
        <w:rPr>
          <w:rFonts w:eastAsia="Trebuchet MS"/>
          <w:bCs/>
        </w:rPr>
        <w:t>1.3.1.6. Kiti Specialiosiose sąlygose išvardinti priedai.</w:t>
      </w:r>
    </w:p>
    <w:p w14:paraId="4555AD71" w14:textId="77777777" w:rsidR="008E0066" w:rsidRDefault="008E0066" w:rsidP="008E006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2EBA258" w14:textId="77777777" w:rsidR="008E0066" w:rsidRDefault="008E0066" w:rsidP="008E006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4BFB8BA"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A1E783C" w14:textId="77777777" w:rsidR="008E0066" w:rsidRDefault="008E0066" w:rsidP="008E0066">
      <w:pPr>
        <w:widowControl w:val="0"/>
        <w:tabs>
          <w:tab w:val="left" w:pos="567"/>
          <w:tab w:val="left" w:pos="851"/>
          <w:tab w:val="left" w:pos="992"/>
          <w:tab w:val="left" w:pos="1134"/>
        </w:tabs>
        <w:spacing w:line="276" w:lineRule="auto"/>
        <w:jc w:val="both"/>
        <w:rPr>
          <w:rFonts w:eastAsia="Arial"/>
          <w:b/>
          <w:bCs/>
        </w:rPr>
      </w:pPr>
    </w:p>
    <w:p w14:paraId="2DF77D46" w14:textId="77777777" w:rsidR="008E0066" w:rsidRDefault="008E0066" w:rsidP="008E006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A8DBA5A" w14:textId="77777777" w:rsidR="008E0066" w:rsidRDefault="008E0066" w:rsidP="008E006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32D2F4" w14:textId="77777777" w:rsidR="008E0066" w:rsidRDefault="008E0066" w:rsidP="008E006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AD3C6B1" w14:textId="77777777" w:rsidR="008E0066" w:rsidRDefault="008E0066" w:rsidP="008E006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97A2513" w14:textId="77777777" w:rsidR="008E0066" w:rsidRDefault="008E0066" w:rsidP="008E006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5DED539E" w14:textId="77777777" w:rsidR="008E0066" w:rsidRDefault="008E0066" w:rsidP="008E0066">
      <w:pPr>
        <w:widowControl w:val="0"/>
        <w:tabs>
          <w:tab w:val="left" w:pos="426"/>
          <w:tab w:val="left" w:pos="567"/>
          <w:tab w:val="left" w:pos="851"/>
          <w:tab w:val="left" w:pos="992"/>
          <w:tab w:val="left" w:pos="1134"/>
        </w:tabs>
        <w:spacing w:line="276" w:lineRule="auto"/>
        <w:jc w:val="both"/>
        <w:rPr>
          <w:rFonts w:eastAsia="Arial"/>
        </w:rPr>
      </w:pPr>
    </w:p>
    <w:p w14:paraId="74ADCF34" w14:textId="77777777" w:rsidR="008E0066" w:rsidRDefault="008E0066" w:rsidP="008E006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AF2F2EE" w14:textId="77777777" w:rsidR="008E0066" w:rsidRDefault="008E0066" w:rsidP="008E006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5E63CF" w14:textId="77777777" w:rsidR="008E0066" w:rsidRDefault="008E0066" w:rsidP="008E006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127E3BF" w14:textId="77777777" w:rsidR="008E0066" w:rsidRDefault="008E0066" w:rsidP="008E006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5917A4"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EECAECB"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8FA6EC5"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A787147"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99E9858"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44742DB"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CDCB20F"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9A7D5DF"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6C49F8E"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029F8BA"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537F860"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F4037A5"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DA37454"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2B2ADFC"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BC94C94" w14:textId="77777777" w:rsidR="008E0066" w:rsidRDefault="008E0066" w:rsidP="008E0066">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8B8DCE" w14:textId="77777777" w:rsidR="008E0066" w:rsidRDefault="008E0066" w:rsidP="008E006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8CBDF9E" w14:textId="77777777" w:rsidR="008E0066" w:rsidRDefault="008E0066" w:rsidP="008E006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04E8AB0" w14:textId="77777777" w:rsidR="008E0066" w:rsidRDefault="008E0066" w:rsidP="008E006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2B570E" w14:textId="77777777" w:rsidR="008E0066" w:rsidRDefault="008E0066" w:rsidP="008E006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9B79B1D" w14:textId="77777777" w:rsidR="008E0066" w:rsidRDefault="008E0066" w:rsidP="008E0066">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3C67816" w14:textId="77777777" w:rsidR="008E0066" w:rsidRDefault="008E0066" w:rsidP="008E0066">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FF9A196" w14:textId="77777777" w:rsidR="008E0066" w:rsidRDefault="008E0066" w:rsidP="008E006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6B8B6CE" w14:textId="77777777" w:rsidR="008E0066" w:rsidRDefault="008E0066" w:rsidP="008E006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749E955" w14:textId="77777777" w:rsidR="008E0066" w:rsidRDefault="008E0066" w:rsidP="008E006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9893C51" w14:textId="77777777" w:rsidR="008E0066" w:rsidRDefault="008E0066" w:rsidP="008E0066">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0DBD27C" w14:textId="77777777" w:rsidR="008E0066" w:rsidRDefault="008E0066" w:rsidP="008E006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269779" w14:textId="77777777" w:rsidR="008E0066" w:rsidRDefault="008E0066" w:rsidP="008E0066">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3F8DA7D1" w14:textId="77777777" w:rsidR="008E0066" w:rsidRDefault="008E0066" w:rsidP="008E0066">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86BDE5F" w14:textId="77777777" w:rsidR="008E0066" w:rsidRDefault="008E0066" w:rsidP="008E006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D3EB1CA" w14:textId="77777777" w:rsidR="008E0066" w:rsidRDefault="008E0066" w:rsidP="008E006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9374C9B" w14:textId="77777777" w:rsidR="008E0066" w:rsidRDefault="008E0066" w:rsidP="008E006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828EF5" w14:textId="77777777" w:rsidR="008E0066" w:rsidRDefault="008E0066" w:rsidP="008E006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0B30CC5" w14:textId="77777777" w:rsidR="008E0066" w:rsidRDefault="008E0066" w:rsidP="008E006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FFDAB25"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19B9285"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850B742" w14:textId="77777777" w:rsidR="008E0066" w:rsidRDefault="008E0066" w:rsidP="008E0066">
      <w:pPr>
        <w:widowControl w:val="0"/>
        <w:pBdr>
          <w:top w:val="nil"/>
          <w:left w:val="nil"/>
          <w:bottom w:val="nil"/>
          <w:right w:val="nil"/>
          <w:between w:val="nil"/>
        </w:pBdr>
        <w:tabs>
          <w:tab w:val="left" w:pos="567"/>
        </w:tabs>
        <w:spacing w:line="276" w:lineRule="auto"/>
        <w:jc w:val="both"/>
        <w:rPr>
          <w:rFonts w:eastAsia="Cambria"/>
          <w:b/>
          <w:bCs/>
        </w:rPr>
      </w:pPr>
    </w:p>
    <w:p w14:paraId="5B9328A2" w14:textId="77777777" w:rsidR="008E0066" w:rsidRDefault="008E0066" w:rsidP="008E0066">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8AA2FF"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9BE9CD"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653D27"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E7FFA6"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51474E28"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78E3FFB"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3945CA"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B374CC6"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88FB1B"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616F9"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7C11F8" w14:textId="77777777" w:rsidR="008E0066" w:rsidRDefault="008E0066" w:rsidP="008E006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CA23D1"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6CD0922"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E408A9"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12D14CA"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9833140"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90509A5"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4FA48F"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768BC79"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8131C1D"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2A5A2D"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3D261CB"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8FE5C85"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13047DD"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441B231"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5DD187"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3BE5B6"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5E83D66"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885A6E"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b/>
          <w:bCs/>
        </w:rPr>
      </w:pPr>
    </w:p>
    <w:p w14:paraId="0F0208C7" w14:textId="77777777" w:rsidR="008E0066" w:rsidRDefault="008E0066" w:rsidP="008E006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C177376" w14:textId="77777777" w:rsidR="008E0066" w:rsidRDefault="008E0066" w:rsidP="008E006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AB5666A"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C269D3D"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6B17DC"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77F1F93"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b/>
          <w:bCs/>
        </w:rPr>
      </w:pPr>
    </w:p>
    <w:p w14:paraId="72EB1D45"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0CEDC39"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AE34FCC"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D791DD3"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A7A03E5"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5F40C50"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88FB4D"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81DB98C"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764245F"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7D43BA9"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401927E" w14:textId="77777777" w:rsidR="008E0066" w:rsidRDefault="008E0066" w:rsidP="008E0066">
      <w:pPr>
        <w:widowControl w:val="0"/>
        <w:tabs>
          <w:tab w:val="left" w:pos="567"/>
          <w:tab w:val="left" w:pos="851"/>
          <w:tab w:val="left" w:pos="992"/>
          <w:tab w:val="left" w:pos="1134"/>
        </w:tabs>
        <w:spacing w:line="276" w:lineRule="auto"/>
        <w:jc w:val="both"/>
        <w:rPr>
          <w:rFonts w:eastAsia="Arial"/>
          <w:b/>
          <w:bCs/>
        </w:rPr>
      </w:pPr>
    </w:p>
    <w:p w14:paraId="2B5DCC48"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872BE32"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76E69"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353A1B6"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6FAECA"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99155E6"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7991C38"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DC44A4"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23F8B"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08C638D"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D410EE"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69A6C46"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4D38B642"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3B4F359"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FE849FE"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b/>
          <w:bCs/>
        </w:rPr>
      </w:pPr>
    </w:p>
    <w:p w14:paraId="2D6B52A4"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94E2E5B"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7550532" w14:textId="77777777" w:rsidR="008E0066" w:rsidRDefault="008E0066" w:rsidP="008E006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3B5021E"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1F0028" w14:textId="77777777" w:rsidR="008E0066" w:rsidRDefault="008E0066" w:rsidP="008E006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A55CE68" w14:textId="77777777" w:rsidR="008E0066" w:rsidRDefault="008E0066" w:rsidP="008E006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8DC3763"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3458F02"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E8C027D"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C48492E"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C2C5D66"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07FD47"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68C63EF"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2E2AB2F"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CCDD802" w14:textId="77777777" w:rsidR="008E0066" w:rsidRDefault="008E0066" w:rsidP="008E006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FE48578"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E0FDAD"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708859" w14:textId="77777777" w:rsidR="008E0066" w:rsidRDefault="008E0066" w:rsidP="008E006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E2BA882" w14:textId="77777777" w:rsidR="008E0066" w:rsidRDefault="008E0066" w:rsidP="008E006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EC458A"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348F75"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5704A8D" w14:textId="77777777" w:rsidR="008E0066" w:rsidRDefault="008E0066" w:rsidP="008E006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E8F543" w14:textId="77777777" w:rsidR="008E0066" w:rsidRDefault="008E0066" w:rsidP="008E006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715F6B7" w14:textId="77777777" w:rsidR="008E0066" w:rsidRDefault="008E0066" w:rsidP="008E006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A6891E" w14:textId="77777777" w:rsidR="008E0066" w:rsidRDefault="008E0066" w:rsidP="008E006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FE73E67"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51F4F3"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2EC7C0"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1B1D071"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D9641A9" w14:textId="77777777" w:rsidR="008E0066" w:rsidRDefault="008E0066" w:rsidP="008E006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61DC97" w14:textId="77777777" w:rsidR="008E0066" w:rsidRDefault="008E0066" w:rsidP="008E006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D5871C9" w14:textId="77777777" w:rsidR="008E0066" w:rsidRDefault="008E0066" w:rsidP="008E006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511F932" w14:textId="77777777" w:rsidR="008E0066" w:rsidRDefault="008E0066" w:rsidP="008E0066">
      <w:pPr>
        <w:tabs>
          <w:tab w:val="left" w:pos="567"/>
          <w:tab w:val="left" w:pos="851"/>
          <w:tab w:val="left" w:pos="992"/>
          <w:tab w:val="left" w:pos="1134"/>
        </w:tabs>
        <w:spacing w:line="276" w:lineRule="auto"/>
        <w:jc w:val="both"/>
      </w:pPr>
      <w:r>
        <w:t>7.2.4. Ekspertizės išvados Šalims yra privalomos.</w:t>
      </w:r>
    </w:p>
    <w:p w14:paraId="7D91D072" w14:textId="77777777" w:rsidR="008E0066" w:rsidRDefault="008E0066" w:rsidP="008E006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F6AB16" w14:textId="77777777" w:rsidR="008E0066" w:rsidRDefault="008E0066" w:rsidP="008E0066">
      <w:pPr>
        <w:tabs>
          <w:tab w:val="left" w:pos="567"/>
          <w:tab w:val="left" w:pos="851"/>
          <w:tab w:val="left" w:pos="992"/>
          <w:tab w:val="left" w:pos="1134"/>
        </w:tabs>
        <w:spacing w:line="276" w:lineRule="auto"/>
        <w:jc w:val="both"/>
        <w:rPr>
          <w:rFonts w:eastAsia="Arial"/>
          <w:b/>
          <w:bCs/>
        </w:rPr>
      </w:pPr>
    </w:p>
    <w:p w14:paraId="5B0E46A1"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DB86DF2"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5EC67D"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F180A0"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E06473"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B7A5FF3"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BFD4C1"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A51C408"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DDA5188"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B769416" w14:textId="77777777" w:rsidR="008E0066" w:rsidRDefault="008E0066" w:rsidP="008E0066">
      <w:pPr>
        <w:widowControl w:val="0"/>
        <w:tabs>
          <w:tab w:val="left" w:pos="567"/>
          <w:tab w:val="left" w:pos="851"/>
          <w:tab w:val="left" w:pos="992"/>
          <w:tab w:val="left" w:pos="1134"/>
        </w:tabs>
        <w:spacing w:line="276" w:lineRule="auto"/>
        <w:jc w:val="both"/>
        <w:rPr>
          <w:rFonts w:eastAsia="Arial"/>
          <w:b/>
          <w:bCs/>
        </w:rPr>
      </w:pPr>
    </w:p>
    <w:p w14:paraId="0F1C0D5A"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238E4D3"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AF5629"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0891EC3"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76DFDB4"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AA9437"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804FA2B"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1FE0496"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902B479"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7D278D2"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71FBA9" w14:textId="77777777" w:rsidR="008E0066" w:rsidRDefault="008E0066" w:rsidP="008E006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FD0677A" w14:textId="77777777" w:rsidR="008E0066" w:rsidRDefault="008E0066" w:rsidP="008E006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1E6812"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E8B4F96"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78E730"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649F109"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DB09C84"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716146"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AD94CC"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320BD5" w14:textId="77777777" w:rsidR="008E0066" w:rsidRDefault="008E0066" w:rsidP="008E006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FFCCD49" w14:textId="77777777" w:rsidR="008E0066" w:rsidRDefault="008E0066" w:rsidP="008E006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5C3A5E" w14:textId="77777777" w:rsidR="008E0066" w:rsidRDefault="008E0066" w:rsidP="008E006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D38019D"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A2B93A"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A8D410" w14:textId="77777777" w:rsidR="008E0066" w:rsidRDefault="008E0066" w:rsidP="008E006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8DC5C87" w14:textId="77777777" w:rsidR="008E0066" w:rsidRDefault="008E0066" w:rsidP="008E006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D6847A"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A52992"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387312"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7A359BF"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B6D6EC"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15FC9BF"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CB45BB" w14:textId="77777777" w:rsidR="008E0066" w:rsidRDefault="008E0066" w:rsidP="008E006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3EF5C0" w14:textId="77777777" w:rsidR="008E0066" w:rsidRDefault="008E0066" w:rsidP="008E006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66BE0A" w14:textId="77777777" w:rsidR="008E0066" w:rsidRDefault="008E0066" w:rsidP="008E006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5953FB5" w14:textId="77777777" w:rsidR="008E0066" w:rsidRDefault="008E0066" w:rsidP="008E0066">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B9AD77" w14:textId="77777777" w:rsidR="008E0066" w:rsidRDefault="008E0066" w:rsidP="008E0066">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340763E" w14:textId="77777777" w:rsidR="008E0066" w:rsidRDefault="008E0066" w:rsidP="008E0066">
      <w:pPr>
        <w:tabs>
          <w:tab w:val="left" w:pos="567"/>
        </w:tabs>
        <w:spacing w:line="276" w:lineRule="auto"/>
        <w:jc w:val="both"/>
        <w:textAlignment w:val="baseline"/>
      </w:pPr>
      <w:r>
        <w:t>10.7. Sutarties įvykdymo užtikrinimas turi įsigalioti ne vėliau negu jo pateikimo Pirkėjui dieną.</w:t>
      </w:r>
    </w:p>
    <w:p w14:paraId="5B04CAFD" w14:textId="77777777" w:rsidR="008E0066" w:rsidRDefault="008E0066" w:rsidP="008E0066">
      <w:pPr>
        <w:tabs>
          <w:tab w:val="left" w:pos="567"/>
        </w:tabs>
        <w:spacing w:line="276" w:lineRule="auto"/>
        <w:jc w:val="both"/>
        <w:textAlignment w:val="baseline"/>
      </w:pPr>
      <w:r>
        <w:t>10.8. Sutarties įvykdymo užtikrinimo suma turi būti nurodoma ir išmokama eurais.</w:t>
      </w:r>
    </w:p>
    <w:p w14:paraId="61EC3B08" w14:textId="77777777" w:rsidR="008E0066" w:rsidRDefault="008E0066" w:rsidP="008E0066">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EA17AB2" w14:textId="77777777" w:rsidR="008E0066" w:rsidRDefault="008E0066" w:rsidP="008E0066">
      <w:pPr>
        <w:tabs>
          <w:tab w:val="left" w:pos="567"/>
        </w:tabs>
        <w:spacing w:line="276" w:lineRule="auto"/>
        <w:jc w:val="both"/>
        <w:textAlignment w:val="baseline"/>
      </w:pPr>
      <w:r>
        <w:t>10.10. Sutarties įvykdymo užtikrinime nurodytas jo galiojimo terminas turi būti ne trumpesnis nei nurodytas Specialiosiose sąlygose.</w:t>
      </w:r>
    </w:p>
    <w:p w14:paraId="53ECE1DE" w14:textId="77777777" w:rsidR="008E0066" w:rsidRDefault="008E0066" w:rsidP="008E006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A1EE5F" w14:textId="77777777" w:rsidR="008E0066" w:rsidRDefault="008E0066" w:rsidP="008E006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427B7D" w14:textId="77777777" w:rsidR="008E0066" w:rsidRDefault="008E0066" w:rsidP="008E0066">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886778" w14:textId="77777777" w:rsidR="008E0066" w:rsidRDefault="008E0066" w:rsidP="008E006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F62037" w14:textId="77777777" w:rsidR="008E0066" w:rsidRDefault="008E0066" w:rsidP="008E006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3EAB9B" w14:textId="77777777" w:rsidR="008E0066" w:rsidRDefault="008E0066" w:rsidP="008E0066">
      <w:pPr>
        <w:tabs>
          <w:tab w:val="left" w:pos="567"/>
        </w:tabs>
        <w:spacing w:line="276" w:lineRule="auto"/>
        <w:jc w:val="both"/>
        <w:textAlignment w:val="baseline"/>
      </w:pPr>
      <w:r>
        <w:t>10.16. Pirkėjas gali pasinaudoti Sutarties įvykdymo užtikrinimu, esant bet kuriai iš žemiau nurodytų aplinkybių:</w:t>
      </w:r>
    </w:p>
    <w:p w14:paraId="1C4A3A0B" w14:textId="77777777" w:rsidR="008E0066" w:rsidRDefault="008E0066" w:rsidP="008E0066">
      <w:pPr>
        <w:tabs>
          <w:tab w:val="left" w:pos="567"/>
        </w:tabs>
        <w:spacing w:line="276" w:lineRule="auto"/>
        <w:jc w:val="both"/>
        <w:textAlignment w:val="baseline"/>
      </w:pPr>
      <w:r>
        <w:t>10.16.1. Tiekėjas neįvykdė, nevykdo arba netinkamai vykdo savo įsipareigojimus pagal Sutartį;</w:t>
      </w:r>
    </w:p>
    <w:p w14:paraId="66A17E94" w14:textId="77777777" w:rsidR="008E0066" w:rsidRDefault="008E0066" w:rsidP="008E0066">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C81D1A6" w14:textId="77777777" w:rsidR="008E0066" w:rsidRDefault="008E0066" w:rsidP="008E0066">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54BDFE" w14:textId="77777777" w:rsidR="008E0066" w:rsidRDefault="008E0066" w:rsidP="008E0066">
      <w:pPr>
        <w:tabs>
          <w:tab w:val="left" w:pos="567"/>
        </w:tabs>
        <w:spacing w:line="276" w:lineRule="auto"/>
        <w:jc w:val="both"/>
        <w:textAlignment w:val="baseline"/>
      </w:pPr>
      <w:r>
        <w:t>10.16.4. Tiekėjas be pateisinamos priežasties (ne Sutartyje nustatytais atvejais) vienašališkai nutraukia Sutartį.</w:t>
      </w:r>
    </w:p>
    <w:p w14:paraId="7D09C0AA" w14:textId="77777777" w:rsidR="008E0066" w:rsidRDefault="008E0066" w:rsidP="008E0066">
      <w:pPr>
        <w:tabs>
          <w:tab w:val="left" w:pos="567"/>
        </w:tabs>
        <w:spacing w:line="276" w:lineRule="auto"/>
        <w:jc w:val="both"/>
        <w:textAlignment w:val="baseline"/>
        <w:rPr>
          <w:b/>
          <w:bCs/>
        </w:rPr>
      </w:pPr>
    </w:p>
    <w:p w14:paraId="7A3142A6" w14:textId="77777777" w:rsidR="008E0066" w:rsidRDefault="008E0066" w:rsidP="008E006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ED6D51D"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BA8849"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90B2EAF"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D0AEB6E"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F6BE77"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2F5BD76"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7236BA" w14:textId="77777777" w:rsidR="008E0066" w:rsidRDefault="008E0066" w:rsidP="008E006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AA55C4" w14:textId="77777777" w:rsidR="008E0066" w:rsidRDefault="008E0066" w:rsidP="008E0066">
      <w:pPr>
        <w:keepNext/>
        <w:keepLines/>
        <w:tabs>
          <w:tab w:val="left" w:pos="567"/>
          <w:tab w:val="left" w:pos="851"/>
          <w:tab w:val="left" w:pos="992"/>
          <w:tab w:val="left" w:pos="1134"/>
        </w:tabs>
        <w:spacing w:line="276" w:lineRule="auto"/>
        <w:jc w:val="center"/>
        <w:rPr>
          <w:rFonts w:eastAsia="Cambria"/>
          <w:b/>
          <w:bCs/>
          <w:caps/>
          <w14:numSpacing w14:val="tabular"/>
        </w:rPr>
      </w:pPr>
    </w:p>
    <w:p w14:paraId="71A8EBA9"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86599B8"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C71443" w14:textId="77777777" w:rsidR="008E0066" w:rsidRDefault="008E0066" w:rsidP="008E006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C614840" w14:textId="77777777" w:rsidR="008E0066" w:rsidRDefault="008E0066" w:rsidP="008E0066">
      <w:pPr>
        <w:tabs>
          <w:tab w:val="left" w:pos="567"/>
        </w:tabs>
        <w:spacing w:line="276" w:lineRule="auto"/>
        <w:jc w:val="both"/>
        <w:textAlignment w:val="baseline"/>
      </w:pPr>
      <w:r>
        <w:t>12.1.2. Pirkėjas sumoka Tiekėjui ne didesnį kaip Specialiosiose sąlygose nurodyto dydžio Avansą.</w:t>
      </w:r>
    </w:p>
    <w:p w14:paraId="2B1D871C" w14:textId="77777777" w:rsidR="008E0066" w:rsidRDefault="008E0066" w:rsidP="008E006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6D4F811" w14:textId="77777777" w:rsidR="008E0066" w:rsidRDefault="008E0066" w:rsidP="008E006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33D752C" w14:textId="77777777" w:rsidR="008E0066" w:rsidRDefault="008E0066" w:rsidP="008E0066">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C50062" w14:textId="77777777" w:rsidR="008E0066" w:rsidRDefault="008E0066" w:rsidP="008E0066">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ACA2EA" w14:textId="77777777" w:rsidR="008E0066" w:rsidRDefault="008E0066" w:rsidP="008E0066">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F2D9D5" w14:textId="77777777" w:rsidR="008E0066" w:rsidRDefault="008E0066" w:rsidP="008E0066">
      <w:pPr>
        <w:tabs>
          <w:tab w:val="left" w:pos="567"/>
        </w:tabs>
        <w:spacing w:line="276" w:lineRule="auto"/>
        <w:jc w:val="both"/>
        <w:textAlignment w:val="baseline"/>
      </w:pPr>
      <w:r>
        <w:t>12.1.7. Avanso užtikrinimo suma turi būti nurodoma ir išmokama eurais.</w:t>
      </w:r>
    </w:p>
    <w:p w14:paraId="679B664A" w14:textId="77777777" w:rsidR="008E0066" w:rsidRDefault="008E0066" w:rsidP="008E006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FB021A3" w14:textId="77777777" w:rsidR="008E0066" w:rsidRDefault="008E0066" w:rsidP="008E0066">
      <w:pPr>
        <w:tabs>
          <w:tab w:val="left" w:pos="567"/>
        </w:tabs>
        <w:spacing w:line="276" w:lineRule="auto"/>
        <w:jc w:val="both"/>
        <w:textAlignment w:val="baseline"/>
      </w:pPr>
      <w:r>
        <w:t>12.1.9. Avanso užtikrinimas, neatitinkantis šiame Sutarties poskyryje nustatytų reikalavimų, nebus priimamas.</w:t>
      </w:r>
    </w:p>
    <w:p w14:paraId="3307549D" w14:textId="77777777" w:rsidR="008E0066" w:rsidRDefault="008E0066" w:rsidP="008E0066">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45E22D" w14:textId="77777777" w:rsidR="008E0066" w:rsidRDefault="008E0066" w:rsidP="008E006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302BBB5" w14:textId="77777777" w:rsidR="008E0066" w:rsidRDefault="008E0066" w:rsidP="008E0066">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E7BCB0" w14:textId="77777777" w:rsidR="008E0066" w:rsidRDefault="008E0066" w:rsidP="008E0066">
      <w:pPr>
        <w:tabs>
          <w:tab w:val="left" w:pos="567"/>
        </w:tabs>
        <w:spacing w:line="276" w:lineRule="auto"/>
        <w:jc w:val="both"/>
        <w:textAlignment w:val="baseline"/>
      </w:pPr>
    </w:p>
    <w:p w14:paraId="473E6CAE"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0DC174B"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6680B"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78258FF"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9CF0CB"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5CEAADB"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47D915D"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03E75A7"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7344B7B"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C406FEB"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F127A16" w14:textId="77777777" w:rsidR="008E0066" w:rsidRDefault="008E0066" w:rsidP="008E006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E29786"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DBE159"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7360DBDC"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DF8087"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A52B3C1"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C6BE7D"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086B746"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B31C78D"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C1653B"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9556FC2"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AD51E7"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2BB806"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13FA55C"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B77278"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5AF3A57"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5DDFC9"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25F2D75"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85FE30E"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1966C2D"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2C0B6E4"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3519AD"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4E26DB50"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B86142"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77E89C" w14:textId="77777777" w:rsidR="008E0066" w:rsidRDefault="008E0066" w:rsidP="008E0066">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237505" w14:textId="77777777" w:rsidR="008E0066" w:rsidRDefault="008E0066" w:rsidP="008E0066">
      <w:pPr>
        <w:tabs>
          <w:tab w:val="left" w:pos="0"/>
          <w:tab w:val="left" w:pos="851"/>
          <w:tab w:val="left" w:pos="992"/>
          <w:tab w:val="left" w:pos="1134"/>
        </w:tabs>
        <w:spacing w:line="276" w:lineRule="auto"/>
        <w:jc w:val="both"/>
        <w:rPr>
          <w:rFonts w:eastAsia="Arial"/>
          <w:b/>
          <w:bCs/>
        </w:rPr>
      </w:pPr>
    </w:p>
    <w:p w14:paraId="3D4D448A"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84B488F"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B2B7B67" w14:textId="77777777" w:rsidR="008E0066" w:rsidRDefault="008E0066" w:rsidP="008E006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E29F603" w14:textId="77777777" w:rsidR="008E0066" w:rsidRDefault="008E0066" w:rsidP="008E006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CF9188" w14:textId="77777777" w:rsidR="008E0066" w:rsidRDefault="008E0066" w:rsidP="008E0066">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0EC9FA" w14:textId="77777777" w:rsidR="008E0066" w:rsidRDefault="008E0066" w:rsidP="008E0066">
      <w:pPr>
        <w:tabs>
          <w:tab w:val="left" w:pos="567"/>
        </w:tabs>
        <w:spacing w:line="276" w:lineRule="auto"/>
        <w:jc w:val="both"/>
        <w:textAlignment w:val="baseline"/>
        <w:rPr>
          <w:b/>
          <w:bCs/>
        </w:rPr>
      </w:pPr>
    </w:p>
    <w:p w14:paraId="5A673ECE"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5E14D83"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676AE9"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7D620E"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7A533"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1F987F1"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CE11079"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41EFB1"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9504FC"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4ED0D6A"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5287B7E" w14:textId="77777777" w:rsidR="008E0066" w:rsidRDefault="008E0066" w:rsidP="008E006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D165E67" w14:textId="77777777" w:rsidR="008E0066" w:rsidRDefault="008E0066" w:rsidP="008E006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304FC9"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E71BEF8"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CB7E7C5"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p>
    <w:p w14:paraId="06432279"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88E2E62" w14:textId="77777777" w:rsidR="008E0066" w:rsidRDefault="008E0066" w:rsidP="008E006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9648CE"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73F38E"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4537DEE"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12EA27"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ADBA14" w14:textId="77777777" w:rsidR="008E0066" w:rsidRDefault="008E0066" w:rsidP="008E0066">
      <w:pPr>
        <w:widowControl w:val="0"/>
        <w:tabs>
          <w:tab w:val="left" w:pos="567"/>
          <w:tab w:val="left" w:pos="851"/>
          <w:tab w:val="left" w:pos="992"/>
          <w:tab w:val="left" w:pos="1134"/>
        </w:tabs>
        <w:spacing w:line="276" w:lineRule="auto"/>
        <w:ind w:firstLine="53"/>
        <w:jc w:val="both"/>
        <w:rPr>
          <w:rFonts w:eastAsia="Arial"/>
        </w:rPr>
      </w:pPr>
    </w:p>
    <w:p w14:paraId="35C857ED"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E1DD96"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FEB011"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5B53738" w14:textId="77777777" w:rsidR="008E0066" w:rsidRDefault="008E0066" w:rsidP="008E006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143E48" w14:textId="77777777" w:rsidR="008E0066" w:rsidRDefault="008E0066" w:rsidP="008E006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A608F4"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B24657" w14:textId="77777777" w:rsidR="008E0066" w:rsidRDefault="008E0066" w:rsidP="008E006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415F4E"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F21C28" w14:textId="77777777" w:rsidR="008E0066" w:rsidRDefault="008E0066" w:rsidP="008E0066">
      <w:pPr>
        <w:widowControl w:val="0"/>
        <w:tabs>
          <w:tab w:val="left" w:pos="567"/>
          <w:tab w:val="left" w:pos="851"/>
          <w:tab w:val="left" w:pos="992"/>
          <w:tab w:val="left" w:pos="1134"/>
        </w:tabs>
        <w:spacing w:line="276" w:lineRule="auto"/>
        <w:jc w:val="both"/>
        <w:rPr>
          <w:rFonts w:eastAsia="Arial"/>
          <w:b/>
          <w:bCs/>
        </w:rPr>
      </w:pPr>
    </w:p>
    <w:p w14:paraId="062F2F3C"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33B848"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3197CB"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992755"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86A087"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C91AD0"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E1640C7"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BFFA5E" w14:textId="77777777" w:rsidR="008E0066" w:rsidRDefault="008E0066" w:rsidP="008E006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DF4D8EA"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327115"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B2917EF"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287F57A"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E1385E"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3C28F8"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1FC7C1F"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329CC9" w14:textId="77777777" w:rsidR="008E0066" w:rsidRDefault="008E0066" w:rsidP="008E006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6B59798" w14:textId="77777777" w:rsidR="008E0066" w:rsidRDefault="008E0066" w:rsidP="008E006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F85947C" w14:textId="77777777" w:rsidR="008E0066" w:rsidRDefault="008E0066" w:rsidP="008E0066">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9E32F7" w14:textId="77777777" w:rsidR="008E0066" w:rsidRDefault="008E0066" w:rsidP="008E006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A15E002" w14:textId="77777777" w:rsidR="008E0066" w:rsidRDefault="008E0066" w:rsidP="008E006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43F81FF" w14:textId="77777777" w:rsidR="008E0066" w:rsidRDefault="008E0066" w:rsidP="008E0066">
      <w:pPr>
        <w:tabs>
          <w:tab w:val="left" w:pos="567"/>
        </w:tabs>
        <w:spacing w:line="276" w:lineRule="auto"/>
        <w:jc w:val="both"/>
        <w:textAlignment w:val="baseline"/>
      </w:pPr>
      <w:r>
        <w:t>21.2.4. ne dėl Pirkėjo kaltės vėluoja kitos Pirkėjo pirkimo sutarties, turinčios tiesioginės įtakos šiai Sutarčiai, vykdymas;</w:t>
      </w:r>
    </w:p>
    <w:p w14:paraId="336AE23D" w14:textId="77777777" w:rsidR="008E0066" w:rsidRDefault="008E0066" w:rsidP="008E006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6760665" w14:textId="77777777" w:rsidR="008E0066" w:rsidRDefault="008E0066" w:rsidP="008E0066">
      <w:pPr>
        <w:tabs>
          <w:tab w:val="left" w:pos="567"/>
        </w:tabs>
        <w:spacing w:line="276" w:lineRule="auto"/>
        <w:jc w:val="both"/>
        <w:textAlignment w:val="baseline"/>
      </w:pPr>
      <w:r>
        <w:t>21.2.6. pasikeitus galiojančiam teisės aktui ar įsigaliojus naujam teisės aktui, kuris turi įtakos šios Sutarties vykdymui;</w:t>
      </w:r>
    </w:p>
    <w:p w14:paraId="18E00811" w14:textId="77777777" w:rsidR="008E0066" w:rsidRDefault="008E0066" w:rsidP="008E006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5A23091" w14:textId="77777777" w:rsidR="008E0066" w:rsidRDefault="008E0066" w:rsidP="008E006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A2E13F4" w14:textId="77777777" w:rsidR="008E0066" w:rsidRDefault="008E0066" w:rsidP="008E0066">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4C032FB" w14:textId="77777777" w:rsidR="008E0066" w:rsidRDefault="008E0066" w:rsidP="008E006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70C1FF" w14:textId="77777777" w:rsidR="008E0066" w:rsidRDefault="008E0066" w:rsidP="008E0066">
      <w:pPr>
        <w:tabs>
          <w:tab w:val="left" w:pos="567"/>
        </w:tabs>
        <w:spacing w:line="276" w:lineRule="auto"/>
        <w:jc w:val="both"/>
        <w:textAlignment w:val="baseline"/>
      </w:pPr>
      <w:r>
        <w:t>21.5. Sutartinių įsipareigojimų vykdymas gali būti stabdomas tik Sutarties galiojimo laikotarpiu tokia tvarka:</w:t>
      </w:r>
    </w:p>
    <w:p w14:paraId="5CCEFC06" w14:textId="77777777" w:rsidR="008E0066" w:rsidRDefault="008E0066" w:rsidP="008E006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BA7485A" w14:textId="77777777" w:rsidR="008E0066" w:rsidRDefault="008E0066" w:rsidP="008E0066">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B8F53D4" w14:textId="77777777" w:rsidR="008E0066" w:rsidRDefault="008E0066" w:rsidP="008E0066">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48FA928" w14:textId="77777777" w:rsidR="008E0066" w:rsidRDefault="008E0066" w:rsidP="008E006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5945C4" w14:textId="77777777" w:rsidR="008E0066" w:rsidRDefault="008E0066" w:rsidP="008E0066">
      <w:pPr>
        <w:spacing w:line="276" w:lineRule="auto"/>
        <w:jc w:val="both"/>
      </w:pPr>
      <w:r>
        <w:t>21.7. Sutartinių įsipareigojimų vykdymas sustabdomas ne ilgesniam kaip konkrečios, pagrįstos aplinkybės egzistavimo laikotarpiui.</w:t>
      </w:r>
    </w:p>
    <w:p w14:paraId="29D628B3" w14:textId="77777777" w:rsidR="008E0066" w:rsidRDefault="008E0066" w:rsidP="008E006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E43339" w14:textId="77777777" w:rsidR="008E0066" w:rsidRDefault="008E0066" w:rsidP="008E0066">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88DBD2B" w14:textId="77777777" w:rsidR="008E0066" w:rsidRDefault="008E0066" w:rsidP="008E0066">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09EDB95" w14:textId="77777777" w:rsidR="008E0066" w:rsidRDefault="008E0066" w:rsidP="008E006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5ACF7A" w14:textId="77777777" w:rsidR="008E0066" w:rsidRDefault="008E0066" w:rsidP="008E0066">
      <w:pPr>
        <w:tabs>
          <w:tab w:val="left" w:pos="567"/>
        </w:tabs>
        <w:spacing w:line="276" w:lineRule="auto"/>
        <w:jc w:val="both"/>
        <w:textAlignment w:val="baseline"/>
        <w:rPr>
          <w:b/>
          <w:bCs/>
        </w:rPr>
      </w:pPr>
    </w:p>
    <w:p w14:paraId="3BD647D3"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68E2E97"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9E0E87" w14:textId="77777777" w:rsidR="008E0066" w:rsidRDefault="008E0066" w:rsidP="008E006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5A0294F" w14:textId="77777777" w:rsidR="008E0066" w:rsidRDefault="008E0066" w:rsidP="008E0066">
      <w:pPr>
        <w:tabs>
          <w:tab w:val="left" w:pos="567"/>
          <w:tab w:val="left" w:pos="851"/>
          <w:tab w:val="left" w:pos="992"/>
          <w:tab w:val="left" w:pos="1134"/>
        </w:tabs>
        <w:spacing w:line="276" w:lineRule="auto"/>
        <w:jc w:val="both"/>
        <w:rPr>
          <w:rFonts w:eastAsia="Cambria"/>
          <w:b/>
          <w:bCs/>
        </w:rPr>
      </w:pPr>
    </w:p>
    <w:p w14:paraId="2C5D947E"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D16629E"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D20DC1" w14:textId="77777777" w:rsidR="008E0066" w:rsidRDefault="008E0066" w:rsidP="008E006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669475" w14:textId="77777777" w:rsidR="008E0066" w:rsidRDefault="008E0066" w:rsidP="008E006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95A2359" w14:textId="77777777" w:rsidR="008E0066" w:rsidRDefault="008E0066" w:rsidP="008E0066">
      <w:pPr>
        <w:tabs>
          <w:tab w:val="left" w:pos="567"/>
        </w:tabs>
        <w:spacing w:line="276" w:lineRule="auto"/>
        <w:jc w:val="both"/>
        <w:textAlignment w:val="baseline"/>
        <w:rPr>
          <w:b/>
          <w:bCs/>
        </w:rPr>
      </w:pPr>
    </w:p>
    <w:p w14:paraId="620AD4D0"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4931457"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03336" w14:textId="77777777" w:rsidR="008E0066" w:rsidRDefault="008E0066" w:rsidP="008E006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395DC8" w14:textId="77777777" w:rsidR="008E0066" w:rsidRDefault="008E0066" w:rsidP="008E006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1CFA037" w14:textId="77777777" w:rsidR="008E0066" w:rsidRDefault="008E0066" w:rsidP="008E0066">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54240AA" w14:textId="77777777" w:rsidR="008E0066" w:rsidRDefault="008E0066" w:rsidP="008E0066">
      <w:pPr>
        <w:tabs>
          <w:tab w:val="left" w:pos="567"/>
        </w:tabs>
        <w:spacing w:line="276" w:lineRule="auto"/>
        <w:jc w:val="both"/>
      </w:pPr>
      <w:r>
        <w:t>22.2.2.2. Tiekėjo padėtis pasikeičia ir jis atitinka pirkimo dokumentuose nustatytą pašalinimo pagrindą;</w:t>
      </w:r>
    </w:p>
    <w:p w14:paraId="79B775B2" w14:textId="77777777" w:rsidR="008E0066" w:rsidRDefault="008E0066" w:rsidP="008E006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2B39DC" w14:textId="77777777" w:rsidR="008E0066" w:rsidRDefault="008E0066" w:rsidP="008E0066">
      <w:pPr>
        <w:tabs>
          <w:tab w:val="left" w:pos="567"/>
        </w:tabs>
        <w:spacing w:line="276" w:lineRule="auto"/>
        <w:jc w:val="both"/>
        <w:textAlignment w:val="baseline"/>
      </w:pPr>
      <w:r>
        <w:t>22.2.2.4. Pirkėjas nusprendžia nebevykdyti veiklos, kurios vykdymui Sutartimi įsigyjamos Paslaugos ir Sutarties poreikis išnyksta;</w:t>
      </w:r>
    </w:p>
    <w:p w14:paraId="2B575AB4" w14:textId="77777777" w:rsidR="008E0066" w:rsidRDefault="008E0066" w:rsidP="008E0066">
      <w:pPr>
        <w:tabs>
          <w:tab w:val="left" w:pos="567"/>
        </w:tabs>
        <w:spacing w:line="276" w:lineRule="auto"/>
        <w:jc w:val="both"/>
        <w:textAlignment w:val="baseline"/>
      </w:pPr>
      <w:r>
        <w:lastRenderedPageBreak/>
        <w:t>22.2.2.5. Pirkėjo valdymo organas priima sprendimą, dėl kurio Sutarties poreikis išnyksta;</w:t>
      </w:r>
    </w:p>
    <w:p w14:paraId="513F848E" w14:textId="77777777" w:rsidR="008E0066" w:rsidRDefault="008E0066" w:rsidP="008E006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CCD1B46" w14:textId="77777777" w:rsidR="008E0066" w:rsidRDefault="008E0066" w:rsidP="008E006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BFE2F" w14:textId="77777777" w:rsidR="008E0066" w:rsidRDefault="008E0066" w:rsidP="008E0066">
      <w:pPr>
        <w:tabs>
          <w:tab w:val="left" w:pos="567"/>
        </w:tabs>
        <w:spacing w:line="276" w:lineRule="auto"/>
        <w:jc w:val="both"/>
        <w:textAlignment w:val="baseline"/>
      </w:pPr>
      <w:r>
        <w:t xml:space="preserve">22.2.2.8. nebelieka perkamų </w:t>
      </w:r>
      <w:r>
        <w:rPr>
          <w:rFonts w:eastAsia="Arial"/>
        </w:rPr>
        <w:t>Paslaugų</w:t>
      </w:r>
      <w:r>
        <w:t xml:space="preserve"> poreikio;</w:t>
      </w:r>
    </w:p>
    <w:p w14:paraId="02731BEF" w14:textId="77777777" w:rsidR="008E0066" w:rsidRDefault="008E0066" w:rsidP="008E0066">
      <w:pPr>
        <w:tabs>
          <w:tab w:val="left" w:pos="567"/>
        </w:tabs>
        <w:spacing w:line="276" w:lineRule="auto"/>
        <w:jc w:val="both"/>
        <w:textAlignment w:val="baseline"/>
      </w:pPr>
      <w:r>
        <w:t>22.2.2.9. Pirkėjas iš pirkimų priežiūrą atliekančių institucijų gauna nurodymą ar rekomendaciją nutraukti Sutartį;</w:t>
      </w:r>
    </w:p>
    <w:p w14:paraId="15033E8C" w14:textId="77777777" w:rsidR="008E0066" w:rsidRDefault="008E0066" w:rsidP="008E006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8834679" w14:textId="77777777" w:rsidR="008E0066" w:rsidRDefault="008E0066" w:rsidP="008E006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33509F" w14:textId="77777777" w:rsidR="008E0066" w:rsidRDefault="008E0066" w:rsidP="008E006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EA8B43D" w14:textId="77777777" w:rsidR="008E0066" w:rsidRDefault="008E0066" w:rsidP="008E006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173EC8" w14:textId="77777777" w:rsidR="008E0066" w:rsidRDefault="008E0066" w:rsidP="008E0066">
      <w:pPr>
        <w:tabs>
          <w:tab w:val="left" w:pos="567"/>
        </w:tabs>
        <w:spacing w:line="276" w:lineRule="auto"/>
        <w:jc w:val="both"/>
        <w:textAlignment w:val="baseline"/>
        <w:rPr>
          <w:iCs/>
        </w:rPr>
      </w:pPr>
      <w:r>
        <w:rPr>
          <w:iCs/>
        </w:rPr>
        <w:t>22.2.2.14. paaiškėja VPĮ 37 straipsnio 8 dalyje ir (ar) 47 straipsnio 8 dalyje nurodytos aplinkybės.</w:t>
      </w:r>
    </w:p>
    <w:p w14:paraId="0BD06875" w14:textId="77777777" w:rsidR="008E0066" w:rsidRDefault="008E0066" w:rsidP="008E0066">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441643" w14:textId="77777777" w:rsidR="008E0066" w:rsidRDefault="008E0066" w:rsidP="008E006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16E64D" w14:textId="77777777" w:rsidR="008E0066" w:rsidRDefault="008E0066" w:rsidP="008E0066">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98DE944" w14:textId="77777777" w:rsidR="008E0066" w:rsidRDefault="008E0066" w:rsidP="008E0066">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43AD8FA" w14:textId="77777777" w:rsidR="008E0066" w:rsidRDefault="008E0066" w:rsidP="008E0066">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0A2D1A6" w14:textId="77777777" w:rsidR="008E0066" w:rsidRDefault="008E0066" w:rsidP="008E006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151BD8C" w14:textId="77777777" w:rsidR="008E0066" w:rsidRDefault="008E0066" w:rsidP="008E0066">
      <w:pPr>
        <w:tabs>
          <w:tab w:val="left" w:pos="567"/>
        </w:tabs>
        <w:spacing w:line="276" w:lineRule="auto"/>
        <w:jc w:val="both"/>
        <w:textAlignment w:val="baseline"/>
        <w:rPr>
          <w:b/>
          <w:bCs/>
        </w:rPr>
      </w:pPr>
    </w:p>
    <w:p w14:paraId="27E18199"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13586FA" w14:textId="77777777" w:rsidR="008E0066" w:rsidRDefault="008E0066" w:rsidP="008E006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87E7BB" w14:textId="77777777" w:rsidR="008E0066" w:rsidRDefault="008E0066" w:rsidP="008E006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1D1D2A3" w14:textId="77777777" w:rsidR="008E0066" w:rsidRDefault="008E0066" w:rsidP="008E006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98AB206" w14:textId="77777777" w:rsidR="008E0066" w:rsidRDefault="008E0066" w:rsidP="008E006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DC5EED" w14:textId="77777777" w:rsidR="008E0066" w:rsidRDefault="008E0066" w:rsidP="008E006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932A6A1" w14:textId="77777777" w:rsidR="008E0066" w:rsidRDefault="008E0066" w:rsidP="008E0066">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72F4421" w14:textId="77777777" w:rsidR="008E0066" w:rsidRDefault="008E0066" w:rsidP="008E0066">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B55976F" w14:textId="77777777" w:rsidR="008E0066" w:rsidRDefault="008E0066" w:rsidP="008E0066">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9F30F3" w14:textId="77777777" w:rsidR="008E0066" w:rsidRDefault="008E0066" w:rsidP="008E0066">
      <w:pPr>
        <w:tabs>
          <w:tab w:val="left" w:pos="567"/>
        </w:tabs>
        <w:spacing w:line="276" w:lineRule="auto"/>
        <w:jc w:val="both"/>
        <w:textAlignment w:val="baseline"/>
      </w:pPr>
      <w:r>
        <w:t>22.3.6. Sutartis laikoma nutraukta kitą dieną po to, kai pasibaigia įspėjimo apie Sutarties nutraukimą terminas.</w:t>
      </w:r>
    </w:p>
    <w:p w14:paraId="1F25B9E3" w14:textId="77777777" w:rsidR="008E0066" w:rsidRDefault="008E0066" w:rsidP="008E0066">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5590A9E" w14:textId="77777777" w:rsidR="008E0066" w:rsidRDefault="008E0066" w:rsidP="008E0066">
      <w:pPr>
        <w:tabs>
          <w:tab w:val="left" w:pos="567"/>
        </w:tabs>
        <w:spacing w:line="276" w:lineRule="auto"/>
        <w:jc w:val="both"/>
        <w:textAlignment w:val="baseline"/>
        <w:rPr>
          <w:b/>
          <w:bCs/>
        </w:rPr>
      </w:pPr>
    </w:p>
    <w:p w14:paraId="43F8F802"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14F4FCD" w14:textId="77777777" w:rsidR="008E0066" w:rsidRDefault="008E0066" w:rsidP="008E006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B5349B" w14:textId="77777777" w:rsidR="008E0066" w:rsidRDefault="008E0066" w:rsidP="008E006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AFDC93" w14:textId="77777777" w:rsidR="008E0066" w:rsidRDefault="008E0066" w:rsidP="008E0066">
      <w:pPr>
        <w:tabs>
          <w:tab w:val="left" w:pos="567"/>
        </w:tabs>
        <w:spacing w:line="276" w:lineRule="auto"/>
        <w:jc w:val="both"/>
        <w:textAlignment w:val="baseline"/>
      </w:pPr>
      <w:r>
        <w:lastRenderedPageBreak/>
        <w:t>22.4.2. Nutraukus Sutartį, Šalys privalo:</w:t>
      </w:r>
    </w:p>
    <w:p w14:paraId="59ADCB11" w14:textId="77777777" w:rsidR="008E0066" w:rsidRDefault="008E0066" w:rsidP="008E006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B5438F1" w14:textId="77777777" w:rsidR="008E0066" w:rsidRDefault="008E0066" w:rsidP="008E006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91979B9" w14:textId="77777777" w:rsidR="008E0066" w:rsidRDefault="008E0066" w:rsidP="008E006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5F97EF" w14:textId="77777777" w:rsidR="008E0066" w:rsidRDefault="008E0066" w:rsidP="008E0066">
      <w:pPr>
        <w:tabs>
          <w:tab w:val="left" w:pos="567"/>
        </w:tabs>
        <w:spacing w:line="276" w:lineRule="auto"/>
        <w:jc w:val="both"/>
        <w:textAlignment w:val="baseline"/>
        <w:rPr>
          <w:b/>
          <w:bCs/>
        </w:rPr>
      </w:pPr>
    </w:p>
    <w:p w14:paraId="1B546A9E"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08AEB1F"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6AAED2" w14:textId="77777777" w:rsidR="008E0066" w:rsidRDefault="008E0066" w:rsidP="008E006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3C18EB8" w14:textId="77777777" w:rsidR="008E0066" w:rsidRDefault="008E0066" w:rsidP="008E006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38D2048" w14:textId="77777777" w:rsidR="008E0066" w:rsidRDefault="008E0066" w:rsidP="008E006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81C322A" w14:textId="77777777" w:rsidR="008E0066" w:rsidRDefault="008E0066" w:rsidP="008E0066">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CBD3E16" w14:textId="77777777" w:rsidR="008E0066" w:rsidRDefault="008E0066" w:rsidP="008E0066">
      <w:pPr>
        <w:spacing w:line="276" w:lineRule="auto"/>
        <w:jc w:val="both"/>
      </w:pPr>
      <w:r>
        <w:t>23.1.4. Šalys sudarė rašytinį Susitarimą prie Sutarties dėl prekių keitimo.</w:t>
      </w:r>
    </w:p>
    <w:p w14:paraId="6303C11C" w14:textId="77777777" w:rsidR="008E0066" w:rsidRDefault="008E0066" w:rsidP="008E0066">
      <w:pPr>
        <w:spacing w:line="276" w:lineRule="auto"/>
        <w:jc w:val="both"/>
      </w:pPr>
      <w:r>
        <w:t>23.2. Šiame Bendrųjų sąlygų skyriuje nurodytu atveju prekės turi būti pristatytos už ne didesnę nei pasiūlyme nurodytą kainą.</w:t>
      </w:r>
    </w:p>
    <w:p w14:paraId="22143753"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C9B310F"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B5F858"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8053764" w14:textId="77777777" w:rsidR="008E0066" w:rsidRDefault="008E0066" w:rsidP="008E006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2AAE9F" w14:textId="77777777" w:rsidR="008E0066" w:rsidRDefault="008E0066" w:rsidP="008E006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7A0BE9" w14:textId="77777777" w:rsidR="008E0066" w:rsidRDefault="008E0066" w:rsidP="008E006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827D71D" w14:textId="77777777" w:rsidR="008E0066" w:rsidRDefault="008E0066" w:rsidP="008E0066">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B745BD6" w14:textId="77777777" w:rsidR="008E0066" w:rsidRDefault="008E0066" w:rsidP="008E006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F3F497" w14:textId="77777777" w:rsidR="008E0066" w:rsidRDefault="008E0066" w:rsidP="008E0066">
      <w:pPr>
        <w:widowControl w:val="0"/>
        <w:tabs>
          <w:tab w:val="left" w:pos="0"/>
          <w:tab w:val="left" w:pos="851"/>
          <w:tab w:val="left" w:pos="992"/>
          <w:tab w:val="left" w:pos="1134"/>
        </w:tabs>
        <w:spacing w:line="276" w:lineRule="auto"/>
        <w:jc w:val="both"/>
        <w:rPr>
          <w:rFonts w:eastAsia="Arial"/>
          <w:b/>
          <w:bCs/>
        </w:rPr>
      </w:pPr>
    </w:p>
    <w:p w14:paraId="3EFB0226"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E8E359C" w14:textId="77777777" w:rsidR="008E0066" w:rsidRDefault="008E0066" w:rsidP="008E006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0AB7849" w14:textId="77777777" w:rsidR="008E0066" w:rsidRDefault="008E0066" w:rsidP="008E0066">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D3287D2" w14:textId="77777777" w:rsidR="008E0066" w:rsidRDefault="008E0066" w:rsidP="008E006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6917482" w14:textId="77777777" w:rsidR="008E0066" w:rsidRDefault="008E0066" w:rsidP="008E006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52F6462" w14:textId="77777777" w:rsidR="008E0066" w:rsidRDefault="008E0066" w:rsidP="008E0066">
      <w:pPr>
        <w:widowControl w:val="0"/>
        <w:tabs>
          <w:tab w:val="left" w:pos="426"/>
          <w:tab w:val="left" w:pos="567"/>
          <w:tab w:val="left" w:pos="709"/>
          <w:tab w:val="left" w:pos="851"/>
          <w:tab w:val="left" w:pos="992"/>
          <w:tab w:val="left" w:pos="1134"/>
        </w:tabs>
        <w:spacing w:line="276" w:lineRule="auto"/>
        <w:jc w:val="both"/>
        <w:rPr>
          <w:rFonts w:eastAsia="Arial"/>
        </w:rPr>
      </w:pPr>
    </w:p>
    <w:p w14:paraId="662AF68A" w14:textId="77777777" w:rsidR="008E0066" w:rsidRDefault="008E0066" w:rsidP="008E0066">
      <w:pPr>
        <w:spacing w:line="276" w:lineRule="auto"/>
        <w:jc w:val="center"/>
      </w:pPr>
      <w:r w:rsidRPr="00AD13BC">
        <w:t>__________</w:t>
      </w:r>
    </w:p>
    <w:p w14:paraId="65A03AFF" w14:textId="77777777" w:rsidR="008E0066" w:rsidRPr="009B621F" w:rsidRDefault="008E0066" w:rsidP="008F3F3B"/>
    <w:sectPr w:rsidR="008E0066" w:rsidRPr="009B621F">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BEF1B" w14:textId="77777777" w:rsidR="00964E34" w:rsidRDefault="00964E34">
      <w:pPr>
        <w:rPr>
          <w:sz w:val="20"/>
        </w:rPr>
      </w:pPr>
      <w:r>
        <w:rPr>
          <w:sz w:val="20"/>
        </w:rPr>
        <w:separator/>
      </w:r>
    </w:p>
  </w:endnote>
  <w:endnote w:type="continuationSeparator" w:id="0">
    <w:p w14:paraId="5A1B7A66" w14:textId="77777777" w:rsidR="00964E34" w:rsidRDefault="00964E34">
      <w:pPr>
        <w:rPr>
          <w:sz w:val="20"/>
        </w:rPr>
      </w:pPr>
      <w:r>
        <w:rPr>
          <w:sz w:val="20"/>
        </w:rPr>
        <w:continuationSeparator/>
      </w:r>
    </w:p>
  </w:endnote>
  <w:endnote w:type="continuationNotice" w:id="1">
    <w:p w14:paraId="33B8BD18" w14:textId="77777777" w:rsidR="00964E34" w:rsidRDefault="00964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1"/>
    <w:family w:val="roman"/>
    <w:pitch w:val="default"/>
  </w:font>
  <w:font w:name="Calibri">
    <w:panose1 w:val="020F0502020204030204"/>
    <w:charset w:val="BA"/>
    <w:family w:val="swiss"/>
    <w:pitch w:val="variable"/>
    <w:sig w:usb0="E4002EFF" w:usb1="C200247B" w:usb2="00000009" w:usb3="00000000" w:csb0="000001FF" w:csb1="00000000"/>
  </w:font>
  <w:font w:name="LiberationSerif-Bold">
    <w:altName w:val="MS Gothic"/>
    <w:charset w:val="01"/>
    <w:family w:val="roman"/>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5B258B" w:rsidRDefault="005B258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39DBE" w14:textId="77777777" w:rsidR="00964E34" w:rsidRDefault="00964E34">
      <w:pPr>
        <w:rPr>
          <w:sz w:val="20"/>
        </w:rPr>
      </w:pPr>
      <w:r>
        <w:rPr>
          <w:sz w:val="20"/>
        </w:rPr>
        <w:separator/>
      </w:r>
    </w:p>
  </w:footnote>
  <w:footnote w:type="continuationSeparator" w:id="0">
    <w:p w14:paraId="1CDA4DC2" w14:textId="77777777" w:rsidR="00964E34" w:rsidRDefault="00964E34">
      <w:pPr>
        <w:rPr>
          <w:sz w:val="20"/>
        </w:rPr>
      </w:pPr>
      <w:r>
        <w:rPr>
          <w:sz w:val="20"/>
        </w:rPr>
        <w:continuationSeparator/>
      </w:r>
    </w:p>
  </w:footnote>
  <w:footnote w:type="continuationNotice" w:id="1">
    <w:p w14:paraId="75E359E2" w14:textId="77777777" w:rsidR="00964E34" w:rsidRDefault="00964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5B258B" w:rsidRDefault="005B258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5B258B" w:rsidRDefault="005B258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0451"/>
    <w:multiLevelType w:val="multilevel"/>
    <w:tmpl w:val="6B3EAD14"/>
    <w:lvl w:ilvl="0">
      <w:start w:val="15"/>
      <w:numFmt w:val="decimal"/>
      <w:lvlText w:val="%1."/>
      <w:lvlJc w:val="left"/>
      <w:pPr>
        <w:tabs>
          <w:tab w:val="num" w:pos="0"/>
        </w:tabs>
        <w:ind w:left="450" w:hanging="450"/>
      </w:pPr>
    </w:lvl>
    <w:lvl w:ilvl="1">
      <w:start w:val="1"/>
      <w:numFmt w:val="decimal"/>
      <w:lvlText w:val="%1.%2."/>
      <w:lvlJc w:val="left"/>
      <w:pPr>
        <w:tabs>
          <w:tab w:val="num" w:pos="0"/>
        </w:tabs>
        <w:ind w:left="1377" w:hanging="450"/>
      </w:p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1" w15:restartNumberingAfterBreak="0">
    <w:nsid w:val="1C483C67"/>
    <w:multiLevelType w:val="hybridMultilevel"/>
    <w:tmpl w:val="0A04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2C97"/>
    <w:multiLevelType w:val="hybridMultilevel"/>
    <w:tmpl w:val="CCDA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20D54"/>
    <w:multiLevelType w:val="hybridMultilevel"/>
    <w:tmpl w:val="FFFA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44F9D"/>
    <w:multiLevelType w:val="multilevel"/>
    <w:tmpl w:val="FE4C4DBA"/>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7AD49DB"/>
    <w:multiLevelType w:val="hybridMultilevel"/>
    <w:tmpl w:val="4E9C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C322E"/>
    <w:multiLevelType w:val="multilevel"/>
    <w:tmpl w:val="14B60ED2"/>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sz w:val="22"/>
        <w:szCs w:val="22"/>
      </w:rPr>
    </w:lvl>
    <w:lvl w:ilvl="2">
      <w:start w:val="1"/>
      <w:numFmt w:val="decimal"/>
      <w:lvlText w:val="%1.%2.%3."/>
      <w:lvlJc w:val="left"/>
      <w:pPr>
        <w:tabs>
          <w:tab w:val="num" w:pos="0"/>
        </w:tabs>
        <w:ind w:left="1854" w:hanging="720"/>
      </w:pPr>
      <w:rPr>
        <w:rFonts w:ascii="Times New Roman" w:hAnsi="Times New Roman" w:cs="Times New Roman"/>
      </w:rPr>
    </w:lvl>
    <w:lvl w:ilvl="3">
      <w:start w:val="1"/>
      <w:numFmt w:val="decimal"/>
      <w:lvlText w:val="%1.%2.%3.%4."/>
      <w:lvlJc w:val="left"/>
      <w:pPr>
        <w:tabs>
          <w:tab w:val="num" w:pos="0"/>
        </w:tabs>
        <w:ind w:left="2421" w:hanging="720"/>
      </w:pPr>
      <w:rPr>
        <w:sz w:val="22"/>
        <w:szCs w:val="22"/>
      </w:r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6CF25C2D"/>
    <w:multiLevelType w:val="hybridMultilevel"/>
    <w:tmpl w:val="C5D6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3A91"/>
    <w:rsid w:val="00155F73"/>
    <w:rsid w:val="001F0AB2"/>
    <w:rsid w:val="0024008F"/>
    <w:rsid w:val="00254313"/>
    <w:rsid w:val="00280724"/>
    <w:rsid w:val="0030618C"/>
    <w:rsid w:val="00344CB7"/>
    <w:rsid w:val="003472FF"/>
    <w:rsid w:val="00385E08"/>
    <w:rsid w:val="003D4ABB"/>
    <w:rsid w:val="00497B5A"/>
    <w:rsid w:val="004D3AE0"/>
    <w:rsid w:val="00504251"/>
    <w:rsid w:val="00530502"/>
    <w:rsid w:val="00542849"/>
    <w:rsid w:val="005520C5"/>
    <w:rsid w:val="00556CE8"/>
    <w:rsid w:val="005B258B"/>
    <w:rsid w:val="005B3601"/>
    <w:rsid w:val="00616C75"/>
    <w:rsid w:val="006351F5"/>
    <w:rsid w:val="0065625E"/>
    <w:rsid w:val="00671DA1"/>
    <w:rsid w:val="00730DDD"/>
    <w:rsid w:val="00796A2F"/>
    <w:rsid w:val="007C14EB"/>
    <w:rsid w:val="008378B2"/>
    <w:rsid w:val="008D41D5"/>
    <w:rsid w:val="008E0066"/>
    <w:rsid w:val="008F3F3B"/>
    <w:rsid w:val="00927611"/>
    <w:rsid w:val="00964E34"/>
    <w:rsid w:val="009728BC"/>
    <w:rsid w:val="009B621F"/>
    <w:rsid w:val="009B7321"/>
    <w:rsid w:val="009D00A1"/>
    <w:rsid w:val="00A10926"/>
    <w:rsid w:val="00A440E5"/>
    <w:rsid w:val="00A72765"/>
    <w:rsid w:val="00AA5063"/>
    <w:rsid w:val="00AC5DA4"/>
    <w:rsid w:val="00AF538F"/>
    <w:rsid w:val="00B0365A"/>
    <w:rsid w:val="00B90C1B"/>
    <w:rsid w:val="00BA2141"/>
    <w:rsid w:val="00C45B5A"/>
    <w:rsid w:val="00C46C0F"/>
    <w:rsid w:val="00C56C43"/>
    <w:rsid w:val="00CA45BC"/>
    <w:rsid w:val="00CB6664"/>
    <w:rsid w:val="00CB7B03"/>
    <w:rsid w:val="00D22B74"/>
    <w:rsid w:val="00D55576"/>
    <w:rsid w:val="00D66FDA"/>
    <w:rsid w:val="00D761CE"/>
    <w:rsid w:val="00D865CF"/>
    <w:rsid w:val="00D94AF8"/>
    <w:rsid w:val="00DA4E0C"/>
    <w:rsid w:val="00E3651D"/>
    <w:rsid w:val="00E632B0"/>
    <w:rsid w:val="00E64E65"/>
    <w:rsid w:val="00E67CCE"/>
    <w:rsid w:val="00E76BF0"/>
    <w:rsid w:val="00E81C20"/>
    <w:rsid w:val="00EC01F1"/>
    <w:rsid w:val="00F3125F"/>
    <w:rsid w:val="00F4340F"/>
    <w:rsid w:val="00F56A7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Standard">
    <w:name w:val="Standard"/>
    <w:rsid w:val="008F3F3B"/>
    <w:pPr>
      <w:suppressAutoHyphens/>
      <w:autoSpaceDN w:val="0"/>
      <w:textAlignment w:val="baseline"/>
    </w:pPr>
    <w:rPr>
      <w:rFonts w:ascii="Liberation Serif" w:eastAsia="NSimSun" w:hAnsi="Liberation Serif" w:cs="Arial"/>
      <w:kern w:val="3"/>
      <w:szCs w:val="24"/>
      <w:lang w:eastAsia="zh-CN" w:bidi="hi-IN"/>
    </w:rPr>
  </w:style>
  <w:style w:type="paragraph" w:customStyle="1" w:styleId="LO-Normal">
    <w:name w:val="LO-Normal"/>
    <w:qFormat/>
    <w:rsid w:val="008F3F3B"/>
    <w:pPr>
      <w:suppressAutoHyphens/>
      <w:autoSpaceDN w:val="0"/>
      <w:textAlignment w:val="baseline"/>
    </w:pPr>
    <w:rPr>
      <w:rFonts w:ascii="Liberation Serif" w:eastAsia="NSimSun" w:hAnsi="Liberation Serif" w:cs="Arial"/>
      <w:kern w:val="3"/>
      <w:szCs w:val="24"/>
      <w:lang w:eastAsia="zh-CN" w:bidi="hi-IN"/>
    </w:rPr>
  </w:style>
  <w:style w:type="paragraph" w:customStyle="1" w:styleId="TableContents">
    <w:name w:val="Table Contents"/>
    <w:basedOn w:val="Standard"/>
    <w:rsid w:val="008F3F3B"/>
    <w:pPr>
      <w:suppressLineNumbers/>
    </w:pPr>
  </w:style>
  <w:style w:type="character" w:customStyle="1" w:styleId="WW-DefaultParagraphFont">
    <w:name w:val="WW-Default Paragraph Font"/>
    <w:rsid w:val="008F3F3B"/>
  </w:style>
  <w:style w:type="character" w:styleId="Hyperlink">
    <w:name w:val="Hyperlink"/>
    <w:basedOn w:val="DefaultParagraphFont"/>
    <w:uiPriority w:val="99"/>
    <w:unhideWhenUsed/>
    <w:rsid w:val="00A10926"/>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1092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10926"/>
    <w:pPr>
      <w:suppressAutoHyphens/>
      <w:spacing w:after="160" w:line="276" w:lineRule="auto"/>
      <w:ind w:left="720"/>
      <w:contextualSpacing/>
    </w:pPr>
  </w:style>
  <w:style w:type="character" w:styleId="CommentReference">
    <w:name w:val="annotation reference"/>
    <w:basedOn w:val="DefaultParagraphFont"/>
    <w:semiHidden/>
    <w:unhideWhenUsed/>
    <w:rsid w:val="0065625E"/>
    <w:rPr>
      <w:sz w:val="16"/>
      <w:szCs w:val="16"/>
    </w:rPr>
  </w:style>
  <w:style w:type="paragraph" w:styleId="CommentText">
    <w:name w:val="annotation text"/>
    <w:basedOn w:val="Normal"/>
    <w:link w:val="CommentTextChar"/>
    <w:semiHidden/>
    <w:unhideWhenUsed/>
    <w:rsid w:val="0065625E"/>
    <w:rPr>
      <w:sz w:val="20"/>
    </w:rPr>
  </w:style>
  <w:style w:type="character" w:customStyle="1" w:styleId="CommentTextChar">
    <w:name w:val="Comment Text Char"/>
    <w:basedOn w:val="DefaultParagraphFont"/>
    <w:link w:val="CommentText"/>
    <w:semiHidden/>
    <w:rsid w:val="0065625E"/>
    <w:rPr>
      <w:sz w:val="20"/>
    </w:rPr>
  </w:style>
  <w:style w:type="paragraph" w:styleId="CommentSubject">
    <w:name w:val="annotation subject"/>
    <w:basedOn w:val="CommentText"/>
    <w:next w:val="CommentText"/>
    <w:link w:val="CommentSubjectChar"/>
    <w:semiHidden/>
    <w:unhideWhenUsed/>
    <w:rsid w:val="0065625E"/>
    <w:rPr>
      <w:b/>
      <w:bCs/>
    </w:rPr>
  </w:style>
  <w:style w:type="character" w:customStyle="1" w:styleId="CommentSubjectChar">
    <w:name w:val="Comment Subject Char"/>
    <w:basedOn w:val="CommentTextChar"/>
    <w:link w:val="CommentSubject"/>
    <w:semiHidden/>
    <w:rsid w:val="0065625E"/>
    <w:rPr>
      <w:b/>
      <w:bCs/>
      <w:sz w:val="20"/>
    </w:rPr>
  </w:style>
  <w:style w:type="paragraph" w:styleId="BalloonText">
    <w:name w:val="Balloon Text"/>
    <w:basedOn w:val="Normal"/>
    <w:link w:val="BalloonTextChar"/>
    <w:semiHidden/>
    <w:unhideWhenUsed/>
    <w:rsid w:val="0065625E"/>
    <w:rPr>
      <w:rFonts w:ascii="Segoe UI" w:hAnsi="Segoe UI" w:cs="Segoe UI"/>
      <w:sz w:val="18"/>
      <w:szCs w:val="18"/>
    </w:rPr>
  </w:style>
  <w:style w:type="character" w:customStyle="1" w:styleId="BalloonTextChar">
    <w:name w:val="Balloon Text Char"/>
    <w:basedOn w:val="DefaultParagraphFont"/>
    <w:link w:val="BalloonText"/>
    <w:semiHidden/>
    <w:rsid w:val="0065625E"/>
    <w:rPr>
      <w:rFonts w:ascii="Segoe UI" w:hAnsi="Segoe UI" w:cs="Segoe UI"/>
      <w:sz w:val="18"/>
      <w:szCs w:val="18"/>
    </w:rPr>
  </w:style>
  <w:style w:type="character" w:customStyle="1" w:styleId="towords">
    <w:name w:val="to_words"/>
    <w:basedOn w:val="DefaultParagraphFont"/>
    <w:rsid w:val="008E0066"/>
  </w:style>
  <w:style w:type="paragraph" w:customStyle="1" w:styleId="BodyText1">
    <w:name w:val="Body Text1"/>
    <w:qFormat/>
    <w:rsid w:val="00497B5A"/>
    <w:pPr>
      <w:suppressAutoHyphens/>
      <w:ind w:firstLine="312"/>
      <w:jc w:val="both"/>
    </w:pPr>
    <w:rPr>
      <w:rFonts w:ascii="TimesLT" w:hAnsi="TimesLT"/>
      <w:color w:val="00000A"/>
      <w:sz w:val="22"/>
      <w:lang w:val="en-US" w:eastAsia="ar-SA"/>
    </w:rPr>
  </w:style>
  <w:style w:type="paragraph" w:styleId="HTMLPreformatted">
    <w:name w:val="HTML Preformatted"/>
    <w:basedOn w:val="Normal"/>
    <w:link w:val="HTMLPreformattedChar"/>
    <w:uiPriority w:val="99"/>
    <w:unhideWhenUsed/>
    <w:rsid w:val="00C56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C56C43"/>
    <w:rPr>
      <w:rFonts w:ascii="Courier New" w:hAnsi="Courier New" w:cs="Courier New"/>
      <w:sz w:val="20"/>
      <w:lang w:eastAsia="lt-LT"/>
    </w:rPr>
  </w:style>
  <w:style w:type="table" w:customStyle="1" w:styleId="TableGrid5">
    <w:name w:val="Table Grid5"/>
    <w:basedOn w:val="TableNormal"/>
    <w:next w:val="TableGrid"/>
    <w:uiPriority w:val="39"/>
    <w:rsid w:val="00E64E6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64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8435">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autas.kazemikaitis@policij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7715C7B-BC51-4215-9DFC-7706E969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36</Pages>
  <Words>64263</Words>
  <Characters>36630</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Vilkaitienė</cp:lastModifiedBy>
  <cp:revision>8</cp:revision>
  <cp:lastPrinted>2017-06-29T23:42:00Z</cp:lastPrinted>
  <dcterms:created xsi:type="dcterms:W3CDTF">2025-05-15T12:45:00Z</dcterms:created>
  <dcterms:modified xsi:type="dcterms:W3CDTF">2026-03-16T13:20:00Z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