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AAF4" w14:textId="77777777" w:rsidR="002E765F" w:rsidRPr="002E765F" w:rsidRDefault="002E765F" w:rsidP="002E765F">
      <w:pPr>
        <w:jc w:val="right"/>
      </w:pPr>
    </w:p>
    <w:p w14:paraId="5247B673" w14:textId="1B192C4D" w:rsidR="00ED5301" w:rsidRDefault="00ED5301" w:rsidP="00ED5301">
      <w:pPr>
        <w:jc w:val="center"/>
        <w:rPr>
          <w:b/>
          <w:color w:val="000000"/>
        </w:rPr>
      </w:pPr>
      <w:r>
        <w:rPr>
          <w:b/>
        </w:rPr>
        <w:t xml:space="preserve">DUOMENŲ PERDAVIMO SISTEMOS KELTAS PRIEŽIŪROS IR VYSTYMO PASLAUGŲ </w:t>
      </w:r>
      <w:r>
        <w:rPr>
          <w:b/>
          <w:color w:val="000000"/>
        </w:rPr>
        <w:t xml:space="preserve">TECHNINĖ SPECIFIKACIJA </w:t>
      </w:r>
    </w:p>
    <w:p w14:paraId="242F37F7" w14:textId="77777777" w:rsidR="00ED5301" w:rsidRDefault="00ED5301" w:rsidP="00ED5301">
      <w:pPr>
        <w:jc w:val="center"/>
        <w:rPr>
          <w:strike/>
          <w:color w:val="000000"/>
        </w:rPr>
      </w:pPr>
    </w:p>
    <w:p w14:paraId="4282BE92" w14:textId="77777777" w:rsidR="00ED5301" w:rsidRDefault="00ED5301" w:rsidP="00ED5301">
      <w:pPr>
        <w:jc w:val="center"/>
        <w:rPr>
          <w:b/>
        </w:rPr>
      </w:pPr>
      <w:r>
        <w:rPr>
          <w:b/>
        </w:rPr>
        <w:t xml:space="preserve">I. BENDROJI DALIS </w:t>
      </w:r>
    </w:p>
    <w:p w14:paraId="2CD5B797" w14:textId="77777777" w:rsidR="00ED5301" w:rsidRPr="00DC7555" w:rsidRDefault="00ED5301" w:rsidP="00ED5301">
      <w:pPr>
        <w:numPr>
          <w:ilvl w:val="0"/>
          <w:numId w:val="5"/>
        </w:numPr>
        <w:pBdr>
          <w:top w:val="nil"/>
          <w:left w:val="nil"/>
          <w:bottom w:val="nil"/>
          <w:right w:val="nil"/>
          <w:between w:val="nil"/>
        </w:pBdr>
        <w:tabs>
          <w:tab w:val="left" w:pos="784"/>
          <w:tab w:val="left" w:pos="1080"/>
        </w:tabs>
        <w:jc w:val="both"/>
      </w:pPr>
      <w:r w:rsidRPr="00DC7555">
        <w:rPr>
          <w:color w:val="000000"/>
        </w:rPr>
        <w:t xml:space="preserve">Duomenų perdavimo sistemos KELTAS (toliau – DPS KELTAS) programinės įrangos priežiūros ir vystymo paslaugų techninė specifikacija (toliau – techninė specifikacija) nustato perkamų paslaugų objektus, paslaugų apimtis, paslaugų teikimo tvarką ir reikalavimus paslaugų teikimui. </w:t>
      </w:r>
    </w:p>
    <w:p w14:paraId="1DF0D973" w14:textId="77777777" w:rsidR="00ED5301" w:rsidRDefault="00ED5301" w:rsidP="00ED5301">
      <w:pPr>
        <w:numPr>
          <w:ilvl w:val="0"/>
          <w:numId w:val="5"/>
        </w:numPr>
        <w:pBdr>
          <w:top w:val="nil"/>
          <w:left w:val="nil"/>
          <w:bottom w:val="nil"/>
          <w:right w:val="nil"/>
          <w:between w:val="nil"/>
        </w:pBdr>
        <w:tabs>
          <w:tab w:val="left" w:pos="784"/>
          <w:tab w:val="left" w:pos="1080"/>
        </w:tabs>
        <w:jc w:val="both"/>
      </w:pPr>
      <w:r w:rsidRPr="00DC7555">
        <w:rPr>
          <w:color w:val="000000"/>
        </w:rPr>
        <w:t>DPS  KELTAS programinės įrangos priežiūros ir vystymo paslaugas sudaro:</w:t>
      </w:r>
    </w:p>
    <w:p w14:paraId="3BD2D018" w14:textId="77777777" w:rsidR="00ED5301" w:rsidRDefault="00ED5301" w:rsidP="00ED5301">
      <w:pPr>
        <w:numPr>
          <w:ilvl w:val="1"/>
          <w:numId w:val="5"/>
        </w:numPr>
        <w:pBdr>
          <w:top w:val="nil"/>
          <w:left w:val="nil"/>
          <w:bottom w:val="nil"/>
          <w:right w:val="nil"/>
          <w:between w:val="nil"/>
        </w:pBdr>
        <w:tabs>
          <w:tab w:val="left" w:pos="952"/>
          <w:tab w:val="left" w:pos="1080"/>
        </w:tabs>
        <w:jc w:val="both"/>
        <w:rPr>
          <w:color w:val="000000"/>
        </w:rPr>
      </w:pPr>
      <w:r>
        <w:rPr>
          <w:color w:val="000000"/>
        </w:rPr>
        <w:t>DPS KELTAS priežiūros paslauga (toliau –priežiūros paslauga) – tai paslauga, apimanti su DPS KELTAS programinės įrangos ir duomenų bazės veikimo su techniniais sutrikimais susijusius darbus, konsultacijas techniniais klausimais ir teikiama nuolat.  O</w:t>
      </w:r>
      <w:r w:rsidRPr="005D56A5">
        <w:rPr>
          <w:color w:val="000000"/>
        </w:rPr>
        <w:t xml:space="preserve">rientacinė šios paslaugos apimtis </w:t>
      </w:r>
      <w:r>
        <w:rPr>
          <w:color w:val="000000"/>
        </w:rPr>
        <w:t>– pagal poreikį. P</w:t>
      </w:r>
      <w:r w:rsidRPr="005D56A5">
        <w:rPr>
          <w:color w:val="000000"/>
        </w:rPr>
        <w:t xml:space="preserve">riežiūros </w:t>
      </w:r>
      <w:r w:rsidRPr="005D56A5">
        <w:t>paslaugos apimtis sutartinių įsipareigojimų vykdymo laikotarpyje yra kintanti;</w:t>
      </w:r>
    </w:p>
    <w:p w14:paraId="2185EEDB" w14:textId="77777777" w:rsidR="00ED5301" w:rsidRDefault="00ED5301" w:rsidP="00ED5301">
      <w:pPr>
        <w:numPr>
          <w:ilvl w:val="1"/>
          <w:numId w:val="5"/>
        </w:numPr>
        <w:pBdr>
          <w:top w:val="nil"/>
          <w:left w:val="nil"/>
          <w:bottom w:val="nil"/>
          <w:right w:val="nil"/>
          <w:between w:val="nil"/>
        </w:pBdr>
        <w:tabs>
          <w:tab w:val="left" w:pos="952"/>
          <w:tab w:val="left" w:pos="1080"/>
        </w:tabs>
        <w:jc w:val="both"/>
      </w:pPr>
      <w:r>
        <w:rPr>
          <w:color w:val="000000"/>
        </w:rPr>
        <w:tab/>
        <w:t xml:space="preserve">DPS KELTAS vystymo paslauga (toliau – vystymo paslauga) – tai paslauga, apimanti DPS KELTAS ir duomenų bazės pakeitimų atlikimą ir naujo funkcionalumo sukūrimą. Vystymo paslaugos apimtis sutartinių įsipareigojimų vykdymo laikotarpyje yra kintanti. Orientacinė paslaugos apimtis – priklauso nuo perkančiosios organizacijos poreikio. </w:t>
      </w:r>
    </w:p>
    <w:p w14:paraId="2A28FBA3" w14:textId="77777777" w:rsidR="00ED5301" w:rsidRDefault="00ED5301" w:rsidP="00ED5301">
      <w:pPr>
        <w:numPr>
          <w:ilvl w:val="0"/>
          <w:numId w:val="5"/>
        </w:numPr>
        <w:pBdr>
          <w:top w:val="nil"/>
          <w:left w:val="nil"/>
          <w:bottom w:val="nil"/>
          <w:right w:val="nil"/>
          <w:between w:val="nil"/>
        </w:pBdr>
        <w:tabs>
          <w:tab w:val="left" w:pos="784"/>
          <w:tab w:val="left" w:pos="1080"/>
        </w:tabs>
        <w:jc w:val="both"/>
      </w:pPr>
      <w:r>
        <w:rPr>
          <w:color w:val="000000"/>
        </w:rPr>
        <w:t xml:space="preserve">Už paslaugą atsiskaitoma šiais būdais: </w:t>
      </w:r>
    </w:p>
    <w:p w14:paraId="014A58E9" w14:textId="77777777" w:rsidR="00ED5301" w:rsidRPr="00341C9A" w:rsidRDefault="00ED5301" w:rsidP="00ED5301">
      <w:pPr>
        <w:numPr>
          <w:ilvl w:val="1"/>
          <w:numId w:val="5"/>
        </w:numPr>
        <w:pBdr>
          <w:top w:val="nil"/>
          <w:left w:val="nil"/>
          <w:bottom w:val="nil"/>
          <w:right w:val="nil"/>
          <w:between w:val="nil"/>
        </w:pBdr>
        <w:tabs>
          <w:tab w:val="left" w:pos="952"/>
          <w:tab w:val="left" w:pos="1080"/>
        </w:tabs>
        <w:ind w:firstLine="518"/>
        <w:jc w:val="both"/>
      </w:pPr>
      <w:r w:rsidRPr="005D56A5">
        <w:rPr>
          <w:color w:val="000000"/>
        </w:rPr>
        <w:t xml:space="preserve">už priežiūros paslaugą atsiskaitoma </w:t>
      </w:r>
      <w:r>
        <w:rPr>
          <w:color w:val="000000"/>
        </w:rPr>
        <w:t>mokėjimu</w:t>
      </w:r>
      <w:r w:rsidRPr="005D56A5">
        <w:rPr>
          <w:color w:val="000000"/>
        </w:rPr>
        <w:t xml:space="preserve">, kuris skaičiuojamas priežiūros paslaugos valandos įkainį padauginus iš faktiškai </w:t>
      </w:r>
      <w:r>
        <w:rPr>
          <w:color w:val="000000"/>
        </w:rPr>
        <w:t xml:space="preserve">per ataskaitinį mėnesį </w:t>
      </w:r>
      <w:r w:rsidRPr="005D56A5">
        <w:rPr>
          <w:color w:val="000000"/>
        </w:rPr>
        <w:t>priežiūros paslaugai panaudotų valandų skaičiaus</w:t>
      </w:r>
      <w:r>
        <w:rPr>
          <w:color w:val="000000"/>
        </w:rPr>
        <w:t xml:space="preserve">; </w:t>
      </w:r>
    </w:p>
    <w:p w14:paraId="1C419B11" w14:textId="77777777" w:rsidR="00ED5301" w:rsidRPr="005D56A5" w:rsidRDefault="00ED5301" w:rsidP="00ED5301">
      <w:pPr>
        <w:pStyle w:val="Numeravimas"/>
        <w:numPr>
          <w:ilvl w:val="1"/>
          <w:numId w:val="5"/>
        </w:numPr>
        <w:tabs>
          <w:tab w:val="left" w:pos="952"/>
          <w:tab w:val="left" w:pos="1080"/>
        </w:tabs>
        <w:jc w:val="both"/>
      </w:pPr>
      <w:r w:rsidRPr="005D56A5">
        <w:t xml:space="preserve">už </w:t>
      </w:r>
      <w:r>
        <w:t>vystymo</w:t>
      </w:r>
      <w:r w:rsidRPr="005D56A5">
        <w:t xml:space="preserve"> paslaugą atsiskaitoma mokėjimu, kuris </w:t>
      </w:r>
      <w:r w:rsidRPr="005D56A5">
        <w:rPr>
          <w:color w:val="000000"/>
        </w:rPr>
        <w:t>skaičiuojamas</w:t>
      </w:r>
      <w:r>
        <w:t xml:space="preserve"> vystymo</w:t>
      </w:r>
      <w:r w:rsidRPr="005D56A5">
        <w:t xml:space="preserve"> paslaugos </w:t>
      </w:r>
      <w:r>
        <w:t xml:space="preserve">valandos </w:t>
      </w:r>
      <w:r w:rsidRPr="005D56A5">
        <w:t xml:space="preserve">įkainį padauginus iš </w:t>
      </w:r>
      <w:r>
        <w:t>užsakytų vystymo</w:t>
      </w:r>
      <w:r w:rsidRPr="005D56A5">
        <w:t xml:space="preserve"> paslaug</w:t>
      </w:r>
      <w:r>
        <w:t>os</w:t>
      </w:r>
      <w:r w:rsidRPr="005D56A5">
        <w:t xml:space="preserve"> valandų skaičiaus; </w:t>
      </w:r>
      <w:r>
        <w:t>už vieną užsakytą vystymo</w:t>
      </w:r>
      <w:r w:rsidRPr="005D56A5">
        <w:t xml:space="preserve"> paslaug</w:t>
      </w:r>
      <w:r>
        <w:t xml:space="preserve">ą galima atsiskaityti </w:t>
      </w:r>
      <w:r w:rsidRPr="005D56A5">
        <w:t>vien</w:t>
      </w:r>
      <w:r>
        <w:t xml:space="preserve">u ar </w:t>
      </w:r>
      <w:r w:rsidRPr="005D56A5">
        <w:t>keli</w:t>
      </w:r>
      <w:r>
        <w:t xml:space="preserve">ais </w:t>
      </w:r>
      <w:r w:rsidRPr="005D56A5">
        <w:t>mokėjimai</w:t>
      </w:r>
      <w:r>
        <w:t>s.</w:t>
      </w:r>
    </w:p>
    <w:p w14:paraId="1BE6AC67" w14:textId="77777777" w:rsidR="00ED5301" w:rsidRDefault="00ED5301" w:rsidP="00ED5301">
      <w:pPr>
        <w:numPr>
          <w:ilvl w:val="0"/>
          <w:numId w:val="5"/>
        </w:numPr>
        <w:pBdr>
          <w:top w:val="nil"/>
          <w:left w:val="nil"/>
          <w:bottom w:val="nil"/>
          <w:right w:val="nil"/>
          <w:between w:val="nil"/>
        </w:pBdr>
        <w:tabs>
          <w:tab w:val="left" w:pos="784"/>
          <w:tab w:val="left" w:pos="1080"/>
        </w:tabs>
        <w:jc w:val="both"/>
      </w:pPr>
      <w:r>
        <w:rPr>
          <w:color w:val="000000"/>
        </w:rPr>
        <w:t>Priežiūros paslauga ir jos teikimas detaliau aprašytas šios techninės specifikacijos III ir IV dalyse.</w:t>
      </w:r>
    </w:p>
    <w:p w14:paraId="7B70A67F" w14:textId="6831B5F3" w:rsidR="00ED5301" w:rsidRPr="00431BBF" w:rsidRDefault="00ED5301" w:rsidP="00ED5301">
      <w:pPr>
        <w:numPr>
          <w:ilvl w:val="0"/>
          <w:numId w:val="5"/>
        </w:numPr>
        <w:pBdr>
          <w:top w:val="nil"/>
          <w:left w:val="nil"/>
          <w:bottom w:val="nil"/>
          <w:right w:val="nil"/>
          <w:between w:val="nil"/>
        </w:pBdr>
        <w:tabs>
          <w:tab w:val="left" w:pos="784"/>
          <w:tab w:val="left" w:pos="1080"/>
        </w:tabs>
        <w:jc w:val="both"/>
      </w:pPr>
      <w:r>
        <w:rPr>
          <w:color w:val="000000"/>
        </w:rPr>
        <w:t>Vystymo paslauga ir jos teikimas detaliau aprašytas šios techninės specifikacijos V ir VI dalyse.</w:t>
      </w:r>
    </w:p>
    <w:p w14:paraId="561E1F57" w14:textId="511C32B8" w:rsidR="00431BBF" w:rsidRPr="00341C9A" w:rsidRDefault="00431BBF" w:rsidP="00431BBF">
      <w:pPr>
        <w:pStyle w:val="Numeravimas"/>
        <w:numPr>
          <w:ilvl w:val="0"/>
          <w:numId w:val="5"/>
        </w:numPr>
        <w:tabs>
          <w:tab w:val="left" w:pos="993"/>
        </w:tabs>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0"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2BB04BBD" w14:textId="77777777" w:rsidR="00ED5301" w:rsidRPr="006131A1" w:rsidRDefault="00ED5301" w:rsidP="00ED5301">
      <w:pPr>
        <w:numPr>
          <w:ilvl w:val="0"/>
          <w:numId w:val="5"/>
        </w:numPr>
        <w:pBdr>
          <w:top w:val="nil"/>
          <w:left w:val="nil"/>
          <w:bottom w:val="nil"/>
          <w:right w:val="nil"/>
          <w:between w:val="nil"/>
        </w:pBdr>
        <w:tabs>
          <w:tab w:val="left" w:pos="784"/>
          <w:tab w:val="left" w:pos="1080"/>
        </w:tabs>
        <w:jc w:val="both"/>
      </w:pPr>
      <w:r>
        <w:rPr>
          <w:color w:val="000000"/>
        </w:rPr>
        <w:t xml:space="preserve">  DPS KELTAS priežiūros ir vystymo paslaugų apimtis:</w:t>
      </w:r>
    </w:p>
    <w:p w14:paraId="25565B9E" w14:textId="77777777" w:rsidR="00ED5301" w:rsidRPr="00341C9A" w:rsidRDefault="00ED5301" w:rsidP="00ED5301">
      <w:pPr>
        <w:pBdr>
          <w:top w:val="nil"/>
          <w:left w:val="nil"/>
          <w:bottom w:val="nil"/>
          <w:right w:val="nil"/>
          <w:between w:val="nil"/>
        </w:pBdr>
        <w:tabs>
          <w:tab w:val="left" w:pos="784"/>
          <w:tab w:val="left" w:pos="1080"/>
        </w:tabs>
        <w:ind w:left="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16"/>
        <w:gridCol w:w="2417"/>
      </w:tblGrid>
      <w:tr w:rsidR="00ED5301" w:rsidRPr="00A41928" w14:paraId="13F317D8" w14:textId="77777777" w:rsidTr="00EC500D">
        <w:trPr>
          <w:jc w:val="center"/>
        </w:trPr>
        <w:tc>
          <w:tcPr>
            <w:tcW w:w="556" w:type="dxa"/>
            <w:vAlign w:val="center"/>
          </w:tcPr>
          <w:p w14:paraId="7D057A96" w14:textId="77777777" w:rsidR="00ED5301" w:rsidRPr="00A41928" w:rsidRDefault="00ED5301" w:rsidP="00EC500D">
            <w:pPr>
              <w:pStyle w:val="BodyText1"/>
              <w:spacing w:line="276" w:lineRule="auto"/>
              <w:ind w:firstLine="0"/>
              <w:jc w:val="center"/>
              <w:rPr>
                <w:rFonts w:ascii="Times New Roman" w:hAnsi="Times New Roman"/>
                <w:sz w:val="24"/>
                <w:szCs w:val="24"/>
                <w:lang w:val="lt-LT"/>
              </w:rPr>
            </w:pPr>
            <w:r w:rsidRPr="00A41928">
              <w:rPr>
                <w:rFonts w:ascii="Times New Roman" w:hAnsi="Times New Roman"/>
                <w:sz w:val="24"/>
                <w:szCs w:val="24"/>
                <w:lang w:val="lt-LT"/>
              </w:rPr>
              <w:t>Eil. Nr.</w:t>
            </w:r>
          </w:p>
        </w:tc>
        <w:tc>
          <w:tcPr>
            <w:tcW w:w="4216" w:type="dxa"/>
            <w:vAlign w:val="center"/>
          </w:tcPr>
          <w:p w14:paraId="563CC38D" w14:textId="77777777" w:rsidR="00ED5301" w:rsidRPr="00A41928" w:rsidRDefault="00ED5301" w:rsidP="00EC500D">
            <w:pPr>
              <w:pStyle w:val="BodyText1"/>
              <w:spacing w:line="276" w:lineRule="auto"/>
              <w:ind w:firstLine="0"/>
              <w:jc w:val="center"/>
              <w:rPr>
                <w:rFonts w:ascii="Times New Roman" w:hAnsi="Times New Roman"/>
                <w:sz w:val="24"/>
                <w:szCs w:val="24"/>
                <w:lang w:val="lt-LT"/>
              </w:rPr>
            </w:pPr>
            <w:r w:rsidRPr="00A41928">
              <w:rPr>
                <w:rFonts w:ascii="Times New Roman" w:hAnsi="Times New Roman"/>
                <w:sz w:val="24"/>
                <w:szCs w:val="24"/>
                <w:lang w:val="lt-LT"/>
              </w:rPr>
              <w:t>Paslaugos pavadinimas</w:t>
            </w:r>
          </w:p>
        </w:tc>
        <w:tc>
          <w:tcPr>
            <w:tcW w:w="2417" w:type="dxa"/>
            <w:vAlign w:val="center"/>
          </w:tcPr>
          <w:p w14:paraId="7426EA30" w14:textId="77777777" w:rsidR="00ED5301" w:rsidRPr="00A41928" w:rsidRDefault="00ED5301" w:rsidP="00EC500D">
            <w:pPr>
              <w:pStyle w:val="BodyText1"/>
              <w:spacing w:line="276" w:lineRule="auto"/>
              <w:ind w:firstLine="0"/>
              <w:jc w:val="center"/>
              <w:rPr>
                <w:rFonts w:ascii="Times New Roman" w:hAnsi="Times New Roman"/>
                <w:sz w:val="24"/>
                <w:szCs w:val="24"/>
                <w:lang w:val="lt-LT"/>
              </w:rPr>
            </w:pPr>
            <w:r>
              <w:rPr>
                <w:rFonts w:ascii="Times New Roman" w:hAnsi="Times New Roman"/>
                <w:sz w:val="24"/>
                <w:szCs w:val="24"/>
                <w:lang w:val="lt-LT"/>
              </w:rPr>
              <w:t>Preliminarus valandų skaičius</w:t>
            </w:r>
          </w:p>
        </w:tc>
      </w:tr>
      <w:tr w:rsidR="00ED5301" w:rsidRPr="00A41928" w14:paraId="4F161582" w14:textId="77777777" w:rsidTr="00EC500D">
        <w:trPr>
          <w:jc w:val="center"/>
        </w:trPr>
        <w:tc>
          <w:tcPr>
            <w:tcW w:w="556" w:type="dxa"/>
            <w:vAlign w:val="center"/>
          </w:tcPr>
          <w:p w14:paraId="6FE67C3A" w14:textId="77777777" w:rsidR="00ED5301" w:rsidRPr="00A41928" w:rsidRDefault="00ED5301" w:rsidP="00EC500D">
            <w:pPr>
              <w:pStyle w:val="BodyText1"/>
              <w:spacing w:line="276" w:lineRule="auto"/>
              <w:ind w:firstLine="0"/>
              <w:rPr>
                <w:rFonts w:ascii="Times New Roman" w:hAnsi="Times New Roman"/>
                <w:sz w:val="24"/>
                <w:szCs w:val="24"/>
                <w:lang w:val="lt-LT"/>
              </w:rPr>
            </w:pPr>
            <w:r w:rsidRPr="00A41928">
              <w:rPr>
                <w:rFonts w:ascii="Times New Roman" w:hAnsi="Times New Roman"/>
                <w:sz w:val="24"/>
                <w:szCs w:val="24"/>
                <w:lang w:val="lt-LT"/>
              </w:rPr>
              <w:t>1.</w:t>
            </w:r>
          </w:p>
        </w:tc>
        <w:tc>
          <w:tcPr>
            <w:tcW w:w="4216" w:type="dxa"/>
            <w:vAlign w:val="center"/>
          </w:tcPr>
          <w:p w14:paraId="7838B733" w14:textId="4CE480DE" w:rsidR="00ED5301" w:rsidRPr="00A41928" w:rsidRDefault="00ED5301" w:rsidP="00EC500D">
            <w:pPr>
              <w:widowControl w:val="0"/>
              <w:jc w:val="both"/>
              <w:rPr>
                <w:szCs w:val="24"/>
              </w:rPr>
            </w:pPr>
            <w:r>
              <w:rPr>
                <w:szCs w:val="24"/>
              </w:rPr>
              <w:t>DPS KELTAS</w:t>
            </w:r>
            <w:r w:rsidRPr="00A41928">
              <w:rPr>
                <w:szCs w:val="24"/>
              </w:rPr>
              <w:t xml:space="preserve"> programinės įrangos </w:t>
            </w:r>
            <w:r w:rsidRPr="00A41928">
              <w:t>priežiūros paslaugos</w:t>
            </w:r>
          </w:p>
        </w:tc>
        <w:tc>
          <w:tcPr>
            <w:tcW w:w="2417" w:type="dxa"/>
            <w:vAlign w:val="center"/>
          </w:tcPr>
          <w:p w14:paraId="32D922BA" w14:textId="72A5EE31" w:rsidR="00ED5301" w:rsidRPr="00A41928" w:rsidRDefault="00997798" w:rsidP="00EC500D">
            <w:pPr>
              <w:pStyle w:val="BodyText1"/>
              <w:spacing w:line="276" w:lineRule="auto"/>
              <w:ind w:firstLine="0"/>
              <w:jc w:val="center"/>
              <w:rPr>
                <w:rFonts w:ascii="Times New Roman" w:hAnsi="Times New Roman"/>
                <w:sz w:val="24"/>
                <w:szCs w:val="24"/>
                <w:lang w:val="lt-LT"/>
              </w:rPr>
            </w:pPr>
            <w:r>
              <w:rPr>
                <w:sz w:val="24"/>
              </w:rPr>
              <w:t>2000</w:t>
            </w:r>
          </w:p>
        </w:tc>
      </w:tr>
      <w:tr w:rsidR="00ED5301" w:rsidRPr="00A41928" w14:paraId="4660F4C1" w14:textId="77777777" w:rsidTr="00EC500D">
        <w:trPr>
          <w:jc w:val="center"/>
        </w:trPr>
        <w:tc>
          <w:tcPr>
            <w:tcW w:w="556" w:type="dxa"/>
            <w:vAlign w:val="center"/>
          </w:tcPr>
          <w:p w14:paraId="1D43F133" w14:textId="77777777" w:rsidR="00ED5301" w:rsidRPr="00A41928" w:rsidRDefault="00ED5301" w:rsidP="00EC500D">
            <w:pPr>
              <w:pStyle w:val="BodyText1"/>
              <w:spacing w:line="276" w:lineRule="auto"/>
              <w:ind w:firstLine="0"/>
              <w:rPr>
                <w:rFonts w:ascii="Times New Roman" w:hAnsi="Times New Roman"/>
                <w:sz w:val="24"/>
                <w:szCs w:val="24"/>
                <w:lang w:val="lt-LT"/>
              </w:rPr>
            </w:pPr>
            <w:r>
              <w:rPr>
                <w:rFonts w:ascii="Times New Roman" w:hAnsi="Times New Roman"/>
                <w:sz w:val="24"/>
                <w:szCs w:val="24"/>
                <w:lang w:val="lt-LT"/>
              </w:rPr>
              <w:t>2</w:t>
            </w:r>
          </w:p>
        </w:tc>
        <w:tc>
          <w:tcPr>
            <w:tcW w:w="4216" w:type="dxa"/>
            <w:vAlign w:val="center"/>
          </w:tcPr>
          <w:p w14:paraId="5288E441" w14:textId="77777777" w:rsidR="00ED5301" w:rsidRDefault="00ED5301" w:rsidP="00EC500D">
            <w:pPr>
              <w:widowControl w:val="0"/>
              <w:jc w:val="both"/>
              <w:rPr>
                <w:szCs w:val="24"/>
              </w:rPr>
            </w:pPr>
            <w:r>
              <w:rPr>
                <w:szCs w:val="24"/>
              </w:rPr>
              <w:t>DPS KELTAS</w:t>
            </w:r>
            <w:r w:rsidRPr="00A41928">
              <w:rPr>
                <w:szCs w:val="24"/>
              </w:rPr>
              <w:t xml:space="preserve"> programinės įrangos </w:t>
            </w:r>
            <w:r>
              <w:t xml:space="preserve">vystymo </w:t>
            </w:r>
            <w:r w:rsidRPr="00A41928">
              <w:t>paslaugos</w:t>
            </w:r>
          </w:p>
        </w:tc>
        <w:tc>
          <w:tcPr>
            <w:tcW w:w="2417" w:type="dxa"/>
            <w:vAlign w:val="center"/>
          </w:tcPr>
          <w:p w14:paraId="68A96A54" w14:textId="3549042E" w:rsidR="00ED5301" w:rsidRDefault="00997798" w:rsidP="00EC500D">
            <w:pPr>
              <w:pStyle w:val="BodyText1"/>
              <w:spacing w:line="276" w:lineRule="auto"/>
              <w:ind w:firstLine="0"/>
              <w:jc w:val="center"/>
              <w:rPr>
                <w:sz w:val="24"/>
              </w:rPr>
            </w:pPr>
            <w:r>
              <w:rPr>
                <w:sz w:val="24"/>
              </w:rPr>
              <w:t>3000</w:t>
            </w:r>
          </w:p>
        </w:tc>
      </w:tr>
    </w:tbl>
    <w:p w14:paraId="109A5A98" w14:textId="77777777" w:rsidR="00ED5301" w:rsidRPr="00341C9A" w:rsidRDefault="00ED5301" w:rsidP="00ED5301">
      <w:pPr>
        <w:pBdr>
          <w:top w:val="nil"/>
          <w:left w:val="nil"/>
          <w:bottom w:val="nil"/>
          <w:right w:val="nil"/>
          <w:between w:val="nil"/>
        </w:pBdr>
        <w:tabs>
          <w:tab w:val="left" w:pos="784"/>
          <w:tab w:val="left" w:pos="1080"/>
        </w:tabs>
        <w:ind w:left="540"/>
        <w:jc w:val="both"/>
      </w:pPr>
    </w:p>
    <w:p w14:paraId="0C9241D4" w14:textId="77777777" w:rsidR="00ED5301" w:rsidRDefault="00ED5301" w:rsidP="00ED5301">
      <w:pPr>
        <w:jc w:val="center"/>
        <w:rPr>
          <w:b/>
        </w:rPr>
      </w:pPr>
    </w:p>
    <w:p w14:paraId="61F415DD" w14:textId="77777777" w:rsidR="00ED5301" w:rsidRDefault="00ED5301" w:rsidP="00ED5301">
      <w:pPr>
        <w:jc w:val="center"/>
        <w:rPr>
          <w:b/>
        </w:rPr>
      </w:pPr>
      <w:r>
        <w:rPr>
          <w:b/>
        </w:rPr>
        <w:t xml:space="preserve">II. </w:t>
      </w:r>
      <w:r w:rsidRPr="00BB5EDC">
        <w:rPr>
          <w:b/>
        </w:rPr>
        <w:t>DPS KELTAS APRAŠYMAS</w:t>
      </w:r>
    </w:p>
    <w:p w14:paraId="46E3833E" w14:textId="212EB37F" w:rsidR="00431BBF" w:rsidRDefault="00431BBF" w:rsidP="00ED5301">
      <w:pPr>
        <w:numPr>
          <w:ilvl w:val="0"/>
          <w:numId w:val="5"/>
        </w:numPr>
        <w:shd w:val="clear" w:color="auto" w:fill="FFFFFF"/>
        <w:tabs>
          <w:tab w:val="left" w:pos="900"/>
        </w:tabs>
        <w:jc w:val="both"/>
      </w:pPr>
      <w:r w:rsidRPr="0055725C">
        <w:rPr>
          <w:color w:val="000000"/>
        </w:rPr>
        <w:t xml:space="preserve">DPS KELTAS yra dalis Nacionalinių egzaminų centralizuotos informacinės sistemos sukurta Microsoft SQL </w:t>
      </w:r>
      <w:r w:rsidRPr="0055725C">
        <w:rPr>
          <w:bCs/>
          <w:szCs w:val="24"/>
        </w:rPr>
        <w:t>ir Microsoft SharePoint priemonėmis.</w:t>
      </w:r>
    </w:p>
    <w:p w14:paraId="2013A83A" w14:textId="19DCCE50" w:rsidR="00ED5301" w:rsidRDefault="00ED5301" w:rsidP="00ED5301">
      <w:pPr>
        <w:numPr>
          <w:ilvl w:val="0"/>
          <w:numId w:val="5"/>
        </w:numPr>
        <w:shd w:val="clear" w:color="auto" w:fill="FFFFFF"/>
        <w:tabs>
          <w:tab w:val="left" w:pos="900"/>
        </w:tabs>
        <w:jc w:val="both"/>
      </w:pPr>
      <w:r>
        <w:t>DPS KELTAS turi duomenų mainų sąsajas su registrais ir kitomis informacinėmis sistemomis:</w:t>
      </w:r>
    </w:p>
    <w:p w14:paraId="2D298127" w14:textId="77777777" w:rsidR="00ED5301" w:rsidRDefault="00ED5301" w:rsidP="00ED5301">
      <w:pPr>
        <w:numPr>
          <w:ilvl w:val="1"/>
          <w:numId w:val="5"/>
        </w:numPr>
        <w:shd w:val="clear" w:color="auto" w:fill="FFFFFF"/>
        <w:tabs>
          <w:tab w:val="left" w:pos="1080"/>
        </w:tabs>
        <w:jc w:val="both"/>
      </w:pPr>
      <w:r>
        <w:t>Mokinių registru (MR);</w:t>
      </w:r>
    </w:p>
    <w:p w14:paraId="2C4C84F8" w14:textId="77777777" w:rsidR="00ED5301" w:rsidRDefault="00ED5301" w:rsidP="00ED5301">
      <w:pPr>
        <w:numPr>
          <w:ilvl w:val="1"/>
          <w:numId w:val="5"/>
        </w:numPr>
        <w:shd w:val="clear" w:color="auto" w:fill="FFFFFF"/>
        <w:tabs>
          <w:tab w:val="left" w:pos="1080"/>
        </w:tabs>
        <w:jc w:val="both"/>
      </w:pPr>
      <w:proofErr w:type="spellStart"/>
      <w:r>
        <w:t>Antiplagiato</w:t>
      </w:r>
      <w:proofErr w:type="spellEnd"/>
      <w:r>
        <w:t xml:space="preserve"> sistema </w:t>
      </w:r>
      <w:proofErr w:type="spellStart"/>
      <w:r>
        <w:t>eLABA</w:t>
      </w:r>
      <w:proofErr w:type="spellEnd"/>
      <w:r>
        <w:t>;</w:t>
      </w:r>
    </w:p>
    <w:p w14:paraId="0E95E2BB" w14:textId="77777777" w:rsidR="00ED5301" w:rsidRDefault="00ED5301" w:rsidP="00ED5301">
      <w:pPr>
        <w:numPr>
          <w:ilvl w:val="1"/>
          <w:numId w:val="5"/>
        </w:numPr>
        <w:shd w:val="clear" w:color="auto" w:fill="FFFFFF"/>
        <w:tabs>
          <w:tab w:val="left" w:pos="1080"/>
        </w:tabs>
        <w:jc w:val="both"/>
      </w:pPr>
      <w:r>
        <w:lastRenderedPageBreak/>
        <w:t>NECIS egzaminų posisteme;</w:t>
      </w:r>
    </w:p>
    <w:p w14:paraId="2727E219" w14:textId="77777777" w:rsidR="00ED5301" w:rsidRDefault="00ED5301" w:rsidP="00ED5301">
      <w:pPr>
        <w:numPr>
          <w:ilvl w:val="1"/>
          <w:numId w:val="5"/>
        </w:numPr>
        <w:shd w:val="clear" w:color="auto" w:fill="FFFFFF"/>
        <w:tabs>
          <w:tab w:val="left" w:pos="1080"/>
        </w:tabs>
        <w:jc w:val="both"/>
      </w:pPr>
      <w:r>
        <w:t>Migracijos departamento informacine sistema MIGRIS;</w:t>
      </w:r>
    </w:p>
    <w:p w14:paraId="40199B78" w14:textId="77777777" w:rsidR="00ED5301" w:rsidRDefault="00ED5301" w:rsidP="00ED5301">
      <w:pPr>
        <w:numPr>
          <w:ilvl w:val="1"/>
          <w:numId w:val="5"/>
        </w:numPr>
        <w:shd w:val="clear" w:color="auto" w:fill="FFFFFF"/>
        <w:tabs>
          <w:tab w:val="left" w:pos="1080"/>
        </w:tabs>
        <w:jc w:val="both"/>
      </w:pPr>
      <w:r>
        <w:t>Lietuvių kalbos (ne gimtosios) vertinimo įrankiu;</w:t>
      </w:r>
    </w:p>
    <w:p w14:paraId="316E21E3" w14:textId="77777777" w:rsidR="00ED5301" w:rsidRDefault="00ED5301" w:rsidP="00ED5301">
      <w:pPr>
        <w:numPr>
          <w:ilvl w:val="1"/>
          <w:numId w:val="5"/>
        </w:numPr>
        <w:shd w:val="clear" w:color="auto" w:fill="FFFFFF"/>
        <w:tabs>
          <w:tab w:val="left" w:pos="1080"/>
        </w:tabs>
        <w:jc w:val="both"/>
      </w:pPr>
      <w:r>
        <w:t>Asmens įgytų kompetencijų, siekiant kvalifikacijos, informavimo įrankiu.</w:t>
      </w:r>
    </w:p>
    <w:p w14:paraId="6916CC64" w14:textId="77777777" w:rsidR="00ED5301" w:rsidRDefault="00ED5301" w:rsidP="00ED5301">
      <w:pPr>
        <w:numPr>
          <w:ilvl w:val="0"/>
          <w:numId w:val="5"/>
        </w:numPr>
        <w:shd w:val="clear" w:color="auto" w:fill="FFFFFF"/>
        <w:tabs>
          <w:tab w:val="left" w:pos="1080"/>
        </w:tabs>
        <w:jc w:val="both"/>
      </w:pPr>
      <w:r>
        <w:t>DPS KELTAS  automatiškai teikia duomenis Migracijos departamento informacinei sistemai MIGRIS per duomenų eksporto sąsają.</w:t>
      </w:r>
    </w:p>
    <w:p w14:paraId="2AAC0ABF" w14:textId="77777777" w:rsidR="00ED5301" w:rsidRPr="00B214B1" w:rsidRDefault="00ED5301" w:rsidP="00ED5301">
      <w:pPr>
        <w:numPr>
          <w:ilvl w:val="0"/>
          <w:numId w:val="5"/>
        </w:numPr>
        <w:shd w:val="clear" w:color="auto" w:fill="FFFFFF"/>
        <w:tabs>
          <w:tab w:val="left" w:pos="900"/>
        </w:tabs>
        <w:jc w:val="both"/>
      </w:pPr>
      <w:r>
        <w:t xml:space="preserve">Detaliau DPS KELTAS  aprašyta teisės aktuose ir dokumentuose, paminėtuose techninės </w:t>
      </w:r>
      <w:r w:rsidRPr="00B214B1">
        <w:t xml:space="preserve">specifikacijos 40.1–40.3 punktuose. </w:t>
      </w:r>
    </w:p>
    <w:p w14:paraId="252502E0" w14:textId="77777777" w:rsidR="00ED5301" w:rsidRPr="000B179B" w:rsidRDefault="00ED5301" w:rsidP="00ED5301">
      <w:pPr>
        <w:numPr>
          <w:ilvl w:val="0"/>
          <w:numId w:val="5"/>
        </w:numPr>
        <w:shd w:val="clear" w:color="auto" w:fill="FFFFFF"/>
        <w:tabs>
          <w:tab w:val="left" w:pos="900"/>
        </w:tabs>
        <w:jc w:val="both"/>
        <w:rPr>
          <w:color w:val="000000"/>
        </w:rPr>
      </w:pPr>
      <w:r w:rsidRPr="000B179B">
        <w:t>DPS KELTAS funkcionalumas skaidomas į tokias funkcines sritis:</w:t>
      </w:r>
    </w:p>
    <w:p w14:paraId="17EC1BC7" w14:textId="77777777" w:rsidR="00ED5301" w:rsidRPr="000B179B" w:rsidRDefault="00ED5301" w:rsidP="00ED5301">
      <w:pPr>
        <w:pStyle w:val="Sraopastraipa"/>
        <w:numPr>
          <w:ilvl w:val="1"/>
          <w:numId w:val="5"/>
        </w:numPr>
        <w:shd w:val="clear" w:color="auto" w:fill="FFFFFF"/>
        <w:tabs>
          <w:tab w:val="left" w:pos="900"/>
        </w:tabs>
        <w:spacing w:after="0" w:line="240" w:lineRule="auto"/>
        <w:jc w:val="both"/>
        <w:rPr>
          <w:bCs/>
          <w:szCs w:val="24"/>
        </w:rPr>
      </w:pPr>
      <w:proofErr w:type="spellStart"/>
      <w:r w:rsidRPr="000B179B">
        <w:rPr>
          <w:bCs/>
          <w:szCs w:val="24"/>
        </w:rPr>
        <w:t>Sistemos</w:t>
      </w:r>
      <w:proofErr w:type="spellEnd"/>
      <w:r w:rsidRPr="000B179B">
        <w:rPr>
          <w:bCs/>
          <w:szCs w:val="24"/>
        </w:rPr>
        <w:t xml:space="preserve"> </w:t>
      </w:r>
      <w:proofErr w:type="spellStart"/>
      <w:r w:rsidRPr="000B179B">
        <w:rPr>
          <w:bCs/>
          <w:szCs w:val="24"/>
        </w:rPr>
        <w:t>administravimo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57F250F2"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Švietimo</w:t>
      </w:r>
      <w:proofErr w:type="spellEnd"/>
      <w:r w:rsidRPr="000B179B">
        <w:rPr>
          <w:bCs/>
          <w:szCs w:val="24"/>
        </w:rPr>
        <w:t xml:space="preserve"> </w:t>
      </w:r>
      <w:proofErr w:type="spellStart"/>
      <w:r w:rsidRPr="000B179B">
        <w:rPr>
          <w:bCs/>
          <w:szCs w:val="24"/>
        </w:rPr>
        <w:t>institucijų</w:t>
      </w:r>
      <w:proofErr w:type="spellEnd"/>
      <w:r w:rsidRPr="000B179B">
        <w:rPr>
          <w:bCs/>
          <w:szCs w:val="24"/>
        </w:rPr>
        <w:t xml:space="preserve"> </w:t>
      </w:r>
      <w:proofErr w:type="spellStart"/>
      <w:r w:rsidRPr="000B179B">
        <w:rPr>
          <w:bCs/>
          <w:szCs w:val="24"/>
        </w:rPr>
        <w:t>bendrųjų</w:t>
      </w:r>
      <w:proofErr w:type="spellEnd"/>
      <w:r w:rsidRPr="000B179B">
        <w:rPr>
          <w:bCs/>
          <w:szCs w:val="24"/>
        </w:rPr>
        <w:t xml:space="preserve"> </w:t>
      </w:r>
      <w:proofErr w:type="spellStart"/>
      <w:r w:rsidRPr="000B179B">
        <w:rPr>
          <w:bCs/>
          <w:szCs w:val="24"/>
        </w:rPr>
        <w:t>duomenų</w:t>
      </w:r>
      <w:proofErr w:type="spellEnd"/>
      <w:r w:rsidRPr="000B179B">
        <w:rPr>
          <w:bCs/>
          <w:szCs w:val="24"/>
        </w:rPr>
        <w:t xml:space="preserve"> </w:t>
      </w:r>
      <w:proofErr w:type="spellStart"/>
      <w:r w:rsidRPr="000B179B">
        <w:rPr>
          <w:bCs/>
          <w:szCs w:val="24"/>
        </w:rPr>
        <w:t>tvarkymo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061841D6"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Asmenų</w:t>
      </w:r>
      <w:proofErr w:type="spellEnd"/>
      <w:r w:rsidRPr="000B179B">
        <w:rPr>
          <w:bCs/>
          <w:szCs w:val="24"/>
        </w:rPr>
        <w:t xml:space="preserve"> </w:t>
      </w:r>
      <w:proofErr w:type="spellStart"/>
      <w:r w:rsidRPr="000B179B">
        <w:rPr>
          <w:bCs/>
          <w:szCs w:val="24"/>
        </w:rPr>
        <w:t>duomenų</w:t>
      </w:r>
      <w:proofErr w:type="spellEnd"/>
      <w:r w:rsidRPr="000B179B">
        <w:rPr>
          <w:bCs/>
          <w:szCs w:val="24"/>
        </w:rPr>
        <w:t xml:space="preserve"> </w:t>
      </w:r>
      <w:proofErr w:type="spellStart"/>
      <w:r w:rsidRPr="000B179B">
        <w:rPr>
          <w:bCs/>
          <w:szCs w:val="24"/>
        </w:rPr>
        <w:t>registravimo</w:t>
      </w:r>
      <w:proofErr w:type="spellEnd"/>
      <w:r w:rsidRPr="000B179B">
        <w:rPr>
          <w:bCs/>
          <w:szCs w:val="24"/>
        </w:rPr>
        <w:t xml:space="preserve"> </w:t>
      </w:r>
      <w:proofErr w:type="spellStart"/>
      <w:r w:rsidRPr="000B179B">
        <w:rPr>
          <w:bCs/>
          <w:szCs w:val="24"/>
        </w:rPr>
        <w:t>ir</w:t>
      </w:r>
      <w:proofErr w:type="spellEnd"/>
      <w:r w:rsidRPr="000B179B">
        <w:rPr>
          <w:bCs/>
          <w:szCs w:val="24"/>
        </w:rPr>
        <w:t xml:space="preserve"> </w:t>
      </w:r>
      <w:proofErr w:type="spellStart"/>
      <w:r w:rsidRPr="000B179B">
        <w:rPr>
          <w:bCs/>
          <w:szCs w:val="24"/>
        </w:rPr>
        <w:t>tvarkymo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6BA27420"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Kandidatų</w:t>
      </w:r>
      <w:proofErr w:type="spellEnd"/>
      <w:r w:rsidRPr="000B179B">
        <w:rPr>
          <w:bCs/>
          <w:szCs w:val="24"/>
        </w:rPr>
        <w:t xml:space="preserve"> </w:t>
      </w:r>
      <w:proofErr w:type="spellStart"/>
      <w:r w:rsidRPr="000B179B">
        <w:rPr>
          <w:bCs/>
          <w:szCs w:val="24"/>
        </w:rPr>
        <w:t>pasirinkimų</w:t>
      </w:r>
      <w:proofErr w:type="spellEnd"/>
      <w:r w:rsidRPr="000B179B">
        <w:rPr>
          <w:bCs/>
          <w:szCs w:val="24"/>
        </w:rPr>
        <w:t xml:space="preserve"> </w:t>
      </w:r>
      <w:proofErr w:type="spellStart"/>
      <w:r w:rsidRPr="000B179B">
        <w:rPr>
          <w:bCs/>
          <w:szCs w:val="24"/>
        </w:rPr>
        <w:t>registravimo</w:t>
      </w:r>
      <w:proofErr w:type="spellEnd"/>
      <w:r w:rsidRPr="000B179B">
        <w:rPr>
          <w:bCs/>
          <w:szCs w:val="24"/>
        </w:rPr>
        <w:t xml:space="preserve"> </w:t>
      </w:r>
      <w:proofErr w:type="spellStart"/>
      <w:r w:rsidRPr="000B179B">
        <w:rPr>
          <w:bCs/>
          <w:szCs w:val="24"/>
        </w:rPr>
        <w:t>ir</w:t>
      </w:r>
      <w:proofErr w:type="spellEnd"/>
      <w:r w:rsidRPr="000B179B">
        <w:rPr>
          <w:bCs/>
          <w:szCs w:val="24"/>
        </w:rPr>
        <w:t xml:space="preserve"> </w:t>
      </w:r>
      <w:proofErr w:type="spellStart"/>
      <w:r w:rsidRPr="000B179B">
        <w:rPr>
          <w:bCs/>
          <w:szCs w:val="24"/>
        </w:rPr>
        <w:t>tvarkymo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524DD11B"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Egzaminų</w:t>
      </w:r>
      <w:proofErr w:type="spellEnd"/>
      <w:r w:rsidRPr="000B179B">
        <w:rPr>
          <w:bCs/>
          <w:szCs w:val="24"/>
        </w:rPr>
        <w:t xml:space="preserve"> </w:t>
      </w:r>
      <w:proofErr w:type="spellStart"/>
      <w:r w:rsidRPr="000B179B">
        <w:rPr>
          <w:bCs/>
          <w:szCs w:val="24"/>
        </w:rPr>
        <w:t>organizavimo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r w:rsidRPr="000B179B">
        <w:rPr>
          <w:bCs/>
          <w:szCs w:val="24"/>
        </w:rPr>
        <w:t>sritis</w:t>
      </w:r>
      <w:proofErr w:type="spellEnd"/>
      <w:r w:rsidRPr="000B179B">
        <w:rPr>
          <w:bCs/>
          <w:szCs w:val="24"/>
        </w:rPr>
        <w:t xml:space="preserve"> (</w:t>
      </w:r>
      <w:proofErr w:type="spellStart"/>
      <w:r w:rsidRPr="000B179B">
        <w:rPr>
          <w:bCs/>
          <w:szCs w:val="24"/>
        </w:rPr>
        <w:t>egzaminų</w:t>
      </w:r>
      <w:proofErr w:type="spellEnd"/>
      <w:r w:rsidRPr="000B179B">
        <w:rPr>
          <w:bCs/>
          <w:szCs w:val="24"/>
        </w:rPr>
        <w:t xml:space="preserve"> </w:t>
      </w:r>
      <w:proofErr w:type="spellStart"/>
      <w:r w:rsidRPr="000B179B">
        <w:rPr>
          <w:bCs/>
          <w:szCs w:val="24"/>
        </w:rPr>
        <w:t>vykdymo</w:t>
      </w:r>
      <w:proofErr w:type="spellEnd"/>
      <w:r w:rsidRPr="000B179B">
        <w:rPr>
          <w:bCs/>
          <w:szCs w:val="24"/>
        </w:rPr>
        <w:t xml:space="preserve"> </w:t>
      </w:r>
      <w:proofErr w:type="spellStart"/>
      <w:r w:rsidRPr="000B179B">
        <w:rPr>
          <w:bCs/>
          <w:szCs w:val="24"/>
        </w:rPr>
        <w:t>centrų</w:t>
      </w:r>
      <w:proofErr w:type="spellEnd"/>
      <w:r w:rsidRPr="000B179B">
        <w:rPr>
          <w:bCs/>
          <w:szCs w:val="24"/>
        </w:rPr>
        <w:t xml:space="preserve"> </w:t>
      </w:r>
      <w:proofErr w:type="spellStart"/>
      <w:r w:rsidRPr="000B179B">
        <w:rPr>
          <w:bCs/>
          <w:szCs w:val="24"/>
        </w:rPr>
        <w:t>formavimas</w:t>
      </w:r>
      <w:proofErr w:type="spellEnd"/>
      <w:proofErr w:type="gramStart"/>
      <w:r w:rsidRPr="000B179B">
        <w:rPr>
          <w:bCs/>
          <w:szCs w:val="24"/>
        </w:rPr>
        <w:t>);</w:t>
      </w:r>
      <w:proofErr w:type="gramEnd"/>
    </w:p>
    <w:p w14:paraId="0E5BDECA" w14:textId="77777777" w:rsidR="00ED5301" w:rsidRPr="000B179B" w:rsidRDefault="00ED5301" w:rsidP="00ED5301">
      <w:pPr>
        <w:pStyle w:val="Sraopastraipa"/>
        <w:numPr>
          <w:ilvl w:val="1"/>
          <w:numId w:val="5"/>
        </w:numPr>
        <w:tabs>
          <w:tab w:val="left" w:pos="851"/>
        </w:tabs>
        <w:spacing w:after="0" w:line="276" w:lineRule="auto"/>
        <w:rPr>
          <w:bCs/>
          <w:szCs w:val="24"/>
        </w:rPr>
      </w:pPr>
      <w:proofErr w:type="spellStart"/>
      <w:r w:rsidRPr="000B179B">
        <w:rPr>
          <w:bCs/>
          <w:szCs w:val="24"/>
        </w:rPr>
        <w:t>Egzaminų</w:t>
      </w:r>
      <w:proofErr w:type="spellEnd"/>
      <w:r w:rsidRPr="000B179B">
        <w:rPr>
          <w:bCs/>
          <w:szCs w:val="24"/>
        </w:rPr>
        <w:t xml:space="preserve"> </w:t>
      </w:r>
      <w:proofErr w:type="spellStart"/>
      <w:r w:rsidRPr="000B179B">
        <w:rPr>
          <w:bCs/>
          <w:szCs w:val="24"/>
        </w:rPr>
        <w:t>vykdymo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r w:rsidRPr="000B179B">
        <w:rPr>
          <w:bCs/>
          <w:szCs w:val="24"/>
        </w:rPr>
        <w:t>sritis</w:t>
      </w:r>
      <w:proofErr w:type="spellEnd"/>
      <w:r w:rsidRPr="000B179B">
        <w:rPr>
          <w:bCs/>
          <w:szCs w:val="24"/>
        </w:rPr>
        <w:t xml:space="preserve"> (</w:t>
      </w:r>
      <w:proofErr w:type="spellStart"/>
      <w:r w:rsidRPr="000B179B">
        <w:rPr>
          <w:bCs/>
          <w:szCs w:val="24"/>
        </w:rPr>
        <w:t>protokolai</w:t>
      </w:r>
      <w:proofErr w:type="spellEnd"/>
      <w:r w:rsidRPr="000B179B">
        <w:rPr>
          <w:bCs/>
          <w:szCs w:val="24"/>
        </w:rPr>
        <w:t xml:space="preserve">, </w:t>
      </w:r>
      <w:proofErr w:type="spellStart"/>
      <w:r w:rsidRPr="000B179B">
        <w:rPr>
          <w:bCs/>
          <w:szCs w:val="24"/>
        </w:rPr>
        <w:t>sąrašai</w:t>
      </w:r>
      <w:proofErr w:type="spellEnd"/>
      <w:r w:rsidRPr="000B179B">
        <w:rPr>
          <w:bCs/>
          <w:szCs w:val="24"/>
        </w:rPr>
        <w:t xml:space="preserve">, </w:t>
      </w:r>
      <w:proofErr w:type="spellStart"/>
      <w:r w:rsidRPr="000B179B">
        <w:rPr>
          <w:bCs/>
          <w:szCs w:val="24"/>
        </w:rPr>
        <w:t>informacijos</w:t>
      </w:r>
      <w:proofErr w:type="spellEnd"/>
      <w:r w:rsidRPr="000B179B">
        <w:rPr>
          <w:bCs/>
          <w:szCs w:val="24"/>
        </w:rPr>
        <w:t xml:space="preserve"> </w:t>
      </w:r>
      <w:proofErr w:type="spellStart"/>
      <w:r w:rsidRPr="000B179B">
        <w:rPr>
          <w:bCs/>
          <w:szCs w:val="24"/>
        </w:rPr>
        <w:t>perdavimas</w:t>
      </w:r>
      <w:proofErr w:type="spellEnd"/>
      <w:r w:rsidRPr="000B179B">
        <w:rPr>
          <w:bCs/>
          <w:szCs w:val="24"/>
        </w:rPr>
        <w:t xml:space="preserve">, </w:t>
      </w:r>
      <w:proofErr w:type="spellStart"/>
      <w:r w:rsidRPr="000B179B">
        <w:rPr>
          <w:bCs/>
          <w:szCs w:val="24"/>
        </w:rPr>
        <w:t>informacijos</w:t>
      </w:r>
      <w:proofErr w:type="spellEnd"/>
      <w:r w:rsidRPr="000B179B">
        <w:rPr>
          <w:bCs/>
          <w:szCs w:val="24"/>
        </w:rPr>
        <w:t xml:space="preserve"> </w:t>
      </w:r>
      <w:proofErr w:type="spellStart"/>
      <w:r w:rsidRPr="000B179B">
        <w:rPr>
          <w:bCs/>
          <w:szCs w:val="24"/>
        </w:rPr>
        <w:t>surinkimas</w:t>
      </w:r>
      <w:proofErr w:type="spellEnd"/>
      <w:r w:rsidRPr="000B179B">
        <w:rPr>
          <w:bCs/>
          <w:szCs w:val="24"/>
        </w:rPr>
        <w:t xml:space="preserve"> </w:t>
      </w:r>
      <w:proofErr w:type="spellStart"/>
      <w:r w:rsidRPr="000B179B">
        <w:rPr>
          <w:bCs/>
          <w:szCs w:val="24"/>
        </w:rPr>
        <w:t>iš</w:t>
      </w:r>
      <w:proofErr w:type="spellEnd"/>
      <w:r w:rsidRPr="000B179B">
        <w:rPr>
          <w:bCs/>
          <w:szCs w:val="24"/>
        </w:rPr>
        <w:t xml:space="preserve"> </w:t>
      </w:r>
      <w:proofErr w:type="spellStart"/>
      <w:r w:rsidRPr="000B179B">
        <w:rPr>
          <w:bCs/>
          <w:szCs w:val="24"/>
        </w:rPr>
        <w:t>centrų</w:t>
      </w:r>
      <w:proofErr w:type="spellEnd"/>
      <w:proofErr w:type="gramStart"/>
      <w:r w:rsidRPr="000B179B">
        <w:rPr>
          <w:bCs/>
          <w:szCs w:val="24"/>
        </w:rPr>
        <w:t>);</w:t>
      </w:r>
      <w:proofErr w:type="gramEnd"/>
    </w:p>
    <w:p w14:paraId="757EA706"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Vertintojų</w:t>
      </w:r>
      <w:proofErr w:type="spellEnd"/>
      <w:r w:rsidRPr="000B179B">
        <w:rPr>
          <w:bCs/>
          <w:szCs w:val="24"/>
        </w:rPr>
        <w:t xml:space="preserve"> </w:t>
      </w:r>
      <w:proofErr w:type="spellStart"/>
      <w:r w:rsidRPr="000B179B">
        <w:rPr>
          <w:bCs/>
          <w:szCs w:val="24"/>
        </w:rPr>
        <w:t>tvarkymo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16DA8180"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Rezultatų</w:t>
      </w:r>
      <w:proofErr w:type="spellEnd"/>
      <w:r w:rsidRPr="000B179B">
        <w:rPr>
          <w:bCs/>
          <w:szCs w:val="24"/>
        </w:rPr>
        <w:t xml:space="preserve"> </w:t>
      </w:r>
      <w:proofErr w:type="spellStart"/>
      <w:r w:rsidRPr="000B179B">
        <w:rPr>
          <w:bCs/>
          <w:szCs w:val="24"/>
        </w:rPr>
        <w:t>tvarkymo</w:t>
      </w:r>
      <w:proofErr w:type="spellEnd"/>
      <w:r w:rsidRPr="000B179B">
        <w:rPr>
          <w:bCs/>
          <w:szCs w:val="24"/>
        </w:rPr>
        <w:t xml:space="preserve"> </w:t>
      </w:r>
      <w:proofErr w:type="spellStart"/>
      <w:r w:rsidRPr="000B179B">
        <w:rPr>
          <w:bCs/>
          <w:szCs w:val="24"/>
        </w:rPr>
        <w:t>ir</w:t>
      </w:r>
      <w:proofErr w:type="spellEnd"/>
      <w:r w:rsidRPr="000B179B">
        <w:rPr>
          <w:bCs/>
          <w:szCs w:val="24"/>
        </w:rPr>
        <w:t xml:space="preserve"> </w:t>
      </w:r>
      <w:proofErr w:type="spellStart"/>
      <w:r w:rsidRPr="000B179B">
        <w:rPr>
          <w:bCs/>
          <w:szCs w:val="24"/>
        </w:rPr>
        <w:t>skelbimo</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57A6C9C4"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Statistinių</w:t>
      </w:r>
      <w:proofErr w:type="spellEnd"/>
      <w:r w:rsidRPr="000B179B">
        <w:rPr>
          <w:bCs/>
          <w:szCs w:val="24"/>
        </w:rPr>
        <w:t xml:space="preserve"> </w:t>
      </w:r>
      <w:proofErr w:type="spellStart"/>
      <w:r w:rsidRPr="000B179B">
        <w:rPr>
          <w:bCs/>
          <w:szCs w:val="24"/>
        </w:rPr>
        <w:t>rodiklių</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34973BDF"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Duomenų</w:t>
      </w:r>
      <w:proofErr w:type="spellEnd"/>
      <w:r w:rsidRPr="000B179B">
        <w:rPr>
          <w:bCs/>
          <w:szCs w:val="24"/>
        </w:rPr>
        <w:t xml:space="preserve"> </w:t>
      </w:r>
      <w:proofErr w:type="spellStart"/>
      <w:r w:rsidRPr="000B179B">
        <w:rPr>
          <w:bCs/>
          <w:szCs w:val="24"/>
        </w:rPr>
        <w:t>mainų</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r w:rsidRPr="000B179B">
        <w:rPr>
          <w:bCs/>
          <w:szCs w:val="24"/>
        </w:rPr>
        <w:t>sritis</w:t>
      </w:r>
      <w:proofErr w:type="spellEnd"/>
      <w:r w:rsidRPr="000B179B">
        <w:rPr>
          <w:bCs/>
          <w:szCs w:val="24"/>
        </w:rPr>
        <w:t xml:space="preserve"> (</w:t>
      </w:r>
      <w:proofErr w:type="spellStart"/>
      <w:r w:rsidRPr="000B179B">
        <w:rPr>
          <w:bCs/>
          <w:szCs w:val="24"/>
        </w:rPr>
        <w:t>duomenų</w:t>
      </w:r>
      <w:proofErr w:type="spellEnd"/>
      <w:r w:rsidRPr="000B179B">
        <w:rPr>
          <w:bCs/>
          <w:szCs w:val="24"/>
        </w:rPr>
        <w:t xml:space="preserve"> </w:t>
      </w:r>
      <w:proofErr w:type="spellStart"/>
      <w:r w:rsidRPr="000B179B">
        <w:rPr>
          <w:bCs/>
          <w:szCs w:val="24"/>
        </w:rPr>
        <w:t>mainai</w:t>
      </w:r>
      <w:proofErr w:type="spellEnd"/>
      <w:r w:rsidRPr="000B179B">
        <w:rPr>
          <w:bCs/>
          <w:szCs w:val="24"/>
        </w:rPr>
        <w:t xml:space="preserve"> </w:t>
      </w:r>
      <w:proofErr w:type="spellStart"/>
      <w:r w:rsidRPr="000B179B">
        <w:rPr>
          <w:bCs/>
          <w:szCs w:val="24"/>
        </w:rPr>
        <w:t>su</w:t>
      </w:r>
      <w:proofErr w:type="spellEnd"/>
      <w:r w:rsidRPr="000B179B">
        <w:rPr>
          <w:bCs/>
          <w:szCs w:val="24"/>
        </w:rPr>
        <w:t xml:space="preserve"> </w:t>
      </w:r>
      <w:proofErr w:type="spellStart"/>
      <w:r w:rsidRPr="000B179B">
        <w:rPr>
          <w:bCs/>
          <w:szCs w:val="24"/>
        </w:rPr>
        <w:t>Mokinių</w:t>
      </w:r>
      <w:proofErr w:type="spellEnd"/>
      <w:r w:rsidRPr="000B179B">
        <w:rPr>
          <w:bCs/>
          <w:szCs w:val="24"/>
        </w:rPr>
        <w:t xml:space="preserve"> </w:t>
      </w:r>
      <w:proofErr w:type="spellStart"/>
      <w:r w:rsidRPr="000B179B">
        <w:rPr>
          <w:bCs/>
          <w:szCs w:val="24"/>
        </w:rPr>
        <w:t>registru</w:t>
      </w:r>
      <w:proofErr w:type="spellEnd"/>
      <w:proofErr w:type="gramStart"/>
      <w:r w:rsidRPr="000B179B">
        <w:rPr>
          <w:bCs/>
          <w:szCs w:val="24"/>
        </w:rPr>
        <w:t>);</w:t>
      </w:r>
      <w:proofErr w:type="gramEnd"/>
    </w:p>
    <w:p w14:paraId="28E0A16C" w14:textId="77777777" w:rsidR="00ED5301" w:rsidRPr="000B179B" w:rsidRDefault="00ED5301" w:rsidP="00ED5301">
      <w:pPr>
        <w:pStyle w:val="Sraopastraipa"/>
        <w:numPr>
          <w:ilvl w:val="1"/>
          <w:numId w:val="5"/>
        </w:numPr>
        <w:spacing w:after="0" w:line="276" w:lineRule="auto"/>
        <w:rPr>
          <w:bCs/>
          <w:szCs w:val="24"/>
        </w:rPr>
      </w:pPr>
      <w:proofErr w:type="spellStart"/>
      <w:r w:rsidRPr="000B179B">
        <w:rPr>
          <w:bCs/>
          <w:szCs w:val="24"/>
        </w:rPr>
        <w:t>Informavimo</w:t>
      </w:r>
      <w:proofErr w:type="spellEnd"/>
      <w:r w:rsidRPr="000B179B">
        <w:rPr>
          <w:bCs/>
          <w:szCs w:val="24"/>
        </w:rPr>
        <w:t xml:space="preserve"> el. </w:t>
      </w:r>
      <w:proofErr w:type="spellStart"/>
      <w:r w:rsidRPr="000B179B">
        <w:rPr>
          <w:bCs/>
          <w:szCs w:val="24"/>
        </w:rPr>
        <w:t>paštu</w:t>
      </w:r>
      <w:proofErr w:type="spellEnd"/>
      <w:r w:rsidRPr="000B179B">
        <w:rPr>
          <w:bCs/>
          <w:szCs w:val="24"/>
        </w:rPr>
        <w:t xml:space="preserve"> </w:t>
      </w:r>
      <w:proofErr w:type="spellStart"/>
      <w:r w:rsidRPr="000B179B">
        <w:rPr>
          <w:bCs/>
          <w:szCs w:val="24"/>
        </w:rPr>
        <w:t>funkcinė</w:t>
      </w:r>
      <w:proofErr w:type="spellEnd"/>
      <w:r w:rsidRPr="000B179B">
        <w:rPr>
          <w:bCs/>
          <w:szCs w:val="24"/>
        </w:rPr>
        <w:t xml:space="preserve"> </w:t>
      </w:r>
      <w:proofErr w:type="spellStart"/>
      <w:proofErr w:type="gramStart"/>
      <w:r w:rsidRPr="000B179B">
        <w:rPr>
          <w:bCs/>
          <w:szCs w:val="24"/>
        </w:rPr>
        <w:t>sritis</w:t>
      </w:r>
      <w:proofErr w:type="spellEnd"/>
      <w:r w:rsidRPr="000B179B">
        <w:rPr>
          <w:bCs/>
          <w:szCs w:val="24"/>
        </w:rPr>
        <w:t>;</w:t>
      </w:r>
      <w:proofErr w:type="gramEnd"/>
    </w:p>
    <w:p w14:paraId="4C9D63AE" w14:textId="77777777" w:rsidR="00ED5301" w:rsidRPr="000B179B" w:rsidRDefault="00ED5301" w:rsidP="00ED5301">
      <w:pPr>
        <w:pStyle w:val="Sraopastraipa"/>
        <w:numPr>
          <w:ilvl w:val="1"/>
          <w:numId w:val="5"/>
        </w:numPr>
        <w:spacing w:after="0" w:line="276" w:lineRule="auto"/>
        <w:rPr>
          <w:bCs/>
          <w:szCs w:val="24"/>
        </w:rPr>
      </w:pPr>
      <w:proofErr w:type="spellStart"/>
      <w:proofErr w:type="gramStart"/>
      <w:r w:rsidRPr="000B179B">
        <w:rPr>
          <w:bCs/>
          <w:szCs w:val="24"/>
        </w:rPr>
        <w:t>Naujienos</w:t>
      </w:r>
      <w:proofErr w:type="spellEnd"/>
      <w:r w:rsidRPr="000B179B">
        <w:rPr>
          <w:bCs/>
          <w:szCs w:val="24"/>
        </w:rPr>
        <w:t>;</w:t>
      </w:r>
      <w:proofErr w:type="gramEnd"/>
    </w:p>
    <w:p w14:paraId="4D05F3EF" w14:textId="77777777" w:rsidR="00ED5301" w:rsidRPr="000B179B" w:rsidRDefault="00ED5301" w:rsidP="00ED5301">
      <w:pPr>
        <w:pStyle w:val="Sraopastraipa"/>
        <w:numPr>
          <w:ilvl w:val="1"/>
          <w:numId w:val="5"/>
        </w:numPr>
        <w:shd w:val="clear" w:color="auto" w:fill="FFFFFF"/>
        <w:tabs>
          <w:tab w:val="left" w:pos="900"/>
        </w:tabs>
        <w:spacing w:after="0" w:line="240" w:lineRule="auto"/>
        <w:jc w:val="both"/>
        <w:rPr>
          <w:color w:val="000000"/>
        </w:rPr>
      </w:pPr>
      <w:proofErr w:type="spellStart"/>
      <w:r w:rsidRPr="000B179B">
        <w:rPr>
          <w:bCs/>
          <w:szCs w:val="24"/>
        </w:rPr>
        <w:t>Diskusijų</w:t>
      </w:r>
      <w:proofErr w:type="spellEnd"/>
      <w:r w:rsidRPr="000B179B">
        <w:rPr>
          <w:bCs/>
          <w:szCs w:val="24"/>
        </w:rPr>
        <w:t xml:space="preserve"> </w:t>
      </w:r>
      <w:proofErr w:type="spellStart"/>
      <w:r w:rsidRPr="000B179B">
        <w:rPr>
          <w:bCs/>
          <w:szCs w:val="24"/>
        </w:rPr>
        <w:t>forumas</w:t>
      </w:r>
      <w:proofErr w:type="spellEnd"/>
      <w:r w:rsidRPr="000B179B">
        <w:rPr>
          <w:bCs/>
          <w:szCs w:val="24"/>
        </w:rPr>
        <w:t>.</w:t>
      </w:r>
    </w:p>
    <w:p w14:paraId="786BFCF9" w14:textId="77777777" w:rsidR="00ED5301" w:rsidRPr="000B179B" w:rsidRDefault="00ED5301" w:rsidP="00ED5301">
      <w:pPr>
        <w:numPr>
          <w:ilvl w:val="0"/>
          <w:numId w:val="5"/>
        </w:numPr>
        <w:pBdr>
          <w:top w:val="nil"/>
          <w:left w:val="nil"/>
          <w:bottom w:val="nil"/>
          <w:right w:val="nil"/>
          <w:between w:val="nil"/>
        </w:pBdr>
        <w:tabs>
          <w:tab w:val="left" w:pos="993"/>
        </w:tabs>
      </w:pPr>
      <w:r w:rsidRPr="000B179B">
        <w:t>Duomenų srautai aprašyti 1 priede.</w:t>
      </w:r>
    </w:p>
    <w:p w14:paraId="61D4E4E6" w14:textId="77777777" w:rsidR="00ED5301" w:rsidRDefault="00ED5301" w:rsidP="00ED5301">
      <w:pPr>
        <w:numPr>
          <w:ilvl w:val="0"/>
          <w:numId w:val="5"/>
        </w:numPr>
        <w:pBdr>
          <w:top w:val="nil"/>
          <w:left w:val="nil"/>
          <w:bottom w:val="nil"/>
          <w:right w:val="nil"/>
          <w:between w:val="nil"/>
        </w:pBdr>
        <w:tabs>
          <w:tab w:val="left" w:pos="993"/>
        </w:tabs>
      </w:pPr>
      <w:r w:rsidRPr="000B179B">
        <w:rPr>
          <w:color w:val="000000"/>
        </w:rPr>
        <w:t>Duomenų perdavimo sistema realizuota trijų lygių architektūros – duomenų bazių, programinės įrangos valdymo (</w:t>
      </w:r>
      <w:proofErr w:type="spellStart"/>
      <w:r w:rsidRPr="000B179B">
        <w:rPr>
          <w:color w:val="000000"/>
        </w:rPr>
        <w:t>ang</w:t>
      </w:r>
      <w:proofErr w:type="spellEnd"/>
      <w:r w:rsidRPr="000B179B">
        <w:rPr>
          <w:color w:val="000000"/>
        </w:rPr>
        <w:t xml:space="preserve">. </w:t>
      </w:r>
      <w:proofErr w:type="spellStart"/>
      <w:r w:rsidRPr="000B179B">
        <w:rPr>
          <w:color w:val="000000"/>
        </w:rPr>
        <w:t>application</w:t>
      </w:r>
      <w:proofErr w:type="spellEnd"/>
      <w:r w:rsidRPr="000B179B">
        <w:rPr>
          <w:color w:val="000000"/>
        </w:rPr>
        <w:t xml:space="preserve"> </w:t>
      </w:r>
      <w:proofErr w:type="spellStart"/>
      <w:r w:rsidRPr="000B179B">
        <w:rPr>
          <w:color w:val="000000"/>
        </w:rPr>
        <w:t>server</w:t>
      </w:r>
      <w:proofErr w:type="spellEnd"/>
      <w:r w:rsidRPr="000B179B">
        <w:rPr>
          <w:color w:val="000000"/>
        </w:rPr>
        <w:t xml:space="preserve">) ir naudotojo sąsajos – pagrindu. Duomenų perdavimo sistemą  sudaro dvi dalys: išorinė </w:t>
      </w:r>
      <w:r w:rsidRPr="000B179B">
        <w:t>ir</w:t>
      </w:r>
      <w:r w:rsidRPr="000B179B">
        <w:rPr>
          <w:color w:val="000000"/>
        </w:rPr>
        <w:t xml:space="preserve"> vidinė. Išorinė dalis skirta duomenų tvarkytojams</w:t>
      </w:r>
      <w:r>
        <w:rPr>
          <w:color w:val="000000"/>
        </w:rPr>
        <w:t xml:space="preserve"> (savivaldybėms ir švietimo įstaigoms</w:t>
      </w:r>
      <w:r w:rsidRPr="00B214B1">
        <w:rPr>
          <w:color w:val="000000"/>
        </w:rPr>
        <w:t xml:space="preserve">). Duomenų tvarkytojų  identifikavimas realizuotas per Valstybės informacinių išteklių sąveikumo </w:t>
      </w:r>
      <w:r w:rsidRPr="003A654F">
        <w:rPr>
          <w:color w:val="000000"/>
        </w:rPr>
        <w:t xml:space="preserve">platformą (VIISP) ir naudojant prisijungimo vardus ir slaptažodžius. </w:t>
      </w:r>
      <w:r w:rsidRPr="00B214B1">
        <w:rPr>
          <w:color w:val="000000"/>
        </w:rPr>
        <w:t>Vidinė Duomenų perdavimo sistemos KELTAS dalis skirta Institucijos</w:t>
      </w:r>
      <w:r>
        <w:rPr>
          <w:color w:val="000000"/>
        </w:rPr>
        <w:t xml:space="preserve"> darbuotojams – Pagrindiniam duomenų tvarkytojui. Vidinėje dalyje naudotojų identifikavimas atliekamas naudojant prisijungimo vardus ir slaptažodžius.</w:t>
      </w:r>
    </w:p>
    <w:p w14:paraId="3F5E42EA" w14:textId="77777777" w:rsidR="00ED5301" w:rsidRDefault="00ED5301" w:rsidP="00ED5301">
      <w:pPr>
        <w:numPr>
          <w:ilvl w:val="0"/>
          <w:numId w:val="5"/>
        </w:numPr>
        <w:shd w:val="clear" w:color="auto" w:fill="FFFFFF"/>
        <w:tabs>
          <w:tab w:val="left" w:pos="900"/>
        </w:tabs>
        <w:jc w:val="both"/>
      </w:pPr>
      <w:r>
        <w:t>DPS KELTAS duomenų bazė ir pagrindinė programinė įranga yra įdiegta perkančiosios organizacijos patalpose esančiose tarnybinėse stotyse.</w:t>
      </w:r>
    </w:p>
    <w:p w14:paraId="1E39F269" w14:textId="77777777" w:rsidR="00ED5301" w:rsidRDefault="00ED5301" w:rsidP="00ED5301">
      <w:pPr>
        <w:numPr>
          <w:ilvl w:val="0"/>
          <w:numId w:val="5"/>
        </w:numPr>
        <w:shd w:val="clear" w:color="auto" w:fill="FFFFFF"/>
        <w:tabs>
          <w:tab w:val="left" w:pos="900"/>
        </w:tabs>
        <w:jc w:val="both"/>
      </w:pPr>
      <w:r>
        <w:t>DPS KELTAS realizavimo priemonės:</w:t>
      </w:r>
    </w:p>
    <w:p w14:paraId="30157319" w14:textId="77777777" w:rsidR="00ED5301" w:rsidRDefault="00ED5301" w:rsidP="00ED5301">
      <w:pPr>
        <w:numPr>
          <w:ilvl w:val="1"/>
          <w:numId w:val="5"/>
        </w:numPr>
        <w:pBdr>
          <w:top w:val="nil"/>
          <w:left w:val="nil"/>
          <w:bottom w:val="nil"/>
          <w:right w:val="nil"/>
          <w:between w:val="nil"/>
        </w:pBdr>
        <w:jc w:val="both"/>
      </w:pPr>
      <w:r>
        <w:rPr>
          <w:color w:val="000000"/>
        </w:rPr>
        <w:t>Aplikacijų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ED5301" w:rsidRPr="00B214B1" w14:paraId="2803B8A6"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41ED4E77" w14:textId="77777777" w:rsidR="00ED5301" w:rsidRPr="00B214B1" w:rsidRDefault="00ED5301" w:rsidP="00EC500D">
            <w:pPr>
              <w:spacing w:after="160" w:line="254" w:lineRule="auto"/>
              <w:ind w:firstLine="312"/>
              <w:jc w:val="both"/>
              <w:rPr>
                <w:sz w:val="22"/>
                <w:szCs w:val="22"/>
                <w:highlight w:val="yellow"/>
              </w:rPr>
            </w:pPr>
            <w:r w:rsidRPr="003A654F">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47E7F08A" w14:textId="77777777" w:rsidR="00ED5301" w:rsidRPr="0041516E" w:rsidRDefault="00ED5301" w:rsidP="00EC500D">
            <w:pPr>
              <w:spacing w:after="160" w:line="254" w:lineRule="auto"/>
              <w:ind w:firstLine="312"/>
              <w:jc w:val="both"/>
              <w:rPr>
                <w:sz w:val="22"/>
                <w:szCs w:val="22"/>
                <w:highlight w:val="yellow"/>
                <w:lang w:val="en-US"/>
              </w:rPr>
            </w:pPr>
            <w:r w:rsidRPr="003A654F">
              <w:rPr>
                <w:sz w:val="22"/>
                <w:szCs w:val="22"/>
              </w:rPr>
              <w:t>C</w:t>
            </w:r>
            <w:r w:rsidRPr="003A654F">
              <w:rPr>
                <w:sz w:val="22"/>
                <w:szCs w:val="22"/>
                <w:lang w:val="en-US"/>
              </w:rPr>
              <w:t>#, .NET, Visual Basic</w:t>
            </w:r>
          </w:p>
        </w:tc>
      </w:tr>
      <w:tr w:rsidR="00ED5301" w:rsidRPr="00B214B1" w14:paraId="71E42D49"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31CF7BF7" w14:textId="77777777" w:rsidR="00ED5301" w:rsidRPr="00B214B1" w:rsidRDefault="00ED5301" w:rsidP="00EC500D">
            <w:pPr>
              <w:spacing w:after="160" w:line="254" w:lineRule="auto"/>
              <w:ind w:firstLine="312"/>
              <w:jc w:val="both"/>
              <w:rPr>
                <w:sz w:val="22"/>
                <w:szCs w:val="22"/>
                <w:highlight w:val="yellow"/>
              </w:rPr>
            </w:pPr>
            <w:r w:rsidRPr="003A654F">
              <w:t>Technologinės platformos bei karkasai:</w:t>
            </w:r>
          </w:p>
        </w:tc>
        <w:tc>
          <w:tcPr>
            <w:tcW w:w="4649" w:type="dxa"/>
            <w:tcBorders>
              <w:top w:val="single" w:sz="4" w:space="0" w:color="000000"/>
              <w:left w:val="single" w:sz="4" w:space="0" w:color="000000"/>
              <w:bottom w:val="single" w:sz="4" w:space="0" w:color="000000"/>
              <w:right w:val="single" w:sz="4" w:space="0" w:color="000000"/>
            </w:tcBorders>
          </w:tcPr>
          <w:p w14:paraId="7FD38D64" w14:textId="77777777" w:rsidR="00ED5301" w:rsidRPr="003A654F" w:rsidRDefault="00ED5301" w:rsidP="00EC500D">
            <w:pPr>
              <w:spacing w:after="160" w:line="254" w:lineRule="auto"/>
              <w:ind w:firstLine="312"/>
              <w:jc w:val="both"/>
              <w:rPr>
                <w:sz w:val="22"/>
                <w:szCs w:val="22"/>
              </w:rPr>
            </w:pPr>
            <w:r w:rsidRPr="003A654F">
              <w:rPr>
                <w:sz w:val="22"/>
                <w:szCs w:val="22"/>
              </w:rPr>
              <w:t xml:space="preserve">Microsoft </w:t>
            </w:r>
            <w:proofErr w:type="spellStart"/>
            <w:r w:rsidRPr="003A654F">
              <w:rPr>
                <w:sz w:val="22"/>
                <w:szCs w:val="22"/>
              </w:rPr>
              <w:t>Sharepoint</w:t>
            </w:r>
            <w:proofErr w:type="spellEnd"/>
          </w:p>
        </w:tc>
      </w:tr>
      <w:tr w:rsidR="00ED5301" w:rsidRPr="00B214B1" w14:paraId="5C0B5AB6"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59AA4261" w14:textId="77777777" w:rsidR="00ED5301" w:rsidRPr="00B214B1" w:rsidRDefault="00ED5301" w:rsidP="00EC500D">
            <w:pPr>
              <w:spacing w:after="160" w:line="254" w:lineRule="auto"/>
              <w:ind w:firstLine="312"/>
              <w:jc w:val="both"/>
              <w:rPr>
                <w:sz w:val="22"/>
                <w:szCs w:val="22"/>
                <w:highlight w:val="yellow"/>
              </w:rPr>
            </w:pPr>
            <w:r w:rsidRPr="003A654F">
              <w:t>Aplikacijų serveriai:</w:t>
            </w:r>
          </w:p>
        </w:tc>
        <w:tc>
          <w:tcPr>
            <w:tcW w:w="4649" w:type="dxa"/>
            <w:tcBorders>
              <w:top w:val="single" w:sz="4" w:space="0" w:color="000000"/>
              <w:left w:val="single" w:sz="4" w:space="0" w:color="000000"/>
              <w:bottom w:val="single" w:sz="4" w:space="0" w:color="000000"/>
              <w:right w:val="single" w:sz="4" w:space="0" w:color="000000"/>
            </w:tcBorders>
          </w:tcPr>
          <w:p w14:paraId="73C15CA0" w14:textId="77777777" w:rsidR="00ED5301" w:rsidRPr="00B214B1" w:rsidRDefault="00ED5301" w:rsidP="00EC500D">
            <w:pPr>
              <w:spacing w:after="160" w:line="254" w:lineRule="auto"/>
              <w:ind w:firstLine="312"/>
              <w:jc w:val="both"/>
              <w:rPr>
                <w:sz w:val="22"/>
                <w:szCs w:val="22"/>
                <w:highlight w:val="yellow"/>
              </w:rPr>
            </w:pPr>
            <w:r w:rsidRPr="003A654F">
              <w:rPr>
                <w:sz w:val="22"/>
                <w:szCs w:val="22"/>
              </w:rPr>
              <w:t>Microsoft IIS</w:t>
            </w:r>
          </w:p>
        </w:tc>
      </w:tr>
      <w:tr w:rsidR="00ED5301" w14:paraId="525F4BD0"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3AA3EA3C" w14:textId="77777777" w:rsidR="00ED5301" w:rsidRDefault="00ED5301" w:rsidP="00EC500D">
            <w:pPr>
              <w:spacing w:after="160" w:line="254" w:lineRule="auto"/>
              <w:ind w:firstLine="312"/>
              <w:jc w:val="both"/>
              <w:rPr>
                <w:sz w:val="22"/>
                <w:szCs w:val="22"/>
              </w:rPr>
            </w:pPr>
            <w:r w:rsidRPr="003A654F">
              <w:t>Programinės įrangos kūrimo įrankiai:</w:t>
            </w:r>
          </w:p>
        </w:tc>
        <w:tc>
          <w:tcPr>
            <w:tcW w:w="4649" w:type="dxa"/>
            <w:tcBorders>
              <w:top w:val="single" w:sz="4" w:space="0" w:color="000000"/>
              <w:left w:val="single" w:sz="4" w:space="0" w:color="000000"/>
              <w:bottom w:val="single" w:sz="4" w:space="0" w:color="000000"/>
              <w:right w:val="single" w:sz="4" w:space="0" w:color="000000"/>
            </w:tcBorders>
          </w:tcPr>
          <w:p w14:paraId="3D5DCBC6" w14:textId="77777777" w:rsidR="00ED5301" w:rsidRDefault="00ED5301" w:rsidP="00EC500D">
            <w:pPr>
              <w:spacing w:after="160" w:line="254" w:lineRule="auto"/>
              <w:ind w:firstLine="312"/>
              <w:jc w:val="both"/>
              <w:rPr>
                <w:sz w:val="22"/>
                <w:szCs w:val="22"/>
              </w:rPr>
            </w:pPr>
            <w:r>
              <w:rPr>
                <w:sz w:val="22"/>
                <w:szCs w:val="22"/>
              </w:rPr>
              <w:t xml:space="preserve">Microsoft </w:t>
            </w:r>
            <w:proofErr w:type="spellStart"/>
            <w:r>
              <w:rPr>
                <w:sz w:val="22"/>
                <w:szCs w:val="22"/>
              </w:rPr>
              <w:t>sharepoint</w:t>
            </w:r>
            <w:proofErr w:type="spellEnd"/>
            <w:r>
              <w:rPr>
                <w:sz w:val="22"/>
                <w:szCs w:val="22"/>
              </w:rPr>
              <w:t xml:space="preserve"> </w:t>
            </w:r>
            <w:proofErr w:type="spellStart"/>
            <w:r>
              <w:rPr>
                <w:sz w:val="22"/>
                <w:szCs w:val="22"/>
              </w:rPr>
              <w:t>designer</w:t>
            </w:r>
            <w:proofErr w:type="spellEnd"/>
            <w:r>
              <w:rPr>
                <w:sz w:val="22"/>
                <w:szCs w:val="22"/>
              </w:rPr>
              <w:t xml:space="preserve"> ir kita</w:t>
            </w:r>
          </w:p>
        </w:tc>
      </w:tr>
    </w:tbl>
    <w:p w14:paraId="2CEC3F15" w14:textId="77777777" w:rsidR="00ED5301" w:rsidRPr="003A654F" w:rsidRDefault="00ED5301" w:rsidP="00ED5301">
      <w:pPr>
        <w:numPr>
          <w:ilvl w:val="1"/>
          <w:numId w:val="5"/>
        </w:numPr>
        <w:pBdr>
          <w:top w:val="nil"/>
          <w:left w:val="nil"/>
          <w:bottom w:val="nil"/>
          <w:right w:val="nil"/>
          <w:between w:val="nil"/>
        </w:pBdr>
        <w:spacing w:line="276" w:lineRule="auto"/>
        <w:jc w:val="both"/>
      </w:pPr>
      <w:r w:rsidRPr="003A654F">
        <w:rPr>
          <w:color w:val="000000"/>
        </w:rPr>
        <w:t>Duomenų bazės tarnybinė stotis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5"/>
        <w:gridCol w:w="4649"/>
      </w:tblGrid>
      <w:tr w:rsidR="00ED5301" w:rsidRPr="00B214B1" w14:paraId="16F5CB5E"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7E3CDE45" w14:textId="77777777" w:rsidR="00ED5301" w:rsidRPr="00B214B1" w:rsidRDefault="00ED5301" w:rsidP="00EC500D">
            <w:pPr>
              <w:spacing w:after="160" w:line="254" w:lineRule="auto"/>
              <w:ind w:firstLine="312"/>
              <w:jc w:val="both"/>
              <w:rPr>
                <w:sz w:val="22"/>
                <w:szCs w:val="22"/>
                <w:highlight w:val="yellow"/>
              </w:rPr>
            </w:pPr>
            <w:r w:rsidRPr="003A654F">
              <w:t>Programavimo kalbos:</w:t>
            </w:r>
          </w:p>
        </w:tc>
        <w:tc>
          <w:tcPr>
            <w:tcW w:w="4649" w:type="dxa"/>
            <w:tcBorders>
              <w:top w:val="single" w:sz="4" w:space="0" w:color="000000"/>
              <w:left w:val="single" w:sz="4" w:space="0" w:color="000000"/>
              <w:bottom w:val="single" w:sz="4" w:space="0" w:color="000000"/>
              <w:right w:val="single" w:sz="4" w:space="0" w:color="000000"/>
            </w:tcBorders>
          </w:tcPr>
          <w:p w14:paraId="0027EE83" w14:textId="77777777" w:rsidR="00ED5301" w:rsidRPr="00B214B1" w:rsidRDefault="00ED5301" w:rsidP="00EC500D">
            <w:pPr>
              <w:spacing w:after="160" w:line="254" w:lineRule="auto"/>
              <w:ind w:firstLine="312"/>
              <w:jc w:val="both"/>
              <w:rPr>
                <w:sz w:val="22"/>
                <w:szCs w:val="22"/>
                <w:highlight w:val="yellow"/>
              </w:rPr>
            </w:pPr>
            <w:r w:rsidRPr="003A654F">
              <w:t>SQL</w:t>
            </w:r>
            <w:r>
              <w:t xml:space="preserve"> </w:t>
            </w:r>
          </w:p>
        </w:tc>
      </w:tr>
      <w:tr w:rsidR="00ED5301" w:rsidRPr="00B214B1" w14:paraId="09FAEAF8"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6E879C54" w14:textId="77777777" w:rsidR="00ED5301" w:rsidRPr="003A654F" w:rsidRDefault="00ED5301" w:rsidP="00EC500D">
            <w:pPr>
              <w:spacing w:after="160" w:line="254" w:lineRule="auto"/>
              <w:ind w:firstLine="312"/>
              <w:jc w:val="both"/>
              <w:rPr>
                <w:sz w:val="22"/>
                <w:szCs w:val="22"/>
              </w:rPr>
            </w:pPr>
            <w:r w:rsidRPr="003A654F">
              <w:t>Duomenų bazių valdymo sistemos:</w:t>
            </w:r>
          </w:p>
        </w:tc>
        <w:tc>
          <w:tcPr>
            <w:tcW w:w="4649" w:type="dxa"/>
            <w:tcBorders>
              <w:top w:val="single" w:sz="4" w:space="0" w:color="000000"/>
              <w:left w:val="single" w:sz="4" w:space="0" w:color="000000"/>
              <w:bottom w:val="single" w:sz="4" w:space="0" w:color="000000"/>
              <w:right w:val="single" w:sz="4" w:space="0" w:color="000000"/>
            </w:tcBorders>
          </w:tcPr>
          <w:p w14:paraId="63854026" w14:textId="77777777" w:rsidR="00ED5301" w:rsidRPr="003A654F" w:rsidRDefault="00ED5301" w:rsidP="00EC500D">
            <w:pPr>
              <w:spacing w:after="160" w:line="254" w:lineRule="auto"/>
              <w:ind w:firstLine="312"/>
              <w:jc w:val="both"/>
              <w:rPr>
                <w:sz w:val="22"/>
                <w:szCs w:val="22"/>
              </w:rPr>
            </w:pPr>
            <w:r w:rsidRPr="003A654F">
              <w:rPr>
                <w:sz w:val="22"/>
                <w:szCs w:val="22"/>
              </w:rPr>
              <w:t xml:space="preserve">MS SQL </w:t>
            </w:r>
            <w:proofErr w:type="spellStart"/>
            <w:r w:rsidRPr="003A654F">
              <w:rPr>
                <w:sz w:val="22"/>
                <w:szCs w:val="22"/>
              </w:rPr>
              <w:t>Management</w:t>
            </w:r>
            <w:proofErr w:type="spellEnd"/>
            <w:r w:rsidRPr="003A654F">
              <w:rPr>
                <w:sz w:val="22"/>
                <w:szCs w:val="22"/>
              </w:rPr>
              <w:t xml:space="preserve"> Studio</w:t>
            </w:r>
          </w:p>
        </w:tc>
      </w:tr>
      <w:tr w:rsidR="00ED5301" w:rsidRPr="00B214B1" w14:paraId="6EC612A7" w14:textId="77777777" w:rsidTr="00EC500D">
        <w:tc>
          <w:tcPr>
            <w:tcW w:w="4985" w:type="dxa"/>
            <w:tcBorders>
              <w:top w:val="single" w:sz="4" w:space="0" w:color="000000"/>
              <w:left w:val="single" w:sz="4" w:space="0" w:color="000000"/>
              <w:bottom w:val="single" w:sz="4" w:space="0" w:color="000000"/>
              <w:right w:val="single" w:sz="4" w:space="0" w:color="000000"/>
            </w:tcBorders>
          </w:tcPr>
          <w:p w14:paraId="7A14D48D" w14:textId="77777777" w:rsidR="00ED5301" w:rsidRPr="00B214B1" w:rsidRDefault="00ED5301" w:rsidP="00EC500D">
            <w:pPr>
              <w:spacing w:after="160" w:line="254" w:lineRule="auto"/>
              <w:ind w:firstLine="312"/>
              <w:jc w:val="both"/>
              <w:rPr>
                <w:sz w:val="22"/>
                <w:szCs w:val="22"/>
                <w:highlight w:val="yellow"/>
              </w:rPr>
            </w:pPr>
            <w:r w:rsidRPr="0055725C">
              <w:t>Duomenų bazės:</w:t>
            </w:r>
          </w:p>
        </w:tc>
        <w:tc>
          <w:tcPr>
            <w:tcW w:w="4649" w:type="dxa"/>
            <w:tcBorders>
              <w:top w:val="single" w:sz="4" w:space="0" w:color="000000"/>
              <w:left w:val="single" w:sz="4" w:space="0" w:color="000000"/>
              <w:bottom w:val="single" w:sz="4" w:space="0" w:color="000000"/>
              <w:right w:val="single" w:sz="4" w:space="0" w:color="000000"/>
            </w:tcBorders>
          </w:tcPr>
          <w:p w14:paraId="0C2B28BA" w14:textId="77777777" w:rsidR="00ED5301" w:rsidRPr="00B214B1" w:rsidRDefault="00ED5301" w:rsidP="00EC500D">
            <w:pPr>
              <w:spacing w:after="160" w:line="254" w:lineRule="auto"/>
              <w:ind w:firstLine="312"/>
              <w:jc w:val="both"/>
              <w:rPr>
                <w:sz w:val="22"/>
                <w:szCs w:val="22"/>
                <w:highlight w:val="yellow"/>
              </w:rPr>
            </w:pPr>
            <w:r>
              <w:rPr>
                <w:sz w:val="22"/>
                <w:szCs w:val="22"/>
              </w:rPr>
              <w:t>MS SQL Server</w:t>
            </w:r>
          </w:p>
        </w:tc>
      </w:tr>
    </w:tbl>
    <w:p w14:paraId="3FC67B84" w14:textId="77777777" w:rsidR="00ED5301" w:rsidRDefault="00ED5301" w:rsidP="00ED5301">
      <w:pPr>
        <w:ind w:firstLine="540"/>
        <w:jc w:val="both"/>
      </w:pPr>
    </w:p>
    <w:p w14:paraId="3C7D51B1" w14:textId="77777777" w:rsidR="00ED5301" w:rsidRPr="00B214B1" w:rsidRDefault="00ED5301" w:rsidP="00ED5301">
      <w:pPr>
        <w:jc w:val="center"/>
        <w:rPr>
          <w:b/>
        </w:rPr>
      </w:pPr>
      <w:r>
        <w:rPr>
          <w:b/>
        </w:rPr>
        <w:t xml:space="preserve">III. </w:t>
      </w:r>
      <w:r w:rsidRPr="00B214B1">
        <w:rPr>
          <w:b/>
        </w:rPr>
        <w:t>DUOMENŲ PERDAVIMO SISTEMOS KELTAS PRIEŽIŪROS PASLAUGOS APRAŠYMAS</w:t>
      </w:r>
    </w:p>
    <w:p w14:paraId="2EB3CBDE" w14:textId="77777777" w:rsidR="00ED5301" w:rsidRPr="00B214B1" w:rsidRDefault="00ED5301" w:rsidP="00ED5301">
      <w:pPr>
        <w:pBdr>
          <w:top w:val="nil"/>
          <w:left w:val="nil"/>
          <w:bottom w:val="nil"/>
          <w:right w:val="nil"/>
          <w:between w:val="nil"/>
        </w:pBdr>
        <w:tabs>
          <w:tab w:val="left" w:pos="854"/>
          <w:tab w:val="left" w:pos="952"/>
        </w:tabs>
        <w:jc w:val="both"/>
        <w:rPr>
          <w:color w:val="000000"/>
        </w:rPr>
      </w:pPr>
    </w:p>
    <w:p w14:paraId="42A0D1F3" w14:textId="77777777" w:rsidR="00ED5301" w:rsidRPr="00B214B1" w:rsidRDefault="00ED5301" w:rsidP="00ED5301">
      <w:pPr>
        <w:numPr>
          <w:ilvl w:val="0"/>
          <w:numId w:val="5"/>
        </w:numPr>
        <w:shd w:val="clear" w:color="auto" w:fill="FFFFFF"/>
        <w:tabs>
          <w:tab w:val="left" w:pos="900"/>
        </w:tabs>
        <w:ind w:firstLine="587"/>
        <w:jc w:val="both"/>
      </w:pPr>
      <w:r w:rsidRPr="00B214B1">
        <w:t>Programinės įrangos priežiūros paslaugos gali apimti šiuos darbus:</w:t>
      </w:r>
    </w:p>
    <w:p w14:paraId="2EA32A00"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3A654F">
        <w:rPr>
          <w:color w:val="000000" w:themeColor="text1"/>
        </w:rPr>
        <w:t xml:space="preserve">Paslaugos teikėjo pakeistos ir modifikuotos </w:t>
      </w:r>
      <w:r w:rsidRPr="00B214B1">
        <w:rPr>
          <w:color w:val="000000"/>
        </w:rPr>
        <w:t xml:space="preserve">programinės įrangos, nepertraukiamo veikimo </w:t>
      </w:r>
      <w:r w:rsidRPr="00B214B1">
        <w:t xml:space="preserve">DPS KELTAS </w:t>
      </w:r>
      <w:r w:rsidRPr="00B214B1">
        <w:rPr>
          <w:color w:val="000000"/>
        </w:rPr>
        <w:t xml:space="preserve">darbinėje ir testavimo aplinkose užtikrinimas; </w:t>
      </w:r>
    </w:p>
    <w:p w14:paraId="448F09DB"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veikimo klaidų ir problemų, atsiradusių ne dėl perkančiosios organizacijos kaltės, šalinimas;</w:t>
      </w:r>
    </w:p>
    <w:p w14:paraId="3E79F7D1"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veikimo klaidų ir problemų, atsiradusių dėl perkančiosios organizacijos kaltės (klaidingai įvestų duomenų, klaidingai įvykdyto veiksmo ar kitokių klaidingų atvejų), šalinimas;</w:t>
      </w:r>
    </w:p>
    <w:p w14:paraId="6824DDEC" w14:textId="77777777" w:rsidR="00ED5301" w:rsidRPr="00B214B1" w:rsidRDefault="00ED5301" w:rsidP="00ED5301">
      <w:pPr>
        <w:numPr>
          <w:ilvl w:val="1"/>
          <w:numId w:val="5"/>
        </w:numPr>
        <w:shd w:val="clear" w:color="auto" w:fill="FFFFFF"/>
        <w:tabs>
          <w:tab w:val="left" w:pos="1080"/>
        </w:tabs>
        <w:jc w:val="both"/>
        <w:rPr>
          <w:color w:val="000000"/>
        </w:rPr>
      </w:pPr>
      <w:r w:rsidRPr="00B214B1">
        <w:t xml:space="preserve">DPS KELTAS </w:t>
      </w:r>
      <w:r w:rsidRPr="00B214B1">
        <w:rPr>
          <w:color w:val="000000"/>
        </w:rPr>
        <w:t>programinės įrangos ir jos veikimui reikalingos techninės įrangos sąsajų tvarkymas;</w:t>
      </w:r>
    </w:p>
    <w:p w14:paraId="69628E22" w14:textId="77777777" w:rsidR="00ED5301" w:rsidRPr="00B214B1" w:rsidRDefault="00ED5301" w:rsidP="00ED5301">
      <w:pPr>
        <w:numPr>
          <w:ilvl w:val="1"/>
          <w:numId w:val="5"/>
        </w:numPr>
        <w:shd w:val="clear" w:color="auto" w:fill="FFFFFF"/>
        <w:tabs>
          <w:tab w:val="left" w:pos="1080"/>
        </w:tabs>
        <w:jc w:val="both"/>
      </w:pPr>
      <w:r w:rsidRPr="00B214B1">
        <w:t xml:space="preserve">DPS KELTAS </w:t>
      </w:r>
      <w:r w:rsidRPr="00B214B1">
        <w:rPr>
          <w:color w:val="000000"/>
        </w:rPr>
        <w:t>programinės</w:t>
      </w:r>
      <w:r w:rsidRPr="00B214B1">
        <w:t xml:space="preserve"> įrangos pakeitimų, nereikalaujančių keisti esamo programinės įrangos funkcionalumo, logikos ir (arba) duomenų bazių struktūros, atlikimas:</w:t>
      </w:r>
    </w:p>
    <w:p w14:paraId="04F3A1AC" w14:textId="77777777" w:rsidR="00ED5301" w:rsidRPr="00B214B1" w:rsidRDefault="00ED5301" w:rsidP="00ED5301">
      <w:pPr>
        <w:numPr>
          <w:ilvl w:val="2"/>
          <w:numId w:val="5"/>
        </w:numPr>
        <w:jc w:val="both"/>
      </w:pPr>
      <w:r w:rsidRPr="00B214B1">
        <w:t>DPS KELTAS naudotojo sąsajų dizaino keitimas, susijęs su patogesniu duomenų įvedimo laukų ar duomenų atvaizdavimu / išrinkimu;</w:t>
      </w:r>
    </w:p>
    <w:p w14:paraId="118DE581" w14:textId="77777777" w:rsidR="00ED5301" w:rsidRPr="00B214B1" w:rsidRDefault="00ED5301" w:rsidP="00ED5301">
      <w:pPr>
        <w:numPr>
          <w:ilvl w:val="2"/>
          <w:numId w:val="5"/>
        </w:numPr>
        <w:jc w:val="both"/>
      </w:pPr>
      <w:r w:rsidRPr="00B214B1">
        <w:t>duomenų paieškos kriterijų sukūrimas ar jų atsisakymas, kai nereikia keisti duomenų išrankos logikos, atvaizdavimo formos ir duomenų turinio;</w:t>
      </w:r>
    </w:p>
    <w:p w14:paraId="0BAA4B2D" w14:textId="77777777" w:rsidR="00ED5301" w:rsidRPr="00B214B1" w:rsidRDefault="00ED5301" w:rsidP="00ED5301">
      <w:pPr>
        <w:numPr>
          <w:ilvl w:val="2"/>
          <w:numId w:val="5"/>
        </w:numPr>
        <w:jc w:val="both"/>
      </w:pPr>
      <w:r w:rsidRPr="00B214B1">
        <w:t>duomenų įvedimo laukų reikšmių loginės kontrolės sukūrimas arba atšaukimas, loginės kontrolės sąlygų keitimas;</w:t>
      </w:r>
    </w:p>
    <w:p w14:paraId="1F12B180" w14:textId="77777777" w:rsidR="00ED5301" w:rsidRPr="00B214B1" w:rsidRDefault="00ED5301" w:rsidP="00ED5301">
      <w:pPr>
        <w:numPr>
          <w:ilvl w:val="2"/>
          <w:numId w:val="5"/>
        </w:numPr>
        <w:jc w:val="both"/>
      </w:pPr>
      <w:r w:rsidRPr="00B214B1">
        <w:t>kitų smulkių programinės įrangos keitimo ir jos konfigūravimo darbų atlikimas;</w:t>
      </w:r>
    </w:p>
    <w:p w14:paraId="2B303F29" w14:textId="77777777" w:rsidR="00ED5301" w:rsidRPr="00B214B1" w:rsidRDefault="00ED5301" w:rsidP="00ED5301">
      <w:pPr>
        <w:numPr>
          <w:ilvl w:val="1"/>
          <w:numId w:val="5"/>
        </w:numPr>
        <w:shd w:val="clear" w:color="auto" w:fill="FFFFFF"/>
        <w:tabs>
          <w:tab w:val="left" w:pos="1080"/>
        </w:tabs>
        <w:jc w:val="both"/>
        <w:rPr>
          <w:color w:val="000000"/>
        </w:rPr>
      </w:pPr>
      <w:r w:rsidRPr="00B214B1">
        <w:rPr>
          <w:color w:val="000000"/>
        </w:rPr>
        <w:t xml:space="preserve"> su perkančiąja organizacija suderinta tvarka atnaujintos programinės įrangos išeities kodų ir jų sukompiliuotų variantų bylų (failų) perdavimas.</w:t>
      </w:r>
    </w:p>
    <w:p w14:paraId="74F3E28E" w14:textId="77777777" w:rsidR="00ED5301" w:rsidRPr="00B214B1" w:rsidRDefault="00ED5301" w:rsidP="00ED5301">
      <w:pPr>
        <w:numPr>
          <w:ilvl w:val="1"/>
          <w:numId w:val="5"/>
        </w:numPr>
        <w:shd w:val="clear" w:color="auto" w:fill="FFFFFF"/>
        <w:tabs>
          <w:tab w:val="left" w:pos="1080"/>
        </w:tabs>
        <w:jc w:val="both"/>
        <w:rPr>
          <w:color w:val="000000"/>
        </w:rPr>
      </w:pPr>
      <w:r w:rsidRPr="00B214B1">
        <w:t>Konsultacijų teikimas Perkančiosios organizacijos atstovams visais žemiau nurodytais su DPS KELTAS panaudojimu, plėtra ir jos veikimu susijusiais klausimais:</w:t>
      </w:r>
    </w:p>
    <w:p w14:paraId="4B47598C" w14:textId="77777777" w:rsidR="00ED5301" w:rsidRPr="00B214B1" w:rsidRDefault="00ED5301" w:rsidP="00ED5301">
      <w:pPr>
        <w:numPr>
          <w:ilvl w:val="2"/>
          <w:numId w:val="5"/>
        </w:numPr>
        <w:shd w:val="clear" w:color="auto" w:fill="FFFFFF"/>
        <w:tabs>
          <w:tab w:val="left" w:pos="1080"/>
        </w:tabs>
        <w:jc w:val="both"/>
        <w:rPr>
          <w:color w:val="000000"/>
        </w:rPr>
      </w:pPr>
      <w:r w:rsidRPr="00B214B1">
        <w:t>konsultacijos ir pagalba šalinant DPS KELTAS veikimo klaidų įtakotus sutrikimus;</w:t>
      </w:r>
    </w:p>
    <w:p w14:paraId="0B43225C" w14:textId="77777777" w:rsidR="00ED5301" w:rsidRPr="00B214B1" w:rsidRDefault="00ED5301" w:rsidP="00ED5301">
      <w:pPr>
        <w:numPr>
          <w:ilvl w:val="2"/>
          <w:numId w:val="5"/>
        </w:numPr>
        <w:shd w:val="clear" w:color="auto" w:fill="FFFFFF"/>
        <w:tabs>
          <w:tab w:val="left" w:pos="1080"/>
        </w:tabs>
        <w:jc w:val="both"/>
        <w:rPr>
          <w:color w:val="000000"/>
        </w:rPr>
      </w:pPr>
      <w:r w:rsidRPr="00B214B1">
        <w:t>instrukcijos dėl DPS KELTAS atnaujinimų diegimo ir naudojimo.</w:t>
      </w:r>
    </w:p>
    <w:p w14:paraId="2989D660" w14:textId="77777777" w:rsidR="00ED5301" w:rsidRPr="00B214B1" w:rsidRDefault="00ED5301" w:rsidP="00ED5301">
      <w:pPr>
        <w:numPr>
          <w:ilvl w:val="2"/>
          <w:numId w:val="5"/>
        </w:numPr>
        <w:shd w:val="clear" w:color="auto" w:fill="FFFFFF"/>
        <w:tabs>
          <w:tab w:val="left" w:pos="1080"/>
        </w:tabs>
        <w:jc w:val="both"/>
        <w:rPr>
          <w:color w:val="000000"/>
        </w:rPr>
      </w:pPr>
      <w:r w:rsidRPr="00B214B1">
        <w:t>Konsultavimo paslaugos teikiamos pagal Perkančiosios organizacijos pateikiamus paklausimus.</w:t>
      </w:r>
    </w:p>
    <w:p w14:paraId="27F1E822" w14:textId="77777777" w:rsidR="00ED5301" w:rsidRPr="00B214B1" w:rsidRDefault="00ED5301" w:rsidP="00ED5301">
      <w:pPr>
        <w:numPr>
          <w:ilvl w:val="1"/>
          <w:numId w:val="5"/>
        </w:numPr>
        <w:shd w:val="clear" w:color="auto" w:fill="FFFFFF"/>
        <w:tabs>
          <w:tab w:val="left" w:pos="1080"/>
        </w:tabs>
        <w:jc w:val="both"/>
        <w:rPr>
          <w:color w:val="000000"/>
        </w:rPr>
      </w:pPr>
      <w:r w:rsidRPr="00B214B1">
        <w:t>Perkančioji organizacija turi turėti galimybę neribotai kreiptis konsultacijų į Paslaugos teikėją ir iš karto gauti atsakymus į paklausimus susijusius su sistemos veikimu, kurių atsakymai nereikalauja papildomos sistemos duomenų analizės</w:t>
      </w:r>
      <w:r w:rsidRPr="00B214B1">
        <w:rPr>
          <w:color w:val="000000"/>
        </w:rPr>
        <w:t>.</w:t>
      </w:r>
    </w:p>
    <w:p w14:paraId="0663303B" w14:textId="77777777" w:rsidR="00ED5301" w:rsidRDefault="00ED5301" w:rsidP="00ED5301">
      <w:pPr>
        <w:tabs>
          <w:tab w:val="left" w:pos="1176"/>
        </w:tabs>
        <w:jc w:val="both"/>
      </w:pPr>
    </w:p>
    <w:p w14:paraId="263DECAD" w14:textId="77777777" w:rsidR="00ED5301" w:rsidRDefault="00ED5301" w:rsidP="00ED5301">
      <w:pPr>
        <w:tabs>
          <w:tab w:val="left" w:pos="924"/>
        </w:tabs>
        <w:jc w:val="center"/>
        <w:rPr>
          <w:b/>
        </w:rPr>
      </w:pPr>
      <w:r>
        <w:rPr>
          <w:b/>
        </w:rPr>
        <w:t>IV. DUOMENŲ PERDAVIMO SISTEMOS KELTAS</w:t>
      </w:r>
      <w:r>
        <w:t xml:space="preserve"> </w:t>
      </w:r>
      <w:r>
        <w:rPr>
          <w:b/>
        </w:rPr>
        <w:t>PRIEŽIŪROS PASLAUGOS TEIKIMO TVARKA</w:t>
      </w:r>
    </w:p>
    <w:p w14:paraId="30AD66E4" w14:textId="77777777" w:rsidR="00ED5301" w:rsidRDefault="00ED5301" w:rsidP="00ED5301">
      <w:pPr>
        <w:numPr>
          <w:ilvl w:val="0"/>
          <w:numId w:val="5"/>
        </w:numPr>
        <w:shd w:val="clear" w:color="auto" w:fill="FFFFFF"/>
        <w:tabs>
          <w:tab w:val="left" w:pos="900"/>
        </w:tabs>
        <w:jc w:val="both"/>
      </w:pPr>
      <w:r>
        <w:t>Perkančioji organizacija ir Paslaugos teikėjas paskiria už priežiūros paslaugos teikimą atsakingus asmenis ir apie tai raštu per 5 darbo dienas nuo sutarties įsigaliojimo datos informuoja vienas kitą.</w:t>
      </w:r>
    </w:p>
    <w:p w14:paraId="0750FB98" w14:textId="77777777" w:rsidR="00ED5301" w:rsidRPr="00C50B27" w:rsidRDefault="00ED5301" w:rsidP="00ED5301">
      <w:pPr>
        <w:numPr>
          <w:ilvl w:val="0"/>
          <w:numId w:val="5"/>
        </w:numPr>
        <w:shd w:val="clear" w:color="auto" w:fill="FFFFFF"/>
        <w:tabs>
          <w:tab w:val="left" w:pos="900"/>
        </w:tabs>
        <w:jc w:val="both"/>
        <w:rPr>
          <w:color w:val="000000" w:themeColor="text1"/>
        </w:rPr>
      </w:pPr>
      <w:r w:rsidRPr="00C50B27">
        <w:rPr>
          <w:color w:val="000000" w:themeColor="text1"/>
        </w:rPr>
        <w:t>Paslaugų teikėjas DPS KELTAS priežiūros paslaugas teikia naudodamas Perkančiosios organizacijos IT infrastruktūrą, Perkančiosios organizacijos buveinėje arba nuotoliniu būdu pris</w:t>
      </w:r>
      <w:r>
        <w:rPr>
          <w:color w:val="000000" w:themeColor="text1"/>
        </w:rPr>
        <w:t>ij</w:t>
      </w:r>
      <w:r w:rsidRPr="00C50B27">
        <w:rPr>
          <w:color w:val="000000" w:themeColor="text1"/>
        </w:rPr>
        <w:t xml:space="preserve">ungdamas prie sistemos. </w:t>
      </w:r>
    </w:p>
    <w:p w14:paraId="48D0A3A0" w14:textId="77777777" w:rsidR="00ED5301" w:rsidRDefault="00ED5301" w:rsidP="00ED5301">
      <w:pPr>
        <w:numPr>
          <w:ilvl w:val="0"/>
          <w:numId w:val="5"/>
        </w:numPr>
        <w:shd w:val="clear" w:color="auto" w:fill="FFFFFF"/>
        <w:tabs>
          <w:tab w:val="left" w:pos="900"/>
        </w:tabs>
        <w:jc w:val="both"/>
        <w:rPr>
          <w:color w:val="000000"/>
        </w:rPr>
      </w:pPr>
      <w:r>
        <w:t xml:space="preserve">DPS KELTAS priežiūros paslaugos teikimui naudojama Paslaugos teikėjo valdoma </w:t>
      </w:r>
      <w:r>
        <w:rPr>
          <w:color w:val="000000"/>
        </w:rPr>
        <w:t xml:space="preserve">priežiūros ir vystymo darbų, problemų ir klaidų registravimo sistema (angl. </w:t>
      </w:r>
      <w:proofErr w:type="spellStart"/>
      <w:r>
        <w:rPr>
          <w:i/>
          <w:color w:val="000000"/>
        </w:rPr>
        <w:t>service</w:t>
      </w:r>
      <w:proofErr w:type="spellEnd"/>
      <w:r>
        <w:rPr>
          <w:i/>
          <w:color w:val="000000"/>
        </w:rPr>
        <w:t xml:space="preserve"> </w:t>
      </w:r>
      <w:proofErr w:type="spellStart"/>
      <w:r>
        <w:rPr>
          <w:i/>
          <w:color w:val="000000"/>
        </w:rPr>
        <w:t>desk</w:t>
      </w:r>
      <w:proofErr w:type="spellEnd"/>
      <w:r>
        <w:rPr>
          <w:color w:val="000000"/>
        </w:rPr>
        <w:t>), kurioje:</w:t>
      </w:r>
    </w:p>
    <w:p w14:paraId="07220DD1" w14:textId="09732D74" w:rsidR="00ED5301" w:rsidRDefault="00ED5301" w:rsidP="00ED5301">
      <w:pPr>
        <w:numPr>
          <w:ilvl w:val="1"/>
          <w:numId w:val="5"/>
        </w:numPr>
        <w:shd w:val="clear" w:color="auto" w:fill="FFFFFF"/>
        <w:tabs>
          <w:tab w:val="left" w:pos="1080"/>
        </w:tabs>
        <w:jc w:val="both"/>
        <w:rPr>
          <w:color w:val="000000"/>
        </w:rPr>
      </w:pPr>
      <w:r>
        <w:rPr>
          <w:color w:val="000000"/>
        </w:rPr>
        <w:t xml:space="preserve">Perkančioji organizacija registruoja veikimo klaidas, problemas, kitus neveikimo atvejus, programinės įrangos pakeitimų užsakymus ir paklausimus (toliau – probleminis atvejis), nurodydama probleminio atvejo svarbos prioritetą (žr. techninės specifikacijos </w:t>
      </w:r>
      <w:r w:rsidR="00352958">
        <w:rPr>
          <w:color w:val="000000"/>
        </w:rPr>
        <w:t>31</w:t>
      </w:r>
      <w:r>
        <w:rPr>
          <w:color w:val="000000"/>
        </w:rPr>
        <w:t xml:space="preserve"> punktą); </w:t>
      </w:r>
    </w:p>
    <w:p w14:paraId="4078B27D" w14:textId="77777777" w:rsidR="00ED5301" w:rsidRDefault="00ED5301" w:rsidP="00ED5301">
      <w:pPr>
        <w:numPr>
          <w:ilvl w:val="1"/>
          <w:numId w:val="5"/>
        </w:numPr>
        <w:shd w:val="clear" w:color="auto" w:fill="FFFFFF"/>
        <w:tabs>
          <w:tab w:val="left" w:pos="1080"/>
        </w:tabs>
        <w:jc w:val="both"/>
        <w:rPr>
          <w:color w:val="000000"/>
        </w:rPr>
      </w:pPr>
      <w:r>
        <w:rPr>
          <w:color w:val="000000"/>
        </w:rPr>
        <w:t>Paslaugos teikėjas per 1 val. nuo probleminio atvejo užregistravimo priežiūros darbų, problemų ir klaidų registravimo sistemoje momento, informuoja perkančiosios organizacijos atsakingus asmenis apie probleminio atvejo užregistravimą ir pateikia sprendimą dėl jo vykdymo, svarbos prioriteto pakeitimo arba atmetimo, taip pat apie probleminio atvejo įvykdymą;</w:t>
      </w:r>
    </w:p>
    <w:p w14:paraId="71643BA6" w14:textId="77777777" w:rsidR="00ED5301" w:rsidRDefault="00ED5301" w:rsidP="00ED5301">
      <w:pPr>
        <w:numPr>
          <w:ilvl w:val="1"/>
          <w:numId w:val="5"/>
        </w:numPr>
        <w:shd w:val="clear" w:color="auto" w:fill="FFFFFF"/>
        <w:tabs>
          <w:tab w:val="left" w:pos="1080"/>
        </w:tabs>
        <w:jc w:val="both"/>
        <w:rPr>
          <w:color w:val="000000"/>
        </w:rPr>
      </w:pPr>
      <w:r>
        <w:rPr>
          <w:color w:val="000000"/>
        </w:rPr>
        <w:t>Paslaugos teikėjas registruoja jo numatomus daryti priežiūros darbus (toliau šie darbai bus minimi teiginiu „probleminis atvejis“);</w:t>
      </w:r>
    </w:p>
    <w:p w14:paraId="2D515222" w14:textId="77777777" w:rsidR="00ED5301" w:rsidRDefault="00ED5301" w:rsidP="00ED5301">
      <w:pPr>
        <w:numPr>
          <w:ilvl w:val="1"/>
          <w:numId w:val="5"/>
        </w:numPr>
        <w:shd w:val="clear" w:color="auto" w:fill="FFFFFF"/>
        <w:tabs>
          <w:tab w:val="left" w:pos="1080"/>
        </w:tabs>
        <w:jc w:val="both"/>
      </w:pPr>
      <w:r>
        <w:rPr>
          <w:color w:val="000000"/>
        </w:rPr>
        <w:lastRenderedPageBreak/>
        <w:t>Paslaugos</w:t>
      </w:r>
      <w:r>
        <w:t xml:space="preserve"> teikėjas registruoja perkančiosios organizacijos atsakingų asmenų informavimą apie galimus įvykti probleminius atvejus.</w:t>
      </w:r>
    </w:p>
    <w:p w14:paraId="23C89B86" w14:textId="05F151E1" w:rsidR="00ED5301" w:rsidRDefault="00ED5301" w:rsidP="00ED5301">
      <w:pPr>
        <w:numPr>
          <w:ilvl w:val="0"/>
          <w:numId w:val="5"/>
        </w:numPr>
        <w:shd w:val="clear" w:color="auto" w:fill="FFFFFF"/>
        <w:tabs>
          <w:tab w:val="left" w:pos="900"/>
        </w:tabs>
        <w:jc w:val="both"/>
      </w:pPr>
      <w:r>
        <w:t>Jei numatomas probleminis atvejis gali sukelti DPS KELTAS neveikimą, Paslaugos teikėjas perkančiosios organizacijos atsakingus asmenis apie tai informuoja nedelsiant bet kuriuo techninės specifikacijos 2</w:t>
      </w:r>
      <w:r w:rsidR="00197EB4">
        <w:t>3</w:t>
      </w:r>
      <w:r>
        <w:t xml:space="preserve"> punkte išvardytu būdu.</w:t>
      </w:r>
    </w:p>
    <w:p w14:paraId="62032DDB" w14:textId="77777777" w:rsidR="00ED5301" w:rsidRDefault="00ED5301" w:rsidP="00ED5301">
      <w:pPr>
        <w:numPr>
          <w:ilvl w:val="0"/>
          <w:numId w:val="5"/>
        </w:numPr>
        <w:shd w:val="clear" w:color="auto" w:fill="FFFFFF"/>
        <w:tabs>
          <w:tab w:val="left" w:pos="900"/>
        </w:tabs>
        <w:jc w:val="both"/>
      </w:pPr>
      <w:r>
        <w:t xml:space="preserve">Perkančiosios organizacijos atsakingi asmenys patvirtina probleminio atvejo įvykdymą arba motyvuotai, nurodant atmetimo priežastis, informuoja apie probleminio atvejo sprendimo atmetimą. </w:t>
      </w:r>
    </w:p>
    <w:p w14:paraId="2F032405" w14:textId="77777777" w:rsidR="00ED5301" w:rsidRDefault="00ED5301" w:rsidP="00ED5301">
      <w:pPr>
        <w:numPr>
          <w:ilvl w:val="0"/>
          <w:numId w:val="5"/>
        </w:numPr>
        <w:shd w:val="clear" w:color="auto" w:fill="FFFFFF"/>
        <w:tabs>
          <w:tab w:val="left" w:pos="900"/>
        </w:tabs>
        <w:jc w:val="both"/>
      </w:pPr>
      <w:r>
        <w:t xml:space="preserve">Perkančiosios organizacijos ir Paslaugos teikėjo atsakingi asmenys bendrauja telefonu, elektroniniu paštu, raštu. Bendravimas elektroniniu paštu prilyginamas informavimui raštu. </w:t>
      </w:r>
    </w:p>
    <w:p w14:paraId="26899827" w14:textId="77777777" w:rsidR="00ED5301" w:rsidRDefault="00ED5301" w:rsidP="00ED5301">
      <w:pPr>
        <w:numPr>
          <w:ilvl w:val="0"/>
          <w:numId w:val="5"/>
        </w:numPr>
        <w:shd w:val="clear" w:color="auto" w:fill="FFFFFF"/>
        <w:tabs>
          <w:tab w:val="left" w:pos="900"/>
        </w:tabs>
        <w:jc w:val="both"/>
      </w:pPr>
      <w:r>
        <w:t>Kai DPS KELTAS neveikimo priežastį galima išsiaiškinti tik perkančiosios organizacijos patalpose, Paslaugos teikėjo atsakingi asmenys atvyksta į perkančiosios organizacijos patalpas Vilniuje. Paslaugos teikėjo kelionės išlaidų perkančioji organizacija neapmoka.</w:t>
      </w:r>
    </w:p>
    <w:p w14:paraId="079EDCD3" w14:textId="77777777" w:rsidR="00ED5301" w:rsidRDefault="00ED5301" w:rsidP="00ED5301">
      <w:pPr>
        <w:numPr>
          <w:ilvl w:val="0"/>
          <w:numId w:val="5"/>
        </w:numPr>
        <w:shd w:val="clear" w:color="auto" w:fill="FFFFFF"/>
        <w:tabs>
          <w:tab w:val="left" w:pos="900"/>
        </w:tabs>
        <w:jc w:val="both"/>
      </w:pPr>
      <w:r>
        <w:t>DPS KELTAS priežiūros paslauga teikiama darbo metu (pirmadienį–ketvirtadienį nuo 8:00 val. iki 17:00 val.,</w:t>
      </w:r>
      <w:r>
        <w:rPr>
          <w:color w:val="000000"/>
        </w:rPr>
        <w:t xml:space="preserve"> penktadienį – nuo 8:00 val. iki 15:45 val.). Tuo atveju, kai </w:t>
      </w:r>
      <w:r>
        <w:t xml:space="preserve">DPS KELTAS </w:t>
      </w:r>
      <w:r>
        <w:rPr>
          <w:color w:val="000000"/>
        </w:rPr>
        <w:t xml:space="preserve">neveikimas sukelia grėsmę perkančiosios organizacijos funkcijų vykdymo sutrikimui, ši paslauga teikiama ir nedarbo metu. Sprendimą ar </w:t>
      </w:r>
      <w:r>
        <w:t xml:space="preserve">DPS KELTAS </w:t>
      </w:r>
      <w:r>
        <w:rPr>
          <w:color w:val="000000"/>
        </w:rPr>
        <w:t>neveikimas sukelia grėsmę perkančiosios organizacijos funkcijų vykdymo sutrikimui, priima perkančioji organizacija. Jei reikia ir yra galimybės, šios paslaugos teikimui nedarbo metu, perkančioji organizacija sudaro</w:t>
      </w:r>
      <w:r>
        <w:t xml:space="preserve"> galimybę Paslaugos teikėjo atsakingiems asmenims dirbti perkančiosios organizacijos patalpose.</w:t>
      </w:r>
    </w:p>
    <w:p w14:paraId="748A3728" w14:textId="77777777" w:rsidR="00ED5301" w:rsidRDefault="00ED5301" w:rsidP="00ED5301">
      <w:pPr>
        <w:numPr>
          <w:ilvl w:val="0"/>
          <w:numId w:val="5"/>
        </w:numPr>
        <w:shd w:val="clear" w:color="auto" w:fill="FFFFFF"/>
        <w:tabs>
          <w:tab w:val="left" w:pos="900"/>
        </w:tabs>
        <w:jc w:val="both"/>
      </w:pPr>
      <w:r>
        <w:t>Atsakingiems asmenims konsultacijos teikiamos telefonu, elektroniniu paštu ar susitarus, susitikimo metu.</w:t>
      </w:r>
    </w:p>
    <w:p w14:paraId="7572F5AF" w14:textId="77777777" w:rsidR="00ED5301" w:rsidRDefault="00ED5301" w:rsidP="00ED5301">
      <w:pPr>
        <w:numPr>
          <w:ilvl w:val="0"/>
          <w:numId w:val="5"/>
        </w:numPr>
        <w:shd w:val="clear" w:color="auto" w:fill="FFFFFF"/>
        <w:tabs>
          <w:tab w:val="left" w:pos="900"/>
        </w:tabs>
        <w:jc w:val="both"/>
      </w:pPr>
      <w:r>
        <w:t xml:space="preserve">Jeigu dėl probleminio atvejo įvykdymo reikia keisti programinę įrangą, Paslaugos teikėjas pakeistą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probleminis atvejis yra įvykdytas. Jei probleminis atvejis nėra įvykdytas, apie tai rašytiniu būdu informuoja Paslaugos teikėją. Jei probleminis atvejis yra įvykdytas, perkančiosios organizacijos atsakingas asmuo su Paslaugos teikėju susitaria dėl pakeistos programinės įrangos įdiegimo į gamybinę aplinką. Pakeistą programinę įrangą įdiegus į gamybinę aplinką, perkančiosios organizacijos atsakingas asmuo Paslaugos teikėjo </w:t>
      </w:r>
      <w:r>
        <w:rPr>
          <w:color w:val="000000"/>
        </w:rPr>
        <w:t xml:space="preserve">priežiūros ir vystymo darbų, problemų ir klaidų registravimo sistemoje (angl. </w:t>
      </w:r>
      <w:proofErr w:type="spellStart"/>
      <w:r>
        <w:rPr>
          <w:i/>
          <w:color w:val="000000"/>
        </w:rPr>
        <w:t>service</w:t>
      </w:r>
      <w:proofErr w:type="spellEnd"/>
      <w:r>
        <w:rPr>
          <w:i/>
          <w:color w:val="000000"/>
        </w:rPr>
        <w:t xml:space="preserve"> </w:t>
      </w:r>
      <w:proofErr w:type="spellStart"/>
      <w:r>
        <w:rPr>
          <w:i/>
          <w:color w:val="000000"/>
        </w:rPr>
        <w:t>desk</w:t>
      </w:r>
      <w:proofErr w:type="spellEnd"/>
      <w:r>
        <w:rPr>
          <w:color w:val="000000"/>
        </w:rPr>
        <w:t>) patvirtina probleminio pokyčio įvykdymą. Išskirtiniu atveju, kai</w:t>
      </w:r>
      <w:r>
        <w:t xml:space="preserve"> perkančiosios organizacijos sprendimu pakeistos programinės įrangos įdiegimas į gamybinę aplinką tam tikram laikui sustabdomas, Paslaugos teikėjo </w:t>
      </w:r>
      <w:r>
        <w:rPr>
          <w:color w:val="000000"/>
        </w:rPr>
        <w:t xml:space="preserve">priežiūros ir vystymo darbų, problemų ir klaidų registravimo sistemoje (angl. </w:t>
      </w:r>
      <w:proofErr w:type="spellStart"/>
      <w:r>
        <w:rPr>
          <w:i/>
          <w:color w:val="000000"/>
        </w:rPr>
        <w:t>service</w:t>
      </w:r>
      <w:proofErr w:type="spellEnd"/>
      <w:r>
        <w:rPr>
          <w:i/>
          <w:color w:val="000000"/>
        </w:rPr>
        <w:t xml:space="preserve"> </w:t>
      </w:r>
      <w:proofErr w:type="spellStart"/>
      <w:r>
        <w:rPr>
          <w:i/>
          <w:color w:val="000000"/>
        </w:rPr>
        <w:t>desk</w:t>
      </w:r>
      <w:proofErr w:type="spellEnd"/>
      <w:r>
        <w:rPr>
          <w:color w:val="000000"/>
        </w:rPr>
        <w:t xml:space="preserve">) probleminio pokyčio įvykdymas patvirtinamas, kai testavimo aplinkoje įsitikinama, kad probleminis atvejis išspręstas. </w:t>
      </w:r>
    </w:p>
    <w:p w14:paraId="56483A07" w14:textId="77777777" w:rsidR="00ED5301" w:rsidRDefault="00ED5301" w:rsidP="00ED5301">
      <w:pPr>
        <w:numPr>
          <w:ilvl w:val="0"/>
          <w:numId w:val="5"/>
        </w:numPr>
        <w:shd w:val="clear" w:color="auto" w:fill="FFFFFF"/>
        <w:tabs>
          <w:tab w:val="left" w:pos="900"/>
        </w:tabs>
        <w:jc w:val="both"/>
      </w:pPr>
      <w:r>
        <w:t>Probleminio atvejo, nepripažinto įvykdytu atveju, perkančiosios organizacijos ir Paslaugos teikėjo atsakingi asmenys suderina probleminio atvejo įvykdymo naują terminą, jei tai perkančiajai organizacijai yra priimtina ir įmanoma, atsižvelgiant į sutarties nuostatas dėl sutarties pažeidimo.</w:t>
      </w:r>
    </w:p>
    <w:p w14:paraId="2BE6F756" w14:textId="77777777" w:rsidR="00ED5301" w:rsidRDefault="00ED5301" w:rsidP="00ED5301">
      <w:pPr>
        <w:numPr>
          <w:ilvl w:val="0"/>
          <w:numId w:val="5"/>
        </w:numPr>
        <w:shd w:val="clear" w:color="auto" w:fill="FFFFFF"/>
        <w:tabs>
          <w:tab w:val="left" w:pos="900"/>
        </w:tabs>
        <w:jc w:val="both"/>
      </w:pPr>
      <w:r>
        <w:t xml:space="preserve">Probleminis atvejis laikomas įvykdytu, kai perkančiosios organizacijos atsakingas asmuo Paslaugos teikėjo </w:t>
      </w:r>
      <w:r>
        <w:rPr>
          <w:color w:val="000000"/>
        </w:rPr>
        <w:t xml:space="preserve">priežiūros ir vystymo darbų, problemų ir klaidų registravimo sistemoje (angl. </w:t>
      </w:r>
      <w:proofErr w:type="spellStart"/>
      <w:r>
        <w:rPr>
          <w:i/>
          <w:color w:val="000000"/>
        </w:rPr>
        <w:t>service</w:t>
      </w:r>
      <w:proofErr w:type="spellEnd"/>
      <w:r>
        <w:rPr>
          <w:i/>
          <w:color w:val="000000"/>
        </w:rPr>
        <w:t xml:space="preserve"> </w:t>
      </w:r>
      <w:proofErr w:type="spellStart"/>
      <w:r>
        <w:rPr>
          <w:i/>
          <w:color w:val="000000"/>
        </w:rPr>
        <w:t>desk</w:t>
      </w:r>
      <w:proofErr w:type="spellEnd"/>
      <w:r>
        <w:rPr>
          <w:color w:val="000000"/>
        </w:rPr>
        <w:t>) patvirtina probleminio atvejo įvykdymą</w:t>
      </w:r>
      <w:r>
        <w:t xml:space="preserve">. Po probleminio atvejo įvykdymo Paslaugos teikėjas perduoda pakeistos programinės įrangos išeities kodų ir jų sukompiliuotų variantų bylas (failus).  </w:t>
      </w:r>
    </w:p>
    <w:p w14:paraId="56AB5B15" w14:textId="77777777" w:rsidR="00ED5301" w:rsidRPr="00315BC4" w:rsidRDefault="00ED5301" w:rsidP="00ED5301">
      <w:pPr>
        <w:numPr>
          <w:ilvl w:val="0"/>
          <w:numId w:val="5"/>
        </w:numPr>
        <w:shd w:val="clear" w:color="auto" w:fill="FFFFFF"/>
        <w:tabs>
          <w:tab w:val="left" w:pos="924"/>
        </w:tabs>
        <w:jc w:val="both"/>
        <w:rPr>
          <w:rFonts w:eastAsia="Calibri"/>
          <w:szCs w:val="24"/>
          <w:lang w:eastAsia="lt-LT"/>
        </w:rPr>
      </w:pPr>
      <w:r w:rsidRPr="00315BC4">
        <w:rPr>
          <w:rFonts w:eastAsia="Calibri"/>
          <w:szCs w:val="24"/>
          <w:lang w:eastAsia="lt-LT"/>
        </w:rPr>
        <w:t xml:space="preserve">Paslaugos teikėjas per einamojo ketvirčio pirmąją darbo savaitę pateikia </w:t>
      </w:r>
      <w:r>
        <w:rPr>
          <w:rFonts w:eastAsia="Calibri"/>
          <w:szCs w:val="24"/>
          <w:lang w:eastAsia="lt-LT"/>
        </w:rPr>
        <w:t>DPS KELTAS</w:t>
      </w:r>
      <w:r w:rsidRPr="00315BC4">
        <w:rPr>
          <w:rFonts w:eastAsia="Calibri"/>
          <w:szCs w:val="24"/>
          <w:lang w:eastAsia="lt-LT"/>
        </w:rPr>
        <w:t xml:space="preserve"> priežiūros paslaugos teikimo už praeitą ketvirtį ataskaitą (forma pridedama), kurioje nurodo faktiškai atliktų darbų sąrašą, įvykdymo būklę, įvykdymui panaudotų valandų skaičių, pastabas ir rekomendacijas, nurodo užregistruotų probleminių atvejų skaičių, kiek iš jų įvykdyta per ataskaitinį mėnesį, kiek liko įvykdyti ir kiek vėluojama įvykdyti. Ataskaitą pasirašo Paslaugos teikėjo ir perkančiosios organizacijos atsakingi asmenys. </w:t>
      </w:r>
    </w:p>
    <w:p w14:paraId="06D2215B" w14:textId="77777777" w:rsidR="00ED5301" w:rsidRDefault="00ED5301" w:rsidP="00ED5301">
      <w:pPr>
        <w:numPr>
          <w:ilvl w:val="0"/>
          <w:numId w:val="5"/>
        </w:numPr>
        <w:shd w:val="clear" w:color="auto" w:fill="FFFFFF"/>
        <w:tabs>
          <w:tab w:val="left" w:pos="924"/>
        </w:tabs>
        <w:jc w:val="both"/>
      </w:pPr>
      <w:r>
        <w:t>Probleminiams atvejams numatomi tokie įvykdymo terminai:</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3521"/>
        <w:gridCol w:w="1276"/>
        <w:gridCol w:w="3650"/>
      </w:tblGrid>
      <w:tr w:rsidR="00ED5301" w14:paraId="02AD5687" w14:textId="77777777" w:rsidTr="00EC500D">
        <w:trPr>
          <w:trHeight w:val="397"/>
          <w:jc w:val="center"/>
        </w:trPr>
        <w:tc>
          <w:tcPr>
            <w:tcW w:w="1407" w:type="dxa"/>
            <w:tcBorders>
              <w:top w:val="single" w:sz="4" w:space="0" w:color="000000"/>
              <w:left w:val="single" w:sz="4" w:space="0" w:color="000000"/>
              <w:bottom w:val="single" w:sz="4" w:space="0" w:color="000000"/>
              <w:right w:val="single" w:sz="4" w:space="0" w:color="000000"/>
            </w:tcBorders>
          </w:tcPr>
          <w:p w14:paraId="465642AD" w14:textId="77777777" w:rsidR="00ED5301" w:rsidRDefault="00ED5301" w:rsidP="00EC500D">
            <w:pPr>
              <w:jc w:val="center"/>
              <w:rPr>
                <w:b/>
              </w:rPr>
            </w:pPr>
            <w:r>
              <w:rPr>
                <w:b/>
              </w:rPr>
              <w:t>Prioritetas</w:t>
            </w:r>
          </w:p>
        </w:tc>
        <w:tc>
          <w:tcPr>
            <w:tcW w:w="3521" w:type="dxa"/>
            <w:tcBorders>
              <w:top w:val="single" w:sz="4" w:space="0" w:color="000000"/>
              <w:left w:val="single" w:sz="4" w:space="0" w:color="000000"/>
              <w:bottom w:val="single" w:sz="4" w:space="0" w:color="000000"/>
              <w:right w:val="single" w:sz="4" w:space="0" w:color="000000"/>
            </w:tcBorders>
            <w:vAlign w:val="center"/>
          </w:tcPr>
          <w:p w14:paraId="7648BD89" w14:textId="77777777" w:rsidR="00ED5301" w:rsidRDefault="00ED5301" w:rsidP="00EC500D">
            <w:pPr>
              <w:jc w:val="center"/>
              <w:rPr>
                <w:b/>
              </w:rPr>
            </w:pPr>
            <w:r>
              <w:rPr>
                <w:b/>
              </w:rPr>
              <w:t>Priežiūros darbų aprašymas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C370A" w14:textId="77777777" w:rsidR="00ED5301" w:rsidRDefault="00ED5301" w:rsidP="00EC500D">
            <w:pPr>
              <w:jc w:val="center"/>
              <w:rPr>
                <w:b/>
              </w:rPr>
            </w:pPr>
            <w:r>
              <w:rPr>
                <w:b/>
              </w:rPr>
              <w:t>Reakcijos laikas</w:t>
            </w:r>
          </w:p>
        </w:tc>
        <w:tc>
          <w:tcPr>
            <w:tcW w:w="3650" w:type="dxa"/>
            <w:tcBorders>
              <w:top w:val="single" w:sz="4" w:space="0" w:color="000000"/>
              <w:left w:val="single" w:sz="4" w:space="0" w:color="000000"/>
              <w:bottom w:val="single" w:sz="4" w:space="0" w:color="000000"/>
              <w:right w:val="single" w:sz="4" w:space="0" w:color="000000"/>
            </w:tcBorders>
            <w:vAlign w:val="center"/>
          </w:tcPr>
          <w:p w14:paraId="06F867A8" w14:textId="77777777" w:rsidR="00ED5301" w:rsidRDefault="00ED5301" w:rsidP="00EC500D">
            <w:pPr>
              <w:jc w:val="center"/>
              <w:rPr>
                <w:b/>
              </w:rPr>
            </w:pPr>
            <w:r>
              <w:rPr>
                <w:b/>
              </w:rPr>
              <w:t>Sprendimo laikas</w:t>
            </w:r>
          </w:p>
        </w:tc>
      </w:tr>
      <w:tr w:rsidR="00ED5301" w14:paraId="30146CC4"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4EDD18E3" w14:textId="77777777" w:rsidR="00ED5301" w:rsidRDefault="00ED5301" w:rsidP="00EC500D">
            <w:pPr>
              <w:jc w:val="both"/>
            </w:pPr>
            <w:r>
              <w:lastRenderedPageBreak/>
              <w:t>Aukštas</w:t>
            </w:r>
          </w:p>
        </w:tc>
        <w:tc>
          <w:tcPr>
            <w:tcW w:w="3521" w:type="dxa"/>
            <w:tcBorders>
              <w:top w:val="single" w:sz="4" w:space="0" w:color="000000"/>
              <w:left w:val="single" w:sz="4" w:space="0" w:color="000000"/>
              <w:bottom w:val="single" w:sz="4" w:space="0" w:color="000000"/>
              <w:right w:val="single" w:sz="4" w:space="0" w:color="000000"/>
            </w:tcBorders>
            <w:vAlign w:val="center"/>
          </w:tcPr>
          <w:p w14:paraId="13109DE1" w14:textId="77777777" w:rsidR="00ED5301" w:rsidRDefault="00ED5301" w:rsidP="00EC500D">
            <w:pPr>
              <w:jc w:val="both"/>
            </w:pPr>
            <w:r>
              <w:t>Klaidų, kurios kritiškai trikdo sistemos darbą ir neįmanoma užtikrinti korektiško DPS KELTAS funkcionavimo, taisymas.</w:t>
            </w:r>
          </w:p>
          <w:p w14:paraId="7F8569F2" w14:textId="77777777" w:rsidR="00ED5301" w:rsidRDefault="00ED5301" w:rsidP="00EC500D">
            <w:pPr>
              <w:jc w:val="both"/>
            </w:pPr>
            <w:r>
              <w:t xml:space="preserve">Skubios konsultacijos, būtinos identifikuoti ir išspręsti aukšto prioriteto klaidas.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E655F" w14:textId="77777777" w:rsidR="00ED5301" w:rsidRDefault="00ED5301" w:rsidP="00EC500D">
            <w:pPr>
              <w:jc w:val="center"/>
            </w:pPr>
            <w:r>
              <w:t>4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40C3BC1D" w14:textId="77777777" w:rsidR="00ED5301" w:rsidRDefault="00ED5301" w:rsidP="00EC500D">
            <w:pPr>
              <w:jc w:val="both"/>
            </w:pPr>
            <w:r>
              <w:t>Teikėjas imasi skubių veiksmų, siekdamas lokalizuoti klaidą, surasti jos priežastis ir jas pašalinti ne vėliau kaip per 8 darbo valandas skaičiuojant nuo reakcijos laiko pabaigos.</w:t>
            </w:r>
          </w:p>
        </w:tc>
      </w:tr>
      <w:tr w:rsidR="00ED5301" w14:paraId="3054FB53"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1A9D78F1" w14:textId="77777777" w:rsidR="00ED5301" w:rsidRDefault="00ED5301" w:rsidP="00EC500D">
            <w:pPr>
              <w:jc w:val="both"/>
            </w:pPr>
            <w:r>
              <w:t>Vidutinis</w:t>
            </w:r>
          </w:p>
        </w:tc>
        <w:tc>
          <w:tcPr>
            <w:tcW w:w="3521" w:type="dxa"/>
            <w:tcBorders>
              <w:top w:val="single" w:sz="4" w:space="0" w:color="000000"/>
              <w:left w:val="single" w:sz="4" w:space="0" w:color="000000"/>
              <w:bottom w:val="single" w:sz="4" w:space="0" w:color="000000"/>
              <w:right w:val="single" w:sz="4" w:space="0" w:color="000000"/>
            </w:tcBorders>
            <w:vAlign w:val="center"/>
          </w:tcPr>
          <w:p w14:paraId="263571F2" w14:textId="77777777" w:rsidR="00ED5301" w:rsidRDefault="00ED5301" w:rsidP="00EC500D">
            <w:pPr>
              <w:jc w:val="both"/>
            </w:pPr>
            <w:r>
              <w:t>Klaidų, kurios trikdo sistemos darbą, tačiau DPS KELTAS funkcionuoja, taisymas.</w:t>
            </w:r>
          </w:p>
          <w:p w14:paraId="6B6113D3" w14:textId="77777777" w:rsidR="00ED5301" w:rsidRDefault="00ED5301" w:rsidP="00EC500D">
            <w:pPr>
              <w:jc w:val="both"/>
            </w:pPr>
            <w:r>
              <w:t>Konsultacijos, būtinos identifikuoti ir išspręsti vidutinio prioriteto klaidas.</w:t>
            </w:r>
          </w:p>
        </w:tc>
        <w:tc>
          <w:tcPr>
            <w:tcW w:w="1276" w:type="dxa"/>
            <w:tcBorders>
              <w:top w:val="single" w:sz="4" w:space="0" w:color="000000"/>
              <w:left w:val="single" w:sz="4" w:space="0" w:color="000000"/>
              <w:bottom w:val="single" w:sz="4" w:space="0" w:color="000000"/>
              <w:right w:val="single" w:sz="4" w:space="0" w:color="000000"/>
            </w:tcBorders>
            <w:vAlign w:val="center"/>
          </w:tcPr>
          <w:p w14:paraId="0642675D" w14:textId="77777777" w:rsidR="00ED5301" w:rsidRDefault="00ED5301" w:rsidP="00EC500D">
            <w:pPr>
              <w:jc w:val="center"/>
            </w:pPr>
            <w:r>
              <w:t>8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3C8408DE" w14:textId="77777777" w:rsidR="00ED5301" w:rsidRDefault="00ED5301" w:rsidP="00EC500D">
            <w:pPr>
              <w:jc w:val="both"/>
            </w:pPr>
            <w:r>
              <w:t>Teikėjas imasi veiksmų, siekdamas lokalizuoti klaidą, surasti jos priežastis ir jas pašalinti ne vėliau kaip per 16 darbo valandų, skaičiuojant nuo reakcijos laiko pabaigos, jei abipusiu sutarimu nenumatytas ilgesnis sprendimo laikas.</w:t>
            </w:r>
          </w:p>
        </w:tc>
      </w:tr>
      <w:tr w:rsidR="00ED5301" w14:paraId="0F47D1D2" w14:textId="77777777" w:rsidTr="00EC500D">
        <w:trPr>
          <w:jc w:val="center"/>
        </w:trPr>
        <w:tc>
          <w:tcPr>
            <w:tcW w:w="1407" w:type="dxa"/>
            <w:tcBorders>
              <w:top w:val="single" w:sz="4" w:space="0" w:color="000000"/>
              <w:left w:val="single" w:sz="4" w:space="0" w:color="000000"/>
              <w:bottom w:val="single" w:sz="4" w:space="0" w:color="000000"/>
              <w:right w:val="single" w:sz="4" w:space="0" w:color="000000"/>
            </w:tcBorders>
          </w:tcPr>
          <w:p w14:paraId="473A6E5A" w14:textId="77777777" w:rsidR="00ED5301" w:rsidRDefault="00ED5301" w:rsidP="00EC500D">
            <w:pPr>
              <w:jc w:val="both"/>
            </w:pPr>
            <w:r>
              <w:t>Žemas</w:t>
            </w:r>
          </w:p>
        </w:tc>
        <w:tc>
          <w:tcPr>
            <w:tcW w:w="3521" w:type="dxa"/>
            <w:tcBorders>
              <w:top w:val="single" w:sz="4" w:space="0" w:color="000000"/>
              <w:left w:val="single" w:sz="4" w:space="0" w:color="000000"/>
              <w:bottom w:val="single" w:sz="4" w:space="0" w:color="000000"/>
              <w:right w:val="single" w:sz="4" w:space="0" w:color="000000"/>
            </w:tcBorders>
            <w:vAlign w:val="center"/>
          </w:tcPr>
          <w:p w14:paraId="27A84C50" w14:textId="77777777" w:rsidR="00ED5301" w:rsidRDefault="00ED5301" w:rsidP="00EC500D">
            <w:pPr>
              <w:jc w:val="both"/>
            </w:pPr>
            <w:r>
              <w:t>DPS KELTAS neesminiai sutrikimai bei kiti priežiūros darbai ar konsultacijos.</w:t>
            </w:r>
          </w:p>
        </w:tc>
        <w:tc>
          <w:tcPr>
            <w:tcW w:w="1276" w:type="dxa"/>
            <w:tcBorders>
              <w:top w:val="single" w:sz="4" w:space="0" w:color="000000"/>
              <w:left w:val="single" w:sz="4" w:space="0" w:color="000000"/>
              <w:bottom w:val="single" w:sz="4" w:space="0" w:color="000000"/>
              <w:right w:val="single" w:sz="4" w:space="0" w:color="000000"/>
            </w:tcBorders>
            <w:vAlign w:val="center"/>
          </w:tcPr>
          <w:p w14:paraId="7E8455D3" w14:textId="77777777" w:rsidR="00ED5301" w:rsidRDefault="00ED5301" w:rsidP="00EC500D">
            <w:pPr>
              <w:jc w:val="center"/>
            </w:pPr>
            <w:r>
              <w:t>8 darbo valandos</w:t>
            </w:r>
          </w:p>
        </w:tc>
        <w:tc>
          <w:tcPr>
            <w:tcW w:w="3650" w:type="dxa"/>
            <w:tcBorders>
              <w:top w:val="single" w:sz="4" w:space="0" w:color="000000"/>
              <w:left w:val="single" w:sz="4" w:space="0" w:color="000000"/>
              <w:bottom w:val="single" w:sz="4" w:space="0" w:color="000000"/>
              <w:right w:val="single" w:sz="4" w:space="0" w:color="000000"/>
            </w:tcBorders>
            <w:vAlign w:val="center"/>
          </w:tcPr>
          <w:p w14:paraId="35DD8BC5" w14:textId="77777777" w:rsidR="00ED5301" w:rsidRDefault="00ED5301" w:rsidP="00EC500D">
            <w:pPr>
              <w:jc w:val="both"/>
            </w:pPr>
            <w:r>
              <w:t>Teikėjas imasi veiksmų, siekdamas lokalizuoti klaidą, surasti jos priežastis ir jas pašalinti ne vėliau kaip per 24 darbo valandas, skaičiuojant nuo reakcijos laiko pabaigos, jei abipusiu sutarimu nenumatytas ilgesnis sprendimo laikas.</w:t>
            </w:r>
          </w:p>
        </w:tc>
      </w:tr>
    </w:tbl>
    <w:p w14:paraId="5149232E" w14:textId="77777777" w:rsidR="00ED5301" w:rsidRDefault="00ED5301" w:rsidP="00ED5301">
      <w:pPr>
        <w:shd w:val="clear" w:color="auto" w:fill="FFFFFF"/>
        <w:tabs>
          <w:tab w:val="left" w:pos="924"/>
        </w:tabs>
        <w:jc w:val="both"/>
      </w:pPr>
    </w:p>
    <w:p w14:paraId="7DD776E5" w14:textId="77777777" w:rsidR="00ED5301" w:rsidRDefault="00ED5301" w:rsidP="00ED5301">
      <w:pPr>
        <w:numPr>
          <w:ilvl w:val="0"/>
          <w:numId w:val="5"/>
        </w:numPr>
        <w:shd w:val="clear" w:color="auto" w:fill="FFFFFF"/>
        <w:tabs>
          <w:tab w:val="left" w:pos="924"/>
        </w:tabs>
        <w:jc w:val="both"/>
      </w:pPr>
      <w:r>
        <w:t>Paslaugos teikimo metu Paslaugos teikėjas yra DPS KELTAS tvarkomų fizinio asmens duomenų tvarkytojas ir vadovaujasi teisės aktų, reglamentuojančių fizinio asmens duomenų tvarkymą, reikalavimais.</w:t>
      </w:r>
    </w:p>
    <w:p w14:paraId="4DF93191" w14:textId="77777777" w:rsidR="00ED5301" w:rsidRDefault="00ED5301" w:rsidP="00ED5301">
      <w:pPr>
        <w:numPr>
          <w:ilvl w:val="0"/>
          <w:numId w:val="5"/>
        </w:numPr>
        <w:shd w:val="clear" w:color="auto" w:fill="FFFFFF"/>
        <w:tabs>
          <w:tab w:val="left" w:pos="924"/>
        </w:tabs>
        <w:jc w:val="both"/>
      </w:pPr>
      <w:r>
        <w:t>DPS KELTAS priežiūros paslaugos teikimo laikotarpiu, Paslaugos teikėjui nesuderinus su Perkančiąja organizacija,</w:t>
      </w:r>
      <w:r>
        <w:rPr>
          <w:color w:val="000000"/>
        </w:rPr>
        <w:t xml:space="preserve"> draudžiama:</w:t>
      </w:r>
    </w:p>
    <w:p w14:paraId="6BEF639C"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keisti </w:t>
      </w:r>
      <w:r>
        <w:t xml:space="preserve">DPS KELTAS </w:t>
      </w:r>
      <w:r>
        <w:rPr>
          <w:color w:val="000000"/>
        </w:rPr>
        <w:t>programinę įrangą;</w:t>
      </w:r>
    </w:p>
    <w:p w14:paraId="59CD5301"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t xml:space="preserve">DPS KELTAS </w:t>
      </w:r>
      <w:r>
        <w:rPr>
          <w:color w:val="000000"/>
        </w:rPr>
        <w:t>veikimui;</w:t>
      </w:r>
    </w:p>
    <w:p w14:paraId="34F6269B" w14:textId="6FCC6066" w:rsidR="00ED5301" w:rsidRDefault="00ED5301" w:rsidP="00ED5301">
      <w:pPr>
        <w:numPr>
          <w:ilvl w:val="1"/>
          <w:numId w:val="5"/>
        </w:numPr>
        <w:shd w:val="clear" w:color="auto" w:fill="FFFFFF"/>
        <w:tabs>
          <w:tab w:val="left" w:pos="1078"/>
        </w:tabs>
        <w:jc w:val="both"/>
        <w:rPr>
          <w:color w:val="000000"/>
        </w:rPr>
      </w:pPr>
      <w:r>
        <w:rPr>
          <w:color w:val="000000"/>
        </w:rPr>
        <w:t xml:space="preserve">keisti programavimo ar </w:t>
      </w:r>
      <w:r>
        <w:t xml:space="preserve">DPS KELTAS </w:t>
      </w:r>
      <w:r>
        <w:rPr>
          <w:color w:val="000000"/>
        </w:rPr>
        <w:t>realizavimo priemones kitomis, nei nurodyta šios techninės specifikacijos 1</w:t>
      </w:r>
      <w:r w:rsidR="00647459">
        <w:rPr>
          <w:color w:val="000000"/>
        </w:rPr>
        <w:t>6</w:t>
      </w:r>
      <w:r>
        <w:rPr>
          <w:color w:val="000000"/>
        </w:rPr>
        <w:t xml:space="preserve"> </w:t>
      </w:r>
      <w:proofErr w:type="spellStart"/>
      <w:r>
        <w:rPr>
          <w:color w:val="000000"/>
        </w:rPr>
        <w:t>punkt</w:t>
      </w:r>
      <w:proofErr w:type="spellEnd"/>
      <w:r>
        <w:rPr>
          <w:color w:val="000000"/>
          <w:lang w:val="en-US"/>
        </w:rPr>
        <w:t>e</w:t>
      </w:r>
      <w:r>
        <w:rPr>
          <w:color w:val="000000"/>
        </w:rPr>
        <w:t xml:space="preserve">; </w:t>
      </w:r>
    </w:p>
    <w:p w14:paraId="6233C898"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tvarkyti duomenų bazėse sukauptus duomenis, tiesiogiai kreipiantis į duomenų bazes.  </w:t>
      </w:r>
    </w:p>
    <w:p w14:paraId="77A36993" w14:textId="77777777" w:rsidR="00ED5301" w:rsidRDefault="00ED5301" w:rsidP="00ED5301">
      <w:pPr>
        <w:numPr>
          <w:ilvl w:val="0"/>
          <w:numId w:val="5"/>
        </w:numPr>
        <w:shd w:val="clear" w:color="auto" w:fill="FFFFFF"/>
        <w:tabs>
          <w:tab w:val="left" w:pos="924"/>
        </w:tabs>
        <w:jc w:val="both"/>
      </w:pPr>
      <w:r>
        <w:t xml:space="preserve">DPS KELTAS priežiūros paslaugos </w:t>
      </w:r>
      <w:r>
        <w:rPr>
          <w:color w:val="000000"/>
        </w:rPr>
        <w:t>teikimo laikotarpiu Perkančiajai organizacijai nesuderinus su P</w:t>
      </w:r>
      <w:r>
        <w:t xml:space="preserve">aslaugos </w:t>
      </w:r>
      <w:r>
        <w:rPr>
          <w:color w:val="000000"/>
        </w:rPr>
        <w:t>teikėju draudžiama:</w:t>
      </w:r>
    </w:p>
    <w:p w14:paraId="53161DFE"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keisti </w:t>
      </w:r>
      <w:r>
        <w:t xml:space="preserve">DPS KELTAS </w:t>
      </w:r>
      <w:r>
        <w:rPr>
          <w:color w:val="000000"/>
        </w:rPr>
        <w:t>programinę įrangą;</w:t>
      </w:r>
    </w:p>
    <w:p w14:paraId="12898134"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perduoti </w:t>
      </w:r>
      <w:r>
        <w:t xml:space="preserve">DPS KELTAS </w:t>
      </w:r>
      <w:r>
        <w:rPr>
          <w:color w:val="000000"/>
        </w:rPr>
        <w:t>programinę įrangą</w:t>
      </w:r>
      <w:r>
        <w:t xml:space="preserve"> </w:t>
      </w:r>
      <w:r>
        <w:rPr>
          <w:color w:val="000000"/>
        </w:rPr>
        <w:t xml:space="preserve">trečiosioms šalims; </w:t>
      </w:r>
    </w:p>
    <w:p w14:paraId="402E58E5"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t xml:space="preserve">DPS KELTAS </w:t>
      </w:r>
      <w:r>
        <w:rPr>
          <w:color w:val="000000"/>
        </w:rPr>
        <w:t>veikimui.</w:t>
      </w:r>
    </w:p>
    <w:p w14:paraId="4D151B16" w14:textId="77777777" w:rsidR="00ED5301" w:rsidRDefault="00ED5301" w:rsidP="00ED5301">
      <w:pPr>
        <w:widowControl w:val="0"/>
        <w:shd w:val="clear" w:color="auto" w:fill="FFFFFF"/>
        <w:tabs>
          <w:tab w:val="left" w:pos="980"/>
        </w:tabs>
        <w:spacing w:before="5" w:line="264" w:lineRule="auto"/>
        <w:ind w:left="-27"/>
        <w:jc w:val="both"/>
        <w:rPr>
          <w:color w:val="000000"/>
        </w:rPr>
      </w:pPr>
    </w:p>
    <w:p w14:paraId="3DBD0949" w14:textId="77777777" w:rsidR="00ED5301" w:rsidRDefault="00ED5301" w:rsidP="00ED5301">
      <w:pPr>
        <w:jc w:val="center"/>
        <w:rPr>
          <w:b/>
        </w:rPr>
      </w:pPr>
      <w:r>
        <w:rPr>
          <w:b/>
        </w:rPr>
        <w:t>V. DPS KELTAS VYSTYMO PASLAUGOS APRAŠYMAS</w:t>
      </w:r>
    </w:p>
    <w:p w14:paraId="181A1DBF" w14:textId="77777777" w:rsidR="00ED5301" w:rsidRDefault="00ED5301" w:rsidP="00ED5301">
      <w:pPr>
        <w:numPr>
          <w:ilvl w:val="0"/>
          <w:numId w:val="5"/>
        </w:numPr>
        <w:shd w:val="clear" w:color="auto" w:fill="FFFFFF"/>
        <w:tabs>
          <w:tab w:val="left" w:pos="924"/>
        </w:tabs>
        <w:jc w:val="both"/>
      </w:pPr>
      <w:r>
        <w:t>DPS KELTAS vystymo paslauga apima šiuos perkančiosios organizacijos užsakomuosius darbus:</w:t>
      </w:r>
    </w:p>
    <w:p w14:paraId="3CF3F543" w14:textId="77777777" w:rsidR="00ED5301" w:rsidRPr="00B216EF" w:rsidRDefault="00ED5301" w:rsidP="00ED5301">
      <w:pPr>
        <w:pStyle w:val="Sraopastraipa"/>
        <w:numPr>
          <w:ilvl w:val="1"/>
          <w:numId w:val="5"/>
        </w:numPr>
        <w:tabs>
          <w:tab w:val="left" w:pos="993"/>
        </w:tabs>
        <w:spacing w:after="0" w:line="240" w:lineRule="auto"/>
        <w:rPr>
          <w:color w:val="000000"/>
          <w:lang w:val="lt-LT"/>
        </w:rPr>
      </w:pPr>
      <w:r w:rsidRPr="00B216EF">
        <w:rPr>
          <w:color w:val="000000"/>
          <w:lang w:val="lt-LT"/>
        </w:rPr>
        <w:t>Esamo DPS KELTAS funkcionalumo pakeitimai dėl pasikeitusių egzaminų, įskaitos ir patikrinimų organizavimo ir vykdymo tvarkų ar Lietuvos Respublikos teisės aktų;</w:t>
      </w:r>
    </w:p>
    <w:p w14:paraId="7614F31D" w14:textId="77777777" w:rsidR="00ED5301" w:rsidRDefault="00ED5301" w:rsidP="00ED5301">
      <w:pPr>
        <w:numPr>
          <w:ilvl w:val="1"/>
          <w:numId w:val="5"/>
        </w:numPr>
        <w:shd w:val="clear" w:color="auto" w:fill="FFFFFF"/>
        <w:tabs>
          <w:tab w:val="left" w:pos="1078"/>
        </w:tabs>
        <w:jc w:val="both"/>
        <w:rPr>
          <w:color w:val="000000"/>
        </w:rPr>
      </w:pPr>
      <w:r>
        <w:rPr>
          <w:color w:val="000000"/>
        </w:rPr>
        <w:t xml:space="preserve">naujo </w:t>
      </w:r>
      <w:r>
        <w:t xml:space="preserve">DPS KELTAS </w:t>
      </w:r>
      <w:r>
        <w:rPr>
          <w:color w:val="000000"/>
        </w:rPr>
        <w:t>funkcionalumo aprašo (poreikių specifikacijos) parengimas;</w:t>
      </w:r>
    </w:p>
    <w:p w14:paraId="1CBF8F55" w14:textId="77777777" w:rsidR="00ED5301" w:rsidRDefault="00ED5301" w:rsidP="00ED5301">
      <w:pPr>
        <w:numPr>
          <w:ilvl w:val="1"/>
          <w:numId w:val="5"/>
        </w:numPr>
        <w:shd w:val="clear" w:color="auto" w:fill="FFFFFF"/>
        <w:tabs>
          <w:tab w:val="left" w:pos="1078"/>
        </w:tabs>
        <w:jc w:val="both"/>
        <w:rPr>
          <w:color w:val="000000"/>
        </w:rPr>
      </w:pPr>
      <w:r>
        <w:t xml:space="preserve">DPS KELTAS </w:t>
      </w:r>
      <w:r>
        <w:rPr>
          <w:color w:val="000000"/>
        </w:rPr>
        <w:t xml:space="preserve">projekto patikslinimo parengimas;  </w:t>
      </w:r>
    </w:p>
    <w:p w14:paraId="7BEA63A7" w14:textId="77777777" w:rsidR="00ED5301" w:rsidRDefault="00ED5301" w:rsidP="00ED5301">
      <w:pPr>
        <w:numPr>
          <w:ilvl w:val="1"/>
          <w:numId w:val="5"/>
        </w:numPr>
        <w:shd w:val="clear" w:color="auto" w:fill="FFFFFF"/>
        <w:tabs>
          <w:tab w:val="left" w:pos="1078"/>
        </w:tabs>
        <w:jc w:val="both"/>
        <w:rPr>
          <w:color w:val="000000"/>
        </w:rPr>
      </w:pPr>
      <w:r>
        <w:lastRenderedPageBreak/>
        <w:t xml:space="preserve">DPS KELTAS </w:t>
      </w:r>
      <w:r>
        <w:rPr>
          <w:color w:val="000000"/>
        </w:rPr>
        <w:t>pokyčių konstravimas (programavimas, programinės įrangos išbandymas) ir realizavimas;</w:t>
      </w:r>
    </w:p>
    <w:p w14:paraId="69FDEB36" w14:textId="77777777" w:rsidR="00ED5301" w:rsidRDefault="00ED5301" w:rsidP="00ED5301">
      <w:pPr>
        <w:numPr>
          <w:ilvl w:val="1"/>
          <w:numId w:val="5"/>
        </w:numPr>
        <w:shd w:val="clear" w:color="auto" w:fill="FFFFFF"/>
        <w:tabs>
          <w:tab w:val="left" w:pos="1078"/>
        </w:tabs>
        <w:jc w:val="both"/>
        <w:rPr>
          <w:color w:val="000000"/>
        </w:rPr>
      </w:pPr>
      <w:r>
        <w:t xml:space="preserve">DPS KELTAS </w:t>
      </w:r>
      <w:r>
        <w:rPr>
          <w:color w:val="000000"/>
        </w:rPr>
        <w:t xml:space="preserve">naudotojų mokymas (modifikuotos programinės įrangos pristatymas naudotojams); </w:t>
      </w:r>
    </w:p>
    <w:p w14:paraId="4D356609" w14:textId="77777777" w:rsidR="00ED5301" w:rsidRDefault="00ED5301" w:rsidP="00ED5301">
      <w:pPr>
        <w:numPr>
          <w:ilvl w:val="1"/>
          <w:numId w:val="5"/>
        </w:numPr>
        <w:shd w:val="clear" w:color="auto" w:fill="FFFFFF"/>
        <w:tabs>
          <w:tab w:val="left" w:pos="1078"/>
        </w:tabs>
        <w:jc w:val="both"/>
        <w:rPr>
          <w:color w:val="000000"/>
        </w:rPr>
      </w:pPr>
      <w:r>
        <w:t xml:space="preserve">DPS KELTAS </w:t>
      </w:r>
      <w:r>
        <w:rPr>
          <w:color w:val="000000"/>
        </w:rPr>
        <w:t>techninių dokumentų atnaujinimas ir (arba) naujų parengimas;</w:t>
      </w:r>
    </w:p>
    <w:p w14:paraId="149844EF" w14:textId="77777777" w:rsidR="00ED5301" w:rsidRDefault="00ED5301" w:rsidP="00ED5301">
      <w:pPr>
        <w:numPr>
          <w:ilvl w:val="1"/>
          <w:numId w:val="5"/>
        </w:numPr>
        <w:shd w:val="clear" w:color="auto" w:fill="FFFFFF"/>
        <w:tabs>
          <w:tab w:val="left" w:pos="1078"/>
        </w:tabs>
        <w:jc w:val="both"/>
        <w:rPr>
          <w:color w:val="000000"/>
        </w:rPr>
      </w:pPr>
      <w:r>
        <w:t xml:space="preserve">DPS KELTAS </w:t>
      </w:r>
      <w:r>
        <w:rPr>
          <w:color w:val="000000"/>
        </w:rPr>
        <w:t>programinės įrangos vystymas diegiant didesnį duomenų saugumą atitinkančias duomenų keitimosi su kitais registrais ir informacinėmis sistemomis technologijas;</w:t>
      </w:r>
    </w:p>
    <w:p w14:paraId="30993A40" w14:textId="77777777" w:rsidR="00ED5301" w:rsidRDefault="00ED5301" w:rsidP="00ED5301">
      <w:pPr>
        <w:numPr>
          <w:ilvl w:val="1"/>
          <w:numId w:val="5"/>
        </w:numPr>
        <w:shd w:val="clear" w:color="auto" w:fill="FFFFFF"/>
        <w:tabs>
          <w:tab w:val="left" w:pos="1078"/>
        </w:tabs>
        <w:jc w:val="both"/>
        <w:rPr>
          <w:color w:val="000000"/>
        </w:rPr>
      </w:pPr>
      <w:r>
        <w:t xml:space="preserve">DPS KELTAS </w:t>
      </w:r>
      <w:r>
        <w:rPr>
          <w:color w:val="000000"/>
        </w:rPr>
        <w:t>programinės įrangos suderinamumo darbų atlikimas, keičiant tarnybines stotis ir pereinant prie aukštesnių duomenų bazių valdymo sistemos, operacinių sistemų, aplikacijų serverio programinės įrangos versijų;</w:t>
      </w:r>
    </w:p>
    <w:p w14:paraId="015C7049" w14:textId="77777777" w:rsidR="00ED5301" w:rsidRDefault="00ED5301" w:rsidP="00ED5301">
      <w:pPr>
        <w:numPr>
          <w:ilvl w:val="1"/>
          <w:numId w:val="5"/>
        </w:numPr>
        <w:shd w:val="clear" w:color="auto" w:fill="FFFFFF"/>
        <w:tabs>
          <w:tab w:val="left" w:pos="1078"/>
        </w:tabs>
        <w:jc w:val="both"/>
      </w:pPr>
      <w:r>
        <w:rPr>
          <w:color w:val="000000"/>
        </w:rPr>
        <w:t xml:space="preserve"> </w:t>
      </w:r>
      <w:r>
        <w:t>DPS KELTAS modifikuotos programinės įrangos išeities kodų ir jų sukompiliuotų variantų bylų (failų), perdavimas Perkančiai organizacijai.</w:t>
      </w:r>
    </w:p>
    <w:p w14:paraId="524C5B7D" w14:textId="77777777" w:rsidR="00ED5301" w:rsidRDefault="00ED5301" w:rsidP="00ED5301">
      <w:pPr>
        <w:widowControl w:val="0"/>
        <w:shd w:val="clear" w:color="auto" w:fill="FFFFFF"/>
        <w:tabs>
          <w:tab w:val="left" w:pos="1171"/>
          <w:tab w:val="left" w:pos="1358"/>
          <w:tab w:val="left" w:pos="1526"/>
        </w:tabs>
        <w:spacing w:before="10" w:line="264" w:lineRule="auto"/>
        <w:jc w:val="both"/>
      </w:pPr>
    </w:p>
    <w:p w14:paraId="565EA260" w14:textId="77777777" w:rsidR="00ED5301" w:rsidRDefault="00ED5301" w:rsidP="00ED5301">
      <w:pPr>
        <w:tabs>
          <w:tab w:val="left" w:pos="924"/>
        </w:tabs>
        <w:jc w:val="center"/>
        <w:rPr>
          <w:b/>
        </w:rPr>
      </w:pPr>
      <w:r>
        <w:rPr>
          <w:b/>
        </w:rPr>
        <w:t>VI. DPS KELTAS VYSTYMO PASLAUGOS TEIKIMO TVARKA</w:t>
      </w:r>
    </w:p>
    <w:p w14:paraId="07882B9F" w14:textId="77777777" w:rsidR="00ED5301" w:rsidRDefault="00ED5301" w:rsidP="00ED5301">
      <w:pPr>
        <w:numPr>
          <w:ilvl w:val="0"/>
          <w:numId w:val="5"/>
        </w:numPr>
        <w:shd w:val="clear" w:color="auto" w:fill="FFFFFF"/>
        <w:tabs>
          <w:tab w:val="left" w:pos="924"/>
        </w:tabs>
        <w:jc w:val="both"/>
      </w:pPr>
      <w:r>
        <w:t xml:space="preserve">Perkančioji organizacija su Paslaugos teikėju suderintas DPS KELTAS </w:t>
      </w:r>
      <w:r>
        <w:rPr>
          <w:color w:val="000000"/>
        </w:rPr>
        <w:t xml:space="preserve">vystymo </w:t>
      </w:r>
      <w:r>
        <w:t xml:space="preserve">paslaugas užsako DPS KELTAS </w:t>
      </w:r>
      <w:r>
        <w:rPr>
          <w:color w:val="000000"/>
        </w:rPr>
        <w:t>programinės įrangos vystymo paslaugos užsakymu (</w:t>
      </w:r>
      <w:r>
        <w:t>2 priedas)</w:t>
      </w:r>
      <w:r>
        <w:rPr>
          <w:color w:val="000000"/>
        </w:rPr>
        <w:t xml:space="preserve">, kuriame </w:t>
      </w:r>
      <w:r>
        <w:t>nurodomi užsakomų darbų pavadinimai, užsakomų darbų aprašymai, jiems atlikti numatytas valandų skaičius ir atlikimo terminas, atsakingi asmenys.</w:t>
      </w:r>
    </w:p>
    <w:p w14:paraId="0DFE3813" w14:textId="77777777" w:rsidR="00ED5301" w:rsidRDefault="00ED5301" w:rsidP="00ED5301">
      <w:pPr>
        <w:numPr>
          <w:ilvl w:val="0"/>
          <w:numId w:val="5"/>
        </w:numPr>
        <w:shd w:val="clear" w:color="auto" w:fill="FFFFFF"/>
        <w:tabs>
          <w:tab w:val="left" w:pos="924"/>
        </w:tabs>
        <w:jc w:val="both"/>
      </w:pPr>
      <w:r>
        <w:t xml:space="preserve">Perkančiosios organizacijos ir Paslaugos teikėjo paskirti asmenys bendrauja telefonu, elektroniniu paštu, raštu. Bendravimas elektroniniu paštu prilyginamas informavimui raštu. </w:t>
      </w:r>
    </w:p>
    <w:p w14:paraId="6CB9E50D" w14:textId="77777777" w:rsidR="00ED5301" w:rsidRDefault="00ED5301" w:rsidP="00ED5301">
      <w:pPr>
        <w:numPr>
          <w:ilvl w:val="0"/>
          <w:numId w:val="5"/>
        </w:numPr>
        <w:shd w:val="clear" w:color="auto" w:fill="FFFFFF"/>
        <w:tabs>
          <w:tab w:val="left" w:pos="924"/>
        </w:tabs>
        <w:jc w:val="both"/>
      </w:pPr>
      <w:r>
        <w:t>Visi nauji sprendimai turi būti suderinti su perkančiąja organizacija ir privalo užtikrinti esamos DPS KELTAS programinės įrangos tinkamą veikimą.</w:t>
      </w:r>
    </w:p>
    <w:p w14:paraId="32950DBF" w14:textId="77777777" w:rsidR="00ED5301" w:rsidRDefault="00ED5301" w:rsidP="00ED5301">
      <w:pPr>
        <w:numPr>
          <w:ilvl w:val="0"/>
          <w:numId w:val="5"/>
        </w:numPr>
        <w:shd w:val="clear" w:color="auto" w:fill="FFFFFF"/>
        <w:tabs>
          <w:tab w:val="left" w:pos="924"/>
        </w:tabs>
        <w:jc w:val="both"/>
      </w:pPr>
      <w:r>
        <w:rPr>
          <w:color w:val="000000"/>
        </w:rPr>
        <w:t xml:space="preserve">Teikėjas programavimo darbus atlieka ir juos ištestuoja naudodamasis savo turima techninės ir programinės įrangos baze; teikėjas išbandytą programinę įrangą įdiegia į </w:t>
      </w:r>
      <w:r>
        <w:t>DPS KELTAS</w:t>
      </w:r>
      <w:r>
        <w:rPr>
          <w:color w:val="000000"/>
        </w:rPr>
        <w:t xml:space="preserve"> testavimo aplinką ir išbando; perkančiosios organizacijos specialistai patikrina, ar modifikuota </w:t>
      </w:r>
      <w:r>
        <w:t xml:space="preserve">DPS KELTAS </w:t>
      </w:r>
      <w:r>
        <w:rPr>
          <w:color w:val="000000"/>
        </w:rPr>
        <w:t xml:space="preserve">programinė įranga tinkamai veikia ir apie tai informuoja Paslaugos teikėją. Paslaugos teikėjas įsipareigoja dalyvauti </w:t>
      </w:r>
      <w:r>
        <w:t xml:space="preserve">DPS KELTAS </w:t>
      </w:r>
      <w:r>
        <w:rPr>
          <w:color w:val="000000"/>
        </w:rPr>
        <w:t xml:space="preserve">programinės įrangos veikimo tinkamumo patikrinime ir konsultuoti perkančiosios organizacijos atstovus. Perkančiajai organizacijai pripažinus </w:t>
      </w:r>
      <w:r>
        <w:t xml:space="preserve">DPS KELTAS </w:t>
      </w:r>
      <w:r>
        <w:rPr>
          <w:color w:val="000000"/>
        </w:rPr>
        <w:t xml:space="preserve">programinę įrangą tinkama naudoti, teikėjas ją įdiegia </w:t>
      </w:r>
      <w:r>
        <w:t>DPS KELTAS</w:t>
      </w:r>
      <w:r>
        <w:rPr>
          <w:color w:val="000000"/>
        </w:rPr>
        <w:t xml:space="preserve"> gamybinėje aplinkoje.</w:t>
      </w:r>
    </w:p>
    <w:p w14:paraId="1B3D3321" w14:textId="77777777" w:rsidR="00ED5301" w:rsidRDefault="00ED5301" w:rsidP="00ED5301">
      <w:pPr>
        <w:numPr>
          <w:ilvl w:val="0"/>
          <w:numId w:val="5"/>
        </w:numPr>
        <w:shd w:val="clear" w:color="auto" w:fill="FFFFFF"/>
        <w:tabs>
          <w:tab w:val="left" w:pos="924"/>
        </w:tabs>
        <w:jc w:val="both"/>
      </w:pPr>
      <w:r>
        <w:t>Užsakyta DPS KELTAS vystymo paslauga laikoma suteikta, kai pasirašomas DPS KELTAS vystymo darbų perdavimo ir priėmimo aktas (-ai).</w:t>
      </w:r>
    </w:p>
    <w:p w14:paraId="15DF2B31" w14:textId="77777777" w:rsidR="00ED5301" w:rsidRDefault="00ED5301" w:rsidP="00ED5301">
      <w:pPr>
        <w:numPr>
          <w:ilvl w:val="0"/>
          <w:numId w:val="5"/>
        </w:numPr>
        <w:shd w:val="clear" w:color="auto" w:fill="FFFFFF"/>
        <w:tabs>
          <w:tab w:val="left" w:pos="924"/>
        </w:tabs>
        <w:jc w:val="both"/>
      </w:pPr>
      <w:r>
        <w:t xml:space="preserve">DPS KELTAS modifikuota programinė įranga, pasibaigus jos garantijos laikui, tampa DPS KELTAS eksploatavimo priežiūros objektu. </w:t>
      </w:r>
    </w:p>
    <w:p w14:paraId="2D88C51A" w14:textId="77777777" w:rsidR="00ED5301" w:rsidRDefault="00ED5301" w:rsidP="00ED5301">
      <w:pPr>
        <w:widowControl w:val="0"/>
        <w:shd w:val="clear" w:color="auto" w:fill="FFFFFF"/>
        <w:tabs>
          <w:tab w:val="left" w:pos="966"/>
        </w:tabs>
        <w:spacing w:before="5" w:line="264" w:lineRule="auto"/>
        <w:ind w:left="-27"/>
        <w:jc w:val="both"/>
      </w:pPr>
    </w:p>
    <w:p w14:paraId="72FE492A" w14:textId="77777777" w:rsidR="00ED5301" w:rsidRDefault="00ED5301" w:rsidP="00ED5301">
      <w:pPr>
        <w:tabs>
          <w:tab w:val="left" w:pos="924"/>
        </w:tabs>
        <w:jc w:val="center"/>
        <w:rPr>
          <w:b/>
        </w:rPr>
      </w:pPr>
      <w:r>
        <w:rPr>
          <w:b/>
        </w:rPr>
        <w:t>VII. REIKALAVIMAI DPS KELTAS PRIEŽIŪROS IR VYSTYMO PASLAUGŲ TEIKIMUI</w:t>
      </w:r>
    </w:p>
    <w:p w14:paraId="2049BE7B" w14:textId="77777777" w:rsidR="00ED5301" w:rsidRPr="006946CA" w:rsidRDefault="00ED5301" w:rsidP="00ED5301">
      <w:pPr>
        <w:numPr>
          <w:ilvl w:val="0"/>
          <w:numId w:val="5"/>
        </w:numPr>
        <w:shd w:val="clear" w:color="auto" w:fill="FFFFFF"/>
        <w:tabs>
          <w:tab w:val="left" w:pos="924"/>
        </w:tabs>
        <w:jc w:val="both"/>
      </w:pPr>
      <w:r w:rsidRPr="006946CA">
        <w:t>DPS KELTAS priežiūros ir vystymo paslaugų teikimo metu turi būti laikomasi reikalavimų, nurodytų šiuose teisės aktuose ir dokumentuose:</w:t>
      </w:r>
    </w:p>
    <w:p w14:paraId="481D2FA7" w14:textId="77777777" w:rsidR="00ED5301" w:rsidRPr="006946CA" w:rsidRDefault="00ED5301" w:rsidP="00ED5301">
      <w:pPr>
        <w:pStyle w:val="2NUMarial"/>
        <w:numPr>
          <w:ilvl w:val="1"/>
          <w:numId w:val="5"/>
        </w:numPr>
        <w:tabs>
          <w:tab w:val="left" w:pos="567"/>
        </w:tabs>
        <w:rPr>
          <w:rFonts w:ascii="Times New Roman" w:hAnsi="Times New Roman" w:cs="Times New Roman"/>
          <w:color w:val="auto"/>
          <w:sz w:val="24"/>
          <w:szCs w:val="24"/>
        </w:rPr>
      </w:pPr>
      <w:r w:rsidRPr="006946CA">
        <w:rPr>
          <w:rFonts w:ascii="Times New Roman" w:hAnsi="Times New Roman" w:cs="Times New Roman"/>
          <w:color w:val="auto"/>
          <w:sz w:val="24"/>
          <w:szCs w:val="24"/>
        </w:rPr>
        <w:t>Nacionalinių egzaminų centralizuotos informacinės sistemos nuostatais patvirtintais Lietuvos Respublikos Švietimo, mokslo ir sporto ministro 2020 m. lapkričio 3 d. įsakymu Nr. V-1672 „Dėl švietimo ir mokslo ministro 2009 m. balandžio 30 d. įsakymo Nr. ISAAK-894 „Dėl Nacionalinio egzaminų centro informacinės sistemos nuostatų patvirtinimo“ pakeitimo.</w:t>
      </w:r>
    </w:p>
    <w:p w14:paraId="22B9F1A3" w14:textId="77777777" w:rsidR="00ED5301" w:rsidRPr="006946CA" w:rsidRDefault="00ED5301" w:rsidP="00ED5301">
      <w:pPr>
        <w:numPr>
          <w:ilvl w:val="1"/>
          <w:numId w:val="5"/>
        </w:numPr>
        <w:shd w:val="clear" w:color="auto" w:fill="FFFFFF"/>
        <w:tabs>
          <w:tab w:val="left" w:pos="1078"/>
        </w:tabs>
        <w:jc w:val="both"/>
      </w:pPr>
      <w:r w:rsidRPr="006946CA">
        <w:t>Lietuvos Respublikos valstybės informacinių išteklių valdymo įstatyme;</w:t>
      </w:r>
    </w:p>
    <w:p w14:paraId="5277B721" w14:textId="77777777" w:rsidR="00ED5301" w:rsidRPr="006946CA" w:rsidRDefault="00ED5301" w:rsidP="00ED5301">
      <w:pPr>
        <w:numPr>
          <w:ilvl w:val="1"/>
          <w:numId w:val="5"/>
        </w:numPr>
        <w:tabs>
          <w:tab w:val="left" w:pos="1204"/>
          <w:tab w:val="left" w:pos="1386"/>
          <w:tab w:val="left" w:pos="1512"/>
        </w:tabs>
        <w:jc w:val="both"/>
        <w:rPr>
          <w:color w:val="000000"/>
          <w:szCs w:val="24"/>
        </w:rPr>
      </w:pPr>
      <w:r w:rsidRPr="006946CA">
        <w:rPr>
          <w:color w:val="000000"/>
        </w:rPr>
        <w:t>Techniniais valstybės registrų (kadastrų), žinybinių registrų, valstybės informacinių sistemų ir kitų informacinių sistemų elektroninės informacijos saugos reikalavimais, patvirtintais Lietuvos Respublikos krašto apsaugos ministro 2020 m. gruodžio 4 d. įsakymu Nr. V-941 „</w:t>
      </w:r>
      <w:r w:rsidRPr="006946CA">
        <w:rPr>
          <w:bCs/>
          <w:color w:val="333333"/>
          <w:szCs w:val="24"/>
          <w:shd w:val="clear" w:color="auto" w:fill="FFFFFF"/>
        </w:rPr>
        <w:t>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Pr="006946CA">
        <w:rPr>
          <w:color w:val="000000"/>
          <w:szCs w:val="24"/>
        </w:rPr>
        <w:t xml:space="preserve">“ </w:t>
      </w:r>
      <w:r w:rsidRPr="006946CA">
        <w:rPr>
          <w:szCs w:val="24"/>
        </w:rPr>
        <w:t>(paskelbtas Teisės aktų registre)</w:t>
      </w:r>
      <w:r w:rsidRPr="006946CA">
        <w:rPr>
          <w:color w:val="000000"/>
          <w:szCs w:val="24"/>
        </w:rPr>
        <w:t>;</w:t>
      </w:r>
    </w:p>
    <w:p w14:paraId="55B960AD" w14:textId="77777777" w:rsidR="00ED5301" w:rsidRPr="006946CA" w:rsidRDefault="00ED5301" w:rsidP="00ED5301">
      <w:pPr>
        <w:numPr>
          <w:ilvl w:val="1"/>
          <w:numId w:val="5"/>
        </w:numPr>
        <w:shd w:val="clear" w:color="auto" w:fill="FFFFFF"/>
        <w:tabs>
          <w:tab w:val="left" w:pos="1078"/>
        </w:tabs>
        <w:jc w:val="both"/>
      </w:pPr>
      <w:r w:rsidRPr="006946CA">
        <w:rPr>
          <w:color w:val="000000"/>
        </w:rPr>
        <w:lastRenderedPageBreak/>
        <w:t>Bendraisiais reikalavimais organizacinėms ir techninėms duomenų saugumo priemonėms, patvirtintais 2016 m. balandžio 27 d. Europos Parlamento ir Tarybos reglamentu (ES) 2016/679 dėl fizinių asmenų apsaugos tvarkant asmens duomenis ir dėl laisvo tokių duomenų judėjimo ir kuriuo panaikinama Direktyva 95/46/EB (Bendrasis duomenų apsaugos reglamentas) (OL 2016 L 119, p. 1);</w:t>
      </w:r>
    </w:p>
    <w:p w14:paraId="43BEB812" w14:textId="77777777" w:rsidR="00ED5301" w:rsidRPr="006946CA" w:rsidRDefault="00ED5301" w:rsidP="00ED5301">
      <w:pPr>
        <w:numPr>
          <w:ilvl w:val="1"/>
          <w:numId w:val="5"/>
        </w:numPr>
        <w:shd w:val="clear" w:color="auto" w:fill="FFFFFF"/>
        <w:tabs>
          <w:tab w:val="left" w:pos="1078"/>
        </w:tabs>
        <w:jc w:val="both"/>
      </w:pPr>
      <w:r w:rsidRPr="006946CA">
        <w:t xml:space="preserve">Valstybės informacinių sistemų gyvavimo ciklo valdymo metodikoje, patvirtintoje Informacinės visuomenės plėtros komiteto prie Susisiekimo ministerijos direktoriaus 2014 m. vasario 25 d. įsakymu Nr. T-29 „Dėl Valstybės informacinių sistemų gyvavimo ciklo valdymo metodikos patvirtinimo“ (paskelbtas Teisės aktų registre);  </w:t>
      </w:r>
    </w:p>
    <w:p w14:paraId="06A8619C" w14:textId="77777777" w:rsidR="00ED5301" w:rsidRPr="006946CA" w:rsidRDefault="00ED5301" w:rsidP="00ED5301">
      <w:pPr>
        <w:numPr>
          <w:ilvl w:val="1"/>
          <w:numId w:val="5"/>
        </w:numPr>
        <w:shd w:val="clear" w:color="auto" w:fill="FFFFFF"/>
        <w:tabs>
          <w:tab w:val="left" w:pos="1080"/>
        </w:tabs>
        <w:jc w:val="both"/>
      </w:pPr>
      <w:r w:rsidRPr="006946CA">
        <w:t>DPS KELTAS dokumentuose (techniniame apraše, duomenų bazių lentelių ir jų struktūros aprašuose, naudotojų ir administratorių vadovuose ir kt. dokumentuose);</w:t>
      </w:r>
    </w:p>
    <w:p w14:paraId="04B553B3" w14:textId="77777777" w:rsidR="00ED5301" w:rsidRPr="006946CA" w:rsidRDefault="00ED5301" w:rsidP="00ED5301">
      <w:pPr>
        <w:numPr>
          <w:ilvl w:val="1"/>
          <w:numId w:val="5"/>
        </w:numPr>
        <w:shd w:val="clear" w:color="auto" w:fill="FFFFFF"/>
        <w:tabs>
          <w:tab w:val="left" w:pos="1080"/>
        </w:tabs>
        <w:jc w:val="both"/>
      </w:pPr>
      <w:r w:rsidRPr="006946CA">
        <w:t xml:space="preserve">DPS KELTAS eksploatavimo priežiūros ir programinė įrangos vystymo paslaugų pirkimo techninėje specifikacijoje;    </w:t>
      </w:r>
    </w:p>
    <w:p w14:paraId="3B58AC14" w14:textId="77777777" w:rsidR="00ED5301" w:rsidRPr="006946CA" w:rsidRDefault="00ED5301" w:rsidP="00ED5301">
      <w:pPr>
        <w:numPr>
          <w:ilvl w:val="1"/>
          <w:numId w:val="5"/>
        </w:numPr>
        <w:shd w:val="clear" w:color="auto" w:fill="FFFFFF"/>
        <w:tabs>
          <w:tab w:val="left" w:pos="1080"/>
        </w:tabs>
        <w:jc w:val="both"/>
      </w:pPr>
      <w:r w:rsidRPr="006946CA">
        <w:t>kituose informacinių technologijų panaudojimą ir duomenų saugą reglamentuojančiuose teisės aktuose ir dokumentuose.</w:t>
      </w:r>
    </w:p>
    <w:p w14:paraId="53CE61FE" w14:textId="77777777" w:rsidR="00ED5301" w:rsidRPr="006946CA" w:rsidRDefault="00ED5301" w:rsidP="00ED5301">
      <w:pPr>
        <w:widowControl w:val="0"/>
        <w:shd w:val="clear" w:color="auto" w:fill="FFFFFF"/>
        <w:tabs>
          <w:tab w:val="left" w:pos="966"/>
        </w:tabs>
        <w:spacing w:before="5" w:line="264" w:lineRule="auto"/>
        <w:ind w:left="-27"/>
        <w:jc w:val="center"/>
      </w:pPr>
      <w:r w:rsidRPr="006946CA">
        <w:t>_____________</w:t>
      </w:r>
    </w:p>
    <w:p w14:paraId="2F92283D" w14:textId="77777777" w:rsidR="00ED5301" w:rsidRDefault="00ED5301" w:rsidP="00ED5301">
      <w:r>
        <w:tab/>
      </w:r>
      <w:r>
        <w:tab/>
      </w:r>
      <w:r>
        <w:tab/>
      </w:r>
      <w:r>
        <w:tab/>
      </w:r>
      <w:r>
        <w:tab/>
      </w:r>
      <w:r>
        <w:tab/>
      </w:r>
    </w:p>
    <w:p w14:paraId="151E7345" w14:textId="77777777" w:rsidR="00ED5301" w:rsidRDefault="00ED5301" w:rsidP="00ED5301"/>
    <w:p w14:paraId="4C38E001" w14:textId="77777777" w:rsidR="00ED5301" w:rsidRDefault="00ED5301" w:rsidP="00ED5301"/>
    <w:p w14:paraId="3CF65A35" w14:textId="77777777" w:rsidR="00ED5301" w:rsidRDefault="00ED5301" w:rsidP="00ED5301"/>
    <w:p w14:paraId="51EF86E8" w14:textId="77777777" w:rsidR="00ED5301" w:rsidRDefault="00ED5301" w:rsidP="00ED5301"/>
    <w:p w14:paraId="6D176272" w14:textId="77777777" w:rsidR="00ED5301" w:rsidRDefault="00ED5301" w:rsidP="00ED5301"/>
    <w:p w14:paraId="3528AC65" w14:textId="77777777" w:rsidR="00ED5301" w:rsidRDefault="00ED5301" w:rsidP="00ED5301"/>
    <w:p w14:paraId="746A77A1" w14:textId="77777777" w:rsidR="00ED5301" w:rsidRDefault="00ED5301" w:rsidP="00ED5301"/>
    <w:p w14:paraId="337C4CA2" w14:textId="77777777" w:rsidR="00ED5301" w:rsidRDefault="00ED5301" w:rsidP="00ED5301"/>
    <w:p w14:paraId="4294A11E" w14:textId="77777777" w:rsidR="00ED5301" w:rsidRDefault="00ED5301" w:rsidP="00ED5301"/>
    <w:p w14:paraId="5AF5D390" w14:textId="77777777" w:rsidR="00ED5301" w:rsidRDefault="00ED5301" w:rsidP="00ED5301"/>
    <w:p w14:paraId="23C22916" w14:textId="77777777" w:rsidR="00ED5301" w:rsidRDefault="00ED5301" w:rsidP="00ED5301"/>
    <w:p w14:paraId="6AAEE870" w14:textId="77777777" w:rsidR="00ED5301" w:rsidRDefault="00ED5301" w:rsidP="00ED5301"/>
    <w:p w14:paraId="5317FA69" w14:textId="77777777" w:rsidR="00ED5301" w:rsidRDefault="00ED5301" w:rsidP="00ED5301"/>
    <w:p w14:paraId="59EE734C" w14:textId="77777777" w:rsidR="00ED5301" w:rsidRDefault="00ED5301" w:rsidP="00ED5301"/>
    <w:p w14:paraId="2BCA0CB1" w14:textId="77777777" w:rsidR="00ED5301" w:rsidRDefault="00ED5301" w:rsidP="00ED5301"/>
    <w:p w14:paraId="0155B33A" w14:textId="77777777" w:rsidR="00ED5301" w:rsidRDefault="00ED5301" w:rsidP="00ED5301"/>
    <w:p w14:paraId="4FC97224" w14:textId="77777777" w:rsidR="00ED5301" w:rsidRDefault="00ED5301" w:rsidP="00ED5301"/>
    <w:p w14:paraId="7E2CA026" w14:textId="77777777" w:rsidR="00ED5301" w:rsidRDefault="00ED5301" w:rsidP="00ED5301"/>
    <w:p w14:paraId="1108CBA4" w14:textId="77777777" w:rsidR="00ED5301" w:rsidRDefault="00ED5301" w:rsidP="00ED5301"/>
    <w:p w14:paraId="1979138B" w14:textId="77777777" w:rsidR="00ED5301" w:rsidRDefault="00ED5301" w:rsidP="00ED5301"/>
    <w:p w14:paraId="54EF817A" w14:textId="77777777" w:rsidR="00ED5301" w:rsidRDefault="00ED5301" w:rsidP="00ED5301"/>
    <w:p w14:paraId="03471830" w14:textId="77777777" w:rsidR="00ED5301" w:rsidRDefault="00ED5301" w:rsidP="00ED5301"/>
    <w:p w14:paraId="5977AE5F" w14:textId="77777777" w:rsidR="00ED5301" w:rsidRDefault="00ED5301" w:rsidP="00ED5301"/>
    <w:p w14:paraId="5F69508C" w14:textId="77777777" w:rsidR="00ED5301" w:rsidRDefault="00ED5301" w:rsidP="00ED5301"/>
    <w:p w14:paraId="6643FA20" w14:textId="77777777" w:rsidR="00ED5301" w:rsidRDefault="00ED5301" w:rsidP="00ED5301">
      <w:r>
        <w:tab/>
      </w:r>
      <w:r>
        <w:tab/>
      </w:r>
      <w:r>
        <w:tab/>
      </w:r>
      <w:r>
        <w:tab/>
      </w:r>
      <w:r>
        <w:tab/>
        <w:t xml:space="preserve">Techninės specifikacijos </w:t>
      </w:r>
    </w:p>
    <w:p w14:paraId="58DF93B6" w14:textId="77777777" w:rsidR="00ED5301" w:rsidRDefault="00ED5301" w:rsidP="00ED5301">
      <w:pPr>
        <w:ind w:left="5184" w:firstLine="1296"/>
      </w:pPr>
      <w:r>
        <w:t>1 priedas</w:t>
      </w:r>
    </w:p>
    <w:p w14:paraId="14329126" w14:textId="77777777" w:rsidR="00ED5301" w:rsidRPr="008500C4" w:rsidRDefault="00ED5301" w:rsidP="00ED5301">
      <w:pPr>
        <w:jc w:val="both"/>
        <w:rPr>
          <w:szCs w:val="24"/>
        </w:rPr>
      </w:pPr>
      <w:r w:rsidRPr="008500C4">
        <w:rPr>
          <w:szCs w:val="24"/>
        </w:rPr>
        <w:t>Duomenų srautai</w:t>
      </w:r>
    </w:p>
    <w:p w14:paraId="72F72516" w14:textId="77777777" w:rsidR="00ED5301" w:rsidRPr="008500C4" w:rsidRDefault="00ED5301" w:rsidP="00ED5301">
      <w:pPr>
        <w:ind w:left="1080"/>
        <w:jc w:val="both"/>
        <w:rPr>
          <w:szCs w:val="24"/>
        </w:rPr>
      </w:pPr>
    </w:p>
    <w:tbl>
      <w:tblPr>
        <w:tblW w:w="5357" w:type="pct"/>
        <w:tblInd w:w="-885" w:type="dxa"/>
        <w:tblBorders>
          <w:top w:val="single" w:sz="4" w:space="0" w:color="7F7E82"/>
          <w:left w:val="single" w:sz="4" w:space="0" w:color="7F7E82"/>
          <w:bottom w:val="single" w:sz="4" w:space="0" w:color="7F7E82"/>
          <w:right w:val="single" w:sz="4" w:space="0" w:color="7F7E82"/>
          <w:insideH w:val="single" w:sz="4" w:space="0" w:color="7F7E82"/>
          <w:insideV w:val="single" w:sz="4" w:space="0" w:color="7F7E82"/>
        </w:tblBorders>
        <w:tblLayout w:type="fixed"/>
        <w:tblLook w:val="01E0" w:firstRow="1" w:lastRow="1" w:firstColumn="1" w:lastColumn="1" w:noHBand="0" w:noVBand="0"/>
      </w:tblPr>
      <w:tblGrid>
        <w:gridCol w:w="1342"/>
        <w:gridCol w:w="1342"/>
        <w:gridCol w:w="1036"/>
        <w:gridCol w:w="2042"/>
        <w:gridCol w:w="2424"/>
        <w:gridCol w:w="2129"/>
      </w:tblGrid>
      <w:tr w:rsidR="00ED5301" w:rsidRPr="008500C4" w14:paraId="13A373BD" w14:textId="77777777" w:rsidTr="00EC500D">
        <w:trPr>
          <w:tblHeader/>
        </w:trPr>
        <w:tc>
          <w:tcPr>
            <w:tcW w:w="650" w:type="pct"/>
            <w:shd w:val="clear" w:color="auto" w:fill="CCCCCC"/>
          </w:tcPr>
          <w:p w14:paraId="0E56A55F" w14:textId="77777777" w:rsidR="00ED5301" w:rsidRPr="008500C4" w:rsidRDefault="00ED5301" w:rsidP="00EC500D">
            <w:pPr>
              <w:spacing w:before="60" w:after="60" w:line="276" w:lineRule="auto"/>
              <w:rPr>
                <w:b/>
                <w:bCs/>
                <w:szCs w:val="24"/>
                <w:lang w:eastAsia="lt-LT" w:bidi="en-US"/>
              </w:rPr>
            </w:pPr>
            <w:r>
              <w:rPr>
                <w:b/>
                <w:bCs/>
                <w:szCs w:val="24"/>
                <w:lang w:eastAsia="lt-LT" w:bidi="en-US"/>
              </w:rPr>
              <w:t>T</w:t>
            </w:r>
            <w:r w:rsidRPr="008500C4">
              <w:rPr>
                <w:b/>
                <w:bCs/>
                <w:szCs w:val="24"/>
                <w:lang w:eastAsia="lt-LT" w:bidi="en-US"/>
              </w:rPr>
              <w:t>eikėjas</w:t>
            </w:r>
          </w:p>
        </w:tc>
        <w:tc>
          <w:tcPr>
            <w:tcW w:w="650" w:type="pct"/>
            <w:shd w:val="clear" w:color="auto" w:fill="CCCCCC"/>
          </w:tcPr>
          <w:p w14:paraId="2D12E20A"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Gavėjas</w:t>
            </w:r>
          </w:p>
        </w:tc>
        <w:tc>
          <w:tcPr>
            <w:tcW w:w="502" w:type="pct"/>
            <w:shd w:val="clear" w:color="auto" w:fill="CCCCCC"/>
          </w:tcPr>
          <w:p w14:paraId="487659C5" w14:textId="77777777" w:rsidR="00ED5301" w:rsidRPr="008500C4" w:rsidRDefault="00ED5301" w:rsidP="00EC500D">
            <w:pPr>
              <w:spacing w:before="60" w:after="60" w:line="276" w:lineRule="auto"/>
              <w:ind w:left="-89"/>
              <w:rPr>
                <w:b/>
                <w:bCs/>
                <w:szCs w:val="24"/>
                <w:lang w:eastAsia="lt-LT" w:bidi="en-US"/>
              </w:rPr>
            </w:pPr>
            <w:r w:rsidRPr="008500C4">
              <w:rPr>
                <w:b/>
                <w:bCs/>
                <w:szCs w:val="24"/>
                <w:lang w:eastAsia="lt-LT" w:bidi="en-US"/>
              </w:rPr>
              <w:t>Vidinis / išorinis</w:t>
            </w:r>
          </w:p>
        </w:tc>
        <w:tc>
          <w:tcPr>
            <w:tcW w:w="990" w:type="pct"/>
            <w:shd w:val="clear" w:color="auto" w:fill="CCCCCC"/>
          </w:tcPr>
          <w:p w14:paraId="7F5EC6FC"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Perduodami duomenys</w:t>
            </w:r>
          </w:p>
        </w:tc>
        <w:tc>
          <w:tcPr>
            <w:tcW w:w="1175" w:type="pct"/>
            <w:shd w:val="clear" w:color="auto" w:fill="CCCCCC"/>
          </w:tcPr>
          <w:p w14:paraId="7204AB61"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Aprašymas</w:t>
            </w:r>
          </w:p>
        </w:tc>
        <w:tc>
          <w:tcPr>
            <w:tcW w:w="1032" w:type="pct"/>
            <w:shd w:val="clear" w:color="auto" w:fill="CCCCCC"/>
          </w:tcPr>
          <w:p w14:paraId="382F8F91" w14:textId="77777777" w:rsidR="00ED5301" w:rsidRPr="008500C4" w:rsidRDefault="00ED5301" w:rsidP="00EC500D">
            <w:pPr>
              <w:spacing w:before="60" w:after="60" w:line="276" w:lineRule="auto"/>
              <w:rPr>
                <w:b/>
                <w:bCs/>
                <w:szCs w:val="24"/>
                <w:lang w:eastAsia="lt-LT" w:bidi="en-US"/>
              </w:rPr>
            </w:pPr>
            <w:r w:rsidRPr="008500C4">
              <w:rPr>
                <w:b/>
                <w:bCs/>
                <w:szCs w:val="24"/>
                <w:lang w:eastAsia="lt-LT" w:bidi="en-US"/>
              </w:rPr>
              <w:t>Periodiškumas</w:t>
            </w:r>
          </w:p>
        </w:tc>
      </w:tr>
      <w:tr w:rsidR="00ED5301" w:rsidRPr="008500C4" w14:paraId="55305CA7" w14:textId="77777777" w:rsidTr="00EC500D">
        <w:tc>
          <w:tcPr>
            <w:tcW w:w="650" w:type="pct"/>
          </w:tcPr>
          <w:p w14:paraId="009BC6C5" w14:textId="77777777" w:rsidR="00ED5301" w:rsidRPr="008500C4" w:rsidRDefault="00ED5301" w:rsidP="00EC500D">
            <w:pPr>
              <w:spacing w:before="60" w:after="60" w:line="276" w:lineRule="auto"/>
              <w:ind w:left="59"/>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73253460" w14:textId="77777777" w:rsidR="00ED5301" w:rsidRPr="008500C4" w:rsidRDefault="00ED5301" w:rsidP="00EC500D">
            <w:pPr>
              <w:spacing w:before="60" w:after="60"/>
              <w:rPr>
                <w:szCs w:val="24"/>
              </w:rPr>
            </w:pPr>
            <w:r w:rsidRPr="008500C4">
              <w:rPr>
                <w:szCs w:val="24"/>
              </w:rPr>
              <w:t>Egzaminų DB</w:t>
            </w:r>
          </w:p>
        </w:tc>
        <w:tc>
          <w:tcPr>
            <w:tcW w:w="502" w:type="pct"/>
          </w:tcPr>
          <w:p w14:paraId="75574BA5" w14:textId="77777777" w:rsidR="00ED5301" w:rsidRPr="008500C4" w:rsidRDefault="00ED5301" w:rsidP="00EC500D">
            <w:pPr>
              <w:spacing w:before="60" w:after="60"/>
              <w:rPr>
                <w:szCs w:val="24"/>
              </w:rPr>
            </w:pPr>
            <w:r w:rsidRPr="008500C4">
              <w:rPr>
                <w:szCs w:val="24"/>
              </w:rPr>
              <w:t>Vidinis</w:t>
            </w:r>
          </w:p>
        </w:tc>
        <w:tc>
          <w:tcPr>
            <w:tcW w:w="990" w:type="pct"/>
          </w:tcPr>
          <w:p w14:paraId="30FDFF97" w14:textId="77777777" w:rsidR="00ED5301" w:rsidRPr="008500C4" w:rsidRDefault="00ED5301" w:rsidP="00EC500D">
            <w:pPr>
              <w:spacing w:before="60" w:after="60" w:line="276" w:lineRule="auto"/>
              <w:rPr>
                <w:szCs w:val="24"/>
                <w:lang w:eastAsia="lt-LT" w:bidi="en-US"/>
              </w:rPr>
            </w:pPr>
            <w:r w:rsidRPr="008500C4">
              <w:rPr>
                <w:szCs w:val="24"/>
                <w:lang w:eastAsia="lt-LT" w:bidi="en-US"/>
              </w:rPr>
              <w:t xml:space="preserve">Mokyklų duomenys, kandidatų asmeniniai ir </w:t>
            </w:r>
            <w:r w:rsidRPr="008500C4">
              <w:rPr>
                <w:szCs w:val="24"/>
                <w:lang w:eastAsia="lt-LT" w:bidi="en-US"/>
              </w:rPr>
              <w:lastRenderedPageBreak/>
              <w:t>egzaminų pasirinkimų duomenys</w:t>
            </w:r>
          </w:p>
        </w:tc>
        <w:tc>
          <w:tcPr>
            <w:tcW w:w="1175" w:type="pct"/>
          </w:tcPr>
          <w:p w14:paraId="1B430712" w14:textId="77777777" w:rsidR="00ED5301" w:rsidRPr="008500C4" w:rsidRDefault="00ED5301" w:rsidP="00EC500D">
            <w:pPr>
              <w:spacing w:before="60" w:after="60"/>
              <w:rPr>
                <w:bCs/>
                <w:iCs/>
                <w:szCs w:val="24"/>
              </w:rPr>
            </w:pPr>
            <w:r w:rsidRPr="008500C4">
              <w:rPr>
                <w:bCs/>
                <w:iCs/>
                <w:szCs w:val="24"/>
              </w:rPr>
              <w:lastRenderedPageBreak/>
              <w:t xml:space="preserve">Sesijos pradžioje iš </w:t>
            </w:r>
            <w:r w:rsidRPr="00B216EF">
              <w:rPr>
                <w:szCs w:val="24"/>
              </w:rPr>
              <w:t>DPS KELTAS</w:t>
            </w:r>
            <w:r w:rsidRPr="008500C4">
              <w:rPr>
                <w:bCs/>
                <w:iCs/>
                <w:szCs w:val="24"/>
              </w:rPr>
              <w:t xml:space="preserve"> į Egzaminų DB perduodami atnaujinti </w:t>
            </w:r>
            <w:r w:rsidRPr="008500C4">
              <w:rPr>
                <w:bCs/>
                <w:iCs/>
                <w:szCs w:val="24"/>
              </w:rPr>
              <w:lastRenderedPageBreak/>
              <w:t>mokyklų duomenys ir kandidatų duomenys bei jų pasirinkti PUPP ar brandos egzaminai.</w:t>
            </w:r>
          </w:p>
        </w:tc>
        <w:tc>
          <w:tcPr>
            <w:tcW w:w="1032" w:type="pct"/>
          </w:tcPr>
          <w:p w14:paraId="7572EE64" w14:textId="77777777" w:rsidR="00ED5301" w:rsidRPr="008500C4" w:rsidRDefault="00ED5301" w:rsidP="00EC500D">
            <w:pPr>
              <w:spacing w:before="60" w:after="60"/>
              <w:rPr>
                <w:bCs/>
                <w:iCs/>
                <w:szCs w:val="24"/>
              </w:rPr>
            </w:pPr>
            <w:r w:rsidRPr="008500C4">
              <w:rPr>
                <w:bCs/>
                <w:iCs/>
                <w:szCs w:val="24"/>
              </w:rPr>
              <w:lastRenderedPageBreak/>
              <w:t>Sesijos pradžioje ir sesijos metu pagal poreikį (atsiradus pokyčiams)</w:t>
            </w:r>
          </w:p>
        </w:tc>
      </w:tr>
      <w:tr w:rsidR="00ED5301" w:rsidRPr="008500C4" w14:paraId="3377ED0B" w14:textId="77777777" w:rsidTr="00EC500D">
        <w:tc>
          <w:tcPr>
            <w:tcW w:w="650" w:type="pct"/>
          </w:tcPr>
          <w:p w14:paraId="3B5F42EB" w14:textId="77777777" w:rsidR="00ED5301" w:rsidRPr="008500C4" w:rsidRDefault="00ED5301" w:rsidP="00EC500D">
            <w:pPr>
              <w:spacing w:before="60" w:after="60" w:line="276" w:lineRule="auto"/>
              <w:rPr>
                <w:szCs w:val="24"/>
                <w:lang w:eastAsia="lt-LT" w:bidi="en-US"/>
              </w:rPr>
            </w:pPr>
            <w:r w:rsidRPr="008500C4">
              <w:rPr>
                <w:szCs w:val="24"/>
                <w:lang w:eastAsia="lt-LT" w:bidi="en-US"/>
              </w:rPr>
              <w:t>Egzaminų DB</w:t>
            </w:r>
          </w:p>
        </w:tc>
        <w:tc>
          <w:tcPr>
            <w:tcW w:w="650" w:type="pct"/>
          </w:tcPr>
          <w:p w14:paraId="5096F974" w14:textId="77777777" w:rsidR="00ED5301" w:rsidRPr="008500C4" w:rsidRDefault="00ED5301" w:rsidP="00EC500D">
            <w:pPr>
              <w:spacing w:before="60" w:after="60"/>
              <w:rPr>
                <w:szCs w:val="24"/>
              </w:rPr>
            </w:pPr>
            <w:r w:rsidRPr="008500C4">
              <w:rPr>
                <w:szCs w:val="24"/>
                <w:lang w:val="en-US"/>
              </w:rPr>
              <w:t>DPS KELTAS</w:t>
            </w:r>
            <w:r w:rsidRPr="008500C4">
              <w:rPr>
                <w:szCs w:val="24"/>
              </w:rPr>
              <w:t xml:space="preserve"> </w:t>
            </w:r>
          </w:p>
        </w:tc>
        <w:tc>
          <w:tcPr>
            <w:tcW w:w="502" w:type="pct"/>
          </w:tcPr>
          <w:p w14:paraId="4AECA6F0" w14:textId="77777777" w:rsidR="00ED5301" w:rsidRPr="008500C4" w:rsidRDefault="00ED5301" w:rsidP="00EC500D">
            <w:pPr>
              <w:spacing w:before="60" w:after="60"/>
              <w:rPr>
                <w:szCs w:val="24"/>
              </w:rPr>
            </w:pPr>
            <w:r w:rsidRPr="008500C4">
              <w:rPr>
                <w:szCs w:val="24"/>
              </w:rPr>
              <w:t>Vidinis</w:t>
            </w:r>
          </w:p>
        </w:tc>
        <w:tc>
          <w:tcPr>
            <w:tcW w:w="990" w:type="pct"/>
          </w:tcPr>
          <w:p w14:paraId="73CD302F" w14:textId="77777777" w:rsidR="00ED5301" w:rsidRPr="008500C4" w:rsidRDefault="00ED5301" w:rsidP="00EC500D">
            <w:pPr>
              <w:spacing w:before="60" w:after="60" w:line="276" w:lineRule="auto"/>
              <w:rPr>
                <w:i/>
                <w:iCs/>
                <w:color w:val="0000FF"/>
                <w:szCs w:val="24"/>
                <w:lang w:eastAsia="lt-LT" w:bidi="en-US"/>
              </w:rPr>
            </w:pPr>
            <w:r w:rsidRPr="008500C4">
              <w:rPr>
                <w:szCs w:val="24"/>
                <w:lang w:eastAsia="lt-LT" w:bidi="en-US"/>
              </w:rPr>
              <w:t>Kandidatų pasirinktų egzaminų rezultatai</w:t>
            </w:r>
          </w:p>
        </w:tc>
        <w:tc>
          <w:tcPr>
            <w:tcW w:w="1175" w:type="pct"/>
          </w:tcPr>
          <w:p w14:paraId="21BE639A" w14:textId="77777777" w:rsidR="00ED5301" w:rsidRPr="008500C4" w:rsidRDefault="00ED5301" w:rsidP="00EC500D">
            <w:pPr>
              <w:spacing w:before="60" w:after="60"/>
              <w:rPr>
                <w:bCs/>
                <w:iCs/>
                <w:szCs w:val="24"/>
              </w:rPr>
            </w:pPr>
            <w:r w:rsidRPr="008500C4">
              <w:rPr>
                <w:bCs/>
                <w:iCs/>
                <w:szCs w:val="24"/>
              </w:rPr>
              <w:t xml:space="preserve">Po kiekvieno egzamino ištaisytų darbų rezultatai perduodami į </w:t>
            </w:r>
            <w:r w:rsidRPr="00B216EF">
              <w:rPr>
                <w:szCs w:val="24"/>
              </w:rPr>
              <w:t>DPS KELTAS</w:t>
            </w:r>
            <w:r w:rsidRPr="008500C4">
              <w:rPr>
                <w:bCs/>
                <w:iCs/>
                <w:szCs w:val="24"/>
              </w:rPr>
              <w:t xml:space="preserve"> ir paskelbiami mokykloms.</w:t>
            </w:r>
          </w:p>
        </w:tc>
        <w:tc>
          <w:tcPr>
            <w:tcW w:w="1032" w:type="pct"/>
          </w:tcPr>
          <w:p w14:paraId="1FFFCD69" w14:textId="77777777" w:rsidR="00ED5301" w:rsidRPr="008500C4" w:rsidRDefault="00ED5301" w:rsidP="00EC500D">
            <w:pPr>
              <w:spacing w:before="60" w:after="60"/>
              <w:rPr>
                <w:bCs/>
                <w:iCs/>
                <w:szCs w:val="24"/>
              </w:rPr>
            </w:pPr>
            <w:r w:rsidRPr="008500C4">
              <w:rPr>
                <w:bCs/>
                <w:iCs/>
                <w:szCs w:val="24"/>
              </w:rPr>
              <w:t>Sesijos metu po kiekvieno egzamino</w:t>
            </w:r>
          </w:p>
        </w:tc>
      </w:tr>
      <w:tr w:rsidR="00ED5301" w:rsidRPr="008500C4" w14:paraId="2FC8211A" w14:textId="77777777" w:rsidTr="00EC500D">
        <w:tc>
          <w:tcPr>
            <w:tcW w:w="650" w:type="pct"/>
          </w:tcPr>
          <w:p w14:paraId="1ACD85CE" w14:textId="77777777" w:rsidR="00ED5301" w:rsidRPr="008500C4" w:rsidRDefault="00ED5301" w:rsidP="00EC500D">
            <w:pPr>
              <w:spacing w:before="60" w:after="60" w:line="276" w:lineRule="auto"/>
              <w:ind w:left="59"/>
              <w:rPr>
                <w:szCs w:val="24"/>
                <w:lang w:eastAsia="lt-LT" w:bidi="en-US"/>
              </w:rPr>
            </w:pPr>
            <w:r w:rsidRPr="008500C4">
              <w:rPr>
                <w:szCs w:val="24"/>
                <w:lang w:eastAsia="lt-LT" w:bidi="en-US"/>
              </w:rPr>
              <w:t xml:space="preserve">Mokinių Registras </w:t>
            </w:r>
          </w:p>
        </w:tc>
        <w:tc>
          <w:tcPr>
            <w:tcW w:w="650" w:type="pct"/>
          </w:tcPr>
          <w:p w14:paraId="5992FC43" w14:textId="77777777" w:rsidR="00ED5301" w:rsidRPr="008500C4" w:rsidRDefault="00ED5301" w:rsidP="00EC500D">
            <w:pPr>
              <w:spacing w:before="60" w:after="60"/>
              <w:rPr>
                <w:szCs w:val="24"/>
              </w:rPr>
            </w:pPr>
            <w:r w:rsidRPr="008500C4">
              <w:rPr>
                <w:szCs w:val="24"/>
                <w:lang w:val="en-US"/>
              </w:rPr>
              <w:t>DPS KELTAS</w:t>
            </w:r>
          </w:p>
        </w:tc>
        <w:tc>
          <w:tcPr>
            <w:tcW w:w="502" w:type="pct"/>
          </w:tcPr>
          <w:p w14:paraId="76E47AAA" w14:textId="77777777" w:rsidR="00ED5301" w:rsidRPr="008500C4" w:rsidRDefault="00ED5301" w:rsidP="00EC500D">
            <w:pPr>
              <w:spacing w:before="60" w:after="60"/>
              <w:rPr>
                <w:szCs w:val="24"/>
              </w:rPr>
            </w:pPr>
            <w:r w:rsidRPr="008500C4">
              <w:rPr>
                <w:szCs w:val="24"/>
              </w:rPr>
              <w:t>Išorinis</w:t>
            </w:r>
          </w:p>
        </w:tc>
        <w:tc>
          <w:tcPr>
            <w:tcW w:w="990" w:type="pct"/>
          </w:tcPr>
          <w:p w14:paraId="3642D447" w14:textId="77777777" w:rsidR="00ED5301" w:rsidRPr="008500C4" w:rsidRDefault="00ED5301" w:rsidP="00ED5301">
            <w:pPr>
              <w:numPr>
                <w:ilvl w:val="0"/>
                <w:numId w:val="6"/>
              </w:numPr>
              <w:tabs>
                <w:tab w:val="left" w:pos="143"/>
                <w:tab w:val="left" w:pos="285"/>
              </w:tabs>
              <w:spacing w:before="60" w:after="60" w:line="276" w:lineRule="auto"/>
              <w:ind w:left="0" w:right="4" w:firstLine="0"/>
              <w:rPr>
                <w:szCs w:val="24"/>
                <w:lang w:eastAsia="lt-LT" w:bidi="en-US"/>
              </w:rPr>
            </w:pPr>
            <w:r w:rsidRPr="008500C4">
              <w:rPr>
                <w:szCs w:val="24"/>
                <w:lang w:eastAsia="lt-LT" w:bidi="en-US"/>
              </w:rPr>
              <w:t>Mokyklų duomenys, suderinti su įmonių registro duomenimis</w:t>
            </w:r>
          </w:p>
          <w:p w14:paraId="3CD67FD6" w14:textId="77777777" w:rsidR="00ED5301" w:rsidRPr="008500C4" w:rsidRDefault="00ED5301" w:rsidP="00ED5301">
            <w:pPr>
              <w:numPr>
                <w:ilvl w:val="0"/>
                <w:numId w:val="6"/>
              </w:numPr>
              <w:tabs>
                <w:tab w:val="left" w:pos="285"/>
              </w:tabs>
              <w:spacing w:before="60" w:after="60" w:line="276" w:lineRule="auto"/>
              <w:ind w:left="0" w:right="4" w:firstLine="0"/>
              <w:rPr>
                <w:szCs w:val="24"/>
                <w:lang w:eastAsia="lt-LT" w:bidi="en-US"/>
              </w:rPr>
            </w:pPr>
            <w:r w:rsidRPr="008500C4">
              <w:rPr>
                <w:szCs w:val="24"/>
                <w:lang w:eastAsia="lt-LT" w:bidi="en-US"/>
              </w:rPr>
              <w:t>Kandidatų duomenys</w:t>
            </w:r>
          </w:p>
        </w:tc>
        <w:tc>
          <w:tcPr>
            <w:tcW w:w="1175" w:type="pct"/>
          </w:tcPr>
          <w:p w14:paraId="0BF2F8A1" w14:textId="77777777" w:rsidR="00ED5301" w:rsidRPr="008500C4" w:rsidRDefault="00ED5301" w:rsidP="00EC500D">
            <w:pPr>
              <w:spacing w:before="60" w:after="60"/>
              <w:rPr>
                <w:bCs/>
                <w:iCs/>
                <w:szCs w:val="24"/>
              </w:rPr>
            </w:pPr>
            <w:r w:rsidRPr="008500C4">
              <w:rPr>
                <w:bCs/>
                <w:iCs/>
                <w:szCs w:val="24"/>
              </w:rPr>
              <w:t>Prieš sesijos pradžią atnaujinami mokyklų bendrieji duomenys.</w:t>
            </w:r>
          </w:p>
          <w:p w14:paraId="033901B2" w14:textId="77777777" w:rsidR="00ED5301" w:rsidRPr="008500C4" w:rsidRDefault="00ED5301" w:rsidP="00EC500D">
            <w:pPr>
              <w:spacing w:before="60" w:after="60"/>
              <w:rPr>
                <w:bCs/>
                <w:iCs/>
                <w:szCs w:val="24"/>
              </w:rPr>
            </w:pPr>
            <w:r w:rsidRPr="008500C4">
              <w:rPr>
                <w:bCs/>
                <w:iCs/>
                <w:szCs w:val="24"/>
              </w:rPr>
              <w:t xml:space="preserve">Praėjus brandos egzaminų pasirinkimo terminui kandidatų duomenys bei jų pasirinkimai perduodami </w:t>
            </w:r>
            <w:r w:rsidRPr="008500C4">
              <w:rPr>
                <w:szCs w:val="24"/>
                <w:lang w:val="en-US"/>
              </w:rPr>
              <w:t>DPS KELTAS</w:t>
            </w:r>
            <w:r w:rsidRPr="008500C4">
              <w:rPr>
                <w:bCs/>
                <w:iCs/>
                <w:szCs w:val="24"/>
              </w:rPr>
              <w:t>. Pasibaigus mokslo metams – perduodami kandidatų galutiniai mokymosi pažymiai.</w:t>
            </w:r>
          </w:p>
        </w:tc>
        <w:tc>
          <w:tcPr>
            <w:tcW w:w="1032" w:type="pct"/>
          </w:tcPr>
          <w:p w14:paraId="3D02CEE6" w14:textId="77777777" w:rsidR="00ED5301" w:rsidRPr="008500C4" w:rsidRDefault="00ED5301" w:rsidP="00EC500D">
            <w:pPr>
              <w:spacing w:before="60" w:after="60"/>
              <w:rPr>
                <w:szCs w:val="24"/>
              </w:rPr>
            </w:pPr>
            <w:r w:rsidRPr="008500C4">
              <w:rPr>
                <w:szCs w:val="24"/>
              </w:rPr>
              <w:t>Kartą per metus arba esant poreikiui</w:t>
            </w:r>
          </w:p>
        </w:tc>
      </w:tr>
      <w:tr w:rsidR="00ED5301" w:rsidRPr="008500C4" w14:paraId="637A81B7" w14:textId="77777777" w:rsidTr="00EC500D">
        <w:tc>
          <w:tcPr>
            <w:tcW w:w="650" w:type="pct"/>
          </w:tcPr>
          <w:p w14:paraId="2BAAC13B" w14:textId="77777777" w:rsidR="00ED5301" w:rsidRPr="008500C4" w:rsidRDefault="00ED5301" w:rsidP="00EC500D">
            <w:pPr>
              <w:spacing w:before="60" w:after="60" w:line="276" w:lineRule="auto"/>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50C3C5A8" w14:textId="77777777" w:rsidR="00ED5301" w:rsidRPr="008500C4" w:rsidRDefault="00ED5301" w:rsidP="00EC500D">
            <w:pPr>
              <w:spacing w:before="60" w:after="60"/>
              <w:rPr>
                <w:szCs w:val="24"/>
              </w:rPr>
            </w:pPr>
            <w:proofErr w:type="spellStart"/>
            <w:r w:rsidRPr="008500C4">
              <w:rPr>
                <w:bCs/>
                <w:iCs/>
                <w:szCs w:val="24"/>
                <w:lang w:val="en-US"/>
              </w:rPr>
              <w:t>Mokinių</w:t>
            </w:r>
            <w:proofErr w:type="spellEnd"/>
            <w:r w:rsidRPr="008500C4">
              <w:rPr>
                <w:bCs/>
                <w:iCs/>
                <w:szCs w:val="24"/>
                <w:lang w:val="en-US"/>
              </w:rPr>
              <w:t xml:space="preserve"> </w:t>
            </w:r>
            <w:proofErr w:type="spellStart"/>
            <w:r w:rsidRPr="008500C4">
              <w:rPr>
                <w:bCs/>
                <w:iCs/>
                <w:szCs w:val="24"/>
                <w:lang w:val="en-US"/>
              </w:rPr>
              <w:t>Registras</w:t>
            </w:r>
            <w:proofErr w:type="spellEnd"/>
          </w:p>
        </w:tc>
        <w:tc>
          <w:tcPr>
            <w:tcW w:w="502" w:type="pct"/>
          </w:tcPr>
          <w:p w14:paraId="018293FA" w14:textId="77777777" w:rsidR="00ED5301" w:rsidRPr="008500C4" w:rsidRDefault="00ED5301" w:rsidP="00EC500D">
            <w:pPr>
              <w:spacing w:before="60" w:after="60"/>
              <w:rPr>
                <w:szCs w:val="24"/>
              </w:rPr>
            </w:pPr>
            <w:r w:rsidRPr="008500C4">
              <w:rPr>
                <w:szCs w:val="24"/>
              </w:rPr>
              <w:t>Išorinis</w:t>
            </w:r>
          </w:p>
        </w:tc>
        <w:tc>
          <w:tcPr>
            <w:tcW w:w="990" w:type="pct"/>
          </w:tcPr>
          <w:p w14:paraId="09739E6A" w14:textId="77777777" w:rsidR="00ED5301" w:rsidRPr="008500C4" w:rsidRDefault="00ED5301" w:rsidP="00EC500D">
            <w:pPr>
              <w:spacing w:before="60" w:after="60" w:line="276" w:lineRule="auto"/>
              <w:rPr>
                <w:szCs w:val="24"/>
                <w:lang w:eastAsia="lt-LT" w:bidi="en-US"/>
              </w:rPr>
            </w:pPr>
            <w:r w:rsidRPr="008500C4">
              <w:rPr>
                <w:szCs w:val="24"/>
                <w:lang w:eastAsia="lt-LT" w:bidi="en-US"/>
              </w:rPr>
              <w:t>Kandidatų pasirinktų egzaminų rezultatai</w:t>
            </w:r>
          </w:p>
        </w:tc>
        <w:tc>
          <w:tcPr>
            <w:tcW w:w="1175" w:type="pct"/>
          </w:tcPr>
          <w:p w14:paraId="3390EBA7" w14:textId="77777777" w:rsidR="00ED5301" w:rsidRPr="008500C4" w:rsidRDefault="00ED5301" w:rsidP="00EC500D">
            <w:pPr>
              <w:spacing w:before="60" w:after="60"/>
              <w:rPr>
                <w:bCs/>
                <w:iCs/>
                <w:szCs w:val="24"/>
              </w:rPr>
            </w:pPr>
            <w:r w:rsidRPr="008500C4">
              <w:rPr>
                <w:bCs/>
                <w:iCs/>
                <w:szCs w:val="24"/>
              </w:rPr>
              <w:t>Po kiekvieno egzamino kandidatų rezultatai perduodami Mokinių Registrui.</w:t>
            </w:r>
          </w:p>
        </w:tc>
        <w:tc>
          <w:tcPr>
            <w:tcW w:w="1032" w:type="pct"/>
          </w:tcPr>
          <w:p w14:paraId="59AD2BE9" w14:textId="77777777" w:rsidR="00ED5301" w:rsidRPr="008500C4" w:rsidRDefault="00ED5301" w:rsidP="00EC500D">
            <w:pPr>
              <w:spacing w:before="60" w:after="60"/>
              <w:rPr>
                <w:bCs/>
                <w:iCs/>
                <w:szCs w:val="24"/>
              </w:rPr>
            </w:pPr>
            <w:r w:rsidRPr="008500C4">
              <w:rPr>
                <w:bCs/>
                <w:iCs/>
                <w:szCs w:val="24"/>
              </w:rPr>
              <w:t>Sesijos metu po kiekvieno egzamino</w:t>
            </w:r>
          </w:p>
        </w:tc>
      </w:tr>
      <w:tr w:rsidR="00ED5301" w:rsidRPr="008500C4" w14:paraId="350DE07F" w14:textId="77777777" w:rsidTr="00EC500D">
        <w:tc>
          <w:tcPr>
            <w:tcW w:w="650" w:type="pct"/>
          </w:tcPr>
          <w:p w14:paraId="6DCF3992" w14:textId="77777777" w:rsidR="00ED5301" w:rsidRPr="008500C4" w:rsidRDefault="00ED5301" w:rsidP="00EC500D">
            <w:pPr>
              <w:spacing w:before="60" w:after="60" w:line="276" w:lineRule="auto"/>
              <w:ind w:left="720" w:hanging="803"/>
              <w:rPr>
                <w:szCs w:val="24"/>
                <w:lang w:eastAsia="lt-LT" w:bidi="en-US"/>
              </w:rPr>
            </w:pPr>
            <w:r w:rsidRPr="008500C4">
              <w:rPr>
                <w:szCs w:val="24"/>
                <w:lang w:eastAsia="lt-LT" w:bidi="en-US"/>
              </w:rPr>
              <w:t>Mokyklos</w:t>
            </w:r>
          </w:p>
        </w:tc>
        <w:tc>
          <w:tcPr>
            <w:tcW w:w="650" w:type="pct"/>
          </w:tcPr>
          <w:p w14:paraId="41E08C0D" w14:textId="77777777" w:rsidR="00ED5301" w:rsidRPr="008500C4" w:rsidRDefault="00ED5301" w:rsidP="00EC500D">
            <w:pPr>
              <w:spacing w:before="60" w:after="60"/>
              <w:rPr>
                <w:szCs w:val="24"/>
              </w:rPr>
            </w:pPr>
            <w:r w:rsidRPr="008500C4">
              <w:rPr>
                <w:szCs w:val="24"/>
                <w:lang w:val="en-US"/>
              </w:rPr>
              <w:t>DPS KELTAS</w:t>
            </w:r>
          </w:p>
        </w:tc>
        <w:tc>
          <w:tcPr>
            <w:tcW w:w="502" w:type="pct"/>
          </w:tcPr>
          <w:p w14:paraId="5E69ABDB" w14:textId="77777777" w:rsidR="00ED5301" w:rsidRPr="008500C4" w:rsidRDefault="00ED5301" w:rsidP="00EC500D">
            <w:pPr>
              <w:spacing w:before="60" w:after="60"/>
              <w:rPr>
                <w:szCs w:val="24"/>
              </w:rPr>
            </w:pPr>
            <w:r w:rsidRPr="008500C4">
              <w:rPr>
                <w:szCs w:val="24"/>
              </w:rPr>
              <w:t>Išorinis</w:t>
            </w:r>
          </w:p>
        </w:tc>
        <w:tc>
          <w:tcPr>
            <w:tcW w:w="990" w:type="pct"/>
          </w:tcPr>
          <w:p w14:paraId="16F2E84C"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su kandidatų laikomomis įskaitomis/egzaminais bei jų vykdymu</w:t>
            </w:r>
          </w:p>
        </w:tc>
        <w:tc>
          <w:tcPr>
            <w:tcW w:w="1175" w:type="pct"/>
          </w:tcPr>
          <w:p w14:paraId="7FC6691F" w14:textId="77777777" w:rsidR="00ED5301" w:rsidRPr="008500C4" w:rsidRDefault="00ED5301" w:rsidP="00EC500D">
            <w:pPr>
              <w:spacing w:before="60" w:after="60"/>
              <w:rPr>
                <w:bCs/>
                <w:iCs/>
                <w:szCs w:val="24"/>
              </w:rPr>
            </w:pPr>
            <w:r w:rsidRPr="008500C4">
              <w:rPr>
                <w:bCs/>
                <w:iCs/>
                <w:szCs w:val="24"/>
              </w:rPr>
              <w:t>Prieš sesiją mokyklos pateikia bendrus duomenis, sesijos metu – informaciją, susijusia su kandidatų galimybe laikyti  įskaitas/egzaminus, vertintojais ir t.t.</w:t>
            </w:r>
          </w:p>
        </w:tc>
        <w:tc>
          <w:tcPr>
            <w:tcW w:w="1032" w:type="pct"/>
          </w:tcPr>
          <w:p w14:paraId="79BBCF55" w14:textId="77777777" w:rsidR="00ED5301" w:rsidRPr="008500C4" w:rsidRDefault="00ED5301" w:rsidP="00EC500D">
            <w:pPr>
              <w:spacing w:before="60" w:after="60"/>
              <w:rPr>
                <w:bCs/>
                <w:iCs/>
                <w:szCs w:val="24"/>
              </w:rPr>
            </w:pPr>
            <w:r w:rsidRPr="008500C4">
              <w:rPr>
                <w:bCs/>
                <w:iCs/>
                <w:szCs w:val="24"/>
              </w:rPr>
              <w:t xml:space="preserve">Esant poreikiui </w:t>
            </w:r>
          </w:p>
        </w:tc>
      </w:tr>
      <w:tr w:rsidR="00ED5301" w:rsidRPr="008500C4" w14:paraId="74454903" w14:textId="77777777" w:rsidTr="00EC500D">
        <w:tc>
          <w:tcPr>
            <w:tcW w:w="650" w:type="pct"/>
          </w:tcPr>
          <w:p w14:paraId="706A4246" w14:textId="77777777" w:rsidR="00ED5301" w:rsidRPr="008500C4" w:rsidRDefault="00ED5301" w:rsidP="00EC500D">
            <w:pPr>
              <w:spacing w:before="60" w:after="60" w:line="276" w:lineRule="auto"/>
              <w:ind w:firstLine="59"/>
              <w:rPr>
                <w:szCs w:val="24"/>
                <w:lang w:eastAsia="lt-LT" w:bidi="en-US"/>
              </w:rPr>
            </w:pPr>
            <w:r w:rsidRPr="008500C4">
              <w:rPr>
                <w:rFonts w:ascii="Cambria" w:hAnsi="Cambria" w:cs="Arial"/>
                <w:bCs/>
                <w:iCs/>
                <w:color w:val="000000"/>
                <w:sz w:val="22"/>
                <w:szCs w:val="22"/>
                <w:lang w:eastAsia="lt-LT" w:bidi="en-US"/>
              </w:rPr>
              <w:t>DPS KELTAS</w:t>
            </w:r>
            <w:r w:rsidRPr="008500C4">
              <w:rPr>
                <w:rFonts w:cs="Arial"/>
                <w:bCs/>
                <w:iCs/>
                <w:color w:val="000000"/>
                <w:szCs w:val="24"/>
                <w:lang w:eastAsia="lt-LT" w:bidi="en-US"/>
              </w:rPr>
              <w:t xml:space="preserve"> </w:t>
            </w:r>
          </w:p>
        </w:tc>
        <w:tc>
          <w:tcPr>
            <w:tcW w:w="650" w:type="pct"/>
          </w:tcPr>
          <w:p w14:paraId="377D64FA" w14:textId="77777777" w:rsidR="00ED5301" w:rsidRPr="008500C4" w:rsidRDefault="00ED5301" w:rsidP="00EC500D">
            <w:pPr>
              <w:spacing w:before="60" w:after="60"/>
              <w:rPr>
                <w:szCs w:val="24"/>
              </w:rPr>
            </w:pPr>
            <w:r w:rsidRPr="008500C4">
              <w:rPr>
                <w:bCs/>
                <w:iCs/>
                <w:szCs w:val="24"/>
              </w:rPr>
              <w:t>Mokyklos</w:t>
            </w:r>
          </w:p>
        </w:tc>
        <w:tc>
          <w:tcPr>
            <w:tcW w:w="502" w:type="pct"/>
          </w:tcPr>
          <w:p w14:paraId="609793E0" w14:textId="77777777" w:rsidR="00ED5301" w:rsidRPr="008500C4" w:rsidRDefault="00ED5301" w:rsidP="00EC500D">
            <w:pPr>
              <w:spacing w:before="60" w:after="60"/>
              <w:rPr>
                <w:szCs w:val="24"/>
              </w:rPr>
            </w:pPr>
            <w:r w:rsidRPr="008500C4">
              <w:rPr>
                <w:szCs w:val="24"/>
              </w:rPr>
              <w:t>Išorinis</w:t>
            </w:r>
          </w:p>
        </w:tc>
        <w:tc>
          <w:tcPr>
            <w:tcW w:w="990" w:type="pct"/>
          </w:tcPr>
          <w:p w14:paraId="3210D609"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įskaitomis/egzaminais bei jų vykdymu, statistika</w:t>
            </w:r>
          </w:p>
        </w:tc>
        <w:tc>
          <w:tcPr>
            <w:tcW w:w="1175" w:type="pct"/>
          </w:tcPr>
          <w:p w14:paraId="4AEFF30E" w14:textId="77777777" w:rsidR="00ED5301" w:rsidRPr="008500C4" w:rsidRDefault="00ED5301" w:rsidP="00EC500D">
            <w:pPr>
              <w:spacing w:before="60" w:after="60"/>
              <w:rPr>
                <w:bCs/>
                <w:iCs/>
                <w:szCs w:val="24"/>
              </w:rPr>
            </w:pPr>
            <w:r w:rsidRPr="008500C4">
              <w:rPr>
                <w:bCs/>
                <w:iCs/>
                <w:szCs w:val="24"/>
              </w:rPr>
              <w:t>Pateikiama visa informacija, susijusi su įskaitų/egzaminų vykdymu, vertinimu, rezultatų skelbimu.</w:t>
            </w:r>
          </w:p>
        </w:tc>
        <w:tc>
          <w:tcPr>
            <w:tcW w:w="1032" w:type="pct"/>
          </w:tcPr>
          <w:p w14:paraId="724C4D7A"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117176C6" w14:textId="77777777" w:rsidTr="00EC500D">
        <w:tc>
          <w:tcPr>
            <w:tcW w:w="650" w:type="pct"/>
          </w:tcPr>
          <w:p w14:paraId="210EF67F" w14:textId="77777777" w:rsidR="00ED5301" w:rsidRPr="008500C4" w:rsidRDefault="00ED5301" w:rsidP="00EC500D">
            <w:pPr>
              <w:spacing w:before="60" w:after="60" w:line="276" w:lineRule="auto"/>
              <w:ind w:left="720" w:hanging="803"/>
              <w:rPr>
                <w:szCs w:val="24"/>
                <w:lang w:eastAsia="lt-LT" w:bidi="en-US"/>
              </w:rPr>
            </w:pPr>
            <w:r w:rsidRPr="008500C4">
              <w:rPr>
                <w:szCs w:val="24"/>
                <w:lang w:eastAsia="lt-LT" w:bidi="en-US"/>
              </w:rPr>
              <w:lastRenderedPageBreak/>
              <w:t>Savivaldybės</w:t>
            </w:r>
          </w:p>
        </w:tc>
        <w:tc>
          <w:tcPr>
            <w:tcW w:w="650" w:type="pct"/>
          </w:tcPr>
          <w:p w14:paraId="56132A18" w14:textId="77777777" w:rsidR="00ED5301" w:rsidRPr="008500C4" w:rsidRDefault="00ED5301" w:rsidP="00EC500D">
            <w:pPr>
              <w:spacing w:before="60" w:after="60"/>
              <w:rPr>
                <w:szCs w:val="24"/>
              </w:rPr>
            </w:pPr>
            <w:r w:rsidRPr="008500C4">
              <w:rPr>
                <w:szCs w:val="24"/>
                <w:lang w:val="en-US"/>
              </w:rPr>
              <w:t>DPS KELTAS</w:t>
            </w:r>
            <w:r w:rsidRPr="008500C4">
              <w:rPr>
                <w:szCs w:val="24"/>
              </w:rPr>
              <w:t xml:space="preserve"> </w:t>
            </w:r>
          </w:p>
        </w:tc>
        <w:tc>
          <w:tcPr>
            <w:tcW w:w="502" w:type="pct"/>
          </w:tcPr>
          <w:p w14:paraId="3842D142" w14:textId="77777777" w:rsidR="00ED5301" w:rsidRPr="008500C4" w:rsidRDefault="00ED5301" w:rsidP="00EC500D">
            <w:pPr>
              <w:spacing w:before="60" w:after="60"/>
              <w:rPr>
                <w:szCs w:val="24"/>
              </w:rPr>
            </w:pPr>
            <w:r w:rsidRPr="00230E99">
              <w:rPr>
                <w:szCs w:val="24"/>
              </w:rPr>
              <w:t>Išorinis</w:t>
            </w:r>
          </w:p>
        </w:tc>
        <w:tc>
          <w:tcPr>
            <w:tcW w:w="990" w:type="pct"/>
          </w:tcPr>
          <w:p w14:paraId="76629216" w14:textId="77777777" w:rsidR="00ED5301" w:rsidRPr="008500C4" w:rsidRDefault="00ED5301" w:rsidP="00EC500D">
            <w:pPr>
              <w:spacing w:before="60" w:after="60" w:line="276" w:lineRule="auto"/>
              <w:ind w:hanging="141"/>
              <w:rPr>
                <w:szCs w:val="24"/>
                <w:lang w:eastAsia="lt-LT" w:bidi="en-US"/>
              </w:rPr>
            </w:pPr>
            <w:r w:rsidRPr="008500C4">
              <w:rPr>
                <w:szCs w:val="24"/>
                <w:lang w:eastAsia="lt-LT" w:bidi="en-US"/>
              </w:rPr>
              <w:t>Informacija, susijusi įskaitomis/egzaminais bei jų vykdymu</w:t>
            </w:r>
          </w:p>
        </w:tc>
        <w:tc>
          <w:tcPr>
            <w:tcW w:w="1175" w:type="pct"/>
          </w:tcPr>
          <w:p w14:paraId="3E8B5047" w14:textId="77777777" w:rsidR="00ED5301" w:rsidRPr="008500C4" w:rsidRDefault="00ED5301" w:rsidP="00EC500D">
            <w:pPr>
              <w:spacing w:before="60" w:after="60"/>
              <w:rPr>
                <w:bCs/>
                <w:iCs/>
                <w:szCs w:val="24"/>
              </w:rPr>
            </w:pPr>
          </w:p>
        </w:tc>
        <w:tc>
          <w:tcPr>
            <w:tcW w:w="1032" w:type="pct"/>
          </w:tcPr>
          <w:p w14:paraId="0193780F"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4427B410" w14:textId="77777777" w:rsidTr="00EC500D">
        <w:tc>
          <w:tcPr>
            <w:tcW w:w="650" w:type="pct"/>
          </w:tcPr>
          <w:p w14:paraId="48E63A8F" w14:textId="77777777" w:rsidR="00ED5301" w:rsidRPr="008500C4" w:rsidRDefault="00ED5301" w:rsidP="00EC500D">
            <w:pPr>
              <w:spacing w:before="60" w:after="60" w:line="276" w:lineRule="auto"/>
              <w:ind w:left="-83" w:firstLine="83"/>
              <w:rPr>
                <w:szCs w:val="24"/>
                <w:lang w:eastAsia="lt-LT" w:bidi="en-US"/>
              </w:rPr>
            </w:pPr>
            <w:r w:rsidRPr="008500C4">
              <w:rPr>
                <w:rFonts w:ascii="Cambria" w:hAnsi="Cambria" w:cs="Arial"/>
                <w:bCs/>
                <w:iCs/>
                <w:color w:val="000000"/>
                <w:sz w:val="22"/>
                <w:szCs w:val="22"/>
                <w:lang w:eastAsia="lt-LT" w:bidi="en-US"/>
              </w:rPr>
              <w:t>DPS KELTAS</w:t>
            </w:r>
          </w:p>
        </w:tc>
        <w:tc>
          <w:tcPr>
            <w:tcW w:w="650" w:type="pct"/>
          </w:tcPr>
          <w:p w14:paraId="436160DE" w14:textId="77777777" w:rsidR="00ED5301" w:rsidRPr="008500C4" w:rsidRDefault="00ED5301" w:rsidP="00EC500D">
            <w:pPr>
              <w:spacing w:before="60" w:after="60"/>
              <w:rPr>
                <w:szCs w:val="24"/>
              </w:rPr>
            </w:pPr>
            <w:r w:rsidRPr="008500C4">
              <w:rPr>
                <w:bCs/>
                <w:iCs/>
                <w:szCs w:val="24"/>
              </w:rPr>
              <w:t>Savivaldybės</w:t>
            </w:r>
          </w:p>
        </w:tc>
        <w:tc>
          <w:tcPr>
            <w:tcW w:w="502" w:type="pct"/>
          </w:tcPr>
          <w:p w14:paraId="09CE0FCD" w14:textId="77777777" w:rsidR="00ED5301" w:rsidRPr="008500C4" w:rsidRDefault="00ED5301" w:rsidP="00EC500D">
            <w:pPr>
              <w:spacing w:before="60" w:after="60"/>
              <w:rPr>
                <w:szCs w:val="24"/>
              </w:rPr>
            </w:pPr>
            <w:r w:rsidRPr="008500C4">
              <w:rPr>
                <w:szCs w:val="24"/>
              </w:rPr>
              <w:t>Išorinis</w:t>
            </w:r>
          </w:p>
        </w:tc>
        <w:tc>
          <w:tcPr>
            <w:tcW w:w="990" w:type="pct"/>
          </w:tcPr>
          <w:p w14:paraId="4140D535" w14:textId="77777777" w:rsidR="00ED5301" w:rsidRPr="008500C4" w:rsidRDefault="00ED5301" w:rsidP="00EC500D">
            <w:pPr>
              <w:spacing w:before="60" w:after="60" w:line="276" w:lineRule="auto"/>
              <w:rPr>
                <w:szCs w:val="24"/>
                <w:lang w:eastAsia="lt-LT" w:bidi="en-US"/>
              </w:rPr>
            </w:pPr>
            <w:r w:rsidRPr="008500C4">
              <w:rPr>
                <w:szCs w:val="24"/>
                <w:lang w:eastAsia="lt-LT" w:bidi="en-US"/>
              </w:rPr>
              <w:t>Informacija, susijusi įskaitomis/egzaminais bei jų vykdymu, statistika</w:t>
            </w:r>
          </w:p>
        </w:tc>
        <w:tc>
          <w:tcPr>
            <w:tcW w:w="1175" w:type="pct"/>
          </w:tcPr>
          <w:p w14:paraId="6F4032C2" w14:textId="77777777" w:rsidR="00ED5301" w:rsidRPr="008500C4" w:rsidRDefault="00ED5301" w:rsidP="00EC500D">
            <w:pPr>
              <w:spacing w:before="60" w:after="60"/>
              <w:rPr>
                <w:bCs/>
                <w:iCs/>
                <w:szCs w:val="24"/>
              </w:rPr>
            </w:pPr>
            <w:r w:rsidRPr="008500C4">
              <w:rPr>
                <w:bCs/>
                <w:iCs/>
                <w:szCs w:val="24"/>
              </w:rPr>
              <w:t>Pateikiama visa informacija, susijusi su įskaitų/egzaminų vykdymu, vertinimu, rezultatų skelbimu.</w:t>
            </w:r>
          </w:p>
        </w:tc>
        <w:tc>
          <w:tcPr>
            <w:tcW w:w="1032" w:type="pct"/>
          </w:tcPr>
          <w:p w14:paraId="0CE83AE2" w14:textId="77777777" w:rsidR="00ED5301" w:rsidRPr="008500C4" w:rsidRDefault="00ED5301" w:rsidP="00EC500D">
            <w:pPr>
              <w:spacing w:before="60" w:after="60"/>
              <w:rPr>
                <w:bCs/>
                <w:iCs/>
                <w:szCs w:val="24"/>
              </w:rPr>
            </w:pPr>
            <w:r w:rsidRPr="008500C4">
              <w:rPr>
                <w:bCs/>
                <w:iCs/>
                <w:szCs w:val="24"/>
              </w:rPr>
              <w:t>Esant poreikiui</w:t>
            </w:r>
          </w:p>
        </w:tc>
      </w:tr>
      <w:tr w:rsidR="00ED5301" w:rsidRPr="008500C4" w14:paraId="2C23DFA1" w14:textId="77777777" w:rsidTr="00EC500D">
        <w:tc>
          <w:tcPr>
            <w:tcW w:w="650" w:type="pct"/>
          </w:tcPr>
          <w:p w14:paraId="423399FC" w14:textId="77777777" w:rsidR="00ED5301" w:rsidRPr="00230E99" w:rsidRDefault="00ED5301" w:rsidP="00EC500D">
            <w:pPr>
              <w:spacing w:before="60" w:after="60" w:line="276" w:lineRule="auto"/>
              <w:ind w:left="-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50A74006" w14:textId="77777777" w:rsidR="00ED5301" w:rsidRPr="00230E99" w:rsidRDefault="00ED5301" w:rsidP="00EC500D">
            <w:pPr>
              <w:spacing w:before="60" w:after="60"/>
              <w:rPr>
                <w:bCs/>
                <w:iCs/>
                <w:sz w:val="22"/>
                <w:szCs w:val="22"/>
              </w:rPr>
            </w:pPr>
            <w:r w:rsidRPr="00230E99">
              <w:rPr>
                <w:bCs/>
                <w:iCs/>
                <w:sz w:val="22"/>
                <w:szCs w:val="22"/>
              </w:rPr>
              <w:t>MIGRIS</w:t>
            </w:r>
          </w:p>
        </w:tc>
        <w:tc>
          <w:tcPr>
            <w:tcW w:w="502" w:type="pct"/>
          </w:tcPr>
          <w:p w14:paraId="3B4FFA1A"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063A7BB5"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valstybinės kalbos ir konstitucijos pagrindų egzaminais</w:t>
            </w:r>
          </w:p>
        </w:tc>
        <w:tc>
          <w:tcPr>
            <w:tcW w:w="1175" w:type="pct"/>
          </w:tcPr>
          <w:p w14:paraId="0CA89471" w14:textId="77777777" w:rsidR="00ED5301" w:rsidRPr="000742AF" w:rsidRDefault="00ED5301" w:rsidP="00EC500D">
            <w:pPr>
              <w:spacing w:before="60" w:after="60"/>
              <w:rPr>
                <w:bCs/>
                <w:iCs/>
                <w:sz w:val="22"/>
                <w:szCs w:val="22"/>
                <w:highlight w:val="yellow"/>
              </w:rPr>
            </w:pPr>
          </w:p>
        </w:tc>
        <w:tc>
          <w:tcPr>
            <w:tcW w:w="1032" w:type="pct"/>
          </w:tcPr>
          <w:p w14:paraId="3A5363AE" w14:textId="77777777" w:rsidR="00ED5301" w:rsidRPr="00230E99" w:rsidRDefault="00ED5301" w:rsidP="00EC500D">
            <w:pPr>
              <w:spacing w:before="60" w:after="60"/>
              <w:rPr>
                <w:bCs/>
                <w:iCs/>
                <w:sz w:val="22"/>
                <w:szCs w:val="22"/>
                <w:highlight w:val="yellow"/>
              </w:rPr>
            </w:pPr>
            <w:r w:rsidRPr="008500C4">
              <w:rPr>
                <w:bCs/>
                <w:iCs/>
                <w:szCs w:val="24"/>
              </w:rPr>
              <w:t>Esant poreikiui</w:t>
            </w:r>
          </w:p>
        </w:tc>
      </w:tr>
      <w:tr w:rsidR="00ED5301" w:rsidRPr="008500C4" w14:paraId="6BB309F3" w14:textId="77777777" w:rsidTr="00EC500D">
        <w:tc>
          <w:tcPr>
            <w:tcW w:w="650" w:type="pct"/>
          </w:tcPr>
          <w:p w14:paraId="77470006"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MIGRIS</w:t>
            </w:r>
          </w:p>
        </w:tc>
        <w:tc>
          <w:tcPr>
            <w:tcW w:w="650" w:type="pct"/>
          </w:tcPr>
          <w:p w14:paraId="79D8CC87" w14:textId="77777777" w:rsidR="00ED5301" w:rsidRPr="00230E99" w:rsidRDefault="00ED5301" w:rsidP="00EC500D">
            <w:pPr>
              <w:spacing w:before="60" w:after="60"/>
              <w:rPr>
                <w:bCs/>
                <w:iCs/>
                <w:sz w:val="22"/>
                <w:szCs w:val="22"/>
              </w:rPr>
            </w:pPr>
            <w:r w:rsidRPr="00230E99">
              <w:rPr>
                <w:bCs/>
                <w:iCs/>
                <w:sz w:val="22"/>
                <w:szCs w:val="22"/>
              </w:rPr>
              <w:t>DPS KELTAS</w:t>
            </w:r>
          </w:p>
        </w:tc>
        <w:tc>
          <w:tcPr>
            <w:tcW w:w="502" w:type="pct"/>
          </w:tcPr>
          <w:p w14:paraId="0D2B5C0B"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5376D55B"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valstybinės kalbos ir konstitucijos pagrindų egzaminais</w:t>
            </w:r>
          </w:p>
        </w:tc>
        <w:tc>
          <w:tcPr>
            <w:tcW w:w="1175" w:type="pct"/>
          </w:tcPr>
          <w:p w14:paraId="10E3E937" w14:textId="77777777" w:rsidR="00ED5301" w:rsidRPr="000742AF" w:rsidRDefault="00ED5301" w:rsidP="00EC500D">
            <w:pPr>
              <w:spacing w:before="60" w:after="60"/>
              <w:rPr>
                <w:bCs/>
                <w:iCs/>
                <w:sz w:val="22"/>
                <w:szCs w:val="22"/>
                <w:highlight w:val="yellow"/>
              </w:rPr>
            </w:pPr>
          </w:p>
        </w:tc>
        <w:tc>
          <w:tcPr>
            <w:tcW w:w="1032" w:type="pct"/>
          </w:tcPr>
          <w:p w14:paraId="12769EB4"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53901CAC" w14:textId="77777777" w:rsidTr="00EC500D">
        <w:tc>
          <w:tcPr>
            <w:tcW w:w="650" w:type="pct"/>
          </w:tcPr>
          <w:p w14:paraId="4E918FB6"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41430A44" w14:textId="77777777" w:rsidR="00ED5301" w:rsidRPr="00230E99" w:rsidRDefault="00ED5301" w:rsidP="00EC500D">
            <w:pPr>
              <w:spacing w:before="60" w:after="60"/>
              <w:rPr>
                <w:bCs/>
                <w:iCs/>
                <w:sz w:val="22"/>
                <w:szCs w:val="22"/>
              </w:rPr>
            </w:pPr>
            <w:proofErr w:type="spellStart"/>
            <w:r w:rsidRPr="00230E99">
              <w:rPr>
                <w:bCs/>
                <w:iCs/>
                <w:sz w:val="22"/>
                <w:szCs w:val="22"/>
              </w:rPr>
              <w:t>eLABA</w:t>
            </w:r>
            <w:proofErr w:type="spellEnd"/>
          </w:p>
        </w:tc>
        <w:tc>
          <w:tcPr>
            <w:tcW w:w="502" w:type="pct"/>
          </w:tcPr>
          <w:p w14:paraId="43EDA1AD"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0E6054EC"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kandidatų darbų autentiškumo patikrinimu</w:t>
            </w:r>
          </w:p>
        </w:tc>
        <w:tc>
          <w:tcPr>
            <w:tcW w:w="1175" w:type="pct"/>
          </w:tcPr>
          <w:p w14:paraId="20A6AADE" w14:textId="77777777" w:rsidR="00ED5301" w:rsidRPr="000742AF" w:rsidRDefault="00ED5301" w:rsidP="00EC500D">
            <w:pPr>
              <w:spacing w:before="60" w:after="60"/>
              <w:rPr>
                <w:bCs/>
                <w:iCs/>
                <w:sz w:val="22"/>
                <w:szCs w:val="22"/>
                <w:highlight w:val="yellow"/>
              </w:rPr>
            </w:pPr>
          </w:p>
        </w:tc>
        <w:tc>
          <w:tcPr>
            <w:tcW w:w="1032" w:type="pct"/>
          </w:tcPr>
          <w:p w14:paraId="34F5C4EA"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5B01156F" w14:textId="77777777" w:rsidTr="00EC500D">
        <w:tc>
          <w:tcPr>
            <w:tcW w:w="650" w:type="pct"/>
          </w:tcPr>
          <w:p w14:paraId="5AA8E041" w14:textId="77777777" w:rsidR="00ED5301" w:rsidRPr="00230E99" w:rsidRDefault="00ED5301" w:rsidP="00EC500D">
            <w:pPr>
              <w:spacing w:before="60" w:after="60" w:line="276" w:lineRule="auto"/>
              <w:ind w:left="-83" w:firstLine="83"/>
              <w:rPr>
                <w:bCs/>
                <w:iCs/>
                <w:color w:val="000000"/>
                <w:sz w:val="22"/>
                <w:szCs w:val="22"/>
                <w:lang w:eastAsia="lt-LT" w:bidi="en-US"/>
              </w:rPr>
            </w:pPr>
            <w:proofErr w:type="spellStart"/>
            <w:r w:rsidRPr="00230E99">
              <w:rPr>
                <w:bCs/>
                <w:iCs/>
                <w:color w:val="000000"/>
                <w:sz w:val="22"/>
                <w:szCs w:val="22"/>
                <w:lang w:eastAsia="lt-LT" w:bidi="en-US"/>
              </w:rPr>
              <w:t>eLABA</w:t>
            </w:r>
            <w:proofErr w:type="spellEnd"/>
          </w:p>
        </w:tc>
        <w:tc>
          <w:tcPr>
            <w:tcW w:w="650" w:type="pct"/>
          </w:tcPr>
          <w:p w14:paraId="1BAFFB6D" w14:textId="77777777" w:rsidR="00ED5301" w:rsidRPr="00230E99" w:rsidRDefault="00ED5301" w:rsidP="00EC500D">
            <w:pPr>
              <w:spacing w:before="60" w:after="60"/>
              <w:rPr>
                <w:bCs/>
                <w:iCs/>
                <w:sz w:val="22"/>
                <w:szCs w:val="22"/>
                <w:lang w:val="en-US"/>
              </w:rPr>
            </w:pPr>
            <w:r w:rsidRPr="00230E99">
              <w:rPr>
                <w:bCs/>
                <w:iCs/>
                <w:sz w:val="22"/>
                <w:szCs w:val="22"/>
                <w:lang w:val="en-US"/>
              </w:rPr>
              <w:t>DPS KELTAS</w:t>
            </w:r>
          </w:p>
        </w:tc>
        <w:tc>
          <w:tcPr>
            <w:tcW w:w="502" w:type="pct"/>
          </w:tcPr>
          <w:p w14:paraId="494D47F5" w14:textId="77777777" w:rsidR="00ED5301" w:rsidRPr="000742AF" w:rsidRDefault="00ED5301" w:rsidP="00EC500D">
            <w:pPr>
              <w:spacing w:before="60" w:after="60"/>
              <w:rPr>
                <w:sz w:val="22"/>
                <w:szCs w:val="22"/>
                <w:highlight w:val="yellow"/>
              </w:rPr>
            </w:pPr>
            <w:r w:rsidRPr="00230E99">
              <w:rPr>
                <w:szCs w:val="24"/>
              </w:rPr>
              <w:t>Išorinis</w:t>
            </w:r>
          </w:p>
        </w:tc>
        <w:tc>
          <w:tcPr>
            <w:tcW w:w="990" w:type="pct"/>
          </w:tcPr>
          <w:p w14:paraId="34CE6728"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kandidatų darbų autentiškumo patikrinimu</w:t>
            </w:r>
          </w:p>
        </w:tc>
        <w:tc>
          <w:tcPr>
            <w:tcW w:w="1175" w:type="pct"/>
          </w:tcPr>
          <w:p w14:paraId="6D584B9C" w14:textId="77777777" w:rsidR="00ED5301" w:rsidRPr="000742AF" w:rsidRDefault="00ED5301" w:rsidP="00EC500D">
            <w:pPr>
              <w:spacing w:before="60" w:after="60"/>
              <w:rPr>
                <w:bCs/>
                <w:iCs/>
                <w:sz w:val="22"/>
                <w:szCs w:val="22"/>
                <w:highlight w:val="yellow"/>
              </w:rPr>
            </w:pPr>
          </w:p>
        </w:tc>
        <w:tc>
          <w:tcPr>
            <w:tcW w:w="1032" w:type="pct"/>
          </w:tcPr>
          <w:p w14:paraId="6F5996F5"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71133E82" w14:textId="77777777" w:rsidTr="00EC500D">
        <w:tc>
          <w:tcPr>
            <w:tcW w:w="650" w:type="pct"/>
          </w:tcPr>
          <w:p w14:paraId="53A03AD5" w14:textId="77777777" w:rsidR="00ED5301" w:rsidRPr="00230E99" w:rsidRDefault="00ED5301" w:rsidP="00EC500D">
            <w:pPr>
              <w:spacing w:before="60" w:after="60" w:line="276" w:lineRule="auto"/>
              <w:ind w:left="-83" w:firstLine="83"/>
              <w:rPr>
                <w:bCs/>
                <w:iCs/>
                <w:color w:val="000000"/>
                <w:sz w:val="22"/>
                <w:szCs w:val="22"/>
                <w:lang w:eastAsia="lt-LT" w:bidi="en-US"/>
              </w:rPr>
            </w:pPr>
            <w:r w:rsidRPr="00230E99">
              <w:rPr>
                <w:bCs/>
                <w:iCs/>
                <w:color w:val="000000"/>
                <w:sz w:val="22"/>
                <w:szCs w:val="22"/>
                <w:lang w:eastAsia="lt-LT" w:bidi="en-US"/>
              </w:rPr>
              <w:t>DPS KELTAS</w:t>
            </w:r>
          </w:p>
        </w:tc>
        <w:tc>
          <w:tcPr>
            <w:tcW w:w="650" w:type="pct"/>
          </w:tcPr>
          <w:p w14:paraId="44FDF2B7" w14:textId="77777777" w:rsidR="00ED5301" w:rsidRPr="00230E99" w:rsidRDefault="00ED5301" w:rsidP="00EC500D">
            <w:pPr>
              <w:spacing w:before="60" w:after="60"/>
              <w:rPr>
                <w:bCs/>
                <w:iCs/>
                <w:sz w:val="22"/>
                <w:szCs w:val="22"/>
              </w:rPr>
            </w:pPr>
            <w:r>
              <w:t>Lietuvių kalbos (ne gimtosios) vertinimo įrankis</w:t>
            </w:r>
          </w:p>
        </w:tc>
        <w:tc>
          <w:tcPr>
            <w:tcW w:w="502" w:type="pct"/>
          </w:tcPr>
          <w:p w14:paraId="5D55418D" w14:textId="77777777" w:rsidR="00ED5301" w:rsidRPr="000742AF" w:rsidRDefault="00ED5301" w:rsidP="00EC500D">
            <w:pPr>
              <w:spacing w:before="60" w:after="60"/>
              <w:rPr>
                <w:sz w:val="22"/>
                <w:szCs w:val="22"/>
                <w:highlight w:val="yellow"/>
              </w:rPr>
            </w:pPr>
            <w:r>
              <w:rPr>
                <w:szCs w:val="24"/>
              </w:rPr>
              <w:t>Vidinis</w:t>
            </w:r>
          </w:p>
        </w:tc>
        <w:tc>
          <w:tcPr>
            <w:tcW w:w="990" w:type="pct"/>
          </w:tcPr>
          <w:p w14:paraId="2AC0ADB8"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lietuvių kalbos (ne gimtosios) ir I-III kategorijos valstybinės kalbos mokėjimo egzaminais</w:t>
            </w:r>
          </w:p>
        </w:tc>
        <w:tc>
          <w:tcPr>
            <w:tcW w:w="1175" w:type="pct"/>
          </w:tcPr>
          <w:p w14:paraId="3CD52A1C" w14:textId="77777777" w:rsidR="00ED5301" w:rsidRPr="000742AF" w:rsidRDefault="00ED5301" w:rsidP="00EC500D">
            <w:pPr>
              <w:spacing w:before="60" w:after="60"/>
              <w:rPr>
                <w:bCs/>
                <w:iCs/>
                <w:sz w:val="22"/>
                <w:szCs w:val="22"/>
                <w:highlight w:val="yellow"/>
              </w:rPr>
            </w:pPr>
          </w:p>
        </w:tc>
        <w:tc>
          <w:tcPr>
            <w:tcW w:w="1032" w:type="pct"/>
          </w:tcPr>
          <w:p w14:paraId="58BD4BD6"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r w:rsidR="00ED5301" w:rsidRPr="008500C4" w14:paraId="3070542D" w14:textId="77777777" w:rsidTr="00EC500D">
        <w:tc>
          <w:tcPr>
            <w:tcW w:w="650" w:type="pct"/>
          </w:tcPr>
          <w:p w14:paraId="0A520567" w14:textId="77777777" w:rsidR="00ED5301" w:rsidRPr="00230E99" w:rsidRDefault="00ED5301" w:rsidP="00EC500D">
            <w:pPr>
              <w:spacing w:before="60" w:after="60" w:line="276" w:lineRule="auto"/>
              <w:ind w:left="-83"/>
              <w:rPr>
                <w:bCs/>
                <w:iCs/>
                <w:color w:val="000000"/>
                <w:sz w:val="22"/>
                <w:szCs w:val="22"/>
                <w:lang w:eastAsia="lt-LT" w:bidi="en-US"/>
              </w:rPr>
            </w:pPr>
            <w:r>
              <w:lastRenderedPageBreak/>
              <w:t>Lietuvių kalbos (ne gimtosios) vertinimo įrankis</w:t>
            </w:r>
          </w:p>
        </w:tc>
        <w:tc>
          <w:tcPr>
            <w:tcW w:w="650" w:type="pct"/>
          </w:tcPr>
          <w:p w14:paraId="07A603C8" w14:textId="77777777" w:rsidR="00ED5301" w:rsidRPr="00230E99" w:rsidRDefault="00ED5301" w:rsidP="00EC500D">
            <w:pPr>
              <w:spacing w:before="60" w:after="60"/>
              <w:rPr>
                <w:bCs/>
                <w:iCs/>
                <w:sz w:val="22"/>
                <w:szCs w:val="22"/>
              </w:rPr>
            </w:pPr>
            <w:r w:rsidRPr="00230E99">
              <w:rPr>
                <w:bCs/>
                <w:iCs/>
                <w:sz w:val="22"/>
                <w:szCs w:val="22"/>
              </w:rPr>
              <w:t>DPS KELTAS</w:t>
            </w:r>
          </w:p>
        </w:tc>
        <w:tc>
          <w:tcPr>
            <w:tcW w:w="502" w:type="pct"/>
          </w:tcPr>
          <w:p w14:paraId="06EBCE73" w14:textId="77777777" w:rsidR="00ED5301" w:rsidRPr="00230E99" w:rsidRDefault="00ED5301" w:rsidP="00EC500D">
            <w:pPr>
              <w:spacing w:before="60" w:after="60"/>
              <w:rPr>
                <w:sz w:val="22"/>
                <w:szCs w:val="22"/>
              </w:rPr>
            </w:pPr>
            <w:r w:rsidRPr="00230E99">
              <w:rPr>
                <w:sz w:val="22"/>
                <w:szCs w:val="22"/>
              </w:rPr>
              <w:t>Vidinis</w:t>
            </w:r>
          </w:p>
        </w:tc>
        <w:tc>
          <w:tcPr>
            <w:tcW w:w="990" w:type="pct"/>
          </w:tcPr>
          <w:p w14:paraId="1F5BCD7F" w14:textId="77777777" w:rsidR="00ED5301" w:rsidRPr="000742AF" w:rsidRDefault="00ED5301" w:rsidP="00EC500D">
            <w:pPr>
              <w:spacing w:before="60" w:after="60" w:line="276" w:lineRule="auto"/>
              <w:rPr>
                <w:sz w:val="22"/>
                <w:szCs w:val="22"/>
                <w:highlight w:val="yellow"/>
                <w:lang w:eastAsia="lt-LT" w:bidi="en-US"/>
              </w:rPr>
            </w:pPr>
            <w:r w:rsidRPr="008500C4">
              <w:rPr>
                <w:szCs w:val="24"/>
                <w:lang w:eastAsia="lt-LT" w:bidi="en-US"/>
              </w:rPr>
              <w:t>Informacija, susijusi</w:t>
            </w:r>
            <w:r>
              <w:rPr>
                <w:szCs w:val="24"/>
                <w:lang w:eastAsia="lt-LT" w:bidi="en-US"/>
              </w:rPr>
              <w:t xml:space="preserve"> su lietuvių kalbos (ne gimtosios) ir I-III kategorijos valstybinės kalbos mokėjimo egzaminais</w:t>
            </w:r>
          </w:p>
        </w:tc>
        <w:tc>
          <w:tcPr>
            <w:tcW w:w="1175" w:type="pct"/>
          </w:tcPr>
          <w:p w14:paraId="1FE75210" w14:textId="77777777" w:rsidR="00ED5301" w:rsidRPr="000742AF" w:rsidRDefault="00ED5301" w:rsidP="00EC500D">
            <w:pPr>
              <w:spacing w:before="60" w:after="60"/>
              <w:rPr>
                <w:bCs/>
                <w:iCs/>
                <w:sz w:val="22"/>
                <w:szCs w:val="22"/>
                <w:highlight w:val="yellow"/>
              </w:rPr>
            </w:pPr>
          </w:p>
        </w:tc>
        <w:tc>
          <w:tcPr>
            <w:tcW w:w="1032" w:type="pct"/>
          </w:tcPr>
          <w:p w14:paraId="0843E9E3" w14:textId="77777777" w:rsidR="00ED5301" w:rsidRPr="000742AF" w:rsidRDefault="00ED5301" w:rsidP="00EC500D">
            <w:pPr>
              <w:spacing w:before="60" w:after="60"/>
              <w:rPr>
                <w:bCs/>
                <w:iCs/>
                <w:sz w:val="22"/>
                <w:szCs w:val="22"/>
                <w:highlight w:val="yellow"/>
              </w:rPr>
            </w:pPr>
            <w:r w:rsidRPr="008500C4">
              <w:rPr>
                <w:bCs/>
                <w:iCs/>
                <w:szCs w:val="24"/>
              </w:rPr>
              <w:t>Esant poreikiui</w:t>
            </w:r>
          </w:p>
        </w:tc>
      </w:tr>
    </w:tbl>
    <w:p w14:paraId="605A0A5A" w14:textId="77777777" w:rsidR="00ED5301" w:rsidRPr="008500C4" w:rsidRDefault="00ED5301" w:rsidP="00ED5301">
      <w:pPr>
        <w:rPr>
          <w:szCs w:val="24"/>
          <w:highlight w:val="lightGray"/>
        </w:rPr>
      </w:pPr>
    </w:p>
    <w:p w14:paraId="794C0DE3" w14:textId="77777777" w:rsidR="00ED5301" w:rsidRDefault="00ED5301" w:rsidP="00ED5301"/>
    <w:p w14:paraId="75BDAC95" w14:textId="77777777" w:rsidR="00ED5301" w:rsidRDefault="00ED5301" w:rsidP="00ED5301"/>
    <w:p w14:paraId="0892B85C" w14:textId="77777777" w:rsidR="00ED5301" w:rsidRDefault="00ED5301" w:rsidP="00ED5301"/>
    <w:p w14:paraId="7FB74802" w14:textId="77777777" w:rsidR="00ED5301" w:rsidRDefault="00ED5301" w:rsidP="00ED5301"/>
    <w:p w14:paraId="35526379" w14:textId="77777777" w:rsidR="00ED5301" w:rsidRDefault="00ED5301" w:rsidP="00ED5301"/>
    <w:p w14:paraId="34BEDE6B" w14:textId="77777777" w:rsidR="00ED5301" w:rsidRDefault="00ED5301" w:rsidP="00ED5301"/>
    <w:p w14:paraId="196770F6" w14:textId="77777777" w:rsidR="00ED5301" w:rsidRDefault="00ED5301" w:rsidP="00ED5301"/>
    <w:p w14:paraId="306548C9" w14:textId="77777777" w:rsidR="00ED5301" w:rsidRDefault="00ED5301" w:rsidP="00ED5301"/>
    <w:p w14:paraId="38A6226F" w14:textId="77777777" w:rsidR="00ED5301" w:rsidRDefault="00ED5301" w:rsidP="00ED5301"/>
    <w:p w14:paraId="5883C6E0" w14:textId="77777777" w:rsidR="00ED5301" w:rsidRDefault="00ED5301" w:rsidP="00ED5301"/>
    <w:p w14:paraId="52717550" w14:textId="77777777" w:rsidR="00ED5301" w:rsidRDefault="00ED5301" w:rsidP="00ED5301"/>
    <w:p w14:paraId="65AE5427" w14:textId="77777777" w:rsidR="00ED5301" w:rsidRDefault="00ED5301" w:rsidP="00ED5301"/>
    <w:p w14:paraId="6BDF510E" w14:textId="77777777" w:rsidR="00ED5301" w:rsidRDefault="00ED5301" w:rsidP="00ED5301"/>
    <w:p w14:paraId="71356DB6" w14:textId="77777777" w:rsidR="00ED5301" w:rsidRDefault="00ED5301" w:rsidP="00ED5301"/>
    <w:p w14:paraId="29BEC10D" w14:textId="77777777" w:rsidR="00ED5301" w:rsidRDefault="00ED5301" w:rsidP="00ED5301"/>
    <w:p w14:paraId="1600D2C9" w14:textId="77777777" w:rsidR="00ED5301" w:rsidRDefault="00ED5301" w:rsidP="00ED5301"/>
    <w:p w14:paraId="38A3324D" w14:textId="77777777" w:rsidR="00ED5301" w:rsidRDefault="00ED5301" w:rsidP="00ED5301"/>
    <w:p w14:paraId="67CD802C" w14:textId="77777777" w:rsidR="00ED5301" w:rsidRDefault="00ED5301" w:rsidP="00ED5301"/>
    <w:p w14:paraId="51BB0DC5" w14:textId="77777777" w:rsidR="00ED5301" w:rsidRDefault="00ED5301" w:rsidP="00ED5301"/>
    <w:p w14:paraId="100C2D17" w14:textId="77777777" w:rsidR="00ED5301" w:rsidRDefault="00ED5301" w:rsidP="00ED5301"/>
    <w:p w14:paraId="3E2A7BC2" w14:textId="77777777" w:rsidR="00ED5301" w:rsidRDefault="00ED5301" w:rsidP="00ED5301"/>
    <w:p w14:paraId="459E1B51" w14:textId="77777777" w:rsidR="006C5770" w:rsidRDefault="006C5770">
      <w:pPr>
        <w:spacing w:after="160" w:line="259" w:lineRule="auto"/>
      </w:pPr>
      <w:r>
        <w:br w:type="page"/>
      </w:r>
    </w:p>
    <w:p w14:paraId="7EDAA859" w14:textId="32BADC31" w:rsidR="00ED5301" w:rsidRDefault="00ED5301" w:rsidP="00ED5301">
      <w:pPr>
        <w:ind w:left="7229"/>
        <w:jc w:val="right"/>
      </w:pPr>
      <w:r>
        <w:lastRenderedPageBreak/>
        <w:t>Techninės specifikacijos</w:t>
      </w:r>
    </w:p>
    <w:p w14:paraId="25796D99" w14:textId="77777777" w:rsidR="00ED5301" w:rsidRDefault="00ED5301" w:rsidP="00ED5301">
      <w:pPr>
        <w:ind w:left="7229"/>
        <w:jc w:val="right"/>
      </w:pPr>
      <w:r>
        <w:t>2 priedas</w:t>
      </w:r>
    </w:p>
    <w:p w14:paraId="3E6E4573" w14:textId="77777777" w:rsidR="00ED5301" w:rsidRDefault="00ED5301" w:rsidP="00ED5301">
      <w:pPr>
        <w:jc w:val="center"/>
        <w:rPr>
          <w:b/>
        </w:rPr>
      </w:pPr>
    </w:p>
    <w:p w14:paraId="276B0F77" w14:textId="77777777" w:rsidR="00ED5301" w:rsidRDefault="00ED5301" w:rsidP="00ED5301">
      <w:pPr>
        <w:jc w:val="center"/>
        <w:rPr>
          <w:b/>
        </w:rPr>
      </w:pPr>
      <w:r>
        <w:rPr>
          <w:b/>
        </w:rPr>
        <w:t>DPS KELTAS  PROGRAMINĖS ĮRANGOS VYSTYMO PASLAUGOS UŽSAKYMAS</w:t>
      </w:r>
    </w:p>
    <w:p w14:paraId="513D1508" w14:textId="77777777" w:rsidR="00ED5301" w:rsidRDefault="00ED5301" w:rsidP="00ED5301">
      <w:pPr>
        <w:jc w:val="center"/>
        <w:rPr>
          <w:b/>
        </w:rPr>
      </w:pPr>
    </w:p>
    <w:p w14:paraId="2F5CB4B7" w14:textId="77777777" w:rsidR="00ED5301" w:rsidRDefault="00ED5301" w:rsidP="00ED5301">
      <w:pPr>
        <w:jc w:val="center"/>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178"/>
        <w:gridCol w:w="1002"/>
        <w:gridCol w:w="1230"/>
        <w:gridCol w:w="1346"/>
      </w:tblGrid>
      <w:tr w:rsidR="00ED5301" w:rsidRPr="005D56A5" w14:paraId="3A5A16A3" w14:textId="77777777" w:rsidTr="00EC500D">
        <w:trPr>
          <w:tblHeader/>
        </w:trPr>
        <w:tc>
          <w:tcPr>
            <w:tcW w:w="704" w:type="dxa"/>
            <w:vAlign w:val="center"/>
          </w:tcPr>
          <w:p w14:paraId="128D9E09" w14:textId="77777777" w:rsidR="00ED5301" w:rsidRPr="005D56A5" w:rsidRDefault="00ED5301" w:rsidP="00EC500D">
            <w:pPr>
              <w:jc w:val="center"/>
              <w:rPr>
                <w:b/>
              </w:rPr>
            </w:pPr>
            <w:r w:rsidRPr="005D56A5">
              <w:rPr>
                <w:b/>
              </w:rPr>
              <w:t>Eil. Nr.</w:t>
            </w:r>
          </w:p>
        </w:tc>
        <w:tc>
          <w:tcPr>
            <w:tcW w:w="4394" w:type="dxa"/>
            <w:vAlign w:val="center"/>
          </w:tcPr>
          <w:p w14:paraId="5DF472AB" w14:textId="77777777" w:rsidR="00ED5301" w:rsidRPr="005D56A5" w:rsidRDefault="00ED5301" w:rsidP="00EC500D">
            <w:pPr>
              <w:jc w:val="center"/>
              <w:rPr>
                <w:b/>
              </w:rPr>
            </w:pPr>
            <w:r>
              <w:rPr>
                <w:b/>
              </w:rPr>
              <w:t>DPS KELTAS</w:t>
            </w:r>
            <w:r w:rsidRPr="00010B84">
              <w:rPr>
                <w:b/>
              </w:rPr>
              <w:t xml:space="preserve"> programinės</w:t>
            </w:r>
            <w:r w:rsidRPr="005D56A5">
              <w:rPr>
                <w:b/>
              </w:rPr>
              <w:t xml:space="preserve"> įrangos </w:t>
            </w:r>
            <w:r>
              <w:rPr>
                <w:b/>
              </w:rPr>
              <w:t>vystymo</w:t>
            </w:r>
            <w:r w:rsidRPr="005D56A5">
              <w:rPr>
                <w:b/>
              </w:rPr>
              <w:t xml:space="preserve"> darbų pavadinimas</w:t>
            </w:r>
          </w:p>
        </w:tc>
        <w:tc>
          <w:tcPr>
            <w:tcW w:w="1178" w:type="dxa"/>
            <w:vAlign w:val="center"/>
          </w:tcPr>
          <w:p w14:paraId="05DFFB31" w14:textId="77777777" w:rsidR="00ED5301" w:rsidRPr="005D56A5" w:rsidRDefault="00ED5301" w:rsidP="00EC500D">
            <w:pPr>
              <w:jc w:val="center"/>
              <w:rPr>
                <w:b/>
              </w:rPr>
            </w:pPr>
            <w:r w:rsidRPr="005D56A5">
              <w:rPr>
                <w:b/>
              </w:rPr>
              <w:t>Atlikimo laikas</w:t>
            </w:r>
            <w:r>
              <w:rPr>
                <w:b/>
              </w:rPr>
              <w:t>,</w:t>
            </w:r>
            <w:r w:rsidRPr="005D56A5">
              <w:rPr>
                <w:b/>
              </w:rPr>
              <w:t xml:space="preserve"> val.</w:t>
            </w:r>
          </w:p>
        </w:tc>
        <w:tc>
          <w:tcPr>
            <w:tcW w:w="1002" w:type="dxa"/>
            <w:vAlign w:val="center"/>
          </w:tcPr>
          <w:p w14:paraId="7CB43DF2" w14:textId="77777777" w:rsidR="00ED5301" w:rsidRPr="005D56A5" w:rsidRDefault="00ED5301" w:rsidP="00EC500D">
            <w:pPr>
              <w:jc w:val="center"/>
              <w:rPr>
                <w:b/>
              </w:rPr>
            </w:pPr>
            <w:r w:rsidRPr="005D56A5">
              <w:rPr>
                <w:b/>
              </w:rPr>
              <w:t>Darbų kaina</w:t>
            </w:r>
            <w:r>
              <w:rPr>
                <w:b/>
              </w:rPr>
              <w:t>,</w:t>
            </w:r>
            <w:r w:rsidRPr="005D56A5">
              <w:rPr>
                <w:b/>
              </w:rPr>
              <w:t xml:space="preserve"> Eur su PVM</w:t>
            </w:r>
          </w:p>
        </w:tc>
        <w:tc>
          <w:tcPr>
            <w:tcW w:w="1230" w:type="dxa"/>
            <w:vAlign w:val="center"/>
          </w:tcPr>
          <w:p w14:paraId="29B96121" w14:textId="77777777" w:rsidR="00ED5301" w:rsidRDefault="00ED5301" w:rsidP="00EC500D">
            <w:pPr>
              <w:jc w:val="center"/>
              <w:rPr>
                <w:b/>
              </w:rPr>
            </w:pPr>
            <w:r w:rsidRPr="005D56A5">
              <w:rPr>
                <w:b/>
              </w:rPr>
              <w:t>Atlikimo terminas</w:t>
            </w:r>
          </w:p>
          <w:p w14:paraId="47CFFE56" w14:textId="77777777" w:rsidR="00ED5301" w:rsidRPr="005D56A5" w:rsidRDefault="00ED5301" w:rsidP="00EC500D">
            <w:pPr>
              <w:jc w:val="center"/>
              <w:rPr>
                <w:b/>
              </w:rPr>
            </w:pPr>
            <w:r>
              <w:rPr>
                <w:b/>
              </w:rPr>
              <w:t>(data)</w:t>
            </w:r>
          </w:p>
        </w:tc>
        <w:tc>
          <w:tcPr>
            <w:tcW w:w="1346" w:type="dxa"/>
            <w:vAlign w:val="center"/>
          </w:tcPr>
          <w:p w14:paraId="115D10CC" w14:textId="77777777" w:rsidR="00ED5301" w:rsidRPr="005D56A5" w:rsidRDefault="00ED5301" w:rsidP="00EC500D">
            <w:pPr>
              <w:jc w:val="center"/>
              <w:rPr>
                <w:b/>
              </w:rPr>
            </w:pPr>
            <w:r w:rsidRPr="005D56A5">
              <w:rPr>
                <w:b/>
              </w:rPr>
              <w:t>Pastabos</w:t>
            </w:r>
          </w:p>
        </w:tc>
      </w:tr>
      <w:tr w:rsidR="00ED5301" w:rsidRPr="005D56A5" w14:paraId="5BD8B1A2" w14:textId="77777777" w:rsidTr="00EC500D">
        <w:tc>
          <w:tcPr>
            <w:tcW w:w="704" w:type="dxa"/>
          </w:tcPr>
          <w:p w14:paraId="2D232B5B" w14:textId="77777777" w:rsidR="00ED5301" w:rsidRPr="005D56A5" w:rsidRDefault="00ED5301" w:rsidP="00EC500D">
            <w:pPr>
              <w:jc w:val="center"/>
              <w:rPr>
                <w:lang w:val="en-US"/>
              </w:rPr>
            </w:pPr>
            <w:r>
              <w:rPr>
                <w:lang w:val="en-US"/>
              </w:rPr>
              <w:t>1</w:t>
            </w:r>
          </w:p>
        </w:tc>
        <w:tc>
          <w:tcPr>
            <w:tcW w:w="4394" w:type="dxa"/>
          </w:tcPr>
          <w:p w14:paraId="3943081E" w14:textId="77777777" w:rsidR="00ED5301" w:rsidRPr="005D56A5" w:rsidRDefault="00ED5301" w:rsidP="00EC500D">
            <w:pPr>
              <w:jc w:val="center"/>
            </w:pPr>
            <w:r>
              <w:t>2</w:t>
            </w:r>
          </w:p>
        </w:tc>
        <w:tc>
          <w:tcPr>
            <w:tcW w:w="1178" w:type="dxa"/>
          </w:tcPr>
          <w:p w14:paraId="5B9B3A5E" w14:textId="77777777" w:rsidR="00ED5301" w:rsidRPr="005D56A5" w:rsidRDefault="00ED5301" w:rsidP="00EC500D">
            <w:pPr>
              <w:jc w:val="center"/>
            </w:pPr>
            <w:r>
              <w:t>3</w:t>
            </w:r>
          </w:p>
        </w:tc>
        <w:tc>
          <w:tcPr>
            <w:tcW w:w="1002" w:type="dxa"/>
          </w:tcPr>
          <w:p w14:paraId="6D1B0F53" w14:textId="77777777" w:rsidR="00ED5301" w:rsidRPr="005D56A5" w:rsidRDefault="00ED5301" w:rsidP="00EC500D">
            <w:pPr>
              <w:jc w:val="center"/>
            </w:pPr>
            <w:r>
              <w:t>4</w:t>
            </w:r>
          </w:p>
        </w:tc>
        <w:tc>
          <w:tcPr>
            <w:tcW w:w="1230" w:type="dxa"/>
          </w:tcPr>
          <w:p w14:paraId="4227C190" w14:textId="77777777" w:rsidR="00ED5301" w:rsidRPr="005D56A5" w:rsidRDefault="00ED5301" w:rsidP="00EC500D">
            <w:pPr>
              <w:jc w:val="center"/>
            </w:pPr>
            <w:r>
              <w:t>5</w:t>
            </w:r>
          </w:p>
        </w:tc>
        <w:tc>
          <w:tcPr>
            <w:tcW w:w="1346" w:type="dxa"/>
          </w:tcPr>
          <w:p w14:paraId="0A39860F" w14:textId="77777777" w:rsidR="00ED5301" w:rsidRPr="005D56A5" w:rsidRDefault="00ED5301" w:rsidP="00EC500D">
            <w:pPr>
              <w:jc w:val="center"/>
            </w:pPr>
            <w:r>
              <w:t>6</w:t>
            </w:r>
          </w:p>
        </w:tc>
      </w:tr>
      <w:tr w:rsidR="00ED5301" w:rsidRPr="005D56A5" w14:paraId="6712F97B" w14:textId="77777777" w:rsidTr="00EC500D">
        <w:tc>
          <w:tcPr>
            <w:tcW w:w="704" w:type="dxa"/>
          </w:tcPr>
          <w:p w14:paraId="232378EF" w14:textId="77777777" w:rsidR="00ED5301" w:rsidRPr="005D56A5" w:rsidRDefault="00ED5301" w:rsidP="00EC500D">
            <w:pPr>
              <w:jc w:val="center"/>
            </w:pPr>
          </w:p>
        </w:tc>
        <w:tc>
          <w:tcPr>
            <w:tcW w:w="4394" w:type="dxa"/>
          </w:tcPr>
          <w:p w14:paraId="22E31D93" w14:textId="77777777" w:rsidR="00ED5301" w:rsidRPr="005D56A5" w:rsidRDefault="00ED5301" w:rsidP="00EC500D"/>
        </w:tc>
        <w:tc>
          <w:tcPr>
            <w:tcW w:w="1178" w:type="dxa"/>
          </w:tcPr>
          <w:p w14:paraId="7DF26571" w14:textId="77777777" w:rsidR="00ED5301" w:rsidRPr="005D56A5" w:rsidRDefault="00ED5301" w:rsidP="00EC500D">
            <w:pPr>
              <w:jc w:val="center"/>
            </w:pPr>
          </w:p>
        </w:tc>
        <w:tc>
          <w:tcPr>
            <w:tcW w:w="1002" w:type="dxa"/>
          </w:tcPr>
          <w:p w14:paraId="572AA679" w14:textId="77777777" w:rsidR="00ED5301" w:rsidRPr="005D56A5" w:rsidRDefault="00ED5301" w:rsidP="00EC500D">
            <w:pPr>
              <w:jc w:val="center"/>
            </w:pPr>
          </w:p>
        </w:tc>
        <w:tc>
          <w:tcPr>
            <w:tcW w:w="1230" w:type="dxa"/>
          </w:tcPr>
          <w:p w14:paraId="1A4144B4" w14:textId="77777777" w:rsidR="00ED5301" w:rsidRPr="005D56A5" w:rsidRDefault="00ED5301" w:rsidP="00EC500D">
            <w:pPr>
              <w:jc w:val="both"/>
            </w:pPr>
          </w:p>
        </w:tc>
        <w:tc>
          <w:tcPr>
            <w:tcW w:w="1346" w:type="dxa"/>
          </w:tcPr>
          <w:p w14:paraId="54F57193" w14:textId="77777777" w:rsidR="00ED5301" w:rsidRPr="005D56A5" w:rsidRDefault="00ED5301" w:rsidP="00EC500D">
            <w:pPr>
              <w:jc w:val="both"/>
            </w:pPr>
          </w:p>
        </w:tc>
      </w:tr>
      <w:tr w:rsidR="00ED5301" w:rsidRPr="005D56A5" w14:paraId="2E322CF5" w14:textId="77777777" w:rsidTr="00EC500D">
        <w:tc>
          <w:tcPr>
            <w:tcW w:w="704" w:type="dxa"/>
            <w:tcBorders>
              <w:top w:val="single" w:sz="4" w:space="0" w:color="auto"/>
              <w:left w:val="single" w:sz="4" w:space="0" w:color="auto"/>
              <w:bottom w:val="single" w:sz="4" w:space="0" w:color="auto"/>
              <w:right w:val="single" w:sz="4" w:space="0" w:color="auto"/>
            </w:tcBorders>
          </w:tcPr>
          <w:p w14:paraId="5DF9BECB" w14:textId="77777777" w:rsidR="00ED5301" w:rsidRPr="005D56A5" w:rsidRDefault="00ED5301" w:rsidP="00EC500D">
            <w:pPr>
              <w:jc w:val="center"/>
            </w:pPr>
          </w:p>
        </w:tc>
        <w:tc>
          <w:tcPr>
            <w:tcW w:w="4394" w:type="dxa"/>
            <w:tcBorders>
              <w:top w:val="single" w:sz="4" w:space="0" w:color="auto"/>
              <w:left w:val="single" w:sz="4" w:space="0" w:color="auto"/>
              <w:bottom w:val="single" w:sz="4" w:space="0" w:color="auto"/>
              <w:right w:val="single" w:sz="4" w:space="0" w:color="auto"/>
            </w:tcBorders>
          </w:tcPr>
          <w:p w14:paraId="51196D27" w14:textId="77777777" w:rsidR="00ED5301" w:rsidRPr="005D56A5" w:rsidRDefault="00ED5301" w:rsidP="00EC500D">
            <w:pPr>
              <w:jc w:val="right"/>
              <w:rPr>
                <w:b/>
              </w:rPr>
            </w:pPr>
            <w:r w:rsidRPr="005D56A5">
              <w:rPr>
                <w:b/>
              </w:rPr>
              <w:t>Iš viso:</w:t>
            </w:r>
          </w:p>
        </w:tc>
        <w:tc>
          <w:tcPr>
            <w:tcW w:w="1178" w:type="dxa"/>
            <w:tcBorders>
              <w:top w:val="single" w:sz="4" w:space="0" w:color="auto"/>
              <w:left w:val="single" w:sz="4" w:space="0" w:color="auto"/>
              <w:bottom w:val="single" w:sz="4" w:space="0" w:color="auto"/>
              <w:right w:val="single" w:sz="4" w:space="0" w:color="auto"/>
            </w:tcBorders>
          </w:tcPr>
          <w:p w14:paraId="577D513A" w14:textId="77777777" w:rsidR="00ED5301" w:rsidRPr="005D56A5" w:rsidRDefault="00ED5301" w:rsidP="00EC500D">
            <w:pPr>
              <w:jc w:val="center"/>
              <w:rPr>
                <w:b/>
              </w:rPr>
            </w:pPr>
          </w:p>
        </w:tc>
        <w:tc>
          <w:tcPr>
            <w:tcW w:w="1002" w:type="dxa"/>
            <w:tcBorders>
              <w:top w:val="single" w:sz="4" w:space="0" w:color="auto"/>
              <w:left w:val="single" w:sz="4" w:space="0" w:color="auto"/>
              <w:bottom w:val="single" w:sz="4" w:space="0" w:color="auto"/>
              <w:right w:val="single" w:sz="4" w:space="0" w:color="auto"/>
            </w:tcBorders>
          </w:tcPr>
          <w:p w14:paraId="7DA1F2A9" w14:textId="77777777" w:rsidR="00ED5301" w:rsidRPr="005D56A5" w:rsidRDefault="00ED5301" w:rsidP="00EC500D">
            <w:pPr>
              <w:jc w:val="center"/>
              <w:rPr>
                <w:b/>
              </w:rPr>
            </w:pPr>
          </w:p>
        </w:tc>
        <w:tc>
          <w:tcPr>
            <w:tcW w:w="1230" w:type="dxa"/>
            <w:tcBorders>
              <w:top w:val="single" w:sz="4" w:space="0" w:color="auto"/>
              <w:left w:val="single" w:sz="4" w:space="0" w:color="auto"/>
              <w:bottom w:val="single" w:sz="4" w:space="0" w:color="auto"/>
              <w:right w:val="single" w:sz="4" w:space="0" w:color="auto"/>
            </w:tcBorders>
          </w:tcPr>
          <w:p w14:paraId="48E7405E" w14:textId="77777777" w:rsidR="00ED5301" w:rsidRPr="005D56A5" w:rsidRDefault="00ED5301" w:rsidP="00EC500D">
            <w:pPr>
              <w:jc w:val="both"/>
            </w:pPr>
          </w:p>
        </w:tc>
        <w:tc>
          <w:tcPr>
            <w:tcW w:w="1346" w:type="dxa"/>
            <w:tcBorders>
              <w:top w:val="single" w:sz="4" w:space="0" w:color="auto"/>
              <w:left w:val="single" w:sz="4" w:space="0" w:color="auto"/>
              <w:bottom w:val="single" w:sz="4" w:space="0" w:color="auto"/>
              <w:right w:val="single" w:sz="4" w:space="0" w:color="auto"/>
            </w:tcBorders>
          </w:tcPr>
          <w:p w14:paraId="6A9D4377" w14:textId="77777777" w:rsidR="00ED5301" w:rsidRPr="005D56A5" w:rsidRDefault="00ED5301" w:rsidP="00EC500D">
            <w:pPr>
              <w:jc w:val="both"/>
            </w:pPr>
          </w:p>
        </w:tc>
      </w:tr>
    </w:tbl>
    <w:p w14:paraId="55F38F17" w14:textId="77777777" w:rsidR="00ED5301" w:rsidRDefault="00ED5301" w:rsidP="00ED5301">
      <w:pPr>
        <w:jc w:val="center"/>
        <w:rPr>
          <w:b/>
        </w:rPr>
      </w:pPr>
    </w:p>
    <w:p w14:paraId="7BC54842" w14:textId="77777777" w:rsidR="00ED5301" w:rsidRDefault="00ED5301" w:rsidP="00ED5301">
      <w:pPr>
        <w:jc w:val="center"/>
        <w:rPr>
          <w:b/>
        </w:rPr>
      </w:pPr>
    </w:p>
    <w:p w14:paraId="5A720330" w14:textId="77777777" w:rsidR="00ED5301" w:rsidRDefault="00ED5301" w:rsidP="00ED5301">
      <w:pPr>
        <w:jc w:val="center"/>
        <w:rPr>
          <w:b/>
        </w:rPr>
      </w:pPr>
    </w:p>
    <w:p w14:paraId="62F121FA" w14:textId="77777777" w:rsidR="00ED5301" w:rsidRDefault="00ED5301" w:rsidP="00ED5301">
      <w:pPr>
        <w:jc w:val="center"/>
        <w:rPr>
          <w:b/>
        </w:rPr>
      </w:pPr>
    </w:p>
    <w:p w14:paraId="57B14FFB" w14:textId="77777777" w:rsidR="00ED5301" w:rsidRPr="009F27A7" w:rsidRDefault="00ED5301" w:rsidP="00ED5301">
      <w:pPr>
        <w:ind w:firstLine="840"/>
        <w:jc w:val="both"/>
      </w:pPr>
      <w:r>
        <w:t xml:space="preserve">Darbų 1 val. įkainis </w:t>
      </w:r>
      <w:r w:rsidRPr="009F27A7">
        <w:t>–</w:t>
      </w:r>
      <w:r>
        <w:t xml:space="preserve"> </w:t>
      </w:r>
      <w:r w:rsidRPr="009F27A7">
        <w:t xml:space="preserve">_________________ Eur su PVM. </w:t>
      </w:r>
    </w:p>
    <w:p w14:paraId="48563A0F" w14:textId="77777777" w:rsidR="00ED5301" w:rsidRPr="009F27A7" w:rsidRDefault="00ED5301" w:rsidP="00ED5301">
      <w:pPr>
        <w:ind w:firstLine="840"/>
        <w:jc w:val="both"/>
        <w:rPr>
          <w:i/>
          <w:sz w:val="20"/>
        </w:rPr>
      </w:pPr>
      <w:r w:rsidRPr="009F27A7">
        <w:tab/>
      </w:r>
      <w:r w:rsidRPr="009F27A7">
        <w:tab/>
      </w:r>
      <w:r>
        <w:t xml:space="preserve">       </w:t>
      </w:r>
      <w:r w:rsidRPr="009F27A7">
        <w:rPr>
          <w:i/>
          <w:sz w:val="20"/>
        </w:rPr>
        <w:t>(skaičiais ir žodžiais)</w:t>
      </w:r>
    </w:p>
    <w:p w14:paraId="2EFE1E2D" w14:textId="77777777" w:rsidR="00ED5301" w:rsidRPr="009F27A7" w:rsidRDefault="00ED5301" w:rsidP="00ED5301">
      <w:pPr>
        <w:ind w:firstLine="840"/>
        <w:jc w:val="both"/>
      </w:pPr>
    </w:p>
    <w:p w14:paraId="65D87E2F" w14:textId="77777777" w:rsidR="00ED5301" w:rsidRPr="009F27A7" w:rsidRDefault="00ED5301" w:rsidP="00ED5301">
      <w:pPr>
        <w:ind w:firstLine="840"/>
        <w:jc w:val="both"/>
      </w:pPr>
      <w:r w:rsidRPr="009F27A7">
        <w:t>Valandų skaičius</w:t>
      </w:r>
      <w:r>
        <w:t xml:space="preserve"> </w:t>
      </w:r>
      <w:r w:rsidRPr="009F27A7">
        <w:t>–</w:t>
      </w:r>
      <w:r>
        <w:t xml:space="preserve"> </w:t>
      </w:r>
      <w:r w:rsidRPr="009F27A7">
        <w:t>______________</w:t>
      </w:r>
      <w:r>
        <w:t>__</w:t>
      </w:r>
      <w:r w:rsidRPr="009F27A7">
        <w:t xml:space="preserve"> val. </w:t>
      </w:r>
    </w:p>
    <w:p w14:paraId="3D6DC91C" w14:textId="77777777" w:rsidR="00ED5301" w:rsidRPr="009F27A7" w:rsidRDefault="00ED5301" w:rsidP="00ED5301">
      <w:pPr>
        <w:ind w:firstLine="840"/>
        <w:jc w:val="both"/>
        <w:rPr>
          <w:i/>
          <w:sz w:val="20"/>
        </w:rPr>
      </w:pPr>
      <w:r w:rsidRPr="009F27A7">
        <w:tab/>
      </w:r>
      <w:r w:rsidRPr="009F27A7">
        <w:tab/>
        <w:t xml:space="preserve">   </w:t>
      </w:r>
      <w:r w:rsidRPr="009F27A7">
        <w:rPr>
          <w:i/>
          <w:sz w:val="20"/>
        </w:rPr>
        <w:t>(skaičiais ir žodžiais)</w:t>
      </w:r>
    </w:p>
    <w:p w14:paraId="37C91090" w14:textId="77777777" w:rsidR="00ED5301" w:rsidRPr="009F27A7" w:rsidRDefault="00ED5301" w:rsidP="00ED5301">
      <w:pPr>
        <w:ind w:firstLine="840"/>
        <w:jc w:val="both"/>
      </w:pPr>
    </w:p>
    <w:p w14:paraId="378D328A" w14:textId="77777777" w:rsidR="00ED5301" w:rsidRPr="009F27A7" w:rsidRDefault="00ED5301" w:rsidP="00ED5301">
      <w:pPr>
        <w:ind w:firstLine="840"/>
        <w:jc w:val="both"/>
      </w:pPr>
      <w:r>
        <w:t>DPS KELTAS</w:t>
      </w:r>
      <w:r w:rsidRPr="005D56A5">
        <w:t xml:space="preserve"> </w:t>
      </w:r>
      <w:r w:rsidRPr="009F27A7">
        <w:t xml:space="preserve">programinės įrangos </w:t>
      </w:r>
      <w:r>
        <w:t>vystymo</w:t>
      </w:r>
      <w:r w:rsidRPr="009F27A7">
        <w:t xml:space="preserve"> darbų kaina –</w:t>
      </w:r>
      <w:r>
        <w:t xml:space="preserve"> </w:t>
      </w:r>
      <w:r w:rsidRPr="009F27A7">
        <w:t>___ Eur su PVM .</w:t>
      </w:r>
      <w:r w:rsidRPr="009F27A7">
        <w:tab/>
      </w:r>
      <w:r w:rsidRPr="009F27A7">
        <w:tab/>
      </w:r>
      <w:r>
        <w:tab/>
      </w:r>
      <w:r w:rsidRPr="009F27A7">
        <w:tab/>
      </w:r>
      <w:r w:rsidRPr="009F27A7">
        <w:tab/>
      </w:r>
      <w:r>
        <w:tab/>
      </w:r>
      <w:r w:rsidRPr="009F27A7">
        <w:rPr>
          <w:i/>
          <w:sz w:val="20"/>
        </w:rPr>
        <w:t>(skaičiais ir žodžiais)</w:t>
      </w:r>
    </w:p>
    <w:p w14:paraId="3ED8A3E3" w14:textId="77777777" w:rsidR="00ED5301" w:rsidRDefault="00ED5301" w:rsidP="00ED5301">
      <w:pPr>
        <w:ind w:firstLine="840"/>
        <w:jc w:val="both"/>
      </w:pPr>
      <w:r>
        <w:t>DPS KELTAS</w:t>
      </w:r>
      <w:r w:rsidRPr="005D56A5">
        <w:t xml:space="preserve"> </w:t>
      </w:r>
      <w:r w:rsidRPr="009F27A7">
        <w:t>modifikuotai programinei įrangai suteikiama –</w:t>
      </w:r>
      <w:r>
        <w:t xml:space="preserve"> </w:t>
      </w:r>
      <w:r w:rsidRPr="009F27A7">
        <w:t>___ mėn. garantija.</w:t>
      </w:r>
    </w:p>
    <w:p w14:paraId="18140772" w14:textId="77777777" w:rsidR="00ED5301" w:rsidRDefault="00ED5301" w:rsidP="00ED5301">
      <w:pPr>
        <w:ind w:firstLine="840"/>
        <w:jc w:val="both"/>
      </w:pPr>
      <w:r>
        <w:t xml:space="preserve">DPS KELTAS </w:t>
      </w:r>
      <w:r w:rsidRPr="009F27A7">
        <w:t xml:space="preserve">programinės įrangos </w:t>
      </w:r>
      <w:r>
        <w:t>vystymo</w:t>
      </w:r>
      <w:r w:rsidRPr="009F27A7">
        <w:t xml:space="preserve"> paslaugos užsakymo administratorius –  </w:t>
      </w:r>
    </w:p>
    <w:p w14:paraId="536E5AEF" w14:textId="77777777" w:rsidR="00ED5301" w:rsidRDefault="00ED5301" w:rsidP="00ED5301">
      <w:pPr>
        <w:ind w:firstLine="840"/>
        <w:jc w:val="both"/>
      </w:pPr>
    </w:p>
    <w:p w14:paraId="4BA35758" w14:textId="77777777" w:rsidR="00ED5301" w:rsidRDefault="00ED5301" w:rsidP="00ED5301">
      <w:pPr>
        <w:ind w:firstLine="840"/>
        <w:jc w:val="both"/>
      </w:pPr>
      <w:r w:rsidRPr="009F27A7">
        <w:t xml:space="preserve">______________________________________ skyriaus vedėjas. </w:t>
      </w:r>
    </w:p>
    <w:p w14:paraId="545AA09C" w14:textId="77777777" w:rsidR="00ED5301" w:rsidRDefault="00ED5301" w:rsidP="00ED5301">
      <w:pPr>
        <w:ind w:firstLine="840"/>
        <w:jc w:val="both"/>
      </w:pPr>
    </w:p>
    <w:p w14:paraId="33D0721D" w14:textId="77777777" w:rsidR="00ED5301" w:rsidRPr="005D56A5" w:rsidRDefault="00ED5301" w:rsidP="00ED5301">
      <w:pPr>
        <w:ind w:firstLine="840"/>
        <w:jc w:val="both"/>
        <w:rPr>
          <w:color w:val="000000"/>
        </w:rPr>
      </w:pPr>
      <w:r w:rsidRPr="005D56A5">
        <w:rPr>
          <w:color w:val="000000"/>
        </w:rPr>
        <w:t>VYKDYTOJO kontaktinio asmens    ________________________________________.</w:t>
      </w:r>
    </w:p>
    <w:p w14:paraId="5EB69C86" w14:textId="77777777" w:rsidR="00ED5301" w:rsidRPr="005D56A5" w:rsidRDefault="00ED5301" w:rsidP="00ED5301">
      <w:pPr>
        <w:ind w:firstLine="840"/>
        <w:jc w:val="both"/>
        <w:rPr>
          <w:color w:val="000000"/>
          <w:sz w:val="16"/>
          <w:szCs w:val="16"/>
        </w:rPr>
      </w:pPr>
      <w:r w:rsidRPr="005D56A5">
        <w:rPr>
          <w:color w:val="000000"/>
          <w:sz w:val="16"/>
          <w:szCs w:val="16"/>
        </w:rPr>
        <w:t xml:space="preserve">                                                                     </w:t>
      </w:r>
      <w:r>
        <w:rPr>
          <w:color w:val="000000"/>
          <w:sz w:val="16"/>
          <w:szCs w:val="16"/>
        </w:rPr>
        <w:t xml:space="preserve">                                            </w:t>
      </w:r>
      <w:r w:rsidRPr="005D56A5">
        <w:rPr>
          <w:color w:val="000000"/>
          <w:sz w:val="16"/>
          <w:szCs w:val="16"/>
        </w:rPr>
        <w:t xml:space="preserve">        (vardas ir pavardė, tel., el. pašto adresas)</w:t>
      </w:r>
    </w:p>
    <w:tbl>
      <w:tblPr>
        <w:tblW w:w="10155" w:type="dxa"/>
        <w:tblLook w:val="0000" w:firstRow="0" w:lastRow="0" w:firstColumn="0" w:lastColumn="0" w:noHBand="0" w:noVBand="0"/>
      </w:tblPr>
      <w:tblGrid>
        <w:gridCol w:w="5718"/>
        <w:gridCol w:w="4437"/>
      </w:tblGrid>
      <w:tr w:rsidR="00ED5301" w:rsidRPr="005D56A5" w14:paraId="540C9F35" w14:textId="77777777" w:rsidTr="00EC500D">
        <w:trPr>
          <w:trHeight w:val="1485"/>
        </w:trPr>
        <w:tc>
          <w:tcPr>
            <w:tcW w:w="5718" w:type="dxa"/>
          </w:tcPr>
          <w:p w14:paraId="1E9FA04A" w14:textId="77777777" w:rsidR="00ED5301" w:rsidRPr="005D56A5" w:rsidRDefault="00ED5301" w:rsidP="00EC500D">
            <w:pPr>
              <w:rPr>
                <w:color w:val="000000"/>
                <w:lang w:val="sv-SE"/>
              </w:rPr>
            </w:pPr>
            <w:r w:rsidRPr="005D56A5">
              <w:rPr>
                <w:color w:val="000000"/>
              </w:rPr>
              <w:t xml:space="preserve"> </w:t>
            </w:r>
            <w:r w:rsidRPr="005D56A5">
              <w:rPr>
                <w:color w:val="000000"/>
                <w:lang w:val="sv-SE"/>
              </w:rPr>
              <w:t>VYKDYTOJAS</w:t>
            </w:r>
          </w:p>
          <w:p w14:paraId="6CD50807" w14:textId="77777777" w:rsidR="00ED5301" w:rsidRPr="005D56A5" w:rsidRDefault="00ED5301" w:rsidP="00EC500D">
            <w:pPr>
              <w:rPr>
                <w:color w:val="000000"/>
                <w:lang w:val="sv-SE"/>
              </w:rPr>
            </w:pPr>
          </w:p>
          <w:p w14:paraId="43A1E9E1" w14:textId="77777777" w:rsidR="00ED5301" w:rsidRPr="005D56A5" w:rsidRDefault="00ED5301" w:rsidP="00EC500D">
            <w:pPr>
              <w:pStyle w:val="Antrats"/>
              <w:rPr>
                <w:color w:val="000000"/>
                <w:lang w:val="sv-SE"/>
              </w:rPr>
            </w:pPr>
            <w:r w:rsidRPr="005D56A5">
              <w:rPr>
                <w:color w:val="000000"/>
                <w:lang w:val="sv-SE"/>
              </w:rPr>
              <w:t>________________</w:t>
            </w:r>
          </w:p>
          <w:p w14:paraId="359647F6" w14:textId="77777777" w:rsidR="00ED5301" w:rsidRPr="005D56A5" w:rsidRDefault="00ED5301" w:rsidP="00EC500D">
            <w:pPr>
              <w:rPr>
                <w:color w:val="000000"/>
                <w:lang w:val="sv-SE"/>
              </w:rPr>
            </w:pPr>
          </w:p>
          <w:p w14:paraId="61537F6F" w14:textId="77777777" w:rsidR="00ED5301" w:rsidRPr="005D56A5" w:rsidRDefault="00ED5301" w:rsidP="00EC500D">
            <w:pPr>
              <w:rPr>
                <w:color w:val="000000"/>
                <w:lang w:val="sv-SE"/>
              </w:rPr>
            </w:pPr>
          </w:p>
          <w:p w14:paraId="5B4CA1B6" w14:textId="77777777" w:rsidR="00ED5301" w:rsidRPr="005D56A5" w:rsidRDefault="00ED5301" w:rsidP="00EC500D">
            <w:pPr>
              <w:rPr>
                <w:color w:val="000000"/>
                <w:lang w:val="sv-SE"/>
              </w:rPr>
            </w:pPr>
            <w:r w:rsidRPr="005D56A5">
              <w:rPr>
                <w:color w:val="000000"/>
                <w:lang w:val="sv-SE"/>
              </w:rPr>
              <w:t>_____________________</w:t>
            </w:r>
          </w:p>
          <w:p w14:paraId="25E49B89" w14:textId="77777777" w:rsidR="00ED5301" w:rsidRPr="005D56A5" w:rsidRDefault="00ED5301" w:rsidP="00EC500D">
            <w:pPr>
              <w:rPr>
                <w:color w:val="000000"/>
                <w:lang w:val="sv-SE"/>
              </w:rPr>
            </w:pPr>
            <w:r w:rsidRPr="005D56A5">
              <w:rPr>
                <w:color w:val="000000"/>
                <w:lang w:val="sv-SE"/>
              </w:rPr>
              <w:t>20__ m. ____________  d.</w:t>
            </w:r>
          </w:p>
          <w:p w14:paraId="4E2F9722" w14:textId="77777777" w:rsidR="00ED5301" w:rsidRPr="005D56A5" w:rsidRDefault="00ED5301" w:rsidP="00EC500D">
            <w:pPr>
              <w:jc w:val="center"/>
              <w:rPr>
                <w:color w:val="000000"/>
                <w:lang w:val="sv-SE"/>
              </w:rPr>
            </w:pPr>
            <w:r w:rsidRPr="005D56A5">
              <w:rPr>
                <w:color w:val="000000"/>
                <w:lang w:val="sv-SE"/>
              </w:rPr>
              <w:t>A.V.</w:t>
            </w:r>
          </w:p>
        </w:tc>
        <w:tc>
          <w:tcPr>
            <w:tcW w:w="4437" w:type="dxa"/>
          </w:tcPr>
          <w:p w14:paraId="12C5CE51" w14:textId="77777777" w:rsidR="00ED5301" w:rsidRPr="005D56A5" w:rsidRDefault="00ED5301" w:rsidP="00EC500D">
            <w:pPr>
              <w:rPr>
                <w:color w:val="000000"/>
                <w:lang w:val="sv-SE"/>
              </w:rPr>
            </w:pPr>
            <w:r w:rsidRPr="005D56A5">
              <w:rPr>
                <w:color w:val="000000"/>
                <w:lang w:val="sv-SE"/>
              </w:rPr>
              <w:t>UŽSAKOVAS</w:t>
            </w:r>
          </w:p>
          <w:p w14:paraId="4988C088" w14:textId="77777777" w:rsidR="00ED5301" w:rsidRPr="005D56A5" w:rsidRDefault="00ED5301" w:rsidP="00EC500D">
            <w:pPr>
              <w:rPr>
                <w:color w:val="000000"/>
                <w:lang w:val="sv-SE"/>
              </w:rPr>
            </w:pPr>
          </w:p>
          <w:p w14:paraId="1E4F09B5" w14:textId="77777777" w:rsidR="00ED5301" w:rsidRPr="005D56A5" w:rsidRDefault="00ED5301" w:rsidP="00EC500D">
            <w:pPr>
              <w:rPr>
                <w:color w:val="000000"/>
                <w:lang w:val="sv-SE"/>
              </w:rPr>
            </w:pPr>
            <w:r w:rsidRPr="005D56A5">
              <w:rPr>
                <w:color w:val="000000"/>
                <w:lang w:val="sv-SE"/>
              </w:rPr>
              <w:t>_________________</w:t>
            </w:r>
          </w:p>
          <w:p w14:paraId="59343899" w14:textId="77777777" w:rsidR="00ED5301" w:rsidRPr="005D56A5" w:rsidRDefault="00ED5301" w:rsidP="00EC500D">
            <w:pPr>
              <w:rPr>
                <w:color w:val="000000"/>
                <w:lang w:val="sv-SE"/>
              </w:rPr>
            </w:pPr>
          </w:p>
          <w:p w14:paraId="436C293D" w14:textId="77777777" w:rsidR="00ED5301" w:rsidRPr="005D56A5" w:rsidRDefault="00ED5301" w:rsidP="00EC500D">
            <w:pPr>
              <w:rPr>
                <w:color w:val="000000"/>
                <w:lang w:val="sv-SE"/>
              </w:rPr>
            </w:pPr>
          </w:p>
          <w:p w14:paraId="2776D2F7" w14:textId="77777777" w:rsidR="00ED5301" w:rsidRPr="005D56A5" w:rsidRDefault="00ED5301" w:rsidP="00EC500D">
            <w:pPr>
              <w:rPr>
                <w:color w:val="000000"/>
                <w:lang w:val="sv-SE"/>
              </w:rPr>
            </w:pPr>
            <w:r w:rsidRPr="005D56A5">
              <w:rPr>
                <w:color w:val="000000"/>
                <w:lang w:val="sv-SE"/>
              </w:rPr>
              <w:t>_____________________</w:t>
            </w:r>
          </w:p>
          <w:p w14:paraId="1488245A" w14:textId="77777777" w:rsidR="00ED5301" w:rsidRPr="005D56A5" w:rsidRDefault="00ED5301" w:rsidP="00EC500D">
            <w:pPr>
              <w:rPr>
                <w:color w:val="000000"/>
                <w:lang w:val="sv-SE"/>
              </w:rPr>
            </w:pPr>
            <w:r w:rsidRPr="005D56A5">
              <w:rPr>
                <w:color w:val="000000"/>
                <w:lang w:val="sv-SE"/>
              </w:rPr>
              <w:t>20__ m. ____________  d.</w:t>
            </w:r>
          </w:p>
          <w:p w14:paraId="45E74346" w14:textId="77777777" w:rsidR="00ED5301" w:rsidRPr="005D56A5" w:rsidRDefault="00ED5301" w:rsidP="00EC500D">
            <w:pPr>
              <w:jc w:val="center"/>
              <w:rPr>
                <w:color w:val="000000"/>
                <w:lang w:val="sv-SE"/>
              </w:rPr>
            </w:pPr>
            <w:r w:rsidRPr="005D56A5">
              <w:rPr>
                <w:color w:val="000000"/>
                <w:lang w:val="sv-SE"/>
              </w:rPr>
              <w:t xml:space="preserve">                           A.V.</w:t>
            </w:r>
          </w:p>
        </w:tc>
      </w:tr>
    </w:tbl>
    <w:p w14:paraId="034498BD" w14:textId="77777777" w:rsidR="00ED5301" w:rsidRDefault="00ED5301" w:rsidP="00ED5301">
      <w:pPr>
        <w:jc w:val="center"/>
        <w:rPr>
          <w:b/>
        </w:rPr>
      </w:pPr>
    </w:p>
    <w:p w14:paraId="79A42E06" w14:textId="77777777" w:rsidR="00ED5301" w:rsidRDefault="00ED5301" w:rsidP="00ED5301">
      <w:pPr>
        <w:jc w:val="center"/>
        <w:rPr>
          <w:b/>
        </w:rPr>
      </w:pPr>
    </w:p>
    <w:p w14:paraId="2A869232" w14:textId="77777777" w:rsidR="00ED5301" w:rsidRDefault="00ED5301" w:rsidP="00ED5301">
      <w:pPr>
        <w:jc w:val="center"/>
        <w:rPr>
          <w:b/>
        </w:rPr>
      </w:pPr>
    </w:p>
    <w:p w14:paraId="07A355DE" w14:textId="77777777" w:rsidR="00ED5301" w:rsidRDefault="00ED5301" w:rsidP="00ED5301">
      <w:pPr>
        <w:jc w:val="center"/>
        <w:rPr>
          <w:b/>
        </w:rPr>
      </w:pPr>
    </w:p>
    <w:p w14:paraId="2021E6FD" w14:textId="77777777" w:rsidR="00ED5301" w:rsidRDefault="00ED5301" w:rsidP="00ED5301">
      <w:pPr>
        <w:jc w:val="center"/>
        <w:rPr>
          <w:b/>
        </w:rPr>
      </w:pPr>
    </w:p>
    <w:p w14:paraId="4FA73A5F" w14:textId="77777777" w:rsidR="00ED5301" w:rsidRDefault="00ED5301" w:rsidP="00ED5301">
      <w:pPr>
        <w:jc w:val="center"/>
        <w:rPr>
          <w:b/>
        </w:rPr>
      </w:pPr>
    </w:p>
    <w:p w14:paraId="5D772CC5" w14:textId="77777777" w:rsidR="00ED5301" w:rsidRDefault="00ED5301" w:rsidP="00ED5301">
      <w:pPr>
        <w:jc w:val="center"/>
        <w:rPr>
          <w:b/>
        </w:rPr>
      </w:pPr>
    </w:p>
    <w:p w14:paraId="3FFD6EBD" w14:textId="77777777" w:rsidR="00ED5301" w:rsidRDefault="00ED5301" w:rsidP="00ED5301">
      <w:pPr>
        <w:jc w:val="center"/>
      </w:pPr>
    </w:p>
    <w:p w14:paraId="788E1515" w14:textId="77777777" w:rsidR="00ED5301" w:rsidRDefault="00ED5301" w:rsidP="00ED5301">
      <w:pPr>
        <w:jc w:val="center"/>
      </w:pPr>
    </w:p>
    <w:p w14:paraId="7DCBD151" w14:textId="77777777" w:rsidR="00ED5301" w:rsidRDefault="00ED5301" w:rsidP="00ED5301">
      <w:pPr>
        <w:rPr>
          <w:b/>
        </w:rPr>
      </w:pPr>
    </w:p>
    <w:p w14:paraId="0F2A1906" w14:textId="77777777" w:rsidR="00ED5301" w:rsidRDefault="00ED5301" w:rsidP="00ED5301">
      <w:pPr>
        <w:rPr>
          <w:b/>
        </w:rPr>
      </w:pPr>
    </w:p>
    <w:p w14:paraId="5D0EB3C0" w14:textId="77777777" w:rsidR="00ED5301" w:rsidRDefault="00ED5301" w:rsidP="00ED5301">
      <w:pPr>
        <w:jc w:val="right"/>
      </w:pPr>
      <w:r>
        <w:t>Techninės specifikacijos</w:t>
      </w:r>
    </w:p>
    <w:p w14:paraId="1812ABE9" w14:textId="77777777" w:rsidR="00ED5301" w:rsidRDefault="00ED5301" w:rsidP="00ED5301">
      <w:pPr>
        <w:jc w:val="center"/>
      </w:pPr>
      <w:r>
        <w:t xml:space="preserve">                                                                                                3 priedas</w:t>
      </w:r>
    </w:p>
    <w:p w14:paraId="1F59D759" w14:textId="77777777" w:rsidR="00ED5301" w:rsidRDefault="00ED5301" w:rsidP="00ED5301">
      <w:pPr>
        <w:jc w:val="right"/>
        <w:rPr>
          <w:b/>
        </w:rPr>
      </w:pPr>
    </w:p>
    <w:p w14:paraId="54A732AB" w14:textId="6F414DE3" w:rsidR="00ED5301" w:rsidRDefault="00ED5301" w:rsidP="00ED5301">
      <w:pPr>
        <w:jc w:val="center"/>
        <w:rPr>
          <w:b/>
        </w:rPr>
      </w:pPr>
      <w:r>
        <w:rPr>
          <w:b/>
        </w:rPr>
        <w:t xml:space="preserve">PROGRAMINĖS ĮRANGOS </w:t>
      </w:r>
      <w:r w:rsidR="00BB74B1">
        <w:rPr>
          <w:b/>
        </w:rPr>
        <w:t>PRIEŽIŪROS</w:t>
      </w:r>
      <w:r>
        <w:rPr>
          <w:b/>
        </w:rPr>
        <w:t xml:space="preserve"> PASLAUGOS, </w:t>
      </w:r>
      <w:r>
        <w:rPr>
          <w:b/>
        </w:rPr>
        <w:br/>
        <w:t>TEIKTOS NUO…………</w:t>
      </w:r>
      <w:r>
        <w:t>MĖN…..D.</w:t>
      </w:r>
      <w:r>
        <w:rPr>
          <w:b/>
        </w:rPr>
        <w:t xml:space="preserve"> IKI …………</w:t>
      </w:r>
      <w:r>
        <w:t>MĖN…..D</w:t>
      </w:r>
      <w:r>
        <w:rPr>
          <w:b/>
        </w:rPr>
        <w:t xml:space="preserve">., </w:t>
      </w:r>
    </w:p>
    <w:p w14:paraId="2D4FB2F2" w14:textId="77777777" w:rsidR="00ED5301" w:rsidRDefault="00ED5301" w:rsidP="00ED5301">
      <w:pPr>
        <w:jc w:val="center"/>
        <w:rPr>
          <w:b/>
        </w:rPr>
      </w:pPr>
      <w:r>
        <w:rPr>
          <w:b/>
        </w:rPr>
        <w:t>ATASKAITA</w:t>
      </w:r>
    </w:p>
    <w:p w14:paraId="6590CC2C" w14:textId="77777777" w:rsidR="00ED5301" w:rsidRDefault="00ED5301" w:rsidP="00ED5301"/>
    <w:tbl>
      <w:tblPr>
        <w:tblW w:w="0" w:type="dxa"/>
        <w:tblInd w:w="3" w:type="dxa"/>
        <w:tblLayout w:type="fixed"/>
        <w:tblLook w:val="0400" w:firstRow="0" w:lastRow="0" w:firstColumn="0" w:lastColumn="0" w:noHBand="0" w:noVBand="1"/>
      </w:tblPr>
      <w:tblGrid>
        <w:gridCol w:w="1091"/>
        <w:gridCol w:w="1200"/>
        <w:gridCol w:w="4529"/>
        <w:gridCol w:w="1466"/>
        <w:gridCol w:w="1352"/>
      </w:tblGrid>
      <w:tr w:rsidR="00ED5301" w14:paraId="2A50A335" w14:textId="77777777" w:rsidTr="00EC500D">
        <w:tc>
          <w:tcPr>
            <w:tcW w:w="1091" w:type="dxa"/>
            <w:tcBorders>
              <w:top w:val="single" w:sz="4" w:space="0" w:color="000000"/>
              <w:left w:val="single" w:sz="4" w:space="0" w:color="000000"/>
              <w:bottom w:val="single" w:sz="4" w:space="0" w:color="000000"/>
              <w:right w:val="nil"/>
            </w:tcBorders>
            <w:shd w:val="clear" w:color="auto" w:fill="FFFFFF"/>
            <w:hideMark/>
          </w:tcPr>
          <w:p w14:paraId="7EF5A127" w14:textId="77777777" w:rsidR="00ED5301" w:rsidRDefault="00ED5301" w:rsidP="00EC500D">
            <w:pPr>
              <w:jc w:val="center"/>
              <w:rPr>
                <w:b/>
              </w:rPr>
            </w:pPr>
            <w:r>
              <w:rPr>
                <w:b/>
              </w:rPr>
              <w:t>Data</w:t>
            </w:r>
          </w:p>
        </w:tc>
        <w:tc>
          <w:tcPr>
            <w:tcW w:w="1200" w:type="dxa"/>
            <w:tcBorders>
              <w:top w:val="single" w:sz="4" w:space="0" w:color="000000"/>
              <w:left w:val="single" w:sz="4" w:space="0" w:color="000000"/>
              <w:bottom w:val="single" w:sz="4" w:space="0" w:color="000000"/>
              <w:right w:val="nil"/>
            </w:tcBorders>
            <w:shd w:val="clear" w:color="auto" w:fill="FFFFFF"/>
            <w:hideMark/>
          </w:tcPr>
          <w:p w14:paraId="303447F6" w14:textId="77777777" w:rsidR="00ED5301" w:rsidRDefault="00ED5301" w:rsidP="00EC500D">
            <w:pPr>
              <w:jc w:val="center"/>
              <w:rPr>
                <w:b/>
              </w:rPr>
            </w:pPr>
            <w:r>
              <w:rPr>
                <w:b/>
              </w:rPr>
              <w:t>Trukmė val.</w:t>
            </w:r>
          </w:p>
        </w:tc>
        <w:tc>
          <w:tcPr>
            <w:tcW w:w="4529" w:type="dxa"/>
            <w:tcBorders>
              <w:top w:val="single" w:sz="4" w:space="0" w:color="000000"/>
              <w:left w:val="single" w:sz="4" w:space="0" w:color="000000"/>
              <w:bottom w:val="single" w:sz="4" w:space="0" w:color="000000"/>
              <w:right w:val="nil"/>
            </w:tcBorders>
            <w:shd w:val="clear" w:color="auto" w:fill="FFFFFF"/>
            <w:hideMark/>
          </w:tcPr>
          <w:p w14:paraId="60B96655" w14:textId="77777777" w:rsidR="00ED5301" w:rsidRDefault="00ED5301" w:rsidP="00EC500D">
            <w:pPr>
              <w:jc w:val="center"/>
              <w:rPr>
                <w:b/>
              </w:rPr>
            </w:pPr>
            <w:r>
              <w:rPr>
                <w:b/>
              </w:rPr>
              <w:t>Paslaugos pranešimo numeris</w:t>
            </w:r>
          </w:p>
        </w:tc>
        <w:tc>
          <w:tcPr>
            <w:tcW w:w="1466" w:type="dxa"/>
            <w:tcBorders>
              <w:top w:val="single" w:sz="4" w:space="0" w:color="000000"/>
              <w:left w:val="single" w:sz="4" w:space="0" w:color="000000"/>
              <w:bottom w:val="single" w:sz="4" w:space="0" w:color="000000"/>
              <w:right w:val="nil"/>
            </w:tcBorders>
            <w:shd w:val="clear" w:color="auto" w:fill="FFFFFF"/>
            <w:hideMark/>
          </w:tcPr>
          <w:p w14:paraId="4397AD09" w14:textId="77777777" w:rsidR="00ED5301" w:rsidRDefault="00ED5301" w:rsidP="00EC500D">
            <w:pPr>
              <w:jc w:val="center"/>
              <w:rPr>
                <w:b/>
              </w:rPr>
            </w:pPr>
            <w:r>
              <w:rPr>
                <w:b/>
              </w:rPr>
              <w:t>Pirkėjo darbuotojas</w:t>
            </w:r>
          </w:p>
        </w:tc>
        <w:tc>
          <w:tcPr>
            <w:tcW w:w="1352" w:type="dxa"/>
            <w:tcBorders>
              <w:top w:val="single" w:sz="4" w:space="0" w:color="000000"/>
              <w:left w:val="single" w:sz="4" w:space="0" w:color="000000"/>
              <w:bottom w:val="single" w:sz="4" w:space="0" w:color="000000"/>
              <w:right w:val="single" w:sz="4" w:space="0" w:color="000000"/>
            </w:tcBorders>
            <w:shd w:val="clear" w:color="auto" w:fill="FFFFFF"/>
            <w:hideMark/>
          </w:tcPr>
          <w:p w14:paraId="2CD60A29" w14:textId="77777777" w:rsidR="00ED5301" w:rsidRDefault="00ED5301" w:rsidP="00EC500D">
            <w:pPr>
              <w:jc w:val="center"/>
              <w:rPr>
                <w:b/>
              </w:rPr>
            </w:pPr>
            <w:r>
              <w:rPr>
                <w:b/>
              </w:rPr>
              <w:t>Tiekėjo darbuotojas</w:t>
            </w:r>
          </w:p>
        </w:tc>
      </w:tr>
      <w:tr w:rsidR="00ED5301" w14:paraId="063CE01D" w14:textId="77777777" w:rsidTr="00EC500D">
        <w:tc>
          <w:tcPr>
            <w:tcW w:w="1091" w:type="dxa"/>
            <w:tcBorders>
              <w:top w:val="nil"/>
              <w:left w:val="single" w:sz="4" w:space="0" w:color="000000"/>
              <w:bottom w:val="single" w:sz="4" w:space="0" w:color="000000"/>
              <w:right w:val="nil"/>
            </w:tcBorders>
            <w:shd w:val="clear" w:color="auto" w:fill="FFFFFF"/>
          </w:tcPr>
          <w:p w14:paraId="7291F9B3"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652532E0"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5F1D961D"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0D14AF1B"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6D8E46BE" w14:textId="77777777" w:rsidR="00ED5301" w:rsidRDefault="00ED5301" w:rsidP="00EC500D"/>
        </w:tc>
      </w:tr>
      <w:tr w:rsidR="00ED5301" w14:paraId="5E59D820" w14:textId="77777777" w:rsidTr="00EC500D">
        <w:tc>
          <w:tcPr>
            <w:tcW w:w="1091" w:type="dxa"/>
            <w:tcBorders>
              <w:top w:val="nil"/>
              <w:left w:val="single" w:sz="4" w:space="0" w:color="000000"/>
              <w:bottom w:val="single" w:sz="4" w:space="0" w:color="000000"/>
              <w:right w:val="nil"/>
            </w:tcBorders>
            <w:shd w:val="clear" w:color="auto" w:fill="FFFFFF"/>
          </w:tcPr>
          <w:p w14:paraId="686E5A07"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6C809FCC"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1D7F4C79"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37A57F12"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6308A975" w14:textId="77777777" w:rsidR="00ED5301" w:rsidRDefault="00ED5301" w:rsidP="00EC500D"/>
        </w:tc>
      </w:tr>
      <w:tr w:rsidR="00ED5301" w14:paraId="376F2270" w14:textId="77777777" w:rsidTr="00EC500D">
        <w:tc>
          <w:tcPr>
            <w:tcW w:w="1091" w:type="dxa"/>
            <w:tcBorders>
              <w:top w:val="nil"/>
              <w:left w:val="single" w:sz="4" w:space="0" w:color="000000"/>
              <w:bottom w:val="single" w:sz="4" w:space="0" w:color="000000"/>
              <w:right w:val="nil"/>
            </w:tcBorders>
            <w:shd w:val="clear" w:color="auto" w:fill="FFFFFF"/>
          </w:tcPr>
          <w:p w14:paraId="37C52FAC"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22C2B07A"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21F90DBE"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6A90E832"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5428AC84" w14:textId="77777777" w:rsidR="00ED5301" w:rsidRDefault="00ED5301" w:rsidP="00EC500D"/>
        </w:tc>
      </w:tr>
      <w:tr w:rsidR="00ED5301" w14:paraId="6B5F6AA5" w14:textId="77777777" w:rsidTr="00EC500D">
        <w:tc>
          <w:tcPr>
            <w:tcW w:w="1091" w:type="dxa"/>
            <w:tcBorders>
              <w:top w:val="nil"/>
              <w:left w:val="single" w:sz="4" w:space="0" w:color="000000"/>
              <w:bottom w:val="single" w:sz="4" w:space="0" w:color="000000"/>
              <w:right w:val="nil"/>
            </w:tcBorders>
            <w:shd w:val="clear" w:color="auto" w:fill="FFFFFF"/>
          </w:tcPr>
          <w:p w14:paraId="3D88FE66"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4B94757B"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196BD524"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58DC774E"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1CD9D224" w14:textId="77777777" w:rsidR="00ED5301" w:rsidRDefault="00ED5301" w:rsidP="00EC500D"/>
        </w:tc>
      </w:tr>
      <w:tr w:rsidR="00ED5301" w14:paraId="7DFFC787" w14:textId="77777777" w:rsidTr="00EC500D">
        <w:tc>
          <w:tcPr>
            <w:tcW w:w="1091" w:type="dxa"/>
            <w:tcBorders>
              <w:top w:val="nil"/>
              <w:left w:val="single" w:sz="4" w:space="0" w:color="000000"/>
              <w:bottom w:val="single" w:sz="4" w:space="0" w:color="000000"/>
              <w:right w:val="nil"/>
            </w:tcBorders>
            <w:shd w:val="clear" w:color="auto" w:fill="FFFFFF"/>
          </w:tcPr>
          <w:p w14:paraId="468B254A"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632270B5"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3B4AAE04"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3B029643"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6D4B54C4" w14:textId="77777777" w:rsidR="00ED5301" w:rsidRDefault="00ED5301" w:rsidP="00EC500D"/>
        </w:tc>
      </w:tr>
      <w:tr w:rsidR="00ED5301" w14:paraId="5C7C9E38" w14:textId="77777777" w:rsidTr="00EC500D">
        <w:tc>
          <w:tcPr>
            <w:tcW w:w="1091" w:type="dxa"/>
            <w:tcBorders>
              <w:top w:val="nil"/>
              <w:left w:val="single" w:sz="4" w:space="0" w:color="000000"/>
              <w:bottom w:val="single" w:sz="4" w:space="0" w:color="000000"/>
              <w:right w:val="nil"/>
            </w:tcBorders>
            <w:shd w:val="clear" w:color="auto" w:fill="FFFFFF"/>
          </w:tcPr>
          <w:p w14:paraId="58968EA3"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22EAE227"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27F2AAF7"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2395936F"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3C45CAAA" w14:textId="77777777" w:rsidR="00ED5301" w:rsidRDefault="00ED5301" w:rsidP="00EC500D"/>
        </w:tc>
      </w:tr>
      <w:tr w:rsidR="00ED5301" w14:paraId="4ABFE3FF" w14:textId="77777777" w:rsidTr="00EC500D">
        <w:tc>
          <w:tcPr>
            <w:tcW w:w="1091" w:type="dxa"/>
            <w:tcBorders>
              <w:top w:val="nil"/>
              <w:left w:val="single" w:sz="4" w:space="0" w:color="000000"/>
              <w:bottom w:val="single" w:sz="4" w:space="0" w:color="000000"/>
              <w:right w:val="nil"/>
            </w:tcBorders>
            <w:shd w:val="clear" w:color="auto" w:fill="FFFFFF"/>
          </w:tcPr>
          <w:p w14:paraId="33CEA89B" w14:textId="77777777" w:rsidR="00ED5301" w:rsidRDefault="00ED5301" w:rsidP="00EC500D"/>
        </w:tc>
        <w:tc>
          <w:tcPr>
            <w:tcW w:w="1200" w:type="dxa"/>
            <w:tcBorders>
              <w:top w:val="nil"/>
              <w:left w:val="single" w:sz="4" w:space="0" w:color="000000"/>
              <w:bottom w:val="single" w:sz="4" w:space="0" w:color="000000"/>
              <w:right w:val="nil"/>
            </w:tcBorders>
            <w:shd w:val="clear" w:color="auto" w:fill="FFFFFF"/>
          </w:tcPr>
          <w:p w14:paraId="1A27091E" w14:textId="77777777" w:rsidR="00ED5301" w:rsidRDefault="00ED5301" w:rsidP="00EC500D"/>
        </w:tc>
        <w:tc>
          <w:tcPr>
            <w:tcW w:w="4529" w:type="dxa"/>
            <w:tcBorders>
              <w:top w:val="nil"/>
              <w:left w:val="single" w:sz="4" w:space="0" w:color="000000"/>
              <w:bottom w:val="single" w:sz="4" w:space="0" w:color="000000"/>
              <w:right w:val="nil"/>
            </w:tcBorders>
            <w:shd w:val="clear" w:color="auto" w:fill="FFFFFF"/>
          </w:tcPr>
          <w:p w14:paraId="66959053" w14:textId="77777777" w:rsidR="00ED5301" w:rsidRDefault="00ED5301" w:rsidP="00EC500D"/>
        </w:tc>
        <w:tc>
          <w:tcPr>
            <w:tcW w:w="1466" w:type="dxa"/>
            <w:tcBorders>
              <w:top w:val="nil"/>
              <w:left w:val="single" w:sz="4" w:space="0" w:color="000000"/>
              <w:bottom w:val="single" w:sz="4" w:space="0" w:color="000000"/>
              <w:right w:val="nil"/>
            </w:tcBorders>
            <w:shd w:val="clear" w:color="auto" w:fill="FFFFFF"/>
          </w:tcPr>
          <w:p w14:paraId="12CEA47C" w14:textId="77777777" w:rsidR="00ED5301" w:rsidRDefault="00ED5301" w:rsidP="00EC500D"/>
        </w:tc>
        <w:tc>
          <w:tcPr>
            <w:tcW w:w="1352" w:type="dxa"/>
            <w:tcBorders>
              <w:top w:val="nil"/>
              <w:left w:val="single" w:sz="4" w:space="0" w:color="000000"/>
              <w:bottom w:val="single" w:sz="4" w:space="0" w:color="000000"/>
              <w:right w:val="single" w:sz="4" w:space="0" w:color="000000"/>
            </w:tcBorders>
            <w:shd w:val="clear" w:color="auto" w:fill="FFFFFF"/>
          </w:tcPr>
          <w:p w14:paraId="1C88E4D8" w14:textId="77777777" w:rsidR="00ED5301" w:rsidRDefault="00ED5301" w:rsidP="00EC500D"/>
        </w:tc>
      </w:tr>
    </w:tbl>
    <w:p w14:paraId="3E9A89F3" w14:textId="77777777" w:rsidR="00ED5301" w:rsidRDefault="00ED5301" w:rsidP="00ED5301"/>
    <w:p w14:paraId="49AB00B9" w14:textId="77777777" w:rsidR="00ED5301" w:rsidRDefault="00ED5301" w:rsidP="00ED5301">
      <w:pPr>
        <w:spacing w:line="360" w:lineRule="auto"/>
        <w:ind w:left="720"/>
        <w:rPr>
          <w:b/>
        </w:rPr>
      </w:pPr>
      <w:r>
        <w:rPr>
          <w:b/>
        </w:rPr>
        <w:t>iš viso darbo valandų:……….</w:t>
      </w:r>
    </w:p>
    <w:p w14:paraId="4047A40E" w14:textId="77777777" w:rsidR="00ED5301" w:rsidRDefault="00ED5301" w:rsidP="00ED5301">
      <w:pPr>
        <w:spacing w:line="360" w:lineRule="auto"/>
        <w:ind w:left="720"/>
        <w:rPr>
          <w:b/>
        </w:rPr>
      </w:pPr>
      <w:r>
        <w:rPr>
          <w:b/>
        </w:rPr>
        <w:t>iš viso darbų kaina:...................</w:t>
      </w:r>
    </w:p>
    <w:p w14:paraId="176D87AD" w14:textId="77777777" w:rsidR="00ED5301" w:rsidRDefault="00ED5301" w:rsidP="00ED5301"/>
    <w:p w14:paraId="5FFAC27A" w14:textId="77777777" w:rsidR="00ED5301" w:rsidRDefault="00ED5301" w:rsidP="00ED5301"/>
    <w:p w14:paraId="320398DD" w14:textId="77777777" w:rsidR="00ED5301" w:rsidRDefault="00ED5301" w:rsidP="00ED5301">
      <w:r>
        <w:t>Perdavė: __________________</w:t>
      </w:r>
      <w:r>
        <w:tab/>
      </w:r>
      <w:r>
        <w:tab/>
        <w:t>Priėmė: ______________</w:t>
      </w:r>
    </w:p>
    <w:p w14:paraId="4F0C2842" w14:textId="77777777" w:rsidR="00ED5301" w:rsidRDefault="00ED5301" w:rsidP="00ED5301">
      <w:pPr>
        <w:widowControl w:val="0"/>
        <w:tabs>
          <w:tab w:val="center" w:pos="4153"/>
          <w:tab w:val="right" w:pos="8306"/>
        </w:tabs>
        <w:spacing w:after="20"/>
        <w:ind w:firstLine="45"/>
        <w:jc w:val="center"/>
        <w:rPr>
          <w:b/>
        </w:rPr>
      </w:pPr>
    </w:p>
    <w:p w14:paraId="20713AE1" w14:textId="77777777" w:rsidR="00ED5301" w:rsidRDefault="00ED5301" w:rsidP="00ED5301"/>
    <w:p w14:paraId="32EC877B" w14:textId="77777777" w:rsidR="00ED5301" w:rsidRDefault="00ED5301" w:rsidP="00ED5301">
      <w:pPr>
        <w:jc w:val="center"/>
      </w:pPr>
    </w:p>
    <w:p w14:paraId="371646EF" w14:textId="77777777" w:rsidR="00ED5301" w:rsidRDefault="00ED5301" w:rsidP="00ED5301"/>
    <w:p w14:paraId="6CAC2313" w14:textId="77777777" w:rsidR="00ED5301" w:rsidRDefault="00ED5301" w:rsidP="00ED5301">
      <w:pPr>
        <w:spacing w:after="160" w:line="259" w:lineRule="auto"/>
      </w:pPr>
      <w:r>
        <w:br w:type="page"/>
      </w:r>
    </w:p>
    <w:p w14:paraId="22CA9175" w14:textId="77777777" w:rsidR="00ED5301" w:rsidRDefault="00ED5301" w:rsidP="00ED5301">
      <w:pPr>
        <w:sectPr w:rsidR="00ED5301" w:rsidSect="009A6B28">
          <w:pgSz w:w="11906" w:h="16838"/>
          <w:pgMar w:top="1134" w:right="567" w:bottom="1134" w:left="1701" w:header="567" w:footer="567" w:gutter="0"/>
          <w:cols w:space="1296"/>
          <w:docGrid w:linePitch="360"/>
        </w:sectPr>
      </w:pPr>
    </w:p>
    <w:p w14:paraId="503AEB3A" w14:textId="77777777" w:rsidR="00ED5301" w:rsidRPr="00A41928" w:rsidRDefault="00ED5301" w:rsidP="00ED5301">
      <w:pPr>
        <w:ind w:left="7229" w:firstLine="4962"/>
        <w:jc w:val="both"/>
      </w:pPr>
      <w:r>
        <w:lastRenderedPageBreak/>
        <w:t>Techninės specifikacijos</w:t>
      </w:r>
    </w:p>
    <w:p w14:paraId="7F5EF2F9" w14:textId="77777777" w:rsidR="00ED5301" w:rsidRPr="00A41928" w:rsidRDefault="00ED5301" w:rsidP="00ED5301">
      <w:pPr>
        <w:ind w:left="7229" w:firstLine="4962"/>
        <w:jc w:val="both"/>
      </w:pPr>
      <w:r>
        <w:t>3</w:t>
      </w:r>
      <w:r w:rsidRPr="00A41928">
        <w:t xml:space="preserve"> priedas</w:t>
      </w:r>
    </w:p>
    <w:p w14:paraId="789C31AA" w14:textId="77777777" w:rsidR="00ED5301" w:rsidRDefault="00ED5301" w:rsidP="00ED5301">
      <w:pPr>
        <w:jc w:val="center"/>
        <w:rPr>
          <w:b/>
        </w:rPr>
      </w:pPr>
    </w:p>
    <w:p w14:paraId="1B2A46AA" w14:textId="77777777" w:rsidR="00ED5301" w:rsidRPr="005D56A5" w:rsidRDefault="00ED5301" w:rsidP="00ED5301">
      <w:pPr>
        <w:jc w:val="center"/>
        <w:rPr>
          <w:b/>
        </w:rPr>
      </w:pPr>
      <w:r>
        <w:rPr>
          <w:b/>
        </w:rPr>
        <w:t>DPS KELTAS</w:t>
      </w:r>
      <w:r w:rsidRPr="005D56A5">
        <w:rPr>
          <w:b/>
        </w:rPr>
        <w:t xml:space="preserve"> PROGRAM</w:t>
      </w:r>
      <w:r>
        <w:rPr>
          <w:b/>
        </w:rPr>
        <w:t>INĖS ĮRANGOS PRIEŽIŪROS PASLAUG</w:t>
      </w:r>
      <w:r w:rsidRPr="005D56A5">
        <w:rPr>
          <w:b/>
        </w:rPr>
        <w:t xml:space="preserve">OS, </w:t>
      </w:r>
      <w:r>
        <w:rPr>
          <w:b/>
        </w:rPr>
        <w:br/>
      </w:r>
      <w:r w:rsidRPr="005D56A5">
        <w:rPr>
          <w:b/>
        </w:rPr>
        <w:t xml:space="preserve">TEIKTOS 20_ M. _________  MĖN., </w:t>
      </w:r>
    </w:p>
    <w:p w14:paraId="3FE59DA2" w14:textId="77777777" w:rsidR="00ED5301" w:rsidRPr="005D56A5" w:rsidRDefault="00ED5301" w:rsidP="00ED5301">
      <w:pPr>
        <w:jc w:val="center"/>
        <w:rPr>
          <w:b/>
        </w:rPr>
      </w:pPr>
      <w:r w:rsidRPr="005D56A5">
        <w:rPr>
          <w:b/>
        </w:rPr>
        <w:t>ATASKAITA</w:t>
      </w:r>
    </w:p>
    <w:p w14:paraId="66DD1A54" w14:textId="77777777" w:rsidR="00ED5301" w:rsidRPr="005D56A5" w:rsidRDefault="00ED5301" w:rsidP="00ED5301">
      <w:pPr>
        <w:jc w:val="center"/>
        <w:rPr>
          <w:b/>
        </w:rPr>
      </w:pPr>
    </w:p>
    <w:p w14:paraId="4B47F77C" w14:textId="77777777" w:rsidR="00ED5301" w:rsidRPr="005D56A5" w:rsidRDefault="00ED5301" w:rsidP="00ED5301">
      <w:pPr>
        <w:jc w:val="center"/>
      </w:pPr>
      <w:r w:rsidRPr="005D56A5">
        <w:t>20_-__-__</w:t>
      </w:r>
    </w:p>
    <w:p w14:paraId="22EE2A43" w14:textId="77777777" w:rsidR="00ED5301" w:rsidRPr="005D56A5" w:rsidRDefault="00ED5301" w:rsidP="00ED5301">
      <w:pPr>
        <w:jc w:val="center"/>
      </w:pPr>
      <w:r w:rsidRPr="005D56A5">
        <w:t>Vilnius</w:t>
      </w:r>
    </w:p>
    <w:p w14:paraId="25D81A7E" w14:textId="77777777" w:rsidR="00ED5301" w:rsidRPr="005D56A5" w:rsidRDefault="00ED5301" w:rsidP="00ED5301">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ED5301" w:rsidRPr="005D56A5" w14:paraId="13BABA14" w14:textId="77777777" w:rsidTr="00EC500D">
        <w:tc>
          <w:tcPr>
            <w:tcW w:w="562" w:type="dxa"/>
            <w:vMerge w:val="restart"/>
            <w:vAlign w:val="center"/>
          </w:tcPr>
          <w:p w14:paraId="6E7D188E" w14:textId="77777777" w:rsidR="00ED5301" w:rsidRPr="005D56A5" w:rsidRDefault="00ED5301" w:rsidP="00EC500D">
            <w:pPr>
              <w:jc w:val="center"/>
            </w:pPr>
            <w:r w:rsidRPr="005D56A5">
              <w:t>Eil.</w:t>
            </w:r>
          </w:p>
          <w:p w14:paraId="5023F60C" w14:textId="77777777" w:rsidR="00ED5301" w:rsidRPr="005D56A5" w:rsidRDefault="00ED5301" w:rsidP="00EC500D">
            <w:pPr>
              <w:jc w:val="center"/>
            </w:pPr>
            <w:r w:rsidRPr="005D56A5">
              <w:t>Nr.</w:t>
            </w:r>
          </w:p>
        </w:tc>
        <w:tc>
          <w:tcPr>
            <w:tcW w:w="10243" w:type="dxa"/>
            <w:gridSpan w:val="7"/>
            <w:vAlign w:val="center"/>
          </w:tcPr>
          <w:p w14:paraId="0EA30AF2" w14:textId="77777777" w:rsidR="00ED5301" w:rsidRPr="005D56A5" w:rsidRDefault="00ED5301" w:rsidP="00EC500D">
            <w:pPr>
              <w:jc w:val="center"/>
            </w:pPr>
            <w:r w:rsidRPr="005D56A5">
              <w:t>Užregistruotas probleminis atvejis*</w:t>
            </w:r>
          </w:p>
        </w:tc>
        <w:tc>
          <w:tcPr>
            <w:tcW w:w="4221" w:type="dxa"/>
            <w:vMerge w:val="restart"/>
            <w:vAlign w:val="center"/>
          </w:tcPr>
          <w:p w14:paraId="1FE79E90" w14:textId="77777777" w:rsidR="00ED5301" w:rsidRPr="005D56A5" w:rsidRDefault="00ED5301" w:rsidP="00EC500D">
            <w:pPr>
              <w:jc w:val="center"/>
            </w:pPr>
            <w:r w:rsidRPr="005D56A5">
              <w:t>Pastabos / Rekomendacijos</w:t>
            </w:r>
          </w:p>
        </w:tc>
      </w:tr>
      <w:tr w:rsidR="00ED5301" w:rsidRPr="005D56A5" w14:paraId="2BAE62C4" w14:textId="77777777" w:rsidTr="00EC500D">
        <w:trPr>
          <w:trHeight w:val="226"/>
        </w:trPr>
        <w:tc>
          <w:tcPr>
            <w:tcW w:w="562" w:type="dxa"/>
            <w:vMerge/>
            <w:tcBorders>
              <w:bottom w:val="single" w:sz="4" w:space="0" w:color="auto"/>
            </w:tcBorders>
            <w:vAlign w:val="center"/>
          </w:tcPr>
          <w:p w14:paraId="7D815AD7" w14:textId="77777777" w:rsidR="00ED5301" w:rsidRPr="005D56A5" w:rsidRDefault="00ED5301" w:rsidP="00EC500D">
            <w:pPr>
              <w:jc w:val="center"/>
            </w:pPr>
          </w:p>
        </w:tc>
        <w:tc>
          <w:tcPr>
            <w:tcW w:w="1824" w:type="dxa"/>
            <w:gridSpan w:val="2"/>
            <w:tcBorders>
              <w:bottom w:val="single" w:sz="4" w:space="0" w:color="auto"/>
            </w:tcBorders>
            <w:vAlign w:val="center"/>
          </w:tcPr>
          <w:p w14:paraId="6686F88B" w14:textId="77777777" w:rsidR="00ED5301" w:rsidRPr="005D56A5" w:rsidRDefault="00ED5301" w:rsidP="00EC500D">
            <w:pPr>
              <w:jc w:val="center"/>
            </w:pPr>
            <w:r w:rsidRPr="005D56A5">
              <w:t>užregistravimo</w:t>
            </w:r>
          </w:p>
        </w:tc>
        <w:tc>
          <w:tcPr>
            <w:tcW w:w="752" w:type="dxa"/>
            <w:vMerge w:val="restart"/>
            <w:vAlign w:val="center"/>
          </w:tcPr>
          <w:p w14:paraId="62F9D1DF" w14:textId="77777777" w:rsidR="00ED5301" w:rsidRPr="005D56A5" w:rsidRDefault="00ED5301" w:rsidP="00EC500D">
            <w:pPr>
              <w:jc w:val="center"/>
            </w:pPr>
            <w:r w:rsidRPr="005D56A5">
              <w:t>kodas</w:t>
            </w:r>
          </w:p>
        </w:tc>
        <w:tc>
          <w:tcPr>
            <w:tcW w:w="4217" w:type="dxa"/>
            <w:vMerge w:val="restart"/>
            <w:vAlign w:val="center"/>
          </w:tcPr>
          <w:p w14:paraId="24F54F00" w14:textId="77777777" w:rsidR="00ED5301" w:rsidRPr="005D56A5" w:rsidRDefault="00ED5301" w:rsidP="00EC500D">
            <w:pPr>
              <w:jc w:val="center"/>
            </w:pPr>
            <w:r w:rsidRPr="005D56A5">
              <w:t>pavadinimas / aprašymas</w:t>
            </w:r>
          </w:p>
        </w:tc>
        <w:tc>
          <w:tcPr>
            <w:tcW w:w="2328" w:type="dxa"/>
            <w:gridSpan w:val="2"/>
            <w:vAlign w:val="center"/>
          </w:tcPr>
          <w:p w14:paraId="71E4778F" w14:textId="77777777" w:rsidR="00ED5301" w:rsidRPr="005D56A5" w:rsidRDefault="00ED5301" w:rsidP="00EC500D">
            <w:pPr>
              <w:jc w:val="center"/>
              <w:rPr>
                <w:color w:val="000000"/>
              </w:rPr>
            </w:pPr>
            <w:r w:rsidRPr="005D56A5">
              <w:rPr>
                <w:color w:val="000000"/>
              </w:rPr>
              <w:t>įvykdymo</w:t>
            </w:r>
          </w:p>
          <w:p w14:paraId="64CB8A81" w14:textId="77777777" w:rsidR="00ED5301" w:rsidRPr="005D56A5" w:rsidRDefault="00ED5301" w:rsidP="00EC500D">
            <w:pPr>
              <w:jc w:val="center"/>
              <w:rPr>
                <w:color w:val="000000"/>
              </w:rPr>
            </w:pPr>
          </w:p>
        </w:tc>
        <w:tc>
          <w:tcPr>
            <w:tcW w:w="1122" w:type="dxa"/>
            <w:vMerge w:val="restart"/>
            <w:vAlign w:val="center"/>
          </w:tcPr>
          <w:p w14:paraId="6F8D63E2" w14:textId="77777777" w:rsidR="00ED5301" w:rsidRPr="005D56A5" w:rsidRDefault="00ED5301" w:rsidP="00EC500D">
            <w:pPr>
              <w:jc w:val="center"/>
            </w:pPr>
            <w:r w:rsidRPr="005D56A5">
              <w:t>val.</w:t>
            </w:r>
          </w:p>
          <w:p w14:paraId="1E3DB9F5" w14:textId="77777777" w:rsidR="00ED5301" w:rsidRPr="005D56A5" w:rsidRDefault="00ED5301" w:rsidP="00EC500D">
            <w:pPr>
              <w:jc w:val="center"/>
            </w:pPr>
            <w:r w:rsidRPr="005D56A5">
              <w:t>skaičius</w:t>
            </w:r>
          </w:p>
        </w:tc>
        <w:tc>
          <w:tcPr>
            <w:tcW w:w="4221" w:type="dxa"/>
            <w:vMerge/>
            <w:vAlign w:val="center"/>
          </w:tcPr>
          <w:p w14:paraId="4113B25D" w14:textId="77777777" w:rsidR="00ED5301" w:rsidRPr="005D56A5" w:rsidRDefault="00ED5301" w:rsidP="00EC500D">
            <w:pPr>
              <w:jc w:val="center"/>
            </w:pPr>
          </w:p>
        </w:tc>
      </w:tr>
      <w:tr w:rsidR="00ED5301" w:rsidRPr="005D56A5" w14:paraId="7BBD84A6" w14:textId="77777777" w:rsidTr="00EC500D">
        <w:tc>
          <w:tcPr>
            <w:tcW w:w="562" w:type="dxa"/>
            <w:vMerge/>
            <w:vAlign w:val="center"/>
          </w:tcPr>
          <w:p w14:paraId="5C0FCFE5" w14:textId="77777777" w:rsidR="00ED5301" w:rsidRPr="005D56A5" w:rsidRDefault="00ED5301" w:rsidP="00EC500D">
            <w:pPr>
              <w:jc w:val="center"/>
            </w:pPr>
          </w:p>
        </w:tc>
        <w:tc>
          <w:tcPr>
            <w:tcW w:w="1076" w:type="dxa"/>
            <w:vAlign w:val="center"/>
          </w:tcPr>
          <w:p w14:paraId="65A76419" w14:textId="77777777" w:rsidR="00ED5301" w:rsidRPr="005D56A5" w:rsidRDefault="00ED5301" w:rsidP="00EC500D">
            <w:pPr>
              <w:jc w:val="center"/>
            </w:pPr>
            <w:r w:rsidRPr="005D56A5">
              <w:t>data</w:t>
            </w:r>
          </w:p>
        </w:tc>
        <w:tc>
          <w:tcPr>
            <w:tcW w:w="748" w:type="dxa"/>
            <w:vAlign w:val="center"/>
          </w:tcPr>
          <w:p w14:paraId="61B8001A" w14:textId="77777777" w:rsidR="00ED5301" w:rsidRPr="005D56A5" w:rsidRDefault="00ED5301" w:rsidP="00EC500D">
            <w:pPr>
              <w:jc w:val="center"/>
            </w:pPr>
            <w:r w:rsidRPr="005D56A5">
              <w:t>Nr.</w:t>
            </w:r>
          </w:p>
        </w:tc>
        <w:tc>
          <w:tcPr>
            <w:tcW w:w="752" w:type="dxa"/>
            <w:vMerge/>
            <w:vAlign w:val="center"/>
          </w:tcPr>
          <w:p w14:paraId="6AE8CA4C" w14:textId="77777777" w:rsidR="00ED5301" w:rsidRPr="005D56A5" w:rsidRDefault="00ED5301" w:rsidP="00EC500D">
            <w:pPr>
              <w:jc w:val="center"/>
            </w:pPr>
          </w:p>
        </w:tc>
        <w:tc>
          <w:tcPr>
            <w:tcW w:w="4217" w:type="dxa"/>
            <w:vMerge/>
            <w:vAlign w:val="center"/>
          </w:tcPr>
          <w:p w14:paraId="7FA5B22D" w14:textId="77777777" w:rsidR="00ED5301" w:rsidRPr="005D56A5" w:rsidRDefault="00ED5301" w:rsidP="00EC500D">
            <w:pPr>
              <w:jc w:val="center"/>
            </w:pPr>
          </w:p>
        </w:tc>
        <w:tc>
          <w:tcPr>
            <w:tcW w:w="1134" w:type="dxa"/>
            <w:vAlign w:val="center"/>
          </w:tcPr>
          <w:p w14:paraId="12B17032" w14:textId="77777777" w:rsidR="00ED5301" w:rsidRPr="005D56A5" w:rsidRDefault="00ED5301" w:rsidP="00EC500D">
            <w:pPr>
              <w:jc w:val="center"/>
              <w:rPr>
                <w:color w:val="000000"/>
              </w:rPr>
            </w:pPr>
            <w:r w:rsidRPr="005D56A5">
              <w:rPr>
                <w:color w:val="000000"/>
              </w:rPr>
              <w:t>data</w:t>
            </w:r>
          </w:p>
        </w:tc>
        <w:tc>
          <w:tcPr>
            <w:tcW w:w="1194" w:type="dxa"/>
            <w:vAlign w:val="center"/>
          </w:tcPr>
          <w:p w14:paraId="3C29EDC7" w14:textId="77777777" w:rsidR="00ED5301" w:rsidRPr="005D56A5" w:rsidRDefault="00ED5301" w:rsidP="00EC500D">
            <w:pPr>
              <w:jc w:val="center"/>
              <w:rPr>
                <w:color w:val="000000"/>
              </w:rPr>
            </w:pPr>
            <w:r w:rsidRPr="005D56A5">
              <w:rPr>
                <w:color w:val="000000"/>
              </w:rPr>
              <w:t>būklė</w:t>
            </w:r>
          </w:p>
        </w:tc>
        <w:tc>
          <w:tcPr>
            <w:tcW w:w="1122" w:type="dxa"/>
            <w:vMerge/>
            <w:vAlign w:val="center"/>
          </w:tcPr>
          <w:p w14:paraId="2F93CD4D" w14:textId="77777777" w:rsidR="00ED5301" w:rsidRPr="005D56A5" w:rsidRDefault="00ED5301" w:rsidP="00EC500D">
            <w:pPr>
              <w:jc w:val="center"/>
            </w:pPr>
          </w:p>
        </w:tc>
        <w:tc>
          <w:tcPr>
            <w:tcW w:w="4221" w:type="dxa"/>
            <w:vMerge/>
            <w:vAlign w:val="center"/>
          </w:tcPr>
          <w:p w14:paraId="5437CCED" w14:textId="77777777" w:rsidR="00ED5301" w:rsidRPr="005D56A5" w:rsidRDefault="00ED5301" w:rsidP="00EC500D">
            <w:pPr>
              <w:jc w:val="center"/>
            </w:pPr>
          </w:p>
        </w:tc>
      </w:tr>
      <w:tr w:rsidR="00ED5301" w:rsidRPr="005D56A5" w14:paraId="6CA4BBF3" w14:textId="77777777" w:rsidTr="00EC500D">
        <w:tc>
          <w:tcPr>
            <w:tcW w:w="562" w:type="dxa"/>
            <w:vAlign w:val="center"/>
          </w:tcPr>
          <w:p w14:paraId="3096CB5E" w14:textId="77777777" w:rsidR="00ED5301" w:rsidRPr="005D56A5" w:rsidRDefault="00ED5301" w:rsidP="00EC500D">
            <w:pPr>
              <w:jc w:val="center"/>
            </w:pPr>
            <w:r w:rsidRPr="005D56A5">
              <w:t>1</w:t>
            </w:r>
          </w:p>
        </w:tc>
        <w:tc>
          <w:tcPr>
            <w:tcW w:w="1076" w:type="dxa"/>
            <w:vAlign w:val="center"/>
          </w:tcPr>
          <w:p w14:paraId="2404A0C1" w14:textId="77777777" w:rsidR="00ED5301" w:rsidRPr="005D56A5" w:rsidRDefault="00ED5301" w:rsidP="00EC500D">
            <w:pPr>
              <w:jc w:val="center"/>
            </w:pPr>
            <w:r w:rsidRPr="005D56A5">
              <w:t>2</w:t>
            </w:r>
          </w:p>
        </w:tc>
        <w:tc>
          <w:tcPr>
            <w:tcW w:w="748" w:type="dxa"/>
            <w:vAlign w:val="center"/>
          </w:tcPr>
          <w:p w14:paraId="6097CA27" w14:textId="77777777" w:rsidR="00ED5301" w:rsidRPr="005D56A5" w:rsidRDefault="00ED5301" w:rsidP="00EC500D">
            <w:pPr>
              <w:jc w:val="center"/>
            </w:pPr>
            <w:r w:rsidRPr="005D56A5">
              <w:t>3</w:t>
            </w:r>
          </w:p>
        </w:tc>
        <w:tc>
          <w:tcPr>
            <w:tcW w:w="752" w:type="dxa"/>
            <w:vAlign w:val="center"/>
          </w:tcPr>
          <w:p w14:paraId="3A33234B" w14:textId="77777777" w:rsidR="00ED5301" w:rsidRPr="005D56A5" w:rsidRDefault="00ED5301" w:rsidP="00EC500D">
            <w:pPr>
              <w:jc w:val="center"/>
            </w:pPr>
            <w:r w:rsidRPr="005D56A5">
              <w:t>4</w:t>
            </w:r>
          </w:p>
        </w:tc>
        <w:tc>
          <w:tcPr>
            <w:tcW w:w="4217" w:type="dxa"/>
            <w:vAlign w:val="center"/>
          </w:tcPr>
          <w:p w14:paraId="56DDC804" w14:textId="77777777" w:rsidR="00ED5301" w:rsidRPr="005D56A5" w:rsidRDefault="00ED5301" w:rsidP="00EC500D">
            <w:pPr>
              <w:jc w:val="center"/>
            </w:pPr>
            <w:r w:rsidRPr="005D56A5">
              <w:t>5</w:t>
            </w:r>
          </w:p>
        </w:tc>
        <w:tc>
          <w:tcPr>
            <w:tcW w:w="1134" w:type="dxa"/>
            <w:vAlign w:val="center"/>
          </w:tcPr>
          <w:p w14:paraId="154F1E24" w14:textId="77777777" w:rsidR="00ED5301" w:rsidRPr="005D56A5" w:rsidRDefault="00ED5301" w:rsidP="00EC500D">
            <w:pPr>
              <w:jc w:val="center"/>
            </w:pPr>
            <w:r w:rsidRPr="005D56A5">
              <w:t>6</w:t>
            </w:r>
          </w:p>
        </w:tc>
        <w:tc>
          <w:tcPr>
            <w:tcW w:w="1194" w:type="dxa"/>
            <w:vAlign w:val="center"/>
          </w:tcPr>
          <w:p w14:paraId="17441902" w14:textId="77777777" w:rsidR="00ED5301" w:rsidRPr="005D56A5" w:rsidRDefault="00ED5301" w:rsidP="00EC500D">
            <w:pPr>
              <w:jc w:val="center"/>
            </w:pPr>
            <w:r w:rsidRPr="005D56A5">
              <w:t>7</w:t>
            </w:r>
          </w:p>
        </w:tc>
        <w:tc>
          <w:tcPr>
            <w:tcW w:w="1122" w:type="dxa"/>
            <w:vAlign w:val="center"/>
          </w:tcPr>
          <w:p w14:paraId="2A80119B" w14:textId="77777777" w:rsidR="00ED5301" w:rsidRPr="005D56A5" w:rsidRDefault="00ED5301" w:rsidP="00EC500D">
            <w:pPr>
              <w:jc w:val="center"/>
            </w:pPr>
            <w:r w:rsidRPr="005D56A5">
              <w:t>8</w:t>
            </w:r>
          </w:p>
        </w:tc>
        <w:tc>
          <w:tcPr>
            <w:tcW w:w="4221" w:type="dxa"/>
            <w:vAlign w:val="center"/>
          </w:tcPr>
          <w:p w14:paraId="0E3043C6" w14:textId="77777777" w:rsidR="00ED5301" w:rsidRPr="005D56A5" w:rsidRDefault="00ED5301" w:rsidP="00EC500D">
            <w:pPr>
              <w:jc w:val="center"/>
            </w:pPr>
            <w:r w:rsidRPr="005D56A5">
              <w:t>9</w:t>
            </w:r>
          </w:p>
        </w:tc>
      </w:tr>
      <w:tr w:rsidR="00ED5301" w:rsidRPr="005D56A5" w14:paraId="3FEE8DF3" w14:textId="77777777" w:rsidTr="00EC500D">
        <w:tc>
          <w:tcPr>
            <w:tcW w:w="562" w:type="dxa"/>
            <w:vAlign w:val="center"/>
          </w:tcPr>
          <w:p w14:paraId="06CB3BE3" w14:textId="77777777" w:rsidR="00ED5301" w:rsidRPr="005D56A5" w:rsidRDefault="00ED5301" w:rsidP="00EC500D">
            <w:pPr>
              <w:jc w:val="center"/>
            </w:pPr>
            <w:r w:rsidRPr="005D56A5">
              <w:t>1.</w:t>
            </w:r>
          </w:p>
        </w:tc>
        <w:tc>
          <w:tcPr>
            <w:tcW w:w="1076" w:type="dxa"/>
            <w:vAlign w:val="center"/>
          </w:tcPr>
          <w:p w14:paraId="3DC52871" w14:textId="77777777" w:rsidR="00ED5301" w:rsidRPr="005D56A5" w:rsidRDefault="00ED5301" w:rsidP="00EC500D">
            <w:pPr>
              <w:jc w:val="center"/>
            </w:pPr>
          </w:p>
        </w:tc>
        <w:tc>
          <w:tcPr>
            <w:tcW w:w="748" w:type="dxa"/>
            <w:vAlign w:val="center"/>
          </w:tcPr>
          <w:p w14:paraId="4FAD3AA3" w14:textId="77777777" w:rsidR="00ED5301" w:rsidRPr="005D56A5" w:rsidRDefault="00ED5301" w:rsidP="00EC500D">
            <w:pPr>
              <w:jc w:val="center"/>
            </w:pPr>
          </w:p>
        </w:tc>
        <w:tc>
          <w:tcPr>
            <w:tcW w:w="752" w:type="dxa"/>
            <w:vAlign w:val="center"/>
          </w:tcPr>
          <w:p w14:paraId="43AF52E9" w14:textId="77777777" w:rsidR="00ED5301" w:rsidRPr="005D56A5" w:rsidRDefault="00ED5301" w:rsidP="00EC500D">
            <w:pPr>
              <w:jc w:val="center"/>
            </w:pPr>
          </w:p>
        </w:tc>
        <w:tc>
          <w:tcPr>
            <w:tcW w:w="4217" w:type="dxa"/>
            <w:vAlign w:val="center"/>
          </w:tcPr>
          <w:p w14:paraId="380C8A5D" w14:textId="77777777" w:rsidR="00ED5301" w:rsidRPr="005D56A5" w:rsidRDefault="00ED5301" w:rsidP="00EC500D">
            <w:pPr>
              <w:jc w:val="center"/>
            </w:pPr>
          </w:p>
        </w:tc>
        <w:tc>
          <w:tcPr>
            <w:tcW w:w="1134" w:type="dxa"/>
            <w:vAlign w:val="center"/>
          </w:tcPr>
          <w:p w14:paraId="5424E3D5" w14:textId="77777777" w:rsidR="00ED5301" w:rsidRPr="005D56A5" w:rsidRDefault="00ED5301" w:rsidP="00EC500D">
            <w:pPr>
              <w:jc w:val="center"/>
            </w:pPr>
          </w:p>
        </w:tc>
        <w:tc>
          <w:tcPr>
            <w:tcW w:w="1194" w:type="dxa"/>
            <w:vAlign w:val="center"/>
          </w:tcPr>
          <w:p w14:paraId="26453840" w14:textId="77777777" w:rsidR="00ED5301" w:rsidRPr="005D56A5" w:rsidRDefault="00ED5301" w:rsidP="00EC500D">
            <w:pPr>
              <w:jc w:val="center"/>
            </w:pPr>
          </w:p>
        </w:tc>
        <w:tc>
          <w:tcPr>
            <w:tcW w:w="1122" w:type="dxa"/>
            <w:vAlign w:val="center"/>
          </w:tcPr>
          <w:p w14:paraId="488BA8DF" w14:textId="77777777" w:rsidR="00ED5301" w:rsidRPr="005D56A5" w:rsidRDefault="00ED5301" w:rsidP="00EC500D">
            <w:pPr>
              <w:jc w:val="center"/>
            </w:pPr>
          </w:p>
        </w:tc>
        <w:tc>
          <w:tcPr>
            <w:tcW w:w="4221" w:type="dxa"/>
            <w:vAlign w:val="center"/>
          </w:tcPr>
          <w:p w14:paraId="30DA40A4" w14:textId="77777777" w:rsidR="00ED5301" w:rsidRPr="005D56A5" w:rsidRDefault="00ED5301" w:rsidP="00EC500D">
            <w:pPr>
              <w:jc w:val="center"/>
            </w:pPr>
          </w:p>
        </w:tc>
      </w:tr>
      <w:tr w:rsidR="00ED5301" w:rsidRPr="005D56A5" w14:paraId="4871D604" w14:textId="77777777" w:rsidTr="00EC500D">
        <w:tc>
          <w:tcPr>
            <w:tcW w:w="562" w:type="dxa"/>
            <w:vAlign w:val="center"/>
          </w:tcPr>
          <w:p w14:paraId="3DC869DC" w14:textId="77777777" w:rsidR="00ED5301" w:rsidRPr="005D56A5" w:rsidRDefault="00ED5301" w:rsidP="00EC500D">
            <w:pPr>
              <w:jc w:val="center"/>
            </w:pPr>
            <w:r w:rsidRPr="005D56A5">
              <w:t>2.</w:t>
            </w:r>
          </w:p>
        </w:tc>
        <w:tc>
          <w:tcPr>
            <w:tcW w:w="1076" w:type="dxa"/>
            <w:vAlign w:val="center"/>
          </w:tcPr>
          <w:p w14:paraId="4C91FACE" w14:textId="77777777" w:rsidR="00ED5301" w:rsidRPr="005D56A5" w:rsidRDefault="00ED5301" w:rsidP="00EC500D">
            <w:pPr>
              <w:jc w:val="center"/>
            </w:pPr>
          </w:p>
        </w:tc>
        <w:tc>
          <w:tcPr>
            <w:tcW w:w="748" w:type="dxa"/>
            <w:vAlign w:val="center"/>
          </w:tcPr>
          <w:p w14:paraId="174FA188" w14:textId="77777777" w:rsidR="00ED5301" w:rsidRPr="005D56A5" w:rsidRDefault="00ED5301" w:rsidP="00EC500D">
            <w:pPr>
              <w:jc w:val="center"/>
            </w:pPr>
          </w:p>
        </w:tc>
        <w:tc>
          <w:tcPr>
            <w:tcW w:w="752" w:type="dxa"/>
            <w:vAlign w:val="center"/>
          </w:tcPr>
          <w:p w14:paraId="64F49913" w14:textId="77777777" w:rsidR="00ED5301" w:rsidRPr="005D56A5" w:rsidRDefault="00ED5301" w:rsidP="00EC500D">
            <w:pPr>
              <w:jc w:val="center"/>
            </w:pPr>
          </w:p>
        </w:tc>
        <w:tc>
          <w:tcPr>
            <w:tcW w:w="4217" w:type="dxa"/>
            <w:vAlign w:val="center"/>
          </w:tcPr>
          <w:p w14:paraId="16A1505C" w14:textId="77777777" w:rsidR="00ED5301" w:rsidRPr="005D56A5" w:rsidRDefault="00ED5301" w:rsidP="00EC500D">
            <w:pPr>
              <w:jc w:val="center"/>
            </w:pPr>
          </w:p>
        </w:tc>
        <w:tc>
          <w:tcPr>
            <w:tcW w:w="1134" w:type="dxa"/>
            <w:vAlign w:val="center"/>
          </w:tcPr>
          <w:p w14:paraId="4594A6D3" w14:textId="77777777" w:rsidR="00ED5301" w:rsidRPr="005D56A5" w:rsidRDefault="00ED5301" w:rsidP="00EC500D">
            <w:pPr>
              <w:jc w:val="center"/>
            </w:pPr>
          </w:p>
        </w:tc>
        <w:tc>
          <w:tcPr>
            <w:tcW w:w="1194" w:type="dxa"/>
            <w:vAlign w:val="center"/>
          </w:tcPr>
          <w:p w14:paraId="72D0B87A" w14:textId="77777777" w:rsidR="00ED5301" w:rsidRPr="005D56A5" w:rsidRDefault="00ED5301" w:rsidP="00EC500D">
            <w:pPr>
              <w:jc w:val="center"/>
            </w:pPr>
          </w:p>
        </w:tc>
        <w:tc>
          <w:tcPr>
            <w:tcW w:w="1122" w:type="dxa"/>
            <w:vAlign w:val="center"/>
          </w:tcPr>
          <w:p w14:paraId="4C4219A1" w14:textId="77777777" w:rsidR="00ED5301" w:rsidRPr="005D56A5" w:rsidRDefault="00ED5301" w:rsidP="00EC500D">
            <w:pPr>
              <w:jc w:val="center"/>
            </w:pPr>
          </w:p>
        </w:tc>
        <w:tc>
          <w:tcPr>
            <w:tcW w:w="4221" w:type="dxa"/>
            <w:vAlign w:val="center"/>
          </w:tcPr>
          <w:p w14:paraId="1EDE1254" w14:textId="77777777" w:rsidR="00ED5301" w:rsidRPr="005D56A5" w:rsidRDefault="00ED5301" w:rsidP="00EC500D">
            <w:pPr>
              <w:jc w:val="center"/>
            </w:pPr>
          </w:p>
        </w:tc>
      </w:tr>
      <w:tr w:rsidR="00ED5301" w:rsidRPr="005D56A5" w14:paraId="3FA48375" w14:textId="77777777" w:rsidTr="00EC500D">
        <w:tc>
          <w:tcPr>
            <w:tcW w:w="562" w:type="dxa"/>
            <w:vAlign w:val="center"/>
          </w:tcPr>
          <w:p w14:paraId="522C2574" w14:textId="77777777" w:rsidR="00ED5301" w:rsidRPr="005D56A5" w:rsidRDefault="00ED5301" w:rsidP="00EC500D">
            <w:pPr>
              <w:jc w:val="center"/>
            </w:pPr>
          </w:p>
        </w:tc>
        <w:tc>
          <w:tcPr>
            <w:tcW w:w="1076" w:type="dxa"/>
            <w:vAlign w:val="center"/>
          </w:tcPr>
          <w:p w14:paraId="02A5B05B" w14:textId="77777777" w:rsidR="00ED5301" w:rsidRPr="005D56A5" w:rsidRDefault="00ED5301" w:rsidP="00EC500D">
            <w:pPr>
              <w:jc w:val="center"/>
            </w:pPr>
          </w:p>
        </w:tc>
        <w:tc>
          <w:tcPr>
            <w:tcW w:w="748" w:type="dxa"/>
            <w:vAlign w:val="center"/>
          </w:tcPr>
          <w:p w14:paraId="296B450A" w14:textId="77777777" w:rsidR="00ED5301" w:rsidRPr="005D56A5" w:rsidRDefault="00ED5301" w:rsidP="00EC500D">
            <w:pPr>
              <w:jc w:val="center"/>
            </w:pPr>
          </w:p>
        </w:tc>
        <w:tc>
          <w:tcPr>
            <w:tcW w:w="752" w:type="dxa"/>
            <w:vAlign w:val="center"/>
          </w:tcPr>
          <w:p w14:paraId="13444A09" w14:textId="77777777" w:rsidR="00ED5301" w:rsidRPr="005D56A5" w:rsidRDefault="00ED5301" w:rsidP="00EC500D">
            <w:pPr>
              <w:jc w:val="center"/>
            </w:pPr>
          </w:p>
        </w:tc>
        <w:tc>
          <w:tcPr>
            <w:tcW w:w="4217" w:type="dxa"/>
            <w:vAlign w:val="center"/>
          </w:tcPr>
          <w:p w14:paraId="3DD8E4A1" w14:textId="77777777" w:rsidR="00ED5301" w:rsidRPr="005D56A5" w:rsidRDefault="00ED5301" w:rsidP="00EC500D">
            <w:pPr>
              <w:rPr>
                <w:b/>
              </w:rPr>
            </w:pPr>
            <w:r w:rsidRPr="005D56A5">
              <w:rPr>
                <w:b/>
              </w:rPr>
              <w:t>Užregistruota probleminių atvejų  – xx. Iš jų:</w:t>
            </w:r>
          </w:p>
          <w:p w14:paraId="44C7D885" w14:textId="77777777" w:rsidR="00ED5301" w:rsidRPr="005D56A5" w:rsidRDefault="00ED5301" w:rsidP="00ED5301">
            <w:pPr>
              <w:numPr>
                <w:ilvl w:val="0"/>
                <w:numId w:val="4"/>
              </w:numPr>
              <w:rPr>
                <w:b/>
              </w:rPr>
            </w:pPr>
            <w:r w:rsidRPr="005D56A5">
              <w:rPr>
                <w:b/>
              </w:rPr>
              <w:t>įvykdyta – xx;</w:t>
            </w:r>
          </w:p>
          <w:p w14:paraId="41CA2C99" w14:textId="77777777" w:rsidR="00ED5301" w:rsidRPr="005D56A5" w:rsidRDefault="00ED5301" w:rsidP="00EC500D">
            <w:r w:rsidRPr="005D56A5">
              <w:rPr>
                <w:b/>
              </w:rPr>
              <w:t xml:space="preserve">       -     liko įvykdyti – xx (iš jų vėluojama įvykdyti –xx)</w:t>
            </w:r>
          </w:p>
        </w:tc>
        <w:tc>
          <w:tcPr>
            <w:tcW w:w="1134" w:type="dxa"/>
            <w:vAlign w:val="center"/>
          </w:tcPr>
          <w:p w14:paraId="041DD1F6" w14:textId="77777777" w:rsidR="00ED5301" w:rsidRPr="005D56A5" w:rsidRDefault="00ED5301" w:rsidP="00EC500D">
            <w:pPr>
              <w:jc w:val="center"/>
            </w:pPr>
          </w:p>
        </w:tc>
        <w:tc>
          <w:tcPr>
            <w:tcW w:w="1194" w:type="dxa"/>
            <w:vAlign w:val="center"/>
          </w:tcPr>
          <w:p w14:paraId="070C7ED2" w14:textId="77777777" w:rsidR="00ED5301" w:rsidRPr="005D56A5" w:rsidRDefault="00ED5301" w:rsidP="00EC500D">
            <w:pPr>
              <w:jc w:val="center"/>
            </w:pPr>
          </w:p>
        </w:tc>
        <w:tc>
          <w:tcPr>
            <w:tcW w:w="1122" w:type="dxa"/>
            <w:vAlign w:val="center"/>
          </w:tcPr>
          <w:p w14:paraId="0569F777" w14:textId="77777777" w:rsidR="00ED5301" w:rsidRPr="005D56A5" w:rsidRDefault="00ED5301" w:rsidP="00EC500D">
            <w:pPr>
              <w:jc w:val="center"/>
            </w:pPr>
          </w:p>
        </w:tc>
        <w:tc>
          <w:tcPr>
            <w:tcW w:w="4221" w:type="dxa"/>
            <w:vAlign w:val="center"/>
          </w:tcPr>
          <w:p w14:paraId="4D47340C" w14:textId="77777777" w:rsidR="00ED5301" w:rsidRPr="005D56A5" w:rsidRDefault="00ED5301" w:rsidP="00EC500D">
            <w:pPr>
              <w:jc w:val="center"/>
            </w:pPr>
          </w:p>
        </w:tc>
      </w:tr>
    </w:tbl>
    <w:p w14:paraId="2553E3D7" w14:textId="77777777" w:rsidR="00ED5301" w:rsidRPr="005D56A5" w:rsidRDefault="00ED5301" w:rsidP="00ED5301">
      <w:pPr>
        <w:jc w:val="both"/>
      </w:pPr>
      <w:r w:rsidRPr="005D56A5">
        <w:t>*Vadovaujantis darbų, išvardytų 20__ m. ____________  d. sutarties Nr.  _____________________  __ priedo „</w:t>
      </w:r>
      <w:r>
        <w:t>DPS KELTAS</w:t>
      </w:r>
      <w:r w:rsidRPr="005D56A5">
        <w:t xml:space="preserve"> </w:t>
      </w:r>
      <w:r w:rsidRPr="009F27A7">
        <w:t xml:space="preserve">programinės įrangos </w:t>
      </w:r>
      <w:r w:rsidRPr="005D56A5">
        <w:t xml:space="preserve">priežiūros ir programinės įrangos </w:t>
      </w:r>
      <w:r>
        <w:t>vystymo</w:t>
      </w:r>
      <w:r w:rsidRPr="005D56A5">
        <w:t xml:space="preserve"> </w:t>
      </w:r>
      <w:r w:rsidRPr="009F4E94">
        <w:t>paslaugų techninė specifikacija“ III dalyje, sąrašu.</w:t>
      </w:r>
      <w:r w:rsidRPr="005D56A5">
        <w:t xml:space="preserve"> </w:t>
      </w:r>
    </w:p>
    <w:p w14:paraId="1E587BC2" w14:textId="77777777" w:rsidR="00ED5301" w:rsidRPr="005D56A5" w:rsidRDefault="00ED5301" w:rsidP="00ED5301">
      <w:pPr>
        <w:ind w:left="360"/>
        <w:jc w:val="both"/>
      </w:pPr>
    </w:p>
    <w:p w14:paraId="43909459" w14:textId="77777777" w:rsidR="00ED5301" w:rsidRPr="005D56A5" w:rsidRDefault="00ED5301" w:rsidP="00ED5301">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1C97F021" w14:textId="77777777" w:rsidR="00ED5301" w:rsidRDefault="00ED5301" w:rsidP="00ED5301">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0BE3D4A5" w14:textId="77777777" w:rsidR="00ED5301" w:rsidRPr="00960EA7" w:rsidRDefault="00ED5301" w:rsidP="00ED5301">
      <w:pPr>
        <w:tabs>
          <w:tab w:val="left" w:pos="4200"/>
          <w:tab w:val="left" w:pos="7320"/>
        </w:tabs>
        <w:ind w:firstLine="360"/>
        <w:jc w:val="both"/>
        <w:rPr>
          <w:sz w:val="16"/>
          <w:szCs w:val="16"/>
        </w:rPr>
      </w:pPr>
    </w:p>
    <w:p w14:paraId="3E616953" w14:textId="77777777" w:rsidR="00ED5301" w:rsidRPr="005D56A5" w:rsidRDefault="00ED5301" w:rsidP="00ED5301">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A127583" w14:textId="77777777" w:rsidR="00ED5301" w:rsidRDefault="00ED5301" w:rsidP="00ED5301">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w:t>
      </w:r>
    </w:p>
    <w:sectPr w:rsidR="00ED5301" w:rsidSect="00ED5301">
      <w:headerReference w:type="default" r:id="rId11"/>
      <w:footerReference w:type="even" r:id="rId12"/>
      <w:footerReference w:type="default" r:id="rId13"/>
      <w:pgSz w:w="16840" w:h="11907" w:orient="landscape" w:code="9"/>
      <w:pgMar w:top="1701" w:right="1077" w:bottom="485"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0D10" w14:textId="77777777" w:rsidR="00A06F9E" w:rsidRDefault="00A06F9E">
      <w:r>
        <w:separator/>
      </w:r>
    </w:p>
  </w:endnote>
  <w:endnote w:type="continuationSeparator" w:id="0">
    <w:p w14:paraId="3ABE9C50" w14:textId="77777777" w:rsidR="00A06F9E" w:rsidRDefault="00A0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D6C" w14:textId="77777777" w:rsidR="00EC500D" w:rsidRDefault="00EC500D" w:rsidP="00EC500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7ED8DB" w14:textId="77777777" w:rsidR="00EC500D" w:rsidRDefault="00EC50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B38E" w14:textId="0C49B2D5" w:rsidR="00EC500D" w:rsidRDefault="00EC500D" w:rsidP="00EC500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765F">
      <w:rPr>
        <w:rStyle w:val="Puslapionumeris"/>
        <w:noProof/>
      </w:rPr>
      <w:t>13</w:t>
    </w:r>
    <w:r>
      <w:rPr>
        <w:rStyle w:val="Puslapionumeris"/>
      </w:rPr>
      <w:fldChar w:fldCharType="end"/>
    </w:r>
  </w:p>
  <w:p w14:paraId="6F8E1B9C" w14:textId="77777777" w:rsidR="00EC500D" w:rsidRDefault="00EC50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5BB8" w14:textId="77777777" w:rsidR="00A06F9E" w:rsidRDefault="00A06F9E">
      <w:r>
        <w:separator/>
      </w:r>
    </w:p>
  </w:footnote>
  <w:footnote w:type="continuationSeparator" w:id="0">
    <w:p w14:paraId="2A1D9C3E" w14:textId="77777777" w:rsidR="00A06F9E" w:rsidRDefault="00A0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0047" w14:textId="77777777" w:rsidR="00EC500D" w:rsidRDefault="00EC500D" w:rsidP="00EC500D">
    <w:pPr>
      <w:pStyle w:val="Antrats"/>
      <w:framePr w:wrap="around" w:vAnchor="text" w:hAnchor="margin" w:xAlign="center" w:y="1"/>
      <w:rPr>
        <w:rStyle w:val="Puslapionumeris"/>
      </w:rPr>
    </w:pPr>
  </w:p>
  <w:p w14:paraId="44AA752A" w14:textId="77777777" w:rsidR="00EC500D" w:rsidRDefault="00EC50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4CBD"/>
    <w:multiLevelType w:val="multilevel"/>
    <w:tmpl w:val="D2721B64"/>
    <w:lvl w:ilvl="0">
      <w:start w:val="34"/>
      <w:numFmt w:val="decimal"/>
      <w:pStyle w:val="1NUMarial"/>
      <w:lvlText w:val="%1."/>
      <w:lvlJc w:val="left"/>
      <w:pPr>
        <w:ind w:left="1920" w:hanging="360"/>
      </w:pPr>
      <w:rPr>
        <w:rFonts w:ascii="Calibri Light" w:eastAsia="Calibri" w:hAnsi="Calibri Light" w:cs="Calibri Light" w:hint="default"/>
        <w:b w:val="0"/>
        <w:color w:val="auto"/>
        <w:sz w:val="24"/>
        <w:szCs w:val="24"/>
      </w:rPr>
    </w:lvl>
    <w:lvl w:ilvl="1">
      <w:start w:val="1"/>
      <w:numFmt w:val="decimal"/>
      <w:pStyle w:val="2NUMarial"/>
      <w:suff w:val="space"/>
      <w:lvlText w:val="%1.%2."/>
      <w:lvlJc w:val="left"/>
      <w:pPr>
        <w:ind w:left="9365" w:hanging="434"/>
      </w:pPr>
      <w:rPr>
        <w:b w:val="0"/>
        <w:color w:val="auto"/>
      </w:rPr>
    </w:lvl>
    <w:lvl w:ilvl="2">
      <w:start w:val="1"/>
      <w:numFmt w:val="decimal"/>
      <w:pStyle w:val="3NUMarial"/>
      <w:lvlText w:val="%1.%2.%3."/>
      <w:lvlJc w:val="left"/>
      <w:pPr>
        <w:ind w:left="646"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13B98"/>
    <w:multiLevelType w:val="hybridMultilevel"/>
    <w:tmpl w:val="32506DEA"/>
    <w:lvl w:ilvl="0" w:tplc="D7EAA6FA">
      <w:start w:val="8"/>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4715640"/>
    <w:multiLevelType w:val="multilevel"/>
    <w:tmpl w:val="E67E18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Cambria" w:hAnsi="Cambria" w:cs="Arial" w:hint="default"/>
        <w:b w:val="0"/>
        <w:color w:val="000000"/>
        <w:sz w:val="22"/>
      </w:rPr>
    </w:lvl>
    <w:lvl w:ilvl="2">
      <w:start w:val="1"/>
      <w:numFmt w:val="decimal"/>
      <w:isLgl/>
      <w:lvlText w:val="%1.%2.%3."/>
      <w:lvlJc w:val="left"/>
      <w:pPr>
        <w:ind w:left="1004" w:hanging="720"/>
      </w:pPr>
      <w:rPr>
        <w:rFonts w:ascii="Cambria" w:hAnsi="Cambria" w:cs="Arial" w:hint="default"/>
        <w:b w:val="0"/>
        <w:color w:val="000000"/>
        <w:sz w:val="22"/>
      </w:rPr>
    </w:lvl>
    <w:lvl w:ilvl="3">
      <w:start w:val="1"/>
      <w:numFmt w:val="decimal"/>
      <w:isLgl/>
      <w:lvlText w:val="%1.%2.%3.%4."/>
      <w:lvlJc w:val="left"/>
      <w:pPr>
        <w:ind w:left="1440" w:hanging="720"/>
      </w:pPr>
      <w:rPr>
        <w:rFonts w:ascii="Cambria" w:hAnsi="Cambria" w:cs="Arial" w:hint="default"/>
        <w:b w:val="0"/>
        <w:color w:val="000000"/>
        <w:sz w:val="22"/>
      </w:rPr>
    </w:lvl>
    <w:lvl w:ilvl="4">
      <w:start w:val="1"/>
      <w:numFmt w:val="decimal"/>
      <w:isLgl/>
      <w:lvlText w:val="%1.%2.%3.%4.%5."/>
      <w:lvlJc w:val="left"/>
      <w:pPr>
        <w:ind w:left="1800" w:hanging="1080"/>
      </w:pPr>
      <w:rPr>
        <w:rFonts w:ascii="Cambria" w:hAnsi="Cambria" w:cs="Arial" w:hint="default"/>
        <w:b w:val="0"/>
        <w:color w:val="000000"/>
        <w:sz w:val="22"/>
      </w:rPr>
    </w:lvl>
    <w:lvl w:ilvl="5">
      <w:start w:val="1"/>
      <w:numFmt w:val="decimal"/>
      <w:isLgl/>
      <w:lvlText w:val="%1.%2.%3.%4.%5.%6."/>
      <w:lvlJc w:val="left"/>
      <w:pPr>
        <w:ind w:left="1800" w:hanging="1080"/>
      </w:pPr>
      <w:rPr>
        <w:rFonts w:ascii="Cambria" w:hAnsi="Cambria" w:cs="Arial" w:hint="default"/>
        <w:b w:val="0"/>
        <w:color w:val="000000"/>
        <w:sz w:val="22"/>
      </w:rPr>
    </w:lvl>
    <w:lvl w:ilvl="6">
      <w:start w:val="1"/>
      <w:numFmt w:val="decimal"/>
      <w:isLgl/>
      <w:lvlText w:val="%1.%2.%3.%4.%5.%6.%7."/>
      <w:lvlJc w:val="left"/>
      <w:pPr>
        <w:ind w:left="2160" w:hanging="1440"/>
      </w:pPr>
      <w:rPr>
        <w:rFonts w:ascii="Cambria" w:hAnsi="Cambria" w:cs="Arial" w:hint="default"/>
        <w:b w:val="0"/>
        <w:color w:val="000000"/>
        <w:sz w:val="22"/>
      </w:rPr>
    </w:lvl>
    <w:lvl w:ilvl="7">
      <w:start w:val="1"/>
      <w:numFmt w:val="decimal"/>
      <w:isLgl/>
      <w:lvlText w:val="%1.%2.%3.%4.%5.%6.%7.%8."/>
      <w:lvlJc w:val="left"/>
      <w:pPr>
        <w:ind w:left="2160" w:hanging="1440"/>
      </w:pPr>
      <w:rPr>
        <w:rFonts w:ascii="Cambria" w:hAnsi="Cambria" w:cs="Arial" w:hint="default"/>
        <w:b w:val="0"/>
        <w:color w:val="000000"/>
        <w:sz w:val="22"/>
      </w:rPr>
    </w:lvl>
    <w:lvl w:ilvl="8">
      <w:start w:val="1"/>
      <w:numFmt w:val="decimal"/>
      <w:isLgl/>
      <w:lvlText w:val="%1.%2.%3.%4.%5.%6.%7.%8.%9."/>
      <w:lvlJc w:val="left"/>
      <w:pPr>
        <w:ind w:left="2520" w:hanging="1800"/>
      </w:pPr>
      <w:rPr>
        <w:rFonts w:ascii="Cambria" w:hAnsi="Cambria" w:cs="Arial" w:hint="default"/>
        <w:b w:val="0"/>
        <w:color w:val="000000"/>
        <w:sz w:val="22"/>
      </w:rPr>
    </w:lvl>
  </w:abstractNum>
  <w:abstractNum w:abstractNumId="5" w15:restartNumberingAfterBreak="0">
    <w:nsid w:val="48C43C01"/>
    <w:multiLevelType w:val="multilevel"/>
    <w:tmpl w:val="62F0EC12"/>
    <w:lvl w:ilvl="0">
      <w:start w:val="1"/>
      <w:numFmt w:val="decimal"/>
      <w:lvlText w:val="%1."/>
      <w:lvlJc w:val="left"/>
      <w:pPr>
        <w:ind w:left="-27" w:firstLine="567"/>
      </w:pPr>
      <w:rPr>
        <w:i w:val="0"/>
        <w:sz w:val="24"/>
        <w:szCs w:val="24"/>
      </w:rPr>
    </w:lvl>
    <w:lvl w:ilvl="1">
      <w:start w:val="1"/>
      <w:numFmt w:val="decimal"/>
      <w:lvlText w:val="%1.%2."/>
      <w:lvlJc w:val="left"/>
      <w:pPr>
        <w:ind w:left="0" w:firstLine="567"/>
      </w:pPr>
    </w:lvl>
    <w:lvl w:ilvl="2">
      <w:start w:val="1"/>
      <w:numFmt w:val="decimal"/>
      <w:lvlText w:val="%1.%2.%3."/>
      <w:lvlJc w:val="left"/>
      <w:pPr>
        <w:ind w:left="0" w:firstLine="567"/>
      </w:pPr>
      <w:rPr>
        <w:strike w:val="0"/>
      </w:rPr>
    </w:lvl>
    <w:lvl w:ilvl="3">
      <w:start w:val="1"/>
      <w:numFmt w:val="decimal"/>
      <w:lvlText w:val="%1.%2.%3.%4."/>
      <w:lvlJc w:val="left"/>
      <w:pPr>
        <w:ind w:left="0" w:firstLine="567"/>
      </w:pPr>
    </w:lvl>
    <w:lvl w:ilvl="4">
      <w:start w:val="1"/>
      <w:numFmt w:val="decimal"/>
      <w:lvlText w:val="%1.%2.%3.%4.%5."/>
      <w:lvlJc w:val="left"/>
      <w:pPr>
        <w:ind w:left="0" w:firstLine="567"/>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95FE2"/>
    <w:multiLevelType w:val="multilevel"/>
    <w:tmpl w:val="41E41DE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7"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72553651">
    <w:abstractNumId w:val="2"/>
  </w:num>
  <w:num w:numId="2" w16cid:durableId="5600527">
    <w:abstractNumId w:val="6"/>
  </w:num>
  <w:num w:numId="3" w16cid:durableId="1989817859">
    <w:abstractNumId w:val="1"/>
  </w:num>
  <w:num w:numId="4" w16cid:durableId="1226917614">
    <w:abstractNumId w:val="7"/>
  </w:num>
  <w:num w:numId="5" w16cid:durableId="261499586">
    <w:abstractNumId w:val="5"/>
  </w:num>
  <w:num w:numId="6" w16cid:durableId="1878394094">
    <w:abstractNumId w:val="4"/>
  </w:num>
  <w:num w:numId="7" w16cid:durableId="1003246005">
    <w:abstractNumId w:val="0"/>
  </w:num>
  <w:num w:numId="8" w16cid:durableId="1353342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01"/>
    <w:rsid w:val="00006A23"/>
    <w:rsid w:val="00183A64"/>
    <w:rsid w:val="00197EB4"/>
    <w:rsid w:val="002E765F"/>
    <w:rsid w:val="00352958"/>
    <w:rsid w:val="0036181D"/>
    <w:rsid w:val="003845F4"/>
    <w:rsid w:val="00403260"/>
    <w:rsid w:val="00431BBF"/>
    <w:rsid w:val="004A6F94"/>
    <w:rsid w:val="004E50FC"/>
    <w:rsid w:val="005003A8"/>
    <w:rsid w:val="00592D9D"/>
    <w:rsid w:val="00612838"/>
    <w:rsid w:val="00631387"/>
    <w:rsid w:val="00647459"/>
    <w:rsid w:val="006638ED"/>
    <w:rsid w:val="006C5770"/>
    <w:rsid w:val="007C0303"/>
    <w:rsid w:val="007E0E3D"/>
    <w:rsid w:val="008614DF"/>
    <w:rsid w:val="00890B96"/>
    <w:rsid w:val="00916FC0"/>
    <w:rsid w:val="00967D4B"/>
    <w:rsid w:val="00997798"/>
    <w:rsid w:val="009A6B28"/>
    <w:rsid w:val="009C3ECF"/>
    <w:rsid w:val="009D2AF3"/>
    <w:rsid w:val="00A06F9E"/>
    <w:rsid w:val="00A311AA"/>
    <w:rsid w:val="00AA3803"/>
    <w:rsid w:val="00B11522"/>
    <w:rsid w:val="00B216EF"/>
    <w:rsid w:val="00B27F10"/>
    <w:rsid w:val="00B874A0"/>
    <w:rsid w:val="00BB14E1"/>
    <w:rsid w:val="00BB2913"/>
    <w:rsid w:val="00BB74B1"/>
    <w:rsid w:val="00CA6CF5"/>
    <w:rsid w:val="00D026DC"/>
    <w:rsid w:val="00EC500D"/>
    <w:rsid w:val="00ED5301"/>
    <w:rsid w:val="00EF1022"/>
    <w:rsid w:val="00F24926"/>
    <w:rsid w:val="00FB0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D2F3"/>
  <w15:chartTrackingRefBased/>
  <w15:docId w15:val="{05414B01-4337-4FF1-9F22-E4280791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530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D5301"/>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ED5301"/>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ED5301"/>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ED5301"/>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ED5301"/>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ED5301"/>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ED5301"/>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ED5301"/>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ED5301"/>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30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ED530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ED530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ED5301"/>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ED5301"/>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ED5301"/>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uiPriority w:val="99"/>
    <w:rsid w:val="00ED530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D5301"/>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uiPriority w:val="99"/>
    <w:rsid w:val="00ED5301"/>
    <w:rPr>
      <w:rFonts w:ascii="Times New Roman" w:eastAsia="Times New Roman" w:hAnsi="Times New Roman" w:cs="Times New Roman"/>
      <w:sz w:val="40"/>
      <w:szCs w:val="20"/>
      <w:lang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ED5301"/>
    <w:pPr>
      <w:tabs>
        <w:tab w:val="center" w:pos="4153"/>
        <w:tab w:val="right" w:pos="8306"/>
      </w:tabs>
      <w:jc w:val="both"/>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rsid w:val="00ED5301"/>
    <w:rPr>
      <w:rFonts w:ascii="Times New Roman" w:eastAsia="Times New Roman" w:hAnsi="Times New Roman" w:cs="Times New Roman"/>
      <w:sz w:val="24"/>
      <w:szCs w:val="20"/>
    </w:rPr>
  </w:style>
  <w:style w:type="character" w:styleId="Puslapionumeris">
    <w:name w:val="page number"/>
    <w:rsid w:val="00ED5301"/>
    <w:rPr>
      <w:rFonts w:cs="Times New Roman"/>
    </w:rPr>
  </w:style>
  <w:style w:type="paragraph" w:styleId="Porat">
    <w:name w:val="footer"/>
    <w:basedOn w:val="prastasis"/>
    <w:link w:val="PoratDiagrama"/>
    <w:rsid w:val="00ED5301"/>
    <w:pPr>
      <w:tabs>
        <w:tab w:val="center" w:pos="4153"/>
        <w:tab w:val="right" w:pos="8306"/>
      </w:tabs>
      <w:jc w:val="both"/>
    </w:pPr>
  </w:style>
  <w:style w:type="character" w:customStyle="1" w:styleId="PoratDiagrama">
    <w:name w:val="Poraštė Diagrama"/>
    <w:basedOn w:val="Numatytasispastraiposriftas"/>
    <w:link w:val="Porat"/>
    <w:rsid w:val="00ED5301"/>
    <w:rPr>
      <w:rFonts w:ascii="Times New Roman" w:eastAsia="Times New Roman" w:hAnsi="Times New Roman" w:cs="Times New Roman"/>
      <w:sz w:val="24"/>
      <w:szCs w:val="20"/>
    </w:rPr>
  </w:style>
  <w:style w:type="paragraph" w:styleId="Pagrindinistekstas">
    <w:name w:val="Body Text"/>
    <w:aliases w:val=" Char,Char"/>
    <w:basedOn w:val="prastasis"/>
    <w:link w:val="PagrindinistekstasDiagrama"/>
    <w:uiPriority w:val="99"/>
    <w:rsid w:val="00ED5301"/>
    <w:pPr>
      <w:spacing w:after="120"/>
    </w:pPr>
    <w:rPr>
      <w:lang w:eastAsia="lt-LT"/>
    </w:rPr>
  </w:style>
  <w:style w:type="character" w:customStyle="1" w:styleId="PagrindinistekstasDiagrama">
    <w:name w:val="Pagrindinis tekstas Diagrama"/>
    <w:aliases w:val=" Char Diagrama,Char Diagrama"/>
    <w:basedOn w:val="Numatytasispastraiposriftas"/>
    <w:link w:val="Pagrindinistekstas"/>
    <w:uiPriority w:val="99"/>
    <w:rsid w:val="00ED5301"/>
    <w:rPr>
      <w:rFonts w:ascii="Times New Roman" w:eastAsia="Times New Roman" w:hAnsi="Times New Roman" w:cs="Times New Roman"/>
      <w:sz w:val="24"/>
      <w:szCs w:val="20"/>
      <w:lang w:eastAsia="lt-LT"/>
    </w:rPr>
  </w:style>
  <w:style w:type="paragraph" w:customStyle="1" w:styleId="BodyText1">
    <w:name w:val="Body Text1"/>
    <w:rsid w:val="00ED530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xmsolistparagraph">
    <w:name w:val="x_msolistparagraph"/>
    <w:basedOn w:val="prastasis"/>
    <w:rsid w:val="00ED5301"/>
    <w:pPr>
      <w:spacing w:before="100" w:beforeAutospacing="1" w:after="100" w:afterAutospacing="1"/>
    </w:pPr>
    <w:rPr>
      <w:szCs w:val="24"/>
      <w:lang w:eastAsia="lt-LT"/>
    </w:rPr>
  </w:style>
  <w:style w:type="paragraph" w:customStyle="1" w:styleId="xmsonormal">
    <w:name w:val="x_msonormal"/>
    <w:basedOn w:val="prastasis"/>
    <w:rsid w:val="00ED5301"/>
    <w:pPr>
      <w:spacing w:before="100" w:beforeAutospacing="1" w:after="100" w:afterAutospacing="1"/>
    </w:pPr>
    <w:rPr>
      <w:szCs w:val="24"/>
      <w:lang w:eastAsia="lt-LT"/>
    </w:rPr>
  </w:style>
  <w:style w:type="paragraph" w:customStyle="1" w:styleId="Body2">
    <w:name w:val="Body 2"/>
    <w:rsid w:val="00ED530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Numeravimas">
    <w:name w:val="Numeravimas"/>
    <w:basedOn w:val="prastasis"/>
    <w:rsid w:val="00ED5301"/>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
    <w:basedOn w:val="prastasis"/>
    <w:link w:val="SraopastraipaDiagrama"/>
    <w:uiPriority w:val="34"/>
    <w:qFormat/>
    <w:rsid w:val="00ED5301"/>
    <w:pPr>
      <w:spacing w:after="200" w:line="252" w:lineRule="auto"/>
      <w:ind w:left="720"/>
      <w:contextualSpacing/>
    </w:pPr>
    <w:rPr>
      <w:rFonts w:ascii="Cambria" w:hAnsi="Cambria"/>
      <w:sz w:val="22"/>
      <w:szCs w:val="22"/>
      <w:lang w:val="en-US" w:bidi="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D5301"/>
    <w:rPr>
      <w:rFonts w:ascii="Cambria" w:eastAsia="Times New Roman" w:hAnsi="Cambria" w:cs="Times New Roman"/>
      <w:lang w:val="en-US" w:bidi="en-US"/>
    </w:rPr>
  </w:style>
  <w:style w:type="paragraph" w:customStyle="1" w:styleId="1NUMarial">
    <w:name w:val="1NUM_arial"/>
    <w:basedOn w:val="prastasis"/>
    <w:qFormat/>
    <w:rsid w:val="00ED5301"/>
    <w:pPr>
      <w:numPr>
        <w:numId w:val="7"/>
      </w:numPr>
      <w:spacing w:line="276" w:lineRule="auto"/>
      <w:ind w:left="2345"/>
      <w:contextualSpacing/>
      <w:jc w:val="both"/>
    </w:pPr>
    <w:rPr>
      <w:rFonts w:ascii="Arial" w:eastAsia="Calibri" w:hAnsi="Arial" w:cs="Arial"/>
      <w:color w:val="103C5E"/>
      <w:sz w:val="20"/>
      <w:lang w:eastAsia="lt-LT"/>
    </w:rPr>
  </w:style>
  <w:style w:type="paragraph" w:customStyle="1" w:styleId="2NUMarial">
    <w:name w:val="2NUM_arial"/>
    <w:basedOn w:val="prastasis"/>
    <w:link w:val="2NUMarialChar"/>
    <w:qFormat/>
    <w:rsid w:val="00ED5301"/>
    <w:pPr>
      <w:numPr>
        <w:ilvl w:val="1"/>
        <w:numId w:val="7"/>
      </w:numPr>
      <w:spacing w:line="276" w:lineRule="auto"/>
      <w:ind w:left="3553"/>
      <w:contextualSpacing/>
      <w:jc w:val="both"/>
    </w:pPr>
    <w:rPr>
      <w:rFonts w:ascii="Arial" w:eastAsia="Calibri" w:hAnsi="Arial" w:cs="Arial"/>
      <w:color w:val="103C5E"/>
      <w:sz w:val="20"/>
    </w:rPr>
  </w:style>
  <w:style w:type="paragraph" w:customStyle="1" w:styleId="3NUMarial">
    <w:name w:val="3NUM_arial"/>
    <w:basedOn w:val="1NUMarial"/>
    <w:qFormat/>
    <w:rsid w:val="00ED5301"/>
    <w:pPr>
      <w:numPr>
        <w:ilvl w:val="2"/>
      </w:numPr>
      <w:tabs>
        <w:tab w:val="num" w:pos="1800"/>
      </w:tabs>
      <w:ind w:left="1800" w:hanging="360"/>
    </w:pPr>
  </w:style>
  <w:style w:type="character" w:customStyle="1" w:styleId="2NUMarialChar">
    <w:name w:val="2NUM_arial Char"/>
    <w:basedOn w:val="Numatytasispastraiposriftas"/>
    <w:link w:val="2NUMarial"/>
    <w:rsid w:val="00ED5301"/>
    <w:rPr>
      <w:rFonts w:ascii="Arial" w:eastAsia="Calibri" w:hAnsi="Arial" w:cs="Arial"/>
      <w:color w:val="103C5E"/>
      <w:sz w:val="20"/>
      <w:szCs w:val="20"/>
    </w:rPr>
  </w:style>
  <w:style w:type="character" w:styleId="Hipersaitas">
    <w:name w:val="Hyperlink"/>
    <w:basedOn w:val="Numatytasispastraiposriftas"/>
    <w:uiPriority w:val="99"/>
    <w:unhideWhenUsed/>
    <w:rsid w:val="00B11522"/>
    <w:rPr>
      <w:color w:val="0563C1" w:themeColor="hyperlink"/>
      <w:u w:val="single"/>
    </w:rPr>
  </w:style>
  <w:style w:type="character" w:customStyle="1" w:styleId="Neapdorotaspaminjimas1">
    <w:name w:val="Neapdorotas paminėjimas1"/>
    <w:basedOn w:val="Numatytasispastraiposriftas"/>
    <w:uiPriority w:val="99"/>
    <w:semiHidden/>
    <w:unhideWhenUsed/>
    <w:rsid w:val="00B1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seimas.lrs.lt/portal/legalAct/lt/TAD/TAIS.403512/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0A0C4-A9D6-451B-BAAC-7435231E7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88EE7-7C3A-4963-9E2B-61A0D38386B9}">
  <ds:schemaRefs>
    <ds:schemaRef ds:uri="http://schemas.microsoft.com/sharepoint/v3/contenttype/forms"/>
  </ds:schemaRefs>
</ds:datastoreItem>
</file>

<file path=customXml/itemProps3.xml><?xml version="1.0" encoding="utf-8"?>
<ds:datastoreItem xmlns:ds="http://schemas.openxmlformats.org/officeDocument/2006/customXml" ds:itemID="{3AC07B83-4198-4FDA-AD04-DDB813103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17098</Words>
  <Characters>9746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Dainius Linauskas</cp:lastModifiedBy>
  <cp:revision>2</cp:revision>
  <dcterms:created xsi:type="dcterms:W3CDTF">2026-03-16T14:18:00Z</dcterms:created>
  <dcterms:modified xsi:type="dcterms:W3CDTF">2026-03-16T14:18:00Z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