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966"/>
        <w:gridCol w:w="836"/>
        <w:gridCol w:w="1519"/>
        <w:gridCol w:w="1375"/>
        <w:gridCol w:w="625"/>
        <w:gridCol w:w="115"/>
        <w:gridCol w:w="204"/>
        <w:gridCol w:w="1006"/>
        <w:gridCol w:w="247"/>
        <w:gridCol w:w="278"/>
        <w:gridCol w:w="1366"/>
        <w:gridCol w:w="283"/>
        <w:gridCol w:w="1809"/>
      </w:tblGrid>
      <w:tr w:rsidR="00164085" w14:paraId="42121EEA" w14:textId="77777777" w:rsidTr="5F7494F3">
        <w:tc>
          <w:tcPr>
            <w:tcW w:w="7430" w:type="dxa"/>
            <w:gridSpan w:val="7"/>
            <w:tcMar>
              <w:top w:w="28" w:type="dxa"/>
              <w:bottom w:w="28" w:type="dxa"/>
            </w:tcMar>
            <w:vAlign w:val="center"/>
          </w:tcPr>
          <w:p w14:paraId="58F70462" w14:textId="77777777" w:rsidR="00164085" w:rsidRPr="00753988" w:rsidRDefault="00164085" w:rsidP="0016408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308" w:type="dxa"/>
            <w:gridSpan w:val="10"/>
            <w:tcMar>
              <w:top w:w="28" w:type="dxa"/>
              <w:bottom w:w="28" w:type="dxa"/>
            </w:tcMar>
            <w:vAlign w:val="center"/>
          </w:tcPr>
          <w:p w14:paraId="1770163F" w14:textId="77777777" w:rsidR="00164085" w:rsidRPr="00201905" w:rsidRDefault="00164085" w:rsidP="0016408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5F7494F3">
        <w:tc>
          <w:tcPr>
            <w:tcW w:w="2443" w:type="dxa"/>
            <w:gridSpan w:val="2"/>
            <w:tcMar>
              <w:top w:w="28" w:type="dxa"/>
              <w:bottom w:w="28" w:type="dxa"/>
            </w:tcMar>
          </w:tcPr>
          <w:p w14:paraId="4C38E168" w14:textId="77777777" w:rsidR="00164085" w:rsidRPr="00753988" w:rsidRDefault="00164085" w:rsidP="00164085">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14:paraId="3D2C29EC" w14:textId="77777777" w:rsidR="00164085" w:rsidRPr="00753988" w:rsidRDefault="00164085" w:rsidP="00164085">
            <w:pPr>
              <w:jc w:val="left"/>
              <w:rPr>
                <w:lang w:val="lt-LT"/>
              </w:rPr>
            </w:pPr>
          </w:p>
        </w:tc>
        <w:tc>
          <w:tcPr>
            <w:tcW w:w="2319" w:type="dxa"/>
            <w:gridSpan w:val="4"/>
            <w:tcMar>
              <w:top w:w="28" w:type="dxa"/>
              <w:bottom w:w="28" w:type="dxa"/>
            </w:tcMar>
          </w:tcPr>
          <w:p w14:paraId="62512616" w14:textId="77777777" w:rsidR="00164085" w:rsidRDefault="00164085" w:rsidP="00164085">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9" w:type="dxa"/>
            <w:gridSpan w:val="6"/>
            <w:tcMar>
              <w:top w:w="28" w:type="dxa"/>
              <w:bottom w:w="28" w:type="dxa"/>
            </w:tcMar>
          </w:tcPr>
          <w:p w14:paraId="5E2F14A6" w14:textId="77777777" w:rsidR="00164085" w:rsidRDefault="00164085" w:rsidP="00164085">
            <w:pPr>
              <w:jc w:val="left"/>
            </w:pPr>
          </w:p>
        </w:tc>
      </w:tr>
      <w:tr w:rsidR="00164085" w14:paraId="7316C789" w14:textId="77777777" w:rsidTr="5F7494F3">
        <w:tc>
          <w:tcPr>
            <w:tcW w:w="2443" w:type="dxa"/>
            <w:gridSpan w:val="2"/>
            <w:tcMar>
              <w:top w:w="28" w:type="dxa"/>
              <w:bottom w:w="28" w:type="dxa"/>
            </w:tcMar>
          </w:tcPr>
          <w:p w14:paraId="341A6C39" w14:textId="77777777" w:rsidR="00164085" w:rsidRPr="00753988" w:rsidRDefault="00164085" w:rsidP="00164085">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14:paraId="74B69F92" w14:textId="77777777" w:rsidR="00164085" w:rsidRPr="00753988" w:rsidRDefault="00164085" w:rsidP="00164085">
            <w:pPr>
              <w:jc w:val="left"/>
              <w:rPr>
                <w:lang w:val="lt-LT"/>
              </w:rPr>
            </w:pPr>
          </w:p>
        </w:tc>
        <w:tc>
          <w:tcPr>
            <w:tcW w:w="1802" w:type="dxa"/>
            <w:gridSpan w:val="2"/>
            <w:tcMar>
              <w:top w:w="28" w:type="dxa"/>
              <w:bottom w:w="28" w:type="dxa"/>
            </w:tcMar>
          </w:tcPr>
          <w:p w14:paraId="1D148E37" w14:textId="77777777" w:rsidR="00164085" w:rsidRPr="00753988" w:rsidRDefault="00164085" w:rsidP="00164085">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14:paraId="38A0964B" w14:textId="77777777" w:rsidR="00164085" w:rsidRPr="00753988" w:rsidRDefault="00164085" w:rsidP="00164085">
            <w:pPr>
              <w:jc w:val="left"/>
              <w:rPr>
                <w:lang w:val="lt-LT"/>
              </w:rPr>
            </w:pPr>
          </w:p>
        </w:tc>
        <w:tc>
          <w:tcPr>
            <w:tcW w:w="2319" w:type="dxa"/>
            <w:gridSpan w:val="4"/>
            <w:tcMar>
              <w:top w:w="28" w:type="dxa"/>
              <w:bottom w:w="28" w:type="dxa"/>
            </w:tcMar>
          </w:tcPr>
          <w:p w14:paraId="03B28B93" w14:textId="77777777" w:rsidR="00164085" w:rsidRDefault="00164085" w:rsidP="00164085">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14:paraId="73A12F16" w14:textId="77777777" w:rsidR="00164085" w:rsidRDefault="00164085" w:rsidP="00164085">
            <w:pPr>
              <w:jc w:val="left"/>
            </w:pPr>
          </w:p>
        </w:tc>
        <w:tc>
          <w:tcPr>
            <w:tcW w:w="1927" w:type="dxa"/>
            <w:gridSpan w:val="3"/>
            <w:tcMar>
              <w:top w:w="28" w:type="dxa"/>
              <w:bottom w:w="28" w:type="dxa"/>
            </w:tcMar>
          </w:tcPr>
          <w:p w14:paraId="09985109" w14:textId="77777777" w:rsidR="00164085" w:rsidRDefault="00164085" w:rsidP="00164085">
            <w:pPr>
              <w:jc w:val="left"/>
            </w:pPr>
            <w:r w:rsidRPr="002E46E9">
              <w:rPr>
                <w:rFonts w:ascii="Arial" w:hAnsi="Arial" w:cs="Arial"/>
                <w:b/>
                <w:bCs/>
                <w:kern w:val="2"/>
                <w:sz w:val="18"/>
                <w:szCs w:val="18"/>
              </w:rPr>
              <w:t>Contract number</w:t>
            </w:r>
          </w:p>
        </w:tc>
        <w:tc>
          <w:tcPr>
            <w:tcW w:w="1809" w:type="dxa"/>
            <w:tcMar>
              <w:top w:w="28" w:type="dxa"/>
              <w:bottom w:w="28" w:type="dxa"/>
            </w:tcMar>
          </w:tcPr>
          <w:p w14:paraId="33698B6E" w14:textId="77777777" w:rsidR="00164085" w:rsidRDefault="00164085" w:rsidP="00164085"/>
        </w:tc>
      </w:tr>
      <w:tr w:rsidR="00164085" w14:paraId="1520C443" w14:textId="77777777" w:rsidTr="5F7494F3">
        <w:tc>
          <w:tcPr>
            <w:tcW w:w="14738" w:type="dxa"/>
            <w:gridSpan w:val="17"/>
            <w:tcMar>
              <w:top w:w="28" w:type="dxa"/>
              <w:bottom w:w="28" w:type="dxa"/>
            </w:tcMar>
          </w:tcPr>
          <w:p w14:paraId="4BF1C509" w14:textId="77777777" w:rsidR="00164085" w:rsidRPr="00753988" w:rsidRDefault="00164085" w:rsidP="00164085">
            <w:pPr>
              <w:rPr>
                <w:lang w:val="lt-LT"/>
              </w:rPr>
            </w:pPr>
          </w:p>
        </w:tc>
      </w:tr>
      <w:tr w:rsidR="00164085" w14:paraId="52B3908D" w14:textId="77777777" w:rsidTr="5F7494F3">
        <w:tc>
          <w:tcPr>
            <w:tcW w:w="7430" w:type="dxa"/>
            <w:gridSpan w:val="7"/>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5F7494F3">
        <w:tc>
          <w:tcPr>
            <w:tcW w:w="1492"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3583" w:type="dxa"/>
            <w:gridSpan w:val="4"/>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355" w:type="dxa"/>
            <w:gridSpan w:val="2"/>
            <w:tcMar>
              <w:top w:w="28" w:type="dxa"/>
              <w:bottom w:w="28" w:type="dxa"/>
            </w:tcMar>
            <w:vAlign w:val="center"/>
          </w:tcPr>
          <w:p w14:paraId="04126F4B" w14:textId="75FE4990" w:rsidR="00164085" w:rsidRPr="00753988" w:rsidRDefault="00881D5E"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B95640">
                  <w:rPr>
                    <w:rFonts w:ascii="Arial" w:hAnsi="Arial" w:cs="Arial"/>
                    <w:kern w:val="2"/>
                    <w:sz w:val="18"/>
                    <w:szCs w:val="18"/>
                    <w:lang w:val="lt-LT"/>
                  </w:rPr>
                  <w:t>UAB „LTG Kompetencijų centras“</w:t>
                </w:r>
              </w:sdtContent>
            </w:sdt>
          </w:p>
        </w:tc>
        <w:tc>
          <w:tcPr>
            <w:tcW w:w="13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841" w:type="dxa"/>
            <w:gridSpan w:val="7"/>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092" w:type="dxa"/>
            <w:gridSpan w:val="2"/>
            <w:tcMar>
              <w:top w:w="28" w:type="dxa"/>
              <w:bottom w:w="28" w:type="dxa"/>
            </w:tcMar>
            <w:vAlign w:val="center"/>
          </w:tcPr>
          <w:p w14:paraId="67C0B930" w14:textId="6DBC4B26" w:rsidR="00164085" w:rsidRPr="0036438A" w:rsidRDefault="00881D5E"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B95640">
                  <w:rPr>
                    <w:rFonts w:ascii="Arial" w:hAnsi="Arial" w:cs="Arial"/>
                    <w:kern w:val="2"/>
                    <w:sz w:val="18"/>
                    <w:szCs w:val="18"/>
                  </w:rPr>
                  <w:t>UAB „LTG Kompetencijų centras“, legal entity number 307037118</w:t>
                </w:r>
              </w:sdtContent>
            </w:sdt>
          </w:p>
        </w:tc>
      </w:tr>
      <w:tr w:rsidR="00164085" w14:paraId="1228D06B" w14:textId="77777777" w:rsidTr="5F7494F3">
        <w:tc>
          <w:tcPr>
            <w:tcW w:w="1492" w:type="dxa"/>
            <w:vMerge/>
            <w:tcMar>
              <w:top w:w="28" w:type="dxa"/>
              <w:bottom w:w="28" w:type="dxa"/>
            </w:tcMar>
            <w:vAlign w:val="center"/>
          </w:tcPr>
          <w:p w14:paraId="33577967"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355" w:type="dxa"/>
                <w:gridSpan w:val="2"/>
                <w:tcMar>
                  <w:top w:w="28" w:type="dxa"/>
                  <w:bottom w:w="28" w:type="dxa"/>
                </w:tcMar>
                <w:vAlign w:val="center"/>
              </w:tcPr>
              <w:p w14:paraId="505BF0FD" w14:textId="77777777" w:rsidR="00164085" w:rsidRPr="00753988" w:rsidRDefault="00164085" w:rsidP="00164085">
                <w:pPr>
                  <w:tabs>
                    <w:tab w:val="left" w:pos="1810"/>
                  </w:tabs>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7238E8BB" w14:textId="77777777" w:rsidR="00164085" w:rsidRDefault="00164085" w:rsidP="00164085">
            <w:pPr>
              <w:ind w:right="-106"/>
              <w:jc w:val="both"/>
            </w:pPr>
          </w:p>
        </w:tc>
        <w:tc>
          <w:tcPr>
            <w:tcW w:w="3841" w:type="dxa"/>
            <w:gridSpan w:val="7"/>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092" w:type="dxa"/>
                <w:gridSpan w:val="2"/>
                <w:tcMar>
                  <w:top w:w="28" w:type="dxa"/>
                  <w:bottom w:w="28" w:type="dxa"/>
                </w:tcMar>
                <w:vAlign w:val="center"/>
              </w:tcPr>
              <w:p w14:paraId="5A51E0C5" w14:textId="77777777" w:rsidR="00164085" w:rsidRPr="0036438A" w:rsidRDefault="00164085" w:rsidP="00164085">
                <w:pPr>
                  <w:tabs>
                    <w:tab w:val="left" w:pos="47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553F4E7B" w14:textId="77777777" w:rsidTr="5F7494F3">
        <w:tc>
          <w:tcPr>
            <w:tcW w:w="1492" w:type="dxa"/>
            <w:vMerge/>
            <w:tcMar>
              <w:top w:w="28" w:type="dxa"/>
              <w:bottom w:w="28" w:type="dxa"/>
            </w:tcMar>
            <w:vAlign w:val="center"/>
          </w:tcPr>
          <w:p w14:paraId="42D04D1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355" w:type="dxa"/>
                <w:gridSpan w:val="2"/>
                <w:tcMar>
                  <w:top w:w="28" w:type="dxa"/>
                  <w:bottom w:w="28" w:type="dxa"/>
                </w:tcMar>
                <w:vAlign w:val="center"/>
              </w:tcPr>
              <w:p w14:paraId="15E556AA"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1A3A635E" w14:textId="77777777" w:rsidR="00164085" w:rsidRDefault="00164085" w:rsidP="00164085">
            <w:pPr>
              <w:ind w:right="-106"/>
              <w:jc w:val="both"/>
            </w:pPr>
          </w:p>
        </w:tc>
        <w:tc>
          <w:tcPr>
            <w:tcW w:w="3841" w:type="dxa"/>
            <w:gridSpan w:val="7"/>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092" w:type="dxa"/>
                <w:gridSpan w:val="2"/>
                <w:tcMar>
                  <w:top w:w="28" w:type="dxa"/>
                  <w:bottom w:w="28" w:type="dxa"/>
                </w:tcMar>
                <w:vAlign w:val="center"/>
              </w:tcPr>
              <w:p w14:paraId="01C09C78"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3E24547" w14:textId="77777777" w:rsidTr="5F7494F3">
        <w:tc>
          <w:tcPr>
            <w:tcW w:w="1492" w:type="dxa"/>
            <w:vMerge/>
            <w:tcMar>
              <w:top w:w="28" w:type="dxa"/>
              <w:bottom w:w="28" w:type="dxa"/>
            </w:tcMar>
            <w:vAlign w:val="center"/>
          </w:tcPr>
          <w:p w14:paraId="78B2A8F0"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355" w:type="dxa"/>
                <w:gridSpan w:val="2"/>
                <w:tcMar>
                  <w:top w:w="28" w:type="dxa"/>
                  <w:bottom w:w="28" w:type="dxa"/>
                </w:tcMar>
                <w:vAlign w:val="center"/>
              </w:tcPr>
              <w:p w14:paraId="40C3E92F"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6D58CE9" w14:textId="77777777" w:rsidR="00164085" w:rsidRDefault="00164085" w:rsidP="00164085">
            <w:pPr>
              <w:ind w:right="-106"/>
              <w:jc w:val="both"/>
            </w:pPr>
          </w:p>
        </w:tc>
        <w:tc>
          <w:tcPr>
            <w:tcW w:w="3841" w:type="dxa"/>
            <w:gridSpan w:val="7"/>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092" w:type="dxa"/>
                <w:gridSpan w:val="2"/>
                <w:tcMar>
                  <w:top w:w="28" w:type="dxa"/>
                  <w:bottom w:w="28" w:type="dxa"/>
                </w:tcMar>
                <w:vAlign w:val="center"/>
              </w:tcPr>
              <w:p w14:paraId="3CE6233A"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25990CC" w14:textId="77777777" w:rsidTr="5F7494F3">
        <w:tc>
          <w:tcPr>
            <w:tcW w:w="1492" w:type="dxa"/>
            <w:vMerge/>
            <w:tcMar>
              <w:top w:w="28" w:type="dxa"/>
              <w:bottom w:w="28" w:type="dxa"/>
            </w:tcMar>
            <w:vAlign w:val="center"/>
          </w:tcPr>
          <w:p w14:paraId="7A88B37E"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355"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sdtContent>
          </w:sdt>
        </w:tc>
        <w:tc>
          <w:tcPr>
            <w:tcW w:w="1375" w:type="dxa"/>
            <w:vMerge/>
            <w:tcMar>
              <w:top w:w="28" w:type="dxa"/>
              <w:bottom w:w="28" w:type="dxa"/>
            </w:tcMar>
            <w:vAlign w:val="center"/>
          </w:tcPr>
          <w:p w14:paraId="687C7844" w14:textId="77777777" w:rsidR="00164085" w:rsidRDefault="00164085" w:rsidP="00164085">
            <w:pPr>
              <w:ind w:right="-106"/>
              <w:jc w:val="both"/>
            </w:pPr>
          </w:p>
        </w:tc>
        <w:tc>
          <w:tcPr>
            <w:tcW w:w="3841" w:type="dxa"/>
            <w:gridSpan w:val="7"/>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sdtContent>
          </w:sdt>
        </w:tc>
      </w:tr>
      <w:tr w:rsidR="00164085" w14:paraId="5C6D1059" w14:textId="77777777" w:rsidTr="5F7494F3">
        <w:tc>
          <w:tcPr>
            <w:tcW w:w="1492" w:type="dxa"/>
            <w:vMerge/>
            <w:tcMar>
              <w:top w:w="28" w:type="dxa"/>
              <w:bottom w:w="28" w:type="dxa"/>
            </w:tcMar>
            <w:vAlign w:val="center"/>
          </w:tcPr>
          <w:p w14:paraId="2114BAA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55" w:type="dxa"/>
                <w:gridSpan w:val="2"/>
                <w:tcMar>
                  <w:top w:w="28" w:type="dxa"/>
                  <w:bottom w:w="28" w:type="dxa"/>
                </w:tcMar>
                <w:vAlign w:val="center"/>
              </w:tcPr>
              <w:p w14:paraId="447E7D87"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3A26BE6" w14:textId="77777777" w:rsidR="00164085" w:rsidRDefault="00164085" w:rsidP="00164085">
            <w:pPr>
              <w:ind w:right="-106"/>
              <w:jc w:val="both"/>
            </w:pPr>
          </w:p>
        </w:tc>
        <w:tc>
          <w:tcPr>
            <w:tcW w:w="3841" w:type="dxa"/>
            <w:gridSpan w:val="7"/>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092" w:type="dxa"/>
                <w:gridSpan w:val="2"/>
                <w:tcMar>
                  <w:top w:w="28" w:type="dxa"/>
                  <w:bottom w:w="28" w:type="dxa"/>
                </w:tcMar>
                <w:vAlign w:val="center"/>
              </w:tcPr>
              <w:p w14:paraId="5AF3F78F"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sz w:val="18"/>
                    <w:szCs w:val="18"/>
                  </w:rPr>
                  <w:t>Choose an item.</w:t>
                </w:r>
              </w:p>
            </w:tc>
          </w:sdtContent>
        </w:sdt>
      </w:tr>
      <w:tr w:rsidR="00164085" w14:paraId="63D3010E" w14:textId="77777777" w:rsidTr="5F7494F3">
        <w:tc>
          <w:tcPr>
            <w:tcW w:w="1492" w:type="dxa"/>
            <w:vMerge/>
            <w:tcMar>
              <w:top w:w="28" w:type="dxa"/>
              <w:bottom w:w="28" w:type="dxa"/>
            </w:tcMar>
            <w:vAlign w:val="center"/>
          </w:tcPr>
          <w:p w14:paraId="5F1919A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355" w:type="dxa"/>
                <w:gridSpan w:val="2"/>
                <w:tcMar>
                  <w:top w:w="28" w:type="dxa"/>
                  <w:bottom w:w="28" w:type="dxa"/>
                </w:tcMar>
                <w:vAlign w:val="center"/>
              </w:tcPr>
              <w:p w14:paraId="67EECE3E" w14:textId="77777777" w:rsidR="00164085" w:rsidRPr="00753988" w:rsidRDefault="00164085" w:rsidP="00164085">
                <w:pPr>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F6B2166" w14:textId="77777777" w:rsidR="00164085" w:rsidRDefault="00164085" w:rsidP="00164085">
            <w:pPr>
              <w:ind w:right="-106"/>
              <w:jc w:val="both"/>
            </w:pPr>
          </w:p>
        </w:tc>
        <w:tc>
          <w:tcPr>
            <w:tcW w:w="3841" w:type="dxa"/>
            <w:gridSpan w:val="7"/>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092" w:type="dxa"/>
                <w:gridSpan w:val="2"/>
                <w:tcMar>
                  <w:top w:w="28" w:type="dxa"/>
                  <w:bottom w:w="28" w:type="dxa"/>
                </w:tcMar>
                <w:vAlign w:val="center"/>
              </w:tcPr>
              <w:p w14:paraId="355A49EE" w14:textId="77777777" w:rsidR="00164085" w:rsidRPr="0036438A" w:rsidRDefault="00164085" w:rsidP="00164085">
                <w:pPr>
                  <w:ind w:right="-106"/>
                  <w:jc w:val="both"/>
                  <w:rPr>
                    <w:rFonts w:ascii="Arial" w:hAnsi="Arial" w:cs="Arial"/>
                    <w:sz w:val="18"/>
                    <w:szCs w:val="18"/>
                  </w:rPr>
                </w:pPr>
                <w:r w:rsidRPr="0036438A">
                  <w:rPr>
                    <w:rStyle w:val="PlaceholderText"/>
                    <w:rFonts w:ascii="Arial" w:hAnsi="Arial" w:cs="Arial"/>
                    <w:color w:val="808080" w:themeColor="background1" w:themeShade="80"/>
                    <w:sz w:val="18"/>
                    <w:szCs w:val="18"/>
                  </w:rPr>
                  <w:t>Choose an item.</w:t>
                </w:r>
              </w:p>
            </w:tc>
          </w:sdtContent>
        </w:sdt>
      </w:tr>
      <w:tr w:rsidR="00164085" w14:paraId="64E2662E" w14:textId="77777777" w:rsidTr="5F7494F3">
        <w:tc>
          <w:tcPr>
            <w:tcW w:w="1492" w:type="dxa"/>
            <w:vMerge/>
            <w:tcMar>
              <w:top w:w="28" w:type="dxa"/>
              <w:bottom w:w="28" w:type="dxa"/>
            </w:tcMar>
            <w:vAlign w:val="center"/>
          </w:tcPr>
          <w:p w14:paraId="30DC6EDF"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2355" w:type="dxa"/>
                <w:gridSpan w:val="2"/>
                <w:tcMar>
                  <w:top w:w="28" w:type="dxa"/>
                  <w:bottom w:w="28" w:type="dxa"/>
                </w:tcMar>
                <w:vAlign w:val="center"/>
              </w:tcPr>
              <w:p w14:paraId="043D1BCE" w14:textId="77777777" w:rsidR="00164085" w:rsidRPr="00753988" w:rsidRDefault="00164085" w:rsidP="00164085">
                <w:pPr>
                  <w:tabs>
                    <w:tab w:val="left" w:pos="500"/>
                    <w:tab w:val="center" w:pos="1519"/>
                  </w:tabs>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76056F9" w14:textId="77777777" w:rsidR="00164085" w:rsidRDefault="00164085" w:rsidP="00164085">
            <w:pPr>
              <w:ind w:right="-106"/>
              <w:jc w:val="both"/>
            </w:pPr>
          </w:p>
        </w:tc>
        <w:tc>
          <w:tcPr>
            <w:tcW w:w="3841" w:type="dxa"/>
            <w:gridSpan w:val="7"/>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092" w:type="dxa"/>
                <w:gridSpan w:val="2"/>
                <w:tcMar>
                  <w:top w:w="28" w:type="dxa"/>
                  <w:bottom w:w="28" w:type="dxa"/>
                </w:tcMar>
                <w:vAlign w:val="center"/>
              </w:tcPr>
              <w:p w14:paraId="3113EFC7" w14:textId="77777777" w:rsidR="00164085" w:rsidRPr="0036438A" w:rsidRDefault="00164085" w:rsidP="00164085">
                <w:pPr>
                  <w:tabs>
                    <w:tab w:val="left" w:pos="54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55C29CD" w14:textId="77777777" w:rsidTr="5F7494F3">
        <w:tc>
          <w:tcPr>
            <w:tcW w:w="1492" w:type="dxa"/>
            <w:vMerge/>
            <w:tcMar>
              <w:top w:w="28" w:type="dxa"/>
              <w:bottom w:w="28" w:type="dxa"/>
            </w:tcMar>
            <w:vAlign w:val="center"/>
          </w:tcPr>
          <w:p w14:paraId="5C76D816"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355"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375" w:type="dxa"/>
            <w:vMerge/>
            <w:tcMar>
              <w:top w:w="28" w:type="dxa"/>
              <w:bottom w:w="28" w:type="dxa"/>
            </w:tcMar>
            <w:vAlign w:val="center"/>
          </w:tcPr>
          <w:p w14:paraId="246CA195" w14:textId="77777777" w:rsidR="00164085" w:rsidRDefault="00164085" w:rsidP="00164085">
            <w:pPr>
              <w:ind w:right="-106"/>
              <w:jc w:val="both"/>
            </w:pPr>
          </w:p>
        </w:tc>
        <w:tc>
          <w:tcPr>
            <w:tcW w:w="3841" w:type="dxa"/>
            <w:gridSpan w:val="7"/>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5F7494F3">
        <w:tc>
          <w:tcPr>
            <w:tcW w:w="1492" w:type="dxa"/>
            <w:vMerge/>
            <w:tcMar>
              <w:top w:w="28" w:type="dxa"/>
              <w:bottom w:w="28" w:type="dxa"/>
            </w:tcMar>
            <w:vAlign w:val="center"/>
          </w:tcPr>
          <w:p w14:paraId="1BBC7E2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355"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375" w:type="dxa"/>
            <w:vMerge/>
            <w:tcMar>
              <w:top w:w="28" w:type="dxa"/>
              <w:bottom w:w="28" w:type="dxa"/>
            </w:tcMar>
            <w:vAlign w:val="center"/>
          </w:tcPr>
          <w:p w14:paraId="6122929D" w14:textId="77777777" w:rsidR="00164085" w:rsidRDefault="00164085" w:rsidP="00164085">
            <w:pPr>
              <w:ind w:right="-106"/>
              <w:jc w:val="both"/>
            </w:pPr>
          </w:p>
        </w:tc>
        <w:tc>
          <w:tcPr>
            <w:tcW w:w="3841" w:type="dxa"/>
            <w:gridSpan w:val="7"/>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2092" w:type="dxa"/>
            <w:gridSpan w:val="2"/>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5F7494F3">
        <w:tc>
          <w:tcPr>
            <w:tcW w:w="1492"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355"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375" w:type="dxa"/>
            <w:vMerge w:val="restart"/>
            <w:tcMar>
              <w:top w:w="28" w:type="dxa"/>
              <w:bottom w:w="28" w:type="dxa"/>
            </w:tcMar>
            <w:vAlign w:val="center"/>
          </w:tcPr>
          <w:p w14:paraId="5FEB7FF5" w14:textId="77777777"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 Supplier</w:t>
            </w:r>
          </w:p>
          <w:p w14:paraId="6898D64F" w14:textId="77777777" w:rsidR="00164085" w:rsidRPr="00A87326" w:rsidRDefault="00164085" w:rsidP="00164085">
            <w:pPr>
              <w:jc w:val="both"/>
            </w:pPr>
          </w:p>
        </w:tc>
        <w:tc>
          <w:tcPr>
            <w:tcW w:w="3841" w:type="dxa"/>
            <w:gridSpan w:val="7"/>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092" w:type="dxa"/>
            <w:gridSpan w:val="2"/>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5F7494F3">
        <w:tc>
          <w:tcPr>
            <w:tcW w:w="1492" w:type="dxa"/>
            <w:vMerge/>
            <w:tcMar>
              <w:top w:w="28" w:type="dxa"/>
              <w:bottom w:w="28" w:type="dxa"/>
            </w:tcMar>
            <w:vAlign w:val="center"/>
          </w:tcPr>
          <w:p w14:paraId="7DF9F6C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355"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375" w:type="dxa"/>
            <w:vMerge/>
            <w:tcMar>
              <w:top w:w="28" w:type="dxa"/>
              <w:bottom w:w="28" w:type="dxa"/>
            </w:tcMar>
            <w:vAlign w:val="center"/>
          </w:tcPr>
          <w:p w14:paraId="018B0655" w14:textId="77777777" w:rsidR="00164085" w:rsidRDefault="00164085" w:rsidP="00164085">
            <w:pPr>
              <w:ind w:right="-106"/>
              <w:jc w:val="both"/>
            </w:pPr>
          </w:p>
        </w:tc>
        <w:tc>
          <w:tcPr>
            <w:tcW w:w="3841" w:type="dxa"/>
            <w:gridSpan w:val="7"/>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092" w:type="dxa"/>
            <w:gridSpan w:val="2"/>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5F7494F3">
        <w:tc>
          <w:tcPr>
            <w:tcW w:w="1492" w:type="dxa"/>
            <w:vMerge/>
            <w:tcMar>
              <w:top w:w="28" w:type="dxa"/>
              <w:bottom w:w="28" w:type="dxa"/>
            </w:tcMar>
            <w:vAlign w:val="center"/>
          </w:tcPr>
          <w:p w14:paraId="23B4E02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355"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375" w:type="dxa"/>
            <w:vMerge/>
            <w:tcMar>
              <w:top w:w="28" w:type="dxa"/>
              <w:bottom w:w="28" w:type="dxa"/>
            </w:tcMar>
            <w:vAlign w:val="center"/>
          </w:tcPr>
          <w:p w14:paraId="0578458F" w14:textId="77777777" w:rsidR="00164085" w:rsidRDefault="00164085" w:rsidP="00164085">
            <w:pPr>
              <w:ind w:right="-106"/>
              <w:jc w:val="both"/>
            </w:pPr>
          </w:p>
        </w:tc>
        <w:tc>
          <w:tcPr>
            <w:tcW w:w="3841" w:type="dxa"/>
            <w:gridSpan w:val="7"/>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2092" w:type="dxa"/>
            <w:gridSpan w:val="2"/>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5F7494F3">
        <w:tc>
          <w:tcPr>
            <w:tcW w:w="1492" w:type="dxa"/>
            <w:vMerge/>
            <w:tcMar>
              <w:top w:w="28" w:type="dxa"/>
              <w:bottom w:w="28" w:type="dxa"/>
            </w:tcMar>
            <w:vAlign w:val="center"/>
          </w:tcPr>
          <w:p w14:paraId="1F3136B3"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355"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375" w:type="dxa"/>
            <w:vMerge/>
            <w:tcMar>
              <w:top w:w="28" w:type="dxa"/>
              <w:bottom w:w="28" w:type="dxa"/>
            </w:tcMar>
            <w:vAlign w:val="center"/>
          </w:tcPr>
          <w:p w14:paraId="3191A1AB" w14:textId="77777777" w:rsidR="00164085" w:rsidRDefault="00164085" w:rsidP="00164085">
            <w:pPr>
              <w:ind w:right="-106"/>
              <w:jc w:val="both"/>
            </w:pPr>
          </w:p>
        </w:tc>
        <w:tc>
          <w:tcPr>
            <w:tcW w:w="3841" w:type="dxa"/>
            <w:gridSpan w:val="7"/>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092" w:type="dxa"/>
            <w:gridSpan w:val="2"/>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5F7494F3">
        <w:tc>
          <w:tcPr>
            <w:tcW w:w="1492" w:type="dxa"/>
            <w:vMerge/>
            <w:tcMar>
              <w:top w:w="28" w:type="dxa"/>
              <w:bottom w:w="28" w:type="dxa"/>
            </w:tcMar>
            <w:vAlign w:val="center"/>
          </w:tcPr>
          <w:p w14:paraId="4BF4D1C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355"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375" w:type="dxa"/>
            <w:vMerge/>
            <w:tcMar>
              <w:top w:w="28" w:type="dxa"/>
              <w:bottom w:w="28" w:type="dxa"/>
            </w:tcMar>
            <w:vAlign w:val="center"/>
          </w:tcPr>
          <w:p w14:paraId="1C051FAB" w14:textId="77777777" w:rsidR="00164085" w:rsidRDefault="00164085" w:rsidP="00164085">
            <w:pPr>
              <w:ind w:right="-106"/>
              <w:jc w:val="both"/>
            </w:pPr>
          </w:p>
        </w:tc>
        <w:tc>
          <w:tcPr>
            <w:tcW w:w="3841" w:type="dxa"/>
            <w:gridSpan w:val="7"/>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5F7494F3">
        <w:tc>
          <w:tcPr>
            <w:tcW w:w="1492" w:type="dxa"/>
            <w:vMerge/>
            <w:tcMar>
              <w:top w:w="28" w:type="dxa"/>
              <w:bottom w:w="28" w:type="dxa"/>
            </w:tcMar>
            <w:vAlign w:val="center"/>
          </w:tcPr>
          <w:p w14:paraId="2E872BB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355"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375" w:type="dxa"/>
            <w:vMerge/>
            <w:tcMar>
              <w:top w:w="28" w:type="dxa"/>
              <w:bottom w:w="28" w:type="dxa"/>
            </w:tcMar>
            <w:vAlign w:val="center"/>
          </w:tcPr>
          <w:p w14:paraId="7C9BEAFE" w14:textId="77777777" w:rsidR="00164085" w:rsidRDefault="00164085" w:rsidP="00164085">
            <w:pPr>
              <w:ind w:right="-106"/>
              <w:jc w:val="both"/>
            </w:pPr>
          </w:p>
        </w:tc>
        <w:tc>
          <w:tcPr>
            <w:tcW w:w="3841" w:type="dxa"/>
            <w:gridSpan w:val="7"/>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2092" w:type="dxa"/>
            <w:gridSpan w:val="2"/>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5F7494F3">
        <w:tc>
          <w:tcPr>
            <w:tcW w:w="1492" w:type="dxa"/>
            <w:vMerge/>
            <w:tcMar>
              <w:top w:w="28" w:type="dxa"/>
              <w:bottom w:w="28" w:type="dxa"/>
            </w:tcMar>
            <w:vAlign w:val="center"/>
          </w:tcPr>
          <w:p w14:paraId="08A4CEAC"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355"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375" w:type="dxa"/>
            <w:vMerge/>
            <w:tcMar>
              <w:top w:w="28" w:type="dxa"/>
              <w:bottom w:w="28" w:type="dxa"/>
            </w:tcMar>
            <w:vAlign w:val="center"/>
          </w:tcPr>
          <w:p w14:paraId="7C7DCEFF" w14:textId="77777777" w:rsidR="00164085" w:rsidRDefault="00164085" w:rsidP="00164085">
            <w:pPr>
              <w:ind w:right="-106"/>
              <w:jc w:val="both"/>
            </w:pPr>
          </w:p>
        </w:tc>
        <w:tc>
          <w:tcPr>
            <w:tcW w:w="3841" w:type="dxa"/>
            <w:gridSpan w:val="7"/>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2092" w:type="dxa"/>
            <w:gridSpan w:val="2"/>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5F7494F3">
        <w:tc>
          <w:tcPr>
            <w:tcW w:w="1492" w:type="dxa"/>
            <w:vMerge/>
            <w:tcMar>
              <w:top w:w="28" w:type="dxa"/>
              <w:bottom w:w="28" w:type="dxa"/>
            </w:tcMar>
            <w:vAlign w:val="center"/>
          </w:tcPr>
          <w:p w14:paraId="568D4D94"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355"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375" w:type="dxa"/>
            <w:vMerge/>
            <w:tcMar>
              <w:top w:w="28" w:type="dxa"/>
              <w:bottom w:w="28" w:type="dxa"/>
            </w:tcMar>
            <w:vAlign w:val="center"/>
          </w:tcPr>
          <w:p w14:paraId="28F5162B" w14:textId="77777777" w:rsidR="00164085" w:rsidRDefault="00164085" w:rsidP="00164085">
            <w:pPr>
              <w:ind w:right="-106"/>
              <w:jc w:val="both"/>
            </w:pPr>
          </w:p>
        </w:tc>
        <w:tc>
          <w:tcPr>
            <w:tcW w:w="3841" w:type="dxa"/>
            <w:gridSpan w:val="7"/>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092" w:type="dxa"/>
            <w:gridSpan w:val="2"/>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5F7494F3">
        <w:tc>
          <w:tcPr>
            <w:tcW w:w="1492" w:type="dxa"/>
            <w:vMerge/>
            <w:tcMar>
              <w:top w:w="28" w:type="dxa"/>
              <w:bottom w:w="28" w:type="dxa"/>
            </w:tcMar>
            <w:vAlign w:val="center"/>
          </w:tcPr>
          <w:p w14:paraId="42E680E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355"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375" w:type="dxa"/>
            <w:vMerge/>
            <w:tcMar>
              <w:top w:w="28" w:type="dxa"/>
              <w:bottom w:w="28" w:type="dxa"/>
            </w:tcMar>
            <w:vAlign w:val="center"/>
          </w:tcPr>
          <w:p w14:paraId="3BA21C65" w14:textId="77777777" w:rsidR="00164085" w:rsidRDefault="00164085" w:rsidP="00164085">
            <w:pPr>
              <w:ind w:right="-106"/>
              <w:jc w:val="both"/>
            </w:pPr>
          </w:p>
        </w:tc>
        <w:tc>
          <w:tcPr>
            <w:tcW w:w="3841" w:type="dxa"/>
            <w:gridSpan w:val="7"/>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5F7494F3">
        <w:tc>
          <w:tcPr>
            <w:tcW w:w="1492" w:type="dxa"/>
            <w:vMerge/>
            <w:tcMar>
              <w:top w:w="28" w:type="dxa"/>
              <w:bottom w:w="28" w:type="dxa"/>
            </w:tcMar>
            <w:vAlign w:val="center"/>
          </w:tcPr>
          <w:p w14:paraId="22B6871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355"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375" w:type="dxa"/>
            <w:vMerge/>
            <w:tcMar>
              <w:top w:w="28" w:type="dxa"/>
              <w:bottom w:w="28" w:type="dxa"/>
            </w:tcMar>
            <w:vAlign w:val="center"/>
          </w:tcPr>
          <w:p w14:paraId="0E579D8B" w14:textId="77777777" w:rsidR="00164085" w:rsidRDefault="00164085" w:rsidP="00164085">
            <w:pPr>
              <w:ind w:right="-106"/>
              <w:jc w:val="both"/>
            </w:pPr>
          </w:p>
        </w:tc>
        <w:tc>
          <w:tcPr>
            <w:tcW w:w="3841" w:type="dxa"/>
            <w:gridSpan w:val="7"/>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2092" w:type="dxa"/>
            <w:gridSpan w:val="2"/>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5F7494F3">
        <w:tc>
          <w:tcPr>
            <w:tcW w:w="14738" w:type="dxa"/>
            <w:gridSpan w:val="17"/>
            <w:tcMar>
              <w:top w:w="28" w:type="dxa"/>
              <w:bottom w:w="28" w:type="dxa"/>
            </w:tcMar>
          </w:tcPr>
          <w:p w14:paraId="3C68D608" w14:textId="77777777" w:rsidR="00164085" w:rsidRPr="00753988" w:rsidRDefault="00164085" w:rsidP="00164085">
            <w:pPr>
              <w:rPr>
                <w:lang w:val="lt-LT"/>
              </w:rPr>
            </w:pPr>
          </w:p>
        </w:tc>
      </w:tr>
      <w:tr w:rsidR="00164085" w14:paraId="4BFBCDC2" w14:textId="77777777" w:rsidTr="5F7494F3">
        <w:tc>
          <w:tcPr>
            <w:tcW w:w="7430" w:type="dxa"/>
            <w:gridSpan w:val="7"/>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5F7494F3">
        <w:tc>
          <w:tcPr>
            <w:tcW w:w="3824"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lastRenderedPageBreak/>
              <w:t>2.1. Pirkėjo kontaktinis (-iai) asmuo (-ys), atsakingas (-i) už Sutarties vykdymą, Prekių priėmimą, Sąskaitų per informacinę sistemą SABIS priėmimą</w:t>
            </w:r>
          </w:p>
        </w:tc>
        <w:tc>
          <w:tcPr>
            <w:tcW w:w="3606" w:type="dxa"/>
            <w:gridSpan w:val="4"/>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The Buyer’s contact person(s) responsible for the performance of the Contract, the acceptance of the Goods, and the acceptance of Invoices through the information system SABIS</w:t>
            </w:r>
          </w:p>
        </w:tc>
        <w:tc>
          <w:tcPr>
            <w:tcW w:w="3458" w:type="dxa"/>
            <w:gridSpan w:val="3"/>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5F7494F3">
        <w:tc>
          <w:tcPr>
            <w:tcW w:w="3824"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5F7494F3">
        <w:tc>
          <w:tcPr>
            <w:tcW w:w="7430" w:type="dxa"/>
            <w:gridSpan w:val="7"/>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14:paraId="11112E16" w14:textId="77777777" w:rsidTr="5F7494F3">
        <w:tc>
          <w:tcPr>
            <w:tcW w:w="2443"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138928E8" w14:textId="24BCE22A" w:rsidR="00164085" w:rsidRPr="00753988" w:rsidRDefault="00164085" w:rsidP="00164085">
            <w:pPr>
              <w:spacing w:before="40"/>
              <w:jc w:val="both"/>
              <w:rPr>
                <w:rFonts w:ascii="Arial" w:hAnsi="Arial" w:cs="Arial"/>
                <w:color w:val="000000"/>
                <w:kern w:val="2"/>
                <w:sz w:val="18"/>
                <w:szCs w:val="18"/>
                <w:lang w:val="lt-LT"/>
              </w:rPr>
            </w:pPr>
            <w:r w:rsidRPr="00753988">
              <w:rPr>
                <w:rFonts w:ascii="Arial" w:hAnsi="Arial" w:cs="Arial"/>
                <w:kern w:val="2"/>
                <w:sz w:val="18"/>
                <w:szCs w:val="18"/>
                <w:lang w:val="lt-LT"/>
              </w:rPr>
              <w:t xml:space="preserve">Tiekėjas įsipareigoja Sutartyje numatytomis sąlygomis perduoti Pirkėjui </w:t>
            </w:r>
            <w:r w:rsidR="005D41D7" w:rsidRPr="005D41D7">
              <w:rPr>
                <w:lang w:val="lt-LT"/>
              </w:rPr>
              <w:t xml:space="preserve"> </w:t>
            </w:r>
            <w:r w:rsidR="005D41D7">
              <w:rPr>
                <w:rFonts w:ascii="Arial" w:hAnsi="Arial" w:cs="Arial"/>
                <w:i/>
                <w:iCs/>
                <w:color w:val="FF0000"/>
                <w:kern w:val="2"/>
                <w:sz w:val="18"/>
                <w:szCs w:val="18"/>
                <w:lang w:val="lt-LT"/>
              </w:rPr>
              <w:t>AR</w:t>
            </w:r>
            <w:r w:rsidR="00295DA3">
              <w:rPr>
                <w:rFonts w:ascii="Arial" w:hAnsi="Arial" w:cs="Arial"/>
                <w:i/>
                <w:iCs/>
                <w:color w:val="FF0000"/>
                <w:kern w:val="2"/>
                <w:sz w:val="18"/>
                <w:szCs w:val="18"/>
                <w:lang w:val="lt-LT"/>
              </w:rPr>
              <w:t>IS</w:t>
            </w:r>
            <w:r w:rsidR="005D41D7" w:rsidRPr="005D41D7">
              <w:rPr>
                <w:rFonts w:ascii="Arial" w:hAnsi="Arial" w:cs="Arial"/>
                <w:i/>
                <w:iCs/>
                <w:color w:val="FF0000"/>
                <w:kern w:val="2"/>
                <w:sz w:val="18"/>
                <w:szCs w:val="18"/>
                <w:lang w:val="lt-LT"/>
              </w:rPr>
              <w:t xml:space="preserve"> ar lygiavertes licencijas</w:t>
            </w:r>
            <w:r w:rsidR="00E70D8D">
              <w:rPr>
                <w:rFonts w:ascii="Arial" w:hAnsi="Arial" w:cs="Arial"/>
                <w:i/>
                <w:iCs/>
                <w:color w:val="FF0000"/>
                <w:kern w:val="2"/>
                <w:sz w:val="18"/>
                <w:szCs w:val="18"/>
                <w:lang w:val="lt-LT"/>
              </w:rPr>
              <w:t xml:space="preserve">, </w:t>
            </w:r>
            <w:r w:rsidR="00E70D8D" w:rsidRPr="00E70D8D">
              <w:rPr>
                <w:lang w:val="lt-LT"/>
              </w:rPr>
              <w:t xml:space="preserve"> </w:t>
            </w:r>
            <w:r w:rsidR="00E70D8D" w:rsidRPr="00E70D8D">
              <w:rPr>
                <w:rFonts w:ascii="Arial" w:hAnsi="Arial" w:cs="Arial"/>
                <w:i/>
                <w:iCs/>
                <w:color w:val="FF0000"/>
                <w:kern w:val="2"/>
                <w:sz w:val="18"/>
                <w:szCs w:val="18"/>
                <w:lang w:val="lt-LT"/>
              </w:rPr>
              <w:t>su lydinčiomis palaikymo paslaugom</w:t>
            </w:r>
            <w:r w:rsidR="00E70D8D">
              <w:rPr>
                <w:rFonts w:ascii="Arial" w:hAnsi="Arial" w:cs="Arial"/>
                <w:i/>
                <w:iCs/>
                <w:color w:val="FF0000"/>
                <w:kern w:val="2"/>
                <w:sz w:val="18"/>
                <w:szCs w:val="18"/>
                <w:lang w:val="lt-LT"/>
              </w:rPr>
              <w:t>is</w:t>
            </w:r>
            <w:r w:rsidRPr="00753988">
              <w:rPr>
                <w:rFonts w:ascii="Arial" w:hAnsi="Arial" w:cs="Arial"/>
                <w:color w:val="000000"/>
                <w:kern w:val="2"/>
                <w:sz w:val="18"/>
                <w:szCs w:val="18"/>
                <w:lang w:val="lt-LT"/>
              </w:rPr>
              <w:t xml:space="preserve"> (toliau – Prekė (-ės)).</w:t>
            </w:r>
          </w:p>
          <w:p w14:paraId="0FF3036F" w14:textId="77777777" w:rsidR="00164085" w:rsidRPr="00753988" w:rsidRDefault="00164085" w:rsidP="00164085">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Išsamus Prekės (-ių) aprašymas ir kiti reikalavimai tiekiamai (-oms) Prekei (-ėms) nustatyti Sutarties priede Nr.</w:t>
            </w:r>
            <w:r>
              <w:rPr>
                <w:rFonts w:ascii="Arial" w:hAnsi="Arial" w:cs="Arial"/>
                <w:color w:val="000000"/>
                <w:kern w:val="2"/>
                <w:sz w:val="18"/>
                <w:szCs w:val="18"/>
                <w:lang w:val="lt-LT"/>
              </w:rPr>
              <w:t xml:space="preserve"> 2</w:t>
            </w:r>
            <w:r w:rsidRPr="00753988">
              <w:rPr>
                <w:rFonts w:ascii="Arial" w:hAnsi="Arial" w:cs="Arial"/>
                <w:color w:val="000000"/>
                <w:kern w:val="2"/>
                <w:sz w:val="18"/>
                <w:szCs w:val="18"/>
                <w:lang w:val="lt-LT"/>
              </w:rPr>
              <w:t xml:space="preserve"> „Techninė specifikacija“ (toliau – Techninė specifikacija) ir Sutarties priede Nr.</w:t>
            </w:r>
            <w:r>
              <w:rPr>
                <w:rFonts w:ascii="Arial" w:hAnsi="Arial" w:cs="Arial"/>
                <w:color w:val="000000"/>
                <w:kern w:val="2"/>
                <w:sz w:val="18"/>
                <w:szCs w:val="18"/>
                <w:lang w:val="lt-LT"/>
              </w:rPr>
              <w:t xml:space="preserve"> 1</w:t>
            </w:r>
            <w:r w:rsidRPr="00753988">
              <w:rPr>
                <w:rFonts w:ascii="Arial" w:hAnsi="Arial" w:cs="Arial"/>
                <w:color w:val="000000"/>
                <w:kern w:val="2"/>
                <w:sz w:val="18"/>
                <w:szCs w:val="18"/>
                <w:lang w:val="lt-LT"/>
              </w:rPr>
              <w:t xml:space="preserve"> „Pasiūlymas“.</w:t>
            </w:r>
          </w:p>
        </w:tc>
        <w:tc>
          <w:tcPr>
            <w:tcW w:w="2319" w:type="dxa"/>
            <w:gridSpan w:val="4"/>
            <w:tcMar>
              <w:top w:w="28" w:type="dxa"/>
              <w:bottom w:w="28" w:type="dxa"/>
            </w:tcMar>
          </w:tcPr>
          <w:p w14:paraId="78D76F2D"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9" w:type="dxa"/>
            <w:gridSpan w:val="6"/>
            <w:tcMar>
              <w:top w:w="28" w:type="dxa"/>
              <w:bottom w:w="28" w:type="dxa"/>
            </w:tcMar>
            <w:vAlign w:val="center"/>
          </w:tcPr>
          <w:p w14:paraId="7BD10A09" w14:textId="7D3D2AB7" w:rsidR="00164085" w:rsidRPr="006B232B" w:rsidRDefault="00164085" w:rsidP="00164085">
            <w:pPr>
              <w:spacing w:before="40"/>
              <w:jc w:val="both"/>
              <w:rPr>
                <w:rFonts w:ascii="Arial" w:hAnsi="Arial" w:cs="Arial"/>
                <w:color w:val="000000"/>
                <w:kern w:val="2"/>
                <w:sz w:val="18"/>
                <w:szCs w:val="18"/>
              </w:rPr>
            </w:pPr>
            <w:r w:rsidRPr="006B232B">
              <w:rPr>
                <w:rFonts w:ascii="Arial" w:hAnsi="Arial" w:cs="Arial"/>
                <w:kern w:val="2"/>
                <w:sz w:val="18"/>
                <w:szCs w:val="18"/>
              </w:rPr>
              <w:t xml:space="preserve">The Supplier shall undertake to transfer the </w:t>
            </w:r>
            <w:r w:rsidR="00767974">
              <w:t xml:space="preserve"> </w:t>
            </w:r>
            <w:r w:rsidR="00767974">
              <w:rPr>
                <w:rFonts w:ascii="Arial" w:hAnsi="Arial" w:cs="Arial"/>
                <w:i/>
                <w:iCs/>
                <w:color w:val="FF0000"/>
                <w:kern w:val="2"/>
                <w:sz w:val="18"/>
                <w:szCs w:val="18"/>
              </w:rPr>
              <w:t>ARIS</w:t>
            </w:r>
            <w:r w:rsidR="00767974" w:rsidRPr="00767974">
              <w:rPr>
                <w:rFonts w:ascii="Arial" w:hAnsi="Arial" w:cs="Arial"/>
                <w:i/>
                <w:iCs/>
                <w:color w:val="FF0000"/>
                <w:kern w:val="2"/>
                <w:sz w:val="18"/>
                <w:szCs w:val="18"/>
              </w:rPr>
              <w:t xml:space="preserve"> or equivalent licences</w:t>
            </w:r>
            <w:r w:rsidR="00767974">
              <w:rPr>
                <w:rFonts w:ascii="Arial" w:hAnsi="Arial" w:cs="Arial"/>
                <w:i/>
                <w:iCs/>
                <w:color w:val="FF0000"/>
                <w:kern w:val="2"/>
                <w:sz w:val="18"/>
                <w:szCs w:val="18"/>
              </w:rPr>
              <w:t xml:space="preserve"> and </w:t>
            </w:r>
            <w:r w:rsidR="00F171B4">
              <w:rPr>
                <w:rFonts w:ascii="Arial" w:hAnsi="Arial" w:cs="Arial"/>
                <w:i/>
                <w:iCs/>
                <w:color w:val="FF0000"/>
                <w:kern w:val="2"/>
                <w:sz w:val="18"/>
                <w:szCs w:val="18"/>
              </w:rPr>
              <w:t xml:space="preserve">maintance </w:t>
            </w:r>
            <w:r w:rsidR="009942F5">
              <w:rPr>
                <w:rFonts w:ascii="Arial" w:hAnsi="Arial" w:cs="Arial"/>
                <w:i/>
                <w:iCs/>
                <w:color w:val="FF0000"/>
                <w:kern w:val="2"/>
                <w:sz w:val="18"/>
                <w:szCs w:val="18"/>
              </w:rPr>
              <w:t>&amp; support services</w:t>
            </w:r>
            <w:r w:rsidR="00767974" w:rsidRPr="00767974">
              <w:rPr>
                <w:rFonts w:ascii="Arial" w:hAnsi="Arial" w:cs="Arial"/>
                <w:i/>
                <w:iCs/>
                <w:color w:val="FF0000"/>
                <w:kern w:val="2"/>
                <w:sz w:val="18"/>
                <w:szCs w:val="18"/>
              </w:rPr>
              <w:t xml:space="preserve"> </w:t>
            </w:r>
            <w:r w:rsidRPr="7FE7E5D3">
              <w:rPr>
                <w:rFonts w:ascii="Arial" w:hAnsi="Arial" w:cs="Arial"/>
                <w:i/>
                <w:iCs/>
                <w:color w:val="FF0000"/>
                <w:kern w:val="2"/>
                <w:sz w:val="18"/>
                <w:szCs w:val="18"/>
              </w:rPr>
              <w:t xml:space="preserve"> </w:t>
            </w:r>
            <w:r w:rsidRPr="006B232B">
              <w:rPr>
                <w:rFonts w:ascii="Arial" w:hAnsi="Arial" w:cs="Arial"/>
                <w:kern w:val="2"/>
                <w:sz w:val="18"/>
                <w:szCs w:val="18"/>
              </w:rPr>
              <w:t xml:space="preserve">to the Buyer on the terms and conditions set out in the Contract </w:t>
            </w:r>
            <w:r w:rsidRPr="006B232B">
              <w:rPr>
                <w:rFonts w:ascii="Arial" w:hAnsi="Arial" w:cs="Arial"/>
                <w:color w:val="000000"/>
                <w:kern w:val="2"/>
                <w:sz w:val="18"/>
                <w:szCs w:val="18"/>
              </w:rPr>
              <w:t>(hereinafter referred to as the “Good(s)”).</w:t>
            </w:r>
          </w:p>
          <w:p w14:paraId="1D7AF4E1" w14:textId="77777777" w:rsidR="00164085" w:rsidRPr="006B232B" w:rsidRDefault="00164085" w:rsidP="00164085">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The detailed description of the Goods and other requirements for the Goods(s) to be supplied shall be set out in Annex</w:t>
            </w:r>
            <w:r>
              <w:rPr>
                <w:rFonts w:ascii="Arial" w:hAnsi="Arial" w:cs="Arial"/>
                <w:color w:val="000000"/>
                <w:kern w:val="2"/>
                <w:sz w:val="18"/>
                <w:szCs w:val="18"/>
              </w:rPr>
              <w:t xml:space="preserve"> 2 </w:t>
            </w:r>
            <w:r w:rsidRPr="006B232B">
              <w:rPr>
                <w:rFonts w:ascii="Arial" w:hAnsi="Arial" w:cs="Arial"/>
                <w:color w:val="000000"/>
                <w:kern w:val="2"/>
                <w:sz w:val="18"/>
                <w:szCs w:val="18"/>
              </w:rPr>
              <w:t>“Technical Specification” (hereinafter referred to as the “Technical Specification”) and in Annex</w:t>
            </w:r>
            <w:r>
              <w:rPr>
                <w:rFonts w:ascii="Arial" w:hAnsi="Arial" w:cs="Arial"/>
                <w:color w:val="000000"/>
                <w:kern w:val="2"/>
                <w:sz w:val="18"/>
                <w:szCs w:val="18"/>
              </w:rPr>
              <w:t xml:space="preserve"> 1 </w:t>
            </w:r>
            <w:r w:rsidRPr="006B232B">
              <w:rPr>
                <w:rFonts w:ascii="Arial" w:hAnsi="Arial" w:cs="Arial"/>
                <w:color w:val="000000"/>
                <w:kern w:val="2"/>
                <w:sz w:val="18"/>
                <w:szCs w:val="18"/>
              </w:rPr>
              <w:t>“Tender” to the Contract.</w:t>
            </w:r>
          </w:p>
        </w:tc>
      </w:tr>
      <w:tr w:rsidR="00164085" w14:paraId="04491C75" w14:textId="77777777" w:rsidTr="5F7494F3">
        <w:trPr>
          <w:trHeight w:val="300"/>
        </w:trPr>
        <w:tc>
          <w:tcPr>
            <w:tcW w:w="2443"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3AD08503" w14:textId="55E7CA7F" w:rsidR="00164085" w:rsidRDefault="002C012F" w:rsidP="00164085">
            <w:pPr>
              <w:jc w:val="both"/>
              <w:rPr>
                <w:rFonts w:ascii="Arial" w:hAnsi="Arial" w:cs="Arial"/>
                <w:sz w:val="18"/>
                <w:szCs w:val="18"/>
                <w:lang w:val="lt-LT"/>
              </w:rPr>
            </w:pPr>
            <w:r w:rsidRPr="002C012F">
              <w:rPr>
                <w:rFonts w:ascii="Arial" w:hAnsi="Arial" w:cs="Arial"/>
                <w:sz w:val="18"/>
                <w:szCs w:val="18"/>
                <w:lang w:val="lt-LT"/>
              </w:rPr>
              <w:t>33557 Veiklos architektūros įrankio ARIS (arba lygiaverčio) sprendimo atnaujinimo licencijų nuomos ir palaikymo paslaugos</w:t>
            </w:r>
          </w:p>
        </w:tc>
        <w:tc>
          <w:tcPr>
            <w:tcW w:w="2319"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989" w:type="dxa"/>
            <w:gridSpan w:val="6"/>
            <w:tcMar>
              <w:top w:w="28" w:type="dxa"/>
              <w:bottom w:w="28" w:type="dxa"/>
            </w:tcMar>
            <w:vAlign w:val="center"/>
          </w:tcPr>
          <w:p w14:paraId="419B77A0" w14:textId="7AD73B9D" w:rsidR="00164085" w:rsidRDefault="00AF6910" w:rsidP="00164085">
            <w:pPr>
              <w:jc w:val="both"/>
              <w:rPr>
                <w:rFonts w:ascii="Arial" w:hAnsi="Arial" w:cs="Arial"/>
                <w:sz w:val="18"/>
                <w:szCs w:val="18"/>
              </w:rPr>
            </w:pPr>
            <w:r w:rsidRPr="00AF6910">
              <w:rPr>
                <w:rFonts w:ascii="Arial" w:hAnsi="Arial" w:cs="Arial"/>
                <w:sz w:val="18"/>
                <w:szCs w:val="18"/>
              </w:rPr>
              <w:t>33557 ARIS (or equivalent) enterprise architecture tool license rental and maintenance &amp; support services</w:t>
            </w:r>
          </w:p>
        </w:tc>
      </w:tr>
      <w:tr w:rsidR="00164085" w14:paraId="6E1CD520" w14:textId="77777777" w:rsidTr="5F7494F3">
        <w:tc>
          <w:tcPr>
            <w:tcW w:w="2443"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3A1610DB" w14:textId="6DE9222C" w:rsidR="00164085" w:rsidRPr="001B418C" w:rsidRDefault="00164085" w:rsidP="001B418C">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319"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14:paraId="03FF2436" w14:textId="748CB48C" w:rsidR="00164085" w:rsidRPr="001B418C" w:rsidRDefault="00164085" w:rsidP="001B418C">
            <w:pPr>
              <w:spacing w:before="40"/>
              <w:jc w:val="both"/>
              <w:rPr>
                <w:rFonts w:ascii="Arial" w:hAnsi="Arial" w:cs="Arial"/>
                <w:kern w:val="2"/>
                <w:sz w:val="18"/>
                <w:szCs w:val="18"/>
              </w:rPr>
            </w:pPr>
            <w:r w:rsidRPr="006B232B">
              <w:rPr>
                <w:rFonts w:ascii="Arial" w:hAnsi="Arial" w:cs="Arial"/>
                <w:kern w:val="2"/>
                <w:sz w:val="18"/>
                <w:szCs w:val="18"/>
              </w:rPr>
              <w:t>Not applicable</w:t>
            </w:r>
          </w:p>
        </w:tc>
      </w:tr>
      <w:tr w:rsidR="00164085" w14:paraId="552D8BF8" w14:textId="77777777" w:rsidTr="5F7494F3">
        <w:tc>
          <w:tcPr>
            <w:tcW w:w="7430" w:type="dxa"/>
            <w:gridSpan w:val="7"/>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241856C8" w14:textId="77777777" w:rsidTr="5F7494F3">
        <w:tc>
          <w:tcPr>
            <w:tcW w:w="2443" w:type="dxa"/>
            <w:gridSpan w:val="2"/>
            <w:tcMar>
              <w:top w:w="28" w:type="dxa"/>
              <w:bottom w:w="28" w:type="dxa"/>
            </w:tcMar>
          </w:tcPr>
          <w:p w14:paraId="7143F283"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987" w:type="dxa"/>
            <w:gridSpan w:val="5"/>
            <w:tcMar>
              <w:top w:w="28" w:type="dxa"/>
              <w:bottom w:w="28" w:type="dxa"/>
            </w:tcMar>
          </w:tcPr>
          <w:p w14:paraId="56BB82B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14:paraId="7292EC37" w14:textId="77777777" w:rsidR="00164085" w:rsidRPr="00753988" w:rsidRDefault="00164085" w:rsidP="00164085">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14:paraId="097CE13C"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193" w:type="dxa"/>
            <w:gridSpan w:val="7"/>
            <w:tcMar>
              <w:top w:w="28" w:type="dxa"/>
              <w:bottom w:w="28" w:type="dxa"/>
            </w:tcMar>
          </w:tcPr>
          <w:p w14:paraId="16D979F7" w14:textId="77777777" w:rsidR="00164085" w:rsidRPr="00D37FE5" w:rsidRDefault="00164085" w:rsidP="00164085">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14:paraId="3028B0EE" w14:textId="77777777" w:rsidR="00164085" w:rsidRPr="006B232B" w:rsidRDefault="00164085" w:rsidP="00164085">
            <w:pPr>
              <w:jc w:val="both"/>
              <w:rPr>
                <w:rFonts w:ascii="Arial" w:hAnsi="Arial" w:cs="Arial"/>
                <w:sz w:val="18"/>
                <w:szCs w:val="18"/>
              </w:rPr>
            </w:pPr>
          </w:p>
        </w:tc>
      </w:tr>
      <w:tr w:rsidR="00164085" w14:paraId="51355705" w14:textId="77777777" w:rsidTr="5F7494F3">
        <w:tc>
          <w:tcPr>
            <w:tcW w:w="2443"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48F8BD69" w14:textId="77777777" w:rsidR="00164085" w:rsidRPr="00753988" w:rsidRDefault="00164085" w:rsidP="00164085">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14:paraId="0987393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3" w:type="dxa"/>
            <w:gridSpan w:val="7"/>
            <w:tcMar>
              <w:top w:w="28" w:type="dxa"/>
              <w:bottom w:w="28" w:type="dxa"/>
            </w:tcMar>
          </w:tcPr>
          <w:p w14:paraId="695B3326" w14:textId="77777777" w:rsidR="00164085" w:rsidRPr="006B232B" w:rsidRDefault="00164085" w:rsidP="00164085">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5F7494F3">
        <w:tc>
          <w:tcPr>
            <w:tcW w:w="2443"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3"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5F7494F3">
        <w:tc>
          <w:tcPr>
            <w:tcW w:w="2443"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4.4. </w:t>
            </w:r>
            <w:r w:rsidRPr="0E123B76">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115"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3"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5F7494F3">
        <w:tc>
          <w:tcPr>
            <w:tcW w:w="2443"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987" w:type="dxa"/>
            <w:gridSpan w:val="5"/>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14:paraId="4939C64E" w14:textId="77777777" w:rsidTr="5F7494F3">
        <w:tc>
          <w:tcPr>
            <w:tcW w:w="7430" w:type="dxa"/>
            <w:gridSpan w:val="7"/>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308"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5F7494F3">
        <w:tc>
          <w:tcPr>
            <w:tcW w:w="2443"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5490C864"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p w14:paraId="429C4B5A" w14:textId="77777777" w:rsidR="00164085" w:rsidRPr="00753988" w:rsidRDefault="00164085" w:rsidP="00164085">
            <w:pPr>
              <w:jc w:val="left"/>
              <w:rPr>
                <w:rFonts w:ascii="Arial" w:hAnsi="Arial" w:cs="Arial"/>
                <w:kern w:val="2"/>
                <w:sz w:val="18"/>
                <w:szCs w:val="18"/>
                <w:lang w:val="lt-LT"/>
              </w:rPr>
            </w:pPr>
          </w:p>
          <w:p w14:paraId="425D2F09" w14:textId="446EE196"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14:paraId="50C88589"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Fixed-fee pricing</w:t>
            </w:r>
          </w:p>
          <w:p w14:paraId="37B7A798" w14:textId="77777777" w:rsidR="00164085" w:rsidRPr="005209E5" w:rsidRDefault="00164085" w:rsidP="00164085">
            <w:pPr>
              <w:jc w:val="left"/>
              <w:rPr>
                <w:rFonts w:ascii="Arial" w:hAnsi="Arial" w:cs="Arial"/>
                <w:kern w:val="2"/>
                <w:sz w:val="18"/>
                <w:szCs w:val="18"/>
              </w:rPr>
            </w:pPr>
          </w:p>
          <w:p w14:paraId="383855B9" w14:textId="099AF010" w:rsidR="00164085" w:rsidRPr="005209E5" w:rsidRDefault="00164085" w:rsidP="00164085">
            <w:pPr>
              <w:jc w:val="both"/>
              <w:rPr>
                <w:rFonts w:ascii="Arial" w:hAnsi="Arial" w:cs="Arial"/>
                <w:sz w:val="18"/>
                <w:szCs w:val="18"/>
              </w:rPr>
            </w:pPr>
          </w:p>
        </w:tc>
      </w:tr>
      <w:tr w:rsidR="00164085" w14:paraId="127EF0E1" w14:textId="77777777" w:rsidTr="5F7494F3">
        <w:tc>
          <w:tcPr>
            <w:tcW w:w="2443" w:type="dxa"/>
            <w:gridSpan w:val="2"/>
            <w:tcMar>
              <w:top w:w="28" w:type="dxa"/>
              <w:bottom w:w="28" w:type="dxa"/>
            </w:tcMar>
          </w:tcPr>
          <w:p w14:paraId="64F71063"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753CA4F7" w14:textId="77777777" w:rsidR="00164085" w:rsidRPr="00753988" w:rsidRDefault="00164085" w:rsidP="00164085">
            <w:pPr>
              <w:jc w:val="left"/>
              <w:rPr>
                <w:rFonts w:ascii="Arial" w:hAnsi="Arial" w:cs="Arial"/>
                <w:b/>
                <w:bCs/>
                <w:kern w:val="2"/>
                <w:sz w:val="18"/>
                <w:szCs w:val="18"/>
                <w:lang w:val="lt-LT"/>
              </w:rPr>
            </w:pPr>
          </w:p>
          <w:p w14:paraId="3291935D" w14:textId="77777777" w:rsidR="00164085" w:rsidRPr="00753988" w:rsidRDefault="00164085" w:rsidP="00164085">
            <w:pPr>
              <w:jc w:val="left"/>
              <w:rPr>
                <w:rFonts w:ascii="Arial" w:hAnsi="Arial" w:cs="Arial"/>
                <w:b/>
                <w:bCs/>
                <w:kern w:val="2"/>
                <w:sz w:val="18"/>
                <w:szCs w:val="18"/>
                <w:lang w:val="lt-LT"/>
              </w:rPr>
            </w:pPr>
          </w:p>
          <w:p w14:paraId="15CF258A" w14:textId="77777777" w:rsidR="00164085" w:rsidRPr="00753988" w:rsidRDefault="00164085" w:rsidP="00164085">
            <w:pPr>
              <w:jc w:val="left"/>
              <w:rPr>
                <w:rFonts w:ascii="Arial" w:hAnsi="Arial" w:cs="Arial"/>
                <w:b/>
                <w:bCs/>
                <w:kern w:val="2"/>
                <w:sz w:val="18"/>
                <w:szCs w:val="18"/>
                <w:lang w:val="lt-LT"/>
              </w:rPr>
            </w:pPr>
          </w:p>
          <w:p w14:paraId="46DFCEF0" w14:textId="77777777" w:rsidR="00164085" w:rsidRPr="00753988" w:rsidRDefault="00164085" w:rsidP="00164085">
            <w:pPr>
              <w:jc w:val="left"/>
              <w:rPr>
                <w:rFonts w:ascii="Arial" w:hAnsi="Arial" w:cs="Arial"/>
                <w:b/>
                <w:bCs/>
                <w:kern w:val="2"/>
                <w:sz w:val="18"/>
                <w:szCs w:val="18"/>
                <w:lang w:val="lt-LT"/>
              </w:rPr>
            </w:pPr>
          </w:p>
          <w:p w14:paraId="1312A2AF" w14:textId="77777777" w:rsidR="00164085" w:rsidRPr="00753988" w:rsidRDefault="00164085" w:rsidP="00164085">
            <w:pPr>
              <w:jc w:val="left"/>
              <w:rPr>
                <w:rFonts w:ascii="Arial" w:hAnsi="Arial" w:cs="Arial"/>
                <w:b/>
                <w:bCs/>
                <w:kern w:val="2"/>
                <w:sz w:val="18"/>
                <w:szCs w:val="18"/>
                <w:lang w:val="lt-LT"/>
              </w:rPr>
            </w:pPr>
          </w:p>
          <w:p w14:paraId="4CF7D0B7" w14:textId="77777777" w:rsidR="00164085" w:rsidRPr="00753988" w:rsidRDefault="00164085" w:rsidP="00164085">
            <w:pPr>
              <w:jc w:val="left"/>
              <w:rPr>
                <w:rFonts w:ascii="Arial" w:hAnsi="Arial" w:cs="Arial"/>
                <w:b/>
                <w:bCs/>
                <w:kern w:val="2"/>
                <w:sz w:val="18"/>
                <w:szCs w:val="18"/>
                <w:lang w:val="lt-LT"/>
              </w:rPr>
            </w:pPr>
          </w:p>
          <w:p w14:paraId="5A0EDEB6" w14:textId="77777777" w:rsidR="00164085" w:rsidRPr="00753988" w:rsidRDefault="00164085" w:rsidP="00164085">
            <w:pPr>
              <w:jc w:val="left"/>
              <w:rPr>
                <w:rFonts w:ascii="Arial" w:hAnsi="Arial" w:cs="Arial"/>
                <w:b/>
                <w:bCs/>
                <w:kern w:val="2"/>
                <w:sz w:val="18"/>
                <w:szCs w:val="18"/>
                <w:lang w:val="lt-LT"/>
              </w:rPr>
            </w:pPr>
          </w:p>
          <w:p w14:paraId="0782CAFB" w14:textId="77777777" w:rsidR="00164085" w:rsidRPr="00753988" w:rsidRDefault="00164085" w:rsidP="00164085">
            <w:pPr>
              <w:jc w:val="left"/>
              <w:rPr>
                <w:rFonts w:ascii="Arial" w:hAnsi="Arial" w:cs="Arial"/>
                <w:b/>
                <w:bCs/>
                <w:kern w:val="2"/>
                <w:sz w:val="18"/>
                <w:szCs w:val="18"/>
                <w:lang w:val="lt-LT"/>
              </w:rPr>
            </w:pPr>
          </w:p>
          <w:p w14:paraId="3FB1B103" w14:textId="77777777" w:rsidR="00164085" w:rsidRPr="00753988" w:rsidRDefault="00164085" w:rsidP="00164085">
            <w:pPr>
              <w:jc w:val="left"/>
              <w:rPr>
                <w:rFonts w:ascii="Arial" w:hAnsi="Arial" w:cs="Arial"/>
                <w:b/>
                <w:bCs/>
                <w:kern w:val="2"/>
                <w:sz w:val="18"/>
                <w:szCs w:val="18"/>
                <w:lang w:val="lt-LT"/>
              </w:rPr>
            </w:pPr>
          </w:p>
          <w:p w14:paraId="1EE091EA" w14:textId="77777777" w:rsidR="00164085" w:rsidRPr="00753988" w:rsidRDefault="00164085" w:rsidP="00164085">
            <w:pPr>
              <w:jc w:val="left"/>
              <w:rPr>
                <w:rFonts w:ascii="Arial" w:hAnsi="Arial" w:cs="Arial"/>
                <w:b/>
                <w:bCs/>
                <w:kern w:val="2"/>
                <w:sz w:val="18"/>
                <w:szCs w:val="18"/>
                <w:lang w:val="lt-LT"/>
              </w:rPr>
            </w:pPr>
          </w:p>
          <w:p w14:paraId="284A7EF9" w14:textId="77777777" w:rsidR="00164085" w:rsidRPr="00753988" w:rsidRDefault="00164085" w:rsidP="00164085">
            <w:pPr>
              <w:jc w:val="left"/>
              <w:rPr>
                <w:rFonts w:ascii="Arial" w:hAnsi="Arial" w:cs="Arial"/>
                <w:b/>
                <w:bCs/>
                <w:kern w:val="2"/>
                <w:sz w:val="18"/>
                <w:szCs w:val="18"/>
                <w:lang w:val="lt-LT"/>
              </w:rPr>
            </w:pPr>
          </w:p>
          <w:p w14:paraId="4CF5DC71" w14:textId="77777777" w:rsidR="00164085" w:rsidRPr="00753988" w:rsidRDefault="00164085" w:rsidP="00164085">
            <w:pPr>
              <w:jc w:val="left"/>
              <w:rPr>
                <w:rFonts w:ascii="Arial" w:hAnsi="Arial" w:cs="Arial"/>
                <w:b/>
                <w:bCs/>
                <w:kern w:val="2"/>
                <w:sz w:val="18"/>
                <w:szCs w:val="18"/>
                <w:lang w:val="lt-LT"/>
              </w:rPr>
            </w:pPr>
          </w:p>
          <w:p w14:paraId="0F16A78E" w14:textId="77777777" w:rsidR="00164085" w:rsidRPr="00753988" w:rsidRDefault="00164085" w:rsidP="00164085">
            <w:pPr>
              <w:jc w:val="left"/>
              <w:rPr>
                <w:rFonts w:ascii="Arial" w:hAnsi="Arial" w:cs="Arial"/>
                <w:b/>
                <w:bCs/>
                <w:kern w:val="2"/>
                <w:sz w:val="18"/>
                <w:szCs w:val="18"/>
                <w:lang w:val="lt-LT"/>
              </w:rPr>
            </w:pPr>
          </w:p>
          <w:p w14:paraId="3A205011" w14:textId="77777777" w:rsidR="00164085" w:rsidRPr="00753988" w:rsidRDefault="00164085" w:rsidP="00164085">
            <w:pPr>
              <w:jc w:val="left"/>
              <w:rPr>
                <w:rFonts w:ascii="Arial" w:hAnsi="Arial" w:cs="Arial"/>
                <w:b/>
                <w:bCs/>
                <w:kern w:val="2"/>
                <w:sz w:val="18"/>
                <w:szCs w:val="18"/>
                <w:lang w:val="lt-LT"/>
              </w:rPr>
            </w:pPr>
          </w:p>
          <w:p w14:paraId="66F06C5B" w14:textId="77777777" w:rsidR="00164085" w:rsidRPr="00753988" w:rsidRDefault="00164085" w:rsidP="00BF5C7D">
            <w:pPr>
              <w:jc w:val="left"/>
              <w:rPr>
                <w:rFonts w:ascii="Arial" w:hAnsi="Arial" w:cs="Arial"/>
                <w:sz w:val="18"/>
                <w:szCs w:val="18"/>
                <w:lang w:val="lt-LT"/>
              </w:rPr>
            </w:pPr>
          </w:p>
        </w:tc>
        <w:tc>
          <w:tcPr>
            <w:tcW w:w="4987" w:type="dxa"/>
            <w:gridSpan w:val="5"/>
            <w:tcMar>
              <w:top w:w="28" w:type="dxa"/>
              <w:bottom w:w="28" w:type="dxa"/>
            </w:tcMar>
          </w:tcPr>
          <w:p w14:paraId="31D78D6E" w14:textId="77777777" w:rsidR="00AD70B4" w:rsidRPr="00753988" w:rsidRDefault="00AD70B4" w:rsidP="00AD70B4">
            <w:pPr>
              <w:jc w:val="both"/>
              <w:rPr>
                <w:rFonts w:ascii="Arial" w:hAnsi="Arial" w:cs="Arial"/>
                <w:kern w:val="2"/>
                <w:sz w:val="18"/>
                <w:szCs w:val="18"/>
                <w:lang w:val="lt-LT"/>
              </w:rPr>
            </w:pPr>
            <w:r w:rsidRPr="00753988">
              <w:rPr>
                <w:rFonts w:ascii="Arial" w:hAnsi="Arial" w:cs="Arial"/>
                <w:kern w:val="2"/>
                <w:sz w:val="18"/>
                <w:szCs w:val="18"/>
                <w:lang w:val="lt-LT"/>
              </w:rPr>
              <w:t xml:space="preserve">Pradinės Sutarties vertė yra </w:t>
            </w:r>
            <w:r w:rsidRPr="00966846">
              <w:rPr>
                <w:rFonts w:ascii="Arial" w:hAnsi="Arial" w:cs="Arial"/>
                <w:kern w:val="2"/>
                <w:sz w:val="18"/>
                <w:szCs w:val="18"/>
                <w:lang w:val="lt-LT"/>
              </w:rPr>
              <w:t>520 000,00</w:t>
            </w:r>
            <w:r w:rsidRPr="00966846">
              <w:rPr>
                <w:rFonts w:ascii="Arial" w:hAnsi="Arial" w:cs="Arial"/>
                <w:color w:val="4472C4"/>
                <w:kern w:val="2"/>
                <w:sz w:val="18"/>
                <w:szCs w:val="18"/>
                <w:lang w:val="lt-LT"/>
              </w:rPr>
              <w:t xml:space="preserve"> </w:t>
            </w:r>
            <w:r w:rsidRPr="00753988">
              <w:rPr>
                <w:rFonts w:ascii="Arial" w:hAnsi="Arial" w:cs="Arial"/>
                <w:kern w:val="2"/>
                <w:sz w:val="18"/>
                <w:szCs w:val="18"/>
                <w:lang w:val="lt-LT"/>
              </w:rPr>
              <w:t>Eur</w:t>
            </w:r>
            <w:r>
              <w:rPr>
                <w:rFonts w:ascii="Arial" w:hAnsi="Arial" w:cs="Arial"/>
                <w:color w:val="4472C4"/>
                <w:kern w:val="2"/>
                <w:sz w:val="18"/>
                <w:szCs w:val="18"/>
                <w:lang w:val="lt-LT"/>
              </w:rPr>
              <w:t xml:space="preserve"> </w:t>
            </w:r>
            <w:r>
              <w:rPr>
                <w:rFonts w:ascii="Arial" w:hAnsi="Arial" w:cs="Arial"/>
                <w:kern w:val="2"/>
                <w:sz w:val="18"/>
                <w:szCs w:val="18"/>
                <w:lang w:val="lt-LT"/>
              </w:rPr>
              <w:t>(penki šimtai dvidešimt tūkstančių eurų 0 ct)</w:t>
            </w:r>
            <w:r w:rsidRPr="00753988">
              <w:rPr>
                <w:rFonts w:ascii="Arial" w:hAnsi="Arial" w:cs="Arial"/>
                <w:kern w:val="2"/>
                <w:sz w:val="18"/>
                <w:szCs w:val="18"/>
                <w:lang w:val="lt-LT"/>
              </w:rPr>
              <w:t xml:space="preserve"> be PVM.</w:t>
            </w:r>
          </w:p>
          <w:p w14:paraId="0DE011B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681541F8"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1290BDC9" w14:textId="77777777" w:rsidR="00164085" w:rsidRPr="00753988" w:rsidRDefault="00164085" w:rsidP="00164085">
            <w:pPr>
              <w:jc w:val="both"/>
              <w:rPr>
                <w:rFonts w:ascii="Arial" w:hAnsi="Arial" w:cs="Arial"/>
                <w:kern w:val="2"/>
                <w:sz w:val="18"/>
                <w:szCs w:val="18"/>
                <w:lang w:val="lt-LT"/>
              </w:rPr>
            </w:pPr>
          </w:p>
          <w:p w14:paraId="55CD70B4" w14:textId="5E089718"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w:t>
            </w:r>
            <w:r w:rsidR="00BF5C7D">
              <w:rPr>
                <w:rFonts w:ascii="Arial" w:hAnsi="Arial" w:cs="Arial"/>
                <w:color w:val="000000"/>
                <w:kern w:val="2"/>
                <w:sz w:val="18"/>
                <w:szCs w:val="18"/>
                <w:lang w:val="lt-LT"/>
              </w:rPr>
              <w:t>2</w:t>
            </w:r>
            <w:r w:rsidRPr="00753988">
              <w:rPr>
                <w:rFonts w:ascii="Arial" w:hAnsi="Arial" w:cs="Arial"/>
                <w:color w:val="000000"/>
                <w:kern w:val="2"/>
                <w:sz w:val="18"/>
                <w:szCs w:val="18"/>
                <w:lang w:val="lt-LT"/>
              </w:rPr>
              <w:t xml:space="preserve"> nurodytais įkainiais, neviršijant bendros Sutarties kainos. Sutartyje arba jos priede Nr. </w:t>
            </w:r>
            <w:r w:rsidR="00BF5C7D">
              <w:rPr>
                <w:rFonts w:ascii="Arial" w:hAnsi="Arial" w:cs="Arial"/>
                <w:color w:val="000000"/>
                <w:kern w:val="2"/>
                <w:sz w:val="18"/>
                <w:szCs w:val="18"/>
                <w:lang w:val="lt-LT"/>
              </w:rPr>
              <w:t>2</w:t>
            </w:r>
            <w:r w:rsidRPr="00753988">
              <w:rPr>
                <w:rFonts w:ascii="Arial" w:hAnsi="Arial" w:cs="Arial"/>
                <w:color w:val="000000"/>
                <w:kern w:val="2"/>
                <w:sz w:val="18"/>
                <w:szCs w:val="18"/>
                <w:lang w:val="lt-LT"/>
              </w:rPr>
              <w:t xml:space="preserve"> atskirose eilutėse nurodytas Prekių kiekis gali būti keičiamas (didėti ar mažėti).</w:t>
            </w:r>
          </w:p>
          <w:p w14:paraId="514C6010" w14:textId="77777777" w:rsidR="00164085" w:rsidRPr="00753988" w:rsidRDefault="00164085" w:rsidP="00BF5C7D">
            <w:pPr>
              <w:jc w:val="both"/>
              <w:rPr>
                <w:rFonts w:ascii="Arial" w:hAnsi="Arial" w:cs="Arial"/>
                <w:sz w:val="18"/>
                <w:szCs w:val="18"/>
                <w:lang w:val="lt-LT"/>
              </w:rPr>
            </w:pPr>
          </w:p>
        </w:tc>
        <w:tc>
          <w:tcPr>
            <w:tcW w:w="2115" w:type="dxa"/>
            <w:gridSpan w:val="3"/>
            <w:tcMar>
              <w:top w:w="28" w:type="dxa"/>
              <w:bottom w:w="28" w:type="dxa"/>
            </w:tcMar>
          </w:tcPr>
          <w:p w14:paraId="7A0E31B5" w14:textId="77777777" w:rsidR="00164085" w:rsidRPr="005209E5" w:rsidRDefault="00164085" w:rsidP="0016408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fixed-fee </w:t>
            </w:r>
            <w:r w:rsidRPr="005209E5">
              <w:rPr>
                <w:rFonts w:ascii="Arial" w:hAnsi="Arial" w:cs="Arial"/>
                <w:b/>
                <w:bCs/>
                <w:kern w:val="2"/>
                <w:sz w:val="18"/>
                <w:szCs w:val="18"/>
              </w:rPr>
              <w:t>pricing applies</w:t>
            </w:r>
          </w:p>
          <w:p w14:paraId="525C4C4B" w14:textId="77777777" w:rsidR="00164085" w:rsidRPr="005209E5" w:rsidRDefault="00164085" w:rsidP="00BF5C7D">
            <w:pPr>
              <w:jc w:val="left"/>
              <w:rPr>
                <w:rFonts w:ascii="Arial" w:hAnsi="Arial" w:cs="Arial"/>
                <w:sz w:val="18"/>
                <w:szCs w:val="18"/>
              </w:rPr>
            </w:pPr>
          </w:p>
        </w:tc>
        <w:tc>
          <w:tcPr>
            <w:tcW w:w="5193" w:type="dxa"/>
            <w:gridSpan w:val="7"/>
            <w:tcMar>
              <w:top w:w="28" w:type="dxa"/>
              <w:bottom w:w="28" w:type="dxa"/>
            </w:tcMar>
          </w:tcPr>
          <w:p w14:paraId="40DF3E85" w14:textId="1DDDA0F3"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Initial Contract Value shall amount to </w:t>
            </w:r>
            <w:r w:rsidR="00AD70B4">
              <w:rPr>
                <w:rFonts w:ascii="Arial" w:hAnsi="Arial" w:cs="Arial"/>
                <w:kern w:val="2"/>
                <w:sz w:val="18"/>
                <w:szCs w:val="18"/>
              </w:rPr>
              <w:t>520 000,00</w:t>
            </w:r>
            <w:r w:rsidRPr="005209E5">
              <w:rPr>
                <w:rFonts w:ascii="Arial" w:hAnsi="Arial" w:cs="Arial"/>
                <w:i/>
                <w:iCs/>
                <w:color w:val="4472C4"/>
                <w:kern w:val="2"/>
                <w:sz w:val="18"/>
                <w:szCs w:val="18"/>
              </w:rPr>
              <w:t xml:space="preserve"> </w:t>
            </w:r>
            <w:r w:rsidRPr="005209E5">
              <w:rPr>
                <w:rFonts w:ascii="Arial" w:hAnsi="Arial" w:cs="Arial"/>
                <w:kern w:val="2"/>
                <w:sz w:val="18"/>
                <w:szCs w:val="18"/>
              </w:rPr>
              <w:t xml:space="preserve">EUR, </w:t>
            </w:r>
            <w:r w:rsidRPr="00BF5C7D">
              <w:rPr>
                <w:rFonts w:ascii="Arial" w:hAnsi="Arial" w:cs="Arial"/>
                <w:kern w:val="2"/>
                <w:sz w:val="18"/>
                <w:szCs w:val="18"/>
              </w:rPr>
              <w:t>(</w:t>
            </w:r>
            <w:r w:rsidR="00524511" w:rsidRPr="00BF5C7D">
              <w:rPr>
                <w:rFonts w:ascii="Arial" w:hAnsi="Arial" w:cs="Arial"/>
                <w:kern w:val="2"/>
                <w:sz w:val="18"/>
                <w:szCs w:val="18"/>
              </w:rPr>
              <w:t xml:space="preserve">five </w:t>
            </w:r>
            <w:r w:rsidR="00BF5C7D" w:rsidRPr="00BF5C7D">
              <w:rPr>
                <w:rFonts w:ascii="Arial" w:hAnsi="Arial" w:cs="Arial"/>
                <w:kern w:val="2"/>
                <w:sz w:val="18"/>
                <w:szCs w:val="18"/>
              </w:rPr>
              <w:t>hundred twenty thousand euros 0 cents</w:t>
            </w:r>
            <w:r w:rsidRPr="00BF5C7D">
              <w:rPr>
                <w:rFonts w:ascii="Arial" w:hAnsi="Arial" w:cs="Arial"/>
                <w:kern w:val="2"/>
                <w:sz w:val="18"/>
                <w:szCs w:val="18"/>
              </w:rPr>
              <w:t xml:space="preserve">) </w:t>
            </w:r>
            <w:r w:rsidRPr="005209E5">
              <w:rPr>
                <w:rFonts w:ascii="Arial" w:hAnsi="Arial" w:cs="Arial"/>
                <w:kern w:val="2"/>
                <w:sz w:val="18"/>
                <w:szCs w:val="18"/>
              </w:rPr>
              <w:t>excluding VAT.</w:t>
            </w:r>
          </w:p>
          <w:p w14:paraId="4F6E5473"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56AA9B57"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6A163118" w14:textId="77777777" w:rsidR="00164085" w:rsidRPr="005209E5" w:rsidRDefault="00164085" w:rsidP="00164085">
            <w:pPr>
              <w:jc w:val="both"/>
              <w:rPr>
                <w:rFonts w:ascii="Arial" w:hAnsi="Arial" w:cs="Arial"/>
                <w:kern w:val="2"/>
                <w:sz w:val="18"/>
                <w:szCs w:val="18"/>
              </w:rPr>
            </w:pPr>
          </w:p>
          <w:p w14:paraId="70665369" w14:textId="7879879C" w:rsidR="00164085" w:rsidRPr="005209E5" w:rsidRDefault="00164085" w:rsidP="00164085">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 xml:space="preserve">the purchase of the Goods referred to in the procurement documents and the Contract at the prices, exclusive of VAT, specified in the Supplier’s tender. The Buyer shall purchase the Goods on an as-needed basis at the rates specified in the Contract or in Annex </w:t>
            </w:r>
            <w:r w:rsidR="00BF5C7D">
              <w:rPr>
                <w:rFonts w:ascii="Arial" w:hAnsi="Arial" w:cs="Arial"/>
                <w:color w:val="000000"/>
                <w:kern w:val="2"/>
                <w:sz w:val="18"/>
                <w:szCs w:val="18"/>
              </w:rPr>
              <w:t>2</w:t>
            </w:r>
            <w:r w:rsidRPr="005209E5">
              <w:rPr>
                <w:rFonts w:ascii="Arial" w:hAnsi="Arial" w:cs="Arial"/>
                <w:color w:val="000000"/>
                <w:kern w:val="2"/>
                <w:sz w:val="18"/>
                <w:szCs w:val="18"/>
              </w:rPr>
              <w:t xml:space="preserve"> thereto, up to the total price of the Contract. The quantity of Goods specified in the Contract or in Annex </w:t>
            </w:r>
            <w:r w:rsidR="00BF5C7D">
              <w:rPr>
                <w:rFonts w:ascii="Arial" w:hAnsi="Arial" w:cs="Arial"/>
                <w:color w:val="000000"/>
                <w:kern w:val="2"/>
                <w:sz w:val="18"/>
                <w:szCs w:val="18"/>
              </w:rPr>
              <w:t>2</w:t>
            </w:r>
            <w:r w:rsidRPr="005209E5">
              <w:rPr>
                <w:rFonts w:ascii="Arial" w:hAnsi="Arial" w:cs="Arial"/>
                <w:color w:val="000000"/>
                <w:kern w:val="2"/>
                <w:sz w:val="18"/>
                <w:szCs w:val="18"/>
              </w:rPr>
              <w:t xml:space="preserve"> hereto may be changed (increased or decreased) on a line-by-line basis.</w:t>
            </w:r>
          </w:p>
          <w:p w14:paraId="709DA440" w14:textId="77777777" w:rsidR="00164085" w:rsidRPr="005209E5" w:rsidRDefault="00164085" w:rsidP="00164085">
            <w:pPr>
              <w:jc w:val="both"/>
              <w:rPr>
                <w:rFonts w:ascii="Arial" w:hAnsi="Arial" w:cs="Arial"/>
                <w:color w:val="000000"/>
                <w:kern w:val="2"/>
                <w:sz w:val="18"/>
                <w:szCs w:val="18"/>
              </w:rPr>
            </w:pPr>
          </w:p>
          <w:p w14:paraId="1C520B0F" w14:textId="0A200016" w:rsidR="00164085" w:rsidRPr="00FB09BD" w:rsidRDefault="00164085" w:rsidP="00164085">
            <w:pPr>
              <w:jc w:val="both"/>
              <w:rPr>
                <w:rFonts w:ascii="Arial" w:hAnsi="Arial" w:cs="Arial"/>
                <w:color w:val="000000"/>
                <w:kern w:val="2"/>
                <w:sz w:val="18"/>
                <w:szCs w:val="18"/>
              </w:rPr>
            </w:pPr>
          </w:p>
        </w:tc>
      </w:tr>
      <w:tr w:rsidR="00F56E1F" w14:paraId="06E54B90" w14:textId="77777777" w:rsidTr="5F7494F3">
        <w:tc>
          <w:tcPr>
            <w:tcW w:w="2443" w:type="dxa"/>
            <w:gridSpan w:val="2"/>
            <w:tcMar>
              <w:top w:w="28" w:type="dxa"/>
              <w:bottom w:w="28" w:type="dxa"/>
            </w:tcMar>
          </w:tcPr>
          <w:p w14:paraId="2E0F6983" w14:textId="6BC32DA6" w:rsidR="00F56E1F" w:rsidRPr="00380C23" w:rsidRDefault="00F56E1F" w:rsidP="00380C23">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987" w:type="dxa"/>
            <w:gridSpan w:val="5"/>
            <w:tcMar>
              <w:top w:w="28" w:type="dxa"/>
              <w:bottom w:w="28" w:type="dxa"/>
            </w:tcMar>
          </w:tcPr>
          <w:p w14:paraId="33DB7B43" w14:textId="0ECDAC4B" w:rsidR="00F56E1F" w:rsidRPr="002E0C04" w:rsidRDefault="00F56E1F" w:rsidP="00F56E1F">
            <w:pPr>
              <w:jc w:val="left"/>
              <w:rPr>
                <w:rFonts w:ascii="Arial" w:hAnsi="Arial" w:cs="Arial"/>
                <w:kern w:val="2"/>
                <w:sz w:val="18"/>
                <w:szCs w:val="18"/>
                <w:lang w:val="lt-LT"/>
              </w:rPr>
            </w:pPr>
            <w:r w:rsidRPr="002E0C04">
              <w:rPr>
                <w:rFonts w:ascii="Arial" w:hAnsi="Arial" w:cs="Arial"/>
                <w:kern w:val="2"/>
                <w:sz w:val="18"/>
                <w:szCs w:val="18"/>
                <w:lang w:val="lt-LT"/>
              </w:rPr>
              <w:t>Sutarties įkainiai bus perskaičiuojami:</w:t>
            </w:r>
          </w:p>
          <w:p w14:paraId="06147729" w14:textId="77777777" w:rsidR="00F56E1F" w:rsidRPr="002E0C04" w:rsidRDefault="00F56E1F" w:rsidP="00F56E1F">
            <w:pPr>
              <w:jc w:val="left"/>
              <w:rPr>
                <w:rFonts w:ascii="Arial" w:hAnsi="Arial" w:cs="Arial"/>
                <w:kern w:val="2"/>
                <w:sz w:val="18"/>
                <w:szCs w:val="18"/>
                <w:lang w:val="lt-LT"/>
              </w:rPr>
            </w:pPr>
            <w:r w:rsidRPr="002E0C04">
              <w:rPr>
                <w:rFonts w:ascii="Arial" w:hAnsi="Arial" w:cs="Arial"/>
                <w:kern w:val="2"/>
                <w:sz w:val="18"/>
                <w:szCs w:val="18"/>
                <w:lang w:val="lt-LT"/>
              </w:rPr>
              <w:t>5.3.1. dėl PVM tarifo pasikeitimo;</w:t>
            </w:r>
          </w:p>
          <w:p w14:paraId="0152A32B" w14:textId="5A2C0DC0" w:rsidR="00F56E1F" w:rsidRPr="00753988" w:rsidRDefault="00F56E1F" w:rsidP="00F56E1F">
            <w:pPr>
              <w:jc w:val="left"/>
              <w:rPr>
                <w:rFonts w:ascii="Arial" w:hAnsi="Arial" w:cs="Arial"/>
                <w:color w:val="FF0000"/>
                <w:sz w:val="18"/>
                <w:szCs w:val="18"/>
                <w:lang w:val="lt-LT"/>
              </w:rPr>
            </w:pPr>
            <w:r w:rsidRPr="002E0C04">
              <w:rPr>
                <w:rFonts w:ascii="Arial" w:hAnsi="Arial" w:cs="Arial"/>
                <w:kern w:val="2"/>
                <w:sz w:val="18"/>
                <w:szCs w:val="18"/>
                <w:lang w:val="lt-LT"/>
              </w:rPr>
              <w:t>5.3.3. dėl kainų lygio pokyčio.</w:t>
            </w:r>
          </w:p>
        </w:tc>
        <w:tc>
          <w:tcPr>
            <w:tcW w:w="2115" w:type="dxa"/>
            <w:gridSpan w:val="3"/>
            <w:tcMar>
              <w:top w:w="28" w:type="dxa"/>
              <w:bottom w:w="28" w:type="dxa"/>
            </w:tcMar>
          </w:tcPr>
          <w:p w14:paraId="48730495" w14:textId="7474DF9D" w:rsidR="00F56E1F" w:rsidRPr="00380C23" w:rsidRDefault="00F56E1F" w:rsidP="00380C23">
            <w:pPr>
              <w:jc w:val="left"/>
              <w:rPr>
                <w:rFonts w:ascii="Arial" w:hAnsi="Arial" w:cs="Arial"/>
                <w:b/>
                <w:bCs/>
                <w:kern w:val="2"/>
                <w:sz w:val="18"/>
                <w:szCs w:val="18"/>
              </w:rPr>
            </w:pPr>
            <w:r w:rsidRPr="005209E5">
              <w:rPr>
                <w:rFonts w:ascii="Arial" w:hAnsi="Arial" w:cs="Arial"/>
                <w:b/>
                <w:bCs/>
                <w:kern w:val="2"/>
                <w:sz w:val="18"/>
                <w:szCs w:val="18"/>
              </w:rPr>
              <w:t xml:space="preserve">5.3. Recalculation of the price/rates of the Contract under the </w:t>
            </w:r>
            <w:r w:rsidRPr="005209E5">
              <w:rPr>
                <w:rFonts w:ascii="Arial" w:hAnsi="Arial" w:cs="Arial"/>
                <w:b/>
                <w:bCs/>
                <w:kern w:val="2"/>
                <w:sz w:val="18"/>
                <w:szCs w:val="18"/>
                <w:u w:val="single"/>
              </w:rPr>
              <w:t xml:space="preserve">revision </w:t>
            </w:r>
            <w:r w:rsidRPr="005209E5">
              <w:rPr>
                <w:rFonts w:ascii="Arial" w:hAnsi="Arial" w:cs="Arial"/>
                <w:b/>
                <w:bCs/>
                <w:kern w:val="2"/>
                <w:sz w:val="18"/>
                <w:szCs w:val="18"/>
              </w:rPr>
              <w:t>rules</w:t>
            </w:r>
          </w:p>
        </w:tc>
        <w:tc>
          <w:tcPr>
            <w:tcW w:w="5193" w:type="dxa"/>
            <w:gridSpan w:val="7"/>
            <w:tcMar>
              <w:top w:w="28" w:type="dxa"/>
              <w:bottom w:w="28" w:type="dxa"/>
            </w:tcMar>
          </w:tcPr>
          <w:p w14:paraId="74CE2290" w14:textId="4A747814" w:rsidR="00A1644D" w:rsidRPr="002E0C04" w:rsidRDefault="00A1644D" w:rsidP="00F56E1F">
            <w:pPr>
              <w:jc w:val="both"/>
              <w:rPr>
                <w:rFonts w:ascii="Arial" w:hAnsi="Arial" w:cs="Arial"/>
                <w:kern w:val="2"/>
                <w:sz w:val="18"/>
                <w:szCs w:val="18"/>
              </w:rPr>
            </w:pPr>
            <w:r w:rsidRPr="002E0C04">
              <w:rPr>
                <w:rFonts w:ascii="Arial" w:hAnsi="Arial" w:cs="Arial"/>
                <w:kern w:val="2"/>
                <w:sz w:val="18"/>
                <w:szCs w:val="18"/>
              </w:rPr>
              <w:t xml:space="preserve">The contract rates will be recalculated: </w:t>
            </w:r>
          </w:p>
          <w:p w14:paraId="5C4A67BC" w14:textId="77777777" w:rsidR="00A1644D" w:rsidRPr="002E0C04" w:rsidRDefault="00A1644D" w:rsidP="00F56E1F">
            <w:pPr>
              <w:jc w:val="both"/>
              <w:rPr>
                <w:rFonts w:ascii="Arial" w:hAnsi="Arial" w:cs="Arial"/>
                <w:kern w:val="2"/>
                <w:sz w:val="18"/>
                <w:szCs w:val="18"/>
              </w:rPr>
            </w:pPr>
            <w:r w:rsidRPr="002E0C04">
              <w:rPr>
                <w:rFonts w:ascii="Arial" w:hAnsi="Arial" w:cs="Arial"/>
                <w:kern w:val="2"/>
                <w:sz w:val="18"/>
                <w:szCs w:val="18"/>
              </w:rPr>
              <w:t xml:space="preserve">5.3.1. due to a change in the VAT rate; </w:t>
            </w:r>
          </w:p>
          <w:p w14:paraId="1BAAEA25" w14:textId="2310F316" w:rsidR="00F56E1F" w:rsidRPr="001B079F" w:rsidRDefault="00A1644D" w:rsidP="00F56E1F">
            <w:pPr>
              <w:jc w:val="both"/>
              <w:rPr>
                <w:rFonts w:ascii="Arial" w:hAnsi="Arial" w:cs="Arial"/>
                <w:kern w:val="2"/>
                <w:sz w:val="18"/>
                <w:szCs w:val="18"/>
              </w:rPr>
            </w:pPr>
            <w:r w:rsidRPr="002E0C04">
              <w:rPr>
                <w:rFonts w:ascii="Arial" w:hAnsi="Arial" w:cs="Arial"/>
                <w:kern w:val="2"/>
                <w:sz w:val="18"/>
                <w:szCs w:val="18"/>
              </w:rPr>
              <w:t>5.3.3. due to a change in the price level.</w:t>
            </w:r>
          </w:p>
        </w:tc>
      </w:tr>
      <w:tr w:rsidR="00F56E1F" w14:paraId="533F5AA7" w14:textId="77777777" w:rsidTr="5F7494F3">
        <w:tc>
          <w:tcPr>
            <w:tcW w:w="2443" w:type="dxa"/>
            <w:gridSpan w:val="2"/>
            <w:tcMar>
              <w:top w:w="28" w:type="dxa"/>
              <w:bottom w:w="28" w:type="dxa"/>
            </w:tcMar>
          </w:tcPr>
          <w:p w14:paraId="259076AE" w14:textId="2CFCDFAA"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14:paraId="7C1D553F" w14:textId="77777777"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4A000DF8"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115" w:type="dxa"/>
            <w:gridSpan w:val="3"/>
            <w:tcMar>
              <w:top w:w="28" w:type="dxa"/>
              <w:bottom w:w="28" w:type="dxa"/>
            </w:tcMar>
          </w:tcPr>
          <w:p w14:paraId="0EB8BF5B"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3" w:type="dxa"/>
            <w:gridSpan w:val="7"/>
            <w:tcMar>
              <w:top w:w="28" w:type="dxa"/>
              <w:bottom w:w="28" w:type="dxa"/>
            </w:tcMar>
          </w:tcPr>
          <w:p w14:paraId="715558FA" w14:textId="77777777"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7AEEA76B"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lastRenderedPageBreak/>
              <w:t>The recalculated Contract price/rates are formalized by Agreement and must be applied from the date of the new VAT introduction (regardless of when the Agreement is signed).</w:t>
            </w:r>
          </w:p>
        </w:tc>
      </w:tr>
      <w:tr w:rsidR="00F56E1F" w14:paraId="50040607" w14:textId="77777777" w:rsidTr="5F7494F3">
        <w:tc>
          <w:tcPr>
            <w:tcW w:w="2443"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lastRenderedPageBreak/>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Sutarties kainos/įkainių peržiūra dėl kitų mokesčių, lemiančių Prekių kainos/įkainių pokytį, pasikeitimo</w:t>
            </w:r>
          </w:p>
        </w:tc>
        <w:tc>
          <w:tcPr>
            <w:tcW w:w="4987" w:type="dxa"/>
            <w:gridSpan w:val="5"/>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t>Netaikoma</w:t>
            </w:r>
          </w:p>
          <w:p w14:paraId="5CB39E00" w14:textId="77777777" w:rsidR="00F56E1F" w:rsidRPr="00753988" w:rsidRDefault="00F56E1F" w:rsidP="00F56E1F">
            <w:pPr>
              <w:jc w:val="both"/>
              <w:rPr>
                <w:rFonts w:ascii="Arial" w:hAnsi="Arial" w:cs="Arial"/>
                <w:sz w:val="18"/>
                <w:szCs w:val="18"/>
                <w:lang w:val="lt-LT"/>
              </w:rPr>
            </w:pPr>
          </w:p>
        </w:tc>
        <w:tc>
          <w:tcPr>
            <w:tcW w:w="2115"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5.3.2. Revision of the price/rates of the Contract due to changes in other taxes that affect the price/rates of the Goods</w:t>
            </w:r>
          </w:p>
        </w:tc>
        <w:tc>
          <w:tcPr>
            <w:tcW w:w="5193"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5F7494F3">
        <w:tc>
          <w:tcPr>
            <w:tcW w:w="2443" w:type="dxa"/>
            <w:gridSpan w:val="2"/>
            <w:tcMar>
              <w:top w:w="28" w:type="dxa"/>
              <w:bottom w:w="28" w:type="dxa"/>
            </w:tcMar>
          </w:tcPr>
          <w:p w14:paraId="63172A47" w14:textId="7D26CF1C" w:rsidR="00F56E1F" w:rsidRPr="00F56E1F" w:rsidRDefault="00F56E1F" w:rsidP="00F56E1F">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p w14:paraId="46FC4D17" w14:textId="77777777" w:rsidR="00F56E1F" w:rsidRPr="00F56E1F" w:rsidRDefault="00F56E1F" w:rsidP="00F56E1F">
            <w:pPr>
              <w:jc w:val="left"/>
              <w:rPr>
                <w:rFonts w:ascii="Arial" w:hAnsi="Arial" w:cs="Arial"/>
                <w:sz w:val="18"/>
                <w:szCs w:val="18"/>
                <w:lang w:val="lt-LT"/>
              </w:rPr>
            </w:pPr>
          </w:p>
        </w:tc>
        <w:tc>
          <w:tcPr>
            <w:tcW w:w="4987" w:type="dxa"/>
            <w:gridSpan w:val="5"/>
            <w:tcMar>
              <w:top w:w="28" w:type="dxa"/>
              <w:bottom w:w="28" w:type="dxa"/>
            </w:tcMar>
          </w:tcPr>
          <w:p w14:paraId="4EA6C76E" w14:textId="3012C6C9" w:rsidR="00F56E1F" w:rsidRPr="00753988" w:rsidRDefault="00F56E1F" w:rsidP="00F56E1F">
            <w:pPr>
              <w:jc w:val="left"/>
              <w:rPr>
                <w:rFonts w:ascii="Arial" w:hAnsi="Arial" w:cs="Arial"/>
                <w:sz w:val="18"/>
                <w:szCs w:val="18"/>
                <w:lang w:val="lt-LT"/>
              </w:rPr>
            </w:pPr>
            <w:r w:rsidRPr="00881D5E">
              <w:rPr>
                <w:rFonts w:ascii="Arial" w:hAnsi="Arial" w:cs="Arial"/>
                <w:kern w:val="2"/>
                <w:sz w:val="18"/>
                <w:szCs w:val="18"/>
                <w:lang w:val="lt-LT"/>
              </w:rPr>
              <w:t>Sutarties įkainiai bus perskaičiuojami Sutarties priede Nr. 4 nustatyta tvarka.</w:t>
            </w:r>
          </w:p>
        </w:tc>
        <w:tc>
          <w:tcPr>
            <w:tcW w:w="2115" w:type="dxa"/>
            <w:gridSpan w:val="3"/>
            <w:tcMar>
              <w:top w:w="28" w:type="dxa"/>
              <w:bottom w:w="28" w:type="dxa"/>
            </w:tcMar>
          </w:tcPr>
          <w:p w14:paraId="6F3DB2B5" w14:textId="77777777" w:rsidR="00F56E1F" w:rsidRPr="005209E5" w:rsidRDefault="00F56E1F" w:rsidP="00F56E1F">
            <w:pPr>
              <w:jc w:val="left"/>
              <w:rPr>
                <w:rFonts w:ascii="Arial" w:hAnsi="Arial" w:cs="Arial"/>
                <w:b/>
                <w:bCs/>
                <w:kern w:val="2"/>
                <w:sz w:val="18"/>
                <w:szCs w:val="18"/>
              </w:rPr>
            </w:pPr>
            <w:r w:rsidRPr="005209E5">
              <w:rPr>
                <w:rFonts w:ascii="Arial" w:hAnsi="Arial" w:cs="Arial"/>
                <w:b/>
                <w:bCs/>
                <w:kern w:val="2"/>
                <w:sz w:val="18"/>
                <w:szCs w:val="18"/>
              </w:rPr>
              <w:t>5.3.3. Revision of the price/rates of the Contract due to a change in the price level</w:t>
            </w:r>
          </w:p>
          <w:p w14:paraId="2CFDAB3D" w14:textId="77777777" w:rsidR="00F56E1F" w:rsidRPr="005209E5" w:rsidRDefault="00F56E1F" w:rsidP="00F56E1F">
            <w:pPr>
              <w:jc w:val="left"/>
              <w:rPr>
                <w:rFonts w:ascii="Arial" w:hAnsi="Arial" w:cs="Arial"/>
                <w:i/>
                <w:iCs/>
                <w:color w:val="4472C4"/>
                <w:kern w:val="2"/>
                <w:sz w:val="18"/>
                <w:szCs w:val="18"/>
              </w:rPr>
            </w:pPr>
          </w:p>
          <w:p w14:paraId="1A9F02C7" w14:textId="77777777" w:rsidR="00F56E1F" w:rsidRPr="005209E5" w:rsidRDefault="00F56E1F" w:rsidP="00F56E1F">
            <w:pPr>
              <w:jc w:val="left"/>
              <w:rPr>
                <w:rFonts w:ascii="Arial" w:hAnsi="Arial" w:cs="Arial"/>
                <w:sz w:val="18"/>
                <w:szCs w:val="18"/>
              </w:rPr>
            </w:pPr>
          </w:p>
        </w:tc>
        <w:tc>
          <w:tcPr>
            <w:tcW w:w="5193" w:type="dxa"/>
            <w:gridSpan w:val="7"/>
            <w:tcMar>
              <w:top w:w="28" w:type="dxa"/>
              <w:bottom w:w="28" w:type="dxa"/>
            </w:tcMar>
          </w:tcPr>
          <w:p w14:paraId="613A47EF" w14:textId="519600AE" w:rsidR="00F56E1F" w:rsidRPr="005209E5" w:rsidRDefault="00F56E1F" w:rsidP="00F56E1F">
            <w:pPr>
              <w:jc w:val="both"/>
              <w:rPr>
                <w:rFonts w:ascii="Arial" w:hAnsi="Arial" w:cs="Arial"/>
                <w:sz w:val="18"/>
                <w:szCs w:val="18"/>
              </w:rPr>
            </w:pPr>
            <w:r w:rsidRPr="002E0C04">
              <w:rPr>
                <w:rFonts w:ascii="Arial" w:hAnsi="Arial" w:cs="Arial"/>
                <w:kern w:val="2"/>
                <w:sz w:val="18"/>
                <w:szCs w:val="18"/>
              </w:rPr>
              <w:t xml:space="preserve">The rates of the Contract shall be recalculated </w:t>
            </w:r>
            <w:r w:rsidRPr="002E0C04">
              <w:t xml:space="preserve"> </w:t>
            </w:r>
            <w:r w:rsidRPr="002E0C04">
              <w:rPr>
                <w:rFonts w:ascii="Arial" w:hAnsi="Arial" w:cs="Arial"/>
                <w:kern w:val="2"/>
                <w:sz w:val="18"/>
                <w:szCs w:val="18"/>
              </w:rPr>
              <w:t>in accordance with the procedure set out in Annex 4 to the Contract.</w:t>
            </w:r>
          </w:p>
        </w:tc>
      </w:tr>
      <w:tr w:rsidR="00F56E1F" w14:paraId="542BA96F" w14:textId="77777777" w:rsidTr="5F7494F3">
        <w:tc>
          <w:tcPr>
            <w:tcW w:w="2443"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115"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3"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5F7494F3">
        <w:tc>
          <w:tcPr>
            <w:tcW w:w="2443"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0C53829D" w14:textId="77777777" w:rsidR="0024417C" w:rsidRPr="008F1B17" w:rsidRDefault="0024417C" w:rsidP="00081ED2">
            <w:pPr>
              <w:jc w:val="both"/>
              <w:rPr>
                <w:rFonts w:ascii="Arial" w:hAnsi="Arial" w:cs="Arial"/>
                <w:kern w:val="2"/>
                <w:sz w:val="18"/>
                <w:szCs w:val="18"/>
                <w:lang w:val="lt-LT"/>
              </w:rPr>
            </w:pPr>
            <w:r w:rsidRPr="008F1B17">
              <w:rPr>
                <w:rFonts w:ascii="Arial" w:hAnsi="Arial" w:cs="Arial"/>
                <w:kern w:val="2"/>
                <w:sz w:val="18"/>
                <w:szCs w:val="18"/>
                <w:lang w:val="lt-LT"/>
              </w:rPr>
              <w:t>Pirkėjas numato galimybę įsigyti Sutartimi įsigyjamų Prekių sąraše nenurodytų, tačiau su pirkimo objektu susijusių Prekių (toliau – Nenumatytos prekės) neviršijant 10 (dešimt) proc. Pradinės Sutarties vertės (jos nedidinant).</w:t>
            </w:r>
          </w:p>
          <w:p w14:paraId="1F85EF49" w14:textId="7AC667EC" w:rsidR="00164085" w:rsidRPr="00620684" w:rsidRDefault="0024417C" w:rsidP="00081ED2">
            <w:pPr>
              <w:jc w:val="both"/>
              <w:rPr>
                <w:rFonts w:ascii="Arial" w:hAnsi="Arial" w:cs="Arial"/>
                <w:kern w:val="2"/>
                <w:sz w:val="18"/>
                <w:szCs w:val="18"/>
                <w:lang w:val="lt-LT"/>
              </w:rPr>
            </w:pPr>
            <w:r w:rsidRPr="008F1B17">
              <w:rPr>
                <w:rFonts w:ascii="Arial" w:hAnsi="Arial" w:cs="Arial"/>
                <w:kern w:val="2"/>
                <w:sz w:val="18"/>
                <w:szCs w:val="18"/>
                <w:lang w:val="lt-LT"/>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115"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14:paraId="133CD928" w14:textId="77777777" w:rsidR="00081ED2" w:rsidRPr="008F1B17" w:rsidRDefault="00081ED2" w:rsidP="00081ED2">
            <w:pPr>
              <w:jc w:val="both"/>
              <w:rPr>
                <w:rFonts w:ascii="Arial" w:hAnsi="Arial" w:cs="Arial"/>
                <w:kern w:val="2"/>
                <w:sz w:val="18"/>
                <w:szCs w:val="18"/>
              </w:rPr>
            </w:pPr>
            <w:r w:rsidRPr="008F1B17">
              <w:rPr>
                <w:rFonts w:ascii="Arial" w:hAnsi="Arial" w:cs="Arial"/>
                <w:kern w:val="2"/>
                <w:sz w:val="18"/>
                <w:szCs w:val="18"/>
              </w:rPr>
              <w:t>The Buyer shall have the option to purchase the Goods not listed in the Contract but related to the subject-matter of the Purchase (hereinafter referred to as the “Unplanned Goods”) up to a maximum of ten (10) per cent of the Initial Contract Value (without any increase).</w:t>
            </w:r>
          </w:p>
          <w:p w14:paraId="2B4577AD" w14:textId="20638E47" w:rsidR="00164085" w:rsidRPr="00620684" w:rsidRDefault="00081ED2" w:rsidP="00081ED2">
            <w:pPr>
              <w:jc w:val="both"/>
              <w:rPr>
                <w:rFonts w:ascii="Arial" w:hAnsi="Arial" w:cs="Arial"/>
                <w:kern w:val="2"/>
                <w:sz w:val="18"/>
                <w:szCs w:val="18"/>
              </w:rPr>
            </w:pPr>
            <w:r w:rsidRPr="008F1B17">
              <w:rPr>
                <w:rFonts w:ascii="Arial" w:hAnsi="Arial" w:cs="Arial"/>
                <w:kern w:val="2"/>
                <w:sz w:val="18"/>
                <w:szCs w:val="18"/>
              </w:rPr>
              <w:t>Payment for the Unplanned Goods will be made at the prices in force at the Supplier's point of sale, catalogue or website at the time of order, or, if such prices are not published, at the prices offered by the Supplier that are competitive and conforms to the market. The price of Unplanned Goods shall be agreed with the Buyer in advance. Upon receipt of the Supplier's tender for the Unplanned Goods (commercial offer), the Buyer shall carry out a market price investigation (telephone and/or written survey and/or cyberspace search, etc.) to assess whether the Supplier's tender for the Unplanned Goods is in line with the market. If the prices of the Unplanned Goods proposed by the Supplier are found to be above market prices, the Buyer shall request the Supplier to reduce them. If the Supplier does not agree to reduce the price of the Unplanned Goods to the market price, the Buyer shall reserve the right to purchase the Unplanned Goods by separate purchase.</w:t>
            </w:r>
          </w:p>
        </w:tc>
      </w:tr>
      <w:tr w:rsidR="00164085" w14:paraId="2D36B9DC" w14:textId="77777777" w:rsidTr="5F7494F3">
        <w:tc>
          <w:tcPr>
            <w:tcW w:w="2443"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5.5. Atsiskaitymo su Tiekėju terminas ir tvarka</w:t>
            </w:r>
          </w:p>
        </w:tc>
        <w:tc>
          <w:tcPr>
            <w:tcW w:w="4987" w:type="dxa"/>
            <w:gridSpan w:val="5"/>
            <w:tcMar>
              <w:top w:w="28" w:type="dxa"/>
              <w:bottom w:w="28" w:type="dxa"/>
            </w:tcMar>
          </w:tcPr>
          <w:p w14:paraId="59F3D06B" w14:textId="77777777" w:rsidR="00902B3A" w:rsidRPr="00902B3A" w:rsidRDefault="00902B3A" w:rsidP="00902B3A">
            <w:pPr>
              <w:tabs>
                <w:tab w:val="left" w:pos="1850"/>
              </w:tabs>
              <w:jc w:val="both"/>
              <w:rPr>
                <w:rFonts w:ascii="Arial" w:hAnsi="Arial" w:cs="Arial"/>
                <w:sz w:val="18"/>
                <w:szCs w:val="18"/>
                <w:lang w:val="lt-LT"/>
              </w:rPr>
            </w:pPr>
            <w:r w:rsidRPr="00902B3A">
              <w:rPr>
                <w:rFonts w:ascii="Arial" w:hAnsi="Arial" w:cs="Arial"/>
                <w:sz w:val="18"/>
                <w:szCs w:val="18"/>
                <w:lang w:val="lt-LT"/>
              </w:rPr>
              <w:t>Pirkėjas atsiskaito su Tiekėju ne vėliau kaip per 30 kalendorinių dienų nuo Sąskaitos gavimo dienos.</w:t>
            </w:r>
          </w:p>
          <w:p w14:paraId="798F7E65" w14:textId="77777777" w:rsidR="00902B3A" w:rsidRPr="00902B3A" w:rsidRDefault="00902B3A" w:rsidP="00902B3A">
            <w:pPr>
              <w:tabs>
                <w:tab w:val="left" w:pos="1850"/>
              </w:tabs>
              <w:rPr>
                <w:rFonts w:ascii="Arial" w:hAnsi="Arial" w:cs="Arial"/>
                <w:sz w:val="18"/>
                <w:szCs w:val="18"/>
                <w:lang w:val="lt-LT"/>
              </w:rPr>
            </w:pPr>
          </w:p>
          <w:p w14:paraId="5834A11F" w14:textId="10F0ED9E" w:rsidR="00164085" w:rsidRPr="00753988" w:rsidRDefault="00902B3A" w:rsidP="00902B3A">
            <w:pPr>
              <w:tabs>
                <w:tab w:val="left" w:pos="1850"/>
              </w:tabs>
              <w:jc w:val="both"/>
              <w:rPr>
                <w:rFonts w:ascii="Arial" w:hAnsi="Arial" w:cs="Arial"/>
                <w:sz w:val="18"/>
                <w:szCs w:val="18"/>
                <w:lang w:val="lt-LT"/>
              </w:rPr>
            </w:pPr>
            <w:r w:rsidRPr="00902B3A">
              <w:rPr>
                <w:rFonts w:ascii="Arial" w:hAnsi="Arial" w:cs="Arial"/>
                <w:sz w:val="18"/>
                <w:szCs w:val="18"/>
                <w:lang w:val="lt-LT"/>
              </w:rPr>
              <w:t>Apmokėjimo sąlygos: įvykdžius užsakymą, mokama už konkretų kiekį pagal nustatytus įkainius</w:t>
            </w:r>
          </w:p>
        </w:tc>
        <w:tc>
          <w:tcPr>
            <w:tcW w:w="2115" w:type="dxa"/>
            <w:gridSpan w:val="3"/>
            <w:tcMar>
              <w:top w:w="28" w:type="dxa"/>
              <w:bottom w:w="28" w:type="dxa"/>
            </w:tcMar>
          </w:tcPr>
          <w:p w14:paraId="76160025"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5.5 Time limit and procedure for payment to the Supplier</w:t>
            </w:r>
          </w:p>
        </w:tc>
        <w:tc>
          <w:tcPr>
            <w:tcW w:w="5193" w:type="dxa"/>
            <w:gridSpan w:val="7"/>
            <w:tcMar>
              <w:top w:w="28" w:type="dxa"/>
              <w:bottom w:w="28" w:type="dxa"/>
            </w:tcMar>
          </w:tcPr>
          <w:p w14:paraId="2F26A857" w14:textId="77777777" w:rsidR="00DC4FBD" w:rsidRPr="00C36CF9" w:rsidRDefault="00DC4FBD" w:rsidP="00DC4FBD">
            <w:pPr>
              <w:jc w:val="both"/>
              <w:rPr>
                <w:rFonts w:ascii="Arial" w:hAnsi="Arial" w:cs="Arial"/>
                <w:kern w:val="2"/>
                <w:sz w:val="18"/>
                <w:szCs w:val="18"/>
              </w:rPr>
            </w:pPr>
            <w:r w:rsidRPr="005209E5">
              <w:rPr>
                <w:rFonts w:ascii="Arial" w:hAnsi="Arial" w:cs="Arial"/>
                <w:kern w:val="2"/>
                <w:sz w:val="18"/>
                <w:szCs w:val="18"/>
              </w:rPr>
              <w:t xml:space="preserve">The Buyer shall settle accounts with the Supplier no later than </w:t>
            </w:r>
            <w:r w:rsidRPr="00DC1D83">
              <w:rPr>
                <w:rFonts w:ascii="Arial" w:hAnsi="Arial" w:cs="Arial"/>
                <w:kern w:val="2"/>
                <w:sz w:val="18"/>
                <w:szCs w:val="18"/>
              </w:rPr>
              <w:t xml:space="preserve">30 calendar days from </w:t>
            </w:r>
            <w:r w:rsidRPr="005209E5">
              <w:rPr>
                <w:rFonts w:ascii="Arial" w:hAnsi="Arial" w:cs="Arial"/>
                <w:kern w:val="2"/>
                <w:sz w:val="18"/>
                <w:szCs w:val="18"/>
              </w:rPr>
              <w:t>the date of receipt of the Invoice.</w:t>
            </w:r>
          </w:p>
          <w:p w14:paraId="7914DC75" w14:textId="77777777" w:rsidR="00DC4FBD" w:rsidRPr="009B7901" w:rsidRDefault="00DC4FBD" w:rsidP="00DC4FBD">
            <w:pPr>
              <w:jc w:val="both"/>
              <w:rPr>
                <w:rFonts w:ascii="Arial" w:hAnsi="Arial" w:cs="Arial"/>
                <w:sz w:val="18"/>
                <w:szCs w:val="18"/>
              </w:rPr>
            </w:pPr>
          </w:p>
          <w:p w14:paraId="305A76F5" w14:textId="77777777" w:rsidR="00DC4FBD" w:rsidRPr="009B7901" w:rsidRDefault="00DC4FBD" w:rsidP="00DC4FBD">
            <w:pPr>
              <w:jc w:val="both"/>
              <w:rPr>
                <w:rFonts w:ascii="Arial" w:hAnsi="Arial" w:cs="Arial"/>
                <w:sz w:val="18"/>
                <w:szCs w:val="18"/>
              </w:rPr>
            </w:pPr>
            <w:r w:rsidRPr="009B7901">
              <w:rPr>
                <w:rFonts w:ascii="Arial" w:hAnsi="Arial" w:cs="Arial"/>
                <w:kern w:val="2"/>
                <w:sz w:val="18"/>
                <w:szCs w:val="18"/>
                <w:shd w:val="clear" w:color="auto" w:fill="FFFFFF"/>
              </w:rPr>
              <w:t>Payment terms: payment for a specific quantity/volume upon fulfilment of an order according to the established rates</w:t>
            </w:r>
          </w:p>
          <w:p w14:paraId="5ED85B62" w14:textId="028E7B8E" w:rsidR="00164085" w:rsidRPr="005209E5" w:rsidRDefault="00164085" w:rsidP="00164085">
            <w:pPr>
              <w:jc w:val="both"/>
              <w:rPr>
                <w:rFonts w:ascii="Arial" w:hAnsi="Arial" w:cs="Arial"/>
                <w:sz w:val="18"/>
                <w:szCs w:val="18"/>
              </w:rPr>
            </w:pPr>
          </w:p>
        </w:tc>
      </w:tr>
      <w:tr w:rsidR="00164085" w14:paraId="189AE7EB" w14:textId="77777777" w:rsidTr="5F7494F3">
        <w:trPr>
          <w:trHeight w:val="2580"/>
        </w:trPr>
        <w:tc>
          <w:tcPr>
            <w:tcW w:w="2443"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14:paraId="343925D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7F44D160" w14:textId="2D44E0AB" w:rsidR="00164085" w:rsidRPr="00753988" w:rsidRDefault="00164085" w:rsidP="00164085">
            <w:pPr>
              <w:tabs>
                <w:tab w:val="left" w:pos="1080"/>
                <w:tab w:val="center" w:pos="2578"/>
              </w:tabs>
              <w:jc w:val="both"/>
              <w:rPr>
                <w:rFonts w:ascii="Arial" w:hAnsi="Arial" w:cs="Arial"/>
                <w:sz w:val="18"/>
                <w:szCs w:val="18"/>
                <w:lang w:val="lt-LT"/>
              </w:rPr>
            </w:pPr>
          </w:p>
        </w:tc>
        <w:tc>
          <w:tcPr>
            <w:tcW w:w="2115"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193" w:type="dxa"/>
            <w:gridSpan w:val="7"/>
            <w:tcMar>
              <w:top w:w="28" w:type="dxa"/>
              <w:bottom w:w="28" w:type="dxa"/>
            </w:tcMar>
          </w:tcPr>
          <w:p w14:paraId="3D30EA57" w14:textId="4EBFE545" w:rsidR="00164085" w:rsidRPr="00DC4FBD" w:rsidRDefault="00164085" w:rsidP="00DC4FBD">
            <w:pPr>
              <w:jc w:val="both"/>
              <w:rPr>
                <w:rFonts w:ascii="Arial" w:hAnsi="Arial" w:cs="Arial"/>
                <w:kern w:val="2"/>
                <w:sz w:val="18"/>
                <w:szCs w:val="18"/>
              </w:rPr>
            </w:pPr>
            <w:r w:rsidRPr="005209E5">
              <w:rPr>
                <w:rFonts w:ascii="Arial" w:hAnsi="Arial" w:cs="Arial"/>
                <w:kern w:val="2"/>
                <w:sz w:val="18"/>
                <w:szCs w:val="18"/>
              </w:rPr>
              <w:t>Not applicable</w:t>
            </w:r>
          </w:p>
        </w:tc>
      </w:tr>
      <w:tr w:rsidR="00164085" w14:paraId="26B03DA0" w14:textId="77777777" w:rsidTr="5F7494F3">
        <w:tc>
          <w:tcPr>
            <w:tcW w:w="2443"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987" w:type="dxa"/>
            <w:gridSpan w:val="5"/>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5746D58D" w14:textId="1448801E" w:rsidR="00164085" w:rsidRPr="003A7DD6" w:rsidRDefault="00164085" w:rsidP="00164085">
            <w:pPr>
              <w:jc w:val="both"/>
              <w:rPr>
                <w:rFonts w:ascii="Arial" w:eastAsia="Arial" w:hAnsi="Arial" w:cs="Arial"/>
                <w:color w:val="000000" w:themeColor="text1"/>
                <w:kern w:val="2"/>
                <w:sz w:val="18"/>
                <w:szCs w:val="18"/>
                <w:lang w:val="lt-LT"/>
              </w:rPr>
            </w:pPr>
          </w:p>
        </w:tc>
        <w:tc>
          <w:tcPr>
            <w:tcW w:w="2115"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3"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63E015C6" w14:textId="10A5489C" w:rsidR="00164085" w:rsidRPr="005209E5" w:rsidRDefault="00164085" w:rsidP="00164085">
            <w:pPr>
              <w:jc w:val="both"/>
              <w:rPr>
                <w:rFonts w:ascii="Arial" w:hAnsi="Arial" w:cs="Arial"/>
                <w:kern w:val="2"/>
                <w:sz w:val="18"/>
                <w:szCs w:val="18"/>
              </w:rPr>
            </w:pPr>
          </w:p>
        </w:tc>
      </w:tr>
      <w:tr w:rsidR="00164085" w14:paraId="5432734A" w14:textId="77777777" w:rsidTr="5F7494F3">
        <w:tc>
          <w:tcPr>
            <w:tcW w:w="7430" w:type="dxa"/>
            <w:gridSpan w:val="7"/>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5F7494F3">
        <w:tc>
          <w:tcPr>
            <w:tcW w:w="2443"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14:paraId="2BA43B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7D3BD7DD" w14:textId="0F9E3971" w:rsidR="00164085" w:rsidRPr="00753988" w:rsidRDefault="00164085" w:rsidP="00164085">
            <w:pPr>
              <w:spacing w:line="259" w:lineRule="auto"/>
              <w:jc w:val="both"/>
              <w:rPr>
                <w:rFonts w:ascii="Arial" w:eastAsia="Arial" w:hAnsi="Arial" w:cs="Arial"/>
                <w:sz w:val="18"/>
                <w:szCs w:val="18"/>
                <w:lang w:val="lt-LT"/>
              </w:rPr>
            </w:pPr>
          </w:p>
        </w:tc>
        <w:tc>
          <w:tcPr>
            <w:tcW w:w="2115" w:type="dxa"/>
            <w:gridSpan w:val="3"/>
            <w:tcMar>
              <w:top w:w="28" w:type="dxa"/>
              <w:bottom w:w="28" w:type="dxa"/>
            </w:tcMar>
          </w:tcPr>
          <w:p w14:paraId="7BD53B82" w14:textId="77777777" w:rsidR="00164085" w:rsidRPr="006B232B" w:rsidRDefault="00164085" w:rsidP="00164085">
            <w:pPr>
              <w:jc w:val="both"/>
              <w:rPr>
                <w:rFonts w:ascii="Arial" w:hAnsi="Arial" w:cs="Arial"/>
                <w:sz w:val="18"/>
                <w:szCs w:val="18"/>
              </w:rPr>
            </w:pPr>
            <w:r w:rsidRPr="006B232B">
              <w:rPr>
                <w:rFonts w:ascii="Arial" w:hAnsi="Arial" w:cs="Arial"/>
                <w:b/>
                <w:bCs/>
                <w:kern w:val="2"/>
                <w:sz w:val="18"/>
                <w:szCs w:val="18"/>
              </w:rPr>
              <w:t>6.1. Warranty period</w:t>
            </w:r>
          </w:p>
        </w:tc>
        <w:tc>
          <w:tcPr>
            <w:tcW w:w="5193" w:type="dxa"/>
            <w:gridSpan w:val="7"/>
            <w:tcMar>
              <w:top w:w="28" w:type="dxa"/>
              <w:bottom w:w="28" w:type="dxa"/>
            </w:tcMar>
          </w:tcPr>
          <w:p w14:paraId="3E58DEBE"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1B4CC6E3" w14:textId="76B884E4" w:rsidR="00164085" w:rsidRPr="006B232B" w:rsidRDefault="00164085" w:rsidP="00164085">
            <w:pPr>
              <w:jc w:val="both"/>
              <w:rPr>
                <w:rFonts w:ascii="Arial" w:hAnsi="Arial" w:cs="Arial"/>
                <w:sz w:val="18"/>
                <w:szCs w:val="18"/>
              </w:rPr>
            </w:pPr>
          </w:p>
        </w:tc>
      </w:tr>
      <w:tr w:rsidR="00164085" w14:paraId="3B4336AC" w14:textId="77777777" w:rsidTr="5F7494F3">
        <w:tc>
          <w:tcPr>
            <w:tcW w:w="2443"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14:paraId="0289E855" w14:textId="2EEFF9E5" w:rsidR="00164085" w:rsidRPr="00753988" w:rsidRDefault="0016522F" w:rsidP="00164085">
            <w:pPr>
              <w:tabs>
                <w:tab w:val="left" w:pos="900"/>
                <w:tab w:val="center" w:pos="2578"/>
              </w:tabs>
              <w:jc w:val="both"/>
              <w:rPr>
                <w:rFonts w:ascii="Arial" w:hAnsi="Arial" w:cs="Arial"/>
                <w:i/>
                <w:iCs/>
                <w:color w:val="4472C4"/>
                <w:sz w:val="18"/>
                <w:szCs w:val="18"/>
                <w:lang w:val="lt-LT"/>
              </w:rPr>
            </w:pPr>
            <w:r w:rsidRPr="00811463">
              <w:rPr>
                <w:rFonts w:ascii="Arial" w:eastAsia="Arial" w:hAnsi="Arial" w:cs="Arial"/>
                <w:sz w:val="18"/>
                <w:szCs w:val="18"/>
                <w:lang w:val="lt-LT"/>
              </w:rPr>
              <w:t xml:space="preserve">Nustačius Prekių trūkumų, Tiekėjas turi </w:t>
            </w:r>
            <w:r w:rsidRPr="00811463">
              <w:rPr>
                <w:rFonts w:ascii="Arial" w:eastAsia="Arial" w:hAnsi="Arial" w:cs="Arial"/>
                <w:b/>
                <w:bCs/>
                <w:sz w:val="18"/>
                <w:szCs w:val="18"/>
                <w:lang w:val="lt-LT"/>
              </w:rPr>
              <w:t>ne vėliau kaip</w:t>
            </w:r>
            <w:r w:rsidRPr="00811463">
              <w:rPr>
                <w:rFonts w:ascii="Arial" w:eastAsia="Arial" w:hAnsi="Arial" w:cs="Arial"/>
                <w:sz w:val="18"/>
                <w:szCs w:val="18"/>
                <w:lang w:val="lt-LT"/>
              </w:rPr>
              <w:t xml:space="preserve"> per Techninėje specifikacijoje nurodytą terminą pašalinti Prekių trūkumus</w:t>
            </w:r>
            <w:r w:rsidRPr="00753988">
              <w:rPr>
                <w:rFonts w:ascii="Arial" w:hAnsi="Arial" w:cs="Arial"/>
                <w:i/>
                <w:iCs/>
                <w:color w:val="4472C4"/>
                <w:sz w:val="18"/>
                <w:szCs w:val="18"/>
                <w:lang w:val="lt-LT"/>
              </w:rPr>
              <w:t xml:space="preserve"> </w:t>
            </w:r>
          </w:p>
        </w:tc>
        <w:tc>
          <w:tcPr>
            <w:tcW w:w="2115" w:type="dxa"/>
            <w:gridSpan w:val="3"/>
            <w:tcMar>
              <w:top w:w="28" w:type="dxa"/>
              <w:bottom w:w="28" w:type="dxa"/>
            </w:tcMar>
          </w:tcPr>
          <w:p w14:paraId="7FA2C56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6.2. Warranty maintenance</w:t>
            </w:r>
          </w:p>
        </w:tc>
        <w:tc>
          <w:tcPr>
            <w:tcW w:w="5193" w:type="dxa"/>
            <w:gridSpan w:val="7"/>
            <w:tcMar>
              <w:top w:w="28" w:type="dxa"/>
              <w:bottom w:w="28" w:type="dxa"/>
            </w:tcMar>
          </w:tcPr>
          <w:p w14:paraId="6CB6C8D3" w14:textId="38CE2F05" w:rsidR="00164085" w:rsidRPr="006B232B" w:rsidRDefault="00F70396" w:rsidP="00164085">
            <w:pPr>
              <w:jc w:val="both"/>
              <w:rPr>
                <w:rFonts w:ascii="Arial" w:hAnsi="Arial" w:cs="Arial"/>
                <w:i/>
                <w:iCs/>
                <w:color w:val="4472C4"/>
                <w:sz w:val="18"/>
                <w:szCs w:val="18"/>
              </w:rPr>
            </w:pPr>
            <w:r w:rsidRPr="00CE68A2">
              <w:rPr>
                <w:rFonts w:ascii="Arial" w:hAnsi="Arial" w:cs="Arial"/>
                <w:sz w:val="18"/>
                <w:szCs w:val="18"/>
              </w:rPr>
              <w:t>Upon discovering defects in the Goods, the Supplier shall remedy the defects in the Goods no later than within the period specified in the Technical Specification.</w:t>
            </w:r>
          </w:p>
        </w:tc>
      </w:tr>
      <w:tr w:rsidR="00164085" w14:paraId="61A2052D" w14:textId="77777777" w:rsidTr="5F7494F3">
        <w:tc>
          <w:tcPr>
            <w:tcW w:w="2443"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987" w:type="dxa"/>
            <w:gridSpan w:val="5"/>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5F7494F3">
        <w:tc>
          <w:tcPr>
            <w:tcW w:w="7430" w:type="dxa"/>
            <w:gridSpan w:val="7"/>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5F7494F3">
        <w:tc>
          <w:tcPr>
            <w:tcW w:w="2443"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5F7494F3">
        <w:tc>
          <w:tcPr>
            <w:tcW w:w="7430" w:type="dxa"/>
            <w:gridSpan w:val="7"/>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5F7494F3">
        <w:tc>
          <w:tcPr>
            <w:tcW w:w="2443"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4BDED468" w14:textId="77777777" w:rsidR="00DD56F9" w:rsidRPr="004E0BAA" w:rsidRDefault="00DD56F9" w:rsidP="00DD56F9">
            <w:pPr>
              <w:jc w:val="both"/>
              <w:rPr>
                <w:rFonts w:ascii="Arial" w:hAnsi="Arial" w:cs="Arial"/>
                <w:i/>
                <w:iCs/>
                <w:kern w:val="2"/>
                <w:sz w:val="18"/>
                <w:szCs w:val="18"/>
                <w:lang w:val="lt-LT"/>
              </w:rPr>
            </w:pPr>
            <w:r w:rsidRPr="004E0BAA">
              <w:rPr>
                <w:rFonts w:ascii="Arial" w:hAnsi="Arial" w:cs="Arial"/>
                <w:kern w:val="2"/>
                <w:sz w:val="18"/>
                <w:szCs w:val="18"/>
                <w:lang w:val="lt-LT"/>
              </w:rPr>
              <w:t xml:space="preserve">Prievolių pagal Sutartį įvykdymas gali būti užtikrinamas </w:t>
            </w:r>
          </w:p>
          <w:p w14:paraId="3E878142" w14:textId="77777777" w:rsidR="00DD56F9" w:rsidRPr="004E0BAA" w:rsidRDefault="00DD56F9" w:rsidP="00DD56F9">
            <w:pPr>
              <w:jc w:val="both"/>
              <w:rPr>
                <w:rFonts w:ascii="Arial" w:hAnsi="Arial" w:cs="Arial"/>
                <w:i/>
                <w:iCs/>
                <w:kern w:val="2"/>
                <w:sz w:val="18"/>
                <w:szCs w:val="18"/>
                <w:lang w:val="lt-LT"/>
              </w:rPr>
            </w:pPr>
            <w:r w:rsidRPr="004E0BAA">
              <w:rPr>
                <w:rFonts w:ascii="Arial" w:hAnsi="Arial" w:cs="Arial"/>
                <w:i/>
                <w:iCs/>
                <w:kern w:val="2"/>
                <w:sz w:val="18"/>
                <w:szCs w:val="18"/>
                <w:lang w:val="lt-LT"/>
              </w:rPr>
              <w:t>Netesybomis (delspinigiais, bauda);</w:t>
            </w:r>
          </w:p>
          <w:p w14:paraId="6F7694E5" w14:textId="77777777" w:rsidR="00DD56F9" w:rsidRPr="004E0BAA" w:rsidRDefault="00DD56F9" w:rsidP="00DD56F9">
            <w:pPr>
              <w:jc w:val="both"/>
              <w:rPr>
                <w:rFonts w:ascii="Arial" w:hAnsi="Arial" w:cs="Arial"/>
                <w:i/>
                <w:iCs/>
                <w:kern w:val="2"/>
                <w:sz w:val="18"/>
                <w:szCs w:val="18"/>
                <w:lang w:val="lt-LT"/>
              </w:rPr>
            </w:pPr>
            <w:r w:rsidRPr="004E0BAA">
              <w:rPr>
                <w:rFonts w:ascii="Arial" w:hAnsi="Arial" w:cs="Arial"/>
                <w:i/>
                <w:iCs/>
                <w:kern w:val="2"/>
                <w:sz w:val="18"/>
                <w:szCs w:val="18"/>
                <w:lang w:val="lt-LT"/>
              </w:rPr>
              <w:t>Pirmo pareikalavimo banko garantija;</w:t>
            </w:r>
          </w:p>
          <w:p w14:paraId="529001D5" w14:textId="549B61C7" w:rsidR="00164085" w:rsidRPr="008C1956" w:rsidRDefault="00DD56F9" w:rsidP="008C1956">
            <w:pPr>
              <w:jc w:val="both"/>
              <w:rPr>
                <w:rFonts w:ascii="Arial" w:hAnsi="Arial" w:cs="Arial"/>
                <w:i/>
                <w:iCs/>
                <w:kern w:val="2"/>
                <w:sz w:val="18"/>
                <w:szCs w:val="18"/>
                <w:lang w:val="lt-LT"/>
              </w:rPr>
            </w:pPr>
            <w:r w:rsidRPr="004E0BAA">
              <w:rPr>
                <w:rFonts w:ascii="Arial" w:hAnsi="Arial" w:cs="Arial"/>
                <w:i/>
                <w:iCs/>
                <w:kern w:val="2"/>
                <w:sz w:val="18"/>
                <w:szCs w:val="18"/>
                <w:lang w:val="lt-LT"/>
              </w:rPr>
              <w:lastRenderedPageBreak/>
              <w:t>Draudimo bendrovės ar kredito unijos</w:t>
            </w:r>
            <w:r w:rsidRPr="004E0BAA">
              <w:rPr>
                <w:rFonts w:ascii="Arial" w:hAnsi="Arial" w:cs="Arial"/>
                <w:kern w:val="2"/>
                <w:sz w:val="18"/>
                <w:szCs w:val="18"/>
                <w:lang w:val="lt-LT"/>
              </w:rPr>
              <w:t xml:space="preserve"> </w:t>
            </w:r>
            <w:r w:rsidRPr="004E0BAA">
              <w:rPr>
                <w:rFonts w:ascii="Arial" w:hAnsi="Arial" w:cs="Arial"/>
                <w:i/>
                <w:iCs/>
                <w:kern w:val="2"/>
                <w:sz w:val="18"/>
                <w:szCs w:val="18"/>
                <w:lang w:val="lt-LT"/>
              </w:rPr>
              <w:t>laidavimo draudimu.</w:t>
            </w:r>
          </w:p>
        </w:tc>
        <w:tc>
          <w:tcPr>
            <w:tcW w:w="2115" w:type="dxa"/>
            <w:gridSpan w:val="3"/>
            <w:tcMar>
              <w:top w:w="28" w:type="dxa"/>
              <w:bottom w:w="28" w:type="dxa"/>
            </w:tcMar>
          </w:tcPr>
          <w:p w14:paraId="79A331F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 xml:space="preserve">8.1. Method(s) of securing performance </w:t>
            </w:r>
            <w:r w:rsidRPr="006B232B">
              <w:rPr>
                <w:rFonts w:ascii="Arial" w:hAnsi="Arial" w:cs="Arial"/>
                <w:b/>
                <w:bCs/>
                <w:kern w:val="2"/>
                <w:sz w:val="18"/>
                <w:szCs w:val="18"/>
              </w:rPr>
              <w:lastRenderedPageBreak/>
              <w:t>of the obligations under the Contract</w:t>
            </w:r>
          </w:p>
        </w:tc>
        <w:tc>
          <w:tcPr>
            <w:tcW w:w="5193" w:type="dxa"/>
            <w:gridSpan w:val="7"/>
            <w:tcMar>
              <w:top w:w="28" w:type="dxa"/>
              <w:bottom w:w="28" w:type="dxa"/>
            </w:tcMar>
          </w:tcPr>
          <w:p w14:paraId="011EF60F" w14:textId="77777777" w:rsidR="008C1956" w:rsidRPr="004E0BAA" w:rsidRDefault="008C1956" w:rsidP="008C1956">
            <w:pPr>
              <w:jc w:val="both"/>
              <w:rPr>
                <w:rFonts w:ascii="Arial" w:hAnsi="Arial" w:cs="Arial"/>
                <w:i/>
                <w:iCs/>
                <w:kern w:val="2"/>
                <w:sz w:val="18"/>
                <w:szCs w:val="18"/>
              </w:rPr>
            </w:pPr>
            <w:r w:rsidRPr="004E0BAA">
              <w:rPr>
                <w:rFonts w:ascii="Arial" w:hAnsi="Arial" w:cs="Arial"/>
                <w:kern w:val="2"/>
                <w:sz w:val="18"/>
                <w:szCs w:val="18"/>
              </w:rPr>
              <w:lastRenderedPageBreak/>
              <w:t xml:space="preserve">Performance of the obligations under the Contract may be secured by </w:t>
            </w:r>
          </w:p>
          <w:p w14:paraId="1BD240D1" w14:textId="77777777" w:rsidR="008C1956" w:rsidRPr="004E0BAA" w:rsidRDefault="008C1956" w:rsidP="008C1956">
            <w:pPr>
              <w:jc w:val="both"/>
              <w:rPr>
                <w:rFonts w:ascii="Arial" w:hAnsi="Arial" w:cs="Arial"/>
                <w:i/>
                <w:iCs/>
                <w:kern w:val="2"/>
                <w:sz w:val="18"/>
                <w:szCs w:val="18"/>
              </w:rPr>
            </w:pPr>
            <w:r w:rsidRPr="004E0BAA">
              <w:rPr>
                <w:rFonts w:ascii="Arial" w:hAnsi="Arial" w:cs="Arial"/>
                <w:i/>
                <w:iCs/>
                <w:kern w:val="2"/>
                <w:sz w:val="18"/>
                <w:szCs w:val="18"/>
              </w:rPr>
              <w:t>Penalties (interest, fine);</w:t>
            </w:r>
          </w:p>
          <w:p w14:paraId="6C0D6193" w14:textId="77777777" w:rsidR="008C1956" w:rsidRPr="004E0BAA" w:rsidRDefault="008C1956" w:rsidP="008C1956">
            <w:pPr>
              <w:jc w:val="both"/>
              <w:rPr>
                <w:rFonts w:ascii="Arial" w:hAnsi="Arial" w:cs="Arial"/>
                <w:i/>
                <w:iCs/>
                <w:kern w:val="2"/>
                <w:sz w:val="18"/>
                <w:szCs w:val="18"/>
              </w:rPr>
            </w:pPr>
            <w:r w:rsidRPr="004E0BAA">
              <w:rPr>
                <w:rFonts w:ascii="Arial" w:hAnsi="Arial" w:cs="Arial"/>
                <w:i/>
                <w:iCs/>
                <w:kern w:val="2"/>
                <w:sz w:val="18"/>
                <w:szCs w:val="18"/>
              </w:rPr>
              <w:lastRenderedPageBreak/>
              <w:t>Bank Guarantee on Demand;</w:t>
            </w:r>
          </w:p>
          <w:p w14:paraId="2476A534" w14:textId="7004A951" w:rsidR="00164085" w:rsidRPr="008C1956" w:rsidRDefault="008C1956" w:rsidP="008C1956">
            <w:pPr>
              <w:jc w:val="both"/>
              <w:rPr>
                <w:rFonts w:ascii="Arial" w:hAnsi="Arial" w:cs="Arial"/>
                <w:i/>
                <w:iCs/>
                <w:kern w:val="2"/>
                <w:sz w:val="18"/>
                <w:szCs w:val="18"/>
              </w:rPr>
            </w:pPr>
            <w:r w:rsidRPr="004E0BAA">
              <w:rPr>
                <w:rFonts w:ascii="Arial" w:hAnsi="Arial" w:cs="Arial"/>
                <w:i/>
                <w:iCs/>
                <w:kern w:val="2"/>
                <w:sz w:val="18"/>
                <w:szCs w:val="18"/>
              </w:rPr>
              <w:t>Surety insurance letter from an insurance company.</w:t>
            </w:r>
          </w:p>
        </w:tc>
      </w:tr>
      <w:tr w:rsidR="00164085" w14:paraId="3D868063" w14:textId="77777777" w:rsidTr="5F7494F3">
        <w:tc>
          <w:tcPr>
            <w:tcW w:w="2443"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lastRenderedPageBreak/>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14:paraId="6068F9B5" w14:textId="77777777" w:rsidR="00164085" w:rsidRPr="00753988"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Sutarties įvykdymo užtikrinimo galiojimo terminas turi būti ne trumpesnis nei Sutarties galiojimo terminas.</w:t>
            </w:r>
          </w:p>
        </w:tc>
        <w:tc>
          <w:tcPr>
            <w:tcW w:w="2115"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3" w:type="dxa"/>
            <w:gridSpan w:val="7"/>
            <w:tcMar>
              <w:top w:w="28" w:type="dxa"/>
              <w:bottom w:w="28" w:type="dxa"/>
            </w:tcMar>
          </w:tcPr>
          <w:p w14:paraId="5C22C904" w14:textId="77777777" w:rsidR="00164085" w:rsidRPr="006B232B" w:rsidRDefault="00164085" w:rsidP="00164085">
            <w:pPr>
              <w:jc w:val="both"/>
              <w:rPr>
                <w:rFonts w:ascii="Arial" w:hAnsi="Arial" w:cs="Arial"/>
                <w:kern w:val="2"/>
                <w:sz w:val="18"/>
                <w:szCs w:val="18"/>
              </w:rPr>
            </w:pPr>
            <w:r w:rsidRPr="00F077E4">
              <w:rPr>
                <w:rFonts w:ascii="Arial" w:hAnsi="Arial" w:cs="Arial"/>
                <w:kern w:val="2"/>
                <w:sz w:val="18"/>
                <w:szCs w:val="18"/>
              </w:rPr>
              <w:t>The term of validity of the contract performance guarantee shall not be shorter than the term of validity of the Contract.</w:t>
            </w:r>
          </w:p>
        </w:tc>
      </w:tr>
      <w:tr w:rsidR="00164085" w14:paraId="69CE71F3" w14:textId="77777777" w:rsidTr="5F7494F3">
        <w:tc>
          <w:tcPr>
            <w:tcW w:w="2443"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14:paraId="3ED7DB7E" w14:textId="403C797E" w:rsidR="00164085" w:rsidRPr="00753988" w:rsidRDefault="00164085" w:rsidP="00164085">
            <w:pPr>
              <w:tabs>
                <w:tab w:val="left" w:pos="1440"/>
                <w:tab w:val="center" w:pos="2578"/>
              </w:tabs>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Tiekėjas ne vėliau kaip </w:t>
            </w:r>
            <w:r w:rsidRPr="000D504A">
              <w:rPr>
                <w:rFonts w:ascii="Arial" w:hAnsi="Arial" w:cs="Arial"/>
                <w:kern w:val="2"/>
                <w:sz w:val="18"/>
                <w:szCs w:val="18"/>
                <w:shd w:val="clear" w:color="auto" w:fill="FFFFFF"/>
                <w:lang w:val="lt-LT"/>
              </w:rPr>
              <w:t xml:space="preserve">per 10 (dešimt) darbo dienų </w:t>
            </w:r>
            <w:r w:rsidRPr="00753988">
              <w:rPr>
                <w:rFonts w:ascii="Arial" w:hAnsi="Arial" w:cs="Arial"/>
                <w:color w:val="000000"/>
                <w:kern w:val="2"/>
                <w:sz w:val="18"/>
                <w:szCs w:val="18"/>
                <w:shd w:val="clear" w:color="auto" w:fill="FFFFFF"/>
                <w:lang w:val="lt-LT"/>
              </w:rPr>
              <w:t>nuo Sutarties pasirašymo dienos turi pateikti Pirkėju</w:t>
            </w:r>
            <w:r w:rsidR="005D0F7D">
              <w:rPr>
                <w:rFonts w:ascii="Arial" w:hAnsi="Arial" w:cs="Arial"/>
                <w:color w:val="000000"/>
                <w:kern w:val="2"/>
                <w:sz w:val="18"/>
                <w:szCs w:val="18"/>
                <w:shd w:val="clear" w:color="auto" w:fill="FFFFFF"/>
                <w:lang w:val="lt-LT"/>
              </w:rPr>
              <w:t xml:space="preserve">i 3 proc. </w:t>
            </w:r>
            <w:r w:rsidR="003B1BD2">
              <w:rPr>
                <w:rFonts w:ascii="Arial" w:hAnsi="Arial" w:cs="Arial"/>
                <w:color w:val="000000"/>
                <w:kern w:val="2"/>
                <w:sz w:val="18"/>
                <w:szCs w:val="18"/>
                <w:shd w:val="clear" w:color="auto" w:fill="FFFFFF"/>
                <w:lang w:val="lt-LT"/>
              </w:rPr>
              <w:t xml:space="preserve">sumai nuo Pradinės Sutarties vertės be PVM </w:t>
            </w:r>
            <w:r w:rsidRPr="0065676C">
              <w:rPr>
                <w:rFonts w:ascii="Arial" w:hAnsi="Arial" w:cs="Arial"/>
                <w:kern w:val="2"/>
                <w:sz w:val="18"/>
                <w:szCs w:val="18"/>
                <w:shd w:val="clear" w:color="auto" w:fill="FFFFFF"/>
                <w:lang w:val="lt-LT"/>
              </w:rPr>
              <w:t xml:space="preserve">pirmo pareikalavimo banko garantiją arba draudimo bendrovės ar kredito unijos laidavimo draudimo raštą </w:t>
            </w:r>
            <w:r w:rsidRPr="00753988">
              <w:rPr>
                <w:rFonts w:ascii="Arial" w:hAnsi="Arial" w:cs="Arial"/>
                <w:color w:val="000000"/>
                <w:kern w:val="2"/>
                <w:sz w:val="18"/>
                <w:szCs w:val="18"/>
                <w:shd w:val="clear" w:color="auto" w:fill="FFFFFF"/>
                <w:lang w:val="lt-LT"/>
              </w:rPr>
              <w:t>,atitinkančius Bendrųjų sąlygų 10 skyriaus reikalavimus. Esant poreikiui, gavus tiekėjo prašymą, šis terminas gali būti pratęstas Šalių suderintam terminui.</w:t>
            </w:r>
          </w:p>
        </w:tc>
        <w:tc>
          <w:tcPr>
            <w:tcW w:w="2115"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3" w:type="dxa"/>
            <w:gridSpan w:val="7"/>
            <w:tcMar>
              <w:top w:w="28" w:type="dxa"/>
              <w:bottom w:w="28" w:type="dxa"/>
            </w:tcMar>
          </w:tcPr>
          <w:p w14:paraId="6F96086F" w14:textId="0EBD4F82" w:rsidR="00164085" w:rsidRPr="006B232B" w:rsidRDefault="00164085" w:rsidP="00164085">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Supplier shall, not later than </w:t>
            </w:r>
            <w:r w:rsidRPr="006857C9">
              <w:rPr>
                <w:rFonts w:ascii="Arial" w:hAnsi="Arial" w:cs="Arial"/>
                <w:kern w:val="2"/>
                <w:sz w:val="18"/>
                <w:szCs w:val="18"/>
                <w:shd w:val="clear" w:color="auto" w:fill="FFFFFF"/>
              </w:rPr>
              <w:t xml:space="preserve">10 (ten) working </w:t>
            </w:r>
            <w:r w:rsidRPr="00DE40AE">
              <w:rPr>
                <w:rFonts w:ascii="Arial" w:hAnsi="Arial" w:cs="Arial"/>
                <w:kern w:val="2"/>
                <w:sz w:val="18"/>
                <w:szCs w:val="18"/>
                <w:shd w:val="clear" w:color="auto" w:fill="FFFFFF"/>
              </w:rPr>
              <w:t xml:space="preserve">days from the date of signature of the Contract, provide the Buyer with </w:t>
            </w:r>
            <w:r w:rsidR="00DE40AE" w:rsidRPr="00DE40AE">
              <w:rPr>
                <w:rFonts w:ascii="Arial" w:hAnsi="Arial" w:cs="Arial"/>
                <w:kern w:val="2"/>
                <w:sz w:val="18"/>
                <w:szCs w:val="18"/>
                <w:shd w:val="clear" w:color="auto" w:fill="FFFFFF"/>
              </w:rPr>
              <w:t xml:space="preserve">3% of the value of the Initial Agreement excluding VAT </w:t>
            </w:r>
            <w:r w:rsidRPr="006B232B">
              <w:rPr>
                <w:rFonts w:ascii="Arial" w:hAnsi="Arial" w:cs="Arial"/>
                <w:kern w:val="2"/>
                <w:sz w:val="18"/>
                <w:szCs w:val="18"/>
                <w:shd w:val="clear" w:color="auto" w:fill="FFFFFF"/>
              </w:rPr>
              <w:t>a</w:t>
            </w:r>
            <w:r w:rsidRPr="006B232B">
              <w:rPr>
                <w:rFonts w:ascii="Arial" w:hAnsi="Arial" w:cs="Arial"/>
                <w:color w:val="4472C4"/>
                <w:kern w:val="2"/>
                <w:sz w:val="18"/>
                <w:szCs w:val="18"/>
                <w:shd w:val="clear" w:color="auto" w:fill="FFFFFF"/>
              </w:rPr>
              <w:t xml:space="preserve"> </w:t>
            </w:r>
            <w:r w:rsidRPr="006B232B">
              <w:rPr>
                <w:rFonts w:ascii="Arial" w:hAnsi="Arial" w:cs="Arial"/>
                <w:color w:val="000000"/>
                <w:kern w:val="2"/>
                <w:sz w:val="18"/>
                <w:szCs w:val="18"/>
                <w:shd w:val="clear" w:color="auto" w:fill="FFFFFF"/>
              </w:rPr>
              <w:t xml:space="preserve">first-demand bank guarantee or a </w:t>
            </w:r>
            <w:r w:rsidRPr="006B232B">
              <w:rPr>
                <w:rFonts w:ascii="Arial" w:hAnsi="Arial" w:cs="Arial"/>
                <w:kern w:val="2"/>
                <w:sz w:val="18"/>
                <w:szCs w:val="18"/>
                <w:shd w:val="clear" w:color="auto" w:fill="FFFFFF"/>
              </w:rPr>
              <w:t>surety insurance letter from an insurance company</w:t>
            </w:r>
            <w:r w:rsidRPr="00E34DAC">
              <w:rPr>
                <w:rFonts w:ascii="Arial" w:hAnsi="Arial" w:cs="Arial"/>
                <w:kern w:val="2"/>
                <w:sz w:val="18"/>
                <w:szCs w:val="18"/>
                <w:shd w:val="clear" w:color="auto" w:fill="FFFFFF"/>
              </w:rPr>
              <w:t xml:space="preserve">, complying with the requirements of Section 10 of </w:t>
            </w:r>
            <w:r w:rsidRPr="006B232B">
              <w:rPr>
                <w:rFonts w:ascii="Arial" w:hAnsi="Arial" w:cs="Arial"/>
                <w:color w:val="000000"/>
                <w:kern w:val="2"/>
                <w:sz w:val="18"/>
                <w:szCs w:val="18"/>
                <w:shd w:val="clear" w:color="auto" w:fill="FFFFFF"/>
              </w:rPr>
              <w:t>the General Terms and Conditions. If necessary, and at the request of the Supplier, this time limit may be extended for a period agreed between the Parties.</w:t>
            </w:r>
          </w:p>
        </w:tc>
      </w:tr>
      <w:tr w:rsidR="00164085" w14:paraId="79340F9E" w14:textId="77777777" w:rsidTr="5F7494F3">
        <w:tc>
          <w:tcPr>
            <w:tcW w:w="7430" w:type="dxa"/>
            <w:gridSpan w:val="7"/>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5F7494F3">
        <w:tc>
          <w:tcPr>
            <w:tcW w:w="2443"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3"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5F7494F3">
        <w:tc>
          <w:tcPr>
            <w:tcW w:w="2443"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987" w:type="dxa"/>
            <w:gridSpan w:val="5"/>
            <w:tcMar>
              <w:top w:w="28" w:type="dxa"/>
              <w:bottom w:w="28" w:type="dxa"/>
            </w:tcMar>
          </w:tcPr>
          <w:p w14:paraId="6EB650E5" w14:textId="77777777" w:rsidR="00164085"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634A5C86" w14:textId="77777777" w:rsidR="00164085" w:rsidRPr="00753988" w:rsidRDefault="00164085" w:rsidP="00164085">
            <w:pPr>
              <w:jc w:val="both"/>
              <w:rPr>
                <w:rFonts w:ascii="Arial" w:hAnsi="Arial" w:cs="Arial"/>
                <w:color w:val="000000" w:themeColor="text1"/>
                <w:kern w:val="2"/>
                <w:sz w:val="18"/>
                <w:szCs w:val="18"/>
                <w:lang w:val="lt-LT"/>
              </w:rPr>
            </w:pP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77777777" w:rsidR="00164085" w:rsidRPr="00753988" w:rsidRDefault="00164085" w:rsidP="0016408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14:paraId="333956E2"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164085" w:rsidRPr="006B232B" w:rsidRDefault="00164085" w:rsidP="00164085">
            <w:pPr>
              <w:jc w:val="both"/>
              <w:rPr>
                <w:rFonts w:ascii="Arial" w:hAnsi="Arial" w:cs="Arial"/>
                <w:color w:val="000000"/>
                <w:kern w:val="2"/>
                <w:sz w:val="18"/>
                <w:szCs w:val="18"/>
              </w:rPr>
            </w:pP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686D72D9" w14:textId="77777777" w:rsidR="00164085" w:rsidRPr="00881320" w:rsidRDefault="00164085" w:rsidP="0016408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14:paraId="3EB35D46" w14:textId="77777777" w:rsidTr="5F7494F3">
        <w:tc>
          <w:tcPr>
            <w:tcW w:w="2443"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5F7494F3">
        <w:trPr>
          <w:trHeight w:val="300"/>
        </w:trPr>
        <w:tc>
          <w:tcPr>
            <w:tcW w:w="2443"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987" w:type="dxa"/>
            <w:gridSpan w:val="5"/>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p>
        </w:tc>
        <w:tc>
          <w:tcPr>
            <w:tcW w:w="5193"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5F7494F3">
        <w:tc>
          <w:tcPr>
            <w:tcW w:w="2443"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5F7494F3">
        <w:tc>
          <w:tcPr>
            <w:tcW w:w="2443"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115"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300 Eur</w:t>
            </w:r>
          </w:p>
        </w:tc>
      </w:tr>
      <w:tr w:rsidR="00164085" w14:paraId="1B6BB590" w14:textId="77777777" w:rsidTr="5F7494F3">
        <w:tc>
          <w:tcPr>
            <w:tcW w:w="2443"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9.7. Penalties imposed on the Supplier for a failure to meet The Qualitative criteria set out in the procurement documents during the </w:t>
            </w:r>
            <w:r w:rsidRPr="006B232B">
              <w:rPr>
                <w:rFonts w:ascii="Arial" w:hAnsi="Arial" w:cs="Arial"/>
                <w:b/>
                <w:bCs/>
                <w:kern w:val="2"/>
                <w:sz w:val="18"/>
                <w:szCs w:val="18"/>
              </w:rPr>
              <w:lastRenderedPageBreak/>
              <w:t>performance of the Contract</w:t>
            </w:r>
          </w:p>
        </w:tc>
        <w:tc>
          <w:tcPr>
            <w:tcW w:w="5193"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lastRenderedPageBreak/>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5F7494F3">
        <w:tc>
          <w:tcPr>
            <w:tcW w:w="2443"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14:paraId="23F383B6"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115"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3" w:type="dxa"/>
            <w:gridSpan w:val="7"/>
            <w:tcMar>
              <w:top w:w="28" w:type="dxa"/>
              <w:bottom w:w="28" w:type="dxa"/>
            </w:tcMar>
          </w:tcPr>
          <w:p w14:paraId="2B72F03F"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14:paraId="2B80CE35" w14:textId="77777777" w:rsidTr="5F7494F3">
        <w:trPr>
          <w:trHeight w:val="300"/>
        </w:trPr>
        <w:tc>
          <w:tcPr>
            <w:tcW w:w="2443"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987" w:type="dxa"/>
            <w:gridSpan w:val="5"/>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193"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5F7494F3">
        <w:tc>
          <w:tcPr>
            <w:tcW w:w="2443"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5F7494F3">
        <w:trPr>
          <w:trHeight w:val="300"/>
        </w:trPr>
        <w:tc>
          <w:tcPr>
            <w:tcW w:w="7430" w:type="dxa"/>
            <w:gridSpan w:val="7"/>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5F7494F3">
        <w:trPr>
          <w:trHeight w:val="300"/>
        </w:trPr>
        <w:tc>
          <w:tcPr>
            <w:tcW w:w="2443"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987" w:type="dxa"/>
            <w:gridSpan w:val="5"/>
            <w:tcMar>
              <w:top w:w="28" w:type="dxa"/>
              <w:bottom w:w="28" w:type="dxa"/>
            </w:tcMar>
          </w:tcPr>
          <w:p w14:paraId="4A459F1A" w14:textId="77777777" w:rsidR="00164085" w:rsidRDefault="00164085" w:rsidP="00DE40AE">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7DD54C79" w:rsidR="00164085" w:rsidRPr="003A7DD6" w:rsidRDefault="00164085" w:rsidP="00DE40AE">
            <w:pPr>
              <w:jc w:val="both"/>
              <w:rPr>
                <w:rFonts w:ascii="Arial" w:eastAsia="Arial" w:hAnsi="Arial" w:cs="Arial"/>
                <w:color w:val="000000" w:themeColor="text1"/>
                <w:sz w:val="18"/>
                <w:szCs w:val="18"/>
                <w:lang w:val="en-US"/>
              </w:rPr>
            </w:pPr>
          </w:p>
        </w:tc>
        <w:tc>
          <w:tcPr>
            <w:tcW w:w="2115"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5F7494F3">
        <w:trPr>
          <w:trHeight w:val="300"/>
        </w:trPr>
        <w:tc>
          <w:tcPr>
            <w:tcW w:w="2443"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0AD3FD39" w14:textId="2ED025AC" w:rsidR="00164085" w:rsidRPr="00DE40AE" w:rsidRDefault="00164085" w:rsidP="00DE40AE">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5F7494F3">
        <w:tc>
          <w:tcPr>
            <w:tcW w:w="7430" w:type="dxa"/>
            <w:gridSpan w:val="7"/>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5F7494F3">
        <w:tc>
          <w:tcPr>
            <w:tcW w:w="2443"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14:paraId="07153D20" w14:textId="77777777" w:rsidR="00A82002" w:rsidRDefault="00A82002" w:rsidP="00A82002">
            <w:pPr>
              <w:jc w:val="both"/>
              <w:rPr>
                <w:rFonts w:ascii="Arial" w:hAnsi="Arial" w:cs="Arial"/>
                <w:sz w:val="18"/>
                <w:szCs w:val="18"/>
                <w:lang w:val="lt-LT"/>
              </w:rPr>
            </w:pPr>
            <w:r w:rsidRPr="00A82002">
              <w:rPr>
                <w:rFonts w:ascii="Arial" w:hAnsi="Arial" w:cs="Arial"/>
                <w:sz w:val="18"/>
                <w:szCs w:val="18"/>
                <w:lang w:val="lt-LT"/>
              </w:rPr>
              <w:t>Ši Sutartis laikoma sudaryta, kai (pirma) ją pasirašo abi Šalys, ir (antra) pateikiamas sutarties įvykdymoužtikrinimas.</w:t>
            </w:r>
          </w:p>
          <w:p w14:paraId="5C108712" w14:textId="02580DC7" w:rsidR="00164085" w:rsidRPr="00753988" w:rsidRDefault="00A82002" w:rsidP="00A82002">
            <w:pPr>
              <w:jc w:val="both"/>
              <w:rPr>
                <w:rFonts w:ascii="Arial" w:hAnsi="Arial" w:cs="Arial"/>
                <w:sz w:val="18"/>
                <w:szCs w:val="18"/>
                <w:lang w:val="lt-LT"/>
              </w:rPr>
            </w:pPr>
            <w:r w:rsidRPr="00A82002">
              <w:rPr>
                <w:rFonts w:ascii="Arial" w:hAnsi="Arial" w:cs="Arial"/>
                <w:sz w:val="18"/>
                <w:szCs w:val="18"/>
                <w:lang w:val="lt-LT"/>
              </w:rPr>
              <w:t>Sutartis galioja iki visiško prievolių įvykdymo (kol bus išnaudota Pradinės Sutarties vertė, bet jos terminas negali būti ilgesnis kaip 37 (trisdešimt septyni) mėnesiai. Maksimalus Prekių tiekimo terminas, įskaitant Prekių užsakymo terminus, kuris įskaičiuotas į Sutarties galiojimo trukmę, yra 36 (trisdešimt šeši) mėnesiai, kuris skaičiuojamas nuo Sutarties įsigaliojimo dienos.</w:t>
            </w:r>
          </w:p>
        </w:tc>
        <w:tc>
          <w:tcPr>
            <w:tcW w:w="2115"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14:paraId="27C309BC" w14:textId="77777777" w:rsidR="00CB2E94" w:rsidRPr="00CB2E94" w:rsidRDefault="00CB2E94" w:rsidP="00CB2E94">
            <w:pPr>
              <w:jc w:val="both"/>
              <w:rPr>
                <w:rFonts w:ascii="Arial" w:hAnsi="Arial" w:cs="Arial"/>
                <w:sz w:val="18"/>
                <w:szCs w:val="18"/>
              </w:rPr>
            </w:pPr>
            <w:r w:rsidRPr="00CB2E94">
              <w:rPr>
                <w:rFonts w:ascii="Arial" w:hAnsi="Arial" w:cs="Arial"/>
                <w:sz w:val="18"/>
                <w:szCs w:val="18"/>
              </w:rPr>
              <w:t>This Contract shall be deemed concluded when (first) it is signed by both Parties, and (second) a performance bond is provided.</w:t>
            </w:r>
          </w:p>
          <w:p w14:paraId="66B3310B" w14:textId="00594512" w:rsidR="00164085" w:rsidRPr="006B232B" w:rsidRDefault="00CB2E94" w:rsidP="00CB2E94">
            <w:pPr>
              <w:jc w:val="both"/>
              <w:rPr>
                <w:rFonts w:ascii="Arial" w:hAnsi="Arial" w:cs="Arial"/>
                <w:sz w:val="18"/>
                <w:szCs w:val="18"/>
              </w:rPr>
            </w:pPr>
            <w:r w:rsidRPr="00CB2E94">
              <w:rPr>
                <w:rFonts w:ascii="Arial" w:hAnsi="Arial" w:cs="Arial"/>
                <w:sz w:val="18"/>
                <w:szCs w:val="18"/>
              </w:rPr>
              <w:t>The Contract shall remain in force until the obligations have been fulfilled in full (until the value of the Initial Contract has been used up), but its term may not exceed 37 (thirty-seven) months. The maximum term for the supply of Goods, including the terms for ordering Goods, which is included in the term of the Contract, is 36 (thirty-six) months, calculated from the date of entry into force of the Contract.</w:t>
            </w:r>
          </w:p>
        </w:tc>
      </w:tr>
      <w:tr w:rsidR="00164085" w14:paraId="572ABC98" w14:textId="77777777" w:rsidTr="5F7494F3">
        <w:tc>
          <w:tcPr>
            <w:tcW w:w="2443"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11.2. Sutarties galiojimo termino pratęsimas</w:t>
            </w:r>
          </w:p>
        </w:tc>
        <w:tc>
          <w:tcPr>
            <w:tcW w:w="4987" w:type="dxa"/>
            <w:gridSpan w:val="5"/>
            <w:tcMar>
              <w:top w:w="28" w:type="dxa"/>
              <w:bottom w:w="28" w:type="dxa"/>
            </w:tcMar>
          </w:tcPr>
          <w:p w14:paraId="7EA51D28" w14:textId="0D6281F2" w:rsidR="00164085" w:rsidRPr="00CB2E94" w:rsidRDefault="00164085" w:rsidP="00CB2E94">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115"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14:paraId="1BEFBCCD" w14:textId="02A267C5" w:rsidR="00164085" w:rsidRPr="00CB2E94" w:rsidRDefault="00164085" w:rsidP="00CB2E94">
            <w:pPr>
              <w:jc w:val="both"/>
              <w:rPr>
                <w:rFonts w:ascii="Arial" w:hAnsi="Arial" w:cs="Arial"/>
                <w:kern w:val="2"/>
                <w:sz w:val="18"/>
                <w:szCs w:val="18"/>
              </w:rPr>
            </w:pPr>
            <w:r w:rsidRPr="006B232B">
              <w:rPr>
                <w:rFonts w:ascii="Arial" w:hAnsi="Arial" w:cs="Arial"/>
                <w:kern w:val="2"/>
                <w:sz w:val="18"/>
                <w:szCs w:val="18"/>
              </w:rPr>
              <w:t>Not applicable</w:t>
            </w:r>
          </w:p>
        </w:tc>
      </w:tr>
      <w:tr w:rsidR="00164085" w14:paraId="377D17EB" w14:textId="77777777" w:rsidTr="5F7494F3">
        <w:tc>
          <w:tcPr>
            <w:tcW w:w="7430" w:type="dxa"/>
            <w:gridSpan w:val="7"/>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308"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5F7494F3">
        <w:tc>
          <w:tcPr>
            <w:tcW w:w="2443"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5F7494F3">
        <w:tc>
          <w:tcPr>
            <w:tcW w:w="2443"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B95640" w:rsidRDefault="21991ABB" w:rsidP="515DEAA3">
            <w:pPr>
              <w:spacing w:line="257" w:lineRule="auto"/>
              <w:jc w:val="both"/>
              <w:rPr>
                <w:lang w:val="lt"/>
              </w:rPr>
            </w:pPr>
            <w:r w:rsidRPr="515DEAA3">
              <w:rPr>
                <w:rFonts w:ascii="Arial" w:eastAsia="Arial" w:hAnsi="Arial" w:cs="Arial"/>
                <w:sz w:val="18"/>
                <w:szCs w:val="18"/>
                <w:lang w:val="lt"/>
              </w:rPr>
              <w:t>12.2.10. Tiekėjas 2 (du) kartus pažeidžia esminę Sutarties sąlygą.</w:t>
            </w:r>
          </w:p>
        </w:tc>
        <w:tc>
          <w:tcPr>
            <w:tcW w:w="2115"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193"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 xml:space="preserve">12.2.4. if the Supplier fails to meet the time limits for delivery set out in the Contract more than </w:t>
            </w:r>
            <w:r w:rsidR="403B03E7" w:rsidRPr="5F7494F3">
              <w:rPr>
                <w:rFonts w:ascii="Arial" w:eastAsia="Arial" w:hAnsi="Arial" w:cs="Arial"/>
                <w:color w:val="156082" w:themeColor="accent1"/>
                <w:kern w:val="2"/>
                <w:sz w:val="18"/>
                <w:szCs w:val="18"/>
              </w:rPr>
              <w:t>90 days</w:t>
            </w:r>
            <w:r w:rsidRPr="5F7494F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lastRenderedPageBreak/>
              <w:t xml:space="preserve">12.2.10. </w:t>
            </w:r>
            <w:r w:rsidRPr="515DEAA3">
              <w:rPr>
                <w:rFonts w:ascii="Arial" w:eastAsia="Arial" w:hAnsi="Arial" w:cs="Arial"/>
                <w:sz w:val="18"/>
                <w:szCs w:val="18"/>
              </w:rPr>
              <w:t>The Supplier breaches an essential Contract term twice.</w:t>
            </w:r>
          </w:p>
        </w:tc>
      </w:tr>
      <w:tr w:rsidR="00164085" w14:paraId="445565B4" w14:textId="77777777" w:rsidTr="5F7494F3">
        <w:tc>
          <w:tcPr>
            <w:tcW w:w="7430" w:type="dxa"/>
            <w:gridSpan w:val="7"/>
            <w:tcMar>
              <w:top w:w="28" w:type="dxa"/>
              <w:bottom w:w="28" w:type="dxa"/>
            </w:tcMar>
          </w:tcPr>
          <w:p w14:paraId="687BE2A9"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r w:rsidRPr="7FE7E5D3">
              <w:rPr>
                <w:rFonts w:ascii="Arial" w:hAnsi="Arial" w:cs="Arial"/>
                <w:i/>
                <w:iCs/>
                <w:kern w:val="2"/>
                <w:sz w:val="18"/>
                <w:szCs w:val="18"/>
                <w:lang w:val="lt-LT"/>
              </w:rPr>
              <w:t>(taikoma, jeigu aplinkosauginiai ir (arba) socialiniai kriterijai nustatomi kaip Sutarties vykdymo sąlygos)</w:t>
            </w:r>
          </w:p>
        </w:tc>
        <w:tc>
          <w:tcPr>
            <w:tcW w:w="7308" w:type="dxa"/>
            <w:gridSpan w:val="10"/>
            <w:tcMar>
              <w:top w:w="28" w:type="dxa"/>
              <w:bottom w:w="28" w:type="dxa"/>
            </w:tcMar>
          </w:tcPr>
          <w:p w14:paraId="73B365C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r w:rsidRPr="7FE7E5D3">
              <w:rPr>
                <w:rFonts w:ascii="Arial" w:hAnsi="Arial" w:cs="Arial"/>
                <w:i/>
                <w:iCs/>
                <w:kern w:val="2"/>
                <w:sz w:val="18"/>
                <w:szCs w:val="18"/>
              </w:rPr>
              <w:t>(applicable where environmental and/or social criteria are imposed as conditions for the performance of the Contract)</w:t>
            </w:r>
          </w:p>
        </w:tc>
      </w:tr>
      <w:tr w:rsidR="00164085" w14:paraId="4B453F2F" w14:textId="77777777" w:rsidTr="5F7494F3">
        <w:tc>
          <w:tcPr>
            <w:tcW w:w="2443"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706E123D"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 </w:t>
            </w:r>
            <w:r w:rsidRPr="00753988">
              <w:rPr>
                <w:rFonts w:ascii="Arial" w:hAnsi="Arial" w:cs="Arial"/>
                <w:color w:val="4472C4"/>
                <w:kern w:val="2"/>
                <w:sz w:val="18"/>
                <w:szCs w:val="18"/>
                <w:shd w:val="clear" w:color="auto" w:fill="FFFFFF"/>
                <w:lang w:val="lt-LT"/>
              </w:rPr>
              <w:t>(</w:t>
            </w:r>
            <w:r w:rsidRPr="4503C987">
              <w:rPr>
                <w:rFonts w:ascii="Arial" w:hAnsi="Arial" w:cs="Arial"/>
                <w:i/>
                <w:iCs/>
                <w:color w:val="4472C4"/>
                <w:kern w:val="2"/>
                <w:sz w:val="18"/>
                <w:szCs w:val="18"/>
                <w:shd w:val="clear" w:color="auto" w:fill="FFFFFF"/>
                <w:lang w:val="lt-LT"/>
              </w:rPr>
              <w:t>nurodyti atitinkamą papunktį (-čius)</w:t>
            </w:r>
            <w:r w:rsidRPr="00753988">
              <w:rPr>
                <w:rFonts w:ascii="Arial" w:hAnsi="Arial" w:cs="Arial"/>
                <w:color w:val="4472C4"/>
                <w:kern w:val="2"/>
                <w:sz w:val="18"/>
                <w:szCs w:val="18"/>
                <w:shd w:val="clear" w:color="auto" w:fill="FFFFFF"/>
                <w:lang w:val="lt-LT"/>
              </w:rPr>
              <w:t>)</w:t>
            </w:r>
            <w:r w:rsidRPr="00753988">
              <w:rPr>
                <w:rFonts w:ascii="Arial" w:hAnsi="Arial" w:cs="Arial"/>
                <w:color w:val="000000"/>
                <w:kern w:val="2"/>
                <w:sz w:val="18"/>
                <w:szCs w:val="18"/>
                <w:shd w:val="clear" w:color="auto" w:fill="FFFFFF"/>
                <w:lang w:val="lt-LT"/>
              </w:rPr>
              <w:t xml:space="preserve"> papunkčiu (-iais).</w:t>
            </w:r>
          </w:p>
          <w:p w14:paraId="49BEAD03" w14:textId="77777777" w:rsidR="00164085" w:rsidRPr="00753988" w:rsidRDefault="00164085" w:rsidP="00164085">
            <w:pPr>
              <w:jc w:val="both"/>
              <w:rPr>
                <w:rFonts w:ascii="Arial" w:eastAsia="Arial" w:hAnsi="Arial" w:cs="Arial"/>
                <w:sz w:val="18"/>
                <w:szCs w:val="18"/>
                <w:lang w:val="lt-LT"/>
              </w:rPr>
            </w:pPr>
            <w:r w:rsidRPr="4503C987">
              <w:rPr>
                <w:rFonts w:ascii="Arial" w:eastAsia="Arial" w:hAnsi="Arial" w:cs="Arial"/>
                <w:color w:val="000000" w:themeColor="text1"/>
                <w:sz w:val="18"/>
                <w:szCs w:val="18"/>
                <w:lang w:val="lt-LT"/>
              </w:rPr>
              <w:t>Nustačius, kad Tiekėjas šiame papunktyje nustatyto kriterijaus (-jų) nesilaiko, Tiekėjui taikoma Specialiųjų sąlygų 9.5 punkte nurodyto dydžio bauda.</w:t>
            </w:r>
          </w:p>
        </w:tc>
        <w:tc>
          <w:tcPr>
            <w:tcW w:w="2115" w:type="dxa"/>
            <w:gridSpan w:val="3"/>
            <w:tcMar>
              <w:top w:w="28" w:type="dxa"/>
              <w:bottom w:w="28" w:type="dxa"/>
            </w:tcMar>
          </w:tcPr>
          <w:p w14:paraId="330039DC"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13.1. Legal basis for setting the environmental criteria</w:t>
            </w:r>
          </w:p>
        </w:tc>
        <w:tc>
          <w:tcPr>
            <w:tcW w:w="5193" w:type="dxa"/>
            <w:gridSpan w:val="7"/>
            <w:tcMar>
              <w:top w:w="28" w:type="dxa"/>
              <w:bottom w:w="28" w:type="dxa"/>
            </w:tcMar>
          </w:tcPr>
          <w:p w14:paraId="2AB88ABC" w14:textId="77777777" w:rsidR="00164085" w:rsidRPr="006B232B" w:rsidRDefault="00164085" w:rsidP="00164085">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environmental criteria for the Goods shall be established in accordance with the paragraph(s) of </w:t>
            </w:r>
            <w:r w:rsidRPr="006B232B">
              <w:rPr>
                <w:rFonts w:ascii="Arial" w:hAnsi="Arial" w:cs="Arial"/>
                <w:color w:val="000000"/>
                <w:kern w:val="2"/>
                <w:sz w:val="18"/>
                <w:szCs w:val="18"/>
              </w:rPr>
              <w:t>the Description of the Procedure for the Application of Environmental Criteria in Green Procurement approved by Order D1-508 of 28 June 2011 “</w:t>
            </w:r>
            <w:r w:rsidRPr="006B232B">
              <w:rPr>
                <w:rFonts w:ascii="Arial" w:hAnsi="Arial" w:cs="Arial"/>
                <w:color w:val="000000"/>
                <w:kern w:val="2"/>
                <w:sz w:val="18"/>
                <w:szCs w:val="18"/>
                <w:shd w:val="clear" w:color="auto" w:fill="FFFFFF"/>
              </w:rPr>
              <w:t xml:space="preserve">On the Approval of the Description of the Procedure for the Application of Environmental Criteria in Green Procurement” (hereinafter referred to as the “Description”) </w:t>
            </w:r>
            <w:r w:rsidRPr="006B232B">
              <w:rPr>
                <w:rFonts w:ascii="Arial" w:hAnsi="Arial" w:cs="Arial"/>
                <w:color w:val="4472C4"/>
                <w:kern w:val="2"/>
                <w:sz w:val="18"/>
                <w:szCs w:val="18"/>
                <w:shd w:val="clear" w:color="auto" w:fill="FFFFFF"/>
              </w:rPr>
              <w:t>(</w:t>
            </w:r>
            <w:r w:rsidRPr="4503C987">
              <w:rPr>
                <w:rFonts w:ascii="Arial" w:hAnsi="Arial" w:cs="Arial"/>
                <w:i/>
                <w:iCs/>
                <w:color w:val="4472C4"/>
                <w:kern w:val="2"/>
                <w:sz w:val="18"/>
                <w:szCs w:val="18"/>
                <w:shd w:val="clear" w:color="auto" w:fill="FFFFFF"/>
              </w:rPr>
              <w:t>specify the relevant paragraph(s)</w:t>
            </w:r>
            <w:r w:rsidRPr="006B232B">
              <w:rPr>
                <w:rFonts w:ascii="Arial" w:hAnsi="Arial" w:cs="Arial"/>
                <w:color w:val="4472C4"/>
                <w:kern w:val="2"/>
                <w:sz w:val="18"/>
                <w:szCs w:val="18"/>
                <w:shd w:val="clear" w:color="auto" w:fill="FFFFFF"/>
              </w:rPr>
              <w:t>)</w:t>
            </w:r>
            <w:r w:rsidRPr="006B232B">
              <w:rPr>
                <w:rFonts w:ascii="Arial" w:hAnsi="Arial" w:cs="Arial"/>
                <w:color w:val="000000"/>
                <w:kern w:val="2"/>
                <w:sz w:val="18"/>
                <w:szCs w:val="18"/>
              </w:rPr>
              <w:t>.</w:t>
            </w:r>
          </w:p>
          <w:p w14:paraId="04AF11A9" w14:textId="77777777" w:rsidR="00164085" w:rsidRPr="006B232B" w:rsidRDefault="00164085" w:rsidP="00164085">
            <w:pPr>
              <w:jc w:val="both"/>
              <w:rPr>
                <w:rFonts w:ascii="Arial" w:hAnsi="Arial" w:cs="Arial"/>
                <w:color w:val="000000" w:themeColor="text1"/>
                <w:sz w:val="18"/>
                <w:szCs w:val="18"/>
              </w:rPr>
            </w:pPr>
            <w:r w:rsidRPr="4503C987">
              <w:rPr>
                <w:rFonts w:ascii="Arial" w:hAnsi="Arial" w:cs="Arial"/>
                <w:color w:val="000000" w:themeColor="text1"/>
                <w:sz w:val="18"/>
                <w:szCs w:val="18"/>
              </w:rPr>
              <w:t>If it is determined that the Supplier does not comply with the criterion(s) specified in this sub-clause, the Supplier shall be subject to the penalty specified in Clause 9.5 of the Special Terms and Conditions.</w:t>
            </w:r>
          </w:p>
        </w:tc>
      </w:tr>
      <w:tr w:rsidR="00164085" w14:paraId="1D402A7C" w14:textId="77777777" w:rsidTr="5F7494F3">
        <w:tc>
          <w:tcPr>
            <w:tcW w:w="2443"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4E5E3F16" w14:textId="77777777" w:rsidR="00164085" w:rsidRPr="00753988" w:rsidRDefault="00164085" w:rsidP="00CB2E94">
            <w:pPr>
              <w:jc w:val="both"/>
              <w:rPr>
                <w:rFonts w:ascii="Arial" w:hAnsi="Arial" w:cs="Arial"/>
                <w:sz w:val="18"/>
                <w:szCs w:val="18"/>
                <w:lang w:val="lt-LT"/>
              </w:rPr>
            </w:pPr>
          </w:p>
        </w:tc>
        <w:tc>
          <w:tcPr>
            <w:tcW w:w="2115"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F3A281F" w14:textId="77777777" w:rsidR="00164085" w:rsidRPr="006B232B" w:rsidRDefault="00164085" w:rsidP="00164085">
            <w:pPr>
              <w:jc w:val="left"/>
              <w:rPr>
                <w:rFonts w:ascii="Arial" w:hAnsi="Arial" w:cs="Arial"/>
                <w:color w:val="000000"/>
                <w:kern w:val="2"/>
                <w:sz w:val="18"/>
                <w:szCs w:val="18"/>
                <w:shd w:val="clear" w:color="auto" w:fill="FFFFFF"/>
              </w:rPr>
            </w:pPr>
          </w:p>
          <w:p w14:paraId="28D562E8" w14:textId="77777777" w:rsidR="00164085" w:rsidRPr="006B232B" w:rsidRDefault="00164085" w:rsidP="00CB2E94">
            <w:pPr>
              <w:jc w:val="both"/>
              <w:rPr>
                <w:rFonts w:ascii="Arial" w:hAnsi="Arial" w:cs="Arial"/>
                <w:sz w:val="18"/>
                <w:szCs w:val="18"/>
              </w:rPr>
            </w:pPr>
          </w:p>
        </w:tc>
      </w:tr>
      <w:tr w:rsidR="00164085" w14:paraId="7192874D" w14:textId="77777777" w:rsidTr="5F7494F3">
        <w:tc>
          <w:tcPr>
            <w:tcW w:w="7430" w:type="dxa"/>
            <w:gridSpan w:val="7"/>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308"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5F7494F3">
        <w:tc>
          <w:tcPr>
            <w:tcW w:w="2443"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0A0BD834"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6.2.</w:t>
            </w:r>
            <w:r w:rsidR="5EF98EEF" w:rsidRPr="00753988">
              <w:rPr>
                <w:rFonts w:ascii="Arial" w:hAnsi="Arial" w:cs="Arial"/>
                <w:kern w:val="2"/>
                <w:sz w:val="18"/>
                <w:szCs w:val="18"/>
                <w:lang w:val="lt-LT"/>
              </w:rPr>
              <w:t>8</w:t>
            </w:r>
            <w:r w:rsidRPr="00753988">
              <w:rPr>
                <w:rFonts w:ascii="Arial" w:hAnsi="Arial" w:cs="Arial"/>
                <w:kern w:val="2"/>
                <w:sz w:val="18"/>
                <w:szCs w:val="18"/>
                <w:lang w:val="lt-LT"/>
              </w:rPr>
              <w:t>.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650E78C9" w:rsidR="00164085" w:rsidRPr="00753988" w:rsidRDefault="00164085" w:rsidP="00164085">
            <w:pPr>
              <w:jc w:val="left"/>
              <w:rPr>
                <w:rFonts w:ascii="Arial" w:hAnsi="Arial" w:cs="Arial"/>
                <w:kern w:val="2"/>
                <w:sz w:val="18"/>
                <w:szCs w:val="18"/>
                <w:lang w:val="lt-LT"/>
              </w:rPr>
            </w:pPr>
          </w:p>
          <w:p w14:paraId="61A0CE5C" w14:textId="46FA367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Sutarties Bendrųjų Sąlygų 10 skyrius ir 12.1. poskyris papildomas šiomis sąlygomis:</w:t>
            </w:r>
          </w:p>
          <w:p w14:paraId="00D135E4" w14:textId="540B1CE5" w:rsidR="2756AB96" w:rsidRDefault="2756AB96" w:rsidP="674388E6">
            <w:pPr>
              <w:spacing w:line="259" w:lineRule="auto"/>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w:t>
            </w:r>
            <w:r w:rsidRPr="674388E6">
              <w:rPr>
                <w:rFonts w:ascii="Arial" w:eastAsia="Arial" w:hAnsi="Arial" w:cs="Arial"/>
                <w:color w:val="000000" w:themeColor="text1"/>
                <w:sz w:val="18"/>
                <w:szCs w:val="18"/>
                <w:lang w:val="lt-LT"/>
              </w:rPr>
              <w:lastRenderedPageBreak/>
              <w:t>bei dokumentas, įrodantis, kad draudimo įmoka už išduotą laidavimo draudimo raštą yra sumokėta.</w:t>
            </w:r>
          </w:p>
          <w:p w14:paraId="27C15D30" w14:textId="21515539"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2.Banko garantija ar laidavimo raštas turi būti neatšaukiama(-s) ir besąlyginė(-is).</w:t>
            </w:r>
          </w:p>
          <w:p w14:paraId="7972118A" w14:textId="6AF1CF0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3. Išduotai banko garantijai ar laidavimo raštui turi būti taikoma Lietuvos Respublikos teisė ir Tarptautinių prekybos rūmų patvirtintos taisyklės – „The ICC Uniform rules for demand guarantees“ (Leidinio Nr. 758).</w:t>
            </w:r>
          </w:p>
          <w:p w14:paraId="6D9D63E0" w14:textId="652DA031"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36322395" w14:textId="7327090E"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3F83CEC" w14:textId="33E393D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64D19E8" w14:textId="35C18F5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2F41B4D7" w14:textId="2C74AAB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lastRenderedPageBreak/>
              <w:t>8. Į banko garantiją, laidavimo raštą ar (ir) Tiekėjo ir banko garantijos, laidavimo rašto išdavusio subjekto sutartį (susitarimą) dėl banko garantijos, laidavimo rašto išdavimo turi būti įtrauktos nuostatos:</w:t>
            </w:r>
          </w:p>
          <w:p w14:paraId="0088BF30" w14:textId="1EC906B7" w:rsidR="2756AB96" w:rsidRDefault="2756AB96" w:rsidP="674388E6">
            <w:pPr>
              <w:pStyle w:val="ListParagraph"/>
              <w:numPr>
                <w:ilvl w:val="0"/>
                <w:numId w:val="1"/>
              </w:num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kad šalių ginčai sprendžiami Lietuvos Respublikos teisės aktų nustatyta tvarka, Lietuvos Respublikos teismuose.</w:t>
            </w:r>
          </w:p>
          <w:p w14:paraId="62ACB3A6" w14:textId="03DB7FC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6DFA9608" w14:textId="6D3F73A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66DAEEF" w14:textId="274AC50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11. Užtikrinimas, neatitinkantis Sutartyje nustatytų reikalavimų, nepriimamas. </w:t>
            </w:r>
          </w:p>
          <w:p w14:paraId="7A5DFFD2" w14:textId="2A22EB47"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12. Pateikus visas Sutarties sąlygas atitinkantį užtikrinimą, Tiekėjui per 10 (dešimt) dienų bus grąžintas pasiūlymo galiojimo užtikrinimas (jei taikoma).</w:t>
            </w:r>
          </w:p>
          <w:p w14:paraId="2B2E293E" w14:textId="2AC3661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13. Užtikrinimas Tiekėjui grąžinamas per 30 (dešimt) kalendorinių dienų po Tiekėjo pilno sutartinių įsipareigojimų įvykdymo ir Tiekėjo rašytinio pareikalavimo.</w:t>
            </w:r>
          </w:p>
          <w:p w14:paraId="4D6B44FE" w14:textId="5F9BAFAC"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3AD2901" w14:textId="18363B25" w:rsidR="674388E6" w:rsidRDefault="674388E6" w:rsidP="674388E6">
            <w:pPr>
              <w:jc w:val="both"/>
              <w:rPr>
                <w:rFonts w:ascii="Arial" w:hAnsi="Arial" w:cs="Arial"/>
                <w:sz w:val="18"/>
                <w:szCs w:val="18"/>
                <w:lang w:val="lt-LT"/>
              </w:rPr>
            </w:pP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0C969858" w14:textId="77777777" w:rsidR="00164085" w:rsidRPr="00753988" w:rsidRDefault="00164085" w:rsidP="00164085">
            <w:pPr>
              <w:jc w:val="both"/>
              <w:rPr>
                <w:rFonts w:ascii="Arial" w:hAnsi="Arial" w:cs="Arial"/>
                <w:kern w:val="2"/>
                <w:sz w:val="18"/>
                <w:szCs w:val="18"/>
                <w:lang w:val="lt-LT"/>
              </w:rPr>
            </w:pPr>
          </w:p>
          <w:p w14:paraId="085F2D9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hyperlink r:id="rId11" w:tgtFrame="_blank" w:history="1">
              <w:r w:rsidRPr="00753988">
                <w:rPr>
                  <w:rStyle w:val="Hyperlink"/>
                  <w:rFonts w:ascii="Arial" w:hAnsi="Arial" w:cs="Arial"/>
                  <w:b w:val="0"/>
                  <w:bCs w:val="0"/>
                  <w:kern w:val="2"/>
                  <w:sz w:val="18"/>
                  <w:szCs w:val="18"/>
                  <w:lang w:val="lt-LT"/>
                </w:rPr>
                <w:t>DTS forma</w:t>
              </w:r>
            </w:hyperlink>
            <w:r w:rsidRPr="00753988">
              <w:rPr>
                <w:rFonts w:ascii="Arial" w:hAnsi="Arial" w:cs="Arial"/>
                <w:kern w:val="2"/>
                <w:sz w:val="18"/>
                <w:szCs w:val="18"/>
                <w:lang w:val="lt-LT"/>
              </w:rPr>
              <w:t xml:space="preserve">). Tais atvejais, kai Tiekėjas yra tik  pirkimo objektą sudarančias ir su asmens duomenų tvarkymu </w:t>
            </w:r>
            <w:r w:rsidRPr="00753988">
              <w:rPr>
                <w:rFonts w:ascii="Arial" w:hAnsi="Arial" w:cs="Arial"/>
                <w:kern w:val="2"/>
                <w:sz w:val="18"/>
                <w:szCs w:val="18"/>
                <w:lang w:val="lt-LT"/>
              </w:rPr>
              <w:lastRenderedPageBreak/>
              <w:t>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0202CCE" w14:textId="35114745"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193"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5B62792F"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6.2.</w:t>
            </w:r>
            <w:r w:rsidR="33AF3FD1" w:rsidRPr="006B232B">
              <w:rPr>
                <w:rFonts w:ascii="Arial" w:hAnsi="Arial" w:cs="Arial"/>
                <w:kern w:val="2"/>
                <w:sz w:val="18"/>
                <w:szCs w:val="18"/>
              </w:rPr>
              <w:t>8</w:t>
            </w:r>
            <w:r w:rsidRPr="006B232B">
              <w:rPr>
                <w:rFonts w:ascii="Arial" w:hAnsi="Arial" w:cs="Arial"/>
                <w:kern w:val="2"/>
                <w:sz w:val="18"/>
                <w:szCs w:val="18"/>
              </w:rPr>
              <w:t>.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46A0D36C" w:rsidR="00164085" w:rsidRPr="006B232B" w:rsidRDefault="2B43C3FE" w:rsidP="00164085">
            <w:pPr>
              <w:jc w:val="left"/>
              <w:rPr>
                <w:rFonts w:ascii="Arial" w:hAnsi="Arial" w:cs="Arial"/>
                <w:kern w:val="2"/>
                <w:sz w:val="18"/>
                <w:szCs w:val="18"/>
              </w:rPr>
            </w:pPr>
            <w:r w:rsidRPr="4ECFACDB">
              <w:rPr>
                <w:rFonts w:ascii="Arial" w:hAnsi="Arial" w:cs="Arial"/>
                <w:sz w:val="18"/>
                <w:szCs w:val="18"/>
              </w:rPr>
              <w:t>Section 10 and Subsection 12.1 of the General Conditions of the Contract shall be supplemented by the following</w:t>
            </w:r>
            <w:r w:rsidR="7E47BFF9" w:rsidRPr="4ECFACDB">
              <w:rPr>
                <w:rFonts w:ascii="Arial" w:hAnsi="Arial" w:cs="Arial"/>
                <w:sz w:val="18"/>
                <w:szCs w:val="18"/>
              </w:rPr>
              <w:t xml:space="preserve"> </w:t>
            </w:r>
            <w:r w:rsidRPr="4ECFACDB">
              <w:rPr>
                <w:rFonts w:ascii="Arial" w:hAnsi="Arial" w:cs="Arial"/>
                <w:sz w:val="18"/>
                <w:szCs w:val="18"/>
              </w:rPr>
              <w:t>provisions</w:t>
            </w:r>
            <w:r w:rsidR="00164085" w:rsidRPr="4ECFACDB">
              <w:rPr>
                <w:rFonts w:ascii="Arial" w:hAnsi="Arial" w:cs="Arial"/>
                <w:sz w:val="18"/>
                <w:szCs w:val="18"/>
              </w:rPr>
              <w:t>:</w:t>
            </w:r>
          </w:p>
          <w:p w14:paraId="4B341259" w14:textId="49ED54A5"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4ECFACDB">
              <w:rPr>
                <w:rFonts w:ascii="Arial" w:hAnsi="Arial" w:cs="Arial"/>
                <w:sz w:val="18"/>
                <w:szCs w:val="18"/>
              </w:rPr>
              <w:t xml:space="preserve"> (or the acts amending them). If a guarantee letter is provided, a surety insurance certificate (policy) must be provided, with a reference to the rules on the basis of which the terms of the insurance were </w:t>
            </w:r>
            <w:r w:rsidRPr="4ECFACDB">
              <w:rPr>
                <w:rFonts w:ascii="Arial" w:hAnsi="Arial" w:cs="Arial"/>
                <w:sz w:val="18"/>
                <w:szCs w:val="18"/>
              </w:rPr>
              <w:lastRenderedPageBreak/>
              <w:t>established. 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2. The bank guarantee or surety letter must be irrevocable and unconditional.</w:t>
            </w:r>
          </w:p>
          <w:p w14:paraId="4181400E"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3. The issued bank guarantee or surety letter shall be governed by the law of the Republic of Lithuania and the rules adopted by the International Chamber of Commerce, i.e. the ICC Uniform rules for demand guarantees (Publication No 758).</w:t>
            </w:r>
          </w:p>
          <w:p w14:paraId="16832524" w14:textId="5124FAA0"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w:t>
            </w:r>
            <w:r w:rsidRPr="4ECFACDB">
              <w:rPr>
                <w:rFonts w:ascii="Arial" w:hAnsi="Arial" w:cs="Arial"/>
                <w:sz w:val="18"/>
                <w:szCs w:val="18"/>
              </w:rPr>
              <w:t>Standart &amp; Poor's, Moody's or Fitch Ratings.</w:t>
            </w:r>
          </w:p>
          <w:p w14:paraId="40349791"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5. If a surety letter is provided, the issuing insurance company or credit union must have an investment grade rating no lower than that approved by an international rating agency as referred to in paragraph 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5282FCCE"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7. At the request of the Buyer, the Supplier must provide </w:t>
            </w:r>
            <w:r w:rsidRPr="4ECFACDB">
              <w:rPr>
                <w:rFonts w:ascii="Arial" w:hAnsi="Arial" w:cs="Arial"/>
                <w:sz w:val="18"/>
                <w:szCs w:val="18"/>
              </w:rPr>
              <w:t>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lastRenderedPageBreak/>
              <w:t>8 The bank guarantee, surety letter and/or the contract/agreement between the Supplier and the issuer of the bank guarantee, surety letter shall include the following:</w:t>
            </w:r>
          </w:p>
          <w:p w14:paraId="4ECE0FB4" w14:textId="77777777" w:rsidR="00164085" w:rsidRPr="006B232B" w:rsidRDefault="00164085" w:rsidP="0019054C">
            <w:pPr>
              <w:numPr>
                <w:ilvl w:val="0"/>
                <w:numId w:val="2"/>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0E606C20" w14:textId="578C5E16" w:rsidR="00164085" w:rsidRPr="006B232B" w:rsidRDefault="6FD5846A" w:rsidP="4ECFACDB">
            <w:pPr>
              <w:jc w:val="both"/>
              <w:rPr>
                <w:rFonts w:ascii="Arial" w:hAnsi="Arial" w:cs="Arial"/>
                <w:kern w:val="2"/>
                <w:sz w:val="18"/>
                <w:szCs w:val="18"/>
              </w:rPr>
            </w:pPr>
            <w:r w:rsidRPr="4ECFACDB">
              <w:rPr>
                <w:rFonts w:ascii="Arial" w:hAnsi="Arial" w:cs="Arial"/>
                <w:kern w:val="2"/>
                <w:sz w:val="18"/>
                <w:szCs w:val="18"/>
              </w:rPr>
              <w:t xml:space="preserve">9. </w:t>
            </w:r>
            <w:r w:rsidR="00164085" w:rsidRPr="4ECFACDB">
              <w:rPr>
                <w:rFonts w:ascii="Arial" w:hAnsi="Arial" w:cs="Arial"/>
                <w:sz w:val="18"/>
                <w:szCs w:val="18"/>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16D644B3" w14:textId="3882D9A4" w:rsidR="00164085" w:rsidRPr="006B232B" w:rsidRDefault="0C780C3A" w:rsidP="4ECFACDB">
            <w:pPr>
              <w:jc w:val="both"/>
              <w:rPr>
                <w:rFonts w:ascii="Arial" w:hAnsi="Arial" w:cs="Arial"/>
                <w:kern w:val="2"/>
                <w:sz w:val="18"/>
                <w:szCs w:val="18"/>
              </w:rPr>
            </w:pPr>
            <w:r w:rsidRPr="4ECFACDB">
              <w:rPr>
                <w:rFonts w:ascii="Arial" w:hAnsi="Arial" w:cs="Arial"/>
                <w:kern w:val="2"/>
                <w:sz w:val="18"/>
                <w:szCs w:val="18"/>
              </w:rPr>
              <w:t>10.</w:t>
            </w:r>
            <w:r w:rsidR="00164085" w:rsidRPr="4ECFACDB">
              <w:rPr>
                <w:rFonts w:ascii="Arial" w:hAnsi="Arial" w:cs="Arial"/>
                <w:sz w:val="18"/>
                <w:szCs w:val="18"/>
              </w:rPr>
              <w:t xml:space="preserve">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330D5085"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0F44BA8E" w:rsidRPr="4ECFACDB">
              <w:rPr>
                <w:rFonts w:ascii="Arial" w:hAnsi="Arial" w:cs="Arial"/>
                <w:sz w:val="18"/>
                <w:szCs w:val="18"/>
              </w:rPr>
              <w:t>1.</w:t>
            </w:r>
            <w:r w:rsidRPr="4ECFACDB">
              <w:rPr>
                <w:rFonts w:ascii="Arial" w:hAnsi="Arial" w:cs="Arial"/>
                <w:sz w:val="18"/>
                <w:szCs w:val="18"/>
              </w:rPr>
              <w:t xml:space="preserve"> The security that does not meet the requirements set out in the Contract shall not be accepted.</w:t>
            </w:r>
          </w:p>
          <w:p w14:paraId="737DC5FB" w14:textId="476F57C4"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0D035236" w:rsidRPr="4ECFACDB">
              <w:rPr>
                <w:rFonts w:ascii="Arial" w:hAnsi="Arial" w:cs="Arial"/>
                <w:sz w:val="18"/>
                <w:szCs w:val="18"/>
              </w:rPr>
              <w:t>2.</w:t>
            </w:r>
            <w:r w:rsidRPr="4ECFACDB">
              <w:rPr>
                <w:rFonts w:ascii="Arial" w:hAnsi="Arial" w:cs="Arial"/>
                <w:sz w:val="18"/>
                <w:szCs w:val="18"/>
              </w:rPr>
              <w:t xml:space="preserve"> Upon submission of the security in full compliance with the terms and conditions of the Contract, the Supplier will be required to return the tender security (if applicable) within 10 (ten) days.</w:t>
            </w:r>
          </w:p>
          <w:p w14:paraId="3B21240C" w14:textId="3461E188"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7534B99D" w:rsidRPr="4ECFACDB">
              <w:rPr>
                <w:rFonts w:ascii="Arial" w:hAnsi="Arial" w:cs="Arial"/>
                <w:sz w:val="18"/>
                <w:szCs w:val="18"/>
              </w:rPr>
              <w:t>3.</w:t>
            </w:r>
            <w:r w:rsidRPr="4ECFACDB">
              <w:rPr>
                <w:rFonts w:ascii="Arial" w:hAnsi="Arial" w:cs="Arial"/>
                <w:sz w:val="18"/>
                <w:szCs w:val="18"/>
              </w:rPr>
              <w:t xml:space="preserve"> The security shall be returned to the Supplier within 30 (t</w:t>
            </w:r>
            <w:r w:rsidR="4662EE29" w:rsidRPr="4ECFACDB">
              <w:rPr>
                <w:rFonts w:ascii="Arial" w:hAnsi="Arial" w:cs="Arial"/>
                <w:sz w:val="18"/>
                <w:szCs w:val="18"/>
              </w:rPr>
              <w:t>hirteen</w:t>
            </w:r>
            <w:r w:rsidRPr="4ECFACDB">
              <w:rPr>
                <w:rFonts w:ascii="Arial" w:hAnsi="Arial" w:cs="Arial"/>
                <w:sz w:val="18"/>
                <w:szCs w:val="18"/>
              </w:rPr>
              <w:t>) calendar days after the Supplier has fully fulfilled its contractual obligations and the Supplier has made a written request.</w:t>
            </w:r>
          </w:p>
          <w:p w14:paraId="0170AF90" w14:textId="5FC00BA8"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4713445D" w:rsidRPr="4ECFACDB">
              <w:rPr>
                <w:rFonts w:ascii="Arial" w:hAnsi="Arial" w:cs="Arial"/>
                <w:sz w:val="18"/>
                <w:szCs w:val="18"/>
              </w:rPr>
              <w:t>4.</w:t>
            </w:r>
            <w:r w:rsidRPr="4ECFACDB">
              <w:rPr>
                <w:rFonts w:ascii="Arial" w:hAnsi="Arial" w:cs="Arial"/>
                <w:sz w:val="18"/>
                <w:szCs w:val="18"/>
              </w:rPr>
              <w:t xml:space="preserve">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4B26B70F" w14:textId="77777777" w:rsidR="00164085" w:rsidRPr="006B232B" w:rsidRDefault="00164085" w:rsidP="00164085">
            <w:pPr>
              <w:jc w:val="both"/>
              <w:rPr>
                <w:rFonts w:ascii="Arial" w:hAnsi="Arial" w:cs="Arial"/>
                <w:iCs/>
                <w:kern w:val="2"/>
                <w:sz w:val="18"/>
                <w:szCs w:val="18"/>
                <w:lang w:val="en-US"/>
              </w:rPr>
            </w:pPr>
          </w:p>
          <w:p w14:paraId="2366E40E" w14:textId="620154ED" w:rsidR="00164085" w:rsidRPr="00111B05" w:rsidRDefault="00164085" w:rsidP="00B51E70">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w:t>
            </w:r>
            <w:r w:rsidRPr="006B232B">
              <w:rPr>
                <w:rFonts w:ascii="Arial" w:hAnsi="Arial" w:cs="Arial"/>
                <w:iCs/>
                <w:kern w:val="2"/>
                <w:sz w:val="18"/>
                <w:szCs w:val="18"/>
                <w:lang w:val="en-US"/>
              </w:rPr>
              <w:lastRenderedPageBreak/>
              <w:t xml:space="preserve">immediately after the signing of the Contract, in accordance with a publicly available form (see </w:t>
            </w:r>
            <w:hyperlink r:id="rId12" w:history="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tc>
      </w:tr>
      <w:tr w:rsidR="00164085" w14:paraId="25C51030" w14:textId="77777777" w:rsidTr="5F7494F3">
        <w:tc>
          <w:tcPr>
            <w:tcW w:w="2443"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987" w:type="dxa"/>
            <w:gridSpan w:val="5"/>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3" w:history="1">
              <w:r w:rsidRPr="515DEAA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3"/>
            </w:r>
            <w:r w:rsidRPr="00EF6150">
              <w:rPr>
                <w:rFonts w:ascii="Arial" w:eastAsia="Arial" w:hAnsi="Arial" w:cs="Arial"/>
                <w:kern w:val="2"/>
                <w:sz w:val="18"/>
                <w:szCs w:val="18"/>
                <w:lang w:val="lt-LT"/>
              </w:rPr>
              <w:t>);</w:t>
            </w:r>
          </w:p>
          <w:p w14:paraId="1353FA93" w14:textId="77777777" w:rsidR="00164085" w:rsidRDefault="00164085" w:rsidP="00164085">
            <w:pPr>
              <w:jc w:val="both"/>
              <w:rPr>
                <w:rFonts w:ascii="Arial" w:eastAsia="Arial" w:hAnsi="Arial" w:cs="Arial"/>
                <w:kern w:val="2"/>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19054C">
            <w:pPr>
              <w:numPr>
                <w:ilvl w:val="0"/>
                <w:numId w:val="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66CFF01" w14:textId="462BDDCE" w:rsidR="00164085" w:rsidRDefault="00164085" w:rsidP="0019054C">
            <w:pPr>
              <w:numPr>
                <w:ilvl w:val="0"/>
                <w:numId w:val="4"/>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VPĮ 37 str. 9 d., VPĮ 47 str. 8 d. ir VPĮ 47 str. 9 d. /, PĮ 50 str. 9 d. ir VPĮ 47 str. 9 d. (reikalavimo formuluotę žr. pirkimo dokumentuose)</w:t>
            </w:r>
            <w:r w:rsidR="216E6FFD" w:rsidRPr="0AE637D7">
              <w:rPr>
                <w:rFonts w:ascii="Arial" w:eastAsia="Arial" w:hAnsi="Arial" w:cs="Arial"/>
                <w:sz w:val="18"/>
                <w:szCs w:val="18"/>
                <w:lang w:val="lt-LT"/>
              </w:rPr>
              <w:t>.</w:t>
            </w:r>
            <w:r w:rsidRPr="0AE637D7">
              <w:rPr>
                <w:rFonts w:ascii="Arial" w:eastAsia="Arial" w:hAnsi="Arial" w:cs="Arial"/>
                <w:sz w:val="18"/>
                <w:szCs w:val="18"/>
                <w:lang w:val="lt-LT"/>
              </w:rPr>
              <w:t>;</w:t>
            </w:r>
          </w:p>
          <w:p w14:paraId="5E7F9A6F" w14:textId="77777777" w:rsidR="00164085" w:rsidRDefault="00164085" w:rsidP="0019054C">
            <w:pPr>
              <w:numPr>
                <w:ilvl w:val="0"/>
                <w:numId w:val="4"/>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3021DEA7" w14:textId="79EEB327" w:rsidR="00164085" w:rsidRPr="00FE4A23" w:rsidRDefault="00164085" w:rsidP="004D0EE5">
            <w:pPr>
              <w:jc w:val="both"/>
              <w:rPr>
                <w:rFonts w:ascii="Arial" w:eastAsia="Arial" w:hAnsi="Arial" w:cs="Arial"/>
                <w:kern w:val="2"/>
                <w:sz w:val="18"/>
                <w:szCs w:val="18"/>
                <w:lang w:val="lt-LT"/>
              </w:rPr>
            </w:pPr>
          </w:p>
          <w:p w14:paraId="1E678682" w14:textId="5C2AB86C" w:rsidR="00164085" w:rsidRDefault="20FA61B2" w:rsidP="00164085">
            <w:pPr>
              <w:jc w:val="both"/>
              <w:rPr>
                <w:rFonts w:ascii="Arial" w:hAnsi="Arial" w:cs="Arial"/>
                <w:kern w:val="2"/>
                <w:sz w:val="18"/>
                <w:szCs w:val="18"/>
                <w:lang w:val="lt-LT"/>
              </w:rPr>
            </w:pPr>
            <w:r w:rsidRPr="00753988">
              <w:rPr>
                <w:rFonts w:ascii="Arial" w:hAnsi="Arial" w:cs="Arial"/>
                <w:kern w:val="2"/>
                <w:sz w:val="18"/>
                <w:szCs w:val="18"/>
                <w:lang w:val="lt-LT"/>
              </w:rPr>
              <w:t>16.5. Tiekėjas</w:t>
            </w:r>
            <w:r w:rsidR="00164085" w:rsidRPr="00753988">
              <w:rPr>
                <w:rFonts w:ascii="Arial" w:hAnsi="Arial" w:cs="Arial"/>
                <w:kern w:val="2"/>
                <w:sz w:val="18"/>
                <w:szCs w:val="18"/>
                <w:lang w:val="lt-LT"/>
              </w:rPr>
              <w:t xml:space="preserve"> būtų susipažinęs ir laikytųsi LTG grupės tiekėjo elgesio kodekso nuostatų (</w:t>
            </w:r>
            <w:hyperlink r:id="rId14" w:history="1">
              <w:r w:rsidR="00164085" w:rsidRPr="515DEAA3">
                <w:rPr>
                  <w:rStyle w:val="Hyperlink"/>
                  <w:rFonts w:ascii="Arial" w:hAnsi="Arial" w:cs="Arial"/>
                  <w:kern w:val="2"/>
                  <w:sz w:val="18"/>
                  <w:szCs w:val="18"/>
                  <w:lang w:val="lt-LT"/>
                </w:rPr>
                <w:t>paskelbta viešai</w:t>
              </w:r>
            </w:hyperlink>
            <w:r w:rsidR="00164085" w:rsidRPr="00753988">
              <w:rPr>
                <w:rFonts w:ascii="Arial" w:hAnsi="Arial" w:cs="Arial"/>
                <w:kern w:val="2"/>
                <w:sz w:val="18"/>
                <w:szCs w:val="18"/>
                <w:vertAlign w:val="superscript"/>
                <w:lang w:val="lt-LT"/>
              </w:rPr>
              <w:footnoteReference w:id="4"/>
            </w:r>
            <w:r w:rsidR="00164085"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r w:rsidR="57A0EE73" w:rsidRPr="00753988">
              <w:rPr>
                <w:rFonts w:ascii="Arial" w:hAnsi="Arial" w:cs="Arial"/>
                <w:kern w:val="2"/>
                <w:sz w:val="18"/>
                <w:szCs w:val="18"/>
                <w:lang w:val="lt-LT"/>
              </w:rPr>
              <w:t>.</w:t>
            </w:r>
          </w:p>
          <w:p w14:paraId="7D352925" w14:textId="0E8D7FB7" w:rsidR="57A0EE73" w:rsidRDefault="57A0EE73" w:rsidP="1D14CD27">
            <w:pPr>
              <w:jc w:val="both"/>
              <w:rPr>
                <w:rFonts w:ascii="Arial" w:eastAsia="Arial" w:hAnsi="Arial" w:cs="Arial"/>
                <w:sz w:val="18"/>
                <w:szCs w:val="18"/>
                <w:lang w:val="lt-LT"/>
              </w:rPr>
            </w:pPr>
            <w:r w:rsidRPr="1D14CD27">
              <w:rPr>
                <w:rFonts w:ascii="Arial" w:eastAsia="Arial" w:hAnsi="Arial" w:cs="Arial"/>
                <w:color w:val="000000" w:themeColor="text1"/>
                <w:sz w:val="18"/>
                <w:szCs w:val="18"/>
                <w:lang w:val="lt-LT"/>
              </w:rPr>
              <w:lastRenderedPageBreak/>
              <w:t>16.6. Sudarydamas Sutartį, Tiekėjas patvirtina, kad yra susipažinęs su tinklalapyje </w:t>
            </w:r>
            <w:hyperlink r:id="rId15">
              <w:r w:rsidRPr="1D14CD27">
                <w:rPr>
                  <w:rStyle w:val="Hyperlink"/>
                  <w:rFonts w:ascii="Arial" w:eastAsia="Arial" w:hAnsi="Arial" w:cs="Arial"/>
                  <w:sz w:val="18"/>
                  <w:szCs w:val="18"/>
                  <w:lang w:val="lt-LT"/>
                </w:rPr>
                <w:t>www.ltg.lt</w:t>
              </w:r>
            </w:hyperlink>
            <w:r w:rsidRPr="1D14CD27">
              <w:rPr>
                <w:rFonts w:ascii="Arial" w:eastAsia="Arial" w:hAnsi="Arial" w:cs="Arial"/>
                <w:color w:val="000000" w:themeColor="text1"/>
                <w:sz w:val="18"/>
                <w:szCs w:val="18"/>
                <w:lang w:val="lt-LT"/>
              </w:rPr>
              <w:t xml:space="preserve"> paskelbta LTG įmonių grupėje taikoma </w:t>
            </w:r>
            <w:hyperlink r:id="rId16">
              <w:r w:rsidRPr="1D14CD27">
                <w:rPr>
                  <w:rStyle w:val="Hyperlink"/>
                  <w:rFonts w:ascii="Arial" w:eastAsia="Arial" w:hAnsi="Arial" w:cs="Arial"/>
                  <w:sz w:val="18"/>
                  <w:szCs w:val="18"/>
                  <w:lang w:val="lt-LT"/>
                </w:rPr>
                <w:t>Sankcijų įgyvendinimo ir kontrolės politika</w:t>
              </w:r>
            </w:hyperlink>
            <w:r w:rsidRPr="1D14CD27">
              <w:rPr>
                <w:rFonts w:ascii="Arial" w:eastAsia="Arial" w:hAnsi="Arial" w:cs="Arial"/>
                <w:color w:val="000000" w:themeColor="text1"/>
                <w:sz w:val="18"/>
                <w:szCs w:val="18"/>
                <w:lang w:val="lt-LT"/>
              </w:rPr>
              <w:t xml:space="preserve">, </w:t>
            </w:r>
            <w:hyperlink r:id="rId17">
              <w:r w:rsidRPr="1D14CD27">
                <w:rPr>
                  <w:rStyle w:val="Hyperlink"/>
                  <w:rFonts w:ascii="Arial" w:eastAsia="Arial" w:hAnsi="Arial" w:cs="Arial"/>
                  <w:sz w:val="18"/>
                  <w:szCs w:val="18"/>
                  <w:lang w:val="lt-LT"/>
                </w:rPr>
                <w:t>Atsparumo korupcijai politika</w:t>
              </w:r>
            </w:hyperlink>
            <w:r w:rsidRPr="1D14CD27">
              <w:rPr>
                <w:rFonts w:ascii="Arial" w:eastAsia="Arial" w:hAnsi="Arial" w:cs="Arial"/>
                <w:color w:val="000000" w:themeColor="text1"/>
                <w:sz w:val="18"/>
                <w:szCs w:val="18"/>
                <w:lang w:val="lt-LT"/>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143A4576" w:rsidR="00164085" w:rsidRPr="00753988" w:rsidRDefault="00164085" w:rsidP="3E51B586">
            <w:pPr>
              <w:jc w:val="both"/>
              <w:rPr>
                <w:rFonts w:ascii="Arial" w:hAnsi="Arial" w:cs="Arial"/>
                <w:sz w:val="18"/>
                <w:szCs w:val="18"/>
                <w:lang w:val="lt-LT"/>
              </w:rPr>
            </w:pPr>
            <w:r w:rsidRPr="00753988">
              <w:rPr>
                <w:rFonts w:ascii="Arial" w:hAnsi="Arial" w:cs="Arial"/>
                <w:kern w:val="2"/>
                <w:sz w:val="18"/>
                <w:szCs w:val="18"/>
                <w:lang w:val="lt-LT"/>
              </w:rPr>
              <w:t>17.</w:t>
            </w:r>
            <w:r w:rsidR="78412E0A" w:rsidRPr="3E51B586">
              <w:rPr>
                <w:rFonts w:ascii="Arial" w:hAnsi="Arial" w:cs="Arial"/>
                <w:sz w:val="18"/>
                <w:szCs w:val="18"/>
                <w:lang w:val="lt-LT"/>
              </w:rPr>
              <w:t>8</w:t>
            </w:r>
            <w:r w:rsidRPr="00753988">
              <w:rPr>
                <w:rFonts w:ascii="Arial" w:hAnsi="Arial" w:cs="Arial"/>
                <w:kern w:val="2"/>
                <w:sz w:val="18"/>
                <w:szCs w:val="18"/>
                <w:lang w:val="lt-LT"/>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w:t>
            </w:r>
            <w:r w:rsidRPr="00753988">
              <w:rPr>
                <w:rFonts w:ascii="Arial" w:hAnsi="Arial" w:cs="Arial"/>
                <w:kern w:val="2"/>
                <w:sz w:val="18"/>
                <w:szCs w:val="18"/>
                <w:lang w:val="lt-LT"/>
              </w:rPr>
              <w:lastRenderedPageBreak/>
              <w:t>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20.6.2. tais atvejais, kai bus numatyta, jog šioje Sutartyje nustatytos Prekės yra reikalingos tiek Pirkėjui, tiek ir (ar) ar </w:t>
            </w:r>
            <w:r w:rsidRPr="00753988">
              <w:rPr>
                <w:rFonts w:ascii="Arial" w:hAnsi="Arial" w:cs="Arial"/>
                <w:kern w:val="2"/>
                <w:sz w:val="18"/>
                <w:szCs w:val="18"/>
                <w:lang w:val="lt-LT"/>
              </w:rPr>
              <w:lastRenderedPageBreak/>
              <w:t>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21EC9DF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w:t>
            </w:r>
            <w:r w:rsidR="27DBD153" w:rsidRPr="00753988">
              <w:rPr>
                <w:rFonts w:ascii="Arial" w:hAnsi="Arial" w:cs="Arial"/>
                <w:kern w:val="2"/>
                <w:sz w:val="18"/>
                <w:szCs w:val="18"/>
                <w:lang w:val="lt-LT"/>
              </w:rPr>
              <w:t>9</w:t>
            </w:r>
            <w:r w:rsidRPr="00753988">
              <w:rPr>
                <w:rFonts w:ascii="Arial" w:hAnsi="Arial" w:cs="Arial"/>
                <w:kern w:val="2"/>
                <w:sz w:val="18"/>
                <w:szCs w:val="18"/>
                <w:lang w:val="lt-LT"/>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043703CE" w:rsidR="00164085" w:rsidRPr="00753988" w:rsidRDefault="00164085" w:rsidP="464AF3A3">
            <w:pPr>
              <w:jc w:val="both"/>
              <w:rPr>
                <w:rFonts w:ascii="Arial" w:hAnsi="Arial" w:cs="Arial"/>
                <w:sz w:val="18"/>
                <w:szCs w:val="18"/>
                <w:lang w:val="lt-LT"/>
              </w:rPr>
            </w:pPr>
            <w:r w:rsidRPr="00753988">
              <w:rPr>
                <w:rFonts w:ascii="Arial" w:hAnsi="Arial" w:cs="Arial"/>
                <w:kern w:val="2"/>
                <w:sz w:val="18"/>
                <w:szCs w:val="18"/>
                <w:lang w:val="lt-LT"/>
              </w:rPr>
              <w:t>22.2.2.</w:t>
            </w:r>
            <w:r w:rsidR="1D1665E8" w:rsidRPr="464AF3A3">
              <w:rPr>
                <w:rFonts w:ascii="Arial" w:hAnsi="Arial" w:cs="Arial"/>
                <w:sz w:val="18"/>
                <w:szCs w:val="18"/>
                <w:lang w:val="lt-LT"/>
              </w:rPr>
              <w:t>15</w:t>
            </w:r>
            <w:r w:rsidRPr="00753988">
              <w:rPr>
                <w:rFonts w:ascii="Arial" w:hAnsi="Arial" w:cs="Arial"/>
                <w:kern w:val="2"/>
                <w:sz w:val="18"/>
                <w:szCs w:val="18"/>
                <w:lang w:val="lt-LT"/>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w:t>
            </w:r>
            <w:r w:rsidRPr="00753988">
              <w:rPr>
                <w:rFonts w:ascii="Arial" w:hAnsi="Arial" w:cs="Arial"/>
                <w:kern w:val="2"/>
                <w:sz w:val="18"/>
                <w:szCs w:val="18"/>
                <w:lang w:val="lt-LT"/>
              </w:rPr>
              <w:lastRenderedPageBreak/>
              <w:t>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5FE490D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w:t>
            </w:r>
            <w:r w:rsidR="45158BD2" w:rsidRPr="00753988">
              <w:rPr>
                <w:rFonts w:ascii="Arial" w:hAnsi="Arial" w:cs="Arial"/>
                <w:kern w:val="2"/>
                <w:sz w:val="18"/>
                <w:szCs w:val="18"/>
                <w:lang w:val="lt-LT"/>
              </w:rPr>
              <w:t>6</w:t>
            </w:r>
            <w:r w:rsidRPr="00753988">
              <w:rPr>
                <w:rFonts w:ascii="Arial" w:hAnsi="Arial" w:cs="Arial"/>
                <w:kern w:val="2"/>
                <w:sz w:val="18"/>
                <w:szCs w:val="18"/>
                <w:lang w:val="lt-LT"/>
              </w:rPr>
              <w:t>. Lietuvos Respublikos Vyriausybė Nacionaliniam saugumui užtikrinti svarbių objektų apsaugos įstatymo nustatyta tvarka priima sprendimą, patvirtinantį, kad sutartis neatitinka nacionalinio saugumo interesų.</w:t>
            </w:r>
          </w:p>
          <w:p w14:paraId="66B1D800" w14:textId="51945589" w:rsidR="00164085" w:rsidRPr="00753988" w:rsidRDefault="00164085" w:rsidP="01929F2A">
            <w:pPr>
              <w:tabs>
                <w:tab w:val="left" w:pos="1360"/>
                <w:tab w:val="center" w:pos="2578"/>
              </w:tabs>
              <w:jc w:val="both"/>
              <w:rPr>
                <w:rFonts w:ascii="Arial" w:hAnsi="Arial" w:cs="Arial"/>
                <w:sz w:val="18"/>
                <w:szCs w:val="18"/>
                <w:lang w:val="lt-LT"/>
              </w:rPr>
            </w:pPr>
          </w:p>
          <w:p w14:paraId="0D722DD9" w14:textId="30CFAF84" w:rsidR="00164085" w:rsidRPr="00753988" w:rsidRDefault="00164085" w:rsidP="01929F2A">
            <w:pPr>
              <w:jc w:val="both"/>
              <w:rPr>
                <w:rFonts w:ascii="Arial" w:eastAsia="Arial" w:hAnsi="Arial" w:cs="Arial"/>
                <w:color w:val="000000" w:themeColor="text1"/>
                <w:sz w:val="18"/>
                <w:szCs w:val="18"/>
                <w:lang w:val="lt-LT"/>
              </w:rPr>
            </w:pPr>
          </w:p>
          <w:p w14:paraId="6DDCC3F2" w14:textId="1C3C8A9F" w:rsidR="00164085" w:rsidRPr="00753988" w:rsidRDefault="00164085" w:rsidP="01929F2A">
            <w:pPr>
              <w:jc w:val="both"/>
              <w:rPr>
                <w:rFonts w:ascii="Arial" w:eastAsia="Arial" w:hAnsi="Arial" w:cs="Arial"/>
                <w:color w:val="000000" w:themeColor="text1"/>
                <w:sz w:val="18"/>
                <w:szCs w:val="18"/>
                <w:lang w:val="lt-LT"/>
              </w:rPr>
            </w:pPr>
          </w:p>
          <w:p w14:paraId="7221BDAD" w14:textId="4F628B8F" w:rsidR="00164085" w:rsidRPr="00753988" w:rsidRDefault="00164085" w:rsidP="01929F2A">
            <w:pPr>
              <w:jc w:val="both"/>
              <w:rPr>
                <w:rFonts w:ascii="Arial" w:eastAsia="Arial" w:hAnsi="Arial" w:cs="Arial"/>
                <w:color w:val="000000" w:themeColor="text1"/>
                <w:sz w:val="18"/>
                <w:szCs w:val="18"/>
                <w:lang w:val="lt-LT"/>
              </w:rPr>
            </w:pPr>
          </w:p>
          <w:p w14:paraId="12E661E4" w14:textId="3B8AD42F" w:rsidR="00164085" w:rsidRPr="00753988" w:rsidRDefault="00164085" w:rsidP="01929F2A">
            <w:pPr>
              <w:jc w:val="both"/>
              <w:rPr>
                <w:rFonts w:ascii="Arial" w:eastAsia="Arial" w:hAnsi="Arial" w:cs="Arial"/>
                <w:color w:val="000000" w:themeColor="text1"/>
                <w:sz w:val="18"/>
                <w:szCs w:val="18"/>
                <w:lang w:val="lt-LT"/>
              </w:rPr>
            </w:pPr>
          </w:p>
          <w:p w14:paraId="4D5D890E" w14:textId="1648E512" w:rsidR="00164085" w:rsidRPr="00753988" w:rsidRDefault="00164085" w:rsidP="01929F2A">
            <w:pPr>
              <w:jc w:val="both"/>
              <w:rPr>
                <w:rFonts w:ascii="Arial" w:eastAsia="Arial" w:hAnsi="Arial" w:cs="Arial"/>
                <w:color w:val="000000" w:themeColor="text1"/>
                <w:sz w:val="18"/>
                <w:szCs w:val="18"/>
                <w:lang w:val="lt-LT"/>
              </w:rPr>
            </w:pPr>
          </w:p>
          <w:p w14:paraId="1882DE21" w14:textId="69EF9757" w:rsidR="00164085" w:rsidRPr="00753988" w:rsidRDefault="00164085" w:rsidP="01929F2A">
            <w:pPr>
              <w:jc w:val="both"/>
              <w:rPr>
                <w:rFonts w:ascii="Arial" w:eastAsia="Arial" w:hAnsi="Arial" w:cs="Arial"/>
                <w:color w:val="000000" w:themeColor="text1"/>
                <w:sz w:val="18"/>
                <w:szCs w:val="18"/>
                <w:lang w:val="lt-LT"/>
              </w:rPr>
            </w:pPr>
          </w:p>
          <w:p w14:paraId="63B82480" w14:textId="77BEC981" w:rsidR="00164085" w:rsidRPr="00753988" w:rsidRDefault="00164085" w:rsidP="01929F2A">
            <w:pPr>
              <w:jc w:val="both"/>
              <w:rPr>
                <w:rFonts w:ascii="Arial" w:eastAsia="Arial" w:hAnsi="Arial" w:cs="Arial"/>
                <w:color w:val="000000" w:themeColor="text1"/>
                <w:sz w:val="18"/>
                <w:szCs w:val="18"/>
                <w:lang w:val="lt-LT"/>
              </w:rPr>
            </w:pPr>
          </w:p>
          <w:p w14:paraId="5A6A59F8" w14:textId="32811F29" w:rsidR="00164085" w:rsidRPr="00753988" w:rsidRDefault="00164085" w:rsidP="01929F2A">
            <w:pPr>
              <w:jc w:val="both"/>
              <w:rPr>
                <w:rFonts w:ascii="Arial" w:eastAsia="Arial" w:hAnsi="Arial" w:cs="Arial"/>
                <w:color w:val="000000" w:themeColor="text1"/>
                <w:sz w:val="18"/>
                <w:szCs w:val="18"/>
                <w:lang w:val="lt-LT"/>
              </w:rPr>
            </w:pPr>
          </w:p>
          <w:p w14:paraId="00BAB759" w14:textId="0B4F4848" w:rsidR="00164085" w:rsidRPr="00753988" w:rsidRDefault="00164085" w:rsidP="01929F2A">
            <w:pPr>
              <w:jc w:val="both"/>
              <w:rPr>
                <w:rFonts w:ascii="Arial" w:eastAsia="Arial" w:hAnsi="Arial" w:cs="Arial"/>
                <w:color w:val="000000" w:themeColor="text1"/>
                <w:sz w:val="18"/>
                <w:szCs w:val="18"/>
                <w:lang w:val="lt-LT"/>
              </w:rPr>
            </w:pPr>
          </w:p>
          <w:p w14:paraId="1F133AB8" w14:textId="0C100A48" w:rsidR="00164085" w:rsidRPr="00753988" w:rsidRDefault="00164085" w:rsidP="01929F2A">
            <w:pPr>
              <w:jc w:val="both"/>
              <w:rPr>
                <w:rFonts w:ascii="Arial" w:eastAsia="Arial" w:hAnsi="Arial" w:cs="Arial"/>
                <w:color w:val="000000" w:themeColor="text1"/>
                <w:sz w:val="18"/>
                <w:szCs w:val="18"/>
                <w:lang w:val="lt-LT"/>
              </w:rPr>
            </w:pPr>
          </w:p>
          <w:p w14:paraId="49453643" w14:textId="290D9B8C" w:rsidR="00164085" w:rsidRPr="00753988" w:rsidRDefault="00164085" w:rsidP="01929F2A">
            <w:pPr>
              <w:jc w:val="both"/>
              <w:rPr>
                <w:rFonts w:ascii="Arial" w:eastAsia="Arial" w:hAnsi="Arial" w:cs="Arial"/>
                <w:color w:val="000000" w:themeColor="text1"/>
                <w:sz w:val="18"/>
                <w:szCs w:val="18"/>
                <w:lang w:val="lt-LT"/>
              </w:rPr>
            </w:pP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B95640"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B95640"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193"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8" w:history="1">
              <w:r w:rsidRPr="515DEAA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164085" w:rsidRPr="006B232B" w:rsidRDefault="00164085" w:rsidP="0019054C">
            <w:pPr>
              <w:numPr>
                <w:ilvl w:val="0"/>
                <w:numId w:val="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20901272" w14:textId="495816AE" w:rsidR="00164085" w:rsidRDefault="00164085" w:rsidP="0019054C">
            <w:pPr>
              <w:numPr>
                <w:ilvl w:val="0"/>
                <w:numId w:val="7"/>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 xml:space="preserve">Article 37(9) of the Public Procurement Law, Article 47(8) of the Public Procurement Law and Article 47(9) of the Public Procurement Law / Article 50(9)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and Article 47(9) of the Public Procurement Law (for wording of this requirement, please refer to the procurement documents)</w:t>
            </w:r>
            <w:r w:rsidR="62BD1371" w:rsidRPr="0AE637D7">
              <w:rPr>
                <w:rFonts w:ascii="Arial" w:eastAsia="Arial" w:hAnsi="Arial" w:cs="Arial"/>
                <w:sz w:val="18"/>
                <w:szCs w:val="18"/>
                <w:lang w:val="en-US"/>
              </w:rPr>
              <w:t xml:space="preserve">. </w:t>
            </w:r>
          </w:p>
          <w:p w14:paraId="52206266" w14:textId="77777777" w:rsidR="00164085" w:rsidRPr="00FE4A23" w:rsidRDefault="00164085" w:rsidP="0019054C">
            <w:pPr>
              <w:numPr>
                <w:ilvl w:val="0"/>
                <w:numId w:val="7"/>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6B232B" w:rsidRDefault="00164085" w:rsidP="00164085">
            <w:pPr>
              <w:jc w:val="both"/>
              <w:rPr>
                <w:rFonts w:ascii="Arial" w:eastAsia="Arial" w:hAnsi="Arial" w:cs="Arial"/>
                <w:kern w:val="2"/>
                <w:sz w:val="18"/>
                <w:szCs w:val="18"/>
              </w:rPr>
            </w:pPr>
          </w:p>
          <w:p w14:paraId="25739542" w14:textId="3DEA2AB1" w:rsidR="00164085" w:rsidRDefault="1E0A3065" w:rsidP="00164085">
            <w:pPr>
              <w:jc w:val="both"/>
              <w:rPr>
                <w:rFonts w:ascii="Arial" w:hAnsi="Arial" w:cs="Arial"/>
                <w:kern w:val="2"/>
                <w:sz w:val="18"/>
                <w:szCs w:val="18"/>
              </w:rPr>
            </w:pPr>
            <w:r w:rsidRPr="006B232B">
              <w:rPr>
                <w:rFonts w:ascii="Arial" w:hAnsi="Arial" w:cs="Arial"/>
                <w:kern w:val="2"/>
                <w:sz w:val="18"/>
                <w:szCs w:val="18"/>
              </w:rPr>
              <w:lastRenderedPageBreak/>
              <w:t>16.5</w:t>
            </w:r>
            <w:r w:rsidR="00164085" w:rsidRPr="006B232B">
              <w:rPr>
                <w:rFonts w:ascii="Arial" w:hAnsi="Arial" w:cs="Arial"/>
                <w:kern w:val="2"/>
                <w:sz w:val="18"/>
                <w:szCs w:val="18"/>
              </w:rPr>
              <w:t>.</w:t>
            </w:r>
            <w:r w:rsidR="7BDB98F7" w:rsidRPr="006B232B">
              <w:rPr>
                <w:rFonts w:ascii="Arial" w:hAnsi="Arial" w:cs="Arial"/>
                <w:kern w:val="2"/>
                <w:sz w:val="18"/>
                <w:szCs w:val="18"/>
              </w:rPr>
              <w:t xml:space="preserve"> Supplier </w:t>
            </w:r>
            <w:r w:rsidR="08808465" w:rsidRPr="006B232B">
              <w:rPr>
                <w:rFonts w:ascii="Arial" w:hAnsi="Arial" w:cs="Arial"/>
                <w:kern w:val="2"/>
                <w:sz w:val="18"/>
                <w:szCs w:val="18"/>
              </w:rPr>
              <w:t xml:space="preserve">shalll </w:t>
            </w:r>
            <w:r w:rsidR="00164085" w:rsidRPr="006B232B">
              <w:rPr>
                <w:rFonts w:ascii="Arial" w:hAnsi="Arial" w:cs="Arial"/>
                <w:kern w:val="2"/>
                <w:sz w:val="18"/>
                <w:szCs w:val="18"/>
              </w:rPr>
              <w:t>be familiar with and adhere to the provisions of the LTG Group Supplier Code of Conduct (</w:t>
            </w:r>
            <w:hyperlink r:id="rId19" w:history="1">
              <w:r w:rsidR="00164085" w:rsidRPr="515DEAA3">
                <w:rPr>
                  <w:rStyle w:val="Hyperlink"/>
                  <w:rFonts w:ascii="Arial" w:hAnsi="Arial" w:cs="Arial"/>
                  <w:kern w:val="2"/>
                  <w:sz w:val="18"/>
                  <w:szCs w:val="18"/>
                </w:rPr>
                <w:t>made publicly available</w:t>
              </w:r>
            </w:hyperlink>
            <w:r w:rsidR="00164085" w:rsidRPr="006B232B">
              <w:rPr>
                <w:rFonts w:ascii="Arial" w:hAnsi="Arial" w:cs="Arial"/>
                <w:kern w:val="2"/>
                <w:sz w:val="18"/>
                <w:szCs w:val="18"/>
              </w:rPr>
              <w:t xml:space="preserve"> at</w:t>
            </w:r>
            <w:r w:rsidR="00164085" w:rsidRPr="006B232B">
              <w:rPr>
                <w:rFonts w:ascii="Arial" w:hAnsi="Arial" w:cs="Arial"/>
                <w:kern w:val="2"/>
                <w:sz w:val="18"/>
                <w:szCs w:val="18"/>
                <w:vertAlign w:val="superscript"/>
              </w:rPr>
              <w:footnoteReference w:id="6"/>
            </w:r>
            <w:r w:rsidR="00164085"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r w:rsidR="5B8B90C2" w:rsidRPr="006B232B">
              <w:rPr>
                <w:rFonts w:ascii="Arial" w:hAnsi="Arial" w:cs="Arial"/>
                <w:kern w:val="2"/>
                <w:sz w:val="18"/>
                <w:szCs w:val="18"/>
              </w:rPr>
              <w:t>.</w:t>
            </w:r>
          </w:p>
          <w:p w14:paraId="59994257" w14:textId="5792080C" w:rsidR="5B8B90C2" w:rsidRDefault="5B8B90C2" w:rsidP="1D14CD27">
            <w:pPr>
              <w:jc w:val="both"/>
              <w:rPr>
                <w:rFonts w:ascii="Arial" w:eastAsia="Arial" w:hAnsi="Arial" w:cs="Arial"/>
                <w:sz w:val="18"/>
                <w:szCs w:val="18"/>
              </w:rPr>
            </w:pPr>
            <w:r w:rsidRPr="1D14CD27">
              <w:rPr>
                <w:rFonts w:ascii="Arial" w:eastAsia="Arial" w:hAnsi="Arial" w:cs="Arial"/>
                <w:color w:val="000000" w:themeColor="text1"/>
                <w:sz w:val="18"/>
                <w:szCs w:val="18"/>
              </w:rPr>
              <w:t xml:space="preserve">16.6. By entering into the Agreement, the Supplier confirms that it has familiarised itself with the Sanctions Implementation and Control Policy, </w:t>
            </w:r>
            <w:hyperlink r:id="rId20">
              <w:r w:rsidRPr="1D14CD27">
                <w:rPr>
                  <w:rStyle w:val="Hyperlink"/>
                  <w:rFonts w:ascii="Arial" w:eastAsia="Arial" w:hAnsi="Arial" w:cs="Arial"/>
                  <w:sz w:val="18"/>
                  <w:szCs w:val="18"/>
                </w:rPr>
                <w:t>the Anti‑Corruption Resilience Policy, and the National Security Compliance Policy</w:t>
              </w:r>
            </w:hyperlink>
            <w:r w:rsidRPr="1D14CD27">
              <w:rPr>
                <w:rFonts w:ascii="Arial" w:eastAsia="Arial" w:hAnsi="Arial" w:cs="Arial"/>
                <w:color w:val="000000" w:themeColor="text1"/>
                <w:sz w:val="18"/>
                <w:szCs w:val="18"/>
              </w:rPr>
              <w:t xml:space="preserve"> applied within the LTG Group and published on the website </w:t>
            </w:r>
            <w:hyperlink r:id="rId21">
              <w:r w:rsidRPr="1D14CD27">
                <w:rPr>
                  <w:rStyle w:val="Hyperlink"/>
                  <w:rFonts w:ascii="Arial" w:eastAsia="Arial" w:hAnsi="Arial" w:cs="Arial"/>
                  <w:sz w:val="18"/>
                  <w:szCs w:val="18"/>
                </w:rPr>
                <w:t>www.ltg.lt</w:t>
              </w:r>
            </w:hyperlink>
            <w:r w:rsidRPr="1D14CD27">
              <w:rPr>
                <w:rFonts w:ascii="Arial" w:eastAsia="Arial" w:hAnsi="Arial" w:cs="Arial"/>
                <w:color w:val="000000" w:themeColor="text1"/>
                <w:sz w:val="18"/>
                <w:szCs w:val="18"/>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5E31D406" w14:textId="798C8935"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r w:rsidR="2F47E3F4" w:rsidRPr="00EF6150">
              <w:rPr>
                <w:rFonts w:ascii="Arial" w:hAnsi="Arial" w:cs="Arial"/>
                <w:kern w:val="2"/>
                <w:sz w:val="18"/>
                <w:szCs w:val="18"/>
              </w:rPr>
              <w:t>.</w:t>
            </w:r>
          </w:p>
          <w:p w14:paraId="389FDC39" w14:textId="4E4A76B1" w:rsidR="00164085" w:rsidRPr="006B232B" w:rsidRDefault="00164085" w:rsidP="3E51B586">
            <w:pPr>
              <w:jc w:val="both"/>
              <w:rPr>
                <w:rFonts w:ascii="Arial" w:hAnsi="Arial" w:cs="Arial"/>
                <w:sz w:val="18"/>
                <w:szCs w:val="18"/>
              </w:rPr>
            </w:pPr>
            <w:r w:rsidRPr="006B232B">
              <w:rPr>
                <w:rFonts w:ascii="Arial" w:hAnsi="Arial" w:cs="Arial"/>
                <w:kern w:val="2"/>
                <w:sz w:val="18"/>
                <w:szCs w:val="18"/>
              </w:rPr>
              <w:t>17</w:t>
            </w:r>
            <w:r w:rsidR="6D1F0360" w:rsidRPr="006B232B">
              <w:rPr>
                <w:rFonts w:ascii="Arial" w:hAnsi="Arial" w:cs="Arial"/>
                <w:kern w:val="2"/>
                <w:sz w:val="18"/>
                <w:szCs w:val="18"/>
              </w:rPr>
              <w:t>.</w:t>
            </w:r>
            <w:r w:rsidR="6D1F0360" w:rsidRPr="3E51B586">
              <w:rPr>
                <w:rFonts w:ascii="Arial" w:hAnsi="Arial" w:cs="Arial"/>
                <w:sz w:val="18"/>
                <w:szCs w:val="18"/>
              </w:rPr>
              <w:t>8</w:t>
            </w:r>
            <w:r w:rsidRPr="006B232B">
              <w:rPr>
                <w:rFonts w:ascii="Arial" w:hAnsi="Arial" w:cs="Arial"/>
                <w:kern w:val="2"/>
                <w:sz w:val="18"/>
                <w:szCs w:val="18"/>
              </w:rPr>
              <w:t xml:space="preserve">.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w:t>
            </w:r>
            <w:r w:rsidRPr="006B232B">
              <w:rPr>
                <w:rFonts w:ascii="Arial" w:hAnsi="Arial" w:cs="Arial"/>
                <w:kern w:val="2"/>
                <w:sz w:val="18"/>
                <w:szCs w:val="18"/>
              </w:rPr>
              <w:lastRenderedPageBreak/>
              <w:t>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20.6.1. shall not request for any additional performance security. No additional consents or authorisations of the </w:t>
            </w:r>
            <w:r w:rsidRPr="006B232B">
              <w:rPr>
                <w:rFonts w:ascii="Arial" w:hAnsi="Arial" w:cs="Arial"/>
                <w:kern w:val="2"/>
                <w:sz w:val="18"/>
                <w:szCs w:val="18"/>
              </w:rPr>
              <w:lastRenderedPageBreak/>
              <w:t>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23515988"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21.2.</w:t>
            </w:r>
            <w:r w:rsidR="05676F7E" w:rsidRPr="006B232B">
              <w:rPr>
                <w:rFonts w:ascii="Arial" w:hAnsi="Arial" w:cs="Arial"/>
                <w:kern w:val="2"/>
                <w:sz w:val="18"/>
                <w:szCs w:val="18"/>
              </w:rPr>
              <w:t>9</w:t>
            </w:r>
            <w:r w:rsidRPr="006B232B">
              <w:rPr>
                <w:rFonts w:ascii="Arial" w:hAnsi="Arial" w:cs="Arial"/>
                <w:kern w:val="2"/>
                <w:sz w:val="18"/>
                <w:szCs w:val="18"/>
              </w:rPr>
              <w:t xml:space="preserve">.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w:t>
            </w:r>
            <w:r w:rsidRPr="006B232B">
              <w:rPr>
                <w:rFonts w:ascii="Arial" w:hAnsi="Arial" w:cs="Arial"/>
                <w:kern w:val="2"/>
                <w:sz w:val="18"/>
                <w:szCs w:val="18"/>
              </w:rPr>
              <w:lastRenderedPageBreak/>
              <w:t>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33714489" w:rsidR="00164085" w:rsidRPr="006B232B" w:rsidRDefault="00164085" w:rsidP="464AF3A3">
            <w:pPr>
              <w:jc w:val="both"/>
              <w:rPr>
                <w:rFonts w:ascii="Arial" w:hAnsi="Arial" w:cs="Arial"/>
                <w:sz w:val="18"/>
                <w:szCs w:val="18"/>
              </w:rPr>
            </w:pPr>
            <w:r w:rsidRPr="006B232B">
              <w:rPr>
                <w:rFonts w:ascii="Arial" w:hAnsi="Arial" w:cs="Arial"/>
                <w:kern w:val="2"/>
                <w:sz w:val="18"/>
                <w:szCs w:val="18"/>
              </w:rPr>
              <w:t>22.2.2.</w:t>
            </w:r>
            <w:r w:rsidR="61F9046A" w:rsidRPr="464AF3A3">
              <w:rPr>
                <w:rFonts w:ascii="Arial" w:hAnsi="Arial" w:cs="Arial"/>
                <w:sz w:val="18"/>
                <w:szCs w:val="18"/>
              </w:rPr>
              <w:t>15</w:t>
            </w:r>
            <w:r w:rsidRPr="006B232B">
              <w:rPr>
                <w:rFonts w:ascii="Arial" w:hAnsi="Arial" w:cs="Arial"/>
                <w:kern w:val="2"/>
                <w:sz w:val="18"/>
                <w:szCs w:val="18"/>
              </w:rPr>
              <w:t xml:space="preserve">.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63BF6B96" w:rsidR="00164085" w:rsidRPr="00753988" w:rsidRDefault="00164085" w:rsidP="01929F2A">
            <w:pPr>
              <w:jc w:val="both"/>
              <w:rPr>
                <w:rFonts w:ascii="Arial" w:hAnsi="Arial" w:cs="Arial"/>
                <w:sz w:val="18"/>
                <w:szCs w:val="18"/>
              </w:rPr>
            </w:pPr>
            <w:r w:rsidRPr="006B232B">
              <w:rPr>
                <w:rFonts w:ascii="Arial" w:hAnsi="Arial" w:cs="Arial"/>
                <w:kern w:val="2"/>
                <w:sz w:val="18"/>
                <w:szCs w:val="18"/>
              </w:rPr>
              <w:t>22.2.2.1</w:t>
            </w:r>
            <w:r w:rsidR="2495DEEC" w:rsidRPr="006B232B">
              <w:rPr>
                <w:rFonts w:ascii="Arial" w:hAnsi="Arial" w:cs="Arial"/>
                <w:kern w:val="2"/>
                <w:sz w:val="18"/>
                <w:szCs w:val="18"/>
              </w:rPr>
              <w:t>6</w:t>
            </w:r>
            <w:r w:rsidRPr="006B232B">
              <w:rPr>
                <w:rFonts w:ascii="Arial" w:hAnsi="Arial" w:cs="Arial"/>
                <w:kern w:val="2"/>
                <w:sz w:val="18"/>
                <w:szCs w:val="18"/>
              </w:rPr>
              <w:t>.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lastRenderedPageBreak/>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5F7494F3">
        <w:tc>
          <w:tcPr>
            <w:tcW w:w="2443"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987" w:type="dxa"/>
            <w:gridSpan w:val="5"/>
            <w:tcMar>
              <w:top w:w="28" w:type="dxa"/>
              <w:bottom w:w="28" w:type="dxa"/>
            </w:tcMar>
          </w:tcPr>
          <w:p w14:paraId="7E5A522B" w14:textId="77777777" w:rsidR="00164085" w:rsidRPr="004D0EE5" w:rsidRDefault="00164085" w:rsidP="00164085">
            <w:pPr>
              <w:spacing w:line="259" w:lineRule="auto"/>
              <w:jc w:val="both"/>
              <w:rPr>
                <w:rFonts w:ascii="Arial" w:hAnsi="Arial" w:cs="Arial"/>
                <w:sz w:val="18"/>
                <w:szCs w:val="18"/>
                <w:lang w:val="lt-LT" w:bidi="en-US"/>
              </w:rPr>
            </w:pPr>
            <w:r w:rsidRPr="004D0EE5">
              <w:rPr>
                <w:rFonts w:ascii="Arial" w:hAnsi="Arial" w:cs="Arial"/>
                <w:sz w:val="18"/>
                <w:szCs w:val="18"/>
                <w:lang w:val="lt-LT" w:bidi="en-US"/>
              </w:rPr>
              <w:t>Sutarties Bendrosios sąlygos papildomos 26 skyriumi.</w:t>
            </w:r>
          </w:p>
          <w:p w14:paraId="6A0F4A35" w14:textId="77777777" w:rsidR="00164085" w:rsidRPr="004D0EE5" w:rsidRDefault="00164085" w:rsidP="00164085">
            <w:pPr>
              <w:spacing w:line="259" w:lineRule="auto"/>
              <w:jc w:val="both"/>
              <w:rPr>
                <w:rFonts w:ascii="Arial" w:hAnsi="Arial" w:cs="Arial"/>
                <w:sz w:val="18"/>
                <w:szCs w:val="18"/>
                <w:lang w:val="lt-LT" w:bidi="en-US"/>
              </w:rPr>
            </w:pPr>
          </w:p>
          <w:p w14:paraId="679EC691" w14:textId="77777777" w:rsidR="00164085" w:rsidRPr="004D0EE5" w:rsidRDefault="00164085" w:rsidP="00164085">
            <w:pPr>
              <w:spacing w:line="259" w:lineRule="auto"/>
              <w:jc w:val="both"/>
              <w:rPr>
                <w:rFonts w:ascii="Arial" w:hAnsi="Arial" w:cs="Arial"/>
                <w:sz w:val="18"/>
                <w:szCs w:val="18"/>
                <w:lang w:val="lt-LT" w:bidi="en-US"/>
              </w:rPr>
            </w:pPr>
          </w:p>
          <w:p w14:paraId="5134976B" w14:textId="77777777" w:rsidR="00164085" w:rsidRPr="004D0EE5" w:rsidRDefault="00164085" w:rsidP="0019054C">
            <w:pPr>
              <w:pStyle w:val="ListParagraph"/>
              <w:numPr>
                <w:ilvl w:val="0"/>
                <w:numId w:val="5"/>
              </w:numPr>
              <w:spacing w:line="259" w:lineRule="auto"/>
              <w:jc w:val="both"/>
              <w:rPr>
                <w:rFonts w:ascii="Arial" w:hAnsi="Arial" w:cs="Arial"/>
                <w:b/>
                <w:bCs/>
                <w:sz w:val="18"/>
                <w:szCs w:val="18"/>
                <w:lang w:val="lt-LT" w:bidi="en-US"/>
              </w:rPr>
            </w:pPr>
            <w:r w:rsidRPr="004D0EE5">
              <w:rPr>
                <w:rFonts w:ascii="Arial" w:hAnsi="Arial" w:cs="Arial"/>
                <w:b/>
                <w:bCs/>
                <w:sz w:val="18"/>
                <w:szCs w:val="18"/>
                <w:lang w:val="lt-LT" w:bidi="en-US"/>
              </w:rPr>
              <w:t>SAUGA IR SVEIKATA</w:t>
            </w:r>
          </w:p>
          <w:p w14:paraId="69A1CF8A" w14:textId="77777777" w:rsidR="00164085" w:rsidRPr="004D0EE5" w:rsidRDefault="00164085" w:rsidP="00164085">
            <w:pPr>
              <w:spacing w:line="259" w:lineRule="auto"/>
              <w:jc w:val="both"/>
              <w:rPr>
                <w:rFonts w:ascii="Arial" w:hAnsi="Arial" w:cs="Arial"/>
                <w:sz w:val="18"/>
                <w:szCs w:val="18"/>
                <w:lang w:val="lt-LT" w:bidi="en-US"/>
              </w:rPr>
            </w:pPr>
          </w:p>
          <w:p w14:paraId="7FA3E202" w14:textId="77777777" w:rsidR="00164085" w:rsidRPr="004D0EE5" w:rsidRDefault="00164085" w:rsidP="00164085">
            <w:pPr>
              <w:spacing w:line="259" w:lineRule="auto"/>
              <w:jc w:val="both"/>
              <w:rPr>
                <w:rFonts w:ascii="Arial" w:hAnsi="Arial" w:cs="Arial"/>
                <w:sz w:val="18"/>
                <w:szCs w:val="18"/>
                <w:lang w:val="lt-LT" w:bidi="en-US"/>
              </w:rPr>
            </w:pPr>
            <w:r w:rsidRPr="004D0EE5">
              <w:rPr>
                <w:rFonts w:ascii="Arial" w:hAnsi="Arial" w:cs="Arial"/>
                <w:sz w:val="18"/>
                <w:szCs w:val="18"/>
                <w:lang w:val="lt-LT"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4D0EE5" w:rsidRDefault="00164085" w:rsidP="00164085">
            <w:pPr>
              <w:pStyle w:val="ListParagraph"/>
              <w:widowControl w:val="0"/>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 xml:space="preserve">26.2.  Tiekėjas užtikrina, kad jo darbuotojai ar sutartinei veiklai pasitelkti asmenys: </w:t>
            </w:r>
          </w:p>
          <w:p w14:paraId="3880B07D" w14:textId="77777777" w:rsidR="00164085" w:rsidRPr="004D0EE5" w:rsidRDefault="00164085" w:rsidP="00164085">
            <w:pPr>
              <w:pStyle w:val="ListParagraph"/>
              <w:widowControl w:val="0"/>
              <w:ind w:left="158"/>
              <w:jc w:val="both"/>
              <w:rPr>
                <w:rFonts w:ascii="Arial" w:hAnsi="Arial" w:cs="Arial"/>
                <w:sz w:val="18"/>
                <w:szCs w:val="18"/>
                <w:lang w:val="lt-LT" w:bidi="en-US"/>
              </w:rPr>
            </w:pPr>
            <w:r w:rsidRPr="004D0EE5">
              <w:rPr>
                <w:rFonts w:ascii="Arial" w:hAnsi="Arial" w:cs="Arial"/>
                <w:sz w:val="18"/>
                <w:szCs w:val="18"/>
                <w:lang w:val="lt-LT" w:bidi="en-US"/>
              </w:rPr>
              <w:t>26.2.1. su sutartimi susijusią veiklą pradėtų teisės aktų ir savo darbdavio nustatyta tvarka parengti saugiai dirbti jiems pavestą darbą, įgiję darbams atlikti privalomas kompetencijas</w:t>
            </w:r>
            <w:bookmarkStart w:id="0" w:name="_Hlk96798227"/>
            <w:r w:rsidRPr="004D0EE5">
              <w:rPr>
                <w:rFonts w:ascii="Arial" w:hAnsi="Arial" w:cs="Arial"/>
                <w:sz w:val="18"/>
                <w:szCs w:val="18"/>
                <w:lang w:val="lt-LT" w:bidi="en-US"/>
              </w:rPr>
              <w:t>, kurių lygis ir apimtis garantuos Prekių saugos atitiktį ir sutarties vykdymo saugą;</w:t>
            </w:r>
          </w:p>
          <w:p w14:paraId="3BFF83FA" w14:textId="77777777" w:rsidR="00164085" w:rsidRPr="004D0EE5" w:rsidRDefault="00164085" w:rsidP="00164085">
            <w:pPr>
              <w:pStyle w:val="ListParagraph"/>
              <w:spacing w:line="259" w:lineRule="auto"/>
              <w:ind w:left="158"/>
              <w:jc w:val="both"/>
              <w:rPr>
                <w:rFonts w:ascii="Arial" w:hAnsi="Arial" w:cs="Arial"/>
                <w:sz w:val="18"/>
                <w:szCs w:val="18"/>
                <w:lang w:val="lt-LT" w:bidi="en-US"/>
              </w:rPr>
            </w:pPr>
            <w:r w:rsidRPr="004D0EE5">
              <w:rPr>
                <w:rFonts w:ascii="Arial" w:hAnsi="Arial" w:cs="Arial"/>
                <w:sz w:val="18"/>
                <w:szCs w:val="18"/>
                <w:lang w:val="lt-LT"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4D0EE5">
              <w:rPr>
                <w:lang w:val="lt-LT" w:bidi="en-US"/>
              </w:rPr>
              <w:t>(</w:t>
            </w:r>
            <w:hyperlink r:id="rId22" w:tgtFrame="_blank" w:history="1">
              <w:r w:rsidRPr="004D0EE5">
                <w:rPr>
                  <w:lang w:val="lt-LT" w:bidi="en-US"/>
                </w:rPr>
                <w:t>LT</w:t>
              </w:r>
            </w:hyperlink>
            <w:r w:rsidRPr="004D0EE5">
              <w:rPr>
                <w:lang w:val="lt-LT" w:bidi="en-US"/>
              </w:rPr>
              <w:t xml:space="preserve"> ir </w:t>
            </w:r>
            <w:hyperlink r:id="rId23" w:tgtFrame="_blank" w:history="1">
              <w:r w:rsidRPr="004D0EE5">
                <w:rPr>
                  <w:lang w:val="lt-LT" w:bidi="en-US"/>
                </w:rPr>
                <w:t>EN</w:t>
              </w:r>
            </w:hyperlink>
            <w:r w:rsidRPr="004D0EE5">
              <w:rPr>
                <w:lang w:val="lt-LT" w:bidi="en-US"/>
              </w:rPr>
              <w:t>)</w:t>
            </w:r>
            <w:r w:rsidRPr="004D0EE5">
              <w:rPr>
                <w:rFonts w:ascii="Arial" w:hAnsi="Arial" w:cs="Arial"/>
                <w:sz w:val="18"/>
                <w:szCs w:val="18"/>
                <w:lang w:val="lt-LT" w:bidi="en-US"/>
              </w:rPr>
              <w:t>;</w:t>
            </w:r>
          </w:p>
          <w:p w14:paraId="5476DC1F" w14:textId="77777777" w:rsidR="00164085" w:rsidRPr="004D0EE5" w:rsidRDefault="00164085" w:rsidP="00164085">
            <w:pPr>
              <w:pStyle w:val="ListParagraph"/>
              <w:spacing w:line="259" w:lineRule="auto"/>
              <w:ind w:left="158"/>
              <w:jc w:val="both"/>
              <w:rPr>
                <w:rFonts w:ascii="Arial" w:hAnsi="Arial" w:cs="Arial"/>
                <w:sz w:val="18"/>
                <w:szCs w:val="18"/>
                <w:lang w:val="lt-LT" w:bidi="en-US"/>
              </w:rPr>
            </w:pPr>
            <w:r w:rsidRPr="004D0EE5">
              <w:rPr>
                <w:rFonts w:ascii="Arial" w:hAnsi="Arial" w:cs="Arial"/>
                <w:sz w:val="18"/>
                <w:szCs w:val="18"/>
                <w:lang w:val="lt-LT"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4D0EE5" w:rsidRDefault="00164085" w:rsidP="00164085">
            <w:pPr>
              <w:pStyle w:val="ListParagraph"/>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4" w:history="1">
              <w:r w:rsidRPr="004D0EE5">
                <w:rPr>
                  <w:b/>
                  <w:bCs/>
                  <w:lang w:val="lt-LT" w:bidi="en-US"/>
                </w:rPr>
                <w:t>sauga@ltg.lt</w:t>
              </w:r>
            </w:hyperlink>
            <w:r w:rsidRPr="004D0EE5">
              <w:rPr>
                <w:rFonts w:ascii="Arial" w:hAnsi="Arial" w:cs="Arial"/>
                <w:sz w:val="18"/>
                <w:szCs w:val="18"/>
                <w:lang w:val="lt-LT" w:bidi="en-US"/>
              </w:rPr>
              <w:t xml:space="preserve"> apie tokias grėsmes bei apsisaugojimo nuo jų poveikio priemones.</w:t>
            </w:r>
          </w:p>
          <w:p w14:paraId="3DF38267" w14:textId="77777777" w:rsidR="00164085" w:rsidRPr="004D0EE5" w:rsidRDefault="00164085" w:rsidP="00164085">
            <w:pPr>
              <w:pStyle w:val="ListParagraph"/>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 xml:space="preserve">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w:t>
            </w:r>
            <w:r w:rsidRPr="004D0EE5">
              <w:rPr>
                <w:rFonts w:ascii="Arial" w:hAnsi="Arial" w:cs="Arial"/>
                <w:sz w:val="18"/>
                <w:szCs w:val="18"/>
                <w:lang w:val="lt-LT" w:bidi="en-US"/>
              </w:rPr>
              <w:lastRenderedPageBreak/>
              <w:t>praneša kitai šaliai ir suinteresuotiems asmenims ir kartu imasi priemonių šių pavojų suvaldymui;</w:t>
            </w:r>
          </w:p>
          <w:p w14:paraId="41DE8AC0" w14:textId="77777777" w:rsidR="00164085" w:rsidRPr="004D0EE5" w:rsidRDefault="00164085" w:rsidP="00164085">
            <w:pPr>
              <w:pStyle w:val="ListParagraph"/>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4D0EE5" w:rsidRDefault="00164085" w:rsidP="00164085">
            <w:pPr>
              <w:pStyle w:val="ListParagraph"/>
              <w:widowControl w:val="0"/>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164085" w:rsidRPr="004D0EE5" w:rsidRDefault="00164085" w:rsidP="00164085">
            <w:pPr>
              <w:pStyle w:val="ListParagraph"/>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164085" w:rsidRPr="004D0EE5" w:rsidRDefault="00164085" w:rsidP="00164085">
            <w:pPr>
              <w:pStyle w:val="ListParagraph"/>
              <w:tabs>
                <w:tab w:val="left" w:pos="584"/>
              </w:tabs>
              <w:spacing w:line="259" w:lineRule="auto"/>
              <w:ind w:left="17"/>
              <w:jc w:val="both"/>
              <w:rPr>
                <w:rFonts w:ascii="Arial" w:hAnsi="Arial" w:cs="Arial"/>
                <w:sz w:val="18"/>
                <w:szCs w:val="18"/>
                <w:lang w:val="lt-LT" w:bidi="en-US"/>
              </w:rPr>
            </w:pPr>
            <w:r w:rsidRPr="004D0EE5">
              <w:rPr>
                <w:rFonts w:ascii="Arial" w:hAnsi="Arial" w:cs="Arial"/>
                <w:sz w:val="18"/>
                <w:szCs w:val="18"/>
                <w:lang w:val="lt-LT" w:bidi="en-US"/>
              </w:rPr>
              <w:t xml:space="preserve">26.8. Tiekėjas turi nedelsiant pranešti Pirkėjui ir el. paštu </w:t>
            </w:r>
            <w:hyperlink r:id="rId25" w:history="1">
              <w:r w:rsidRPr="004D0EE5">
                <w:rPr>
                  <w:b/>
                  <w:bCs/>
                  <w:lang w:val="lt-LT" w:bidi="en-US"/>
                </w:rPr>
                <w:t>sauga@ltg.lt</w:t>
              </w:r>
            </w:hyperlink>
            <w:r w:rsidRPr="004D0EE5">
              <w:rPr>
                <w:rFonts w:ascii="Arial" w:hAnsi="Arial" w:cs="Arial"/>
                <w:sz w:val="18"/>
                <w:szCs w:val="18"/>
                <w:lang w:val="lt-LT"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975727" w:rsidRDefault="00164085" w:rsidP="00164085">
            <w:pPr>
              <w:tabs>
                <w:tab w:val="left" w:pos="380"/>
                <w:tab w:val="center" w:pos="2578"/>
              </w:tabs>
              <w:jc w:val="both"/>
              <w:rPr>
                <w:rFonts w:ascii="Arial" w:hAnsi="Arial" w:cs="Arial"/>
                <w:sz w:val="18"/>
                <w:szCs w:val="18"/>
                <w:lang w:val="lt-LT" w:bidi="en-US"/>
              </w:rPr>
            </w:pPr>
          </w:p>
        </w:tc>
        <w:tc>
          <w:tcPr>
            <w:tcW w:w="2115"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193"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19054C">
            <w:pPr>
              <w:numPr>
                <w:ilvl w:val="0"/>
                <w:numId w:val="8"/>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r:id="rId26"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7"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8"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26.4. The Supplier or the Buyer, having identified during the contract a significant safety risk related to the Goods, their defects or defects in the structure (including defects and </w:t>
            </w:r>
            <w:r w:rsidRPr="006B232B">
              <w:rPr>
                <w:rFonts w:ascii="Arial" w:hAnsi="Arial" w:cs="Arial"/>
                <w:sz w:val="18"/>
                <w:szCs w:val="18"/>
                <w:lang w:val="en-US" w:bidi="en-US"/>
              </w:rPr>
              <w:lastRenderedPageBreak/>
              <w:t>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9"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745C3014" w14:textId="77777777" w:rsidTr="5F7494F3">
        <w:tc>
          <w:tcPr>
            <w:tcW w:w="7430" w:type="dxa"/>
            <w:gridSpan w:val="7"/>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lastRenderedPageBreak/>
              <w:t>15. SUTARTIES PRIEDAI</w:t>
            </w:r>
          </w:p>
        </w:tc>
        <w:tc>
          <w:tcPr>
            <w:tcW w:w="7308" w:type="dxa"/>
            <w:gridSpan w:val="10"/>
            <w:tcMar>
              <w:top w:w="28" w:type="dxa"/>
              <w:bottom w:w="28" w:type="dxa"/>
            </w:tcMar>
          </w:tcPr>
          <w:p w14:paraId="43BE3DF8" w14:textId="77777777"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14:paraId="61EA0C56" w14:textId="77777777" w:rsidTr="5F7494F3">
        <w:tc>
          <w:tcPr>
            <w:tcW w:w="2443"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083EA6F0" w14:textId="77777777" w:rsidR="00164085" w:rsidRPr="009E6D1F" w:rsidRDefault="00164085" w:rsidP="00164085">
            <w:pPr>
              <w:tabs>
                <w:tab w:val="left" w:pos="730"/>
                <w:tab w:val="center" w:pos="2578"/>
              </w:tabs>
              <w:jc w:val="left"/>
              <w:rPr>
                <w:rFonts w:ascii="Arial" w:hAnsi="Arial" w:cs="Arial"/>
                <w:sz w:val="18"/>
                <w:szCs w:val="18"/>
                <w:lang w:val="lt-LT" w:bidi="en-US"/>
              </w:rPr>
            </w:pPr>
            <w:r w:rsidRPr="009E6D1F">
              <w:rPr>
                <w:rFonts w:ascii="Arial" w:hAnsi="Arial" w:cs="Arial"/>
                <w:sz w:val="18"/>
                <w:szCs w:val="18"/>
                <w:lang w:val="lt-LT" w:bidi="en-US"/>
              </w:rPr>
              <w:t>Tiekėjo paraiška, pasiūlymas;</w:t>
            </w:r>
          </w:p>
        </w:tc>
        <w:tc>
          <w:tcPr>
            <w:tcW w:w="2000"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308"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5F7494F3">
        <w:tc>
          <w:tcPr>
            <w:tcW w:w="2443"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14:paraId="666FFCC8" w14:textId="77777777" w:rsidR="00164085" w:rsidRPr="009E6D1F" w:rsidRDefault="00164085" w:rsidP="00164085">
            <w:pPr>
              <w:tabs>
                <w:tab w:val="left" w:pos="570"/>
                <w:tab w:val="center" w:pos="2578"/>
              </w:tabs>
              <w:jc w:val="left"/>
              <w:rPr>
                <w:rFonts w:ascii="Arial" w:hAnsi="Arial" w:cs="Arial"/>
                <w:sz w:val="18"/>
                <w:szCs w:val="18"/>
                <w:lang w:val="lt-LT" w:bidi="en-US"/>
              </w:rPr>
            </w:pPr>
            <w:r w:rsidRPr="009E6D1F">
              <w:rPr>
                <w:rFonts w:ascii="Arial" w:hAnsi="Arial" w:cs="Arial"/>
                <w:sz w:val="18"/>
                <w:szCs w:val="18"/>
                <w:lang w:val="lt-LT" w:bidi="en-US"/>
              </w:rPr>
              <w:t>Techninė specifikacija;</w:t>
            </w:r>
          </w:p>
        </w:tc>
        <w:tc>
          <w:tcPr>
            <w:tcW w:w="2000"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308"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5F7494F3">
        <w:trPr>
          <w:trHeight w:val="330"/>
        </w:trPr>
        <w:tc>
          <w:tcPr>
            <w:tcW w:w="2443"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0530039" w14:textId="77777777" w:rsidR="00164085" w:rsidRPr="009E6D1F" w:rsidRDefault="00164085" w:rsidP="00164085">
            <w:pPr>
              <w:tabs>
                <w:tab w:val="left" w:pos="1530"/>
                <w:tab w:val="center" w:pos="2578"/>
              </w:tabs>
              <w:jc w:val="left"/>
              <w:rPr>
                <w:rFonts w:ascii="Arial" w:hAnsi="Arial" w:cs="Arial"/>
                <w:sz w:val="18"/>
                <w:szCs w:val="18"/>
                <w:lang w:val="lt-LT" w:bidi="en-US"/>
              </w:rPr>
            </w:pPr>
            <w:r w:rsidRPr="009E6D1F">
              <w:rPr>
                <w:rFonts w:ascii="Arial" w:hAnsi="Arial" w:cs="Arial"/>
                <w:sz w:val="18"/>
                <w:szCs w:val="18"/>
                <w:lang w:val="lt-LT" w:bidi="en-US"/>
              </w:rPr>
              <w:t>Sutarties BS;</w:t>
            </w:r>
          </w:p>
        </w:tc>
        <w:tc>
          <w:tcPr>
            <w:tcW w:w="2000"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308"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5F7494F3">
        <w:tc>
          <w:tcPr>
            <w:tcW w:w="2443"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14:paraId="5AB38369" w14:textId="77777777" w:rsidR="00164085" w:rsidRPr="009E6D1F" w:rsidRDefault="00164085" w:rsidP="00164085">
            <w:pPr>
              <w:tabs>
                <w:tab w:val="left" w:pos="200"/>
                <w:tab w:val="center" w:pos="2578"/>
              </w:tabs>
              <w:jc w:val="left"/>
              <w:rPr>
                <w:rFonts w:ascii="Arial" w:hAnsi="Arial" w:cs="Arial"/>
                <w:sz w:val="18"/>
                <w:szCs w:val="18"/>
                <w:lang w:val="lt-LT" w:bidi="en-US"/>
              </w:rPr>
            </w:pPr>
            <w:r w:rsidRPr="009E6D1F">
              <w:rPr>
                <w:rFonts w:ascii="Arial" w:hAnsi="Arial" w:cs="Arial"/>
                <w:sz w:val="18"/>
                <w:szCs w:val="18"/>
                <w:lang w:val="lt-LT" w:bidi="en-US"/>
              </w:rPr>
              <w:t>Įkainių perskaičiavimo taisyklės;</w:t>
            </w:r>
          </w:p>
        </w:tc>
        <w:tc>
          <w:tcPr>
            <w:tcW w:w="2000"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8" w:type="dxa"/>
            <w:gridSpan w:val="8"/>
            <w:tcMar>
              <w:top w:w="28" w:type="dxa"/>
              <w:bottom w:w="28" w:type="dxa"/>
            </w:tcMar>
          </w:tcPr>
          <w:p w14:paraId="2D6CFBF4" w14:textId="77777777"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p>
        </w:tc>
      </w:tr>
      <w:tr w:rsidR="00164085" w14:paraId="6EDFF5FB" w14:textId="77777777" w:rsidTr="5F7494F3">
        <w:tc>
          <w:tcPr>
            <w:tcW w:w="2443" w:type="dxa"/>
            <w:gridSpan w:val="2"/>
            <w:tcMar>
              <w:top w:w="28" w:type="dxa"/>
              <w:bottom w:w="28" w:type="dxa"/>
            </w:tcMar>
          </w:tcPr>
          <w:p w14:paraId="1C7E2DB1" w14:textId="6FF9D34E"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15.</w:t>
            </w:r>
            <w:r>
              <w:rPr>
                <w:rFonts w:ascii="Arial" w:hAnsi="Arial" w:cs="Arial"/>
                <w:b/>
                <w:bCs/>
                <w:kern w:val="2"/>
                <w:sz w:val="18"/>
                <w:szCs w:val="18"/>
                <w:lang w:val="lt-LT"/>
              </w:rPr>
              <w:t>6</w:t>
            </w:r>
            <w:r w:rsidRPr="00753988">
              <w:rPr>
                <w:rFonts w:ascii="Arial" w:hAnsi="Arial" w:cs="Arial"/>
                <w:b/>
                <w:bCs/>
                <w:kern w:val="2"/>
                <w:sz w:val="18"/>
                <w:szCs w:val="18"/>
                <w:lang w:val="lt-LT"/>
              </w:rPr>
              <w:t xml:space="preserve">. Priedas Nr. </w:t>
            </w:r>
            <w:r w:rsidR="00CC51FC">
              <w:rPr>
                <w:rFonts w:ascii="Arial" w:hAnsi="Arial" w:cs="Arial"/>
                <w:b/>
                <w:bCs/>
                <w:kern w:val="2"/>
                <w:sz w:val="18"/>
                <w:szCs w:val="18"/>
                <w:lang w:val="lt-LT"/>
              </w:rPr>
              <w:t>5</w:t>
            </w:r>
          </w:p>
        </w:tc>
        <w:tc>
          <w:tcPr>
            <w:tcW w:w="4987" w:type="dxa"/>
            <w:gridSpan w:val="5"/>
            <w:tcMar>
              <w:top w:w="28" w:type="dxa"/>
              <w:bottom w:w="28" w:type="dxa"/>
            </w:tcMar>
          </w:tcPr>
          <w:p w14:paraId="2FABA044" w14:textId="52FCA167" w:rsidR="00164085" w:rsidRPr="009E6D1F" w:rsidRDefault="00164085" w:rsidP="00164085">
            <w:pPr>
              <w:jc w:val="left"/>
              <w:rPr>
                <w:rFonts w:ascii="Arial" w:hAnsi="Arial" w:cs="Arial"/>
                <w:sz w:val="18"/>
                <w:szCs w:val="18"/>
                <w:lang w:val="lt-LT" w:bidi="en-US"/>
              </w:rPr>
            </w:pPr>
            <w:r w:rsidRPr="009E6D1F">
              <w:rPr>
                <w:rFonts w:ascii="Arial" w:hAnsi="Arial" w:cs="Arial"/>
                <w:sz w:val="18"/>
                <w:szCs w:val="18"/>
                <w:lang w:val="lt-LT" w:bidi="en-US"/>
              </w:rPr>
              <w:t xml:space="preserve">Sutarties įvykdymo užtikrinimas, pridedamas po Sutarties pasirašymo </w:t>
            </w:r>
          </w:p>
        </w:tc>
        <w:tc>
          <w:tcPr>
            <w:tcW w:w="2000" w:type="dxa"/>
            <w:gridSpan w:val="2"/>
            <w:tcMar>
              <w:top w:w="28" w:type="dxa"/>
              <w:bottom w:w="28" w:type="dxa"/>
            </w:tcMar>
          </w:tcPr>
          <w:p w14:paraId="663016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w:t>
            </w:r>
            <w:r>
              <w:rPr>
                <w:rFonts w:ascii="Arial" w:hAnsi="Arial" w:cs="Arial"/>
                <w:b/>
                <w:bCs/>
                <w:kern w:val="2"/>
                <w:sz w:val="18"/>
                <w:szCs w:val="18"/>
              </w:rPr>
              <w:t>6</w:t>
            </w:r>
            <w:r w:rsidRPr="006B232B">
              <w:rPr>
                <w:rFonts w:ascii="Arial" w:hAnsi="Arial" w:cs="Arial"/>
                <w:b/>
                <w:bCs/>
                <w:kern w:val="2"/>
                <w:sz w:val="18"/>
                <w:szCs w:val="18"/>
              </w:rPr>
              <w:t xml:space="preserve"> Annex </w:t>
            </w:r>
            <w:r>
              <w:rPr>
                <w:rFonts w:ascii="Arial" w:hAnsi="Arial" w:cs="Arial"/>
                <w:b/>
                <w:bCs/>
                <w:kern w:val="2"/>
                <w:sz w:val="18"/>
                <w:szCs w:val="18"/>
              </w:rPr>
              <w:t>6</w:t>
            </w:r>
          </w:p>
        </w:tc>
        <w:tc>
          <w:tcPr>
            <w:tcW w:w="5308" w:type="dxa"/>
            <w:gridSpan w:val="8"/>
            <w:tcMar>
              <w:top w:w="28" w:type="dxa"/>
              <w:bottom w:w="28" w:type="dxa"/>
            </w:tcMar>
          </w:tcPr>
          <w:p w14:paraId="5DE32A70" w14:textId="72C953DE" w:rsidR="00164085" w:rsidRPr="00C64265" w:rsidRDefault="00164085" w:rsidP="00164085">
            <w:pPr>
              <w:jc w:val="left"/>
              <w:rPr>
                <w:rFonts w:ascii="Arial" w:hAnsi="Arial" w:cs="Arial"/>
                <w:iCs/>
                <w:kern w:val="2"/>
                <w:sz w:val="18"/>
                <w:szCs w:val="18"/>
              </w:rPr>
            </w:pPr>
            <w:r w:rsidRPr="006B232B">
              <w:rPr>
                <w:rFonts w:ascii="Arial" w:hAnsi="Arial" w:cs="Arial"/>
                <w:kern w:val="2"/>
                <w:sz w:val="18"/>
                <w:szCs w:val="18"/>
              </w:rPr>
              <w:t xml:space="preserve">Performance Security to be attached after signature of the Contract </w:t>
            </w:r>
          </w:p>
        </w:tc>
      </w:tr>
      <w:tr w:rsidR="00164085" w14:paraId="053F2C40" w14:textId="77777777" w:rsidTr="5F7494F3">
        <w:tc>
          <w:tcPr>
            <w:tcW w:w="7430" w:type="dxa"/>
            <w:gridSpan w:val="7"/>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5F7494F3">
        <w:tc>
          <w:tcPr>
            <w:tcW w:w="2443"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983" w:type="dxa"/>
            <w:gridSpan w:val="5"/>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5F7494F3">
        <w:tc>
          <w:tcPr>
            <w:tcW w:w="2443"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5F7494F3">
        <w:tc>
          <w:tcPr>
            <w:tcW w:w="2443"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325" w:type="dxa"/>
            <w:gridSpan w:val="5"/>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3" w:type="dxa"/>
            <w:gridSpan w:val="5"/>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br w:type="textWrapping" w:clear="all"/>
      </w:r>
    </w:p>
    <w:p w14:paraId="091D007B" w14:textId="4D15D0C5" w:rsidR="00FD579B" w:rsidRPr="00164085" w:rsidRDefault="00FD579B" w:rsidP="00164085"/>
    <w:sectPr w:rsidR="00FD579B" w:rsidRPr="00164085" w:rsidSect="005F79DD">
      <w:headerReference w:type="default" r:id="rId30"/>
      <w:footerReference w:type="default" r:id="rId31"/>
      <w:headerReference w:type="first" r:id="rId32"/>
      <w:footerReference w:type="first" r:id="rId33"/>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D2F30" w14:textId="77777777" w:rsidR="00576B38" w:rsidRDefault="00576B38" w:rsidP="0067050D">
      <w:pPr>
        <w:spacing w:after="0" w:line="240" w:lineRule="auto"/>
      </w:pPr>
      <w:r>
        <w:separator/>
      </w:r>
    </w:p>
  </w:endnote>
  <w:endnote w:type="continuationSeparator" w:id="0">
    <w:p w14:paraId="5D84DE0D" w14:textId="77777777" w:rsidR="00576B38" w:rsidRDefault="00576B38"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1698" w14:textId="77777777" w:rsidR="00576B38" w:rsidRDefault="00576B38" w:rsidP="0067050D">
      <w:pPr>
        <w:spacing w:after="0" w:line="240" w:lineRule="auto"/>
      </w:pPr>
      <w:r>
        <w:separator/>
      </w:r>
    </w:p>
  </w:footnote>
  <w:footnote w:type="continuationSeparator" w:id="0">
    <w:p w14:paraId="2FB6112A" w14:textId="77777777" w:rsidR="00576B38" w:rsidRDefault="00576B38" w:rsidP="0067050D">
      <w:pPr>
        <w:spacing w:after="0" w:line="240" w:lineRule="auto"/>
      </w:pPr>
      <w:r>
        <w:continuationSeparator/>
      </w:r>
    </w:p>
  </w:footnote>
  <w:footnote w:id="1">
    <w:p w14:paraId="638917DB" w14:textId="77777777" w:rsidR="00164085" w:rsidRPr="00165F79"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6"/>
          <w:szCs w:val="16"/>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14:paraId="1D6515D6" w14:textId="77777777" w:rsidR="00164085" w:rsidRPr="002B64E0"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8"/>
          <w:szCs w:val="18"/>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The Public Procurement Office points out that it is not recommended to set an extension of the time limit for delivery when it has been set as one of The Qualitative criteria of the most economically advantageous tender in the contract documents. </w:t>
      </w:r>
    </w:p>
  </w:footnote>
  <w:footnote w:id="3">
    <w:p w14:paraId="58B53BEF" w14:textId="77777777" w:rsidR="00164085" w:rsidRPr="00753988" w:rsidRDefault="00164085"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BC91312" w14:textId="77777777" w:rsidR="00164085" w:rsidRPr="00753988" w:rsidRDefault="00164085"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2BED6BD0" w14:textId="77777777" w:rsidR="00164085" w:rsidRPr="00CE38C9" w:rsidRDefault="00164085"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4E4DCEF9" w14:textId="77777777" w:rsidR="00164085" w:rsidRPr="002B64E0" w:rsidRDefault="00164085"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7F90C305" w14:textId="77777777" w:rsidTr="25374347">
      <w:trPr>
        <w:trHeight w:val="300"/>
      </w:trPr>
      <w:tc>
        <w:tcPr>
          <w:tcW w:w="4900" w:type="dxa"/>
        </w:tcPr>
        <w:p w14:paraId="1EA1FABA" w14:textId="0E702FDF" w:rsidR="25374347" w:rsidRDefault="25374347" w:rsidP="25374347">
          <w:pPr>
            <w:pStyle w:val="Header"/>
            <w:ind w:left="-115"/>
            <w:jc w:val="left"/>
          </w:pPr>
        </w:p>
      </w:tc>
      <w:tc>
        <w:tcPr>
          <w:tcW w:w="4900" w:type="dxa"/>
        </w:tcPr>
        <w:p w14:paraId="34092A83" w14:textId="0CBDDB87" w:rsidR="25374347" w:rsidRDefault="25374347" w:rsidP="25374347">
          <w:pPr>
            <w:pStyle w:val="Header"/>
          </w:pPr>
        </w:p>
      </w:tc>
      <w:tc>
        <w:tcPr>
          <w:tcW w:w="4900" w:type="dxa"/>
        </w:tcPr>
        <w:p w14:paraId="721469E6" w14:textId="24AEBBB7" w:rsidR="25374347" w:rsidRDefault="25374347" w:rsidP="25374347">
          <w:pPr>
            <w:pStyle w:val="Header"/>
            <w:ind w:right="-115"/>
            <w:jc w:val="right"/>
          </w:pPr>
        </w:p>
      </w:tc>
    </w:tr>
  </w:tbl>
  <w:p w14:paraId="1AEFDAC6" w14:textId="3499C1E5" w:rsidR="25374347" w:rsidRDefault="25374347" w:rsidP="2537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56CF4A43" w14:textId="77777777" w:rsidTr="25374347">
      <w:trPr>
        <w:trHeight w:val="300"/>
      </w:trPr>
      <w:tc>
        <w:tcPr>
          <w:tcW w:w="4900" w:type="dxa"/>
        </w:tcPr>
        <w:p w14:paraId="6139E5E8" w14:textId="5652CFC3" w:rsidR="25374347" w:rsidRDefault="25374347" w:rsidP="25374347">
          <w:pPr>
            <w:pStyle w:val="Header"/>
            <w:ind w:left="-115"/>
            <w:jc w:val="left"/>
          </w:pPr>
        </w:p>
      </w:tc>
      <w:tc>
        <w:tcPr>
          <w:tcW w:w="4900" w:type="dxa"/>
        </w:tcPr>
        <w:p w14:paraId="2497D25C" w14:textId="27BD83B9" w:rsidR="25374347" w:rsidRDefault="25374347" w:rsidP="25374347">
          <w:pPr>
            <w:pStyle w:val="Header"/>
          </w:pPr>
        </w:p>
      </w:tc>
      <w:tc>
        <w:tcPr>
          <w:tcW w:w="4900" w:type="dxa"/>
        </w:tcPr>
        <w:p w14:paraId="00BACB82" w14:textId="04C3EEC8" w:rsidR="25374347" w:rsidRDefault="25374347" w:rsidP="25374347">
          <w:pPr>
            <w:pStyle w:val="Header"/>
            <w:ind w:right="-115"/>
            <w:jc w:val="right"/>
          </w:pPr>
        </w:p>
      </w:tc>
    </w:tr>
  </w:tbl>
  <w:p w14:paraId="7AE53065" w14:textId="766A5F80" w:rsidR="25374347" w:rsidRDefault="25374347" w:rsidP="25374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1D20B39E">
      <w:start w:val="26"/>
      <w:numFmt w:val="decimal"/>
      <w:lvlText w:val="%1."/>
      <w:lvlJc w:val="left"/>
      <w:pPr>
        <w:ind w:left="720" w:hanging="360"/>
      </w:pPr>
    </w:lvl>
    <w:lvl w:ilvl="1" w:tplc="4A425068" w:tentative="1">
      <w:start w:val="1"/>
      <w:numFmt w:val="lowerLetter"/>
      <w:lvlText w:val="%2."/>
      <w:lvlJc w:val="left"/>
      <w:pPr>
        <w:ind w:left="1440" w:hanging="360"/>
      </w:pPr>
    </w:lvl>
    <w:lvl w:ilvl="2" w:tplc="F422860A" w:tentative="1">
      <w:start w:val="1"/>
      <w:numFmt w:val="lowerRoman"/>
      <w:lvlText w:val="%3."/>
      <w:lvlJc w:val="right"/>
      <w:pPr>
        <w:ind w:left="2160" w:hanging="180"/>
      </w:pPr>
    </w:lvl>
    <w:lvl w:ilvl="3" w:tplc="97C6F00A" w:tentative="1">
      <w:start w:val="1"/>
      <w:numFmt w:val="decimal"/>
      <w:lvlText w:val="%4."/>
      <w:lvlJc w:val="left"/>
      <w:pPr>
        <w:ind w:left="2880" w:hanging="360"/>
      </w:pPr>
    </w:lvl>
    <w:lvl w:ilvl="4" w:tplc="3AEE2FC6" w:tentative="1">
      <w:start w:val="1"/>
      <w:numFmt w:val="lowerLetter"/>
      <w:lvlText w:val="%5."/>
      <w:lvlJc w:val="left"/>
      <w:pPr>
        <w:ind w:left="3600" w:hanging="360"/>
      </w:pPr>
    </w:lvl>
    <w:lvl w:ilvl="5" w:tplc="1BF2611C" w:tentative="1">
      <w:start w:val="1"/>
      <w:numFmt w:val="lowerRoman"/>
      <w:lvlText w:val="%6."/>
      <w:lvlJc w:val="right"/>
      <w:pPr>
        <w:ind w:left="4320" w:hanging="180"/>
      </w:pPr>
    </w:lvl>
    <w:lvl w:ilvl="6" w:tplc="062C4600" w:tentative="1">
      <w:start w:val="1"/>
      <w:numFmt w:val="decimal"/>
      <w:lvlText w:val="%7."/>
      <w:lvlJc w:val="left"/>
      <w:pPr>
        <w:ind w:left="5040" w:hanging="360"/>
      </w:pPr>
    </w:lvl>
    <w:lvl w:ilvl="7" w:tplc="CEB0CCF0" w:tentative="1">
      <w:start w:val="1"/>
      <w:numFmt w:val="lowerLetter"/>
      <w:lvlText w:val="%8."/>
      <w:lvlJc w:val="left"/>
      <w:pPr>
        <w:ind w:left="5760" w:hanging="360"/>
      </w:pPr>
    </w:lvl>
    <w:lvl w:ilvl="8" w:tplc="95CE8264"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384663DA">
      <w:start w:val="1"/>
      <w:numFmt w:val="bullet"/>
      <w:lvlText w:val="-"/>
      <w:lvlJc w:val="left"/>
      <w:pPr>
        <w:ind w:left="1080" w:hanging="360"/>
      </w:pPr>
      <w:rPr>
        <w:rFonts w:ascii="Arial" w:hAnsi="Arial" w:hint="default"/>
      </w:rPr>
    </w:lvl>
    <w:lvl w:ilvl="1" w:tplc="0436FB16" w:tentative="1">
      <w:start w:val="1"/>
      <w:numFmt w:val="bullet"/>
      <w:lvlText w:val="o"/>
      <w:lvlJc w:val="left"/>
      <w:pPr>
        <w:ind w:left="1800" w:hanging="360"/>
      </w:pPr>
      <w:rPr>
        <w:rFonts w:ascii="Courier New" w:hAnsi="Courier New" w:hint="default"/>
      </w:rPr>
    </w:lvl>
    <w:lvl w:ilvl="2" w:tplc="2DF471DC" w:tentative="1">
      <w:start w:val="1"/>
      <w:numFmt w:val="bullet"/>
      <w:lvlText w:val=""/>
      <w:lvlJc w:val="left"/>
      <w:pPr>
        <w:ind w:left="2520" w:hanging="360"/>
      </w:pPr>
      <w:rPr>
        <w:rFonts w:ascii="Wingdings" w:hAnsi="Wingdings" w:hint="default"/>
      </w:rPr>
    </w:lvl>
    <w:lvl w:ilvl="3" w:tplc="7E0AAF04" w:tentative="1">
      <w:start w:val="1"/>
      <w:numFmt w:val="bullet"/>
      <w:lvlText w:val=""/>
      <w:lvlJc w:val="left"/>
      <w:pPr>
        <w:ind w:left="3240" w:hanging="360"/>
      </w:pPr>
      <w:rPr>
        <w:rFonts w:ascii="Symbol" w:hAnsi="Symbol" w:hint="default"/>
      </w:rPr>
    </w:lvl>
    <w:lvl w:ilvl="4" w:tplc="AEFEB2D8" w:tentative="1">
      <w:start w:val="1"/>
      <w:numFmt w:val="bullet"/>
      <w:lvlText w:val="o"/>
      <w:lvlJc w:val="left"/>
      <w:pPr>
        <w:ind w:left="3960" w:hanging="360"/>
      </w:pPr>
      <w:rPr>
        <w:rFonts w:ascii="Courier New" w:hAnsi="Courier New" w:hint="default"/>
      </w:rPr>
    </w:lvl>
    <w:lvl w:ilvl="5" w:tplc="94D2C1A6" w:tentative="1">
      <w:start w:val="1"/>
      <w:numFmt w:val="bullet"/>
      <w:lvlText w:val=""/>
      <w:lvlJc w:val="left"/>
      <w:pPr>
        <w:ind w:left="4680" w:hanging="360"/>
      </w:pPr>
      <w:rPr>
        <w:rFonts w:ascii="Wingdings" w:hAnsi="Wingdings" w:hint="default"/>
      </w:rPr>
    </w:lvl>
    <w:lvl w:ilvl="6" w:tplc="A3E8ACDC" w:tentative="1">
      <w:start w:val="1"/>
      <w:numFmt w:val="bullet"/>
      <w:lvlText w:val=""/>
      <w:lvlJc w:val="left"/>
      <w:pPr>
        <w:ind w:left="5400" w:hanging="360"/>
      </w:pPr>
      <w:rPr>
        <w:rFonts w:ascii="Symbol" w:hAnsi="Symbol" w:hint="default"/>
      </w:rPr>
    </w:lvl>
    <w:lvl w:ilvl="7" w:tplc="ED58DE60" w:tentative="1">
      <w:start w:val="1"/>
      <w:numFmt w:val="bullet"/>
      <w:lvlText w:val="o"/>
      <w:lvlJc w:val="left"/>
      <w:pPr>
        <w:ind w:left="6120" w:hanging="360"/>
      </w:pPr>
      <w:rPr>
        <w:rFonts w:ascii="Courier New" w:hAnsi="Courier New" w:hint="default"/>
      </w:rPr>
    </w:lvl>
    <w:lvl w:ilvl="8" w:tplc="C0CAB08C" w:tentative="1">
      <w:start w:val="1"/>
      <w:numFmt w:val="bullet"/>
      <w:lvlText w:val=""/>
      <w:lvlJc w:val="left"/>
      <w:pPr>
        <w:ind w:left="6840" w:hanging="360"/>
      </w:pPr>
      <w:rPr>
        <w:rFonts w:ascii="Wingdings" w:hAnsi="Wingdings" w:hint="default"/>
      </w:rPr>
    </w:lvl>
  </w:abstractNum>
  <w:abstractNum w:abstractNumId="2"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E3294E"/>
    <w:multiLevelType w:val="hybridMultilevel"/>
    <w:tmpl w:val="948A213C"/>
    <w:lvl w:ilvl="0" w:tplc="3D2AED34">
      <w:start w:val="1"/>
      <w:numFmt w:val="bullet"/>
      <w:lvlText w:val="-"/>
      <w:lvlJc w:val="left"/>
      <w:pPr>
        <w:ind w:left="1080" w:hanging="360"/>
      </w:pPr>
      <w:rPr>
        <w:rFonts w:ascii="Arial" w:hAnsi="Arial" w:hint="default"/>
      </w:rPr>
    </w:lvl>
    <w:lvl w:ilvl="1" w:tplc="9A38BB6C">
      <w:start w:val="1"/>
      <w:numFmt w:val="bullet"/>
      <w:lvlText w:val="o"/>
      <w:lvlJc w:val="left"/>
      <w:pPr>
        <w:ind w:left="1440" w:hanging="360"/>
      </w:pPr>
      <w:rPr>
        <w:rFonts w:ascii="Courier New" w:hAnsi="Courier New" w:hint="default"/>
      </w:rPr>
    </w:lvl>
    <w:lvl w:ilvl="2" w:tplc="9AF4E7E0">
      <w:start w:val="1"/>
      <w:numFmt w:val="bullet"/>
      <w:lvlText w:val=""/>
      <w:lvlJc w:val="left"/>
      <w:pPr>
        <w:ind w:left="2160" w:hanging="360"/>
      </w:pPr>
      <w:rPr>
        <w:rFonts w:ascii="Wingdings" w:hAnsi="Wingdings" w:hint="default"/>
      </w:rPr>
    </w:lvl>
    <w:lvl w:ilvl="3" w:tplc="F7F65DEC">
      <w:start w:val="1"/>
      <w:numFmt w:val="bullet"/>
      <w:lvlText w:val=""/>
      <w:lvlJc w:val="left"/>
      <w:pPr>
        <w:ind w:left="2880" w:hanging="360"/>
      </w:pPr>
      <w:rPr>
        <w:rFonts w:ascii="Symbol" w:hAnsi="Symbol" w:hint="default"/>
      </w:rPr>
    </w:lvl>
    <w:lvl w:ilvl="4" w:tplc="9704FD46">
      <w:start w:val="1"/>
      <w:numFmt w:val="bullet"/>
      <w:lvlText w:val="o"/>
      <w:lvlJc w:val="left"/>
      <w:pPr>
        <w:ind w:left="3600" w:hanging="360"/>
      </w:pPr>
      <w:rPr>
        <w:rFonts w:ascii="Courier New" w:hAnsi="Courier New" w:hint="default"/>
      </w:rPr>
    </w:lvl>
    <w:lvl w:ilvl="5" w:tplc="FD9010C0">
      <w:start w:val="1"/>
      <w:numFmt w:val="bullet"/>
      <w:lvlText w:val=""/>
      <w:lvlJc w:val="left"/>
      <w:pPr>
        <w:ind w:left="4320" w:hanging="360"/>
      </w:pPr>
      <w:rPr>
        <w:rFonts w:ascii="Wingdings" w:hAnsi="Wingdings" w:hint="default"/>
      </w:rPr>
    </w:lvl>
    <w:lvl w:ilvl="6" w:tplc="EAA8E7DA">
      <w:start w:val="1"/>
      <w:numFmt w:val="bullet"/>
      <w:lvlText w:val=""/>
      <w:lvlJc w:val="left"/>
      <w:pPr>
        <w:ind w:left="5040" w:hanging="360"/>
      </w:pPr>
      <w:rPr>
        <w:rFonts w:ascii="Symbol" w:hAnsi="Symbol" w:hint="default"/>
      </w:rPr>
    </w:lvl>
    <w:lvl w:ilvl="7" w:tplc="58201F38">
      <w:start w:val="1"/>
      <w:numFmt w:val="bullet"/>
      <w:lvlText w:val="o"/>
      <w:lvlJc w:val="left"/>
      <w:pPr>
        <w:ind w:left="5760" w:hanging="360"/>
      </w:pPr>
      <w:rPr>
        <w:rFonts w:ascii="Courier New" w:hAnsi="Courier New" w:hint="default"/>
      </w:rPr>
    </w:lvl>
    <w:lvl w:ilvl="8" w:tplc="FC8C4BC6">
      <w:start w:val="1"/>
      <w:numFmt w:val="bullet"/>
      <w:lvlText w:val=""/>
      <w:lvlJc w:val="left"/>
      <w:pPr>
        <w:ind w:left="6480" w:hanging="360"/>
      </w:pPr>
      <w:rPr>
        <w:rFonts w:ascii="Wingdings" w:hAnsi="Wingdings" w:hint="default"/>
      </w:rPr>
    </w:lvl>
  </w:abstractNum>
  <w:abstractNum w:abstractNumId="7"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37475681">
    <w:abstractNumId w:val="6"/>
  </w:num>
  <w:num w:numId="2" w16cid:durableId="940190159">
    <w:abstractNumId w:val="1"/>
  </w:num>
  <w:num w:numId="3" w16cid:durableId="1802307263">
    <w:abstractNumId w:val="7"/>
  </w:num>
  <w:num w:numId="4" w16cid:durableId="255136581">
    <w:abstractNumId w:val="2"/>
  </w:num>
  <w:num w:numId="5" w16cid:durableId="1313101943">
    <w:abstractNumId w:val="0"/>
  </w:num>
  <w:num w:numId="6" w16cid:durableId="1447385752">
    <w:abstractNumId w:val="4"/>
  </w:num>
  <w:num w:numId="7" w16cid:durableId="1022440690">
    <w:abstractNumId w:val="3"/>
  </w:num>
  <w:num w:numId="8" w16cid:durableId="56387295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5719"/>
    <w:rsid w:val="00034307"/>
    <w:rsid w:val="000364DE"/>
    <w:rsid w:val="0004161A"/>
    <w:rsid w:val="000417B2"/>
    <w:rsid w:val="000418F0"/>
    <w:rsid w:val="00047F97"/>
    <w:rsid w:val="0005111B"/>
    <w:rsid w:val="00052632"/>
    <w:rsid w:val="0005328E"/>
    <w:rsid w:val="00053702"/>
    <w:rsid w:val="000541DB"/>
    <w:rsid w:val="00054368"/>
    <w:rsid w:val="00057905"/>
    <w:rsid w:val="00063292"/>
    <w:rsid w:val="00065C10"/>
    <w:rsid w:val="00071155"/>
    <w:rsid w:val="00075B1B"/>
    <w:rsid w:val="00081ED2"/>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D127E"/>
    <w:rsid w:val="000D1E59"/>
    <w:rsid w:val="000D3A3A"/>
    <w:rsid w:val="000D637C"/>
    <w:rsid w:val="000D6657"/>
    <w:rsid w:val="000D73CD"/>
    <w:rsid w:val="000E07EB"/>
    <w:rsid w:val="000E5976"/>
    <w:rsid w:val="000F0526"/>
    <w:rsid w:val="000F3044"/>
    <w:rsid w:val="000F47E5"/>
    <w:rsid w:val="000F6642"/>
    <w:rsid w:val="00106B49"/>
    <w:rsid w:val="00107AD8"/>
    <w:rsid w:val="00111B05"/>
    <w:rsid w:val="001179EF"/>
    <w:rsid w:val="001203EA"/>
    <w:rsid w:val="00126B11"/>
    <w:rsid w:val="001278F5"/>
    <w:rsid w:val="001310B5"/>
    <w:rsid w:val="0013708F"/>
    <w:rsid w:val="00142EA7"/>
    <w:rsid w:val="00146EDE"/>
    <w:rsid w:val="00147B01"/>
    <w:rsid w:val="001515FB"/>
    <w:rsid w:val="00164085"/>
    <w:rsid w:val="0016522F"/>
    <w:rsid w:val="00165F79"/>
    <w:rsid w:val="00167C55"/>
    <w:rsid w:val="00172369"/>
    <w:rsid w:val="0017499E"/>
    <w:rsid w:val="00174E8D"/>
    <w:rsid w:val="001831FE"/>
    <w:rsid w:val="00183B44"/>
    <w:rsid w:val="00185169"/>
    <w:rsid w:val="00185978"/>
    <w:rsid w:val="00185E35"/>
    <w:rsid w:val="0019054C"/>
    <w:rsid w:val="00197B59"/>
    <w:rsid w:val="00197CD4"/>
    <w:rsid w:val="001A13B8"/>
    <w:rsid w:val="001A399B"/>
    <w:rsid w:val="001A3D5F"/>
    <w:rsid w:val="001A4E01"/>
    <w:rsid w:val="001A5D52"/>
    <w:rsid w:val="001A6D2B"/>
    <w:rsid w:val="001B06AF"/>
    <w:rsid w:val="001B0F90"/>
    <w:rsid w:val="001B283B"/>
    <w:rsid w:val="001B418C"/>
    <w:rsid w:val="001B4EFC"/>
    <w:rsid w:val="001B6E76"/>
    <w:rsid w:val="001B7E94"/>
    <w:rsid w:val="001C4FB2"/>
    <w:rsid w:val="001D2698"/>
    <w:rsid w:val="001D29B4"/>
    <w:rsid w:val="001D3216"/>
    <w:rsid w:val="001E2DD9"/>
    <w:rsid w:val="001E3267"/>
    <w:rsid w:val="001E3559"/>
    <w:rsid w:val="001F4C6F"/>
    <w:rsid w:val="00201905"/>
    <w:rsid w:val="00203EFC"/>
    <w:rsid w:val="00212F19"/>
    <w:rsid w:val="00213D73"/>
    <w:rsid w:val="00214283"/>
    <w:rsid w:val="002177D9"/>
    <w:rsid w:val="00217B01"/>
    <w:rsid w:val="002222A1"/>
    <w:rsid w:val="002343BC"/>
    <w:rsid w:val="00240E09"/>
    <w:rsid w:val="002415E1"/>
    <w:rsid w:val="00242FCC"/>
    <w:rsid w:val="0024417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53D3"/>
    <w:rsid w:val="00295DA3"/>
    <w:rsid w:val="002A07C6"/>
    <w:rsid w:val="002A3AFF"/>
    <w:rsid w:val="002B12FF"/>
    <w:rsid w:val="002B30F3"/>
    <w:rsid w:val="002B4590"/>
    <w:rsid w:val="002B54F4"/>
    <w:rsid w:val="002B6652"/>
    <w:rsid w:val="002B6DB1"/>
    <w:rsid w:val="002B7956"/>
    <w:rsid w:val="002C012F"/>
    <w:rsid w:val="002C323A"/>
    <w:rsid w:val="002C6502"/>
    <w:rsid w:val="002C65D3"/>
    <w:rsid w:val="002D06F4"/>
    <w:rsid w:val="002D3B82"/>
    <w:rsid w:val="002D547F"/>
    <w:rsid w:val="002D55E6"/>
    <w:rsid w:val="002E0676"/>
    <w:rsid w:val="002E0C04"/>
    <w:rsid w:val="002E2700"/>
    <w:rsid w:val="002E33D0"/>
    <w:rsid w:val="002E36D6"/>
    <w:rsid w:val="002E56C4"/>
    <w:rsid w:val="002E6D57"/>
    <w:rsid w:val="002F2169"/>
    <w:rsid w:val="002F228F"/>
    <w:rsid w:val="002F40EF"/>
    <w:rsid w:val="002F553A"/>
    <w:rsid w:val="00302174"/>
    <w:rsid w:val="003134AF"/>
    <w:rsid w:val="003205BB"/>
    <w:rsid w:val="00320CCA"/>
    <w:rsid w:val="0032337A"/>
    <w:rsid w:val="00323457"/>
    <w:rsid w:val="003239F4"/>
    <w:rsid w:val="00324055"/>
    <w:rsid w:val="0032706D"/>
    <w:rsid w:val="003305A1"/>
    <w:rsid w:val="00331D42"/>
    <w:rsid w:val="00340291"/>
    <w:rsid w:val="003437F1"/>
    <w:rsid w:val="00347569"/>
    <w:rsid w:val="00350712"/>
    <w:rsid w:val="00351C5E"/>
    <w:rsid w:val="00356C20"/>
    <w:rsid w:val="00357704"/>
    <w:rsid w:val="0036438A"/>
    <w:rsid w:val="0038091B"/>
    <w:rsid w:val="00380C23"/>
    <w:rsid w:val="00383E68"/>
    <w:rsid w:val="00391589"/>
    <w:rsid w:val="003A205D"/>
    <w:rsid w:val="003A3221"/>
    <w:rsid w:val="003B1BD2"/>
    <w:rsid w:val="003B7306"/>
    <w:rsid w:val="003C101F"/>
    <w:rsid w:val="003C1B28"/>
    <w:rsid w:val="003C3972"/>
    <w:rsid w:val="003C47EE"/>
    <w:rsid w:val="003C4E70"/>
    <w:rsid w:val="003C6FD9"/>
    <w:rsid w:val="003D16D6"/>
    <w:rsid w:val="003D2295"/>
    <w:rsid w:val="003D39A3"/>
    <w:rsid w:val="003D3FAF"/>
    <w:rsid w:val="003D61F1"/>
    <w:rsid w:val="003D6EF1"/>
    <w:rsid w:val="003E2518"/>
    <w:rsid w:val="003E29D2"/>
    <w:rsid w:val="003E4280"/>
    <w:rsid w:val="003E4568"/>
    <w:rsid w:val="003E710E"/>
    <w:rsid w:val="003F3503"/>
    <w:rsid w:val="003F5B11"/>
    <w:rsid w:val="003F67B3"/>
    <w:rsid w:val="00401BA8"/>
    <w:rsid w:val="00416864"/>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558D"/>
    <w:rsid w:val="00457D49"/>
    <w:rsid w:val="00461019"/>
    <w:rsid w:val="00461020"/>
    <w:rsid w:val="00470FCC"/>
    <w:rsid w:val="004742B7"/>
    <w:rsid w:val="0047466B"/>
    <w:rsid w:val="00477C22"/>
    <w:rsid w:val="0048452E"/>
    <w:rsid w:val="00487FBC"/>
    <w:rsid w:val="00493458"/>
    <w:rsid w:val="004954DD"/>
    <w:rsid w:val="004A077F"/>
    <w:rsid w:val="004A0B72"/>
    <w:rsid w:val="004A46F3"/>
    <w:rsid w:val="004B2E09"/>
    <w:rsid w:val="004B5B6D"/>
    <w:rsid w:val="004B708F"/>
    <w:rsid w:val="004B7EDF"/>
    <w:rsid w:val="004C1923"/>
    <w:rsid w:val="004C5480"/>
    <w:rsid w:val="004C7802"/>
    <w:rsid w:val="004D0EE5"/>
    <w:rsid w:val="004D71A3"/>
    <w:rsid w:val="004E0F4F"/>
    <w:rsid w:val="004E262E"/>
    <w:rsid w:val="004E2ADB"/>
    <w:rsid w:val="004F1B96"/>
    <w:rsid w:val="004F421E"/>
    <w:rsid w:val="004F6D4B"/>
    <w:rsid w:val="004F70C9"/>
    <w:rsid w:val="005003AB"/>
    <w:rsid w:val="00501C3A"/>
    <w:rsid w:val="00503862"/>
    <w:rsid w:val="00503E92"/>
    <w:rsid w:val="00514FD9"/>
    <w:rsid w:val="00516A7D"/>
    <w:rsid w:val="0051705F"/>
    <w:rsid w:val="0051706C"/>
    <w:rsid w:val="005209E5"/>
    <w:rsid w:val="00524409"/>
    <w:rsid w:val="00524511"/>
    <w:rsid w:val="005247F5"/>
    <w:rsid w:val="00526AED"/>
    <w:rsid w:val="00530482"/>
    <w:rsid w:val="00531327"/>
    <w:rsid w:val="005316F6"/>
    <w:rsid w:val="00532039"/>
    <w:rsid w:val="00547ADA"/>
    <w:rsid w:val="00553036"/>
    <w:rsid w:val="0055430A"/>
    <w:rsid w:val="00554498"/>
    <w:rsid w:val="00555733"/>
    <w:rsid w:val="0056033F"/>
    <w:rsid w:val="005620CC"/>
    <w:rsid w:val="005633FC"/>
    <w:rsid w:val="0056429B"/>
    <w:rsid w:val="00564356"/>
    <w:rsid w:val="0056631C"/>
    <w:rsid w:val="00570079"/>
    <w:rsid w:val="005721F3"/>
    <w:rsid w:val="00576B38"/>
    <w:rsid w:val="0057755D"/>
    <w:rsid w:val="0058704F"/>
    <w:rsid w:val="005906FB"/>
    <w:rsid w:val="00592F8B"/>
    <w:rsid w:val="005A1FAC"/>
    <w:rsid w:val="005B14FA"/>
    <w:rsid w:val="005B172C"/>
    <w:rsid w:val="005B4EC1"/>
    <w:rsid w:val="005C08B2"/>
    <w:rsid w:val="005C6A01"/>
    <w:rsid w:val="005C7F9A"/>
    <w:rsid w:val="005CCEC6"/>
    <w:rsid w:val="005D07F4"/>
    <w:rsid w:val="005D0F7D"/>
    <w:rsid w:val="005D28C9"/>
    <w:rsid w:val="005D30FC"/>
    <w:rsid w:val="005D3720"/>
    <w:rsid w:val="005D41D7"/>
    <w:rsid w:val="005D5868"/>
    <w:rsid w:val="005E06B6"/>
    <w:rsid w:val="005E246C"/>
    <w:rsid w:val="005E557A"/>
    <w:rsid w:val="005E564E"/>
    <w:rsid w:val="005F169F"/>
    <w:rsid w:val="005F199A"/>
    <w:rsid w:val="005F7918"/>
    <w:rsid w:val="005F79DD"/>
    <w:rsid w:val="00602484"/>
    <w:rsid w:val="00605FA9"/>
    <w:rsid w:val="006118FF"/>
    <w:rsid w:val="00617916"/>
    <w:rsid w:val="00620684"/>
    <w:rsid w:val="00622D2B"/>
    <w:rsid w:val="00626280"/>
    <w:rsid w:val="006339DB"/>
    <w:rsid w:val="0064103B"/>
    <w:rsid w:val="006430BD"/>
    <w:rsid w:val="006436A0"/>
    <w:rsid w:val="00644E07"/>
    <w:rsid w:val="006530D9"/>
    <w:rsid w:val="00654A54"/>
    <w:rsid w:val="006560D8"/>
    <w:rsid w:val="0066160B"/>
    <w:rsid w:val="00661941"/>
    <w:rsid w:val="0067050D"/>
    <w:rsid w:val="00671F01"/>
    <w:rsid w:val="006804CB"/>
    <w:rsid w:val="00692737"/>
    <w:rsid w:val="00693C2A"/>
    <w:rsid w:val="006958A6"/>
    <w:rsid w:val="00697139"/>
    <w:rsid w:val="006A1B13"/>
    <w:rsid w:val="006A2646"/>
    <w:rsid w:val="006A2FC7"/>
    <w:rsid w:val="006A4287"/>
    <w:rsid w:val="006B232B"/>
    <w:rsid w:val="006B2A11"/>
    <w:rsid w:val="006B7501"/>
    <w:rsid w:val="006B753E"/>
    <w:rsid w:val="006C0683"/>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6E37"/>
    <w:rsid w:val="00701DA2"/>
    <w:rsid w:val="007071A2"/>
    <w:rsid w:val="007114F0"/>
    <w:rsid w:val="00712C6B"/>
    <w:rsid w:val="00715033"/>
    <w:rsid w:val="00716F45"/>
    <w:rsid w:val="00721F71"/>
    <w:rsid w:val="00723945"/>
    <w:rsid w:val="00725415"/>
    <w:rsid w:val="007257F0"/>
    <w:rsid w:val="007275D4"/>
    <w:rsid w:val="00727FC2"/>
    <w:rsid w:val="00731448"/>
    <w:rsid w:val="00737F8B"/>
    <w:rsid w:val="00750793"/>
    <w:rsid w:val="0075208F"/>
    <w:rsid w:val="00752762"/>
    <w:rsid w:val="00753988"/>
    <w:rsid w:val="007613B7"/>
    <w:rsid w:val="00767974"/>
    <w:rsid w:val="007718DE"/>
    <w:rsid w:val="00786A33"/>
    <w:rsid w:val="00793347"/>
    <w:rsid w:val="007A0E66"/>
    <w:rsid w:val="007A5C94"/>
    <w:rsid w:val="007B3353"/>
    <w:rsid w:val="007B459C"/>
    <w:rsid w:val="007B6321"/>
    <w:rsid w:val="007B682C"/>
    <w:rsid w:val="007B7724"/>
    <w:rsid w:val="007D0765"/>
    <w:rsid w:val="007D1289"/>
    <w:rsid w:val="007D17F6"/>
    <w:rsid w:val="007D2D63"/>
    <w:rsid w:val="007D5BC3"/>
    <w:rsid w:val="007D6294"/>
    <w:rsid w:val="007D7AD9"/>
    <w:rsid w:val="007E046E"/>
    <w:rsid w:val="007E1384"/>
    <w:rsid w:val="007E27B1"/>
    <w:rsid w:val="007E28A5"/>
    <w:rsid w:val="007E784C"/>
    <w:rsid w:val="007E7CF7"/>
    <w:rsid w:val="007F2F84"/>
    <w:rsid w:val="007F35C8"/>
    <w:rsid w:val="007F4861"/>
    <w:rsid w:val="007F6B41"/>
    <w:rsid w:val="007F7989"/>
    <w:rsid w:val="00800E73"/>
    <w:rsid w:val="008010F0"/>
    <w:rsid w:val="00807A99"/>
    <w:rsid w:val="008134CE"/>
    <w:rsid w:val="00821C58"/>
    <w:rsid w:val="008237A0"/>
    <w:rsid w:val="00824353"/>
    <w:rsid w:val="00826FBD"/>
    <w:rsid w:val="00830914"/>
    <w:rsid w:val="0084150F"/>
    <w:rsid w:val="00843570"/>
    <w:rsid w:val="00846F24"/>
    <w:rsid w:val="008502A3"/>
    <w:rsid w:val="00850D51"/>
    <w:rsid w:val="00852B45"/>
    <w:rsid w:val="00856945"/>
    <w:rsid w:val="00861118"/>
    <w:rsid w:val="0086182A"/>
    <w:rsid w:val="008626F7"/>
    <w:rsid w:val="0086316B"/>
    <w:rsid w:val="00863696"/>
    <w:rsid w:val="008638CF"/>
    <w:rsid w:val="00863B5A"/>
    <w:rsid w:val="0086702C"/>
    <w:rsid w:val="008705B0"/>
    <w:rsid w:val="00871766"/>
    <w:rsid w:val="00875791"/>
    <w:rsid w:val="008757C4"/>
    <w:rsid w:val="00875B33"/>
    <w:rsid w:val="00876CCA"/>
    <w:rsid w:val="00877740"/>
    <w:rsid w:val="00881320"/>
    <w:rsid w:val="00881D5E"/>
    <w:rsid w:val="008834C2"/>
    <w:rsid w:val="00884F6F"/>
    <w:rsid w:val="008851CB"/>
    <w:rsid w:val="00886F67"/>
    <w:rsid w:val="00887DC8"/>
    <w:rsid w:val="00893315"/>
    <w:rsid w:val="008956A3"/>
    <w:rsid w:val="008969CD"/>
    <w:rsid w:val="008A0D62"/>
    <w:rsid w:val="008A2944"/>
    <w:rsid w:val="008A54AE"/>
    <w:rsid w:val="008A5C4F"/>
    <w:rsid w:val="008B00C0"/>
    <w:rsid w:val="008B2A41"/>
    <w:rsid w:val="008B33BA"/>
    <w:rsid w:val="008B4EDA"/>
    <w:rsid w:val="008B57C1"/>
    <w:rsid w:val="008B710A"/>
    <w:rsid w:val="008C0CA6"/>
    <w:rsid w:val="008C1956"/>
    <w:rsid w:val="008C4FFA"/>
    <w:rsid w:val="008D0CDF"/>
    <w:rsid w:val="008D12CB"/>
    <w:rsid w:val="008D1622"/>
    <w:rsid w:val="008D22B3"/>
    <w:rsid w:val="008E17ED"/>
    <w:rsid w:val="008E4D39"/>
    <w:rsid w:val="008E5E41"/>
    <w:rsid w:val="008E7E30"/>
    <w:rsid w:val="008F14DC"/>
    <w:rsid w:val="008F1F0F"/>
    <w:rsid w:val="008F2FC4"/>
    <w:rsid w:val="008F5605"/>
    <w:rsid w:val="008F6A95"/>
    <w:rsid w:val="008F7C0B"/>
    <w:rsid w:val="00902B3A"/>
    <w:rsid w:val="009059FA"/>
    <w:rsid w:val="009113EC"/>
    <w:rsid w:val="0091185F"/>
    <w:rsid w:val="00913540"/>
    <w:rsid w:val="009172D3"/>
    <w:rsid w:val="00920D15"/>
    <w:rsid w:val="00925A7E"/>
    <w:rsid w:val="00931040"/>
    <w:rsid w:val="009317BC"/>
    <w:rsid w:val="00936361"/>
    <w:rsid w:val="009377DC"/>
    <w:rsid w:val="00945ED9"/>
    <w:rsid w:val="00946823"/>
    <w:rsid w:val="00950268"/>
    <w:rsid w:val="009531A7"/>
    <w:rsid w:val="00956D6E"/>
    <w:rsid w:val="00961244"/>
    <w:rsid w:val="00962CFF"/>
    <w:rsid w:val="009646F2"/>
    <w:rsid w:val="00964CB1"/>
    <w:rsid w:val="00965C5D"/>
    <w:rsid w:val="00966846"/>
    <w:rsid w:val="00967563"/>
    <w:rsid w:val="00975727"/>
    <w:rsid w:val="00977810"/>
    <w:rsid w:val="0098064F"/>
    <w:rsid w:val="009807F7"/>
    <w:rsid w:val="00980D2F"/>
    <w:rsid w:val="0098661D"/>
    <w:rsid w:val="00991A2D"/>
    <w:rsid w:val="00992067"/>
    <w:rsid w:val="009930CA"/>
    <w:rsid w:val="009942F5"/>
    <w:rsid w:val="0099443F"/>
    <w:rsid w:val="00995760"/>
    <w:rsid w:val="009979AB"/>
    <w:rsid w:val="009A0A57"/>
    <w:rsid w:val="009A4B66"/>
    <w:rsid w:val="009A4FFB"/>
    <w:rsid w:val="009A69E6"/>
    <w:rsid w:val="009B28A5"/>
    <w:rsid w:val="009B5751"/>
    <w:rsid w:val="009B704F"/>
    <w:rsid w:val="009C4A78"/>
    <w:rsid w:val="009C4C6A"/>
    <w:rsid w:val="009D05D3"/>
    <w:rsid w:val="009D37BA"/>
    <w:rsid w:val="009E00BE"/>
    <w:rsid w:val="009E1784"/>
    <w:rsid w:val="009E268F"/>
    <w:rsid w:val="009E2954"/>
    <w:rsid w:val="009E4004"/>
    <w:rsid w:val="009E50DD"/>
    <w:rsid w:val="009E6D1F"/>
    <w:rsid w:val="009F1A08"/>
    <w:rsid w:val="009F3698"/>
    <w:rsid w:val="009F3EC1"/>
    <w:rsid w:val="009F5278"/>
    <w:rsid w:val="009F6ED8"/>
    <w:rsid w:val="00A05FCE"/>
    <w:rsid w:val="00A10DCC"/>
    <w:rsid w:val="00A13244"/>
    <w:rsid w:val="00A13700"/>
    <w:rsid w:val="00A1644D"/>
    <w:rsid w:val="00A16739"/>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2002"/>
    <w:rsid w:val="00A86361"/>
    <w:rsid w:val="00A8657A"/>
    <w:rsid w:val="00A87326"/>
    <w:rsid w:val="00A91276"/>
    <w:rsid w:val="00A9264F"/>
    <w:rsid w:val="00A930E2"/>
    <w:rsid w:val="00A93C97"/>
    <w:rsid w:val="00AA3251"/>
    <w:rsid w:val="00AA41B9"/>
    <w:rsid w:val="00AA49B1"/>
    <w:rsid w:val="00AA6410"/>
    <w:rsid w:val="00AB0215"/>
    <w:rsid w:val="00AB20E0"/>
    <w:rsid w:val="00AB3A9D"/>
    <w:rsid w:val="00AB5715"/>
    <w:rsid w:val="00AC6A7A"/>
    <w:rsid w:val="00AD3093"/>
    <w:rsid w:val="00AD4D9D"/>
    <w:rsid w:val="00AD5600"/>
    <w:rsid w:val="00AD70B4"/>
    <w:rsid w:val="00AE04CA"/>
    <w:rsid w:val="00AE0729"/>
    <w:rsid w:val="00AE46CC"/>
    <w:rsid w:val="00AF0142"/>
    <w:rsid w:val="00AF1C31"/>
    <w:rsid w:val="00AF6910"/>
    <w:rsid w:val="00AF7261"/>
    <w:rsid w:val="00B01AA1"/>
    <w:rsid w:val="00B025FC"/>
    <w:rsid w:val="00B04143"/>
    <w:rsid w:val="00B0434E"/>
    <w:rsid w:val="00B10899"/>
    <w:rsid w:val="00B10AAE"/>
    <w:rsid w:val="00B14062"/>
    <w:rsid w:val="00B15159"/>
    <w:rsid w:val="00B2329C"/>
    <w:rsid w:val="00B27631"/>
    <w:rsid w:val="00B30A9F"/>
    <w:rsid w:val="00B30EC1"/>
    <w:rsid w:val="00B41A29"/>
    <w:rsid w:val="00B44BCB"/>
    <w:rsid w:val="00B45C3B"/>
    <w:rsid w:val="00B469F5"/>
    <w:rsid w:val="00B50C9F"/>
    <w:rsid w:val="00B51E70"/>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1B2F"/>
    <w:rsid w:val="00B927D2"/>
    <w:rsid w:val="00B95640"/>
    <w:rsid w:val="00B96D11"/>
    <w:rsid w:val="00B96D65"/>
    <w:rsid w:val="00BA200E"/>
    <w:rsid w:val="00BB55CF"/>
    <w:rsid w:val="00BC50BC"/>
    <w:rsid w:val="00BC61B0"/>
    <w:rsid w:val="00BD0C45"/>
    <w:rsid w:val="00BD24E4"/>
    <w:rsid w:val="00BD30F9"/>
    <w:rsid w:val="00BD4AF0"/>
    <w:rsid w:val="00BE02A3"/>
    <w:rsid w:val="00BE4F0A"/>
    <w:rsid w:val="00BE5F08"/>
    <w:rsid w:val="00BE77BF"/>
    <w:rsid w:val="00BF5C7D"/>
    <w:rsid w:val="00C001E5"/>
    <w:rsid w:val="00C02A67"/>
    <w:rsid w:val="00C12989"/>
    <w:rsid w:val="00C1485C"/>
    <w:rsid w:val="00C170E8"/>
    <w:rsid w:val="00C1731E"/>
    <w:rsid w:val="00C20799"/>
    <w:rsid w:val="00C229F1"/>
    <w:rsid w:val="00C23457"/>
    <w:rsid w:val="00C25404"/>
    <w:rsid w:val="00C26330"/>
    <w:rsid w:val="00C26494"/>
    <w:rsid w:val="00C30C08"/>
    <w:rsid w:val="00C34901"/>
    <w:rsid w:val="00C369EA"/>
    <w:rsid w:val="00C51613"/>
    <w:rsid w:val="00C51732"/>
    <w:rsid w:val="00C520D2"/>
    <w:rsid w:val="00C533A5"/>
    <w:rsid w:val="00C542CD"/>
    <w:rsid w:val="00C57259"/>
    <w:rsid w:val="00C601C0"/>
    <w:rsid w:val="00C6180A"/>
    <w:rsid w:val="00C64265"/>
    <w:rsid w:val="00C67F6A"/>
    <w:rsid w:val="00C705F3"/>
    <w:rsid w:val="00C748EC"/>
    <w:rsid w:val="00C74F16"/>
    <w:rsid w:val="00C7770F"/>
    <w:rsid w:val="00C80B69"/>
    <w:rsid w:val="00C830B6"/>
    <w:rsid w:val="00C8596E"/>
    <w:rsid w:val="00C91B12"/>
    <w:rsid w:val="00C94531"/>
    <w:rsid w:val="00C97CE8"/>
    <w:rsid w:val="00CA592B"/>
    <w:rsid w:val="00CB04C7"/>
    <w:rsid w:val="00CB2DC7"/>
    <w:rsid w:val="00CB2E94"/>
    <w:rsid w:val="00CB3CE8"/>
    <w:rsid w:val="00CB431E"/>
    <w:rsid w:val="00CB6825"/>
    <w:rsid w:val="00CB6C01"/>
    <w:rsid w:val="00CC1EB4"/>
    <w:rsid w:val="00CC2978"/>
    <w:rsid w:val="00CC4530"/>
    <w:rsid w:val="00CC51FC"/>
    <w:rsid w:val="00CC6E3F"/>
    <w:rsid w:val="00CC7556"/>
    <w:rsid w:val="00CD16C5"/>
    <w:rsid w:val="00CD5545"/>
    <w:rsid w:val="00CD6623"/>
    <w:rsid w:val="00CD79A1"/>
    <w:rsid w:val="00CE00E9"/>
    <w:rsid w:val="00CE38C9"/>
    <w:rsid w:val="00CE5D82"/>
    <w:rsid w:val="00CE6D78"/>
    <w:rsid w:val="00CF2B87"/>
    <w:rsid w:val="00D00F31"/>
    <w:rsid w:val="00D01924"/>
    <w:rsid w:val="00D04175"/>
    <w:rsid w:val="00D075D5"/>
    <w:rsid w:val="00D10454"/>
    <w:rsid w:val="00D11558"/>
    <w:rsid w:val="00D1466D"/>
    <w:rsid w:val="00D15B70"/>
    <w:rsid w:val="00D247A1"/>
    <w:rsid w:val="00D30321"/>
    <w:rsid w:val="00D30E4F"/>
    <w:rsid w:val="00D335A8"/>
    <w:rsid w:val="00D33785"/>
    <w:rsid w:val="00D33A7E"/>
    <w:rsid w:val="00D34FC7"/>
    <w:rsid w:val="00D37685"/>
    <w:rsid w:val="00D4074F"/>
    <w:rsid w:val="00D4132C"/>
    <w:rsid w:val="00D44652"/>
    <w:rsid w:val="00D446F0"/>
    <w:rsid w:val="00D52024"/>
    <w:rsid w:val="00D523CE"/>
    <w:rsid w:val="00D53133"/>
    <w:rsid w:val="00D53501"/>
    <w:rsid w:val="00D5671D"/>
    <w:rsid w:val="00D65359"/>
    <w:rsid w:val="00D66F5F"/>
    <w:rsid w:val="00D70026"/>
    <w:rsid w:val="00D708DD"/>
    <w:rsid w:val="00D73385"/>
    <w:rsid w:val="00D74FC7"/>
    <w:rsid w:val="00D750E7"/>
    <w:rsid w:val="00D800EE"/>
    <w:rsid w:val="00D80B82"/>
    <w:rsid w:val="00D810BE"/>
    <w:rsid w:val="00D87184"/>
    <w:rsid w:val="00D91A2A"/>
    <w:rsid w:val="00D96C86"/>
    <w:rsid w:val="00D97BE1"/>
    <w:rsid w:val="00DA4C76"/>
    <w:rsid w:val="00DA7A8E"/>
    <w:rsid w:val="00DB3BBC"/>
    <w:rsid w:val="00DB4140"/>
    <w:rsid w:val="00DB47F6"/>
    <w:rsid w:val="00DB4D83"/>
    <w:rsid w:val="00DC01C9"/>
    <w:rsid w:val="00DC099E"/>
    <w:rsid w:val="00DC190D"/>
    <w:rsid w:val="00DC3105"/>
    <w:rsid w:val="00DC3A84"/>
    <w:rsid w:val="00DC3E7C"/>
    <w:rsid w:val="00DC4FBD"/>
    <w:rsid w:val="00DD26A4"/>
    <w:rsid w:val="00DD56F9"/>
    <w:rsid w:val="00DE0CE8"/>
    <w:rsid w:val="00DE2C90"/>
    <w:rsid w:val="00DE40AE"/>
    <w:rsid w:val="00DE7109"/>
    <w:rsid w:val="00E009B9"/>
    <w:rsid w:val="00E070D5"/>
    <w:rsid w:val="00E1134D"/>
    <w:rsid w:val="00E2160B"/>
    <w:rsid w:val="00E22E2C"/>
    <w:rsid w:val="00E23B38"/>
    <w:rsid w:val="00E26E5F"/>
    <w:rsid w:val="00E27058"/>
    <w:rsid w:val="00E34791"/>
    <w:rsid w:val="00E34CD1"/>
    <w:rsid w:val="00E41438"/>
    <w:rsid w:val="00E415F8"/>
    <w:rsid w:val="00E43E0A"/>
    <w:rsid w:val="00E56480"/>
    <w:rsid w:val="00E56FBA"/>
    <w:rsid w:val="00E612DE"/>
    <w:rsid w:val="00E61A16"/>
    <w:rsid w:val="00E64AB7"/>
    <w:rsid w:val="00E70D8D"/>
    <w:rsid w:val="00E7148C"/>
    <w:rsid w:val="00E762BB"/>
    <w:rsid w:val="00E77031"/>
    <w:rsid w:val="00E77BF6"/>
    <w:rsid w:val="00E77C27"/>
    <w:rsid w:val="00E801F6"/>
    <w:rsid w:val="00E81E7A"/>
    <w:rsid w:val="00E86122"/>
    <w:rsid w:val="00E90B1F"/>
    <w:rsid w:val="00E94E0B"/>
    <w:rsid w:val="00E974A5"/>
    <w:rsid w:val="00E97C8F"/>
    <w:rsid w:val="00EA1017"/>
    <w:rsid w:val="00EA7A84"/>
    <w:rsid w:val="00EB2D99"/>
    <w:rsid w:val="00EB7050"/>
    <w:rsid w:val="00EC1F2B"/>
    <w:rsid w:val="00EC59FA"/>
    <w:rsid w:val="00EC6E91"/>
    <w:rsid w:val="00ED0672"/>
    <w:rsid w:val="00ED44CA"/>
    <w:rsid w:val="00ED4F9C"/>
    <w:rsid w:val="00EE2429"/>
    <w:rsid w:val="00EE4FAB"/>
    <w:rsid w:val="00EE51B6"/>
    <w:rsid w:val="00EE52C7"/>
    <w:rsid w:val="00EE5F30"/>
    <w:rsid w:val="00EF45B5"/>
    <w:rsid w:val="00EF50DA"/>
    <w:rsid w:val="00F00A67"/>
    <w:rsid w:val="00F0249C"/>
    <w:rsid w:val="00F025CA"/>
    <w:rsid w:val="00F03FEA"/>
    <w:rsid w:val="00F16CD5"/>
    <w:rsid w:val="00F171B4"/>
    <w:rsid w:val="00F20034"/>
    <w:rsid w:val="00F21EF8"/>
    <w:rsid w:val="00F24764"/>
    <w:rsid w:val="00F33028"/>
    <w:rsid w:val="00F34ADB"/>
    <w:rsid w:val="00F354C4"/>
    <w:rsid w:val="00F36201"/>
    <w:rsid w:val="00F4122F"/>
    <w:rsid w:val="00F44DE3"/>
    <w:rsid w:val="00F47257"/>
    <w:rsid w:val="00F50665"/>
    <w:rsid w:val="00F51C89"/>
    <w:rsid w:val="00F55A3D"/>
    <w:rsid w:val="00F56E1F"/>
    <w:rsid w:val="00F5737A"/>
    <w:rsid w:val="00F60463"/>
    <w:rsid w:val="00F62C2A"/>
    <w:rsid w:val="00F70396"/>
    <w:rsid w:val="00F7108F"/>
    <w:rsid w:val="00F73713"/>
    <w:rsid w:val="00F77FD4"/>
    <w:rsid w:val="00F81FCD"/>
    <w:rsid w:val="00F82907"/>
    <w:rsid w:val="00F8711C"/>
    <w:rsid w:val="00F94F94"/>
    <w:rsid w:val="00FB0125"/>
    <w:rsid w:val="00FB09BD"/>
    <w:rsid w:val="00FB1D33"/>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4A23"/>
    <w:rsid w:val="00FE4BFC"/>
    <w:rsid w:val="00FF0E2D"/>
    <w:rsid w:val="00FF6CA0"/>
    <w:rsid w:val="0138936F"/>
    <w:rsid w:val="01929F2A"/>
    <w:rsid w:val="01ED0F1B"/>
    <w:rsid w:val="032FC285"/>
    <w:rsid w:val="04FCD514"/>
    <w:rsid w:val="05676F7E"/>
    <w:rsid w:val="0567FC8C"/>
    <w:rsid w:val="05E60D65"/>
    <w:rsid w:val="05E91204"/>
    <w:rsid w:val="066B5940"/>
    <w:rsid w:val="06845887"/>
    <w:rsid w:val="06A2325C"/>
    <w:rsid w:val="06F78FD3"/>
    <w:rsid w:val="06F8049E"/>
    <w:rsid w:val="0760B0D4"/>
    <w:rsid w:val="077322FF"/>
    <w:rsid w:val="07E01C7F"/>
    <w:rsid w:val="07ECA78C"/>
    <w:rsid w:val="07FA84D5"/>
    <w:rsid w:val="087057BB"/>
    <w:rsid w:val="08808465"/>
    <w:rsid w:val="08B6AA5E"/>
    <w:rsid w:val="08C9A9AB"/>
    <w:rsid w:val="093C87B6"/>
    <w:rsid w:val="09EEA6B0"/>
    <w:rsid w:val="0A41F73E"/>
    <w:rsid w:val="0ABFE744"/>
    <w:rsid w:val="0ACABD35"/>
    <w:rsid w:val="0AD979A9"/>
    <w:rsid w:val="0AE637D7"/>
    <w:rsid w:val="0C2293CA"/>
    <w:rsid w:val="0C3B4027"/>
    <w:rsid w:val="0C3F99FA"/>
    <w:rsid w:val="0C780C3A"/>
    <w:rsid w:val="0CDA8FD5"/>
    <w:rsid w:val="0D035236"/>
    <w:rsid w:val="0D1761F9"/>
    <w:rsid w:val="0DBAE53A"/>
    <w:rsid w:val="0DC56BED"/>
    <w:rsid w:val="0E086094"/>
    <w:rsid w:val="0E123B76"/>
    <w:rsid w:val="0E1949B8"/>
    <w:rsid w:val="0F1885B6"/>
    <w:rsid w:val="0F44BA8E"/>
    <w:rsid w:val="0F5BA94F"/>
    <w:rsid w:val="0FE31097"/>
    <w:rsid w:val="100C9701"/>
    <w:rsid w:val="10546D5B"/>
    <w:rsid w:val="107CBD69"/>
    <w:rsid w:val="10B0B2A7"/>
    <w:rsid w:val="11089868"/>
    <w:rsid w:val="117D4915"/>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84A34F"/>
    <w:rsid w:val="16B008E7"/>
    <w:rsid w:val="16B15DFA"/>
    <w:rsid w:val="16C86E5F"/>
    <w:rsid w:val="16FD332E"/>
    <w:rsid w:val="175240B3"/>
    <w:rsid w:val="17CED9C8"/>
    <w:rsid w:val="17EA7AAC"/>
    <w:rsid w:val="18156813"/>
    <w:rsid w:val="183F97BC"/>
    <w:rsid w:val="18A77CB1"/>
    <w:rsid w:val="18B2DF25"/>
    <w:rsid w:val="1939696C"/>
    <w:rsid w:val="1A168C7A"/>
    <w:rsid w:val="1AD30A11"/>
    <w:rsid w:val="1ADDEBD6"/>
    <w:rsid w:val="1B9B793F"/>
    <w:rsid w:val="1BAFC9D6"/>
    <w:rsid w:val="1C6DBE7B"/>
    <w:rsid w:val="1CACD146"/>
    <w:rsid w:val="1D14CD27"/>
    <w:rsid w:val="1D1665E8"/>
    <w:rsid w:val="1D4C838B"/>
    <w:rsid w:val="1D548394"/>
    <w:rsid w:val="1D76018A"/>
    <w:rsid w:val="1DC81B16"/>
    <w:rsid w:val="1DEC511F"/>
    <w:rsid w:val="1E0A3065"/>
    <w:rsid w:val="1E16D41A"/>
    <w:rsid w:val="1ED5CC60"/>
    <w:rsid w:val="1ED6D8E1"/>
    <w:rsid w:val="1F185243"/>
    <w:rsid w:val="1F1F99EE"/>
    <w:rsid w:val="1FA83B39"/>
    <w:rsid w:val="1FFC56D4"/>
    <w:rsid w:val="2006CD4C"/>
    <w:rsid w:val="2009C79B"/>
    <w:rsid w:val="204A5F17"/>
    <w:rsid w:val="205E5C0D"/>
    <w:rsid w:val="2089F813"/>
    <w:rsid w:val="20F31196"/>
    <w:rsid w:val="20FA61B2"/>
    <w:rsid w:val="210F9BC7"/>
    <w:rsid w:val="2126D3F8"/>
    <w:rsid w:val="215594F0"/>
    <w:rsid w:val="216E6FFD"/>
    <w:rsid w:val="21991ABB"/>
    <w:rsid w:val="21E97B16"/>
    <w:rsid w:val="221C46EC"/>
    <w:rsid w:val="226DEA01"/>
    <w:rsid w:val="229330C1"/>
    <w:rsid w:val="23315261"/>
    <w:rsid w:val="2352D8AE"/>
    <w:rsid w:val="236683D2"/>
    <w:rsid w:val="23A545A5"/>
    <w:rsid w:val="24120C6E"/>
    <w:rsid w:val="245C2D6B"/>
    <w:rsid w:val="245D13AA"/>
    <w:rsid w:val="2495DEEC"/>
    <w:rsid w:val="24E2B3CF"/>
    <w:rsid w:val="25220795"/>
    <w:rsid w:val="25374347"/>
    <w:rsid w:val="25739FA2"/>
    <w:rsid w:val="267B14BF"/>
    <w:rsid w:val="26BA2247"/>
    <w:rsid w:val="272337AA"/>
    <w:rsid w:val="2756AB96"/>
    <w:rsid w:val="27D32087"/>
    <w:rsid w:val="27DBD153"/>
    <w:rsid w:val="284F252C"/>
    <w:rsid w:val="28848FCB"/>
    <w:rsid w:val="291C990E"/>
    <w:rsid w:val="29A55CB9"/>
    <w:rsid w:val="29F1641B"/>
    <w:rsid w:val="2A504BFD"/>
    <w:rsid w:val="2A617F59"/>
    <w:rsid w:val="2B43C3FE"/>
    <w:rsid w:val="2B47DBA8"/>
    <w:rsid w:val="2CB52E50"/>
    <w:rsid w:val="2D274635"/>
    <w:rsid w:val="2D86C081"/>
    <w:rsid w:val="2DB55F67"/>
    <w:rsid w:val="2DDEC8ED"/>
    <w:rsid w:val="2DF267B9"/>
    <w:rsid w:val="2E56EC1F"/>
    <w:rsid w:val="2E5A842D"/>
    <w:rsid w:val="2ED15B1A"/>
    <w:rsid w:val="2F47E3F4"/>
    <w:rsid w:val="2F50FE7C"/>
    <w:rsid w:val="30126120"/>
    <w:rsid w:val="301CD5EA"/>
    <w:rsid w:val="30A4AE07"/>
    <w:rsid w:val="30D37FEA"/>
    <w:rsid w:val="31089B99"/>
    <w:rsid w:val="3181E574"/>
    <w:rsid w:val="31B509CC"/>
    <w:rsid w:val="322E6EFE"/>
    <w:rsid w:val="327F7A20"/>
    <w:rsid w:val="32BB19E5"/>
    <w:rsid w:val="32BCC900"/>
    <w:rsid w:val="333767EA"/>
    <w:rsid w:val="33AF3FD1"/>
    <w:rsid w:val="33E76DCE"/>
    <w:rsid w:val="33E931DF"/>
    <w:rsid w:val="342420DC"/>
    <w:rsid w:val="345DC30E"/>
    <w:rsid w:val="34C75E16"/>
    <w:rsid w:val="34EB9ED6"/>
    <w:rsid w:val="36BB63BD"/>
    <w:rsid w:val="36E82933"/>
    <w:rsid w:val="3734DBF0"/>
    <w:rsid w:val="38256DE0"/>
    <w:rsid w:val="3826FAB0"/>
    <w:rsid w:val="38D94BAE"/>
    <w:rsid w:val="394F7E35"/>
    <w:rsid w:val="395D6602"/>
    <w:rsid w:val="3B216284"/>
    <w:rsid w:val="3B5E2ED5"/>
    <w:rsid w:val="3BAF3E04"/>
    <w:rsid w:val="3C3E032E"/>
    <w:rsid w:val="3C7AA0F4"/>
    <w:rsid w:val="3CF31616"/>
    <w:rsid w:val="3DDBD821"/>
    <w:rsid w:val="3E51B586"/>
    <w:rsid w:val="3EFEBFB9"/>
    <w:rsid w:val="402B522E"/>
    <w:rsid w:val="403B03E7"/>
    <w:rsid w:val="408E7596"/>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158BD2"/>
    <w:rsid w:val="4531C876"/>
    <w:rsid w:val="4549B09C"/>
    <w:rsid w:val="45776413"/>
    <w:rsid w:val="459A2D65"/>
    <w:rsid w:val="45FAE578"/>
    <w:rsid w:val="460A27C3"/>
    <w:rsid w:val="462103B3"/>
    <w:rsid w:val="464AF3A3"/>
    <w:rsid w:val="464FBEE1"/>
    <w:rsid w:val="4662EE29"/>
    <w:rsid w:val="46A0BABC"/>
    <w:rsid w:val="46D926BD"/>
    <w:rsid w:val="4713445D"/>
    <w:rsid w:val="4752104C"/>
    <w:rsid w:val="47609EB6"/>
    <w:rsid w:val="476B0BDE"/>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D65F651"/>
    <w:rsid w:val="4ECFACDB"/>
    <w:rsid w:val="4EFC71FA"/>
    <w:rsid w:val="4FCD7F55"/>
    <w:rsid w:val="4FE5A07D"/>
    <w:rsid w:val="50200741"/>
    <w:rsid w:val="503DC0C2"/>
    <w:rsid w:val="50735BCA"/>
    <w:rsid w:val="50ECF6C7"/>
    <w:rsid w:val="515DEAA3"/>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8DA6F2"/>
    <w:rsid w:val="57A0EE73"/>
    <w:rsid w:val="584C1756"/>
    <w:rsid w:val="586E72A9"/>
    <w:rsid w:val="589767C7"/>
    <w:rsid w:val="597744B2"/>
    <w:rsid w:val="59A5D944"/>
    <w:rsid w:val="59A5F6AE"/>
    <w:rsid w:val="5AD4A248"/>
    <w:rsid w:val="5ADE5A8F"/>
    <w:rsid w:val="5B0EB93A"/>
    <w:rsid w:val="5B7E13DA"/>
    <w:rsid w:val="5B8B90C2"/>
    <w:rsid w:val="5BB0BEC6"/>
    <w:rsid w:val="5C37CE21"/>
    <w:rsid w:val="5C5B911C"/>
    <w:rsid w:val="5C68558D"/>
    <w:rsid w:val="5C6E2D09"/>
    <w:rsid w:val="5C9392C6"/>
    <w:rsid w:val="5CB724F8"/>
    <w:rsid w:val="5CCBBF57"/>
    <w:rsid w:val="5CD7A1B0"/>
    <w:rsid w:val="5CE3DCAD"/>
    <w:rsid w:val="5D39F52E"/>
    <w:rsid w:val="5D553837"/>
    <w:rsid w:val="5D68DBFB"/>
    <w:rsid w:val="5DFEF77F"/>
    <w:rsid w:val="5E880583"/>
    <w:rsid w:val="5EF98EEF"/>
    <w:rsid w:val="5F15BF7D"/>
    <w:rsid w:val="5F6B1BDF"/>
    <w:rsid w:val="5F7494F3"/>
    <w:rsid w:val="5F7E57E2"/>
    <w:rsid w:val="5FF620A1"/>
    <w:rsid w:val="60263501"/>
    <w:rsid w:val="607F5300"/>
    <w:rsid w:val="608F1E7C"/>
    <w:rsid w:val="60FF932F"/>
    <w:rsid w:val="613654D3"/>
    <w:rsid w:val="6170D780"/>
    <w:rsid w:val="61F9046A"/>
    <w:rsid w:val="62B58DED"/>
    <w:rsid w:val="62BD1371"/>
    <w:rsid w:val="6301F237"/>
    <w:rsid w:val="63DC7F23"/>
    <w:rsid w:val="63EE378B"/>
    <w:rsid w:val="64560577"/>
    <w:rsid w:val="647E7A1D"/>
    <w:rsid w:val="65146942"/>
    <w:rsid w:val="655723A3"/>
    <w:rsid w:val="6584ACBA"/>
    <w:rsid w:val="663F9947"/>
    <w:rsid w:val="665D11A0"/>
    <w:rsid w:val="66E9EA23"/>
    <w:rsid w:val="670D7CE1"/>
    <w:rsid w:val="674388E6"/>
    <w:rsid w:val="6786DB91"/>
    <w:rsid w:val="67953AE8"/>
    <w:rsid w:val="67A52613"/>
    <w:rsid w:val="67B47C81"/>
    <w:rsid w:val="68244B4C"/>
    <w:rsid w:val="683D6584"/>
    <w:rsid w:val="684635A4"/>
    <w:rsid w:val="6886AA05"/>
    <w:rsid w:val="68D36B7E"/>
    <w:rsid w:val="68E7042A"/>
    <w:rsid w:val="693DA026"/>
    <w:rsid w:val="69754E48"/>
    <w:rsid w:val="69AA1EC5"/>
    <w:rsid w:val="69DA4D24"/>
    <w:rsid w:val="6A0D4C46"/>
    <w:rsid w:val="6A378CAC"/>
    <w:rsid w:val="6A3CE9B4"/>
    <w:rsid w:val="6A436498"/>
    <w:rsid w:val="6A9DB698"/>
    <w:rsid w:val="6B05E3F1"/>
    <w:rsid w:val="6BBB43CE"/>
    <w:rsid w:val="6D1F0360"/>
    <w:rsid w:val="6D4BA8D9"/>
    <w:rsid w:val="6E1D80F1"/>
    <w:rsid w:val="6EA3C50F"/>
    <w:rsid w:val="6F1FD65A"/>
    <w:rsid w:val="6FC01E6D"/>
    <w:rsid w:val="6FD5846A"/>
    <w:rsid w:val="6FFFCD75"/>
    <w:rsid w:val="7018448B"/>
    <w:rsid w:val="70723C81"/>
    <w:rsid w:val="707AA2E5"/>
    <w:rsid w:val="710C206E"/>
    <w:rsid w:val="71733923"/>
    <w:rsid w:val="717EB7CD"/>
    <w:rsid w:val="71B9F661"/>
    <w:rsid w:val="71CEB171"/>
    <w:rsid w:val="73771B50"/>
    <w:rsid w:val="7379D3C5"/>
    <w:rsid w:val="73AB9DF4"/>
    <w:rsid w:val="74492A60"/>
    <w:rsid w:val="74CB267F"/>
    <w:rsid w:val="7534B99D"/>
    <w:rsid w:val="759DA802"/>
    <w:rsid w:val="75ACD2F5"/>
    <w:rsid w:val="75B8CCDC"/>
    <w:rsid w:val="77F71B99"/>
    <w:rsid w:val="78147A75"/>
    <w:rsid w:val="78412E0A"/>
    <w:rsid w:val="7956D859"/>
    <w:rsid w:val="797F92CB"/>
    <w:rsid w:val="7A44FB43"/>
    <w:rsid w:val="7AAD33B2"/>
    <w:rsid w:val="7BDB98F7"/>
    <w:rsid w:val="7BDC8D4B"/>
    <w:rsid w:val="7C4AC5A8"/>
    <w:rsid w:val="7CDA7FBB"/>
    <w:rsid w:val="7D55BA95"/>
    <w:rsid w:val="7E09D517"/>
    <w:rsid w:val="7E210C26"/>
    <w:rsid w:val="7E3DD7CB"/>
    <w:rsid w:val="7E47BFF9"/>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6" Type="http://schemas.openxmlformats.org/officeDocument/2006/relationships/hyperlink" Target="https://ltg.lt/wp-content/uploads/2023/10/Atmintine-KLIENTAMS-RANGOVAMS-2023_10.pdf" TargetMode="External"/><Relationship Id="rId3" Type="http://schemas.openxmlformats.org/officeDocument/2006/relationships/customXml" Target="../customXml/item3.xml"/><Relationship Id="rId21" Type="http://schemas.openxmlformats.org/officeDocument/2006/relationships/hyperlink" Target="https://lt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ltg.lt/en/Procurement/LTG-Data-processing-agreement-EN-2023.docx?_gl=1*97g8wq*_ga*MTk1NTg1OTk0NC4xNzQ4MjY5Mzc4*_ga_94QCJKTK8Y*czE3NDg1OTU3MDIkbzMkZzEkdDE3NDg1OTU4OTkkajUyJGwwJGgw" TargetMode="External"/><Relationship Id="rId17" Type="http://schemas.openxmlformats.org/officeDocument/2006/relationships/hyperlink" Target="https://ltg.lt/apie-mus/korupcijos-prevencija/" TargetMode="External"/><Relationship Id="rId25" Type="http://schemas.openxmlformats.org/officeDocument/2006/relationships/hyperlink" Target="mailto:sauga@ltg.lt"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hyperlink" Target="https://ltg.lt/en/about-us/corporate-governance/internal-regulation/"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yperlink" Target="mailto:sauga@ltg.lt"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ltg.lt/" TargetMode="External"/><Relationship Id="rId2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8" Type="http://schemas.openxmlformats.org/officeDocument/2006/relationships/hyperlink" Target="mailto:sauga@ltg.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2" Type="http://schemas.openxmlformats.org/officeDocument/2006/relationships/hyperlink" Target="https://ltg.lt/wp-content/uploads/2023/10/Atmintine-KLIENTAMS-RANGOVAMS-2023_10.pdf" TargetMode="External"/><Relationship Id="rId2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0" Type="http://schemas.openxmlformats.org/officeDocument/2006/relationships/header" Target="header1.xml"/><Relationship Id="rId35"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91BAC"/>
    <w:rsid w:val="00203EFC"/>
    <w:rsid w:val="002853D3"/>
    <w:rsid w:val="002C2EE6"/>
    <w:rsid w:val="002D547F"/>
    <w:rsid w:val="002F7FB3"/>
    <w:rsid w:val="0036090F"/>
    <w:rsid w:val="003D2295"/>
    <w:rsid w:val="0043213C"/>
    <w:rsid w:val="00437517"/>
    <w:rsid w:val="004B2E09"/>
    <w:rsid w:val="004C03AD"/>
    <w:rsid w:val="00553036"/>
    <w:rsid w:val="00562CAD"/>
    <w:rsid w:val="00585EB0"/>
    <w:rsid w:val="005B172C"/>
    <w:rsid w:val="005E557A"/>
    <w:rsid w:val="00617916"/>
    <w:rsid w:val="00626280"/>
    <w:rsid w:val="006436A0"/>
    <w:rsid w:val="006C17DF"/>
    <w:rsid w:val="006F4F63"/>
    <w:rsid w:val="007114F0"/>
    <w:rsid w:val="00712C6B"/>
    <w:rsid w:val="00743A9D"/>
    <w:rsid w:val="007B6321"/>
    <w:rsid w:val="007D2D63"/>
    <w:rsid w:val="0086182A"/>
    <w:rsid w:val="0086316B"/>
    <w:rsid w:val="008705B0"/>
    <w:rsid w:val="009F325B"/>
    <w:rsid w:val="00A26979"/>
    <w:rsid w:val="00A310A2"/>
    <w:rsid w:val="00B10899"/>
    <w:rsid w:val="00B157A9"/>
    <w:rsid w:val="00B904D8"/>
    <w:rsid w:val="00BA1A78"/>
    <w:rsid w:val="00C03A00"/>
    <w:rsid w:val="00C51613"/>
    <w:rsid w:val="00C51732"/>
    <w:rsid w:val="00C540DE"/>
    <w:rsid w:val="00C663F2"/>
    <w:rsid w:val="00C870DA"/>
    <w:rsid w:val="00C94531"/>
    <w:rsid w:val="00D15B70"/>
    <w:rsid w:val="00D4132C"/>
    <w:rsid w:val="00D45AB8"/>
    <w:rsid w:val="00E32382"/>
    <w:rsid w:val="00E3441A"/>
    <w:rsid w:val="00E43E0A"/>
    <w:rsid w:val="00E52636"/>
    <w:rsid w:val="00E762BB"/>
    <w:rsid w:val="00E81E7A"/>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31CF7-BDBE-401A-B4D3-97DC2C38271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214F5946-B61E-4531-B385-17C7A7928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C1F87FBE-F663-4204-BF69-65F8988D6B01}">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33</TotalTime>
  <Pages>20</Pages>
  <Words>11964</Words>
  <Characters>68198</Characters>
  <Application>Microsoft Office Word</Application>
  <DocSecurity>0</DocSecurity>
  <Lines>568</Lines>
  <Paragraphs>160</Paragraphs>
  <ScaleCrop>false</ScaleCrop>
  <Company/>
  <LinksUpToDate>false</LinksUpToDate>
  <CharactersWithSpaces>80002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559</cp:revision>
  <dcterms:created xsi:type="dcterms:W3CDTF">2025-12-23T13:41:00Z</dcterms:created>
  <dcterms:modified xsi:type="dcterms:W3CDTF">2026-03-16T07:41:00Z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