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DD0321" w:rsidRDefault="0078747B" w:rsidP="00DD0321">
      <w:pPr>
        <w:tabs>
          <w:tab w:val="left" w:pos="8137"/>
        </w:tabs>
        <w:jc w:val="center"/>
        <w:rPr>
          <w:b/>
          <w:bCs/>
          <w:lang w:val="lt-LT"/>
        </w:rPr>
      </w:pPr>
    </w:p>
    <w:p w14:paraId="6E7605E6" w14:textId="089E15C3" w:rsidR="00175910" w:rsidRPr="00DD0321" w:rsidRDefault="00175910" w:rsidP="00DD0321">
      <w:pPr>
        <w:tabs>
          <w:tab w:val="left" w:pos="8137"/>
        </w:tabs>
        <w:jc w:val="center"/>
        <w:rPr>
          <w:b/>
          <w:bCs/>
          <w:lang w:val="lt-LT"/>
        </w:rPr>
      </w:pPr>
      <w:r w:rsidRPr="00DD0321">
        <w:rPr>
          <w:b/>
          <w:bCs/>
          <w:lang w:val="lt-LT"/>
        </w:rPr>
        <w:t>TECHNINĖ SPECIFIKACIJ</w:t>
      </w:r>
      <w:r w:rsidR="00ED4527" w:rsidRPr="00DD0321">
        <w:rPr>
          <w:b/>
          <w:bCs/>
          <w:lang w:val="lt-LT"/>
        </w:rPr>
        <w:t>A</w:t>
      </w:r>
    </w:p>
    <w:p w14:paraId="0F75A7A5" w14:textId="39D201D4" w:rsidR="00ED4527" w:rsidRPr="00DD0321" w:rsidRDefault="00ED4527" w:rsidP="00DD0321">
      <w:pPr>
        <w:tabs>
          <w:tab w:val="left" w:pos="8137"/>
        </w:tabs>
        <w:rPr>
          <w:lang w:val="lt-LT"/>
        </w:rPr>
      </w:pPr>
    </w:p>
    <w:tbl>
      <w:tblPr>
        <w:tblStyle w:val="Lentelstinklelis"/>
        <w:tblW w:w="0" w:type="auto"/>
        <w:tblInd w:w="0" w:type="dxa"/>
        <w:tblLook w:val="04A0" w:firstRow="1" w:lastRow="0" w:firstColumn="1" w:lastColumn="0" w:noHBand="0" w:noVBand="1"/>
      </w:tblPr>
      <w:tblGrid>
        <w:gridCol w:w="9350"/>
      </w:tblGrid>
      <w:tr w:rsidR="00ED4527" w:rsidRPr="00DD0321" w14:paraId="33DB656D"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DD0321" w:rsidRDefault="00175910" w:rsidP="00DD0321">
            <w:pPr>
              <w:pStyle w:val="Sraopastraipa"/>
              <w:numPr>
                <w:ilvl w:val="0"/>
                <w:numId w:val="2"/>
              </w:numPr>
              <w:rPr>
                <w:b/>
                <w:lang w:val="lt-LT"/>
              </w:rPr>
            </w:pPr>
            <w:r w:rsidRPr="00DD0321">
              <w:rPr>
                <w:b/>
                <w:lang w:val="lt-LT"/>
              </w:rPr>
              <w:t>SĄVOKOS IR SUTRUMPINIMAI</w:t>
            </w:r>
          </w:p>
        </w:tc>
      </w:tr>
      <w:tr w:rsidR="00ED4527" w:rsidRPr="00DD0321" w14:paraId="23CBD474" w14:textId="77777777" w:rsidTr="095351D1">
        <w:trPr>
          <w:trHeight w:val="1479"/>
        </w:trPr>
        <w:tc>
          <w:tcPr>
            <w:tcW w:w="9350" w:type="dxa"/>
            <w:tcBorders>
              <w:top w:val="single" w:sz="4" w:space="0" w:color="auto"/>
              <w:left w:val="single" w:sz="4" w:space="0" w:color="auto"/>
              <w:bottom w:val="single" w:sz="4" w:space="0" w:color="auto"/>
              <w:right w:val="single" w:sz="4" w:space="0" w:color="auto"/>
            </w:tcBorders>
            <w:hideMark/>
          </w:tcPr>
          <w:p w14:paraId="2E73D885" w14:textId="33B5806E" w:rsidR="006A1754" w:rsidRPr="00DD0321" w:rsidRDefault="00175910" w:rsidP="00DD0321">
            <w:pPr>
              <w:pStyle w:val="Sraopastraipa"/>
              <w:numPr>
                <w:ilvl w:val="1"/>
                <w:numId w:val="2"/>
              </w:numPr>
              <w:ind w:left="22" w:firstLine="142"/>
              <w:jc w:val="both"/>
              <w:rPr>
                <w:iCs/>
                <w:lang w:val="lt-LT"/>
              </w:rPr>
            </w:pPr>
            <w:r w:rsidRPr="00DD0321">
              <w:rPr>
                <w:b/>
                <w:iCs/>
                <w:lang w:val="lt-LT"/>
              </w:rPr>
              <w:t xml:space="preserve">Pirkėjas, Užsakovas </w:t>
            </w:r>
            <w:r w:rsidRPr="00DD0321">
              <w:rPr>
                <w:iCs/>
                <w:lang w:val="lt-LT"/>
              </w:rPr>
              <w:t>– V</w:t>
            </w:r>
            <w:r w:rsidR="00C907FF" w:rsidRPr="00DD0321">
              <w:rPr>
                <w:iCs/>
                <w:lang w:val="lt-LT"/>
              </w:rPr>
              <w:t>š</w:t>
            </w:r>
            <w:r w:rsidRPr="00DD0321">
              <w:rPr>
                <w:iCs/>
                <w:lang w:val="lt-LT"/>
              </w:rPr>
              <w:t>Į Go Vilnius</w:t>
            </w:r>
            <w:r w:rsidR="00233E27" w:rsidRPr="00DD0321">
              <w:rPr>
                <w:iCs/>
                <w:lang w:val="lt-LT"/>
              </w:rPr>
              <w:t>.</w:t>
            </w:r>
          </w:p>
          <w:p w14:paraId="525A5ED4" w14:textId="3D9D634F" w:rsidR="00175910" w:rsidRPr="00DD0321" w:rsidRDefault="00175910" w:rsidP="00DD0321">
            <w:pPr>
              <w:pStyle w:val="Sraopastraipa"/>
              <w:numPr>
                <w:ilvl w:val="1"/>
                <w:numId w:val="2"/>
              </w:numPr>
              <w:ind w:left="22" w:firstLine="142"/>
              <w:jc w:val="both"/>
              <w:rPr>
                <w:iCs/>
                <w:lang w:val="lt-LT"/>
              </w:rPr>
            </w:pPr>
            <w:r w:rsidRPr="00DD0321">
              <w:rPr>
                <w:b/>
                <w:bCs/>
                <w:iCs/>
                <w:lang w:val="lt-LT"/>
              </w:rPr>
              <w:t>T</w:t>
            </w:r>
            <w:r w:rsidR="00CF4694" w:rsidRPr="00DD0321">
              <w:rPr>
                <w:b/>
                <w:bCs/>
                <w:iCs/>
                <w:lang w:val="lt-LT"/>
              </w:rPr>
              <w:t>ie</w:t>
            </w:r>
            <w:r w:rsidRPr="00DD0321">
              <w:rPr>
                <w:b/>
                <w:bCs/>
                <w:iCs/>
                <w:lang w:val="lt-LT"/>
              </w:rPr>
              <w:t>kėjas</w:t>
            </w:r>
            <w:r w:rsidR="00137326" w:rsidRPr="00DD0321">
              <w:rPr>
                <w:b/>
                <w:bCs/>
                <w:iCs/>
                <w:lang w:val="lt-LT"/>
              </w:rPr>
              <w:t xml:space="preserve"> </w:t>
            </w:r>
            <w:r w:rsidRPr="00DD0321">
              <w:rPr>
                <w:bCs/>
                <w:iCs/>
                <w:lang w:val="lt-LT"/>
              </w:rPr>
              <w:t>– ūkio subjektas – fizinis asmuo, privatusis juridinis asmuo, viešasis juridinis asmuo, kitos organizacijos ir jų padaliniai ar tokių asmenų</w:t>
            </w:r>
            <w:r w:rsidRPr="00DD0321">
              <w:rPr>
                <w:iCs/>
                <w:lang w:val="lt-LT"/>
              </w:rPr>
              <w:t xml:space="preserve"> grupė, su kuriuo Pirkėjas, Užsakovas sudaro Sutartį.</w:t>
            </w:r>
          </w:p>
          <w:p w14:paraId="54F08B53" w14:textId="77777777" w:rsidR="006A1754" w:rsidRPr="00DD0321" w:rsidRDefault="00175910" w:rsidP="00DD0321">
            <w:pPr>
              <w:pStyle w:val="Sraopastraipa"/>
              <w:numPr>
                <w:ilvl w:val="1"/>
                <w:numId w:val="2"/>
              </w:numPr>
              <w:ind w:left="22" w:firstLine="142"/>
              <w:jc w:val="both"/>
              <w:rPr>
                <w:iCs/>
                <w:lang w:val="lt-LT"/>
              </w:rPr>
            </w:pPr>
            <w:r w:rsidRPr="00DD0321">
              <w:rPr>
                <w:b/>
                <w:iCs/>
                <w:lang w:val="lt-LT"/>
              </w:rPr>
              <w:t>Sutartis</w:t>
            </w:r>
            <w:r w:rsidRPr="00DD0321">
              <w:rPr>
                <w:iCs/>
                <w:lang w:val="lt-LT"/>
              </w:rPr>
              <w:t xml:space="preserve"> – Sutartis, sudaroma tarp </w:t>
            </w:r>
            <w:r w:rsidRPr="00DD0321">
              <w:rPr>
                <w:b/>
                <w:iCs/>
                <w:lang w:val="lt-LT"/>
              </w:rPr>
              <w:t>T</w:t>
            </w:r>
            <w:r w:rsidR="008464CE" w:rsidRPr="00DD0321">
              <w:rPr>
                <w:b/>
                <w:iCs/>
                <w:lang w:val="lt-LT"/>
              </w:rPr>
              <w:t>ie</w:t>
            </w:r>
            <w:r w:rsidRPr="00DD0321">
              <w:rPr>
                <w:b/>
                <w:iCs/>
                <w:lang w:val="lt-LT"/>
              </w:rPr>
              <w:t>kėjo</w:t>
            </w:r>
            <w:r w:rsidRPr="00DD0321">
              <w:rPr>
                <w:b/>
                <w:bCs/>
                <w:iCs/>
                <w:lang w:val="lt-LT"/>
              </w:rPr>
              <w:t xml:space="preserve"> </w:t>
            </w:r>
            <w:r w:rsidRPr="00DD0321">
              <w:rPr>
                <w:iCs/>
                <w:lang w:val="lt-LT"/>
              </w:rPr>
              <w:t xml:space="preserve">ir </w:t>
            </w:r>
            <w:r w:rsidRPr="00DD0321">
              <w:rPr>
                <w:b/>
                <w:iCs/>
                <w:lang w:val="lt-LT"/>
              </w:rPr>
              <w:t>Pirkėjo, Užsakovo</w:t>
            </w:r>
            <w:r w:rsidRPr="00DD0321">
              <w:rPr>
                <w:iCs/>
                <w:lang w:val="lt-LT"/>
              </w:rPr>
              <w:t xml:space="preserve"> dėl Pirkimo objekto.</w:t>
            </w:r>
          </w:p>
          <w:p w14:paraId="1DCEDB9D" w14:textId="65D52947" w:rsidR="00175910" w:rsidRPr="00DD0321" w:rsidRDefault="00175910" w:rsidP="00DD0321">
            <w:pPr>
              <w:pStyle w:val="Sraopastraipa"/>
              <w:numPr>
                <w:ilvl w:val="1"/>
                <w:numId w:val="2"/>
              </w:numPr>
              <w:ind w:left="22" w:firstLine="142"/>
              <w:jc w:val="both"/>
              <w:rPr>
                <w:iCs/>
                <w:lang w:val="lt-LT"/>
              </w:rPr>
            </w:pPr>
            <w:r w:rsidRPr="00DD0321">
              <w:rPr>
                <w:b/>
                <w:iCs/>
                <w:lang w:val="lt-LT"/>
              </w:rPr>
              <w:t>P</w:t>
            </w:r>
            <w:r w:rsidR="003011D0" w:rsidRPr="00DD0321">
              <w:rPr>
                <w:b/>
                <w:iCs/>
                <w:lang w:val="lt-LT"/>
              </w:rPr>
              <w:t>irkimo objektas</w:t>
            </w:r>
            <w:r w:rsidR="0068383E" w:rsidRPr="00DD0321">
              <w:rPr>
                <w:color w:val="000000"/>
                <w:lang w:val="lt-LT"/>
              </w:rPr>
              <w:t xml:space="preserve"> – </w:t>
            </w:r>
            <w:r w:rsidR="006A1754" w:rsidRPr="00DD0321">
              <w:rPr>
                <w:color w:val="000000"/>
                <w:lang w:val="lt-LT"/>
              </w:rPr>
              <w:t>Reklaminės komunikacijos dizaino ir maketavimo paslaugos</w:t>
            </w:r>
            <w:r w:rsidR="006A1754" w:rsidRPr="00DD0321">
              <w:rPr>
                <w:lang w:val="lt-LT"/>
              </w:rPr>
              <w:t xml:space="preserve"> </w:t>
            </w:r>
            <w:r w:rsidR="008464CE" w:rsidRPr="00DD0321">
              <w:rPr>
                <w:lang w:val="lt-LT"/>
              </w:rPr>
              <w:t>(toliau –</w:t>
            </w:r>
            <w:r w:rsidR="00233E27" w:rsidRPr="00DD0321">
              <w:rPr>
                <w:lang w:val="lt-LT"/>
              </w:rPr>
              <w:t xml:space="preserve"> </w:t>
            </w:r>
            <w:r w:rsidR="008464CE" w:rsidRPr="00DD0321">
              <w:rPr>
                <w:lang w:val="lt-LT"/>
              </w:rPr>
              <w:t>Paslaugos).</w:t>
            </w:r>
          </w:p>
        </w:tc>
      </w:tr>
      <w:tr w:rsidR="00ED4527" w:rsidRPr="00DD0321" w14:paraId="3080DFC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DD0321" w:rsidRDefault="00175910" w:rsidP="00DD0321">
            <w:pPr>
              <w:pStyle w:val="Sraopastraipa"/>
              <w:numPr>
                <w:ilvl w:val="0"/>
                <w:numId w:val="2"/>
              </w:numPr>
              <w:rPr>
                <w:b/>
                <w:lang w:val="lt-LT"/>
              </w:rPr>
            </w:pPr>
            <w:r w:rsidRPr="00DD0321">
              <w:rPr>
                <w:b/>
                <w:lang w:val="lt-LT"/>
              </w:rPr>
              <w:t xml:space="preserve">PIRKIMO OBJEKTAS IR KIEKIAI </w:t>
            </w:r>
          </w:p>
        </w:tc>
      </w:tr>
      <w:tr w:rsidR="00ED4527" w:rsidRPr="00DD0321" w14:paraId="2F2D88FC" w14:textId="77777777" w:rsidTr="095351D1">
        <w:trPr>
          <w:trHeight w:val="1988"/>
        </w:trPr>
        <w:tc>
          <w:tcPr>
            <w:tcW w:w="9350" w:type="dxa"/>
            <w:tcBorders>
              <w:top w:val="single" w:sz="4" w:space="0" w:color="auto"/>
              <w:left w:val="single" w:sz="4" w:space="0" w:color="auto"/>
              <w:bottom w:val="single" w:sz="4" w:space="0" w:color="auto"/>
              <w:right w:val="single" w:sz="4" w:space="0" w:color="auto"/>
            </w:tcBorders>
          </w:tcPr>
          <w:p w14:paraId="06FEAC8C" w14:textId="638C291C" w:rsidR="009E41C1" w:rsidRPr="00DD0321" w:rsidRDefault="003011D0" w:rsidP="00DD0321">
            <w:pPr>
              <w:pStyle w:val="Sraopastraipa"/>
              <w:numPr>
                <w:ilvl w:val="1"/>
                <w:numId w:val="2"/>
              </w:numPr>
              <w:ind w:left="22" w:firstLine="142"/>
              <w:jc w:val="both"/>
              <w:rPr>
                <w:lang w:val="lt-LT"/>
              </w:rPr>
            </w:pPr>
            <w:r w:rsidRPr="00DD0321">
              <w:rPr>
                <w:lang w:val="lt-LT"/>
              </w:rPr>
              <w:t xml:space="preserve">Perkamos šios </w:t>
            </w:r>
            <w:r w:rsidR="00233E27" w:rsidRPr="00DD0321">
              <w:rPr>
                <w:lang w:val="lt-LT"/>
              </w:rPr>
              <w:t>Paslaugos</w:t>
            </w:r>
            <w:r w:rsidR="003959C2" w:rsidRPr="00DD0321">
              <w:rPr>
                <w:lang w:val="lt-LT"/>
              </w:rPr>
              <w:t>:</w:t>
            </w:r>
          </w:p>
          <w:p w14:paraId="0CB58D53" w14:textId="021118DA" w:rsidR="009B3215" w:rsidRPr="00DD0321" w:rsidRDefault="009B3215" w:rsidP="00DD0321">
            <w:pPr>
              <w:ind w:left="22"/>
            </w:pPr>
            <w:r w:rsidRPr="00DD0321">
              <w:t xml:space="preserve">  1 lentelė</w:t>
            </w:r>
          </w:p>
          <w:tbl>
            <w:tblPr>
              <w:tblStyle w:val="Lentelstinklelis"/>
              <w:tblW w:w="0" w:type="auto"/>
              <w:tblInd w:w="159" w:type="dxa"/>
              <w:tblLook w:val="04A0" w:firstRow="1" w:lastRow="0" w:firstColumn="1" w:lastColumn="0" w:noHBand="0" w:noVBand="1"/>
            </w:tblPr>
            <w:tblGrid>
              <w:gridCol w:w="556"/>
              <w:gridCol w:w="3982"/>
              <w:gridCol w:w="2126"/>
              <w:gridCol w:w="2136"/>
            </w:tblGrid>
            <w:tr w:rsidR="009B3215" w:rsidRPr="00DD0321" w14:paraId="02B3CCB0" w14:textId="77777777" w:rsidTr="00A44CD8">
              <w:trPr>
                <w:trHeight w:val="776"/>
              </w:trPr>
              <w:tc>
                <w:tcPr>
                  <w:tcW w:w="556" w:type="dxa"/>
                </w:tcPr>
                <w:p w14:paraId="51CD7818" w14:textId="77777777" w:rsidR="009B3215" w:rsidRPr="00DD0321" w:rsidRDefault="009B3215" w:rsidP="00DD0321">
                  <w:r w:rsidRPr="00DD0321">
                    <w:t>Eil. Nr.</w:t>
                  </w:r>
                </w:p>
              </w:tc>
              <w:tc>
                <w:tcPr>
                  <w:tcW w:w="3982" w:type="dxa"/>
                </w:tcPr>
                <w:p w14:paraId="52851BDE" w14:textId="00C7DF63" w:rsidR="009B3215" w:rsidRPr="00DD0321" w:rsidRDefault="009B3215" w:rsidP="00DD0321">
                  <w:r w:rsidRPr="00DD0321">
                    <w:t>Paslaugos pavadinimas</w:t>
                  </w:r>
                </w:p>
              </w:tc>
              <w:tc>
                <w:tcPr>
                  <w:tcW w:w="2126" w:type="dxa"/>
                </w:tcPr>
                <w:p w14:paraId="064FF6E6" w14:textId="0ED196B6" w:rsidR="009B3215" w:rsidRPr="00DD0321" w:rsidRDefault="00594655" w:rsidP="00DD0321">
                  <w:r w:rsidRPr="00DD0321">
                    <w:t xml:space="preserve">Preliminarus </w:t>
                  </w:r>
                  <w:r w:rsidR="009B3215" w:rsidRPr="00DD0321">
                    <w:t>Paslaugų kiekis</w:t>
                  </w:r>
                </w:p>
              </w:tc>
              <w:tc>
                <w:tcPr>
                  <w:tcW w:w="2136" w:type="dxa"/>
                </w:tcPr>
                <w:p w14:paraId="44BF873B" w14:textId="25C97F21" w:rsidR="009B3215" w:rsidRPr="00DD0321" w:rsidRDefault="00C4501A" w:rsidP="00DD0321">
                  <w:r w:rsidRPr="00DD0321">
                    <w:t>M</w:t>
                  </w:r>
                  <w:r w:rsidR="009B3215" w:rsidRPr="00DD0321">
                    <w:t>ato pavadinimas</w:t>
                  </w:r>
                </w:p>
              </w:tc>
            </w:tr>
            <w:tr w:rsidR="00E062B6" w:rsidRPr="00DD0321" w14:paraId="6796DC44" w14:textId="77777777" w:rsidTr="00A44CD8">
              <w:trPr>
                <w:trHeight w:val="300"/>
              </w:trPr>
              <w:tc>
                <w:tcPr>
                  <w:tcW w:w="556" w:type="dxa"/>
                </w:tcPr>
                <w:p w14:paraId="5DAF0547" w14:textId="37A354BE" w:rsidR="00E062B6" w:rsidRPr="00DD0321" w:rsidRDefault="5750353A" w:rsidP="00DD0321">
                  <w:r w:rsidRPr="00DD0321">
                    <w:t>1</w:t>
                  </w:r>
                  <w:r w:rsidR="00DE09DF" w:rsidRPr="00DD0321">
                    <w:t>.</w:t>
                  </w:r>
                </w:p>
              </w:tc>
              <w:tc>
                <w:tcPr>
                  <w:tcW w:w="3982" w:type="dxa"/>
                </w:tcPr>
                <w:p w14:paraId="1E6A6317" w14:textId="332E9DEB" w:rsidR="00E062B6" w:rsidRPr="00DD0321" w:rsidRDefault="00C06B39" w:rsidP="00DD0321">
                  <w:r w:rsidRPr="00DD0321">
                    <w:t>D</w:t>
                  </w:r>
                  <w:r w:rsidR="006A1754" w:rsidRPr="00DD0321">
                    <w:t>izaino kūrimo paslaugos</w:t>
                  </w:r>
                </w:p>
              </w:tc>
              <w:tc>
                <w:tcPr>
                  <w:tcW w:w="2126" w:type="dxa"/>
                </w:tcPr>
                <w:p w14:paraId="72682B37" w14:textId="0353F799" w:rsidR="00E062B6" w:rsidRPr="00DD0321" w:rsidRDefault="002C7ACD" w:rsidP="00DD0321">
                  <w:r w:rsidRPr="00DD0321">
                    <w:t>4</w:t>
                  </w:r>
                  <w:r w:rsidR="00CC78D4" w:rsidRPr="00DD0321">
                    <w:t>00</w:t>
                  </w:r>
                </w:p>
              </w:tc>
              <w:tc>
                <w:tcPr>
                  <w:tcW w:w="2136" w:type="dxa"/>
                </w:tcPr>
                <w:p w14:paraId="214ED039" w14:textId="2E08F51F" w:rsidR="00E062B6" w:rsidRPr="00DD0321" w:rsidRDefault="002E31F2" w:rsidP="00DD0321">
                  <w:r w:rsidRPr="00DD0321">
                    <w:t>V</w:t>
                  </w:r>
                  <w:r w:rsidR="0048167A" w:rsidRPr="00DD0321">
                    <w:t>al.</w:t>
                  </w:r>
                </w:p>
              </w:tc>
            </w:tr>
            <w:tr w:rsidR="00C06B39" w:rsidRPr="00DD0321" w14:paraId="370B0DEF" w14:textId="77777777" w:rsidTr="00A44CD8">
              <w:trPr>
                <w:trHeight w:val="300"/>
              </w:trPr>
              <w:tc>
                <w:tcPr>
                  <w:tcW w:w="556" w:type="dxa"/>
                </w:tcPr>
                <w:p w14:paraId="0F5E0824" w14:textId="08230AF7" w:rsidR="00C06B39" w:rsidRPr="00DD0321" w:rsidRDefault="00C06B39" w:rsidP="00DD0321">
                  <w:r w:rsidRPr="00DD0321">
                    <w:t>2.</w:t>
                  </w:r>
                </w:p>
              </w:tc>
              <w:tc>
                <w:tcPr>
                  <w:tcW w:w="3982" w:type="dxa"/>
                </w:tcPr>
                <w:p w14:paraId="256AF491" w14:textId="179B2E3A" w:rsidR="00C06B39" w:rsidRPr="00DD0321" w:rsidRDefault="00C06B39" w:rsidP="00DD0321">
                  <w:r w:rsidRPr="00DD0321">
                    <w:t>Maketavimo, adaptavimo paslaugos</w:t>
                  </w:r>
                </w:p>
              </w:tc>
              <w:tc>
                <w:tcPr>
                  <w:tcW w:w="2126" w:type="dxa"/>
                </w:tcPr>
                <w:p w14:paraId="13352DF4" w14:textId="1858F676" w:rsidR="00C06B39" w:rsidRPr="00DD0321" w:rsidRDefault="002C7ACD" w:rsidP="00DD0321">
                  <w:r w:rsidRPr="00DD0321">
                    <w:t>6</w:t>
                  </w:r>
                  <w:r w:rsidR="00CC78D4" w:rsidRPr="00DD0321">
                    <w:t>50</w:t>
                  </w:r>
                </w:p>
              </w:tc>
              <w:tc>
                <w:tcPr>
                  <w:tcW w:w="2136" w:type="dxa"/>
                </w:tcPr>
                <w:p w14:paraId="7A30A3DB" w14:textId="12D52DB9" w:rsidR="00C06B39" w:rsidRPr="00DD0321" w:rsidRDefault="002E31F2" w:rsidP="00DD0321">
                  <w:r w:rsidRPr="00DD0321">
                    <w:t>V</w:t>
                  </w:r>
                  <w:r w:rsidR="00C06B39" w:rsidRPr="00DD0321">
                    <w:t>al.</w:t>
                  </w:r>
                </w:p>
              </w:tc>
            </w:tr>
            <w:tr w:rsidR="00C06B39" w:rsidRPr="00DD0321" w14:paraId="3D72D81F" w14:textId="77777777" w:rsidTr="00A44CD8">
              <w:trPr>
                <w:trHeight w:val="300"/>
              </w:trPr>
              <w:tc>
                <w:tcPr>
                  <w:tcW w:w="556" w:type="dxa"/>
                </w:tcPr>
                <w:p w14:paraId="4601D5F9" w14:textId="0775EFC1" w:rsidR="00C06B39" w:rsidRPr="00DD0321" w:rsidRDefault="00C06B39" w:rsidP="00DD0321">
                  <w:r w:rsidRPr="00DD0321">
                    <w:t>3.</w:t>
                  </w:r>
                </w:p>
              </w:tc>
              <w:tc>
                <w:tcPr>
                  <w:tcW w:w="3982" w:type="dxa"/>
                </w:tcPr>
                <w:p w14:paraId="4F7A86E0" w14:textId="3132535F" w:rsidR="00C06B39" w:rsidRPr="00DD0321" w:rsidRDefault="00C00DC6" w:rsidP="00DD0321">
                  <w:r w:rsidRPr="00DD0321">
                    <w:rPr>
                      <w:color w:val="000000"/>
                    </w:rPr>
                    <w:t>Projekto vadovo paslaugos</w:t>
                  </w:r>
                </w:p>
              </w:tc>
              <w:tc>
                <w:tcPr>
                  <w:tcW w:w="2126" w:type="dxa"/>
                </w:tcPr>
                <w:p w14:paraId="2A951BEA" w14:textId="2167DB59" w:rsidR="00C06B39" w:rsidRPr="00DD0321" w:rsidRDefault="00CC78D4" w:rsidP="00DD0321">
                  <w:r w:rsidRPr="00DD0321">
                    <w:t>2</w:t>
                  </w:r>
                  <w:r w:rsidR="002C7ACD" w:rsidRPr="00DD0321">
                    <w:t>15</w:t>
                  </w:r>
                </w:p>
              </w:tc>
              <w:tc>
                <w:tcPr>
                  <w:tcW w:w="2136" w:type="dxa"/>
                </w:tcPr>
                <w:p w14:paraId="355C9FFF" w14:textId="3AA68795" w:rsidR="00C06B39" w:rsidRPr="00DD0321" w:rsidRDefault="002E31F2" w:rsidP="00DD0321">
                  <w:r w:rsidRPr="00DD0321">
                    <w:t>V</w:t>
                  </w:r>
                  <w:r w:rsidR="00C00DC6" w:rsidRPr="00DD0321">
                    <w:t>al.</w:t>
                  </w:r>
                </w:p>
              </w:tc>
            </w:tr>
          </w:tbl>
          <w:p w14:paraId="41527487" w14:textId="4EF60C9D" w:rsidR="00B42CFC" w:rsidRPr="00DD0321" w:rsidRDefault="009B3215" w:rsidP="00DD0321">
            <w:pPr>
              <w:pStyle w:val="Sraopastraipa"/>
              <w:numPr>
                <w:ilvl w:val="1"/>
                <w:numId w:val="2"/>
              </w:numPr>
              <w:ind w:left="164" w:firstLine="11"/>
              <w:jc w:val="both"/>
              <w:rPr>
                <w:bCs/>
                <w:lang w:val="lt-LT"/>
              </w:rPr>
            </w:pPr>
            <w:r w:rsidRPr="00DD0321">
              <w:rPr>
                <w:bCs/>
                <w:iCs/>
                <w:lang w:val="lt-LT"/>
              </w:rPr>
              <w:t>Kainos apskaičiavimo būdas</w:t>
            </w:r>
            <w:r w:rsidR="00345809" w:rsidRPr="00DD0321">
              <w:rPr>
                <w:bCs/>
                <w:iCs/>
                <w:lang w:val="lt-LT"/>
              </w:rPr>
              <w:t xml:space="preserve"> - </w:t>
            </w:r>
            <w:r w:rsidR="00345809" w:rsidRPr="00DD0321">
              <w:rPr>
                <w:color w:val="000000"/>
                <w:lang w:val="lt-LT"/>
              </w:rPr>
              <w:t xml:space="preserve">fiksuoti valandiniai įkainiai pagal atskiras teikiamų </w:t>
            </w:r>
            <w:r w:rsidR="002E31F2" w:rsidRPr="00DD0321">
              <w:rPr>
                <w:color w:val="000000"/>
                <w:lang w:val="lt-LT"/>
              </w:rPr>
              <w:t>P</w:t>
            </w:r>
            <w:r w:rsidR="00345809" w:rsidRPr="00DD0321">
              <w:rPr>
                <w:color w:val="000000"/>
                <w:lang w:val="lt-LT"/>
              </w:rPr>
              <w:t>aslaugų rūšis.</w:t>
            </w:r>
          </w:p>
          <w:p w14:paraId="5199A36B" w14:textId="1F6C956D" w:rsidR="00235AB0" w:rsidRPr="00DD0321" w:rsidRDefault="0081532D" w:rsidP="00DD0321">
            <w:pPr>
              <w:pStyle w:val="Sraopastraipa"/>
              <w:numPr>
                <w:ilvl w:val="1"/>
                <w:numId w:val="2"/>
              </w:numPr>
              <w:ind w:left="164" w:firstLine="11"/>
              <w:jc w:val="both"/>
              <w:rPr>
                <w:bCs/>
                <w:lang w:val="lt-LT"/>
              </w:rPr>
            </w:pPr>
            <w:r w:rsidRPr="00DD0321">
              <w:rPr>
                <w:bCs/>
                <w:lang w:val="lt-LT"/>
              </w:rPr>
              <w:t xml:space="preserve">Į </w:t>
            </w:r>
            <w:r w:rsidR="002E31F2" w:rsidRPr="00DD0321">
              <w:rPr>
                <w:bCs/>
                <w:lang w:val="lt-LT"/>
              </w:rPr>
              <w:t>nurod</w:t>
            </w:r>
            <w:r w:rsidR="00B740F3" w:rsidRPr="00DD0321">
              <w:rPr>
                <w:bCs/>
                <w:lang w:val="lt-LT"/>
              </w:rPr>
              <w:t xml:space="preserve">ytus </w:t>
            </w:r>
            <w:r w:rsidRPr="00DD0321">
              <w:rPr>
                <w:bCs/>
                <w:lang w:val="lt-LT"/>
              </w:rPr>
              <w:t>įkainius turi būti įskaičiuotos visos galimos išlaidos</w:t>
            </w:r>
            <w:r w:rsidRPr="00DD0321">
              <w:rPr>
                <w:lang w:val="lt-LT"/>
              </w:rPr>
              <w:t xml:space="preserve"> būtinos tinkamam Sutarties įvykdymui.</w:t>
            </w:r>
          </w:p>
          <w:p w14:paraId="30C5CBF0" w14:textId="37ED2E12" w:rsidR="00C4501A" w:rsidRPr="00DD0321" w:rsidRDefault="0081532D" w:rsidP="00DD0321">
            <w:pPr>
              <w:pStyle w:val="Sraopastraipa"/>
              <w:numPr>
                <w:ilvl w:val="1"/>
                <w:numId w:val="2"/>
              </w:numPr>
              <w:ind w:left="164" w:firstLine="11"/>
              <w:jc w:val="both"/>
              <w:rPr>
                <w:bCs/>
                <w:lang w:val="lt-LT"/>
              </w:rPr>
            </w:pPr>
            <w:r w:rsidRPr="00DD0321">
              <w:rPr>
                <w:lang w:val="lt-LT"/>
              </w:rPr>
              <w:t>P</w:t>
            </w:r>
            <w:r w:rsidR="00181D58" w:rsidRPr="00DD0321">
              <w:rPr>
                <w:lang w:val="lt-LT"/>
              </w:rPr>
              <w:t>aslaugos</w:t>
            </w:r>
            <w:r w:rsidRPr="00DD0321">
              <w:rPr>
                <w:lang w:val="lt-LT"/>
              </w:rPr>
              <w:t xml:space="preserve"> bus perkamos pagal poreikį, pritaikant Tiekėjo pasiūlyme nurodytus įkainius</w:t>
            </w:r>
            <w:r w:rsidR="00C06B39" w:rsidRPr="00DD0321">
              <w:rPr>
                <w:lang w:val="lt-LT"/>
              </w:rPr>
              <w:t>.</w:t>
            </w:r>
            <w:r w:rsidRPr="00DD0321">
              <w:rPr>
                <w:lang w:val="lt-LT"/>
              </w:rPr>
              <w:t xml:space="preserve"> Pirkėjas numato, bet neįsipareigoja per Sutarties galiojimo laikotarpį</w:t>
            </w:r>
            <w:r w:rsidR="00C06B39" w:rsidRPr="00DD0321">
              <w:rPr>
                <w:lang w:val="lt-LT"/>
              </w:rPr>
              <w:t xml:space="preserve"> </w:t>
            </w:r>
            <w:r w:rsidRPr="00DD0321">
              <w:rPr>
                <w:lang w:val="lt-LT"/>
              </w:rPr>
              <w:t xml:space="preserve">nupirkti </w:t>
            </w:r>
            <w:r w:rsidR="00B740F3" w:rsidRPr="00DD0321">
              <w:rPr>
                <w:lang w:val="lt-LT"/>
              </w:rPr>
              <w:t>P</w:t>
            </w:r>
            <w:r w:rsidR="00181D58" w:rsidRPr="00DD0321">
              <w:rPr>
                <w:lang w:val="lt-LT"/>
              </w:rPr>
              <w:t>aslaugų</w:t>
            </w:r>
            <w:r w:rsidRPr="00DD0321">
              <w:rPr>
                <w:lang w:val="lt-LT"/>
              </w:rPr>
              <w:t xml:space="preserve"> ne daugiau kaip už </w:t>
            </w:r>
            <w:r w:rsidR="006A1754" w:rsidRPr="00DD0321">
              <w:rPr>
                <w:lang w:val="lt-LT"/>
              </w:rPr>
              <w:t xml:space="preserve">80 000 </w:t>
            </w:r>
            <w:r w:rsidRPr="00DD0321">
              <w:rPr>
                <w:lang w:val="lt-LT"/>
              </w:rPr>
              <w:t>EUR be PVM.</w:t>
            </w:r>
          </w:p>
        </w:tc>
      </w:tr>
      <w:tr w:rsidR="00ED4527" w:rsidRPr="00DD0321" w14:paraId="1E4DEBA6"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DD0321" w:rsidRDefault="00175910" w:rsidP="00DD0321">
            <w:pPr>
              <w:pStyle w:val="Sraopastraipa"/>
              <w:numPr>
                <w:ilvl w:val="0"/>
                <w:numId w:val="2"/>
              </w:numPr>
              <w:rPr>
                <w:b/>
                <w:lang w:val="lt-LT"/>
              </w:rPr>
            </w:pPr>
            <w:r w:rsidRPr="00DD0321">
              <w:rPr>
                <w:b/>
                <w:lang w:val="lt-LT"/>
              </w:rPr>
              <w:t>PIRKIMO OBJEKTO APRAŠYMAS</w:t>
            </w:r>
          </w:p>
        </w:tc>
      </w:tr>
      <w:tr w:rsidR="00ED4527" w:rsidRPr="00DD0321" w14:paraId="46D8CE07" w14:textId="77777777" w:rsidTr="095351D1">
        <w:trPr>
          <w:trHeight w:val="1186"/>
        </w:trPr>
        <w:tc>
          <w:tcPr>
            <w:tcW w:w="9350" w:type="dxa"/>
            <w:tcBorders>
              <w:top w:val="single" w:sz="4" w:space="0" w:color="auto"/>
              <w:left w:val="single" w:sz="4" w:space="0" w:color="auto"/>
              <w:bottom w:val="single" w:sz="4" w:space="0" w:color="auto"/>
              <w:right w:val="single" w:sz="4" w:space="0" w:color="auto"/>
            </w:tcBorders>
            <w:hideMark/>
          </w:tcPr>
          <w:p w14:paraId="14E671C8" w14:textId="5740C05B" w:rsidR="004A4B72" w:rsidRPr="00DD0321" w:rsidRDefault="004A4B72" w:rsidP="00DD0321">
            <w:pPr>
              <w:pStyle w:val="Sraopastraipa"/>
              <w:numPr>
                <w:ilvl w:val="1"/>
                <w:numId w:val="2"/>
              </w:numPr>
              <w:ind w:left="164" w:firstLine="11"/>
              <w:jc w:val="both"/>
              <w:rPr>
                <w:color w:val="000000"/>
                <w:lang w:val="lt-LT"/>
              </w:rPr>
            </w:pPr>
            <w:r w:rsidRPr="00DD0321">
              <w:rPr>
                <w:color w:val="000000"/>
                <w:lang w:val="lt-LT"/>
              </w:rPr>
              <w:t>Pirkimo objektas - reklaminės komunikacijos dizaino ir maketavimo paslaugos, apimančios vizualinės komunikacijos priemonių kūrimą, maketavimą, adaptavimą bei galutinių failų parengimą spaudai ir (ar) skaitmeniniam naudojimui.</w:t>
            </w:r>
          </w:p>
          <w:p w14:paraId="4A6D95E5" w14:textId="666A245F" w:rsidR="002C7ACD" w:rsidRPr="00DD0321" w:rsidRDefault="004A4B72" w:rsidP="00DD0321">
            <w:pPr>
              <w:pStyle w:val="Sraopastraipa"/>
              <w:numPr>
                <w:ilvl w:val="1"/>
                <w:numId w:val="2"/>
              </w:numPr>
              <w:ind w:left="164" w:firstLine="11"/>
              <w:jc w:val="both"/>
              <w:rPr>
                <w:color w:val="000000"/>
                <w:lang w:val="lt-LT"/>
              </w:rPr>
            </w:pPr>
            <w:r w:rsidRPr="00DD0321">
              <w:rPr>
                <w:color w:val="000000"/>
                <w:lang w:val="lt-LT"/>
              </w:rPr>
              <w:t>Paslaugos gali būti taikomos šioms komunikacijos priemonėms:</w:t>
            </w:r>
          </w:p>
          <w:p w14:paraId="7F25827A" w14:textId="4B342847" w:rsidR="002C7ACD" w:rsidRPr="00DD0321" w:rsidRDefault="004A4B72" w:rsidP="00DD0321">
            <w:pPr>
              <w:pStyle w:val="prastasiniatinklio"/>
              <w:numPr>
                <w:ilvl w:val="2"/>
                <w:numId w:val="2"/>
              </w:numPr>
              <w:spacing w:before="0" w:beforeAutospacing="0" w:after="0" w:afterAutospacing="0"/>
              <w:jc w:val="both"/>
              <w:rPr>
                <w:color w:val="000000"/>
              </w:rPr>
            </w:pPr>
            <w:r w:rsidRPr="00DD0321">
              <w:rPr>
                <w:color w:val="000000"/>
              </w:rPr>
              <w:t>Spausdintos komunikacijos priemonės</w:t>
            </w:r>
            <w:r w:rsidRPr="00DD0321">
              <w:rPr>
                <w:b/>
                <w:bCs/>
                <w:color w:val="000000"/>
              </w:rPr>
              <w:t xml:space="preserve"> </w:t>
            </w:r>
            <w:r w:rsidRPr="00DD0321">
              <w:rPr>
                <w:color w:val="000000"/>
              </w:rPr>
              <w:t xml:space="preserve">(plakatai, skrajutės, lankstinukai, </w:t>
            </w:r>
            <w:r w:rsidR="00BF2BA3" w:rsidRPr="00DD0321">
              <w:rPr>
                <w:color w:val="000000"/>
              </w:rPr>
              <w:t>l</w:t>
            </w:r>
            <w:r w:rsidR="00BF2BA3" w:rsidRPr="00DD0321">
              <w:t xml:space="preserve">eidiniai </w:t>
            </w:r>
            <w:r w:rsidR="00BF2BA3" w:rsidRPr="00DD0321">
              <w:rPr>
                <w:color w:val="000000"/>
              </w:rPr>
              <w:t>(</w:t>
            </w:r>
            <w:r w:rsidRPr="00DD0321">
              <w:rPr>
                <w:color w:val="000000"/>
              </w:rPr>
              <w:t>leidinių viršeliai, leidinių vidinių puslapių maketai</w:t>
            </w:r>
            <w:r w:rsidR="00BF2BA3" w:rsidRPr="00DD0321">
              <w:rPr>
                <w:color w:val="000000"/>
              </w:rPr>
              <w:t>)</w:t>
            </w:r>
            <w:r w:rsidRPr="00DD0321">
              <w:rPr>
                <w:color w:val="000000"/>
              </w:rPr>
              <w:t>, atvirutės, lipdukai, žemėlapiai ir kt.)</w:t>
            </w:r>
            <w:r w:rsidR="00B740F3" w:rsidRPr="00DD0321">
              <w:rPr>
                <w:color w:val="000000"/>
              </w:rPr>
              <w:t>.</w:t>
            </w:r>
          </w:p>
          <w:p w14:paraId="41F5408E" w14:textId="30945B18" w:rsidR="002C7ACD" w:rsidRPr="00DD0321" w:rsidRDefault="004A4B72" w:rsidP="00DD0321">
            <w:pPr>
              <w:pStyle w:val="prastasiniatinklio"/>
              <w:numPr>
                <w:ilvl w:val="2"/>
                <w:numId w:val="2"/>
              </w:numPr>
              <w:spacing w:before="0" w:beforeAutospacing="0" w:after="0" w:afterAutospacing="0"/>
              <w:jc w:val="both"/>
              <w:rPr>
                <w:color w:val="000000"/>
              </w:rPr>
            </w:pPr>
            <w:r w:rsidRPr="00DD0321">
              <w:rPr>
                <w:color w:val="000000"/>
              </w:rPr>
              <w:t>Skaitmeninės komunikacijos priemonės (socialinių tinklų vizualai, statiniai skaitmeniniai baneriai, dinaminiai baneriai (HTML5 / GIF), naujienlaiškiai, prezentacijos, dokumentų ir vizualų šablonų kūrimas „Canva“ ar kitose platformose, elektroninio pašto parašai ir kt.)</w:t>
            </w:r>
            <w:r w:rsidR="00B740F3" w:rsidRPr="00DD0321">
              <w:rPr>
                <w:color w:val="000000"/>
              </w:rPr>
              <w:t>.</w:t>
            </w:r>
          </w:p>
          <w:p w14:paraId="73235579" w14:textId="46778228" w:rsidR="002C7ACD" w:rsidRPr="00DD0321" w:rsidRDefault="004A4B72" w:rsidP="00DD0321">
            <w:pPr>
              <w:pStyle w:val="prastasiniatinklio"/>
              <w:numPr>
                <w:ilvl w:val="2"/>
                <w:numId w:val="2"/>
              </w:numPr>
              <w:spacing w:before="0" w:beforeAutospacing="0" w:after="0" w:afterAutospacing="0"/>
              <w:jc w:val="both"/>
              <w:rPr>
                <w:color w:val="000000"/>
              </w:rPr>
            </w:pPr>
            <w:r w:rsidRPr="00DD0321">
              <w:rPr>
                <w:color w:val="000000"/>
              </w:rPr>
              <w:t>Lauko reklamos (OOH) priemonės (statiniai lauko reklamos vizualai (tentai, stotelės, plokštumos, ekranai), dinaminiai lauko reklamos vizualai (DOOH, ekranai su animacija)</w:t>
            </w:r>
            <w:r w:rsidR="00B740F3" w:rsidRPr="00DD0321">
              <w:rPr>
                <w:color w:val="000000"/>
              </w:rPr>
              <w:t>.</w:t>
            </w:r>
          </w:p>
          <w:p w14:paraId="2E04EE27" w14:textId="71C91B95" w:rsidR="002C7ACD" w:rsidRPr="00DD0321" w:rsidRDefault="004A4B72" w:rsidP="00DD0321">
            <w:pPr>
              <w:pStyle w:val="prastasiniatinklio"/>
              <w:numPr>
                <w:ilvl w:val="2"/>
                <w:numId w:val="2"/>
              </w:numPr>
              <w:spacing w:before="0" w:beforeAutospacing="0" w:after="0" w:afterAutospacing="0"/>
              <w:jc w:val="both"/>
              <w:rPr>
                <w:color w:val="000000"/>
              </w:rPr>
            </w:pPr>
            <w:r w:rsidRPr="00DD0321">
              <w:rPr>
                <w:color w:val="000000"/>
              </w:rPr>
              <w:t>Kitos vizualinės komunikacijos priemonės</w:t>
            </w:r>
            <w:r w:rsidRPr="00DD0321">
              <w:rPr>
                <w:b/>
                <w:bCs/>
                <w:color w:val="000000"/>
              </w:rPr>
              <w:t xml:space="preserve"> </w:t>
            </w:r>
            <w:r w:rsidRPr="00DD0321">
              <w:rPr>
                <w:color w:val="000000"/>
              </w:rPr>
              <w:t>(infografikai, schemos, suvenyrų dizainas, iliustracijų kūrimas, ikonų kūrimas ir kt.)</w:t>
            </w:r>
            <w:r w:rsidR="00B740F3" w:rsidRPr="00DD0321">
              <w:rPr>
                <w:color w:val="000000"/>
              </w:rPr>
              <w:t>.</w:t>
            </w:r>
          </w:p>
          <w:p w14:paraId="1E3D1476" w14:textId="4E211A56" w:rsidR="002C7ACD" w:rsidRPr="00DD0321" w:rsidRDefault="00BF2BA3" w:rsidP="00DD0321">
            <w:pPr>
              <w:pStyle w:val="prastasiniatinklio"/>
              <w:numPr>
                <w:ilvl w:val="2"/>
                <w:numId w:val="2"/>
              </w:numPr>
              <w:spacing w:before="0" w:beforeAutospacing="0" w:after="0" w:afterAutospacing="0"/>
              <w:jc w:val="both"/>
              <w:rPr>
                <w:color w:val="000000"/>
              </w:rPr>
            </w:pPr>
            <w:r w:rsidRPr="00DD0321">
              <w:rPr>
                <w:color w:val="000000"/>
              </w:rPr>
              <w:t>Sukurtų dizaino sprendimų pritaikymas skirtingiems formatams, matmenims, laikmenoms ar kalbinėms versijoms.</w:t>
            </w:r>
            <w:r w:rsidR="002C7ACD" w:rsidRPr="00DD0321">
              <w:rPr>
                <w:rStyle w:val="apple-converted-space"/>
                <w:color w:val="000000"/>
              </w:rPr>
              <w:t> </w:t>
            </w:r>
            <w:r w:rsidR="002C7ACD" w:rsidRPr="00DD0321">
              <w:rPr>
                <w:rStyle w:val="Grietas"/>
                <w:b w:val="0"/>
                <w:bCs w:val="0"/>
                <w:color w:val="000000"/>
              </w:rPr>
              <w:t>Paprastai tokios adaptacijos laikomos maketavimo darbais, jeigu nėra iš esmės keičiamas dizaino sprendimas.</w:t>
            </w:r>
            <w:r w:rsidR="002C7ACD" w:rsidRPr="00DD0321">
              <w:rPr>
                <w:color w:val="000000"/>
              </w:rPr>
              <w:t xml:space="preserve"> Vieno dizaino sprendimo adaptacijos į skirtingus formatus paprastai laikomos vienos užduoties dalimi, jeigu nereikia kurti naujo dizaino sprendimo.</w:t>
            </w:r>
          </w:p>
          <w:p w14:paraId="1E34EAD2" w14:textId="02CDBE6B" w:rsidR="002C7ACD" w:rsidRPr="00DD0321" w:rsidRDefault="00CF4694" w:rsidP="00DD0321">
            <w:pPr>
              <w:pStyle w:val="prastasiniatinklio"/>
              <w:numPr>
                <w:ilvl w:val="2"/>
                <w:numId w:val="2"/>
              </w:numPr>
              <w:spacing w:before="0" w:beforeAutospacing="0" w:after="0" w:afterAutospacing="0"/>
              <w:jc w:val="both"/>
              <w:rPr>
                <w:color w:val="000000"/>
              </w:rPr>
            </w:pPr>
            <w:r w:rsidRPr="00DD0321">
              <w:rPr>
                <w:rStyle w:val="Grietas"/>
                <w:b w:val="0"/>
                <w:bCs w:val="0"/>
                <w:color w:val="000000"/>
              </w:rPr>
              <w:lastRenderedPageBreak/>
              <w:t>Kitos su dizaino kūrimu ir maketavimu susijusios paslaugos</w:t>
            </w:r>
            <w:r w:rsidRPr="00DD0321">
              <w:rPr>
                <w:color w:val="000000"/>
              </w:rPr>
              <w:t>, teikiamos pagal Pirkėjo poreikį.</w:t>
            </w:r>
          </w:p>
          <w:p w14:paraId="5C60118E" w14:textId="3A6A7BBC" w:rsidR="002C7ACD" w:rsidRDefault="002C7ACD" w:rsidP="00DD0321">
            <w:pPr>
              <w:pStyle w:val="Sraopastraipa"/>
              <w:numPr>
                <w:ilvl w:val="1"/>
                <w:numId w:val="2"/>
              </w:numPr>
              <w:ind w:left="164" w:firstLine="11"/>
              <w:jc w:val="both"/>
              <w:rPr>
                <w:color w:val="000000"/>
                <w:lang w:val="lt-LT"/>
              </w:rPr>
            </w:pPr>
            <w:r w:rsidRPr="00DD0321">
              <w:rPr>
                <w:color w:val="000000"/>
                <w:lang w:val="lt-LT"/>
              </w:rPr>
              <w:t>Siekiant apibrėžti galimų užduočių pobūdį ir orientacinį jų sudėtingumą, nustatomos tipinės dizaino kūrimo ir maketavimo darbų kategorijos. Nurodytos darbo sąnaudos yra orientacinės ir gali kisti priklausomai nuo konkrečios užduoties sudėtingumo</w:t>
            </w:r>
            <w:r w:rsidR="005072A1">
              <w:rPr>
                <w:color w:val="000000"/>
                <w:lang w:val="lt-LT"/>
              </w:rPr>
              <w:t xml:space="preserve">, suderinus su </w:t>
            </w:r>
            <w:r w:rsidR="002239E8">
              <w:rPr>
                <w:color w:val="000000"/>
                <w:lang w:val="lt-LT"/>
              </w:rPr>
              <w:t>Pirkėju</w:t>
            </w:r>
            <w:r w:rsidR="007061F5">
              <w:rPr>
                <w:color w:val="000000"/>
                <w:lang w:val="lt-LT"/>
              </w:rPr>
              <w:t>:</w:t>
            </w:r>
          </w:p>
          <w:p w14:paraId="190367DB" w14:textId="21F0B6A3" w:rsidR="004F64E6" w:rsidRPr="004F64E6" w:rsidRDefault="00BF2B29" w:rsidP="004F64E6">
            <w:pPr>
              <w:pStyle w:val="prastasiniatinklio"/>
              <w:numPr>
                <w:ilvl w:val="2"/>
                <w:numId w:val="2"/>
              </w:numPr>
              <w:spacing w:before="0" w:beforeAutospacing="0" w:after="0" w:afterAutospacing="0"/>
              <w:jc w:val="both"/>
              <w:rPr>
                <w:i/>
                <w:iCs/>
                <w:color w:val="000000"/>
              </w:rPr>
            </w:pPr>
            <w:r>
              <w:rPr>
                <w:i/>
                <w:iCs/>
                <w:color w:val="000000"/>
              </w:rPr>
              <w:t>2 l</w:t>
            </w:r>
            <w:r w:rsidR="004F64E6" w:rsidRPr="004F64E6">
              <w:rPr>
                <w:i/>
                <w:iCs/>
                <w:color w:val="000000"/>
              </w:rPr>
              <w:t>entelė</w:t>
            </w:r>
          </w:p>
          <w:tbl>
            <w:tblPr>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5185"/>
              <w:gridCol w:w="3870"/>
            </w:tblGrid>
            <w:tr w:rsidR="002C7ACD" w:rsidRPr="00DD0321" w14:paraId="436640F7" w14:textId="77777777" w:rsidTr="002239E8">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8E5F35"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b/>
                      <w:bCs/>
                      <w:lang w:val="lt-LT" w:eastAsia="en-US"/>
                    </w:rPr>
                    <w:t>Darbų tipas</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E7604D"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b/>
                      <w:bCs/>
                      <w:lang w:val="lt-LT" w:eastAsia="en-US"/>
                    </w:rPr>
                    <w:t>Orientacinės dizaino valandos</w:t>
                  </w:r>
                </w:p>
              </w:tc>
            </w:tr>
            <w:tr w:rsidR="002C7ACD" w:rsidRPr="00DD0321" w14:paraId="334326F5" w14:textId="77777777" w:rsidTr="002239E8">
              <w:tblPrEx>
                <w:tblBorders>
                  <w:top w:val="none" w:sz="0" w:space="0" w:color="auto"/>
                </w:tblBorders>
              </w:tblPrEx>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71926"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Nedidelės apimties dizaino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ECA358"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2 val.</w:t>
                  </w:r>
                </w:p>
              </w:tc>
            </w:tr>
            <w:tr w:rsidR="002C7ACD" w:rsidRPr="00DD0321" w14:paraId="0DE421B1" w14:textId="77777777" w:rsidTr="002239E8">
              <w:tblPrEx>
                <w:tblBorders>
                  <w:top w:val="none" w:sz="0" w:space="0" w:color="auto"/>
                </w:tblBorders>
              </w:tblPrEx>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3A637D"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Vidutinės apimties dizaino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078E20"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4 val.</w:t>
                  </w:r>
                </w:p>
              </w:tc>
            </w:tr>
            <w:tr w:rsidR="002C7ACD" w:rsidRPr="00DD0321" w14:paraId="12A0972D" w14:textId="77777777" w:rsidTr="002239E8">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ED4265"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Didesnės apimties dizaino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18CDEB"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8 val.</w:t>
                  </w:r>
                </w:p>
              </w:tc>
            </w:tr>
          </w:tbl>
          <w:p w14:paraId="4C5E51BC" w14:textId="77777777" w:rsidR="002C7ACD" w:rsidRPr="00DD0321" w:rsidRDefault="002C7ACD" w:rsidP="007061F5">
            <w:pPr>
              <w:pStyle w:val="prastasiniatinklio"/>
              <w:spacing w:before="0" w:beforeAutospacing="0" w:after="0" w:afterAutospacing="0"/>
              <w:jc w:val="both"/>
              <w:rPr>
                <w:rFonts w:eastAsiaTheme="minorHAnsi"/>
                <w:lang w:eastAsia="en-US"/>
              </w:rPr>
            </w:pPr>
            <w:r w:rsidRPr="00DD0321">
              <w:rPr>
                <w:rFonts w:eastAsiaTheme="minorHAnsi"/>
                <w:b/>
                <w:bCs/>
                <w:lang w:eastAsia="en-US"/>
              </w:rPr>
              <w:t>Nedidelės apimties:</w:t>
            </w:r>
          </w:p>
          <w:p w14:paraId="5972699E" w14:textId="3FD94479" w:rsidR="002C7ACD" w:rsidRPr="00DD0321" w:rsidRDefault="002C7ACD" w:rsidP="00DD0321">
            <w:pPr>
              <w:numPr>
                <w:ilvl w:val="0"/>
                <w:numId w:val="38"/>
              </w:numPr>
              <w:autoSpaceDE w:val="0"/>
              <w:autoSpaceDN w:val="0"/>
              <w:adjustRightInd w:val="0"/>
              <w:ind w:left="0" w:firstLine="0"/>
              <w:rPr>
                <w:rFonts w:eastAsiaTheme="minorHAnsi"/>
                <w:lang w:eastAsia="en-US"/>
              </w:rPr>
            </w:pPr>
            <w:r w:rsidRPr="00DD0321">
              <w:rPr>
                <w:rFonts w:eastAsiaTheme="minorHAnsi"/>
                <w:lang w:eastAsia="en-US"/>
              </w:rPr>
              <w:t>paprastas socialinių tinklų vizualas</w:t>
            </w:r>
            <w:r w:rsidR="007061F5">
              <w:rPr>
                <w:rFonts w:eastAsiaTheme="minorHAnsi"/>
                <w:lang w:eastAsia="en-US"/>
              </w:rPr>
              <w:t>;</w:t>
            </w:r>
          </w:p>
          <w:p w14:paraId="154AC7D0" w14:textId="0D24AEE6" w:rsidR="002C7ACD" w:rsidRPr="00DD0321" w:rsidRDefault="002C7ACD" w:rsidP="00DD0321">
            <w:pPr>
              <w:numPr>
                <w:ilvl w:val="0"/>
                <w:numId w:val="38"/>
              </w:numPr>
              <w:autoSpaceDE w:val="0"/>
              <w:autoSpaceDN w:val="0"/>
              <w:adjustRightInd w:val="0"/>
              <w:ind w:left="0" w:firstLine="0"/>
              <w:rPr>
                <w:rFonts w:eastAsiaTheme="minorHAnsi"/>
                <w:lang w:eastAsia="en-US"/>
              </w:rPr>
            </w:pPr>
            <w:r w:rsidRPr="00DD0321">
              <w:rPr>
                <w:rFonts w:eastAsiaTheme="minorHAnsi"/>
                <w:lang w:eastAsia="en-US"/>
              </w:rPr>
              <w:t>baneris pagal pateiktą vizualinę kryptį</w:t>
            </w:r>
            <w:r w:rsidR="007061F5">
              <w:rPr>
                <w:rFonts w:eastAsiaTheme="minorHAnsi"/>
                <w:lang w:eastAsia="en-US"/>
              </w:rPr>
              <w:t>;</w:t>
            </w:r>
          </w:p>
          <w:p w14:paraId="70E0423D" w14:textId="53567855" w:rsidR="002C7ACD" w:rsidRPr="00DD0321" w:rsidRDefault="002C7ACD" w:rsidP="00DD0321">
            <w:pPr>
              <w:numPr>
                <w:ilvl w:val="0"/>
                <w:numId w:val="38"/>
              </w:numPr>
              <w:autoSpaceDE w:val="0"/>
              <w:autoSpaceDN w:val="0"/>
              <w:adjustRightInd w:val="0"/>
              <w:ind w:left="0" w:firstLine="0"/>
              <w:rPr>
                <w:rFonts w:eastAsiaTheme="minorHAnsi"/>
                <w:lang w:eastAsia="en-US"/>
              </w:rPr>
            </w:pPr>
            <w:r w:rsidRPr="00DD0321">
              <w:rPr>
                <w:rFonts w:eastAsiaTheme="minorHAnsi"/>
                <w:lang w:eastAsia="en-US"/>
              </w:rPr>
              <w:t>paprastas plakatas</w:t>
            </w:r>
            <w:r w:rsidR="007061F5">
              <w:rPr>
                <w:rFonts w:eastAsiaTheme="minorHAnsi"/>
                <w:lang w:eastAsia="en-US"/>
              </w:rPr>
              <w:t>.</w:t>
            </w:r>
          </w:p>
          <w:p w14:paraId="665A0988" w14:textId="77777777" w:rsidR="002C7ACD" w:rsidRPr="00DD0321" w:rsidRDefault="002C7ACD" w:rsidP="007061F5">
            <w:pPr>
              <w:pStyle w:val="prastasiniatinklio"/>
              <w:spacing w:before="0" w:beforeAutospacing="0" w:after="0" w:afterAutospacing="0"/>
              <w:jc w:val="both"/>
              <w:rPr>
                <w:rFonts w:eastAsiaTheme="minorHAnsi"/>
                <w:lang w:eastAsia="en-US"/>
              </w:rPr>
            </w:pPr>
            <w:r w:rsidRPr="00DD0321">
              <w:rPr>
                <w:rFonts w:eastAsiaTheme="minorHAnsi"/>
                <w:b/>
                <w:bCs/>
                <w:lang w:eastAsia="en-US"/>
              </w:rPr>
              <w:t>Vidutinės apimties:</w:t>
            </w:r>
          </w:p>
          <w:p w14:paraId="272C8B7D" w14:textId="3753395C" w:rsidR="002C7ACD" w:rsidRPr="00DD0321" w:rsidRDefault="002C7ACD" w:rsidP="00DD0321">
            <w:pPr>
              <w:numPr>
                <w:ilvl w:val="0"/>
                <w:numId w:val="39"/>
              </w:numPr>
              <w:autoSpaceDE w:val="0"/>
              <w:autoSpaceDN w:val="0"/>
              <w:adjustRightInd w:val="0"/>
              <w:ind w:left="0" w:firstLine="0"/>
              <w:rPr>
                <w:rFonts w:eastAsiaTheme="minorHAnsi"/>
                <w:lang w:eastAsia="en-US"/>
              </w:rPr>
            </w:pPr>
            <w:r w:rsidRPr="00DD0321">
              <w:rPr>
                <w:rFonts w:eastAsiaTheme="minorHAnsi"/>
                <w:lang w:eastAsia="en-US"/>
              </w:rPr>
              <w:t>sudėtingesnis socialinių tinklų vizualas</w:t>
            </w:r>
            <w:r w:rsidR="007061F5">
              <w:rPr>
                <w:rFonts w:eastAsiaTheme="minorHAnsi"/>
                <w:lang w:eastAsia="en-US"/>
              </w:rPr>
              <w:t>;</w:t>
            </w:r>
          </w:p>
          <w:p w14:paraId="72EFEF28" w14:textId="0ECC4828" w:rsidR="002C7ACD" w:rsidRPr="00DD0321" w:rsidRDefault="002C7ACD" w:rsidP="00DD0321">
            <w:pPr>
              <w:numPr>
                <w:ilvl w:val="0"/>
                <w:numId w:val="39"/>
              </w:numPr>
              <w:autoSpaceDE w:val="0"/>
              <w:autoSpaceDN w:val="0"/>
              <w:adjustRightInd w:val="0"/>
              <w:ind w:left="0" w:firstLine="0"/>
              <w:rPr>
                <w:rFonts w:eastAsiaTheme="minorHAnsi"/>
                <w:lang w:eastAsia="en-US"/>
              </w:rPr>
            </w:pPr>
            <w:r w:rsidRPr="00DD0321">
              <w:rPr>
                <w:rFonts w:eastAsiaTheme="minorHAnsi"/>
                <w:lang w:eastAsia="en-US"/>
              </w:rPr>
              <w:t>infografikas</w:t>
            </w:r>
            <w:r w:rsidR="007061F5">
              <w:rPr>
                <w:rFonts w:eastAsiaTheme="minorHAnsi"/>
                <w:lang w:eastAsia="en-US"/>
              </w:rPr>
              <w:t>;</w:t>
            </w:r>
          </w:p>
          <w:p w14:paraId="79B6CCEF" w14:textId="4DF8CFD1" w:rsidR="002C7ACD" w:rsidRPr="00DD0321" w:rsidRDefault="002C7ACD" w:rsidP="00DD0321">
            <w:pPr>
              <w:numPr>
                <w:ilvl w:val="0"/>
                <w:numId w:val="39"/>
              </w:numPr>
              <w:autoSpaceDE w:val="0"/>
              <w:autoSpaceDN w:val="0"/>
              <w:adjustRightInd w:val="0"/>
              <w:ind w:left="0" w:firstLine="0"/>
              <w:rPr>
                <w:rFonts w:eastAsiaTheme="minorHAnsi"/>
                <w:lang w:eastAsia="en-US"/>
              </w:rPr>
            </w:pPr>
            <w:r w:rsidRPr="00DD0321">
              <w:rPr>
                <w:rFonts w:eastAsiaTheme="minorHAnsi"/>
                <w:lang w:eastAsia="en-US"/>
              </w:rPr>
              <w:t>leidinio viršelio dizainas</w:t>
            </w:r>
            <w:r w:rsidR="007061F5">
              <w:rPr>
                <w:rFonts w:eastAsiaTheme="minorHAnsi"/>
                <w:lang w:eastAsia="en-US"/>
              </w:rPr>
              <w:t>.</w:t>
            </w:r>
          </w:p>
          <w:p w14:paraId="74E0F351" w14:textId="77777777" w:rsidR="002C7ACD" w:rsidRPr="00DD0321" w:rsidRDefault="002C7ACD" w:rsidP="007061F5">
            <w:pPr>
              <w:pStyle w:val="prastasiniatinklio"/>
              <w:spacing w:before="0" w:beforeAutospacing="0" w:after="0" w:afterAutospacing="0"/>
              <w:jc w:val="both"/>
              <w:rPr>
                <w:rFonts w:eastAsiaTheme="minorHAnsi"/>
                <w:lang w:eastAsia="en-US"/>
              </w:rPr>
            </w:pPr>
            <w:r w:rsidRPr="00DD0321">
              <w:rPr>
                <w:rFonts w:eastAsiaTheme="minorHAnsi"/>
                <w:b/>
                <w:bCs/>
                <w:lang w:eastAsia="en-US"/>
              </w:rPr>
              <w:t>Didesnės apimties:</w:t>
            </w:r>
          </w:p>
          <w:p w14:paraId="74E36C6C" w14:textId="5D4961FC" w:rsidR="002C7ACD" w:rsidRPr="00DD0321" w:rsidRDefault="002C7ACD" w:rsidP="00DD0321">
            <w:pPr>
              <w:numPr>
                <w:ilvl w:val="0"/>
                <w:numId w:val="40"/>
              </w:numPr>
              <w:autoSpaceDE w:val="0"/>
              <w:autoSpaceDN w:val="0"/>
              <w:adjustRightInd w:val="0"/>
              <w:ind w:left="0" w:firstLine="0"/>
              <w:rPr>
                <w:rFonts w:eastAsiaTheme="minorHAnsi"/>
                <w:lang w:eastAsia="en-US"/>
              </w:rPr>
            </w:pPr>
            <w:r w:rsidRPr="00DD0321">
              <w:rPr>
                <w:rFonts w:eastAsiaTheme="minorHAnsi"/>
                <w:lang w:eastAsia="en-US"/>
              </w:rPr>
              <w:t>sudėtingas infografikas</w:t>
            </w:r>
            <w:r w:rsidR="007061F5">
              <w:rPr>
                <w:rFonts w:eastAsiaTheme="minorHAnsi"/>
                <w:lang w:eastAsia="en-US"/>
              </w:rPr>
              <w:t>;</w:t>
            </w:r>
          </w:p>
          <w:p w14:paraId="53C37121" w14:textId="6340F150" w:rsidR="002C7ACD" w:rsidRPr="00DD0321" w:rsidRDefault="002C7ACD" w:rsidP="00DD0321">
            <w:pPr>
              <w:numPr>
                <w:ilvl w:val="0"/>
                <w:numId w:val="40"/>
              </w:numPr>
              <w:autoSpaceDE w:val="0"/>
              <w:autoSpaceDN w:val="0"/>
              <w:adjustRightInd w:val="0"/>
              <w:ind w:left="0" w:firstLine="0"/>
              <w:rPr>
                <w:rFonts w:eastAsiaTheme="minorHAnsi"/>
                <w:lang w:eastAsia="en-US"/>
              </w:rPr>
            </w:pPr>
            <w:r w:rsidRPr="00DD0321">
              <w:rPr>
                <w:rFonts w:eastAsiaTheme="minorHAnsi"/>
                <w:lang w:eastAsia="en-US"/>
              </w:rPr>
              <w:t>OOH reklamos vizualas</w:t>
            </w:r>
            <w:r w:rsidR="007061F5">
              <w:rPr>
                <w:rFonts w:eastAsiaTheme="minorHAnsi"/>
                <w:lang w:eastAsia="en-US"/>
              </w:rPr>
              <w:t>;</w:t>
            </w:r>
          </w:p>
          <w:p w14:paraId="0BD7EF9C" w14:textId="4D767210" w:rsidR="002C7ACD" w:rsidRDefault="002C7ACD" w:rsidP="00DD0321">
            <w:pPr>
              <w:numPr>
                <w:ilvl w:val="0"/>
                <w:numId w:val="40"/>
              </w:numPr>
              <w:autoSpaceDE w:val="0"/>
              <w:autoSpaceDN w:val="0"/>
              <w:adjustRightInd w:val="0"/>
              <w:ind w:left="0" w:firstLine="0"/>
              <w:rPr>
                <w:rFonts w:eastAsiaTheme="minorHAnsi"/>
                <w:lang w:eastAsia="en-US"/>
              </w:rPr>
            </w:pPr>
            <w:r w:rsidRPr="00DD0321">
              <w:rPr>
                <w:rFonts w:eastAsiaTheme="minorHAnsi"/>
                <w:lang w:eastAsia="en-US"/>
              </w:rPr>
              <w:t>sudėtingesnis iliustracinis sprendimas</w:t>
            </w:r>
            <w:r w:rsidR="007061F5">
              <w:rPr>
                <w:rFonts w:eastAsiaTheme="minorHAnsi"/>
                <w:lang w:eastAsia="en-US"/>
              </w:rPr>
              <w:t>.</w:t>
            </w:r>
          </w:p>
          <w:p w14:paraId="05DFB596" w14:textId="4AF3D492" w:rsidR="007061F5" w:rsidRPr="004F64E6" w:rsidRDefault="00CA1851" w:rsidP="004F64E6">
            <w:pPr>
              <w:pStyle w:val="prastasiniatinklio"/>
              <w:numPr>
                <w:ilvl w:val="2"/>
                <w:numId w:val="2"/>
              </w:numPr>
              <w:spacing w:before="0" w:beforeAutospacing="0" w:after="0" w:afterAutospacing="0"/>
              <w:jc w:val="both"/>
              <w:rPr>
                <w:rFonts w:eastAsiaTheme="minorHAnsi"/>
                <w:i/>
                <w:iCs/>
                <w:lang w:eastAsia="en-US"/>
              </w:rPr>
            </w:pPr>
            <w:r>
              <w:rPr>
                <w:rFonts w:eastAsiaTheme="minorHAnsi"/>
                <w:i/>
                <w:iCs/>
                <w:lang w:eastAsia="en-US"/>
              </w:rPr>
              <w:t>3 l</w:t>
            </w:r>
            <w:r w:rsidR="004F64E6" w:rsidRPr="004F64E6">
              <w:rPr>
                <w:rFonts w:eastAsiaTheme="minorHAnsi"/>
                <w:i/>
                <w:iCs/>
                <w:lang w:eastAsia="en-US"/>
              </w:rPr>
              <w:t>entelė</w:t>
            </w:r>
          </w:p>
          <w:tbl>
            <w:tblPr>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5185"/>
              <w:gridCol w:w="3870"/>
            </w:tblGrid>
            <w:tr w:rsidR="002C7ACD" w:rsidRPr="00DD0321" w14:paraId="674C3FD2" w14:textId="77777777" w:rsidTr="002239E8">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B2C0E16" w14:textId="14604FD6" w:rsidR="002C7ACD" w:rsidRPr="00DD0321" w:rsidRDefault="002C7ACD" w:rsidP="00DD0321">
                  <w:pPr>
                    <w:autoSpaceDE w:val="0"/>
                    <w:autoSpaceDN w:val="0"/>
                    <w:adjustRightInd w:val="0"/>
                    <w:jc w:val="center"/>
                    <w:rPr>
                      <w:rFonts w:eastAsiaTheme="minorHAnsi"/>
                      <w:lang w:val="lt-LT" w:eastAsia="en-US"/>
                    </w:rPr>
                  </w:pPr>
                  <w:r w:rsidRPr="00DD0321">
                    <w:rPr>
                      <w:rFonts w:eastAsiaTheme="minorHAnsi"/>
                      <w:lang w:val="lt-LT" w:eastAsia="en-US"/>
                    </w:rPr>
                    <w:t> </w:t>
                  </w:r>
                  <w:r w:rsidRPr="00DD0321">
                    <w:rPr>
                      <w:rFonts w:eastAsiaTheme="minorHAnsi"/>
                      <w:b/>
                      <w:bCs/>
                      <w:lang w:val="lt-LT" w:eastAsia="en-US"/>
                    </w:rPr>
                    <w:t>Darbų tipas</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255575" w14:textId="77777777" w:rsidR="002C7ACD" w:rsidRPr="00DD0321" w:rsidRDefault="002C7ACD" w:rsidP="002239E8">
                  <w:pPr>
                    <w:autoSpaceDE w:val="0"/>
                    <w:autoSpaceDN w:val="0"/>
                    <w:adjustRightInd w:val="0"/>
                    <w:rPr>
                      <w:rFonts w:eastAsiaTheme="minorHAnsi"/>
                      <w:lang w:val="lt-LT" w:eastAsia="en-US"/>
                    </w:rPr>
                  </w:pPr>
                  <w:r w:rsidRPr="00DD0321">
                    <w:rPr>
                      <w:rFonts w:eastAsiaTheme="minorHAnsi"/>
                      <w:b/>
                      <w:bCs/>
                      <w:lang w:val="lt-LT" w:eastAsia="en-US"/>
                    </w:rPr>
                    <w:t>Orientacinės maketavimo valandos</w:t>
                  </w:r>
                </w:p>
              </w:tc>
            </w:tr>
            <w:tr w:rsidR="002C7ACD" w:rsidRPr="00DD0321" w14:paraId="75CC92C9" w14:textId="77777777" w:rsidTr="002239E8">
              <w:tblPrEx>
                <w:tblBorders>
                  <w:top w:val="none" w:sz="0" w:space="0" w:color="auto"/>
                </w:tblBorders>
              </w:tblPrEx>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393EB7" w14:textId="77A0583F"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Nedidelės apimties maketavimo</w:t>
                  </w:r>
                  <w:r w:rsidR="00283FD3">
                    <w:rPr>
                      <w:rFonts w:eastAsiaTheme="minorHAnsi"/>
                      <w:lang w:val="lt-LT" w:eastAsia="en-US"/>
                    </w:rPr>
                    <w:t>, adaptavimo</w:t>
                  </w:r>
                  <w:r w:rsidRPr="00DD0321">
                    <w:rPr>
                      <w:rFonts w:eastAsiaTheme="minorHAnsi"/>
                      <w:lang w:val="lt-LT" w:eastAsia="en-US"/>
                    </w:rPr>
                    <w:t xml:space="preserve">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27F41A"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1 val.</w:t>
                  </w:r>
                </w:p>
              </w:tc>
            </w:tr>
            <w:tr w:rsidR="002C7ACD" w:rsidRPr="00DD0321" w14:paraId="2B2F1E58" w14:textId="77777777" w:rsidTr="002239E8">
              <w:tblPrEx>
                <w:tblBorders>
                  <w:top w:val="none" w:sz="0" w:space="0" w:color="auto"/>
                </w:tblBorders>
              </w:tblPrEx>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282746" w14:textId="009E65EF"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 xml:space="preserve">Vidutinės apimties </w:t>
                  </w:r>
                  <w:r w:rsidR="00283FD3" w:rsidRPr="00DD0321">
                    <w:rPr>
                      <w:rFonts w:eastAsiaTheme="minorHAnsi"/>
                      <w:lang w:val="lt-LT" w:eastAsia="en-US"/>
                    </w:rPr>
                    <w:t>maketavimo</w:t>
                  </w:r>
                  <w:r w:rsidR="00283FD3">
                    <w:rPr>
                      <w:rFonts w:eastAsiaTheme="minorHAnsi"/>
                      <w:lang w:val="lt-LT" w:eastAsia="en-US"/>
                    </w:rPr>
                    <w:t>, adaptavimo</w:t>
                  </w:r>
                  <w:r w:rsidR="00283FD3" w:rsidRPr="00DD0321">
                    <w:rPr>
                      <w:rFonts w:eastAsiaTheme="minorHAnsi"/>
                      <w:lang w:val="lt-LT" w:eastAsia="en-US"/>
                    </w:rPr>
                    <w:t xml:space="preserve">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7784D1"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2 val.</w:t>
                  </w:r>
                </w:p>
              </w:tc>
            </w:tr>
            <w:tr w:rsidR="002C7ACD" w:rsidRPr="00DD0321" w14:paraId="1ECC0694" w14:textId="77777777" w:rsidTr="002239E8">
              <w:tc>
                <w:tcPr>
                  <w:tcW w:w="518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ABD655" w14:textId="24086273"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 xml:space="preserve">Didesnės apimties </w:t>
                  </w:r>
                  <w:r w:rsidR="00283FD3" w:rsidRPr="00DD0321">
                    <w:rPr>
                      <w:rFonts w:eastAsiaTheme="minorHAnsi"/>
                      <w:lang w:val="lt-LT" w:eastAsia="en-US"/>
                    </w:rPr>
                    <w:t>maketavimo</w:t>
                  </w:r>
                  <w:r w:rsidR="00283FD3">
                    <w:rPr>
                      <w:rFonts w:eastAsiaTheme="minorHAnsi"/>
                      <w:lang w:val="lt-LT" w:eastAsia="en-US"/>
                    </w:rPr>
                    <w:t>, adaptavimo</w:t>
                  </w:r>
                  <w:r w:rsidR="00283FD3" w:rsidRPr="00DD0321">
                    <w:rPr>
                      <w:rFonts w:eastAsiaTheme="minorHAnsi"/>
                      <w:lang w:val="lt-LT" w:eastAsia="en-US"/>
                    </w:rPr>
                    <w:t xml:space="preserve"> darbai</w:t>
                  </w:r>
                </w:p>
              </w:tc>
              <w:tc>
                <w:tcPr>
                  <w:tcW w:w="3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4A55D7" w14:textId="77777777" w:rsidR="002C7ACD" w:rsidRPr="00DD0321" w:rsidRDefault="002C7ACD" w:rsidP="00DD0321">
                  <w:pPr>
                    <w:autoSpaceDE w:val="0"/>
                    <w:autoSpaceDN w:val="0"/>
                    <w:adjustRightInd w:val="0"/>
                    <w:rPr>
                      <w:rFonts w:eastAsiaTheme="minorHAnsi"/>
                      <w:lang w:val="lt-LT" w:eastAsia="en-US"/>
                    </w:rPr>
                  </w:pPr>
                  <w:r w:rsidRPr="00DD0321">
                    <w:rPr>
                      <w:rFonts w:eastAsiaTheme="minorHAnsi"/>
                      <w:lang w:val="lt-LT" w:eastAsia="en-US"/>
                    </w:rPr>
                    <w:t>iki 4 val.</w:t>
                  </w:r>
                </w:p>
              </w:tc>
            </w:tr>
          </w:tbl>
          <w:p w14:paraId="3B861F74" w14:textId="77777777" w:rsidR="002C7ACD" w:rsidRPr="00DD0321" w:rsidRDefault="002C7ACD" w:rsidP="00DD0321">
            <w:pPr>
              <w:autoSpaceDE w:val="0"/>
              <w:autoSpaceDN w:val="0"/>
              <w:adjustRightInd w:val="0"/>
              <w:rPr>
                <w:rFonts w:eastAsiaTheme="minorHAnsi"/>
                <w:b/>
                <w:bCs/>
                <w:lang w:eastAsia="en-US"/>
              </w:rPr>
            </w:pPr>
            <w:r w:rsidRPr="00DD0321">
              <w:rPr>
                <w:rFonts w:eastAsiaTheme="minorHAnsi"/>
                <w:b/>
                <w:bCs/>
                <w:lang w:eastAsia="en-US"/>
              </w:rPr>
              <w:t>Nedidelės apimties:</w:t>
            </w:r>
          </w:p>
          <w:p w14:paraId="23716EF2" w14:textId="77777777" w:rsidR="002C7ACD" w:rsidRPr="00DD0321" w:rsidRDefault="002C7ACD" w:rsidP="00DD0321">
            <w:pPr>
              <w:numPr>
                <w:ilvl w:val="0"/>
                <w:numId w:val="41"/>
              </w:numPr>
              <w:autoSpaceDE w:val="0"/>
              <w:autoSpaceDN w:val="0"/>
              <w:adjustRightInd w:val="0"/>
              <w:ind w:left="0" w:firstLine="0"/>
              <w:rPr>
                <w:rFonts w:eastAsiaTheme="minorHAnsi"/>
                <w:lang w:eastAsia="en-US"/>
              </w:rPr>
            </w:pPr>
            <w:r w:rsidRPr="00DD0321">
              <w:rPr>
                <w:rFonts w:eastAsiaTheme="minorHAnsi"/>
                <w:lang w:eastAsia="en-US"/>
              </w:rPr>
              <w:t>formato pakeitimas</w:t>
            </w:r>
          </w:p>
          <w:p w14:paraId="51BA1088" w14:textId="77777777" w:rsidR="002C7ACD" w:rsidRPr="00DD0321" w:rsidRDefault="002C7ACD" w:rsidP="00DD0321">
            <w:pPr>
              <w:numPr>
                <w:ilvl w:val="0"/>
                <w:numId w:val="41"/>
              </w:numPr>
              <w:autoSpaceDE w:val="0"/>
              <w:autoSpaceDN w:val="0"/>
              <w:adjustRightInd w:val="0"/>
              <w:ind w:left="0" w:firstLine="0"/>
              <w:rPr>
                <w:rFonts w:eastAsiaTheme="minorHAnsi"/>
                <w:lang w:eastAsia="en-US"/>
              </w:rPr>
            </w:pPr>
            <w:r w:rsidRPr="00DD0321">
              <w:rPr>
                <w:rFonts w:eastAsiaTheme="minorHAnsi"/>
                <w:lang w:eastAsia="en-US"/>
              </w:rPr>
              <w:t>kalbinė adaptacija</w:t>
            </w:r>
          </w:p>
          <w:p w14:paraId="6A190A58" w14:textId="77777777" w:rsidR="002C7ACD" w:rsidRPr="00DD0321" w:rsidRDefault="002C7ACD" w:rsidP="00DD0321">
            <w:pPr>
              <w:autoSpaceDE w:val="0"/>
              <w:autoSpaceDN w:val="0"/>
              <w:adjustRightInd w:val="0"/>
              <w:rPr>
                <w:rFonts w:eastAsiaTheme="minorHAnsi"/>
                <w:b/>
                <w:bCs/>
                <w:lang w:eastAsia="en-US"/>
              </w:rPr>
            </w:pPr>
            <w:r w:rsidRPr="00DD0321">
              <w:rPr>
                <w:rFonts w:eastAsiaTheme="minorHAnsi"/>
                <w:b/>
                <w:bCs/>
                <w:lang w:eastAsia="en-US"/>
              </w:rPr>
              <w:t>Vidutinės apimties:</w:t>
            </w:r>
          </w:p>
          <w:p w14:paraId="5DAEC31C" w14:textId="77777777" w:rsidR="002C7ACD" w:rsidRPr="00DD0321" w:rsidRDefault="002C7ACD" w:rsidP="00DD0321">
            <w:pPr>
              <w:numPr>
                <w:ilvl w:val="0"/>
                <w:numId w:val="42"/>
              </w:numPr>
              <w:autoSpaceDE w:val="0"/>
              <w:autoSpaceDN w:val="0"/>
              <w:adjustRightInd w:val="0"/>
              <w:ind w:left="0" w:firstLine="0"/>
              <w:rPr>
                <w:rFonts w:eastAsiaTheme="minorHAnsi"/>
                <w:lang w:eastAsia="en-US"/>
              </w:rPr>
            </w:pPr>
            <w:r w:rsidRPr="00DD0321">
              <w:rPr>
                <w:rFonts w:eastAsiaTheme="minorHAnsi"/>
                <w:lang w:eastAsia="en-US"/>
              </w:rPr>
              <w:t>plakato maketavimas</w:t>
            </w:r>
          </w:p>
          <w:p w14:paraId="147FEDA7" w14:textId="77777777" w:rsidR="002C7ACD" w:rsidRPr="00DD0321" w:rsidRDefault="002C7ACD" w:rsidP="00DD0321">
            <w:pPr>
              <w:numPr>
                <w:ilvl w:val="0"/>
                <w:numId w:val="42"/>
              </w:numPr>
              <w:autoSpaceDE w:val="0"/>
              <w:autoSpaceDN w:val="0"/>
              <w:adjustRightInd w:val="0"/>
              <w:ind w:left="0" w:firstLine="0"/>
              <w:rPr>
                <w:rFonts w:eastAsiaTheme="minorHAnsi"/>
                <w:lang w:eastAsia="en-US"/>
              </w:rPr>
            </w:pPr>
            <w:r w:rsidRPr="00DD0321">
              <w:rPr>
                <w:rFonts w:eastAsiaTheme="minorHAnsi"/>
                <w:lang w:eastAsia="en-US"/>
              </w:rPr>
              <w:t>infografiko paruošimas</w:t>
            </w:r>
          </w:p>
          <w:p w14:paraId="0ACCE967" w14:textId="77777777" w:rsidR="002C7ACD" w:rsidRPr="00DD0321" w:rsidRDefault="002C7ACD" w:rsidP="00DD0321">
            <w:pPr>
              <w:autoSpaceDE w:val="0"/>
              <w:autoSpaceDN w:val="0"/>
              <w:adjustRightInd w:val="0"/>
              <w:rPr>
                <w:rFonts w:eastAsiaTheme="minorHAnsi"/>
                <w:b/>
                <w:bCs/>
                <w:lang w:eastAsia="en-US"/>
              </w:rPr>
            </w:pPr>
            <w:r w:rsidRPr="00DD0321">
              <w:rPr>
                <w:rFonts w:eastAsiaTheme="minorHAnsi"/>
                <w:b/>
                <w:bCs/>
                <w:lang w:eastAsia="en-US"/>
              </w:rPr>
              <w:t>Didesnės apimties:</w:t>
            </w:r>
          </w:p>
          <w:p w14:paraId="7222BDB3" w14:textId="77777777" w:rsidR="002C7ACD" w:rsidRPr="00DD0321" w:rsidRDefault="002C7ACD" w:rsidP="00DD0321">
            <w:pPr>
              <w:numPr>
                <w:ilvl w:val="0"/>
                <w:numId w:val="43"/>
              </w:numPr>
              <w:autoSpaceDE w:val="0"/>
              <w:autoSpaceDN w:val="0"/>
              <w:adjustRightInd w:val="0"/>
              <w:ind w:left="0" w:firstLine="0"/>
              <w:rPr>
                <w:rFonts w:eastAsiaTheme="minorHAnsi"/>
                <w:lang w:eastAsia="en-US"/>
              </w:rPr>
            </w:pPr>
            <w:r w:rsidRPr="00DD0321">
              <w:rPr>
                <w:rFonts w:eastAsiaTheme="minorHAnsi"/>
                <w:lang w:eastAsia="en-US"/>
              </w:rPr>
              <w:t>leidinio puslapių maketavimas</w:t>
            </w:r>
          </w:p>
          <w:p w14:paraId="6AFDFC9F" w14:textId="2CFB8451" w:rsidR="007061F5" w:rsidRPr="007061F5" w:rsidRDefault="002C7ACD" w:rsidP="007061F5">
            <w:pPr>
              <w:numPr>
                <w:ilvl w:val="0"/>
                <w:numId w:val="43"/>
              </w:numPr>
              <w:autoSpaceDE w:val="0"/>
              <w:autoSpaceDN w:val="0"/>
              <w:adjustRightInd w:val="0"/>
              <w:ind w:left="0" w:firstLine="0"/>
              <w:rPr>
                <w:rFonts w:eastAsiaTheme="minorHAnsi"/>
                <w:lang w:eastAsia="en-US"/>
              </w:rPr>
            </w:pPr>
            <w:r w:rsidRPr="00DD0321">
              <w:rPr>
                <w:rFonts w:eastAsiaTheme="minorHAnsi"/>
                <w:lang w:eastAsia="en-US"/>
              </w:rPr>
              <w:t>sudėtingesnės adaptacijos</w:t>
            </w:r>
          </w:p>
          <w:p w14:paraId="4EBBA12F" w14:textId="6A8ABBE3" w:rsidR="002C7ACD" w:rsidRPr="007061F5" w:rsidRDefault="002C7ACD" w:rsidP="007061F5">
            <w:pPr>
              <w:pStyle w:val="Sraopastraipa"/>
              <w:numPr>
                <w:ilvl w:val="1"/>
                <w:numId w:val="2"/>
              </w:numPr>
              <w:ind w:left="164" w:firstLine="11"/>
              <w:jc w:val="both"/>
              <w:rPr>
                <w:color w:val="000000"/>
                <w:lang w:val="lt-LT"/>
              </w:rPr>
            </w:pPr>
            <w:r w:rsidRPr="00DD0321">
              <w:rPr>
                <w:color w:val="000000"/>
                <w:lang w:val="lt-LT"/>
              </w:rPr>
              <w:t xml:space="preserve">Projekto valdymo paslaugos apima užduočių koordinavimą, komunikaciją su </w:t>
            </w:r>
            <w:r w:rsidR="002239E8">
              <w:rPr>
                <w:color w:val="000000"/>
                <w:lang w:val="lt-LT"/>
              </w:rPr>
              <w:t>Pirkėju</w:t>
            </w:r>
            <w:r w:rsidRPr="00DD0321">
              <w:rPr>
                <w:color w:val="000000"/>
                <w:lang w:val="lt-LT"/>
              </w:rPr>
              <w:t xml:space="preserve">, darbų planavimą, </w:t>
            </w:r>
            <w:r w:rsidRPr="007061F5">
              <w:rPr>
                <w:lang w:val="lt-LT"/>
              </w:rPr>
              <w:t>terminų derinimą ir rezultatų pateikimo koordinavimą.</w:t>
            </w:r>
            <w:r w:rsidRPr="00DD0321">
              <w:rPr>
                <w:color w:val="000000"/>
                <w:lang w:val="lt-LT"/>
              </w:rPr>
              <w:t xml:space="preserve"> Projekto valdymo darbo sąnaudos paprastai neturi viršyti 20 proc. konkrečios užduoties dizaino ir maketavimo darbo apimties.</w:t>
            </w:r>
          </w:p>
          <w:p w14:paraId="79016FE1" w14:textId="2227D8AB" w:rsidR="002C7ACD" w:rsidRPr="007061F5" w:rsidRDefault="002C7ACD" w:rsidP="007061F5">
            <w:pPr>
              <w:pStyle w:val="Sraopastraipa"/>
              <w:numPr>
                <w:ilvl w:val="1"/>
                <w:numId w:val="2"/>
              </w:numPr>
              <w:ind w:left="164" w:firstLine="11"/>
              <w:jc w:val="both"/>
              <w:rPr>
                <w:rFonts w:eastAsiaTheme="minorHAnsi"/>
                <w:lang w:val="lt-LT" w:eastAsia="en-US"/>
              </w:rPr>
            </w:pPr>
            <w:r w:rsidRPr="00DD0321">
              <w:rPr>
                <w:color w:val="000000"/>
                <w:lang w:val="lt-LT"/>
              </w:rPr>
              <w:t xml:space="preserve">Prieš pradedant vykdyti konkrečią užduotį Paslaugų teikėjas pateikia preliminarų darbo valandų įvertinimą, kuris turi būti suderintas su </w:t>
            </w:r>
            <w:r w:rsidR="002239E8">
              <w:rPr>
                <w:color w:val="000000"/>
                <w:lang w:val="lt-LT"/>
              </w:rPr>
              <w:t>Pirkėju.</w:t>
            </w:r>
          </w:p>
          <w:p w14:paraId="151E4F67" w14:textId="2376C373" w:rsidR="002C7ACD" w:rsidRPr="00DD0321" w:rsidRDefault="002C7ACD" w:rsidP="00DD0321">
            <w:pPr>
              <w:pStyle w:val="prastasiniatinklio"/>
              <w:spacing w:before="0" w:beforeAutospacing="0" w:after="0" w:afterAutospacing="0"/>
              <w:ind w:left="1353"/>
              <w:rPr>
                <w:color w:val="000000"/>
              </w:rPr>
            </w:pPr>
          </w:p>
        </w:tc>
      </w:tr>
      <w:tr w:rsidR="00ED4527" w:rsidRPr="00DD0321" w14:paraId="5FF82027"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664B172" w14:textId="78A822C7" w:rsidR="00175910" w:rsidRPr="00DD0321" w:rsidRDefault="00ED4527" w:rsidP="00DD0321">
            <w:pPr>
              <w:pStyle w:val="Sraopastraipa"/>
              <w:numPr>
                <w:ilvl w:val="0"/>
                <w:numId w:val="2"/>
              </w:numPr>
              <w:rPr>
                <w:b/>
                <w:lang w:val="lt-LT"/>
              </w:rPr>
            </w:pPr>
            <w:r w:rsidRPr="00DD0321">
              <w:rPr>
                <w:b/>
                <w:lang w:val="lt-LT"/>
              </w:rPr>
              <w:lastRenderedPageBreak/>
              <w:t xml:space="preserve">PASLAUGŲ </w:t>
            </w:r>
            <w:r w:rsidR="00175910" w:rsidRPr="00DD0321">
              <w:rPr>
                <w:b/>
                <w:lang w:val="lt-LT"/>
              </w:rPr>
              <w:t>VYKDYMO VIETA</w:t>
            </w:r>
          </w:p>
        </w:tc>
      </w:tr>
      <w:tr w:rsidR="00ED4527" w:rsidRPr="00DD0321" w14:paraId="2491BBEA" w14:textId="77777777" w:rsidTr="009B3215">
        <w:trPr>
          <w:trHeight w:val="774"/>
        </w:trPr>
        <w:tc>
          <w:tcPr>
            <w:tcW w:w="9350" w:type="dxa"/>
            <w:tcBorders>
              <w:top w:val="single" w:sz="4" w:space="0" w:color="auto"/>
              <w:left w:val="single" w:sz="4" w:space="0" w:color="auto"/>
              <w:bottom w:val="single" w:sz="4" w:space="0" w:color="auto"/>
              <w:right w:val="single" w:sz="4" w:space="0" w:color="auto"/>
            </w:tcBorders>
            <w:hideMark/>
          </w:tcPr>
          <w:p w14:paraId="711AED83" w14:textId="6F098517" w:rsidR="00BF2BA3" w:rsidRPr="004F64E6" w:rsidRDefault="00BF2BA3" w:rsidP="004F64E6">
            <w:pPr>
              <w:pStyle w:val="Sraopastraipa"/>
              <w:numPr>
                <w:ilvl w:val="1"/>
                <w:numId w:val="2"/>
              </w:numPr>
              <w:ind w:left="164" w:firstLine="11"/>
              <w:jc w:val="both"/>
              <w:rPr>
                <w:color w:val="000000"/>
                <w:lang w:val="lt-LT"/>
              </w:rPr>
            </w:pPr>
            <w:r w:rsidRPr="004F64E6">
              <w:rPr>
                <w:color w:val="000000"/>
                <w:lang w:val="lt-LT"/>
              </w:rPr>
              <w:t>Gynėjų g. 16, Vilnius</w:t>
            </w:r>
            <w:r w:rsidR="004F64E6">
              <w:rPr>
                <w:color w:val="000000"/>
                <w:lang w:val="lt-LT"/>
              </w:rPr>
              <w:t>.</w:t>
            </w:r>
          </w:p>
          <w:p w14:paraId="4CF66BC8" w14:textId="64360E95" w:rsidR="007E230B" w:rsidRPr="00DD0321" w:rsidRDefault="00BF2BA3" w:rsidP="004F64E6">
            <w:pPr>
              <w:pStyle w:val="Sraopastraipa"/>
              <w:numPr>
                <w:ilvl w:val="1"/>
                <w:numId w:val="2"/>
              </w:numPr>
              <w:ind w:left="164" w:firstLine="11"/>
              <w:jc w:val="both"/>
              <w:rPr>
                <w:rFonts w:eastAsiaTheme="minorHAnsi"/>
                <w:lang w:val="lt-LT" w:eastAsia="en-US"/>
              </w:rPr>
            </w:pPr>
            <w:r w:rsidRPr="00DD0321">
              <w:rPr>
                <w:color w:val="000000"/>
                <w:lang w:val="lt-LT"/>
              </w:rPr>
              <w:t xml:space="preserve">Paslaugos teikiamos nuotoliniu būdu, o fizinis buvimas nurodytoje vietoje galimas tik iš anksto suderinus su </w:t>
            </w:r>
            <w:r w:rsidR="0068383E" w:rsidRPr="00DD0321">
              <w:rPr>
                <w:color w:val="000000"/>
                <w:lang w:val="lt-LT"/>
              </w:rPr>
              <w:t>Pirkėju.</w:t>
            </w:r>
          </w:p>
        </w:tc>
      </w:tr>
      <w:tr w:rsidR="00ED4527" w:rsidRPr="00DD0321" w14:paraId="65402B6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DD0321" w:rsidRDefault="00175910" w:rsidP="00DD0321">
            <w:pPr>
              <w:pStyle w:val="Sraopastraipa"/>
              <w:numPr>
                <w:ilvl w:val="0"/>
                <w:numId w:val="2"/>
              </w:numPr>
              <w:rPr>
                <w:b/>
                <w:lang w:val="lt-LT"/>
              </w:rPr>
            </w:pPr>
            <w:r w:rsidRPr="00DD0321">
              <w:rPr>
                <w:b/>
                <w:lang w:val="lt-LT"/>
              </w:rPr>
              <w:t>VYKDYMO TVARKA IR TERMINAI</w:t>
            </w:r>
          </w:p>
        </w:tc>
      </w:tr>
      <w:tr w:rsidR="00ED4527" w:rsidRPr="00DD0321" w14:paraId="696EDF92" w14:textId="77777777" w:rsidTr="095351D1">
        <w:trPr>
          <w:trHeight w:val="602"/>
        </w:trPr>
        <w:tc>
          <w:tcPr>
            <w:tcW w:w="9350" w:type="dxa"/>
            <w:tcBorders>
              <w:top w:val="single" w:sz="4" w:space="0" w:color="auto"/>
              <w:left w:val="single" w:sz="4" w:space="0" w:color="auto"/>
              <w:bottom w:val="single" w:sz="4" w:space="0" w:color="auto"/>
              <w:right w:val="single" w:sz="4" w:space="0" w:color="auto"/>
            </w:tcBorders>
          </w:tcPr>
          <w:p w14:paraId="4D0E38E2" w14:textId="061AF388"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lastRenderedPageBreak/>
              <w:t>Užsakymai pateikiami elektroniniu paštu. Tiekėjas privalo patvirtinti užsakymo gavimą per 1 darbo dieną nuo jo pateikimo.</w:t>
            </w:r>
          </w:p>
          <w:p w14:paraId="66177F6B" w14:textId="77777777" w:rsidR="00711077" w:rsidRPr="004F64E6" w:rsidRDefault="0041135B" w:rsidP="004F64E6">
            <w:pPr>
              <w:pStyle w:val="Sraopastraipa"/>
              <w:numPr>
                <w:ilvl w:val="1"/>
                <w:numId w:val="2"/>
              </w:numPr>
              <w:ind w:left="164" w:firstLine="11"/>
              <w:jc w:val="both"/>
              <w:rPr>
                <w:color w:val="000000"/>
                <w:lang w:val="lt-LT"/>
              </w:rPr>
            </w:pPr>
            <w:r w:rsidRPr="004F64E6">
              <w:rPr>
                <w:color w:val="000000"/>
                <w:lang w:val="lt-LT"/>
              </w:rPr>
              <w:t>Užsakymo įvykdymo (dizaino sukūrimo, maketavimo, adaptavimo) terminas derinamas kiekvieno užsakymo metu, tačiau negali būti ilgesnis kaip 5 darbo dienos. Esant nenumatytoms aplinkybėms, šalių rašytiniu sutikimu (elektroniniu paštu) terminas gali būti pratęstas, bet ne ilgiau kaip iki 10 darbo dienų.</w:t>
            </w:r>
          </w:p>
          <w:p w14:paraId="2B11FC08" w14:textId="1433598B"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Užsakymui įvykdyti reikalingas valandų skaičius derinamas prieš kiekvieną užsakymą. Valandų skaičius turi būti pagrįstas ir detalizuotas</w:t>
            </w:r>
            <w:r w:rsidR="00BF2B29">
              <w:rPr>
                <w:color w:val="000000"/>
                <w:lang w:val="lt-LT"/>
              </w:rPr>
              <w:t xml:space="preserve"> ir turi atitikti </w:t>
            </w:r>
            <w:r w:rsidR="002239E8" w:rsidRPr="002239E8">
              <w:rPr>
                <w:i/>
                <w:iCs/>
                <w:color w:val="000000"/>
                <w:lang w:val="lt-LT"/>
              </w:rPr>
              <w:t xml:space="preserve">2 </w:t>
            </w:r>
            <w:r w:rsidR="00BF2B29" w:rsidRPr="002239E8">
              <w:rPr>
                <w:i/>
                <w:iCs/>
                <w:color w:val="000000"/>
                <w:lang w:val="lt-LT"/>
              </w:rPr>
              <w:t>lentelė</w:t>
            </w:r>
            <w:r w:rsidR="002239E8">
              <w:rPr>
                <w:color w:val="000000"/>
                <w:lang w:val="lt-LT"/>
              </w:rPr>
              <w:t xml:space="preserve"> ir </w:t>
            </w:r>
            <w:r w:rsidR="002239E8" w:rsidRPr="002239E8">
              <w:rPr>
                <w:i/>
                <w:iCs/>
                <w:color w:val="000000"/>
                <w:lang w:val="lt-LT"/>
              </w:rPr>
              <w:t>3 lentelė</w:t>
            </w:r>
            <w:r w:rsidR="002239E8">
              <w:rPr>
                <w:color w:val="000000"/>
                <w:lang w:val="lt-LT"/>
              </w:rPr>
              <w:t xml:space="preserve"> </w:t>
            </w:r>
            <w:r w:rsidR="00BF2B29">
              <w:rPr>
                <w:color w:val="000000"/>
                <w:lang w:val="lt-LT"/>
              </w:rPr>
              <w:t xml:space="preserve"> </w:t>
            </w:r>
            <w:r w:rsidR="002239E8">
              <w:rPr>
                <w:color w:val="000000"/>
                <w:lang w:val="lt-LT"/>
              </w:rPr>
              <w:t>orientacinį valandų skaičių.</w:t>
            </w:r>
          </w:p>
          <w:p w14:paraId="382BC2E0" w14:textId="77777777" w:rsidR="00711077" w:rsidRPr="004F64E6" w:rsidRDefault="001408A2" w:rsidP="004F64E6">
            <w:pPr>
              <w:pStyle w:val="Sraopastraipa"/>
              <w:numPr>
                <w:ilvl w:val="1"/>
                <w:numId w:val="2"/>
              </w:numPr>
              <w:ind w:left="164" w:firstLine="11"/>
              <w:jc w:val="both"/>
              <w:rPr>
                <w:color w:val="000000"/>
                <w:lang w:val="lt-LT"/>
              </w:rPr>
            </w:pPr>
            <w:r w:rsidRPr="004F64E6">
              <w:rPr>
                <w:color w:val="000000"/>
                <w:lang w:val="lt-LT"/>
              </w:rPr>
              <w:t>Suderinus paslaugų teikimo terminus ir užsakymui įvykdyti reikalingų valandų skaičių, Tiekėjas pateikia Pirkėjui numatytų darbų sąmatą.</w:t>
            </w:r>
          </w:p>
          <w:p w14:paraId="0FDC3F4B" w14:textId="00B84495"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Kiekvienam užsakymui Tiekėjas įsipareigoja paskirti tą patį kontaktinį asmenį ir, kiek įmanoma, tą pačią komandą. Jei dėl atostogų ar kitų nenumatytų aplinkybių kontaktinis asmuo ar komanda keičiasi, Tiekėjas įsipareigoja apie tai informuoti iš anksto ir užtikrinti naujų atsakingų asmenų supažindinimą su darbų vykdymo tvarka, siekiant užtikrinti paslaugų tęstinumą.</w:t>
            </w:r>
          </w:p>
          <w:p w14:paraId="2933C461" w14:textId="77777777"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Tiekėjas atsako už kokybišką Pirkėjo pateiktame užsakyme nurodytų paslaugų suteikimą pagal suderintus terminus.</w:t>
            </w:r>
          </w:p>
          <w:p w14:paraId="4F7E544F" w14:textId="77777777"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Tiekėjas įsipareigoja užtikrinti Pirkėjo užsakymų konfidencialumą ir neplatinti informacijos bei nesidalinti darbų pavyzdžiais su trečiosiomis šalimis be išankstinio Pirkėjo sutikimo.</w:t>
            </w:r>
          </w:p>
          <w:p w14:paraId="7653386A" w14:textId="77777777"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Įvykdytos paslaugos pateikiamos elektroniniu paštu arba kitu su Pirkėju suderintu būdu, atsižvelgiant į darbų apimtį ir failų dydį.</w:t>
            </w:r>
          </w:p>
          <w:p w14:paraId="429B8C14" w14:textId="77777777" w:rsidR="001408A2" w:rsidRPr="004F64E6" w:rsidRDefault="0041135B" w:rsidP="004F64E6">
            <w:pPr>
              <w:pStyle w:val="Sraopastraipa"/>
              <w:numPr>
                <w:ilvl w:val="1"/>
                <w:numId w:val="2"/>
              </w:numPr>
              <w:ind w:left="164" w:firstLine="11"/>
              <w:jc w:val="both"/>
              <w:rPr>
                <w:color w:val="000000"/>
                <w:lang w:val="lt-LT"/>
              </w:rPr>
            </w:pPr>
            <w:r w:rsidRPr="004F64E6">
              <w:rPr>
                <w:color w:val="000000"/>
                <w:lang w:val="lt-LT"/>
              </w:rPr>
              <w:t>Tiekėjas privalo suderinti visus paslaugos atlikimo sprendinius su Pirkėju. Dėl Tiekėjo kaltės atsiradę trūkumai ištaisomi Tiekėjo sąskaita per 3 darbo dienas. Paslaugos, atliktos Tiekėjo iniciatyva ir nesuderintos su Pirkėju, nėra laikomos sutarties objektu ir nėra apmokamos.</w:t>
            </w:r>
          </w:p>
          <w:p w14:paraId="7E46E5B8" w14:textId="77777777" w:rsidR="00711077" w:rsidRPr="004F64E6" w:rsidRDefault="0041135B" w:rsidP="004F64E6">
            <w:pPr>
              <w:pStyle w:val="Sraopastraipa"/>
              <w:numPr>
                <w:ilvl w:val="1"/>
                <w:numId w:val="2"/>
              </w:numPr>
              <w:ind w:left="164" w:firstLine="11"/>
              <w:jc w:val="both"/>
              <w:rPr>
                <w:color w:val="000000"/>
                <w:lang w:val="lt-LT"/>
              </w:rPr>
            </w:pPr>
            <w:r w:rsidRPr="004F64E6">
              <w:rPr>
                <w:color w:val="000000"/>
                <w:lang w:val="lt-LT"/>
              </w:rPr>
              <w:t>Tiekėjas iki paskutinės kiekvieno mėnesio dienos pateikia PVM sąskaitas faktūras už suteiktas ir Pirkėjo priimtas paslaugas.</w:t>
            </w:r>
          </w:p>
          <w:p w14:paraId="5553A699" w14:textId="4D7BC232" w:rsidR="00711077" w:rsidRPr="004F64E6" w:rsidRDefault="0041135B" w:rsidP="004F64E6">
            <w:pPr>
              <w:pStyle w:val="Sraopastraipa"/>
              <w:numPr>
                <w:ilvl w:val="1"/>
                <w:numId w:val="2"/>
              </w:numPr>
              <w:ind w:left="164" w:firstLine="11"/>
              <w:jc w:val="both"/>
              <w:rPr>
                <w:color w:val="000000"/>
                <w:lang w:val="lt-LT"/>
              </w:rPr>
            </w:pPr>
            <w:r w:rsidRPr="004F64E6">
              <w:rPr>
                <w:color w:val="000000"/>
                <w:lang w:val="lt-LT"/>
              </w:rPr>
              <w:t xml:space="preserve">Tiekėjas pasiūlyme pateikia </w:t>
            </w:r>
            <w:r w:rsidR="00AD3174">
              <w:rPr>
                <w:color w:val="000000"/>
                <w:lang w:val="lt-LT"/>
              </w:rPr>
              <w:t>P</w:t>
            </w:r>
            <w:r w:rsidRPr="004F64E6">
              <w:rPr>
                <w:color w:val="000000"/>
                <w:lang w:val="lt-LT"/>
              </w:rPr>
              <w:t>aslaugų valandinius įkainius ir jų laikosi visą sutarties galiojimo laikotarpį.</w:t>
            </w:r>
          </w:p>
          <w:p w14:paraId="2C3FA042" w14:textId="77777777" w:rsidR="00711077" w:rsidRPr="004F64E6" w:rsidRDefault="0041135B" w:rsidP="004F64E6">
            <w:pPr>
              <w:pStyle w:val="Sraopastraipa"/>
              <w:numPr>
                <w:ilvl w:val="1"/>
                <w:numId w:val="2"/>
              </w:numPr>
              <w:ind w:left="164" w:firstLine="11"/>
              <w:jc w:val="both"/>
              <w:rPr>
                <w:color w:val="000000"/>
                <w:lang w:val="lt-LT"/>
              </w:rPr>
            </w:pPr>
            <w:r w:rsidRPr="004F64E6">
              <w:rPr>
                <w:color w:val="000000"/>
                <w:lang w:val="lt-LT"/>
              </w:rPr>
              <w:t>Teikdamas pasiūlymą, Tiekėjas į paslaugų įkainį įskaičiuoja visas su sutarties vykdymu susijusias išlaidas ir mokėtinus mokesčius.</w:t>
            </w:r>
          </w:p>
          <w:p w14:paraId="02DA7229" w14:textId="77777777" w:rsidR="00711077" w:rsidRPr="004F64E6" w:rsidRDefault="0041135B" w:rsidP="004F64E6">
            <w:pPr>
              <w:pStyle w:val="Sraopastraipa"/>
              <w:numPr>
                <w:ilvl w:val="1"/>
                <w:numId w:val="2"/>
              </w:numPr>
              <w:ind w:left="164" w:firstLine="11"/>
              <w:jc w:val="both"/>
              <w:rPr>
                <w:color w:val="000000"/>
                <w:lang w:val="lt-LT"/>
              </w:rPr>
            </w:pPr>
            <w:r w:rsidRPr="004F64E6">
              <w:rPr>
                <w:color w:val="000000"/>
                <w:lang w:val="lt-LT"/>
              </w:rPr>
              <w:t>Tiekėjas prisiima visą riziką dėl nuo Pirkėjo nepriklausančių aplinkybių, dėl kurių padidėja su sutarties vykdymu susijusios išlaidos. Paslaugų kaina dėl šių priežasčių nekeičiama.</w:t>
            </w:r>
          </w:p>
          <w:p w14:paraId="45C43A5B" w14:textId="77777777" w:rsidR="00711077" w:rsidRPr="004F64E6" w:rsidRDefault="00FC2551" w:rsidP="004F64E6">
            <w:pPr>
              <w:pStyle w:val="Sraopastraipa"/>
              <w:numPr>
                <w:ilvl w:val="1"/>
                <w:numId w:val="2"/>
              </w:numPr>
              <w:ind w:left="164" w:firstLine="11"/>
              <w:jc w:val="both"/>
              <w:rPr>
                <w:color w:val="000000"/>
                <w:lang w:val="lt-LT"/>
              </w:rPr>
            </w:pPr>
            <w:r w:rsidRPr="00DD0321">
              <w:rPr>
                <w:color w:val="000000"/>
                <w:lang w:val="lt-LT"/>
              </w:rPr>
              <w:t xml:space="preserve">Apmokėjus už suteiktas paslaugas, </w:t>
            </w:r>
            <w:r w:rsidR="0068383E" w:rsidRPr="00DD0321">
              <w:rPr>
                <w:color w:val="000000"/>
                <w:lang w:val="lt-LT"/>
              </w:rPr>
              <w:t>visos sukurtų darbų turtinės autorių teisės neribotam laikui pereina Pirkėjui</w:t>
            </w:r>
            <w:r w:rsidRPr="00DD0321">
              <w:rPr>
                <w:color w:val="000000"/>
                <w:lang w:val="lt-LT"/>
              </w:rPr>
              <w:t>, išskyrus atvejus, kai šalys raštu susitaria kitaip</w:t>
            </w:r>
            <w:r w:rsidR="001408A2" w:rsidRPr="00DD0321">
              <w:rPr>
                <w:color w:val="000000"/>
                <w:lang w:val="lt-LT"/>
              </w:rPr>
              <w:t>.</w:t>
            </w:r>
          </w:p>
          <w:p w14:paraId="66F4E4F0" w14:textId="77777777" w:rsidR="00711077" w:rsidRPr="004F64E6" w:rsidRDefault="00FC2551" w:rsidP="004F64E6">
            <w:pPr>
              <w:pStyle w:val="Sraopastraipa"/>
              <w:numPr>
                <w:ilvl w:val="1"/>
                <w:numId w:val="2"/>
              </w:numPr>
              <w:ind w:left="164" w:firstLine="11"/>
              <w:jc w:val="both"/>
              <w:rPr>
                <w:color w:val="000000"/>
                <w:lang w:val="lt-LT"/>
              </w:rPr>
            </w:pPr>
            <w:r w:rsidRPr="00DD0321">
              <w:rPr>
                <w:color w:val="000000"/>
                <w:lang w:val="lt-LT"/>
              </w:rPr>
              <w:t xml:space="preserve">Į paslaugos kainą įskaičiuojama ne mažiau kaip </w:t>
            </w:r>
            <w:r w:rsidR="001408A2" w:rsidRPr="00DD0321">
              <w:rPr>
                <w:color w:val="000000"/>
                <w:lang w:val="lt-LT"/>
              </w:rPr>
              <w:t>2</w:t>
            </w:r>
            <w:r w:rsidRPr="00DD0321">
              <w:rPr>
                <w:color w:val="000000"/>
                <w:lang w:val="lt-LT"/>
              </w:rPr>
              <w:t xml:space="preserve"> korekcijos.</w:t>
            </w:r>
          </w:p>
          <w:p w14:paraId="342EE3D4" w14:textId="77777777" w:rsidR="00711077" w:rsidRPr="004F64E6" w:rsidRDefault="00FC2551" w:rsidP="004F64E6">
            <w:pPr>
              <w:pStyle w:val="Sraopastraipa"/>
              <w:numPr>
                <w:ilvl w:val="1"/>
                <w:numId w:val="2"/>
              </w:numPr>
              <w:ind w:left="164" w:firstLine="11"/>
              <w:jc w:val="both"/>
              <w:rPr>
                <w:color w:val="000000"/>
                <w:lang w:val="lt-LT"/>
              </w:rPr>
            </w:pPr>
            <w:r w:rsidRPr="00DD0321">
              <w:rPr>
                <w:color w:val="000000"/>
                <w:lang w:val="lt-LT"/>
              </w:rPr>
              <w:t>Pirkėjas atsako už pateiktos informacijos, tekstų, vaizdinės medžiagos ir kitų duomenų teisėtumą.</w:t>
            </w:r>
          </w:p>
          <w:p w14:paraId="6B1B3B3D" w14:textId="77777777" w:rsidR="009C775B" w:rsidRPr="004F64E6" w:rsidRDefault="00FC2551" w:rsidP="004F64E6">
            <w:pPr>
              <w:pStyle w:val="Sraopastraipa"/>
              <w:numPr>
                <w:ilvl w:val="1"/>
                <w:numId w:val="2"/>
              </w:numPr>
              <w:ind w:left="164" w:firstLine="11"/>
              <w:jc w:val="both"/>
              <w:rPr>
                <w:color w:val="000000"/>
                <w:lang w:val="lt-LT"/>
              </w:rPr>
            </w:pPr>
            <w:r w:rsidRPr="004F64E6">
              <w:rPr>
                <w:color w:val="000000"/>
                <w:lang w:val="lt-LT"/>
              </w:rPr>
              <w:t>T</w:t>
            </w:r>
            <w:r w:rsidRPr="00DD0321">
              <w:rPr>
                <w:color w:val="000000"/>
                <w:lang w:val="lt-LT"/>
              </w:rPr>
              <w:t>iekėjui vėluojant įvykdyti užsakymą dėl nuo jo priklausančių priežasčių, Pirkėjas turi teisę atsisakyti užsakymo arba reikalauti jį įvykdyti per papildomai nustatytą terminą.</w:t>
            </w:r>
          </w:p>
          <w:p w14:paraId="4164958D" w14:textId="0B04A903" w:rsidR="009C775B" w:rsidRPr="004F64E6" w:rsidRDefault="009C775B" w:rsidP="004F64E6">
            <w:pPr>
              <w:pStyle w:val="Sraopastraipa"/>
              <w:numPr>
                <w:ilvl w:val="1"/>
                <w:numId w:val="2"/>
              </w:numPr>
              <w:ind w:left="164" w:firstLine="11"/>
              <w:jc w:val="both"/>
              <w:rPr>
                <w:color w:val="000000"/>
                <w:lang w:val="lt-LT"/>
              </w:rPr>
            </w:pPr>
            <w:r w:rsidRPr="004F64E6">
              <w:rPr>
                <w:color w:val="000000"/>
                <w:lang w:val="lt-LT"/>
              </w:rPr>
              <w:t xml:space="preserve"> Paslaugos teikiamos tik darbo dienomis (pirmadieniais–penktadieniais), nuo 8 val. iki 17 val., išskyrus Lietuvos Respublikos teisės aktuose nustatytas švenčių dienas. Šeštadieniai, sekmadieniai ir švenčių dienos į paslaugų teikimo terminą neįskaičiuojami. </w:t>
            </w:r>
          </w:p>
          <w:p w14:paraId="0A6540AD" w14:textId="448A20A8" w:rsidR="009C775B" w:rsidRPr="00DD0321" w:rsidRDefault="009C775B" w:rsidP="004F64E6">
            <w:pPr>
              <w:pStyle w:val="Sraopastraipa"/>
              <w:numPr>
                <w:ilvl w:val="1"/>
                <w:numId w:val="2"/>
              </w:numPr>
              <w:ind w:left="164" w:firstLine="11"/>
              <w:jc w:val="both"/>
              <w:rPr>
                <w:rFonts w:eastAsiaTheme="minorHAnsi"/>
                <w:lang w:val="lt-LT" w:eastAsia="en-US"/>
              </w:rPr>
            </w:pPr>
            <w:r w:rsidRPr="004F64E6">
              <w:rPr>
                <w:color w:val="000000"/>
                <w:lang w:val="lt-LT"/>
              </w:rPr>
              <w:t xml:space="preserve"> Paslau</w:t>
            </w:r>
            <w:r w:rsidRPr="00DD0321">
              <w:rPr>
                <w:rStyle w:val="normaltextrun"/>
                <w:lang w:val="lt-LT"/>
              </w:rPr>
              <w:t>gos laikomos suteiktomis</w:t>
            </w:r>
            <w:r w:rsidRPr="00DD0321">
              <w:rPr>
                <w:rStyle w:val="apple-converted-space"/>
                <w:lang w:val="lt-LT"/>
              </w:rPr>
              <w:t> </w:t>
            </w:r>
            <w:r w:rsidRPr="00DD0321">
              <w:rPr>
                <w:rStyle w:val="normaltextrun"/>
                <w:lang w:val="lt-LT"/>
              </w:rPr>
              <w:t>tik tada, kai jos atitinka Sutartyje ir techninėje specifikacijoje nustatytus reikalavimus ir yra pasirašytas priėmimo–perdavimo aktas.</w:t>
            </w:r>
          </w:p>
        </w:tc>
      </w:tr>
      <w:tr w:rsidR="009B3215" w:rsidRPr="00DD0321" w14:paraId="6DC59758"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6286F082" w14:textId="602898C0" w:rsidR="009B3215" w:rsidRPr="00DD0321" w:rsidRDefault="009B3215" w:rsidP="00DD0321">
            <w:pPr>
              <w:pStyle w:val="Sraopastraipa"/>
              <w:numPr>
                <w:ilvl w:val="0"/>
                <w:numId w:val="29"/>
              </w:numPr>
              <w:rPr>
                <w:b/>
                <w:lang w:val="lt-LT"/>
              </w:rPr>
            </w:pPr>
            <w:r w:rsidRPr="00DD0321">
              <w:rPr>
                <w:b/>
                <w:lang w:val="lt-LT"/>
              </w:rPr>
              <w:t>APLI</w:t>
            </w:r>
            <w:r w:rsidR="00C00DC6" w:rsidRPr="00DD0321">
              <w:rPr>
                <w:b/>
                <w:lang w:val="lt-LT"/>
              </w:rPr>
              <w:t>N</w:t>
            </w:r>
            <w:r w:rsidRPr="00DD0321">
              <w:rPr>
                <w:b/>
                <w:lang w:val="lt-LT"/>
              </w:rPr>
              <w:t>KOSAUGOS REIKALAVIMAI</w:t>
            </w:r>
            <w:r w:rsidR="00516238" w:rsidRPr="00DD0321">
              <w:rPr>
                <w:b/>
                <w:lang w:val="lt-LT"/>
              </w:rPr>
              <w:t xml:space="preserve"> </w:t>
            </w:r>
          </w:p>
        </w:tc>
      </w:tr>
      <w:tr w:rsidR="009B3215" w:rsidRPr="00DD0321" w14:paraId="5DF34EB9" w14:textId="77777777" w:rsidTr="00733654">
        <w:trPr>
          <w:trHeight w:val="241"/>
        </w:trPr>
        <w:tc>
          <w:tcPr>
            <w:tcW w:w="9350" w:type="dxa"/>
            <w:tcBorders>
              <w:top w:val="single" w:sz="4" w:space="0" w:color="auto"/>
              <w:left w:val="single" w:sz="4" w:space="0" w:color="auto"/>
              <w:bottom w:val="single" w:sz="4" w:space="0" w:color="auto"/>
              <w:right w:val="single" w:sz="4" w:space="0" w:color="auto"/>
            </w:tcBorders>
            <w:hideMark/>
          </w:tcPr>
          <w:p w14:paraId="6C195FCF" w14:textId="3DACA397" w:rsidR="009B3215" w:rsidRPr="00DD0321" w:rsidRDefault="009C775B" w:rsidP="00DD0321">
            <w:pPr>
              <w:pStyle w:val="Sraopastraipa"/>
              <w:numPr>
                <w:ilvl w:val="1"/>
                <w:numId w:val="29"/>
              </w:numPr>
              <w:ind w:left="164" w:firstLine="11"/>
              <w:jc w:val="both"/>
              <w:rPr>
                <w:lang w:val="lt-LT"/>
              </w:rPr>
            </w:pPr>
            <w:r w:rsidRPr="00DD0321">
              <w:rPr>
                <w:rStyle w:val="normaltextrun"/>
                <w:lang w:val="lt-LT"/>
              </w:rPr>
              <w:lastRenderedPageBreak/>
              <w:t>Paslaugos teikiamos taikant A</w:t>
            </w:r>
            <w:r w:rsidRPr="00DD0321">
              <w:rPr>
                <w:rStyle w:val="normaltextrun"/>
                <w:color w:val="000000"/>
                <w:lang w:val="lt-LT"/>
              </w:rPr>
              <w:t>plinkos apsaugos kriterijų, kuriuos perkančiosios organizacijos ir perkantieji subjektai turi taikyti pirkdamos prekes, paslaugas ar darbus, taikymo tvarkos aprašo</w:t>
            </w:r>
            <w:r w:rsidRPr="00DD0321">
              <w:rPr>
                <w:rStyle w:val="superscript"/>
                <w:caps/>
                <w:color w:val="000000"/>
                <w:vertAlign w:val="superscript"/>
                <w:lang w:val="lt-LT"/>
              </w:rPr>
              <w:t>1</w:t>
            </w:r>
            <w:r w:rsidRPr="00DD0321">
              <w:rPr>
                <w:rStyle w:val="apple-converted-space"/>
                <w:color w:val="000000"/>
                <w:lang w:val="lt-LT"/>
              </w:rPr>
              <w:t> </w:t>
            </w:r>
            <w:r w:rsidRPr="00DD0321">
              <w:rPr>
                <w:rStyle w:val="normaltextrun"/>
                <w:color w:val="000000"/>
                <w:lang w:val="lt-LT"/>
              </w:rPr>
              <w:t>4.4</w:t>
            </w:r>
            <w:r w:rsidR="00A6771A">
              <w:rPr>
                <w:rStyle w:val="normaltextrun"/>
                <w:color w:val="000000"/>
                <w:lang w:val="lt-LT"/>
              </w:rPr>
              <w:t>.</w:t>
            </w:r>
            <w:r w:rsidR="00A6771A">
              <w:rPr>
                <w:rStyle w:val="normaltextrun"/>
              </w:rPr>
              <w:t>4</w:t>
            </w:r>
            <w:r w:rsidRPr="00DD0321">
              <w:rPr>
                <w:rStyle w:val="normaltextrun"/>
                <w:color w:val="000000"/>
                <w:lang w:val="lt-LT"/>
              </w:rPr>
              <w:t>.3. papunktyje nustatytą aplinkosauginį principą „prekei pagaminti, paslaugai teikti ar darbams atlikti naudojama mažiau ar visai nenaudojama pavojingųjų cheminių medžiagų, neteršiama aplinka ir nekeliamas pavojus sveikatai”,</w:t>
            </w:r>
            <w:r w:rsidRPr="00DD0321">
              <w:rPr>
                <w:rStyle w:val="apple-converted-space"/>
                <w:color w:val="000000"/>
                <w:lang w:val="lt-LT"/>
              </w:rPr>
              <w:t> </w:t>
            </w:r>
            <w:r w:rsidRPr="00DD0321">
              <w:rPr>
                <w:rStyle w:val="normaltextrun"/>
                <w:lang w:val="lt-LT"/>
              </w:rPr>
              <w:t>paslaugos užsakomos elektroniniu būdu, o Sąskaitos faktūros privalo būti teikiamos naudojantis informacinės sistemos „SABIS“ priemonėmis. Esant „SABIS“ sistemos techniniams sutrikimams ir nesant galimybės sąskaitų pateikti „SABIS“ priemonėmis, sąskaitos yra pateikiamos el. paštu</w:t>
            </w:r>
            <w:r w:rsidRPr="00DD0321">
              <w:rPr>
                <w:rStyle w:val="apple-converted-space"/>
                <w:lang w:val="lt-LT"/>
              </w:rPr>
              <w:t> </w:t>
            </w:r>
            <w:hyperlink r:id="rId8" w:tgtFrame="_blank" w:history="1">
              <w:r w:rsidRPr="00DD0321">
                <w:rPr>
                  <w:rStyle w:val="normaltextrun"/>
                  <w:color w:val="0563C1"/>
                  <w:u w:val="single"/>
                  <w:lang w:val="lt-LT"/>
                </w:rPr>
                <w:t>info@govilnius.lt</w:t>
              </w:r>
            </w:hyperlink>
            <w:r w:rsidRPr="00DD0321">
              <w:rPr>
                <w:rStyle w:val="normaltextrun"/>
                <w:lang w:val="lt-LT"/>
              </w:rPr>
              <w:t>. </w:t>
            </w:r>
            <w:r w:rsidRPr="00DD0321">
              <w:rPr>
                <w:rStyle w:val="eop"/>
                <w:lang w:val="lt-LT"/>
              </w:rPr>
              <w:t> </w:t>
            </w:r>
          </w:p>
          <w:p w14:paraId="12DA5B75" w14:textId="4A79C166" w:rsidR="00352546" w:rsidRPr="00DD0321" w:rsidRDefault="00352546" w:rsidP="00DD0321">
            <w:pPr>
              <w:ind w:left="164"/>
              <w:jc w:val="both"/>
              <w:rPr>
                <w:i/>
                <w:iCs/>
                <w:color w:val="000000"/>
              </w:rPr>
            </w:pPr>
          </w:p>
        </w:tc>
      </w:tr>
      <w:tr w:rsidR="00ED4527" w:rsidRPr="00DD0321" w14:paraId="27ACD223"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5E783083" w:rsidR="00ED4527" w:rsidRPr="00DD0321" w:rsidRDefault="009B3215" w:rsidP="00DD0321">
            <w:pPr>
              <w:pStyle w:val="Sraopastraipa"/>
              <w:numPr>
                <w:ilvl w:val="0"/>
                <w:numId w:val="29"/>
              </w:numPr>
              <w:rPr>
                <w:b/>
                <w:lang w:val="lt-LT"/>
              </w:rPr>
            </w:pPr>
            <w:r w:rsidRPr="00DD0321">
              <w:rPr>
                <w:b/>
                <w:bCs/>
                <w:lang w:val="lt-LT"/>
              </w:rPr>
              <w:t>APMOKĖJIMO SĄLYGOS IR TERMINAI</w:t>
            </w:r>
          </w:p>
        </w:tc>
      </w:tr>
      <w:tr w:rsidR="0085555D" w:rsidRPr="00DD0321" w14:paraId="5841A545"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3BE82074" w14:textId="77777777" w:rsidR="00CF4694" w:rsidRPr="00DD0321" w:rsidRDefault="00486068" w:rsidP="00DD0321">
            <w:pPr>
              <w:pStyle w:val="Sraopastraipa"/>
              <w:numPr>
                <w:ilvl w:val="1"/>
                <w:numId w:val="29"/>
              </w:numPr>
              <w:ind w:left="164" w:firstLine="11"/>
              <w:jc w:val="both"/>
              <w:rPr>
                <w:lang w:val="lt-LT"/>
              </w:rPr>
            </w:pPr>
            <w:r w:rsidRPr="00DD0321">
              <w:rPr>
                <w:color w:val="000000"/>
                <w:lang w:val="lt-LT"/>
              </w:rPr>
              <w:t xml:space="preserve">Avansas nebus mokamas. </w:t>
            </w:r>
          </w:p>
          <w:p w14:paraId="5FE4669E" w14:textId="0C7444D4" w:rsidR="009C1842" w:rsidRPr="00DD0321" w:rsidRDefault="009B3215" w:rsidP="00DD0321">
            <w:pPr>
              <w:pStyle w:val="Sraopastraipa"/>
              <w:numPr>
                <w:ilvl w:val="1"/>
                <w:numId w:val="29"/>
              </w:numPr>
              <w:ind w:left="164" w:firstLine="11"/>
              <w:jc w:val="both"/>
              <w:rPr>
                <w:lang w:val="lt-LT"/>
              </w:rPr>
            </w:pPr>
            <w:r w:rsidRPr="00DD0321">
              <w:rPr>
                <w:bCs/>
                <w:lang w:val="lt-LT"/>
              </w:rPr>
              <w:t>Perkančioji organizacija tiekėjui sumoka per 30 kalendorinių dienų</w:t>
            </w:r>
            <w:r w:rsidR="00CF4694" w:rsidRPr="00DD0321">
              <w:rPr>
                <w:bCs/>
                <w:lang w:val="lt-LT"/>
              </w:rPr>
              <w:t xml:space="preserve"> </w:t>
            </w:r>
            <w:r w:rsidRPr="00DD0321">
              <w:rPr>
                <w:bCs/>
                <w:lang w:val="lt-LT"/>
              </w:rPr>
              <w:t>nuo priėmimo-perdavimo akto pasirašymo ir sąskaitos-faktūros gavimo dienos</w:t>
            </w:r>
            <w:r w:rsidRPr="00DD0321">
              <w:rPr>
                <w:lang w:val="lt-LT" w:eastAsia="en-US"/>
              </w:rPr>
              <w:t xml:space="preserve">. </w:t>
            </w:r>
            <w:r w:rsidRPr="00DD0321">
              <w:rPr>
                <w:bCs/>
                <w:iCs/>
                <w:lang w:val="lt-LT" w:eastAsia="ar-SA"/>
              </w:rPr>
              <w:t xml:space="preserve">Vadovaujantis LR Viešųjų pirkimų įstatymu, </w:t>
            </w:r>
            <w:r w:rsidRPr="00DD0321">
              <w:rPr>
                <w:lang w:val="lt-LT"/>
              </w:rPr>
              <w:t xml:space="preserve">sąskaita faktūra </w:t>
            </w:r>
            <w:r w:rsidRPr="00DD0321">
              <w:rPr>
                <w:bCs/>
                <w:iCs/>
                <w:lang w:val="lt-LT" w:eastAsia="ar-SA"/>
              </w:rPr>
              <w:t>turi būti teikiama naudojantis Sąskaitų administravimo bendrosios informacinės sistemos (SABIS) priemonėmis.</w:t>
            </w:r>
          </w:p>
        </w:tc>
      </w:tr>
    </w:tbl>
    <w:p w14:paraId="3D256FFC" w14:textId="77777777" w:rsidR="00175910" w:rsidRPr="00DD0321" w:rsidRDefault="00175910" w:rsidP="00DD0321">
      <w:pPr>
        <w:rPr>
          <w:lang w:val="lt-LT"/>
        </w:rPr>
      </w:pPr>
    </w:p>
    <w:p w14:paraId="52B8EF59" w14:textId="77777777" w:rsidR="009B3215" w:rsidRPr="00DD0321" w:rsidRDefault="009B3215" w:rsidP="00DD0321">
      <w:pPr>
        <w:rPr>
          <w:lang w:val="lt-LT"/>
        </w:rPr>
      </w:pPr>
    </w:p>
    <w:sectPr w:rsidR="009B3215" w:rsidRPr="00DD0321" w:rsidSect="00D9341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F86ADE"/>
    <w:multiLevelType w:val="multilevel"/>
    <w:tmpl w:val="0E08C40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7" w15:restartNumberingAfterBreak="0">
    <w:nsid w:val="11A93D74"/>
    <w:multiLevelType w:val="multilevel"/>
    <w:tmpl w:val="8E48028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C74FC"/>
    <w:multiLevelType w:val="multilevel"/>
    <w:tmpl w:val="4E7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A7207"/>
    <w:multiLevelType w:val="multilevel"/>
    <w:tmpl w:val="9BF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D740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9C41881"/>
    <w:multiLevelType w:val="hybridMultilevel"/>
    <w:tmpl w:val="7CA080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520AA"/>
    <w:multiLevelType w:val="hybridMultilevel"/>
    <w:tmpl w:val="59626BC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B7574B"/>
    <w:multiLevelType w:val="multilevel"/>
    <w:tmpl w:val="3C9223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03E5F"/>
    <w:multiLevelType w:val="multilevel"/>
    <w:tmpl w:val="22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0279B"/>
    <w:multiLevelType w:val="multilevel"/>
    <w:tmpl w:val="33444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E17D9"/>
    <w:multiLevelType w:val="hybridMultilevel"/>
    <w:tmpl w:val="EA708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996A31"/>
    <w:multiLevelType w:val="hybridMultilevel"/>
    <w:tmpl w:val="F0EAD7FA"/>
    <w:lvl w:ilvl="0" w:tplc="683C2E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5D525B"/>
    <w:multiLevelType w:val="multilevel"/>
    <w:tmpl w:val="795C200E"/>
    <w:lvl w:ilvl="0">
      <w:start w:val="5"/>
      <w:numFmt w:val="decimal"/>
      <w:lvlText w:val="%1."/>
      <w:lvlJc w:val="left"/>
      <w:pPr>
        <w:ind w:left="480" w:hanging="480"/>
      </w:pPr>
      <w:rPr>
        <w:rFonts w:hint="default"/>
        <w:b/>
        <w:bCs/>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EEA4804"/>
    <w:multiLevelType w:val="hybridMultilevel"/>
    <w:tmpl w:val="26C01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83AAC"/>
    <w:multiLevelType w:val="multilevel"/>
    <w:tmpl w:val="117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0A86"/>
    <w:multiLevelType w:val="hybridMultilevel"/>
    <w:tmpl w:val="3BBE79F6"/>
    <w:lvl w:ilvl="0" w:tplc="DDD27620">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162CA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EFC67E4"/>
    <w:multiLevelType w:val="multilevel"/>
    <w:tmpl w:val="B9BA8B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9A26AD"/>
    <w:multiLevelType w:val="multilevel"/>
    <w:tmpl w:val="E26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E6A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604C204A"/>
    <w:multiLevelType w:val="multilevel"/>
    <w:tmpl w:val="FE9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6408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15719FE"/>
    <w:multiLevelType w:val="multilevel"/>
    <w:tmpl w:val="C1CC42A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1A553D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2743711"/>
    <w:multiLevelType w:val="multilevel"/>
    <w:tmpl w:val="818C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2A7DA6"/>
    <w:multiLevelType w:val="multilevel"/>
    <w:tmpl w:val="30F8126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6F6292"/>
    <w:multiLevelType w:val="multilevel"/>
    <w:tmpl w:val="6BA61F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8D5E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3F7CC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DBA3F0D"/>
    <w:multiLevelType w:val="multilevel"/>
    <w:tmpl w:val="25F6B030"/>
    <w:lvl w:ilvl="0">
      <w:start w:val="4"/>
      <w:numFmt w:val="decimal"/>
      <w:lvlText w:val="%1."/>
      <w:lvlJc w:val="left"/>
      <w:pPr>
        <w:ind w:left="360" w:hanging="360"/>
      </w:pPr>
      <w:rPr>
        <w:rFonts w:eastAsia="Times New Roman"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42"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45095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027242">
    <w:abstractNumId w:val="19"/>
  </w:num>
  <w:num w:numId="3" w16cid:durableId="770900524">
    <w:abstractNumId w:val="31"/>
  </w:num>
  <w:num w:numId="4" w16cid:durableId="1143276871">
    <w:abstractNumId w:val="30"/>
  </w:num>
  <w:num w:numId="5" w16cid:durableId="415442457">
    <w:abstractNumId w:val="29"/>
  </w:num>
  <w:num w:numId="6" w16cid:durableId="1891107724">
    <w:abstractNumId w:val="22"/>
  </w:num>
  <w:num w:numId="7" w16cid:durableId="2016493421">
    <w:abstractNumId w:val="23"/>
  </w:num>
  <w:num w:numId="8" w16cid:durableId="435251047">
    <w:abstractNumId w:val="14"/>
  </w:num>
  <w:num w:numId="9" w16cid:durableId="624195719">
    <w:abstractNumId w:val="16"/>
  </w:num>
  <w:num w:numId="10" w16cid:durableId="608397642">
    <w:abstractNumId w:val="33"/>
  </w:num>
  <w:num w:numId="11" w16cid:durableId="744955479">
    <w:abstractNumId w:val="17"/>
  </w:num>
  <w:num w:numId="12" w16cid:durableId="1644314661">
    <w:abstractNumId w:val="12"/>
  </w:num>
  <w:num w:numId="13" w16cid:durableId="1981689915">
    <w:abstractNumId w:val="11"/>
  </w:num>
  <w:num w:numId="14" w16cid:durableId="1032918411">
    <w:abstractNumId w:val="42"/>
  </w:num>
  <w:num w:numId="15" w16cid:durableId="1426413240">
    <w:abstractNumId w:val="37"/>
  </w:num>
  <w:num w:numId="16" w16cid:durableId="1026979528">
    <w:abstractNumId w:val="7"/>
  </w:num>
  <w:num w:numId="17" w16cid:durableId="479618486">
    <w:abstractNumId w:val="10"/>
  </w:num>
  <w:num w:numId="18" w16cid:durableId="476343994">
    <w:abstractNumId w:val="40"/>
  </w:num>
  <w:num w:numId="19" w16cid:durableId="1483817308">
    <w:abstractNumId w:val="35"/>
  </w:num>
  <w:num w:numId="20" w16cid:durableId="1545867134">
    <w:abstractNumId w:val="25"/>
  </w:num>
  <w:num w:numId="21" w16cid:durableId="2130929566">
    <w:abstractNumId w:val="6"/>
  </w:num>
  <w:num w:numId="22" w16cid:durableId="1588609060">
    <w:abstractNumId w:val="9"/>
  </w:num>
  <w:num w:numId="23" w16cid:durableId="714160674">
    <w:abstractNumId w:val="27"/>
  </w:num>
  <w:num w:numId="24" w16cid:durableId="337123454">
    <w:abstractNumId w:val="32"/>
  </w:num>
  <w:num w:numId="25" w16cid:durableId="1552575271">
    <w:abstractNumId w:val="21"/>
  </w:num>
  <w:num w:numId="26" w16cid:durableId="1132560319">
    <w:abstractNumId w:val="41"/>
  </w:num>
  <w:num w:numId="27" w16cid:durableId="2070686001">
    <w:abstractNumId w:val="39"/>
  </w:num>
  <w:num w:numId="28" w16cid:durableId="1082987933">
    <w:abstractNumId w:val="26"/>
  </w:num>
  <w:num w:numId="29" w16cid:durableId="1738698697">
    <w:abstractNumId w:val="18"/>
  </w:num>
  <w:num w:numId="30" w16cid:durableId="1600336916">
    <w:abstractNumId w:val="34"/>
  </w:num>
  <w:num w:numId="31" w16cid:durableId="1422792627">
    <w:abstractNumId w:val="28"/>
  </w:num>
  <w:num w:numId="32" w16cid:durableId="549223990">
    <w:abstractNumId w:val="38"/>
  </w:num>
  <w:num w:numId="33" w16cid:durableId="1267888614">
    <w:abstractNumId w:val="36"/>
  </w:num>
  <w:num w:numId="34" w16cid:durableId="60561283">
    <w:abstractNumId w:val="13"/>
  </w:num>
  <w:num w:numId="35" w16cid:durableId="886837813">
    <w:abstractNumId w:val="8"/>
  </w:num>
  <w:num w:numId="36" w16cid:durableId="1047799405">
    <w:abstractNumId w:val="15"/>
  </w:num>
  <w:num w:numId="37" w16cid:durableId="1964262739">
    <w:abstractNumId w:val="20"/>
  </w:num>
  <w:num w:numId="38" w16cid:durableId="284577953">
    <w:abstractNumId w:val="0"/>
  </w:num>
  <w:num w:numId="39" w16cid:durableId="1951428691">
    <w:abstractNumId w:val="1"/>
  </w:num>
  <w:num w:numId="40" w16cid:durableId="1684821773">
    <w:abstractNumId w:val="2"/>
  </w:num>
  <w:num w:numId="41" w16cid:durableId="1235314117">
    <w:abstractNumId w:val="3"/>
  </w:num>
  <w:num w:numId="42" w16cid:durableId="4483722">
    <w:abstractNumId w:val="4"/>
  </w:num>
  <w:num w:numId="43" w16cid:durableId="25081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03F6"/>
    <w:rsid w:val="00000CB1"/>
    <w:rsid w:val="000022EF"/>
    <w:rsid w:val="00004A32"/>
    <w:rsid w:val="00006AA3"/>
    <w:rsid w:val="00011B54"/>
    <w:rsid w:val="00014963"/>
    <w:rsid w:val="00021252"/>
    <w:rsid w:val="0002172A"/>
    <w:rsid w:val="00021B02"/>
    <w:rsid w:val="00023B4B"/>
    <w:rsid w:val="00036EF7"/>
    <w:rsid w:val="00042AD6"/>
    <w:rsid w:val="00045D97"/>
    <w:rsid w:val="00045DEB"/>
    <w:rsid w:val="000462AC"/>
    <w:rsid w:val="00047BF9"/>
    <w:rsid w:val="000525A7"/>
    <w:rsid w:val="00053D93"/>
    <w:rsid w:val="000544AF"/>
    <w:rsid w:val="000546DE"/>
    <w:rsid w:val="000615DB"/>
    <w:rsid w:val="000622F8"/>
    <w:rsid w:val="000643A2"/>
    <w:rsid w:val="000662C8"/>
    <w:rsid w:val="00066947"/>
    <w:rsid w:val="00066C37"/>
    <w:rsid w:val="000676D7"/>
    <w:rsid w:val="00074036"/>
    <w:rsid w:val="00074228"/>
    <w:rsid w:val="000764F1"/>
    <w:rsid w:val="00076BC8"/>
    <w:rsid w:val="000810C2"/>
    <w:rsid w:val="00083B1E"/>
    <w:rsid w:val="00084BDE"/>
    <w:rsid w:val="00086881"/>
    <w:rsid w:val="00087005"/>
    <w:rsid w:val="000878CC"/>
    <w:rsid w:val="00091275"/>
    <w:rsid w:val="00092AD4"/>
    <w:rsid w:val="00094992"/>
    <w:rsid w:val="00094DCD"/>
    <w:rsid w:val="0009638D"/>
    <w:rsid w:val="000A2C17"/>
    <w:rsid w:val="000A31BE"/>
    <w:rsid w:val="000A46D1"/>
    <w:rsid w:val="000B32E7"/>
    <w:rsid w:val="000B5B1E"/>
    <w:rsid w:val="000C292F"/>
    <w:rsid w:val="000C2ABB"/>
    <w:rsid w:val="000D05BE"/>
    <w:rsid w:val="000D264E"/>
    <w:rsid w:val="000D7EC0"/>
    <w:rsid w:val="000E3D14"/>
    <w:rsid w:val="000E5EF3"/>
    <w:rsid w:val="000F0B51"/>
    <w:rsid w:val="000F313F"/>
    <w:rsid w:val="000F36A4"/>
    <w:rsid w:val="000F457E"/>
    <w:rsid w:val="000F4588"/>
    <w:rsid w:val="000F5B97"/>
    <w:rsid w:val="000F7564"/>
    <w:rsid w:val="00101C21"/>
    <w:rsid w:val="00101E29"/>
    <w:rsid w:val="00101F3D"/>
    <w:rsid w:val="0010448F"/>
    <w:rsid w:val="00104E24"/>
    <w:rsid w:val="001053BF"/>
    <w:rsid w:val="00105A19"/>
    <w:rsid w:val="001065D9"/>
    <w:rsid w:val="001130F3"/>
    <w:rsid w:val="001146DC"/>
    <w:rsid w:val="00114C8F"/>
    <w:rsid w:val="001215BE"/>
    <w:rsid w:val="001227EF"/>
    <w:rsid w:val="0012377E"/>
    <w:rsid w:val="00123C3E"/>
    <w:rsid w:val="00124B85"/>
    <w:rsid w:val="00132489"/>
    <w:rsid w:val="001353A1"/>
    <w:rsid w:val="001360BF"/>
    <w:rsid w:val="00137326"/>
    <w:rsid w:val="001408A2"/>
    <w:rsid w:val="00141971"/>
    <w:rsid w:val="00145EC1"/>
    <w:rsid w:val="00146640"/>
    <w:rsid w:val="00147584"/>
    <w:rsid w:val="00152494"/>
    <w:rsid w:val="00153C36"/>
    <w:rsid w:val="001548F2"/>
    <w:rsid w:val="00164605"/>
    <w:rsid w:val="00167F16"/>
    <w:rsid w:val="00171799"/>
    <w:rsid w:val="001720A5"/>
    <w:rsid w:val="00173865"/>
    <w:rsid w:val="00173BF3"/>
    <w:rsid w:val="00175910"/>
    <w:rsid w:val="001775B6"/>
    <w:rsid w:val="0018063D"/>
    <w:rsid w:val="00181D58"/>
    <w:rsid w:val="00183BFB"/>
    <w:rsid w:val="00184FF8"/>
    <w:rsid w:val="00185C7B"/>
    <w:rsid w:val="00186082"/>
    <w:rsid w:val="00194EFC"/>
    <w:rsid w:val="00197DC5"/>
    <w:rsid w:val="001A5716"/>
    <w:rsid w:val="001B242E"/>
    <w:rsid w:val="001B5069"/>
    <w:rsid w:val="001B6EFC"/>
    <w:rsid w:val="001B7AD2"/>
    <w:rsid w:val="001C2067"/>
    <w:rsid w:val="001C3074"/>
    <w:rsid w:val="001C534D"/>
    <w:rsid w:val="001C5D38"/>
    <w:rsid w:val="001C60AD"/>
    <w:rsid w:val="001D0C0A"/>
    <w:rsid w:val="001D0D3C"/>
    <w:rsid w:val="001D4D12"/>
    <w:rsid w:val="001D6715"/>
    <w:rsid w:val="001E225D"/>
    <w:rsid w:val="001E3B68"/>
    <w:rsid w:val="001E4245"/>
    <w:rsid w:val="001E69EA"/>
    <w:rsid w:val="001F046C"/>
    <w:rsid w:val="001F05B1"/>
    <w:rsid w:val="001F39B0"/>
    <w:rsid w:val="001F4DE3"/>
    <w:rsid w:val="001F5877"/>
    <w:rsid w:val="001F5C8E"/>
    <w:rsid w:val="002035B8"/>
    <w:rsid w:val="00203D72"/>
    <w:rsid w:val="00203E02"/>
    <w:rsid w:val="002044BF"/>
    <w:rsid w:val="002044DE"/>
    <w:rsid w:val="0020457E"/>
    <w:rsid w:val="00212DA1"/>
    <w:rsid w:val="0021348F"/>
    <w:rsid w:val="002138E9"/>
    <w:rsid w:val="00214AD5"/>
    <w:rsid w:val="00216FEC"/>
    <w:rsid w:val="00220C05"/>
    <w:rsid w:val="00222176"/>
    <w:rsid w:val="002239E8"/>
    <w:rsid w:val="00224EBF"/>
    <w:rsid w:val="002303BE"/>
    <w:rsid w:val="0023046B"/>
    <w:rsid w:val="002314AB"/>
    <w:rsid w:val="00231E50"/>
    <w:rsid w:val="00233E27"/>
    <w:rsid w:val="00234C7F"/>
    <w:rsid w:val="00235AB0"/>
    <w:rsid w:val="00240FCD"/>
    <w:rsid w:val="00244AD3"/>
    <w:rsid w:val="002504CF"/>
    <w:rsid w:val="002520AD"/>
    <w:rsid w:val="00257031"/>
    <w:rsid w:val="00264993"/>
    <w:rsid w:val="00270C0A"/>
    <w:rsid w:val="002803F6"/>
    <w:rsid w:val="00280E1D"/>
    <w:rsid w:val="00283FD3"/>
    <w:rsid w:val="00285E89"/>
    <w:rsid w:val="0028642A"/>
    <w:rsid w:val="00292F1A"/>
    <w:rsid w:val="00295B94"/>
    <w:rsid w:val="002A0742"/>
    <w:rsid w:val="002A4938"/>
    <w:rsid w:val="002A687A"/>
    <w:rsid w:val="002A7AFF"/>
    <w:rsid w:val="002B03EA"/>
    <w:rsid w:val="002B2147"/>
    <w:rsid w:val="002B4355"/>
    <w:rsid w:val="002B65D7"/>
    <w:rsid w:val="002C1437"/>
    <w:rsid w:val="002C7ACD"/>
    <w:rsid w:val="002D4D80"/>
    <w:rsid w:val="002D5847"/>
    <w:rsid w:val="002E019B"/>
    <w:rsid w:val="002E023B"/>
    <w:rsid w:val="002E31F2"/>
    <w:rsid w:val="002E3AB1"/>
    <w:rsid w:val="002E4A59"/>
    <w:rsid w:val="002E5696"/>
    <w:rsid w:val="002E7E4D"/>
    <w:rsid w:val="002F107A"/>
    <w:rsid w:val="002F2017"/>
    <w:rsid w:val="002F26A4"/>
    <w:rsid w:val="002F2B9B"/>
    <w:rsid w:val="002F6D4A"/>
    <w:rsid w:val="003010C0"/>
    <w:rsid w:val="003011D0"/>
    <w:rsid w:val="00302B8B"/>
    <w:rsid w:val="00303B24"/>
    <w:rsid w:val="00303D59"/>
    <w:rsid w:val="00305D02"/>
    <w:rsid w:val="00306767"/>
    <w:rsid w:val="00307F3E"/>
    <w:rsid w:val="00310391"/>
    <w:rsid w:val="00311FEC"/>
    <w:rsid w:val="00316013"/>
    <w:rsid w:val="00317150"/>
    <w:rsid w:val="00323934"/>
    <w:rsid w:val="0032427D"/>
    <w:rsid w:val="0032632F"/>
    <w:rsid w:val="00327406"/>
    <w:rsid w:val="003320C4"/>
    <w:rsid w:val="0033288E"/>
    <w:rsid w:val="003351BC"/>
    <w:rsid w:val="0033565B"/>
    <w:rsid w:val="00343F82"/>
    <w:rsid w:val="0034426D"/>
    <w:rsid w:val="00345809"/>
    <w:rsid w:val="00347329"/>
    <w:rsid w:val="003500B0"/>
    <w:rsid w:val="00351B59"/>
    <w:rsid w:val="00352546"/>
    <w:rsid w:val="00355A5B"/>
    <w:rsid w:val="003565F5"/>
    <w:rsid w:val="003614B2"/>
    <w:rsid w:val="003617DF"/>
    <w:rsid w:val="00374109"/>
    <w:rsid w:val="003760FB"/>
    <w:rsid w:val="003768FE"/>
    <w:rsid w:val="0037694C"/>
    <w:rsid w:val="003830A9"/>
    <w:rsid w:val="00385259"/>
    <w:rsid w:val="00390B8C"/>
    <w:rsid w:val="003940BB"/>
    <w:rsid w:val="0039429F"/>
    <w:rsid w:val="003959C2"/>
    <w:rsid w:val="00397083"/>
    <w:rsid w:val="00397161"/>
    <w:rsid w:val="003A31ED"/>
    <w:rsid w:val="003B047F"/>
    <w:rsid w:val="003B3A86"/>
    <w:rsid w:val="003B4754"/>
    <w:rsid w:val="003B59CD"/>
    <w:rsid w:val="003B7885"/>
    <w:rsid w:val="003C220C"/>
    <w:rsid w:val="003C258F"/>
    <w:rsid w:val="003C42E6"/>
    <w:rsid w:val="003C4628"/>
    <w:rsid w:val="003C6B0E"/>
    <w:rsid w:val="003D2FFC"/>
    <w:rsid w:val="003D42D1"/>
    <w:rsid w:val="003D5ACC"/>
    <w:rsid w:val="003E1971"/>
    <w:rsid w:val="003E7F9D"/>
    <w:rsid w:val="003F0E90"/>
    <w:rsid w:val="003F7671"/>
    <w:rsid w:val="00404618"/>
    <w:rsid w:val="0041135B"/>
    <w:rsid w:val="00417120"/>
    <w:rsid w:val="004179D9"/>
    <w:rsid w:val="00417D4A"/>
    <w:rsid w:val="00423EE4"/>
    <w:rsid w:val="004257C9"/>
    <w:rsid w:val="00426BD7"/>
    <w:rsid w:val="004300CD"/>
    <w:rsid w:val="004304D0"/>
    <w:rsid w:val="00430544"/>
    <w:rsid w:val="00431F97"/>
    <w:rsid w:val="00433337"/>
    <w:rsid w:val="00434FCD"/>
    <w:rsid w:val="00437713"/>
    <w:rsid w:val="0043B84A"/>
    <w:rsid w:val="004402FC"/>
    <w:rsid w:val="00440533"/>
    <w:rsid w:val="00442811"/>
    <w:rsid w:val="00444071"/>
    <w:rsid w:val="00444140"/>
    <w:rsid w:val="00445470"/>
    <w:rsid w:val="0044581A"/>
    <w:rsid w:val="00446B6F"/>
    <w:rsid w:val="00454358"/>
    <w:rsid w:val="004567F7"/>
    <w:rsid w:val="00456FED"/>
    <w:rsid w:val="004575A7"/>
    <w:rsid w:val="00462F91"/>
    <w:rsid w:val="00464672"/>
    <w:rsid w:val="004676E7"/>
    <w:rsid w:val="004709CA"/>
    <w:rsid w:val="00476369"/>
    <w:rsid w:val="0048167A"/>
    <w:rsid w:val="00483D32"/>
    <w:rsid w:val="00485112"/>
    <w:rsid w:val="00486068"/>
    <w:rsid w:val="00492802"/>
    <w:rsid w:val="00492CF5"/>
    <w:rsid w:val="00495AB3"/>
    <w:rsid w:val="004A0FFE"/>
    <w:rsid w:val="004A146D"/>
    <w:rsid w:val="004A4B72"/>
    <w:rsid w:val="004A6483"/>
    <w:rsid w:val="004B0A8A"/>
    <w:rsid w:val="004B7C8A"/>
    <w:rsid w:val="004C1296"/>
    <w:rsid w:val="004C2150"/>
    <w:rsid w:val="004C21A3"/>
    <w:rsid w:val="004C5766"/>
    <w:rsid w:val="004C740D"/>
    <w:rsid w:val="004C78CF"/>
    <w:rsid w:val="004C7BCE"/>
    <w:rsid w:val="004D51EA"/>
    <w:rsid w:val="004D66EF"/>
    <w:rsid w:val="004E16C6"/>
    <w:rsid w:val="004E1EFB"/>
    <w:rsid w:val="004E2B01"/>
    <w:rsid w:val="004E700C"/>
    <w:rsid w:val="004E70EC"/>
    <w:rsid w:val="004F1994"/>
    <w:rsid w:val="004F29C6"/>
    <w:rsid w:val="004F42CF"/>
    <w:rsid w:val="004F49FE"/>
    <w:rsid w:val="004F64E6"/>
    <w:rsid w:val="0050014A"/>
    <w:rsid w:val="005025DC"/>
    <w:rsid w:val="005029BA"/>
    <w:rsid w:val="00506E7E"/>
    <w:rsid w:val="005072A1"/>
    <w:rsid w:val="00507697"/>
    <w:rsid w:val="0050799D"/>
    <w:rsid w:val="00507D18"/>
    <w:rsid w:val="00511BBA"/>
    <w:rsid w:val="00513552"/>
    <w:rsid w:val="0051385C"/>
    <w:rsid w:val="00516238"/>
    <w:rsid w:val="00517BD3"/>
    <w:rsid w:val="005211A9"/>
    <w:rsid w:val="00523FA7"/>
    <w:rsid w:val="00531D50"/>
    <w:rsid w:val="00532FC0"/>
    <w:rsid w:val="00535E14"/>
    <w:rsid w:val="00536F0C"/>
    <w:rsid w:val="005371BC"/>
    <w:rsid w:val="00540600"/>
    <w:rsid w:val="00540F03"/>
    <w:rsid w:val="00552B9C"/>
    <w:rsid w:val="005537AD"/>
    <w:rsid w:val="00554256"/>
    <w:rsid w:val="00554DE6"/>
    <w:rsid w:val="00560740"/>
    <w:rsid w:val="00561989"/>
    <w:rsid w:val="0056433A"/>
    <w:rsid w:val="00567FA4"/>
    <w:rsid w:val="00571EA4"/>
    <w:rsid w:val="00572A96"/>
    <w:rsid w:val="00573A0E"/>
    <w:rsid w:val="005770EF"/>
    <w:rsid w:val="00584AB7"/>
    <w:rsid w:val="00584AD9"/>
    <w:rsid w:val="0058740E"/>
    <w:rsid w:val="0058742E"/>
    <w:rsid w:val="00587E61"/>
    <w:rsid w:val="00591F25"/>
    <w:rsid w:val="00594655"/>
    <w:rsid w:val="00594980"/>
    <w:rsid w:val="005975A7"/>
    <w:rsid w:val="005A3C79"/>
    <w:rsid w:val="005A6A3C"/>
    <w:rsid w:val="005B215E"/>
    <w:rsid w:val="005B3F18"/>
    <w:rsid w:val="005B59B9"/>
    <w:rsid w:val="005C035B"/>
    <w:rsid w:val="005C3642"/>
    <w:rsid w:val="005C3EE7"/>
    <w:rsid w:val="005C6292"/>
    <w:rsid w:val="005D3DB5"/>
    <w:rsid w:val="005D4C13"/>
    <w:rsid w:val="005D568C"/>
    <w:rsid w:val="005D72C0"/>
    <w:rsid w:val="005E0BF3"/>
    <w:rsid w:val="005E4560"/>
    <w:rsid w:val="005E6114"/>
    <w:rsid w:val="005E667E"/>
    <w:rsid w:val="005E6DD6"/>
    <w:rsid w:val="005F4243"/>
    <w:rsid w:val="00600AE9"/>
    <w:rsid w:val="00601453"/>
    <w:rsid w:val="00603CC2"/>
    <w:rsid w:val="006065BC"/>
    <w:rsid w:val="00607E01"/>
    <w:rsid w:val="006115B3"/>
    <w:rsid w:val="00612546"/>
    <w:rsid w:val="00615D95"/>
    <w:rsid w:val="00617B67"/>
    <w:rsid w:val="00624652"/>
    <w:rsid w:val="00626E73"/>
    <w:rsid w:val="00627194"/>
    <w:rsid w:val="006301E5"/>
    <w:rsid w:val="0063162A"/>
    <w:rsid w:val="0063407E"/>
    <w:rsid w:val="00650CB6"/>
    <w:rsid w:val="0065433D"/>
    <w:rsid w:val="00654BC1"/>
    <w:rsid w:val="00660019"/>
    <w:rsid w:val="006601F9"/>
    <w:rsid w:val="006607F3"/>
    <w:rsid w:val="00661221"/>
    <w:rsid w:val="00661568"/>
    <w:rsid w:val="0066294E"/>
    <w:rsid w:val="00664790"/>
    <w:rsid w:val="00672DD6"/>
    <w:rsid w:val="00673BA7"/>
    <w:rsid w:val="00681EEA"/>
    <w:rsid w:val="0068383E"/>
    <w:rsid w:val="00685382"/>
    <w:rsid w:val="00686DFB"/>
    <w:rsid w:val="00687DDE"/>
    <w:rsid w:val="0069622A"/>
    <w:rsid w:val="00696CE0"/>
    <w:rsid w:val="006A1754"/>
    <w:rsid w:val="006A205F"/>
    <w:rsid w:val="006A2083"/>
    <w:rsid w:val="006A4462"/>
    <w:rsid w:val="006A5DBA"/>
    <w:rsid w:val="006B0CF0"/>
    <w:rsid w:val="006B1AF3"/>
    <w:rsid w:val="006B3C77"/>
    <w:rsid w:val="006B6373"/>
    <w:rsid w:val="006B705E"/>
    <w:rsid w:val="006B712B"/>
    <w:rsid w:val="006C1CB9"/>
    <w:rsid w:val="006C22F8"/>
    <w:rsid w:val="006C3ADF"/>
    <w:rsid w:val="006D01AC"/>
    <w:rsid w:val="006D1D7C"/>
    <w:rsid w:val="006D4A16"/>
    <w:rsid w:val="006D4DAC"/>
    <w:rsid w:val="006D5A74"/>
    <w:rsid w:val="006E19A1"/>
    <w:rsid w:val="006E4ABA"/>
    <w:rsid w:val="006E6B4E"/>
    <w:rsid w:val="006E73FB"/>
    <w:rsid w:val="006F0187"/>
    <w:rsid w:val="006F681D"/>
    <w:rsid w:val="007018DE"/>
    <w:rsid w:val="00701ED7"/>
    <w:rsid w:val="00703662"/>
    <w:rsid w:val="00705A06"/>
    <w:rsid w:val="007061F5"/>
    <w:rsid w:val="00707B83"/>
    <w:rsid w:val="00711077"/>
    <w:rsid w:val="00714490"/>
    <w:rsid w:val="00715F27"/>
    <w:rsid w:val="00725AFB"/>
    <w:rsid w:val="00730165"/>
    <w:rsid w:val="007306E2"/>
    <w:rsid w:val="00734A59"/>
    <w:rsid w:val="00735534"/>
    <w:rsid w:val="00735FE9"/>
    <w:rsid w:val="00736725"/>
    <w:rsid w:val="00737C28"/>
    <w:rsid w:val="00740BE5"/>
    <w:rsid w:val="00742CF3"/>
    <w:rsid w:val="00743EB4"/>
    <w:rsid w:val="007457FD"/>
    <w:rsid w:val="007524C7"/>
    <w:rsid w:val="007565EC"/>
    <w:rsid w:val="00757905"/>
    <w:rsid w:val="00761BC2"/>
    <w:rsid w:val="007640D0"/>
    <w:rsid w:val="00773565"/>
    <w:rsid w:val="00780161"/>
    <w:rsid w:val="00780FBB"/>
    <w:rsid w:val="00781957"/>
    <w:rsid w:val="00781E1F"/>
    <w:rsid w:val="0078461E"/>
    <w:rsid w:val="0078747B"/>
    <w:rsid w:val="00792D7B"/>
    <w:rsid w:val="00797E8C"/>
    <w:rsid w:val="007A1FB1"/>
    <w:rsid w:val="007A39B3"/>
    <w:rsid w:val="007A41CF"/>
    <w:rsid w:val="007A4389"/>
    <w:rsid w:val="007A4B88"/>
    <w:rsid w:val="007B04E4"/>
    <w:rsid w:val="007B19EF"/>
    <w:rsid w:val="007B303B"/>
    <w:rsid w:val="007B597C"/>
    <w:rsid w:val="007C0D83"/>
    <w:rsid w:val="007C3C82"/>
    <w:rsid w:val="007C6E62"/>
    <w:rsid w:val="007C7C2D"/>
    <w:rsid w:val="007D25A7"/>
    <w:rsid w:val="007D328B"/>
    <w:rsid w:val="007D6693"/>
    <w:rsid w:val="007D698F"/>
    <w:rsid w:val="007D6E95"/>
    <w:rsid w:val="007D6F69"/>
    <w:rsid w:val="007D79D0"/>
    <w:rsid w:val="007E1886"/>
    <w:rsid w:val="007E230B"/>
    <w:rsid w:val="007E37CB"/>
    <w:rsid w:val="007E3AD2"/>
    <w:rsid w:val="007E5925"/>
    <w:rsid w:val="00801334"/>
    <w:rsid w:val="00803ABD"/>
    <w:rsid w:val="008049DD"/>
    <w:rsid w:val="00810B59"/>
    <w:rsid w:val="0081532D"/>
    <w:rsid w:val="00826764"/>
    <w:rsid w:val="008303F7"/>
    <w:rsid w:val="008314F2"/>
    <w:rsid w:val="00834D8F"/>
    <w:rsid w:val="00834DD0"/>
    <w:rsid w:val="00836956"/>
    <w:rsid w:val="00836C22"/>
    <w:rsid w:val="0083740C"/>
    <w:rsid w:val="00843206"/>
    <w:rsid w:val="00843A13"/>
    <w:rsid w:val="00845DBE"/>
    <w:rsid w:val="008464CE"/>
    <w:rsid w:val="00853AF6"/>
    <w:rsid w:val="0085476A"/>
    <w:rsid w:val="0085555D"/>
    <w:rsid w:val="0086154F"/>
    <w:rsid w:val="00861581"/>
    <w:rsid w:val="0086170E"/>
    <w:rsid w:val="00861E45"/>
    <w:rsid w:val="00863929"/>
    <w:rsid w:val="008725D4"/>
    <w:rsid w:val="008776FA"/>
    <w:rsid w:val="00883295"/>
    <w:rsid w:val="00887285"/>
    <w:rsid w:val="008924E2"/>
    <w:rsid w:val="00892744"/>
    <w:rsid w:val="00892AFE"/>
    <w:rsid w:val="00892B1C"/>
    <w:rsid w:val="00893AC1"/>
    <w:rsid w:val="0089497B"/>
    <w:rsid w:val="00894A42"/>
    <w:rsid w:val="008956E7"/>
    <w:rsid w:val="00897307"/>
    <w:rsid w:val="00897756"/>
    <w:rsid w:val="008A256A"/>
    <w:rsid w:val="008A46B5"/>
    <w:rsid w:val="008A62A1"/>
    <w:rsid w:val="008A7E48"/>
    <w:rsid w:val="008B468E"/>
    <w:rsid w:val="008C097E"/>
    <w:rsid w:val="008C24D6"/>
    <w:rsid w:val="008C29E3"/>
    <w:rsid w:val="008C34BC"/>
    <w:rsid w:val="008C68A4"/>
    <w:rsid w:val="008D1120"/>
    <w:rsid w:val="008D24ED"/>
    <w:rsid w:val="008D2C5C"/>
    <w:rsid w:val="008D4391"/>
    <w:rsid w:val="008D4648"/>
    <w:rsid w:val="008D6F20"/>
    <w:rsid w:val="008E3503"/>
    <w:rsid w:val="008E4E66"/>
    <w:rsid w:val="008F07BD"/>
    <w:rsid w:val="008F4127"/>
    <w:rsid w:val="008F53F9"/>
    <w:rsid w:val="00900A54"/>
    <w:rsid w:val="00900CC4"/>
    <w:rsid w:val="009045B0"/>
    <w:rsid w:val="009065E0"/>
    <w:rsid w:val="00906D3D"/>
    <w:rsid w:val="0091039D"/>
    <w:rsid w:val="009119F4"/>
    <w:rsid w:val="00913970"/>
    <w:rsid w:val="009175CB"/>
    <w:rsid w:val="00917EEB"/>
    <w:rsid w:val="0092369A"/>
    <w:rsid w:val="009244F2"/>
    <w:rsid w:val="009315E3"/>
    <w:rsid w:val="00933C04"/>
    <w:rsid w:val="00936D0A"/>
    <w:rsid w:val="009400FC"/>
    <w:rsid w:val="009429C2"/>
    <w:rsid w:val="00944B18"/>
    <w:rsid w:val="00947E54"/>
    <w:rsid w:val="00950632"/>
    <w:rsid w:val="009526F7"/>
    <w:rsid w:val="00962208"/>
    <w:rsid w:val="009622DB"/>
    <w:rsid w:val="0096635E"/>
    <w:rsid w:val="0097018F"/>
    <w:rsid w:val="00973BDF"/>
    <w:rsid w:val="00974D27"/>
    <w:rsid w:val="00977140"/>
    <w:rsid w:val="009816DD"/>
    <w:rsid w:val="009836CE"/>
    <w:rsid w:val="009855D0"/>
    <w:rsid w:val="00985B14"/>
    <w:rsid w:val="00985B1A"/>
    <w:rsid w:val="00986FB2"/>
    <w:rsid w:val="00987451"/>
    <w:rsid w:val="0099403B"/>
    <w:rsid w:val="00996F6E"/>
    <w:rsid w:val="009A1BEE"/>
    <w:rsid w:val="009A79E6"/>
    <w:rsid w:val="009A7FC3"/>
    <w:rsid w:val="009B3215"/>
    <w:rsid w:val="009B43A7"/>
    <w:rsid w:val="009B4573"/>
    <w:rsid w:val="009B48E0"/>
    <w:rsid w:val="009B7014"/>
    <w:rsid w:val="009B7B1D"/>
    <w:rsid w:val="009C1842"/>
    <w:rsid w:val="009C775B"/>
    <w:rsid w:val="009C7840"/>
    <w:rsid w:val="009C7DAA"/>
    <w:rsid w:val="009D4463"/>
    <w:rsid w:val="009D5B60"/>
    <w:rsid w:val="009D77B8"/>
    <w:rsid w:val="009E31BF"/>
    <w:rsid w:val="009E41C1"/>
    <w:rsid w:val="009E77F5"/>
    <w:rsid w:val="009F060E"/>
    <w:rsid w:val="009F29B7"/>
    <w:rsid w:val="00A03F7E"/>
    <w:rsid w:val="00A04ECB"/>
    <w:rsid w:val="00A06B22"/>
    <w:rsid w:val="00A07265"/>
    <w:rsid w:val="00A12C85"/>
    <w:rsid w:val="00A12F52"/>
    <w:rsid w:val="00A157B8"/>
    <w:rsid w:val="00A17121"/>
    <w:rsid w:val="00A23C4B"/>
    <w:rsid w:val="00A24759"/>
    <w:rsid w:val="00A25768"/>
    <w:rsid w:val="00A25C40"/>
    <w:rsid w:val="00A26125"/>
    <w:rsid w:val="00A30631"/>
    <w:rsid w:val="00A3067C"/>
    <w:rsid w:val="00A313BB"/>
    <w:rsid w:val="00A32EB4"/>
    <w:rsid w:val="00A32FAB"/>
    <w:rsid w:val="00A33052"/>
    <w:rsid w:val="00A34002"/>
    <w:rsid w:val="00A3523F"/>
    <w:rsid w:val="00A44CD8"/>
    <w:rsid w:val="00A46CF2"/>
    <w:rsid w:val="00A51374"/>
    <w:rsid w:val="00A53255"/>
    <w:rsid w:val="00A56242"/>
    <w:rsid w:val="00A56C06"/>
    <w:rsid w:val="00A57CAE"/>
    <w:rsid w:val="00A604EE"/>
    <w:rsid w:val="00A6122B"/>
    <w:rsid w:val="00A613DA"/>
    <w:rsid w:val="00A618EC"/>
    <w:rsid w:val="00A62BB6"/>
    <w:rsid w:val="00A65542"/>
    <w:rsid w:val="00A6771A"/>
    <w:rsid w:val="00A67903"/>
    <w:rsid w:val="00A7086E"/>
    <w:rsid w:val="00A70A5A"/>
    <w:rsid w:val="00A74752"/>
    <w:rsid w:val="00A751EB"/>
    <w:rsid w:val="00A8168C"/>
    <w:rsid w:val="00A840C0"/>
    <w:rsid w:val="00A92EAA"/>
    <w:rsid w:val="00A96021"/>
    <w:rsid w:val="00A967C1"/>
    <w:rsid w:val="00A96C2C"/>
    <w:rsid w:val="00A977F3"/>
    <w:rsid w:val="00AA62AF"/>
    <w:rsid w:val="00AA6BFA"/>
    <w:rsid w:val="00AB3CFF"/>
    <w:rsid w:val="00AB5974"/>
    <w:rsid w:val="00AB69EF"/>
    <w:rsid w:val="00AB72CF"/>
    <w:rsid w:val="00AB7922"/>
    <w:rsid w:val="00AC5D45"/>
    <w:rsid w:val="00AC6A9F"/>
    <w:rsid w:val="00AD1FB9"/>
    <w:rsid w:val="00AD3174"/>
    <w:rsid w:val="00AE1A4A"/>
    <w:rsid w:val="00AF119E"/>
    <w:rsid w:val="00AF51E0"/>
    <w:rsid w:val="00B02BB8"/>
    <w:rsid w:val="00B05166"/>
    <w:rsid w:val="00B07408"/>
    <w:rsid w:val="00B12C7B"/>
    <w:rsid w:val="00B160BC"/>
    <w:rsid w:val="00B17BB0"/>
    <w:rsid w:val="00B24152"/>
    <w:rsid w:val="00B24923"/>
    <w:rsid w:val="00B24A78"/>
    <w:rsid w:val="00B338F4"/>
    <w:rsid w:val="00B35A0C"/>
    <w:rsid w:val="00B368DD"/>
    <w:rsid w:val="00B42CFC"/>
    <w:rsid w:val="00B4452E"/>
    <w:rsid w:val="00B458D6"/>
    <w:rsid w:val="00B45BE4"/>
    <w:rsid w:val="00B50227"/>
    <w:rsid w:val="00B52104"/>
    <w:rsid w:val="00B542BD"/>
    <w:rsid w:val="00B57447"/>
    <w:rsid w:val="00B61093"/>
    <w:rsid w:val="00B740F3"/>
    <w:rsid w:val="00B74350"/>
    <w:rsid w:val="00B7470A"/>
    <w:rsid w:val="00B82021"/>
    <w:rsid w:val="00B8525B"/>
    <w:rsid w:val="00B855A8"/>
    <w:rsid w:val="00B85A27"/>
    <w:rsid w:val="00B92122"/>
    <w:rsid w:val="00B94AF6"/>
    <w:rsid w:val="00BA0764"/>
    <w:rsid w:val="00BA11B8"/>
    <w:rsid w:val="00BA2A34"/>
    <w:rsid w:val="00BA2CFE"/>
    <w:rsid w:val="00BB1235"/>
    <w:rsid w:val="00BC3E2C"/>
    <w:rsid w:val="00BD00E6"/>
    <w:rsid w:val="00BD0608"/>
    <w:rsid w:val="00BD65DA"/>
    <w:rsid w:val="00BE1029"/>
    <w:rsid w:val="00BE242C"/>
    <w:rsid w:val="00BE51CA"/>
    <w:rsid w:val="00BE63B8"/>
    <w:rsid w:val="00BE7732"/>
    <w:rsid w:val="00BF1674"/>
    <w:rsid w:val="00BF22D1"/>
    <w:rsid w:val="00BF2B29"/>
    <w:rsid w:val="00BF2BA3"/>
    <w:rsid w:val="00BF4A44"/>
    <w:rsid w:val="00BF4C71"/>
    <w:rsid w:val="00C0024B"/>
    <w:rsid w:val="00C00DC6"/>
    <w:rsid w:val="00C04391"/>
    <w:rsid w:val="00C06B39"/>
    <w:rsid w:val="00C1081E"/>
    <w:rsid w:val="00C136E2"/>
    <w:rsid w:val="00C27423"/>
    <w:rsid w:val="00C30DFF"/>
    <w:rsid w:val="00C339FC"/>
    <w:rsid w:val="00C3651C"/>
    <w:rsid w:val="00C36FF7"/>
    <w:rsid w:val="00C37E90"/>
    <w:rsid w:val="00C427AA"/>
    <w:rsid w:val="00C4285A"/>
    <w:rsid w:val="00C4501A"/>
    <w:rsid w:val="00C52204"/>
    <w:rsid w:val="00C54438"/>
    <w:rsid w:val="00C56455"/>
    <w:rsid w:val="00C6052C"/>
    <w:rsid w:val="00C6086F"/>
    <w:rsid w:val="00C6702C"/>
    <w:rsid w:val="00C67667"/>
    <w:rsid w:val="00C75054"/>
    <w:rsid w:val="00C772F5"/>
    <w:rsid w:val="00C800CA"/>
    <w:rsid w:val="00C80DD4"/>
    <w:rsid w:val="00C8215F"/>
    <w:rsid w:val="00C907FF"/>
    <w:rsid w:val="00C90A59"/>
    <w:rsid w:val="00C91EED"/>
    <w:rsid w:val="00C936E9"/>
    <w:rsid w:val="00CA1851"/>
    <w:rsid w:val="00CA2D7E"/>
    <w:rsid w:val="00CA3D39"/>
    <w:rsid w:val="00CA795A"/>
    <w:rsid w:val="00CB01A9"/>
    <w:rsid w:val="00CB1CFD"/>
    <w:rsid w:val="00CB506E"/>
    <w:rsid w:val="00CC70C5"/>
    <w:rsid w:val="00CC78D4"/>
    <w:rsid w:val="00CD2224"/>
    <w:rsid w:val="00CD2BDE"/>
    <w:rsid w:val="00CD409F"/>
    <w:rsid w:val="00CD48B3"/>
    <w:rsid w:val="00CD73B1"/>
    <w:rsid w:val="00CE2F76"/>
    <w:rsid w:val="00CE4DB3"/>
    <w:rsid w:val="00CF4694"/>
    <w:rsid w:val="00D03E2A"/>
    <w:rsid w:val="00D066AA"/>
    <w:rsid w:val="00D11EAA"/>
    <w:rsid w:val="00D13897"/>
    <w:rsid w:val="00D15C6D"/>
    <w:rsid w:val="00D2106B"/>
    <w:rsid w:val="00D26574"/>
    <w:rsid w:val="00D2799D"/>
    <w:rsid w:val="00D30DFB"/>
    <w:rsid w:val="00D31B08"/>
    <w:rsid w:val="00D31B4D"/>
    <w:rsid w:val="00D32C69"/>
    <w:rsid w:val="00D34100"/>
    <w:rsid w:val="00D41A29"/>
    <w:rsid w:val="00D42207"/>
    <w:rsid w:val="00D46B1D"/>
    <w:rsid w:val="00D508F1"/>
    <w:rsid w:val="00D5096C"/>
    <w:rsid w:val="00D516DF"/>
    <w:rsid w:val="00D520F8"/>
    <w:rsid w:val="00D658FD"/>
    <w:rsid w:val="00D67907"/>
    <w:rsid w:val="00D72B4C"/>
    <w:rsid w:val="00D74C9C"/>
    <w:rsid w:val="00D75A9D"/>
    <w:rsid w:val="00D771B3"/>
    <w:rsid w:val="00D858E0"/>
    <w:rsid w:val="00D91D3D"/>
    <w:rsid w:val="00D92013"/>
    <w:rsid w:val="00D92CF9"/>
    <w:rsid w:val="00D9341D"/>
    <w:rsid w:val="00D9381C"/>
    <w:rsid w:val="00D93B17"/>
    <w:rsid w:val="00D93CE9"/>
    <w:rsid w:val="00D93DCC"/>
    <w:rsid w:val="00DA0D71"/>
    <w:rsid w:val="00DA29BC"/>
    <w:rsid w:val="00DB1B3D"/>
    <w:rsid w:val="00DB371A"/>
    <w:rsid w:val="00DB448A"/>
    <w:rsid w:val="00DB48E8"/>
    <w:rsid w:val="00DC0BEF"/>
    <w:rsid w:val="00DC34D6"/>
    <w:rsid w:val="00DC5822"/>
    <w:rsid w:val="00DC64DA"/>
    <w:rsid w:val="00DC7FB7"/>
    <w:rsid w:val="00DD0321"/>
    <w:rsid w:val="00DD1029"/>
    <w:rsid w:val="00DD4A10"/>
    <w:rsid w:val="00DD638F"/>
    <w:rsid w:val="00DD649A"/>
    <w:rsid w:val="00DD6B15"/>
    <w:rsid w:val="00DD7BA1"/>
    <w:rsid w:val="00DE09DF"/>
    <w:rsid w:val="00DF44CB"/>
    <w:rsid w:val="00DF4DBF"/>
    <w:rsid w:val="00E05FC7"/>
    <w:rsid w:val="00E062B6"/>
    <w:rsid w:val="00E129F7"/>
    <w:rsid w:val="00E12BB4"/>
    <w:rsid w:val="00E13720"/>
    <w:rsid w:val="00E16B07"/>
    <w:rsid w:val="00E2314A"/>
    <w:rsid w:val="00E301CA"/>
    <w:rsid w:val="00E32949"/>
    <w:rsid w:val="00E34CD9"/>
    <w:rsid w:val="00E34F53"/>
    <w:rsid w:val="00E363F0"/>
    <w:rsid w:val="00E46192"/>
    <w:rsid w:val="00E46C41"/>
    <w:rsid w:val="00E55BE8"/>
    <w:rsid w:val="00E571AE"/>
    <w:rsid w:val="00E63A8B"/>
    <w:rsid w:val="00E65BA8"/>
    <w:rsid w:val="00E701A8"/>
    <w:rsid w:val="00E70301"/>
    <w:rsid w:val="00E76F85"/>
    <w:rsid w:val="00E80ACE"/>
    <w:rsid w:val="00E83C54"/>
    <w:rsid w:val="00E83DB3"/>
    <w:rsid w:val="00E84B01"/>
    <w:rsid w:val="00E87014"/>
    <w:rsid w:val="00E87593"/>
    <w:rsid w:val="00E908F9"/>
    <w:rsid w:val="00E91F13"/>
    <w:rsid w:val="00EA05E7"/>
    <w:rsid w:val="00EA1ABA"/>
    <w:rsid w:val="00EA3709"/>
    <w:rsid w:val="00EA788D"/>
    <w:rsid w:val="00EB13D2"/>
    <w:rsid w:val="00EB5082"/>
    <w:rsid w:val="00EB598C"/>
    <w:rsid w:val="00EB5BF9"/>
    <w:rsid w:val="00EB5EEB"/>
    <w:rsid w:val="00EC07AA"/>
    <w:rsid w:val="00EC1DD1"/>
    <w:rsid w:val="00ED22B3"/>
    <w:rsid w:val="00ED2AAA"/>
    <w:rsid w:val="00ED3DA4"/>
    <w:rsid w:val="00ED4527"/>
    <w:rsid w:val="00ED6F11"/>
    <w:rsid w:val="00EE3301"/>
    <w:rsid w:val="00EE4428"/>
    <w:rsid w:val="00EE786D"/>
    <w:rsid w:val="00EF08DC"/>
    <w:rsid w:val="00EF26E0"/>
    <w:rsid w:val="00F00936"/>
    <w:rsid w:val="00F00C51"/>
    <w:rsid w:val="00F03D09"/>
    <w:rsid w:val="00F04201"/>
    <w:rsid w:val="00F04EDA"/>
    <w:rsid w:val="00F07E30"/>
    <w:rsid w:val="00F15F12"/>
    <w:rsid w:val="00F21475"/>
    <w:rsid w:val="00F257AE"/>
    <w:rsid w:val="00F26FCA"/>
    <w:rsid w:val="00F33FE6"/>
    <w:rsid w:val="00F35A5B"/>
    <w:rsid w:val="00F35C2C"/>
    <w:rsid w:val="00F37410"/>
    <w:rsid w:val="00F37675"/>
    <w:rsid w:val="00F41028"/>
    <w:rsid w:val="00F4345F"/>
    <w:rsid w:val="00F43EFA"/>
    <w:rsid w:val="00F44D91"/>
    <w:rsid w:val="00F452E0"/>
    <w:rsid w:val="00F47C44"/>
    <w:rsid w:val="00F530D0"/>
    <w:rsid w:val="00F53926"/>
    <w:rsid w:val="00F541FF"/>
    <w:rsid w:val="00F56FB1"/>
    <w:rsid w:val="00F62DC2"/>
    <w:rsid w:val="00F62E16"/>
    <w:rsid w:val="00F636E3"/>
    <w:rsid w:val="00F66672"/>
    <w:rsid w:val="00F66C04"/>
    <w:rsid w:val="00F66D5C"/>
    <w:rsid w:val="00F745B0"/>
    <w:rsid w:val="00F91F28"/>
    <w:rsid w:val="00F92135"/>
    <w:rsid w:val="00F978D1"/>
    <w:rsid w:val="00FA2576"/>
    <w:rsid w:val="00FA2D74"/>
    <w:rsid w:val="00FA373D"/>
    <w:rsid w:val="00FA5BC2"/>
    <w:rsid w:val="00FA6BBE"/>
    <w:rsid w:val="00FA7577"/>
    <w:rsid w:val="00FA760F"/>
    <w:rsid w:val="00FB0E3B"/>
    <w:rsid w:val="00FB171B"/>
    <w:rsid w:val="00FB4415"/>
    <w:rsid w:val="00FB6A00"/>
    <w:rsid w:val="00FC0984"/>
    <w:rsid w:val="00FC2551"/>
    <w:rsid w:val="00FC2605"/>
    <w:rsid w:val="00FC299F"/>
    <w:rsid w:val="00FC4598"/>
    <w:rsid w:val="00FC581D"/>
    <w:rsid w:val="00FC5A73"/>
    <w:rsid w:val="00FC6B3F"/>
    <w:rsid w:val="00FD0C18"/>
    <w:rsid w:val="00FD192F"/>
    <w:rsid w:val="00FE26A6"/>
    <w:rsid w:val="00FE28FB"/>
    <w:rsid w:val="00FE5AD3"/>
    <w:rsid w:val="00FF12BC"/>
    <w:rsid w:val="00FF15A1"/>
    <w:rsid w:val="00FF1B27"/>
    <w:rsid w:val="03070C9C"/>
    <w:rsid w:val="095351D1"/>
    <w:rsid w:val="09A7E7DF"/>
    <w:rsid w:val="09A8DE42"/>
    <w:rsid w:val="0E7777A0"/>
    <w:rsid w:val="0F556E90"/>
    <w:rsid w:val="13676E73"/>
    <w:rsid w:val="15EEDE0E"/>
    <w:rsid w:val="1664F42A"/>
    <w:rsid w:val="1698AB55"/>
    <w:rsid w:val="1919DB6D"/>
    <w:rsid w:val="1D0484E8"/>
    <w:rsid w:val="1DD085BF"/>
    <w:rsid w:val="242A054C"/>
    <w:rsid w:val="249C87C9"/>
    <w:rsid w:val="28C8767F"/>
    <w:rsid w:val="2B5B186E"/>
    <w:rsid w:val="308FE9D5"/>
    <w:rsid w:val="30A05809"/>
    <w:rsid w:val="388A959E"/>
    <w:rsid w:val="3AE78B9E"/>
    <w:rsid w:val="3CC96CE3"/>
    <w:rsid w:val="422B7835"/>
    <w:rsid w:val="4353F0EA"/>
    <w:rsid w:val="4C196404"/>
    <w:rsid w:val="4CAA9A6C"/>
    <w:rsid w:val="4D231C7E"/>
    <w:rsid w:val="4D68D18F"/>
    <w:rsid w:val="50F90C02"/>
    <w:rsid w:val="5119DBB7"/>
    <w:rsid w:val="52C84BB2"/>
    <w:rsid w:val="52EF1A6E"/>
    <w:rsid w:val="5444C2EF"/>
    <w:rsid w:val="5750353A"/>
    <w:rsid w:val="5A492538"/>
    <w:rsid w:val="5F8815ED"/>
    <w:rsid w:val="6195A809"/>
    <w:rsid w:val="63A95ADE"/>
    <w:rsid w:val="64359C04"/>
    <w:rsid w:val="644D0E93"/>
    <w:rsid w:val="68B656F7"/>
    <w:rsid w:val="6F96C1E8"/>
    <w:rsid w:val="6FB7D41C"/>
    <w:rsid w:val="72417D97"/>
    <w:rsid w:val="750B406D"/>
    <w:rsid w:val="788483B9"/>
    <w:rsid w:val="7B5C27A3"/>
    <w:rsid w:val="7D1E6BC5"/>
    <w:rsid w:val="7D95E98A"/>
    <w:rsid w:val="7EFC9D3B"/>
    <w:rsid w:val="7F45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7429FFB5-7944-477F-AC7B-2EB6D320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ACD"/>
    <w:pPr>
      <w:spacing w:after="0" w:line="240" w:lineRule="auto"/>
    </w:pPr>
    <w:rPr>
      <w:rFonts w:ascii="Times New Roman" w:eastAsia="Times New Roman" w:hAnsi="Times New Roman" w:cs="Times New Roman"/>
      <w:sz w:val="24"/>
      <w:szCs w:val="24"/>
      <w:lang w:eastAsia="en-GB"/>
    </w:rPr>
  </w:style>
  <w:style w:type="paragraph" w:styleId="Antrat3">
    <w:name w:val="heading 3"/>
    <w:basedOn w:val="prastasis"/>
    <w:link w:val="Antrat3Diagrama"/>
    <w:uiPriority w:val="9"/>
    <w:qFormat/>
    <w:rsid w:val="004A4B72"/>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character" w:styleId="Hipersaitas">
    <w:name w:val="Hyperlink"/>
    <w:basedOn w:val="Numatytasispastraiposriftas"/>
    <w:uiPriority w:val="99"/>
    <w:unhideWhenUsed/>
    <w:rsid w:val="005C3EE7"/>
    <w:rPr>
      <w:color w:val="0563C1" w:themeColor="hyperlink"/>
      <w:u w:val="single"/>
    </w:rPr>
  </w:style>
  <w:style w:type="character" w:customStyle="1" w:styleId="UnresolvedMention1">
    <w:name w:val="Unresolved Mention1"/>
    <w:basedOn w:val="Numatytasispastraiposriftas"/>
    <w:uiPriority w:val="99"/>
    <w:semiHidden/>
    <w:unhideWhenUsed/>
    <w:rsid w:val="005C3EE7"/>
    <w:rPr>
      <w:color w:val="605E5C"/>
      <w:shd w:val="clear" w:color="auto" w:fill="E1DFDD"/>
    </w:rPr>
  </w:style>
  <w:style w:type="character" w:customStyle="1" w:styleId="Antrat3Diagrama">
    <w:name w:val="Antraštė 3 Diagrama"/>
    <w:basedOn w:val="Numatytasispastraiposriftas"/>
    <w:link w:val="Antrat3"/>
    <w:uiPriority w:val="9"/>
    <w:rsid w:val="004A4B72"/>
    <w:rPr>
      <w:rFonts w:ascii="Times New Roman" w:eastAsia="Times New Roman" w:hAnsi="Times New Roman" w:cs="Times New Roman"/>
      <w:b/>
      <w:bCs/>
      <w:sz w:val="27"/>
      <w:szCs w:val="27"/>
      <w:lang w:eastAsia="en-GB"/>
    </w:rPr>
  </w:style>
  <w:style w:type="paragraph" w:styleId="prastasiniatinklio">
    <w:name w:val="Normal (Web)"/>
    <w:basedOn w:val="prastasis"/>
    <w:uiPriority w:val="99"/>
    <w:unhideWhenUsed/>
    <w:rsid w:val="004A4B72"/>
    <w:pPr>
      <w:spacing w:before="100" w:beforeAutospacing="1" w:after="100" w:afterAutospacing="1"/>
    </w:pPr>
  </w:style>
  <w:style w:type="character" w:customStyle="1" w:styleId="fontstyle01">
    <w:name w:val="fontstyle01"/>
    <w:basedOn w:val="Numatytasispastraiposriftas"/>
    <w:rsid w:val="00BF2BA3"/>
    <w:rPr>
      <w:rFonts w:ascii="TrebuchetMS" w:hAnsi="TrebuchetMS" w:hint="default"/>
      <w:b w:val="0"/>
      <w:bCs w:val="0"/>
      <w:i w:val="0"/>
      <w:iCs w:val="0"/>
      <w:color w:val="000000"/>
      <w:sz w:val="20"/>
      <w:szCs w:val="20"/>
    </w:rPr>
  </w:style>
  <w:style w:type="character" w:styleId="Grietas">
    <w:name w:val="Strong"/>
    <w:basedOn w:val="Numatytasispastraiposriftas"/>
    <w:uiPriority w:val="22"/>
    <w:qFormat/>
    <w:rsid w:val="00BF2BA3"/>
    <w:rPr>
      <w:b/>
      <w:bCs/>
    </w:rPr>
  </w:style>
  <w:style w:type="paragraph" w:customStyle="1" w:styleId="p1">
    <w:name w:val="p1"/>
    <w:basedOn w:val="prastasis"/>
    <w:rsid w:val="00C00DC6"/>
    <w:rPr>
      <w:color w:val="000000"/>
      <w:sz w:val="18"/>
      <w:szCs w:val="18"/>
    </w:rPr>
  </w:style>
  <w:style w:type="character" w:customStyle="1" w:styleId="s1">
    <w:name w:val="s1"/>
    <w:basedOn w:val="Numatytasispastraiposriftas"/>
    <w:rsid w:val="00C00DC6"/>
    <w:rPr>
      <w:rFonts w:ascii="Arial" w:hAnsi="Arial" w:cs="Arial" w:hint="default"/>
      <w:sz w:val="18"/>
      <w:szCs w:val="18"/>
    </w:rPr>
  </w:style>
  <w:style w:type="character" w:customStyle="1" w:styleId="apple-converted-space">
    <w:name w:val="apple-converted-space"/>
    <w:basedOn w:val="Numatytasispastraiposriftas"/>
    <w:rsid w:val="00FC2551"/>
  </w:style>
  <w:style w:type="paragraph" w:customStyle="1" w:styleId="paragraph">
    <w:name w:val="paragraph"/>
    <w:basedOn w:val="prastasis"/>
    <w:rsid w:val="009C775B"/>
    <w:pPr>
      <w:spacing w:before="100" w:beforeAutospacing="1" w:after="100" w:afterAutospacing="1"/>
    </w:pPr>
  </w:style>
  <w:style w:type="character" w:customStyle="1" w:styleId="normaltextrun">
    <w:name w:val="normaltextrun"/>
    <w:basedOn w:val="Numatytasispastraiposriftas"/>
    <w:rsid w:val="009C775B"/>
  </w:style>
  <w:style w:type="character" w:customStyle="1" w:styleId="eop">
    <w:name w:val="eop"/>
    <w:basedOn w:val="Numatytasispastraiposriftas"/>
    <w:rsid w:val="009C775B"/>
  </w:style>
  <w:style w:type="character" w:customStyle="1" w:styleId="superscript">
    <w:name w:val="superscript"/>
    <w:basedOn w:val="Numatytasispastraiposriftas"/>
    <w:rsid w:val="009C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2042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0674978">
      <w:bodyDiv w:val="1"/>
      <w:marLeft w:val="0"/>
      <w:marRight w:val="0"/>
      <w:marTop w:val="0"/>
      <w:marBottom w:val="0"/>
      <w:divBdr>
        <w:top w:val="none" w:sz="0" w:space="0" w:color="auto"/>
        <w:left w:val="none" w:sz="0" w:space="0" w:color="auto"/>
        <w:bottom w:val="none" w:sz="0" w:space="0" w:color="auto"/>
        <w:right w:val="none" w:sz="0" w:space="0" w:color="auto"/>
      </w:divBdr>
    </w:div>
    <w:div w:id="1031539325">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vilniu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39529774F9914DB255B91791E443D0" ma:contentTypeVersion="22" ma:contentTypeDescription="Kurkite naują dokumentą." ma:contentTypeScope="" ma:versionID="3982e119b03595076ab2d8a85aef004f">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53ea5f1cee3ee11c6fb1e3cf9c3e5f6b"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Įmonės raktažodžiai"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3.xml><?xml version="1.0" encoding="utf-8"?>
<ds:datastoreItem xmlns:ds="http://schemas.openxmlformats.org/officeDocument/2006/customXml" ds:itemID="{D969EA75-7966-4663-9D5B-3A8B9ED1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8080</Characters>
  <Application>Microsoft Office Word</Application>
  <DocSecurity>0</DocSecurity>
  <Lines>185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Links>
    <vt:vector size="12" baseType="variant">
      <vt:variant>
        <vt:i4>4390957</vt:i4>
      </vt:variant>
      <vt:variant>
        <vt:i4>3</vt:i4>
      </vt:variant>
      <vt:variant>
        <vt:i4>0</vt:i4>
      </vt:variant>
      <vt:variant>
        <vt:i4>5</vt:i4>
      </vt:variant>
      <vt:variant>
        <vt:lpwstr>mailto:ieva.bauziene@govilnius.lt</vt:lpwstr>
      </vt:variant>
      <vt:variant>
        <vt:lpwstr/>
      </vt:variant>
      <vt:variant>
        <vt:i4>6946880</vt:i4>
      </vt:variant>
      <vt:variant>
        <vt:i4>0</vt:i4>
      </vt:variant>
      <vt:variant>
        <vt:i4>0</vt:i4>
      </vt:variant>
      <vt:variant>
        <vt:i4>5</vt:i4>
      </vt:variant>
      <vt:variant>
        <vt:lpwstr>mailto:info@govilnius.lt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Santa Zubernytė</cp:lastModifiedBy>
  <cp:revision>2</cp:revision>
  <dcterms:created xsi:type="dcterms:W3CDTF">2026-03-17T10:52:00Z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