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C773F" w14:textId="77777777" w:rsidR="00B621BB" w:rsidRPr="0032176A" w:rsidRDefault="00B621BB" w:rsidP="0032176A">
      <w:pPr>
        <w:spacing w:after="0" w:line="240" w:lineRule="auto"/>
        <w:jc w:val="center"/>
        <w:rPr>
          <w:rFonts w:ascii="Cambria" w:hAnsi="Cambria"/>
          <w:b/>
          <w:sz w:val="21"/>
          <w:szCs w:val="21"/>
        </w:rPr>
      </w:pPr>
      <w:r w:rsidRPr="0032176A">
        <w:rPr>
          <w:rFonts w:ascii="Cambria" w:hAnsi="Cambria"/>
          <w:b/>
          <w:sz w:val="21"/>
          <w:szCs w:val="21"/>
        </w:rPr>
        <w:t xml:space="preserve">GREITOSIOS MEDICINOS PAGALBOS AUTOMOBILIO </w:t>
      </w:r>
    </w:p>
    <w:p w14:paraId="66C799F4" w14:textId="2E54D0B7" w:rsidR="00FE6CEB" w:rsidRDefault="00FE6CEB" w:rsidP="0032176A">
      <w:pPr>
        <w:spacing w:after="0" w:line="240" w:lineRule="auto"/>
        <w:jc w:val="center"/>
        <w:rPr>
          <w:rFonts w:ascii="Cambria" w:hAnsi="Cambria"/>
          <w:b/>
          <w:sz w:val="21"/>
          <w:szCs w:val="21"/>
        </w:rPr>
      </w:pPr>
      <w:r w:rsidRPr="0032176A">
        <w:rPr>
          <w:rFonts w:ascii="Cambria" w:hAnsi="Cambria"/>
          <w:b/>
          <w:sz w:val="21"/>
          <w:szCs w:val="21"/>
        </w:rPr>
        <w:t>TECHNINĖ SPECIFIKACIJA</w:t>
      </w:r>
    </w:p>
    <w:p w14:paraId="06D7DA12" w14:textId="77777777" w:rsidR="00B805EB" w:rsidRPr="0032176A" w:rsidRDefault="00B805EB" w:rsidP="0032176A">
      <w:pPr>
        <w:spacing w:after="0" w:line="240" w:lineRule="auto"/>
        <w:jc w:val="center"/>
        <w:rPr>
          <w:rFonts w:ascii="Cambria" w:hAnsi="Cambria"/>
          <w:b/>
          <w:sz w:val="21"/>
          <w:szCs w:val="21"/>
        </w:rPr>
      </w:pPr>
      <w:bookmarkStart w:id="0" w:name="_GoBack"/>
      <w:bookmarkEnd w:id="0"/>
    </w:p>
    <w:p w14:paraId="126A1F54" w14:textId="77777777" w:rsidR="00250387" w:rsidRPr="0032176A" w:rsidRDefault="00250387" w:rsidP="0032176A">
      <w:pPr>
        <w:pStyle w:val="ListParagraph"/>
        <w:numPr>
          <w:ilvl w:val="0"/>
          <w:numId w:val="34"/>
        </w:numPr>
        <w:suppressAutoHyphens/>
        <w:spacing w:after="0" w:line="240" w:lineRule="auto"/>
        <w:outlineLvl w:val="0"/>
        <w:rPr>
          <w:rFonts w:ascii="Cambria" w:hAnsi="Cambria"/>
          <w:color w:val="000000"/>
          <w:sz w:val="21"/>
          <w:szCs w:val="21"/>
        </w:rPr>
      </w:pPr>
      <w:r w:rsidRPr="0032176A">
        <w:rPr>
          <w:rFonts w:ascii="Cambria" w:hAnsi="Cambria"/>
          <w:b/>
          <w:bCs/>
          <w:color w:val="000000"/>
          <w:sz w:val="21"/>
          <w:szCs w:val="21"/>
        </w:rPr>
        <w:t>Pirkimo objektas:</w:t>
      </w:r>
    </w:p>
    <w:p w14:paraId="0C408C65" w14:textId="6420D158" w:rsidR="00250387" w:rsidRPr="0032176A" w:rsidRDefault="00250387" w:rsidP="0032176A">
      <w:pPr>
        <w:spacing w:after="0" w:line="240" w:lineRule="auto"/>
        <w:ind w:firstLine="851"/>
        <w:jc w:val="both"/>
        <w:outlineLvl w:val="0"/>
        <w:rPr>
          <w:rFonts w:ascii="Cambria" w:hAnsi="Cambria"/>
          <w:color w:val="000000"/>
          <w:sz w:val="21"/>
          <w:szCs w:val="21"/>
        </w:rPr>
      </w:pPr>
      <w:r w:rsidRPr="0032176A">
        <w:rPr>
          <w:rFonts w:ascii="Cambria" w:hAnsi="Cambria"/>
          <w:color w:val="000000"/>
          <w:sz w:val="21"/>
          <w:szCs w:val="21"/>
        </w:rPr>
        <w:t xml:space="preserve">LSMUL Kauno klinikos perka </w:t>
      </w:r>
      <w:r w:rsidR="00210A9D" w:rsidRPr="0032176A">
        <w:rPr>
          <w:rFonts w:ascii="Cambria" w:hAnsi="Cambria"/>
          <w:color w:val="000000"/>
          <w:sz w:val="21"/>
          <w:szCs w:val="21"/>
        </w:rPr>
        <w:t>1 (vieną)</w:t>
      </w:r>
      <w:r w:rsidRPr="0032176A">
        <w:rPr>
          <w:rFonts w:ascii="Cambria" w:hAnsi="Cambria"/>
          <w:color w:val="000000"/>
          <w:sz w:val="21"/>
          <w:szCs w:val="21"/>
        </w:rPr>
        <w:t xml:space="preserve"> </w:t>
      </w:r>
      <w:r w:rsidR="00210A9D" w:rsidRPr="0032176A">
        <w:rPr>
          <w:rFonts w:ascii="Cambria" w:hAnsi="Cambria"/>
          <w:color w:val="000000"/>
          <w:sz w:val="21"/>
          <w:szCs w:val="21"/>
        </w:rPr>
        <w:t>greitosios medicinos pagalbos</w:t>
      </w:r>
      <w:r w:rsidRPr="0032176A">
        <w:rPr>
          <w:rFonts w:ascii="Cambria" w:hAnsi="Cambria"/>
          <w:color w:val="000000"/>
          <w:sz w:val="21"/>
          <w:szCs w:val="21"/>
        </w:rPr>
        <w:t xml:space="preserve"> automobil</w:t>
      </w:r>
      <w:r w:rsidR="00210A9D" w:rsidRPr="0032176A">
        <w:rPr>
          <w:rFonts w:ascii="Cambria" w:hAnsi="Cambria"/>
          <w:color w:val="000000"/>
          <w:sz w:val="21"/>
          <w:szCs w:val="21"/>
        </w:rPr>
        <w:t xml:space="preserve">į </w:t>
      </w:r>
      <w:r w:rsidR="00BD1C85" w:rsidRPr="0032176A">
        <w:rPr>
          <w:rFonts w:ascii="Cambria" w:hAnsi="Cambria"/>
          <w:color w:val="000000"/>
          <w:sz w:val="21"/>
          <w:szCs w:val="21"/>
        </w:rPr>
        <w:t>M1</w:t>
      </w:r>
      <w:r w:rsidRPr="0032176A">
        <w:rPr>
          <w:rFonts w:ascii="Cambria" w:hAnsi="Cambria"/>
          <w:color w:val="000000"/>
          <w:sz w:val="21"/>
          <w:szCs w:val="21"/>
        </w:rPr>
        <w:t xml:space="preserve"> kategorijos. Šio pirkimo techninė specifikacija:</w:t>
      </w:r>
    </w:p>
    <w:p w14:paraId="2356BEFB" w14:textId="5B553B0A" w:rsidR="00250387" w:rsidRPr="0032176A" w:rsidRDefault="00250387" w:rsidP="0032176A">
      <w:pPr>
        <w:pStyle w:val="ListParagraph"/>
        <w:numPr>
          <w:ilvl w:val="0"/>
          <w:numId w:val="34"/>
        </w:numPr>
        <w:suppressAutoHyphens/>
        <w:spacing w:after="0" w:line="240" w:lineRule="auto"/>
        <w:outlineLvl w:val="0"/>
        <w:rPr>
          <w:rFonts w:ascii="Cambria" w:hAnsi="Cambria"/>
          <w:color w:val="000000"/>
          <w:sz w:val="21"/>
          <w:szCs w:val="21"/>
        </w:rPr>
      </w:pPr>
      <w:r w:rsidRPr="0032176A">
        <w:rPr>
          <w:rFonts w:ascii="Cambria" w:hAnsi="Cambria"/>
          <w:b/>
          <w:bCs/>
          <w:color w:val="000000"/>
          <w:sz w:val="21"/>
          <w:szCs w:val="21"/>
        </w:rPr>
        <w:t>Bendrosios sąlygos:</w:t>
      </w:r>
    </w:p>
    <w:p w14:paraId="51E9772D" w14:textId="326E1573" w:rsidR="00250387" w:rsidRPr="0032176A" w:rsidRDefault="00250387" w:rsidP="00DD79B3">
      <w:pPr>
        <w:pStyle w:val="ListParagraph"/>
        <w:numPr>
          <w:ilvl w:val="1"/>
          <w:numId w:val="34"/>
        </w:numPr>
        <w:tabs>
          <w:tab w:val="left" w:pos="993"/>
        </w:tabs>
        <w:suppressAutoHyphens/>
        <w:spacing w:after="0" w:line="240" w:lineRule="auto"/>
        <w:ind w:left="0" w:firstLine="567"/>
        <w:jc w:val="both"/>
        <w:outlineLvl w:val="0"/>
        <w:rPr>
          <w:rFonts w:ascii="Cambria" w:hAnsi="Cambria"/>
          <w:color w:val="000000"/>
          <w:sz w:val="21"/>
          <w:szCs w:val="21"/>
        </w:rPr>
      </w:pPr>
      <w:r w:rsidRPr="0032176A">
        <w:rPr>
          <w:rFonts w:ascii="Cambria" w:hAnsi="Cambria"/>
          <w:bCs/>
          <w:color w:val="000000"/>
          <w:sz w:val="21"/>
          <w:szCs w:val="21"/>
        </w:rPr>
        <w:t xml:space="preserve">Lentelėje </w:t>
      </w:r>
      <w:r w:rsidR="00DD79B3">
        <w:rPr>
          <w:rFonts w:ascii="Cambria" w:hAnsi="Cambria"/>
          <w:bCs/>
          <w:color w:val="000000"/>
          <w:sz w:val="21"/>
          <w:szCs w:val="21"/>
        </w:rPr>
        <w:t>perkamo objekto</w:t>
      </w:r>
      <w:r w:rsidRPr="0032176A">
        <w:rPr>
          <w:rFonts w:ascii="Cambria" w:hAnsi="Cambria"/>
          <w:bCs/>
          <w:color w:val="000000"/>
          <w:sz w:val="21"/>
          <w:szCs w:val="21"/>
        </w:rPr>
        <w:t xml:space="preserve"> reikalavimai. Siūlomas </w:t>
      </w:r>
      <w:r w:rsidR="00210A9D" w:rsidRPr="0032176A">
        <w:rPr>
          <w:rFonts w:ascii="Cambria" w:hAnsi="Cambria"/>
          <w:bCs/>
          <w:color w:val="000000"/>
          <w:sz w:val="21"/>
          <w:szCs w:val="21"/>
        </w:rPr>
        <w:t>GMP automobilis</w:t>
      </w:r>
      <w:r w:rsidRPr="0032176A">
        <w:rPr>
          <w:rFonts w:ascii="Cambria" w:hAnsi="Cambria"/>
          <w:bCs/>
          <w:color w:val="000000"/>
          <w:sz w:val="21"/>
          <w:szCs w:val="21"/>
        </w:rPr>
        <w:t xml:space="preserve"> </w:t>
      </w:r>
      <w:r w:rsidR="00210A9D" w:rsidRPr="0032176A">
        <w:rPr>
          <w:rFonts w:ascii="Cambria" w:hAnsi="Cambria"/>
          <w:bCs/>
          <w:color w:val="000000"/>
          <w:sz w:val="21"/>
          <w:szCs w:val="21"/>
        </w:rPr>
        <w:t xml:space="preserve">(toliau – Prekė) </w:t>
      </w:r>
      <w:r w:rsidRPr="0032176A">
        <w:rPr>
          <w:rFonts w:ascii="Cambria" w:hAnsi="Cambria"/>
          <w:bCs/>
          <w:color w:val="000000"/>
          <w:sz w:val="21"/>
          <w:szCs w:val="21"/>
        </w:rPr>
        <w:t>turi atitikti arba viršyti reikalavimus. Prekė turi būti nauja</w:t>
      </w:r>
      <w:r w:rsidR="00210A9D" w:rsidRPr="0032176A">
        <w:rPr>
          <w:rFonts w:ascii="Cambria" w:hAnsi="Cambria"/>
          <w:bCs/>
          <w:color w:val="000000"/>
          <w:sz w:val="21"/>
          <w:szCs w:val="21"/>
        </w:rPr>
        <w:t xml:space="preserve">, </w:t>
      </w:r>
      <w:r w:rsidRPr="0032176A">
        <w:rPr>
          <w:rFonts w:ascii="Cambria" w:hAnsi="Cambria"/>
          <w:bCs/>
          <w:color w:val="000000"/>
          <w:sz w:val="21"/>
          <w:szCs w:val="21"/>
        </w:rPr>
        <w:t>neeksploatuota</w:t>
      </w:r>
      <w:r w:rsidR="00210A9D" w:rsidRPr="0032176A">
        <w:rPr>
          <w:rFonts w:ascii="Cambria" w:hAnsi="Cambria"/>
          <w:bCs/>
          <w:color w:val="000000"/>
          <w:sz w:val="21"/>
          <w:szCs w:val="21"/>
        </w:rPr>
        <w:t>.</w:t>
      </w:r>
    </w:p>
    <w:p w14:paraId="048DEAF1" w14:textId="1659F561" w:rsidR="00250387" w:rsidRPr="0032176A" w:rsidRDefault="00250387" w:rsidP="00DD79B3">
      <w:pPr>
        <w:pStyle w:val="ListParagraph"/>
        <w:numPr>
          <w:ilvl w:val="1"/>
          <w:numId w:val="34"/>
        </w:numPr>
        <w:tabs>
          <w:tab w:val="left" w:pos="993"/>
        </w:tabs>
        <w:suppressAutoHyphens/>
        <w:spacing w:after="0" w:line="240" w:lineRule="auto"/>
        <w:ind w:left="0" w:firstLine="567"/>
        <w:jc w:val="both"/>
        <w:rPr>
          <w:rFonts w:ascii="Cambria" w:hAnsi="Cambria"/>
          <w:color w:val="000000"/>
          <w:sz w:val="21"/>
          <w:szCs w:val="21"/>
        </w:rPr>
      </w:pPr>
      <w:r w:rsidRPr="0032176A">
        <w:rPr>
          <w:rFonts w:ascii="Cambria" w:hAnsi="Cambria"/>
          <w:color w:val="000000"/>
          <w:kern w:val="2"/>
          <w:sz w:val="21"/>
          <w:szCs w:val="21"/>
          <w:lang w:eastAsia="zh-CN" w:bidi="hi-IN"/>
        </w:rPr>
        <w:t xml:space="preserve">Tiekėjas </w:t>
      </w:r>
      <w:r w:rsidRPr="0032176A">
        <w:rPr>
          <w:rFonts w:ascii="Cambria" w:eastAsia="NSimSun" w:hAnsi="Cambria"/>
          <w:bCs/>
          <w:color w:val="000000"/>
          <w:kern w:val="2"/>
          <w:sz w:val="21"/>
          <w:szCs w:val="21"/>
          <w:lang w:eastAsia="zh-CN" w:bidi="hi-IN"/>
        </w:rPr>
        <w:t xml:space="preserve">ne vėliau kaip </w:t>
      </w:r>
      <w:r w:rsidR="0046256F" w:rsidRPr="0032176A">
        <w:rPr>
          <w:rFonts w:ascii="Cambria" w:eastAsia="NSimSun" w:hAnsi="Cambria"/>
          <w:bCs/>
          <w:color w:val="000000"/>
          <w:kern w:val="2"/>
          <w:sz w:val="21"/>
          <w:szCs w:val="21"/>
          <w:lang w:eastAsia="zh-CN" w:bidi="hi-IN"/>
        </w:rPr>
        <w:t xml:space="preserve">per </w:t>
      </w:r>
      <w:r w:rsidR="00210A9D" w:rsidRPr="0032176A">
        <w:rPr>
          <w:rFonts w:ascii="Cambria" w:eastAsia="NSimSun" w:hAnsi="Cambria"/>
          <w:bCs/>
          <w:color w:val="000000"/>
          <w:kern w:val="2"/>
          <w:sz w:val="21"/>
          <w:szCs w:val="21"/>
          <w:lang w:eastAsia="zh-CN" w:bidi="hi-IN"/>
        </w:rPr>
        <w:t>9</w:t>
      </w:r>
      <w:r w:rsidRPr="0032176A">
        <w:rPr>
          <w:rFonts w:ascii="Cambria" w:eastAsia="NSimSun" w:hAnsi="Cambria"/>
          <w:bCs/>
          <w:color w:val="000000"/>
          <w:kern w:val="2"/>
          <w:sz w:val="21"/>
          <w:szCs w:val="21"/>
          <w:lang w:eastAsia="zh-CN" w:bidi="hi-IN"/>
        </w:rPr>
        <w:t xml:space="preserve"> (</w:t>
      </w:r>
      <w:r w:rsidR="00210A9D" w:rsidRPr="0032176A">
        <w:rPr>
          <w:rFonts w:ascii="Cambria" w:eastAsia="NSimSun" w:hAnsi="Cambria"/>
          <w:bCs/>
          <w:color w:val="000000"/>
          <w:kern w:val="2"/>
          <w:sz w:val="21"/>
          <w:szCs w:val="21"/>
          <w:lang w:eastAsia="zh-CN" w:bidi="hi-IN"/>
        </w:rPr>
        <w:t>devynis</w:t>
      </w:r>
      <w:r w:rsidRPr="0032176A">
        <w:rPr>
          <w:rFonts w:ascii="Cambria" w:eastAsia="NSimSun" w:hAnsi="Cambria"/>
          <w:bCs/>
          <w:color w:val="000000"/>
          <w:kern w:val="2"/>
          <w:sz w:val="21"/>
          <w:szCs w:val="21"/>
          <w:lang w:eastAsia="zh-CN" w:bidi="hi-IN"/>
        </w:rPr>
        <w:t xml:space="preserve">) mėnesius nuo </w:t>
      </w:r>
      <w:r w:rsidR="0046256F" w:rsidRPr="0032176A">
        <w:rPr>
          <w:rFonts w:ascii="Cambria" w:eastAsia="NSimSun" w:hAnsi="Cambria"/>
          <w:bCs/>
          <w:color w:val="000000"/>
          <w:kern w:val="2"/>
          <w:sz w:val="21"/>
          <w:szCs w:val="21"/>
          <w:lang w:eastAsia="zh-CN" w:bidi="hi-IN"/>
        </w:rPr>
        <w:t xml:space="preserve">užsakymo išsiuntimo elektroniniu paštu,  </w:t>
      </w:r>
      <w:r w:rsidRPr="0032176A">
        <w:rPr>
          <w:rFonts w:ascii="Cambria" w:eastAsia="NSimSun" w:hAnsi="Cambria"/>
          <w:bCs/>
          <w:color w:val="000000"/>
          <w:kern w:val="2"/>
          <w:sz w:val="21"/>
          <w:szCs w:val="21"/>
          <w:lang w:eastAsia="zh-CN" w:bidi="hi-IN"/>
        </w:rPr>
        <w:t xml:space="preserve">Prekę turi pristatyti adresu </w:t>
      </w:r>
      <w:r w:rsidR="00210A9D" w:rsidRPr="0032176A">
        <w:rPr>
          <w:rFonts w:ascii="Cambria" w:eastAsia="NSimSun" w:hAnsi="Cambria"/>
          <w:color w:val="000000"/>
          <w:kern w:val="2"/>
          <w:sz w:val="21"/>
          <w:szCs w:val="21"/>
          <w:lang w:eastAsia="zh-CN" w:bidi="hi-IN"/>
        </w:rPr>
        <w:t>Eivenių g. 2 Kaunas</w:t>
      </w:r>
      <w:r w:rsidRPr="0032176A">
        <w:rPr>
          <w:rFonts w:ascii="Cambria" w:eastAsia="NSimSun" w:hAnsi="Cambria"/>
          <w:color w:val="000000"/>
          <w:kern w:val="2"/>
          <w:sz w:val="21"/>
          <w:szCs w:val="21"/>
          <w:lang w:eastAsia="zh-CN" w:bidi="hi-IN"/>
        </w:rPr>
        <w:t xml:space="preserve">. Kartu su Preke turi </w:t>
      </w:r>
      <w:r w:rsidRPr="0032176A">
        <w:rPr>
          <w:rFonts w:ascii="Cambria" w:eastAsia="NSimSun" w:hAnsi="Cambria"/>
          <w:bCs/>
          <w:color w:val="000000"/>
          <w:kern w:val="2"/>
          <w:sz w:val="21"/>
          <w:szCs w:val="21"/>
          <w:lang w:eastAsia="zh-CN" w:bidi="hi-IN"/>
        </w:rPr>
        <w:t>pateikti visus reikiamus dokumentus:</w:t>
      </w:r>
      <w:r w:rsidRPr="0032176A">
        <w:rPr>
          <w:rFonts w:ascii="Cambria" w:hAnsi="Cambria"/>
          <w:color w:val="000000"/>
          <w:kern w:val="2"/>
          <w:sz w:val="21"/>
          <w:szCs w:val="21"/>
          <w:lang w:eastAsia="zh-CN" w:bidi="hi-IN"/>
        </w:rPr>
        <w:t xml:space="preserve"> priėmimo-perdavimo aktą, prekės gamintojo dokumentai, prekės garantinį laikotarpį pagrindžiantys dokumentai - gamintojo garantija, prekės registracijos liudijimas, civilinės atsakomybės draudimo dokumentai, techninės apžiūros dokumentai, techninės priežiūros grafikas. Tiekėjas įsipareigoja įregistruoti transporto priemonę VĮ „Regitra“ Pirkėjo vardu ne vėliau nei Prekės perdavimo Pirkėjui dieną. </w:t>
      </w:r>
    </w:p>
    <w:p w14:paraId="537AE11D" w14:textId="77777777" w:rsidR="00250387" w:rsidRPr="0032176A" w:rsidRDefault="00250387" w:rsidP="00DD79B3">
      <w:pPr>
        <w:pStyle w:val="ListParagraph"/>
        <w:numPr>
          <w:ilvl w:val="1"/>
          <w:numId w:val="34"/>
        </w:numPr>
        <w:tabs>
          <w:tab w:val="left" w:pos="993"/>
        </w:tabs>
        <w:suppressAutoHyphens/>
        <w:spacing w:after="0" w:line="240" w:lineRule="auto"/>
        <w:ind w:left="0" w:firstLine="567"/>
        <w:jc w:val="both"/>
        <w:rPr>
          <w:rFonts w:ascii="Cambria" w:hAnsi="Cambria"/>
          <w:color w:val="000000"/>
          <w:sz w:val="21"/>
          <w:szCs w:val="21"/>
        </w:rPr>
      </w:pPr>
      <w:r w:rsidRPr="0032176A">
        <w:rPr>
          <w:rFonts w:ascii="Cambria" w:hAnsi="Cambria"/>
          <w:color w:val="000000"/>
          <w:kern w:val="2"/>
          <w:sz w:val="21"/>
          <w:szCs w:val="21"/>
          <w:lang w:eastAsia="zh-CN" w:bidi="hi-IN"/>
        </w:rPr>
        <w:t>Tiekėjas</w:t>
      </w:r>
      <w:r w:rsidRPr="0032176A">
        <w:rPr>
          <w:rFonts w:ascii="Cambria" w:eastAsia="Times New Roman" w:hAnsi="Cambria"/>
          <w:color w:val="000000"/>
          <w:kern w:val="2"/>
          <w:sz w:val="21"/>
          <w:szCs w:val="21"/>
          <w:lang w:eastAsia="lt-LT"/>
        </w:rPr>
        <w:t xml:space="preserve"> privalo užtikrinti automobilio gamintojo numatytą techninę priežiūrą garantinio termino metu Tiekėjo nurodytose automobilių techninės priežiūros dirbtuvėse.</w:t>
      </w:r>
    </w:p>
    <w:p w14:paraId="2C1AECE7" w14:textId="77777777" w:rsidR="00250387" w:rsidRPr="0032176A" w:rsidRDefault="00250387" w:rsidP="00DD79B3">
      <w:pPr>
        <w:pStyle w:val="ListParagraph"/>
        <w:numPr>
          <w:ilvl w:val="1"/>
          <w:numId w:val="34"/>
        </w:numPr>
        <w:tabs>
          <w:tab w:val="left" w:pos="993"/>
        </w:tabs>
        <w:suppressAutoHyphens/>
        <w:spacing w:after="0" w:line="240" w:lineRule="auto"/>
        <w:ind w:left="0" w:firstLine="567"/>
        <w:jc w:val="both"/>
        <w:rPr>
          <w:rFonts w:ascii="Cambria" w:hAnsi="Cambria"/>
          <w:color w:val="000000"/>
          <w:sz w:val="21"/>
          <w:szCs w:val="21"/>
        </w:rPr>
      </w:pPr>
      <w:r w:rsidRPr="0032176A">
        <w:rPr>
          <w:rFonts w:ascii="Cambria" w:hAnsi="Cambria"/>
          <w:color w:val="000000"/>
          <w:kern w:val="2"/>
          <w:sz w:val="21"/>
          <w:szCs w:val="21"/>
          <w:lang w:eastAsia="zh-CN" w:bidi="hi-IN"/>
        </w:rPr>
        <w:t>Į Prekės kainą įskaitomi visi mokesčiai ir rinkliavos bei kitos išlaidos, susijusios su pirkimo sutarties vykdymu, transportavimo, transporto priemonės įregistravimo ir kitos su Prekės tiekimu susijusios išlaidos, visos su dokumentų, kurių reikalauja Pirkėjas, rengimu ir pateikimu susijusios išlaidos, ir kt.</w:t>
      </w:r>
    </w:p>
    <w:p w14:paraId="1FFF2BD1" w14:textId="5A0BFD1A" w:rsidR="00250387" w:rsidRPr="0032176A" w:rsidRDefault="00250387" w:rsidP="00DD79B3">
      <w:pPr>
        <w:pStyle w:val="ListParagraph"/>
        <w:numPr>
          <w:ilvl w:val="1"/>
          <w:numId w:val="34"/>
        </w:numPr>
        <w:tabs>
          <w:tab w:val="left" w:pos="993"/>
        </w:tabs>
        <w:suppressAutoHyphens/>
        <w:spacing w:after="0" w:line="240" w:lineRule="auto"/>
        <w:ind w:left="0" w:firstLine="567"/>
        <w:jc w:val="both"/>
        <w:outlineLvl w:val="0"/>
        <w:rPr>
          <w:rFonts w:ascii="Cambria" w:hAnsi="Cambria"/>
          <w:bCs/>
          <w:color w:val="000000"/>
          <w:sz w:val="21"/>
          <w:szCs w:val="21"/>
        </w:rPr>
      </w:pPr>
      <w:r w:rsidRPr="0032176A">
        <w:rPr>
          <w:rFonts w:ascii="Cambria" w:hAnsi="Cambria"/>
          <w:bCs/>
          <w:color w:val="000000"/>
          <w:sz w:val="21"/>
          <w:szCs w:val="21"/>
        </w:rPr>
        <w:t>Automobilis turi būti visiškai sukomplektuotas, su visais dokumentais bei priklausiniais: vaistinėle</w:t>
      </w:r>
      <w:r w:rsidR="00250302" w:rsidRPr="0032176A">
        <w:rPr>
          <w:rFonts w:ascii="Cambria" w:hAnsi="Cambria"/>
          <w:bCs/>
          <w:color w:val="000000"/>
          <w:sz w:val="21"/>
          <w:szCs w:val="21"/>
        </w:rPr>
        <w:t>;</w:t>
      </w:r>
      <w:r w:rsidRPr="0032176A">
        <w:rPr>
          <w:rFonts w:ascii="Cambria" w:hAnsi="Cambria"/>
          <w:bCs/>
          <w:color w:val="000000"/>
          <w:sz w:val="21"/>
          <w:szCs w:val="21"/>
        </w:rPr>
        <w:t xml:space="preserve"> </w:t>
      </w:r>
      <w:r w:rsidR="00250302" w:rsidRPr="0032176A">
        <w:rPr>
          <w:rFonts w:ascii="Cambria" w:hAnsi="Cambria"/>
          <w:bCs/>
          <w:color w:val="000000"/>
          <w:sz w:val="21"/>
          <w:szCs w:val="21"/>
        </w:rPr>
        <w:t xml:space="preserve">2 </w:t>
      </w:r>
      <w:proofErr w:type="spellStart"/>
      <w:r w:rsidR="00250302" w:rsidRPr="0032176A">
        <w:rPr>
          <w:rFonts w:ascii="Cambria" w:hAnsi="Cambria"/>
          <w:bCs/>
          <w:color w:val="000000"/>
          <w:sz w:val="21"/>
          <w:szCs w:val="21"/>
        </w:rPr>
        <w:t>vnt</w:t>
      </w:r>
      <w:proofErr w:type="spellEnd"/>
      <w:r w:rsidR="00250302" w:rsidRPr="0032176A">
        <w:rPr>
          <w:rFonts w:ascii="Cambria" w:hAnsi="Cambria"/>
          <w:bCs/>
          <w:color w:val="000000"/>
          <w:sz w:val="21"/>
          <w:szCs w:val="21"/>
        </w:rPr>
        <w:t xml:space="preserve"> (≥2 l)</w:t>
      </w:r>
      <w:r w:rsidR="00250302" w:rsidRPr="0032176A">
        <w:rPr>
          <w:rFonts w:ascii="Cambria" w:hAnsi="Cambria"/>
          <w:sz w:val="21"/>
          <w:szCs w:val="21"/>
        </w:rPr>
        <w:t xml:space="preserve"> gesintuvais: medicinos ir vairuotojo skyriuje; plaktukas avariniam langų išdaužimui; peilis diržų perpjovimui;</w:t>
      </w:r>
      <w:r w:rsidRPr="0032176A">
        <w:rPr>
          <w:rFonts w:ascii="Cambria" w:hAnsi="Cambria"/>
          <w:bCs/>
          <w:color w:val="000000"/>
          <w:sz w:val="21"/>
          <w:szCs w:val="21"/>
        </w:rPr>
        <w:t xml:space="preserve"> avariniu ženklu, šviesą atspindinčia liemene, transportavimo kilpa</w:t>
      </w:r>
      <w:r w:rsidR="00EC6094" w:rsidRPr="0032176A">
        <w:rPr>
          <w:rFonts w:ascii="Cambria" w:hAnsi="Cambria"/>
          <w:bCs/>
          <w:color w:val="000000"/>
          <w:sz w:val="21"/>
          <w:szCs w:val="21"/>
        </w:rPr>
        <w:t xml:space="preserve"> ir guminiais automobilio s</w:t>
      </w:r>
      <w:r w:rsidR="00855B16" w:rsidRPr="0032176A">
        <w:rPr>
          <w:rFonts w:ascii="Cambria" w:hAnsi="Cambria"/>
          <w:bCs/>
          <w:color w:val="000000"/>
          <w:sz w:val="21"/>
          <w:szCs w:val="21"/>
        </w:rPr>
        <w:t>alono</w:t>
      </w:r>
      <w:r w:rsidR="00EC6094" w:rsidRPr="0032176A">
        <w:rPr>
          <w:rFonts w:ascii="Cambria" w:hAnsi="Cambria"/>
          <w:bCs/>
          <w:color w:val="000000"/>
          <w:sz w:val="21"/>
          <w:szCs w:val="21"/>
        </w:rPr>
        <w:t xml:space="preserve"> kilimėliais.</w:t>
      </w:r>
    </w:p>
    <w:p w14:paraId="1B40B8DC" w14:textId="77777777" w:rsidR="00250387" w:rsidRPr="0032176A" w:rsidRDefault="00250387" w:rsidP="00DD79B3">
      <w:pPr>
        <w:pStyle w:val="ListParagraph"/>
        <w:numPr>
          <w:ilvl w:val="1"/>
          <w:numId w:val="34"/>
        </w:numPr>
        <w:tabs>
          <w:tab w:val="left" w:pos="993"/>
        </w:tabs>
        <w:suppressAutoHyphens/>
        <w:spacing w:after="0" w:line="240" w:lineRule="auto"/>
        <w:ind w:left="0" w:firstLine="567"/>
        <w:jc w:val="both"/>
        <w:outlineLvl w:val="0"/>
        <w:rPr>
          <w:rFonts w:ascii="Cambria" w:hAnsi="Cambria"/>
          <w:color w:val="000000"/>
          <w:sz w:val="21"/>
          <w:szCs w:val="21"/>
        </w:rPr>
      </w:pPr>
      <w:r w:rsidRPr="0032176A">
        <w:rPr>
          <w:rFonts w:ascii="Cambria" w:hAnsi="Cambria"/>
          <w:bCs/>
          <w:color w:val="000000"/>
          <w:sz w:val="21"/>
          <w:szCs w:val="21"/>
        </w:rPr>
        <w:t>Automobilyje turi būti eksploatacijos vadovas lietuvių kalba, kurioje turi būti nurodyta automobilio garantinio aptarnavimo atlikėjų adresai ir telefonų numeriai bei atliekamų garantinių aptarnavimų periodiškumas;</w:t>
      </w:r>
    </w:p>
    <w:p w14:paraId="1D0091C9" w14:textId="77777777" w:rsidR="00250387" w:rsidRPr="0032176A" w:rsidRDefault="00250387" w:rsidP="00DD79B3">
      <w:pPr>
        <w:pStyle w:val="ListParagraph"/>
        <w:numPr>
          <w:ilvl w:val="1"/>
          <w:numId w:val="34"/>
        </w:numPr>
        <w:tabs>
          <w:tab w:val="left" w:pos="993"/>
        </w:tabs>
        <w:suppressAutoHyphens/>
        <w:spacing w:after="0" w:line="240" w:lineRule="auto"/>
        <w:ind w:left="0" w:firstLine="567"/>
        <w:jc w:val="both"/>
        <w:outlineLvl w:val="0"/>
        <w:rPr>
          <w:rFonts w:ascii="Cambria" w:hAnsi="Cambria"/>
          <w:color w:val="000000"/>
          <w:sz w:val="21"/>
          <w:szCs w:val="21"/>
        </w:rPr>
      </w:pPr>
      <w:r w:rsidRPr="0032176A">
        <w:rPr>
          <w:rFonts w:ascii="Cambria" w:hAnsi="Cambria"/>
          <w:bCs/>
          <w:color w:val="000000"/>
          <w:sz w:val="21"/>
          <w:szCs w:val="21"/>
        </w:rPr>
        <w:t>Automobilio komplektacijoje turi būti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klijai);</w:t>
      </w:r>
    </w:p>
    <w:p w14:paraId="39E598E6" w14:textId="77777777" w:rsidR="00250387" w:rsidRPr="0032176A" w:rsidRDefault="00250387" w:rsidP="00DD79B3">
      <w:pPr>
        <w:pStyle w:val="ListParagraph"/>
        <w:numPr>
          <w:ilvl w:val="1"/>
          <w:numId w:val="34"/>
        </w:numPr>
        <w:tabs>
          <w:tab w:val="left" w:pos="993"/>
        </w:tabs>
        <w:suppressAutoHyphens/>
        <w:spacing w:after="0" w:line="240" w:lineRule="auto"/>
        <w:ind w:left="0" w:firstLine="567"/>
        <w:jc w:val="both"/>
        <w:outlineLvl w:val="0"/>
        <w:rPr>
          <w:rFonts w:ascii="Cambria" w:hAnsi="Cambria"/>
          <w:color w:val="000000"/>
          <w:sz w:val="21"/>
          <w:szCs w:val="21"/>
        </w:rPr>
      </w:pPr>
      <w:r w:rsidRPr="0032176A">
        <w:rPr>
          <w:rFonts w:ascii="Cambria" w:hAnsi="Cambria"/>
          <w:color w:val="000000"/>
          <w:sz w:val="21"/>
          <w:szCs w:val="21"/>
        </w:rPr>
        <w:t xml:space="preserve">Padangos (vasarinės ir žieminės) privalo 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Atitiktis reikalavimui bus tikrinama vykdant sutartį. </w:t>
      </w:r>
    </w:p>
    <w:p w14:paraId="382770F8" w14:textId="77777777" w:rsidR="00250387" w:rsidRPr="0032176A" w:rsidRDefault="00250387" w:rsidP="00DD79B3">
      <w:pPr>
        <w:pStyle w:val="ListParagraph"/>
        <w:numPr>
          <w:ilvl w:val="1"/>
          <w:numId w:val="34"/>
        </w:numPr>
        <w:tabs>
          <w:tab w:val="left" w:pos="993"/>
        </w:tabs>
        <w:suppressAutoHyphens/>
        <w:spacing w:after="0" w:line="240" w:lineRule="auto"/>
        <w:ind w:left="0" w:firstLine="567"/>
        <w:jc w:val="both"/>
        <w:outlineLvl w:val="0"/>
        <w:rPr>
          <w:rFonts w:ascii="Cambria" w:hAnsi="Cambria"/>
          <w:color w:val="000000"/>
          <w:sz w:val="21"/>
          <w:szCs w:val="21"/>
        </w:rPr>
      </w:pPr>
      <w:r w:rsidRPr="0032176A">
        <w:rPr>
          <w:rFonts w:ascii="Cambria" w:hAnsi="Cambria"/>
          <w:bCs/>
          <w:color w:val="000000"/>
          <w:sz w:val="21"/>
          <w:szCs w:val="21"/>
        </w:rPr>
        <w:t xml:space="preserve">Tiekėjas pasirašydamas pasiūlymą garantuoja, kad į automobilį įdiegus </w:t>
      </w:r>
      <w:proofErr w:type="spellStart"/>
      <w:r w:rsidRPr="0032176A">
        <w:rPr>
          <w:rFonts w:ascii="Cambria" w:hAnsi="Cambria"/>
          <w:bCs/>
          <w:color w:val="000000"/>
          <w:sz w:val="21"/>
          <w:szCs w:val="21"/>
        </w:rPr>
        <w:t>telemetrinę</w:t>
      </w:r>
      <w:proofErr w:type="spellEnd"/>
      <w:r w:rsidRPr="0032176A">
        <w:rPr>
          <w:rFonts w:ascii="Cambria" w:hAnsi="Cambria"/>
          <w:bCs/>
          <w:color w:val="000000"/>
          <w:sz w:val="21"/>
          <w:szCs w:val="21"/>
        </w:rPr>
        <w:t xml:space="preserve"> kontrolės sistemą (GPS sistemą) prie automobilio borto kompiuterio, ji nepanaikins ir neapribos automobilio garantijos;</w:t>
      </w:r>
    </w:p>
    <w:p w14:paraId="5C25A386" w14:textId="77777777" w:rsidR="00250387" w:rsidRPr="0032176A" w:rsidRDefault="00250387" w:rsidP="00AC05C6">
      <w:pPr>
        <w:pStyle w:val="ListParagraph"/>
        <w:numPr>
          <w:ilvl w:val="1"/>
          <w:numId w:val="34"/>
        </w:numPr>
        <w:tabs>
          <w:tab w:val="left" w:pos="1134"/>
        </w:tabs>
        <w:suppressAutoHyphens/>
        <w:spacing w:after="0" w:line="240" w:lineRule="auto"/>
        <w:ind w:left="0" w:firstLine="567"/>
        <w:jc w:val="both"/>
        <w:outlineLvl w:val="0"/>
        <w:rPr>
          <w:rFonts w:ascii="Cambria" w:hAnsi="Cambria"/>
          <w:color w:val="000000"/>
          <w:sz w:val="21"/>
          <w:szCs w:val="21"/>
        </w:rPr>
      </w:pPr>
      <w:r w:rsidRPr="0032176A">
        <w:rPr>
          <w:rFonts w:ascii="Cambria" w:hAnsi="Cambria"/>
          <w:bCs/>
          <w:color w:val="000000"/>
          <w:sz w:val="21"/>
          <w:szCs w:val="21"/>
        </w:rPr>
        <w:t>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p>
    <w:p w14:paraId="2AFF25D2" w14:textId="77777777" w:rsidR="00250387" w:rsidRPr="0032176A" w:rsidRDefault="00250387" w:rsidP="00AC05C6">
      <w:pPr>
        <w:pStyle w:val="ListParagraph"/>
        <w:numPr>
          <w:ilvl w:val="1"/>
          <w:numId w:val="34"/>
        </w:numPr>
        <w:tabs>
          <w:tab w:val="left" w:pos="851"/>
          <w:tab w:val="left" w:pos="1134"/>
        </w:tabs>
        <w:suppressAutoHyphens/>
        <w:spacing w:after="0" w:line="240" w:lineRule="auto"/>
        <w:ind w:left="0" w:firstLine="567"/>
        <w:jc w:val="both"/>
        <w:outlineLvl w:val="0"/>
        <w:rPr>
          <w:rFonts w:ascii="Cambria" w:hAnsi="Cambria"/>
          <w:color w:val="000000"/>
          <w:sz w:val="21"/>
          <w:szCs w:val="21"/>
        </w:rPr>
      </w:pPr>
      <w:r w:rsidRPr="0032176A">
        <w:rPr>
          <w:rFonts w:ascii="Cambria" w:hAnsi="Cambria"/>
          <w:bCs/>
          <w:color w:val="000000"/>
          <w:sz w:val="21"/>
          <w:szCs w:val="21"/>
        </w:rPr>
        <w:t xml:space="preserve">Tiekėjas teikdamas pasiūlymą privalo užpildyti žemiau pateiktą lentelę įrašydamas joje konkrečias siūlomos prekės </w:t>
      </w:r>
      <w:r w:rsidR="00403A2E" w:rsidRPr="0032176A">
        <w:rPr>
          <w:rFonts w:ascii="Cambria" w:hAnsi="Cambria"/>
          <w:bCs/>
          <w:color w:val="000000"/>
          <w:sz w:val="21"/>
          <w:szCs w:val="21"/>
        </w:rPr>
        <w:t>specifikacijas</w:t>
      </w:r>
      <w:r w:rsidRPr="0032176A">
        <w:rPr>
          <w:rFonts w:ascii="Cambria" w:hAnsi="Cambria"/>
          <w:bCs/>
          <w:color w:val="000000"/>
          <w:sz w:val="21"/>
          <w:szCs w:val="21"/>
        </w:rPr>
        <w:t xml:space="preserve"> (reikšmes), o kur jų įrašyti negalima –nurodyti/aprašyti reikalavimo atitikimą. Tiekėjas gali siūlyti geresnes technines </w:t>
      </w:r>
      <w:r w:rsidR="00403A2E" w:rsidRPr="0032176A">
        <w:rPr>
          <w:rFonts w:ascii="Cambria" w:hAnsi="Cambria"/>
          <w:bCs/>
          <w:color w:val="000000"/>
          <w:sz w:val="21"/>
          <w:szCs w:val="21"/>
        </w:rPr>
        <w:t>specifikacijas</w:t>
      </w:r>
      <w:r w:rsidRPr="0032176A">
        <w:rPr>
          <w:rFonts w:ascii="Cambria" w:hAnsi="Cambria"/>
          <w:bCs/>
          <w:color w:val="000000"/>
          <w:sz w:val="21"/>
          <w:szCs w:val="21"/>
        </w:rPr>
        <w:t xml:space="preserve">. Jeigu tas pats prekės modelis turi modifikacijas/komplektacijos versijas, kurių </w:t>
      </w:r>
      <w:r w:rsidR="00403A2E" w:rsidRPr="0032176A">
        <w:rPr>
          <w:rFonts w:ascii="Cambria" w:hAnsi="Cambria"/>
          <w:bCs/>
          <w:color w:val="000000"/>
          <w:sz w:val="21"/>
          <w:szCs w:val="21"/>
        </w:rPr>
        <w:t>specifikacija</w:t>
      </w:r>
      <w:r w:rsidRPr="0032176A">
        <w:rPr>
          <w:rFonts w:ascii="Cambria" w:hAnsi="Cambria"/>
          <w:bCs/>
          <w:color w:val="000000"/>
          <w:sz w:val="21"/>
          <w:szCs w:val="21"/>
        </w:rPr>
        <w:t xml:space="preserve"> skiriasi, turi būti aiškiai detalizuota, kuris prekės modelis ir modifikacija/komplektacijos versija yra siūloma. Gali būti siūloma kitų, nepaminėtų arba geresnių parametrų automobilių įrangos komponentai, įeinantys į siūlomą automobilio komplektaciją. </w:t>
      </w:r>
    </w:p>
    <w:p w14:paraId="195AB079" w14:textId="77777777" w:rsidR="00250387" w:rsidRPr="0032176A" w:rsidRDefault="00250387" w:rsidP="00AC05C6">
      <w:pPr>
        <w:pStyle w:val="ListParagraph"/>
        <w:numPr>
          <w:ilvl w:val="1"/>
          <w:numId w:val="34"/>
        </w:numPr>
        <w:tabs>
          <w:tab w:val="left" w:pos="851"/>
          <w:tab w:val="left" w:pos="1134"/>
        </w:tabs>
        <w:suppressAutoHyphens/>
        <w:spacing w:after="0" w:line="240" w:lineRule="auto"/>
        <w:ind w:left="0" w:firstLine="567"/>
        <w:jc w:val="both"/>
        <w:outlineLvl w:val="0"/>
        <w:rPr>
          <w:rFonts w:ascii="Cambria" w:hAnsi="Cambria"/>
          <w:bCs/>
          <w:sz w:val="21"/>
          <w:szCs w:val="21"/>
        </w:rPr>
      </w:pPr>
      <w:r w:rsidRPr="0032176A">
        <w:rPr>
          <w:rFonts w:ascii="Cambria" w:hAnsi="Cambria"/>
          <w:b/>
          <w:bCs/>
          <w:iCs/>
          <w:sz w:val="21"/>
          <w:szCs w:val="21"/>
        </w:rPr>
        <w:t xml:space="preserve">Tiekėjui įrodant siūlomų prekių atitiktį techninės specifikacijos reikalavimams, kartu su pasiūlymu turi būti pateikiami prekės gamintojo dokumentai </w:t>
      </w:r>
      <w:r w:rsidRPr="0032176A">
        <w:rPr>
          <w:rFonts w:ascii="Cambria" w:hAnsi="Cambria"/>
          <w:i/>
          <w:iCs/>
          <w:sz w:val="21"/>
          <w:szCs w:val="21"/>
        </w:rPr>
        <w:t>(techninės specifikacijos ir (arba) katalogų ir (arba)  bukletų kopijos ir (arba)  internetinės nuorodos į prekių gamintojo puslapius ir (arba) atitinkamą (-</w:t>
      </w:r>
      <w:proofErr w:type="spellStart"/>
      <w:r w:rsidRPr="0032176A">
        <w:rPr>
          <w:rFonts w:ascii="Cambria" w:hAnsi="Cambria"/>
          <w:i/>
          <w:iCs/>
          <w:sz w:val="21"/>
          <w:szCs w:val="21"/>
        </w:rPr>
        <w:t>us</w:t>
      </w:r>
      <w:proofErr w:type="spellEnd"/>
      <w:r w:rsidRPr="0032176A">
        <w:rPr>
          <w:rFonts w:ascii="Cambria" w:hAnsi="Cambria"/>
          <w:i/>
          <w:iCs/>
          <w:sz w:val="21"/>
          <w:szCs w:val="21"/>
        </w:rPr>
        <w:t>) techninės specifikacijos reikalavimą (-</w:t>
      </w:r>
      <w:proofErr w:type="spellStart"/>
      <w:r w:rsidRPr="0032176A">
        <w:rPr>
          <w:rFonts w:ascii="Cambria" w:hAnsi="Cambria"/>
          <w:i/>
          <w:iCs/>
          <w:sz w:val="21"/>
          <w:szCs w:val="21"/>
        </w:rPr>
        <w:t>us</w:t>
      </w:r>
      <w:proofErr w:type="spellEnd"/>
      <w:r w:rsidRPr="0032176A">
        <w:rPr>
          <w:rFonts w:ascii="Cambria" w:hAnsi="Cambria"/>
          <w:i/>
          <w:iCs/>
          <w:sz w:val="21"/>
          <w:szCs w:val="21"/>
        </w:rPr>
        <w:t>) patvirtinančia (-</w:t>
      </w:r>
      <w:proofErr w:type="spellStart"/>
      <w:r w:rsidRPr="0032176A">
        <w:rPr>
          <w:rFonts w:ascii="Cambria" w:hAnsi="Cambria"/>
          <w:i/>
          <w:iCs/>
          <w:sz w:val="21"/>
          <w:szCs w:val="21"/>
        </w:rPr>
        <w:t>čias</w:t>
      </w:r>
      <w:proofErr w:type="spellEnd"/>
      <w:r w:rsidRPr="0032176A">
        <w:rPr>
          <w:rFonts w:ascii="Cambria" w:hAnsi="Cambria"/>
          <w:i/>
          <w:iCs/>
          <w:sz w:val="21"/>
          <w:szCs w:val="21"/>
        </w:rPr>
        <w:t>) momentine (</w:t>
      </w:r>
      <w:proofErr w:type="spellStart"/>
      <w:r w:rsidRPr="0032176A">
        <w:rPr>
          <w:rFonts w:ascii="Cambria" w:hAnsi="Cambria"/>
          <w:i/>
          <w:iCs/>
          <w:sz w:val="21"/>
          <w:szCs w:val="21"/>
        </w:rPr>
        <w:t>es</w:t>
      </w:r>
      <w:proofErr w:type="spellEnd"/>
      <w:r w:rsidRPr="0032176A">
        <w:rPr>
          <w:rFonts w:ascii="Cambria" w:hAnsi="Cambria"/>
          <w:i/>
          <w:iCs/>
          <w:sz w:val="21"/>
          <w:szCs w:val="21"/>
        </w:rPr>
        <w:t>) ekrano kopija (-</w:t>
      </w:r>
      <w:proofErr w:type="spellStart"/>
      <w:r w:rsidRPr="0032176A">
        <w:rPr>
          <w:rFonts w:ascii="Cambria" w:hAnsi="Cambria"/>
          <w:i/>
          <w:iCs/>
          <w:sz w:val="21"/>
          <w:szCs w:val="21"/>
        </w:rPr>
        <w:t>os</w:t>
      </w:r>
      <w:proofErr w:type="spellEnd"/>
      <w:r w:rsidRPr="0032176A">
        <w:rPr>
          <w:rFonts w:ascii="Cambria" w:hAnsi="Cambria"/>
          <w:i/>
          <w:iCs/>
          <w:sz w:val="21"/>
          <w:szCs w:val="21"/>
        </w:rPr>
        <w:t>) (</w:t>
      </w:r>
      <w:proofErr w:type="spellStart"/>
      <w:r w:rsidRPr="0032176A">
        <w:rPr>
          <w:rFonts w:ascii="Cambria" w:hAnsi="Cambria"/>
          <w:i/>
          <w:iCs/>
          <w:sz w:val="21"/>
          <w:szCs w:val="21"/>
        </w:rPr>
        <w:t>printscreen</w:t>
      </w:r>
      <w:proofErr w:type="spellEnd"/>
      <w:r w:rsidRPr="0032176A">
        <w:rPr>
          <w:rFonts w:ascii="Cambria" w:hAnsi="Cambria"/>
          <w:i/>
          <w:iCs/>
          <w:sz w:val="21"/>
          <w:szCs w:val="21"/>
        </w:rPr>
        <w:t>) (tokiu atveju momentinėje ekrano kopijoje (</w:t>
      </w:r>
      <w:proofErr w:type="spellStart"/>
      <w:r w:rsidRPr="0032176A">
        <w:rPr>
          <w:rFonts w:ascii="Cambria" w:hAnsi="Cambria"/>
          <w:i/>
          <w:iCs/>
          <w:sz w:val="21"/>
          <w:szCs w:val="21"/>
        </w:rPr>
        <w:t>printscreen</w:t>
      </w:r>
      <w:proofErr w:type="spellEnd"/>
      <w:r w:rsidRPr="0032176A">
        <w:rPr>
          <w:rFonts w:ascii="Cambria" w:hAnsi="Cambria"/>
          <w:i/>
          <w:iCs/>
          <w:sz w:val="21"/>
          <w:szCs w:val="21"/>
        </w:rPr>
        <w:t xml:space="preserve">) turi būti matoma informacija, kad kopija padaryta iš prekės gamintojo tinklalapio) ir pan.), </w:t>
      </w:r>
      <w:r w:rsidRPr="0032176A">
        <w:rPr>
          <w:rFonts w:ascii="Cambria" w:hAnsi="Cambria"/>
          <w:iCs/>
          <w:sz w:val="21"/>
          <w:szCs w:val="21"/>
        </w:rPr>
        <w:t xml:space="preserve">lietuvių arba anglų kalba. Jei atitinkami dokumentai yra išduoti kita, nei reikalaujama, kalba (lietuvių ar anglų), kartu turi būti pateiktas vertimas į lietuvių kalbą. Tuo atveju, jeigu pateiktoje prekės gamintojo dokumentacijoje nėra reikalaujamas prekės </w:t>
      </w:r>
      <w:r w:rsidR="00403A2E" w:rsidRPr="0032176A">
        <w:rPr>
          <w:rFonts w:ascii="Cambria" w:hAnsi="Cambria"/>
          <w:iCs/>
          <w:sz w:val="21"/>
          <w:szCs w:val="21"/>
        </w:rPr>
        <w:t>specifikacijas</w:t>
      </w:r>
      <w:r w:rsidRPr="0032176A">
        <w:rPr>
          <w:rFonts w:ascii="Cambria" w:hAnsi="Cambria"/>
          <w:iCs/>
          <w:sz w:val="21"/>
          <w:szCs w:val="21"/>
        </w:rPr>
        <w:t xml:space="preserve"> patvirtinančios informacijos, tiekėjas privalo pateikti prekės gamintojo arba jo įgalioto atstovo (tiekėjo </w:t>
      </w:r>
      <w:r w:rsidRPr="0032176A">
        <w:rPr>
          <w:rFonts w:ascii="Cambria" w:hAnsi="Cambria"/>
          <w:iCs/>
          <w:sz w:val="21"/>
          <w:szCs w:val="21"/>
        </w:rPr>
        <w:lastRenderedPageBreak/>
        <w:t>deklaracija nėra lygiavertis dokumentas) raštiškus patvirtinimus (pvz., prekės gamintojo atitikties deklaraciją ar eksploatacinių savybių deklaraciją) ar kitus lygiaverčius atitiktį reikalavimams įrodančius dokumentus (informaciją), kad Pirkėjas galėtų įsitikinti siūlomos prekės atitiktimi nustatytiems reikalavimams.</w:t>
      </w:r>
    </w:p>
    <w:p w14:paraId="4730DADD" w14:textId="1AEBF5B2" w:rsidR="006A5D11" w:rsidRPr="0032176A" w:rsidRDefault="00E741F5" w:rsidP="0032176A">
      <w:pPr>
        <w:pStyle w:val="ListParagraph"/>
        <w:numPr>
          <w:ilvl w:val="0"/>
          <w:numId w:val="34"/>
        </w:numPr>
        <w:spacing w:after="0" w:line="240" w:lineRule="auto"/>
        <w:rPr>
          <w:rFonts w:ascii="Cambria" w:hAnsi="Cambria"/>
          <w:b/>
          <w:sz w:val="21"/>
          <w:szCs w:val="21"/>
        </w:rPr>
      </w:pPr>
      <w:r w:rsidRPr="0032176A">
        <w:rPr>
          <w:rFonts w:ascii="Cambria" w:hAnsi="Cambria"/>
          <w:b/>
          <w:sz w:val="21"/>
          <w:szCs w:val="21"/>
        </w:rPr>
        <w:t>R</w:t>
      </w:r>
      <w:r w:rsidR="00210A9D" w:rsidRPr="0032176A">
        <w:rPr>
          <w:rFonts w:ascii="Cambria" w:hAnsi="Cambria"/>
          <w:b/>
          <w:sz w:val="21"/>
          <w:szCs w:val="21"/>
        </w:rPr>
        <w:t>eikalavimai:</w:t>
      </w:r>
    </w:p>
    <w:p w14:paraId="38492002" w14:textId="77777777" w:rsidR="006A5D11" w:rsidRPr="0032176A" w:rsidRDefault="006A5D11" w:rsidP="0032176A">
      <w:pPr>
        <w:spacing w:after="0" w:line="240" w:lineRule="auto"/>
        <w:rPr>
          <w:rFonts w:ascii="Cambria" w:hAnsi="Cambria"/>
          <w:b/>
          <w:sz w:val="21"/>
          <w:szCs w:val="21"/>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366"/>
        <w:gridCol w:w="4677"/>
      </w:tblGrid>
      <w:tr w:rsidR="00720CB6" w:rsidRPr="0032176A" w14:paraId="59310015" w14:textId="77777777" w:rsidTr="0021359A">
        <w:tc>
          <w:tcPr>
            <w:tcW w:w="1022" w:type="dxa"/>
          </w:tcPr>
          <w:p w14:paraId="685DD0C1" w14:textId="77777777" w:rsidR="00720CB6" w:rsidRPr="0032176A" w:rsidRDefault="00720CB6" w:rsidP="0032176A">
            <w:pPr>
              <w:spacing w:after="0" w:line="240" w:lineRule="auto"/>
              <w:jc w:val="center"/>
              <w:rPr>
                <w:rFonts w:ascii="Cambria" w:hAnsi="Cambria"/>
                <w:i/>
                <w:sz w:val="21"/>
                <w:szCs w:val="21"/>
              </w:rPr>
            </w:pPr>
            <w:r w:rsidRPr="0032176A">
              <w:rPr>
                <w:rFonts w:ascii="Cambria" w:hAnsi="Cambria"/>
                <w:i/>
                <w:sz w:val="21"/>
                <w:szCs w:val="21"/>
              </w:rPr>
              <w:t>Ei</w:t>
            </w:r>
            <w:r w:rsidR="006B6E18" w:rsidRPr="0032176A">
              <w:rPr>
                <w:rFonts w:ascii="Cambria" w:hAnsi="Cambria"/>
                <w:i/>
                <w:sz w:val="21"/>
                <w:szCs w:val="21"/>
              </w:rPr>
              <w:t>l.</w:t>
            </w:r>
            <w:r w:rsidRPr="0032176A">
              <w:rPr>
                <w:rFonts w:ascii="Cambria" w:hAnsi="Cambria"/>
                <w:i/>
                <w:sz w:val="21"/>
                <w:szCs w:val="21"/>
              </w:rPr>
              <w:t xml:space="preserve"> </w:t>
            </w:r>
            <w:r w:rsidR="006B6E18" w:rsidRPr="0032176A">
              <w:rPr>
                <w:rFonts w:ascii="Cambria" w:hAnsi="Cambria"/>
                <w:i/>
                <w:sz w:val="21"/>
                <w:szCs w:val="21"/>
              </w:rPr>
              <w:t>N</w:t>
            </w:r>
            <w:r w:rsidRPr="0032176A">
              <w:rPr>
                <w:rFonts w:ascii="Cambria" w:hAnsi="Cambria"/>
                <w:i/>
                <w:sz w:val="21"/>
                <w:szCs w:val="21"/>
              </w:rPr>
              <w:t xml:space="preserve">r. </w:t>
            </w:r>
          </w:p>
        </w:tc>
        <w:tc>
          <w:tcPr>
            <w:tcW w:w="4366" w:type="dxa"/>
          </w:tcPr>
          <w:p w14:paraId="721E68C2" w14:textId="77777777" w:rsidR="00720CB6" w:rsidRPr="0032176A" w:rsidRDefault="0042414D" w:rsidP="0032176A">
            <w:pPr>
              <w:spacing w:after="0" w:line="240" w:lineRule="auto"/>
              <w:jc w:val="center"/>
              <w:rPr>
                <w:rFonts w:ascii="Cambria" w:hAnsi="Cambria"/>
                <w:i/>
                <w:sz w:val="21"/>
                <w:szCs w:val="21"/>
                <w:u w:val="single"/>
              </w:rPr>
            </w:pPr>
            <w:r w:rsidRPr="0032176A">
              <w:rPr>
                <w:rFonts w:ascii="Cambria" w:hAnsi="Cambria"/>
                <w:i/>
                <w:sz w:val="21"/>
                <w:szCs w:val="21"/>
              </w:rPr>
              <w:t>Prekės</w:t>
            </w:r>
            <w:r w:rsidR="00720CB6" w:rsidRPr="0032176A">
              <w:rPr>
                <w:rFonts w:ascii="Cambria" w:hAnsi="Cambria"/>
                <w:i/>
                <w:sz w:val="21"/>
                <w:szCs w:val="21"/>
              </w:rPr>
              <w:t xml:space="preserve"> techninės sąlygos:</w:t>
            </w:r>
          </w:p>
        </w:tc>
        <w:tc>
          <w:tcPr>
            <w:tcW w:w="4677" w:type="dxa"/>
          </w:tcPr>
          <w:p w14:paraId="13A5C2DB" w14:textId="77777777" w:rsidR="00720CB6" w:rsidRPr="0032176A" w:rsidRDefault="00282D1C" w:rsidP="0032176A">
            <w:pPr>
              <w:spacing w:after="0" w:line="240" w:lineRule="auto"/>
              <w:jc w:val="center"/>
              <w:rPr>
                <w:rFonts w:ascii="Cambria" w:hAnsi="Cambria"/>
                <w:i/>
                <w:sz w:val="21"/>
                <w:szCs w:val="21"/>
                <w:u w:val="single"/>
              </w:rPr>
            </w:pPr>
            <w:r w:rsidRPr="0032176A">
              <w:rPr>
                <w:rFonts w:ascii="Cambria" w:hAnsi="Cambria"/>
                <w:bCs/>
                <w:sz w:val="21"/>
                <w:szCs w:val="21"/>
              </w:rPr>
              <w:t xml:space="preserve">Siūloma techninė </w:t>
            </w:r>
            <w:r w:rsidR="00403A2E" w:rsidRPr="0032176A">
              <w:rPr>
                <w:rFonts w:ascii="Cambria" w:hAnsi="Cambria"/>
                <w:bCs/>
                <w:sz w:val="21"/>
                <w:szCs w:val="21"/>
              </w:rPr>
              <w:t>specifikacija</w:t>
            </w:r>
          </w:p>
        </w:tc>
      </w:tr>
      <w:tr w:rsidR="00282D1C" w:rsidRPr="0032176A" w14:paraId="29F8A19E" w14:textId="77777777" w:rsidTr="0021359A">
        <w:tc>
          <w:tcPr>
            <w:tcW w:w="1022" w:type="dxa"/>
          </w:tcPr>
          <w:p w14:paraId="47DD0C21" w14:textId="77777777" w:rsidR="00282D1C" w:rsidRPr="0032176A" w:rsidRDefault="00282D1C" w:rsidP="0032176A">
            <w:pPr>
              <w:spacing w:after="0" w:line="240" w:lineRule="auto"/>
              <w:rPr>
                <w:rFonts w:ascii="Cambria" w:hAnsi="Cambria"/>
                <w:sz w:val="21"/>
                <w:szCs w:val="21"/>
              </w:rPr>
            </w:pPr>
          </w:p>
        </w:tc>
        <w:tc>
          <w:tcPr>
            <w:tcW w:w="9043" w:type="dxa"/>
            <w:gridSpan w:val="2"/>
          </w:tcPr>
          <w:p w14:paraId="06273A6A" w14:textId="77777777" w:rsidR="00282D1C" w:rsidRPr="0032176A" w:rsidRDefault="00282D1C" w:rsidP="0032176A">
            <w:pPr>
              <w:spacing w:after="0" w:line="240" w:lineRule="auto"/>
              <w:rPr>
                <w:rFonts w:ascii="Cambria" w:hAnsi="Cambria"/>
                <w:sz w:val="21"/>
                <w:szCs w:val="21"/>
              </w:rPr>
            </w:pPr>
            <w:r w:rsidRPr="0032176A">
              <w:rPr>
                <w:rFonts w:ascii="Cambria" w:hAnsi="Cambria"/>
                <w:b/>
                <w:sz w:val="21"/>
                <w:szCs w:val="21"/>
              </w:rPr>
              <w:t>Bendra informacija:</w:t>
            </w:r>
          </w:p>
        </w:tc>
      </w:tr>
      <w:tr w:rsidR="00720CB6" w:rsidRPr="0032176A" w14:paraId="5A045512" w14:textId="77777777" w:rsidTr="0021359A">
        <w:tc>
          <w:tcPr>
            <w:tcW w:w="1022" w:type="dxa"/>
          </w:tcPr>
          <w:p w14:paraId="425CEB36" w14:textId="77777777" w:rsidR="00720CB6" w:rsidRPr="0032176A" w:rsidRDefault="00720CB6" w:rsidP="0032176A">
            <w:pPr>
              <w:spacing w:after="0" w:line="240" w:lineRule="auto"/>
              <w:jc w:val="center"/>
              <w:rPr>
                <w:rFonts w:ascii="Cambria" w:hAnsi="Cambria"/>
                <w:sz w:val="21"/>
                <w:szCs w:val="21"/>
              </w:rPr>
            </w:pPr>
          </w:p>
        </w:tc>
        <w:tc>
          <w:tcPr>
            <w:tcW w:w="4366" w:type="dxa"/>
          </w:tcPr>
          <w:p w14:paraId="01B85508" w14:textId="77777777" w:rsidR="00720CB6" w:rsidRPr="0032176A" w:rsidRDefault="00720CB6" w:rsidP="0032176A">
            <w:pPr>
              <w:spacing w:after="0" w:line="240" w:lineRule="auto"/>
              <w:rPr>
                <w:rFonts w:ascii="Cambria" w:hAnsi="Cambria"/>
                <w:sz w:val="21"/>
                <w:szCs w:val="21"/>
              </w:rPr>
            </w:pPr>
            <w:r w:rsidRPr="0032176A">
              <w:rPr>
                <w:rFonts w:ascii="Cambria" w:hAnsi="Cambria"/>
                <w:sz w:val="21"/>
                <w:szCs w:val="21"/>
              </w:rPr>
              <w:t>Bazinio Automobilio markė ir modelis</w:t>
            </w:r>
            <w:r w:rsidR="0042414D" w:rsidRPr="0032176A">
              <w:rPr>
                <w:rFonts w:ascii="Cambria" w:hAnsi="Cambria"/>
                <w:sz w:val="21"/>
                <w:szCs w:val="21"/>
              </w:rPr>
              <w:t>.</w:t>
            </w:r>
          </w:p>
        </w:tc>
        <w:tc>
          <w:tcPr>
            <w:tcW w:w="4677" w:type="dxa"/>
          </w:tcPr>
          <w:p w14:paraId="17A2C24A" w14:textId="77777777" w:rsidR="00720CB6" w:rsidRPr="0032176A" w:rsidRDefault="00282D1C"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720CB6" w:rsidRPr="0032176A" w14:paraId="6973CB36" w14:textId="77777777" w:rsidTr="0021359A">
        <w:tc>
          <w:tcPr>
            <w:tcW w:w="1022" w:type="dxa"/>
          </w:tcPr>
          <w:p w14:paraId="73406941" w14:textId="77777777" w:rsidR="00720CB6" w:rsidRPr="0032176A" w:rsidRDefault="00282D1C" w:rsidP="0032176A">
            <w:pPr>
              <w:spacing w:after="0" w:line="240" w:lineRule="auto"/>
              <w:jc w:val="center"/>
              <w:rPr>
                <w:rFonts w:ascii="Cambria" w:hAnsi="Cambria"/>
                <w:sz w:val="21"/>
                <w:szCs w:val="21"/>
              </w:rPr>
            </w:pPr>
            <w:r w:rsidRPr="0032176A">
              <w:rPr>
                <w:rFonts w:ascii="Cambria" w:hAnsi="Cambria"/>
                <w:sz w:val="21"/>
                <w:szCs w:val="21"/>
              </w:rPr>
              <w:t>1.</w:t>
            </w:r>
          </w:p>
        </w:tc>
        <w:tc>
          <w:tcPr>
            <w:tcW w:w="4366" w:type="dxa"/>
          </w:tcPr>
          <w:p w14:paraId="0912DB07" w14:textId="77777777" w:rsidR="00720CB6" w:rsidRPr="0032176A" w:rsidRDefault="00720CB6" w:rsidP="0032176A">
            <w:pPr>
              <w:spacing w:after="0" w:line="240" w:lineRule="auto"/>
              <w:rPr>
                <w:rFonts w:ascii="Cambria" w:hAnsi="Cambria"/>
                <w:sz w:val="21"/>
                <w:szCs w:val="21"/>
              </w:rPr>
            </w:pPr>
            <w:r w:rsidRPr="0032176A">
              <w:rPr>
                <w:rFonts w:ascii="Cambria" w:hAnsi="Cambria"/>
                <w:sz w:val="21"/>
                <w:szCs w:val="21"/>
              </w:rPr>
              <w:t>Greitosios medicinos pagalbos automobilio gamintojas</w:t>
            </w:r>
            <w:r w:rsidR="00F70DF4" w:rsidRPr="0032176A">
              <w:rPr>
                <w:rFonts w:ascii="Cambria" w:hAnsi="Cambria"/>
                <w:sz w:val="21"/>
                <w:szCs w:val="21"/>
              </w:rPr>
              <w:t>.</w:t>
            </w:r>
          </w:p>
        </w:tc>
        <w:tc>
          <w:tcPr>
            <w:tcW w:w="4677" w:type="dxa"/>
          </w:tcPr>
          <w:p w14:paraId="33694B20" w14:textId="77777777" w:rsidR="00720CB6" w:rsidRPr="0032176A" w:rsidRDefault="00282D1C"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720CB6" w:rsidRPr="0032176A" w14:paraId="11823180" w14:textId="77777777" w:rsidTr="0021359A">
        <w:tc>
          <w:tcPr>
            <w:tcW w:w="1022" w:type="dxa"/>
          </w:tcPr>
          <w:p w14:paraId="1A47C67D" w14:textId="77777777" w:rsidR="00720CB6" w:rsidRPr="0032176A" w:rsidRDefault="00282D1C" w:rsidP="0032176A">
            <w:pPr>
              <w:spacing w:after="0" w:line="240" w:lineRule="auto"/>
              <w:jc w:val="center"/>
              <w:rPr>
                <w:rFonts w:ascii="Cambria" w:hAnsi="Cambria"/>
                <w:sz w:val="21"/>
                <w:szCs w:val="21"/>
              </w:rPr>
            </w:pPr>
            <w:r w:rsidRPr="0032176A">
              <w:rPr>
                <w:rFonts w:ascii="Cambria" w:hAnsi="Cambria"/>
                <w:sz w:val="21"/>
                <w:szCs w:val="21"/>
              </w:rPr>
              <w:t>2.</w:t>
            </w:r>
          </w:p>
        </w:tc>
        <w:tc>
          <w:tcPr>
            <w:tcW w:w="4366" w:type="dxa"/>
          </w:tcPr>
          <w:p w14:paraId="4E966427" w14:textId="77777777" w:rsidR="00720CB6" w:rsidRPr="0032176A" w:rsidRDefault="00720CB6" w:rsidP="0032176A">
            <w:pPr>
              <w:spacing w:after="0" w:line="240" w:lineRule="auto"/>
              <w:rPr>
                <w:rFonts w:ascii="Cambria" w:hAnsi="Cambria"/>
                <w:sz w:val="21"/>
                <w:szCs w:val="21"/>
              </w:rPr>
            </w:pPr>
            <w:r w:rsidRPr="0032176A">
              <w:rPr>
                <w:rFonts w:ascii="Cambria" w:hAnsi="Cambria"/>
                <w:sz w:val="21"/>
                <w:szCs w:val="21"/>
              </w:rPr>
              <w:t>Automobilis turi būti naujas, neeksploatuotas, pagaminimo metai</w:t>
            </w:r>
            <w:r w:rsidR="002F1C82" w:rsidRPr="0032176A">
              <w:rPr>
                <w:rFonts w:ascii="Cambria" w:hAnsi="Cambria"/>
                <w:sz w:val="21"/>
                <w:szCs w:val="21"/>
              </w:rPr>
              <w:t xml:space="preserve"> </w:t>
            </w:r>
            <w:r w:rsidR="00282D1C" w:rsidRPr="0032176A">
              <w:rPr>
                <w:rFonts w:ascii="Cambria" w:hAnsi="Cambria"/>
                <w:sz w:val="21"/>
                <w:szCs w:val="21"/>
              </w:rPr>
              <w:t xml:space="preserve">ne vėlesni nei </w:t>
            </w:r>
            <w:r w:rsidRPr="0032176A">
              <w:rPr>
                <w:rFonts w:ascii="Cambria" w:hAnsi="Cambria"/>
                <w:sz w:val="21"/>
                <w:szCs w:val="21"/>
              </w:rPr>
              <w:t xml:space="preserve"> 202</w:t>
            </w:r>
            <w:r w:rsidR="00B621BB" w:rsidRPr="0032176A">
              <w:rPr>
                <w:rFonts w:ascii="Cambria" w:hAnsi="Cambria"/>
                <w:sz w:val="21"/>
                <w:szCs w:val="21"/>
              </w:rPr>
              <w:t>5 m.</w:t>
            </w:r>
          </w:p>
        </w:tc>
        <w:tc>
          <w:tcPr>
            <w:tcW w:w="4677" w:type="dxa"/>
          </w:tcPr>
          <w:p w14:paraId="7A8D1597" w14:textId="77777777" w:rsidR="00720CB6" w:rsidRPr="0032176A" w:rsidRDefault="00282D1C"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720CB6" w:rsidRPr="0032176A" w14:paraId="535EF9CD" w14:textId="77777777" w:rsidTr="0021359A">
        <w:tc>
          <w:tcPr>
            <w:tcW w:w="1022" w:type="dxa"/>
          </w:tcPr>
          <w:p w14:paraId="4AB1C7DA" w14:textId="77777777" w:rsidR="00720CB6" w:rsidRPr="0032176A" w:rsidRDefault="00282D1C" w:rsidP="0032176A">
            <w:pPr>
              <w:spacing w:after="0" w:line="240" w:lineRule="auto"/>
              <w:jc w:val="center"/>
              <w:rPr>
                <w:rFonts w:ascii="Cambria" w:hAnsi="Cambria"/>
                <w:sz w:val="21"/>
                <w:szCs w:val="21"/>
              </w:rPr>
            </w:pPr>
            <w:r w:rsidRPr="0032176A">
              <w:rPr>
                <w:rFonts w:ascii="Cambria" w:hAnsi="Cambria"/>
                <w:sz w:val="21"/>
                <w:szCs w:val="21"/>
              </w:rPr>
              <w:t>3.</w:t>
            </w:r>
          </w:p>
        </w:tc>
        <w:tc>
          <w:tcPr>
            <w:tcW w:w="4366" w:type="dxa"/>
          </w:tcPr>
          <w:p w14:paraId="214CD38F" w14:textId="26E216AD" w:rsidR="00720CB6" w:rsidRPr="0032176A" w:rsidRDefault="00282D1C" w:rsidP="0032176A">
            <w:pPr>
              <w:spacing w:after="0" w:line="240" w:lineRule="auto"/>
              <w:rPr>
                <w:rFonts w:ascii="Cambria" w:hAnsi="Cambria"/>
                <w:sz w:val="21"/>
                <w:szCs w:val="21"/>
              </w:rPr>
            </w:pPr>
            <w:r w:rsidRPr="0032176A">
              <w:rPr>
                <w:rFonts w:ascii="Cambria" w:hAnsi="Cambria"/>
                <w:sz w:val="21"/>
                <w:szCs w:val="21"/>
              </w:rPr>
              <w:t>Garantinis laikotarpis</w:t>
            </w:r>
            <w:r w:rsidR="00C3718F" w:rsidRPr="0032176A">
              <w:rPr>
                <w:rFonts w:ascii="Cambria" w:hAnsi="Cambria"/>
                <w:sz w:val="21"/>
                <w:szCs w:val="21"/>
              </w:rPr>
              <w:t xml:space="preserve"> automobiliui ir įrangai</w:t>
            </w:r>
            <w:r w:rsidRPr="0032176A">
              <w:rPr>
                <w:rFonts w:ascii="Cambria" w:hAnsi="Cambria"/>
                <w:sz w:val="21"/>
                <w:szCs w:val="21"/>
              </w:rPr>
              <w:t>: ≥</w:t>
            </w:r>
            <w:r w:rsidR="002F1C82" w:rsidRPr="0032176A">
              <w:rPr>
                <w:rFonts w:ascii="Cambria" w:hAnsi="Cambria"/>
                <w:sz w:val="21"/>
                <w:szCs w:val="21"/>
              </w:rPr>
              <w:t xml:space="preserve"> </w:t>
            </w:r>
            <w:r w:rsidR="003B1E34" w:rsidRPr="0032176A">
              <w:rPr>
                <w:rFonts w:ascii="Cambria" w:hAnsi="Cambria"/>
                <w:sz w:val="21"/>
                <w:szCs w:val="21"/>
              </w:rPr>
              <w:t>5</w:t>
            </w:r>
            <w:r w:rsidR="00720CB6" w:rsidRPr="0032176A">
              <w:rPr>
                <w:rFonts w:ascii="Cambria" w:hAnsi="Cambria"/>
                <w:sz w:val="21"/>
                <w:szCs w:val="21"/>
              </w:rPr>
              <w:t xml:space="preserve"> met</w:t>
            </w:r>
            <w:r w:rsidR="00C3718F" w:rsidRPr="0032176A">
              <w:rPr>
                <w:rFonts w:ascii="Cambria" w:hAnsi="Cambria"/>
                <w:sz w:val="21"/>
                <w:szCs w:val="21"/>
              </w:rPr>
              <w:t xml:space="preserve">ai, </w:t>
            </w:r>
            <w:r w:rsidR="002F1C82" w:rsidRPr="0032176A">
              <w:rPr>
                <w:rFonts w:ascii="Cambria" w:hAnsi="Cambria"/>
                <w:sz w:val="21"/>
                <w:szCs w:val="21"/>
              </w:rPr>
              <w:t xml:space="preserve">arba </w:t>
            </w:r>
            <w:r w:rsidR="00C3718F" w:rsidRPr="0032176A">
              <w:rPr>
                <w:rFonts w:ascii="Cambria" w:hAnsi="Cambria"/>
                <w:sz w:val="21"/>
                <w:szCs w:val="21"/>
              </w:rPr>
              <w:t xml:space="preserve">≥ </w:t>
            </w:r>
            <w:r w:rsidR="002F1C82" w:rsidRPr="0032176A">
              <w:rPr>
                <w:rFonts w:ascii="Cambria" w:hAnsi="Cambria"/>
                <w:sz w:val="21"/>
                <w:szCs w:val="21"/>
              </w:rPr>
              <w:t>2</w:t>
            </w:r>
            <w:r w:rsidR="001E0DB2" w:rsidRPr="0032176A">
              <w:rPr>
                <w:rFonts w:ascii="Cambria" w:hAnsi="Cambria"/>
                <w:sz w:val="21"/>
                <w:szCs w:val="21"/>
              </w:rPr>
              <w:t>0</w:t>
            </w:r>
            <w:r w:rsidR="00720CB6" w:rsidRPr="0032176A">
              <w:rPr>
                <w:rFonts w:ascii="Cambria" w:hAnsi="Cambria"/>
                <w:sz w:val="21"/>
                <w:szCs w:val="21"/>
              </w:rPr>
              <w:t>0000 km, priklausomai nuo to kas greičiau sueis.</w:t>
            </w:r>
          </w:p>
        </w:tc>
        <w:tc>
          <w:tcPr>
            <w:tcW w:w="4677" w:type="dxa"/>
          </w:tcPr>
          <w:p w14:paraId="1B5CD4DE" w14:textId="77777777" w:rsidR="00720CB6" w:rsidRPr="0032176A" w:rsidRDefault="00282D1C"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3B1E34" w:rsidRPr="0032176A" w14:paraId="2EDCB020" w14:textId="77777777" w:rsidTr="0021359A">
        <w:tc>
          <w:tcPr>
            <w:tcW w:w="1022" w:type="dxa"/>
          </w:tcPr>
          <w:p w14:paraId="7DA20D4D" w14:textId="220430BD" w:rsidR="003B1E34" w:rsidRPr="0032176A" w:rsidRDefault="00435C5B" w:rsidP="0032176A">
            <w:pPr>
              <w:spacing w:after="0" w:line="240" w:lineRule="auto"/>
              <w:jc w:val="center"/>
              <w:rPr>
                <w:rFonts w:ascii="Cambria" w:hAnsi="Cambria"/>
                <w:sz w:val="21"/>
                <w:szCs w:val="21"/>
              </w:rPr>
            </w:pPr>
            <w:r w:rsidRPr="0032176A">
              <w:rPr>
                <w:rFonts w:ascii="Cambria" w:hAnsi="Cambria"/>
                <w:sz w:val="21"/>
                <w:szCs w:val="21"/>
              </w:rPr>
              <w:t>4.</w:t>
            </w:r>
          </w:p>
        </w:tc>
        <w:tc>
          <w:tcPr>
            <w:tcW w:w="4366" w:type="dxa"/>
          </w:tcPr>
          <w:p w14:paraId="4CE54F63" w14:textId="7E2156E6" w:rsidR="003B1E34" w:rsidRPr="0032176A" w:rsidRDefault="003B1E34" w:rsidP="0032176A">
            <w:pPr>
              <w:spacing w:after="0" w:line="240" w:lineRule="auto"/>
              <w:rPr>
                <w:rFonts w:ascii="Cambria" w:hAnsi="Cambria"/>
                <w:sz w:val="21"/>
                <w:szCs w:val="21"/>
              </w:rPr>
            </w:pPr>
            <w:r w:rsidRPr="0032176A">
              <w:rPr>
                <w:rFonts w:ascii="Cambria" w:hAnsi="Cambria"/>
                <w:sz w:val="21"/>
                <w:szCs w:val="21"/>
              </w:rPr>
              <w:t>≥ 10 metų</w:t>
            </w:r>
            <w:r w:rsidR="00BF5CE8" w:rsidRPr="0032176A">
              <w:rPr>
                <w:rFonts w:ascii="Cambria" w:hAnsi="Cambria"/>
                <w:sz w:val="21"/>
                <w:szCs w:val="21"/>
              </w:rPr>
              <w:t xml:space="preserve"> </w:t>
            </w:r>
            <w:r w:rsidRPr="0032176A">
              <w:rPr>
                <w:rFonts w:ascii="Cambria" w:hAnsi="Cambria"/>
                <w:sz w:val="21"/>
                <w:szCs w:val="21"/>
              </w:rPr>
              <w:t xml:space="preserve">garantija nuo kiauryminės </w:t>
            </w:r>
            <w:proofErr w:type="spellStart"/>
            <w:r w:rsidRPr="0032176A">
              <w:rPr>
                <w:rFonts w:ascii="Cambria" w:hAnsi="Cambria"/>
                <w:sz w:val="21"/>
                <w:szCs w:val="21"/>
              </w:rPr>
              <w:t>korizijos</w:t>
            </w:r>
            <w:proofErr w:type="spellEnd"/>
            <w:r w:rsidRPr="0032176A">
              <w:rPr>
                <w:rFonts w:ascii="Cambria" w:hAnsi="Cambria"/>
                <w:sz w:val="21"/>
                <w:szCs w:val="21"/>
              </w:rPr>
              <w:t xml:space="preserve">. </w:t>
            </w:r>
          </w:p>
        </w:tc>
        <w:tc>
          <w:tcPr>
            <w:tcW w:w="4677" w:type="dxa"/>
          </w:tcPr>
          <w:p w14:paraId="14237218" w14:textId="77777777" w:rsidR="003B1E34" w:rsidRPr="0032176A" w:rsidRDefault="003B1E34"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720CB6" w:rsidRPr="0032176A" w14:paraId="262F06A2" w14:textId="77777777" w:rsidTr="0021359A">
        <w:trPr>
          <w:trHeight w:val="372"/>
        </w:trPr>
        <w:tc>
          <w:tcPr>
            <w:tcW w:w="1022" w:type="dxa"/>
          </w:tcPr>
          <w:p w14:paraId="635D984F" w14:textId="4A8CC1B0" w:rsidR="00720CB6" w:rsidRPr="0032176A" w:rsidRDefault="00435C5B" w:rsidP="0032176A">
            <w:pPr>
              <w:spacing w:after="0" w:line="240" w:lineRule="auto"/>
              <w:jc w:val="center"/>
              <w:rPr>
                <w:rFonts w:ascii="Cambria" w:eastAsia="Arial Unicode MS" w:hAnsi="Cambria"/>
                <w:bCs/>
                <w:sz w:val="21"/>
                <w:szCs w:val="21"/>
              </w:rPr>
            </w:pPr>
            <w:r w:rsidRPr="0032176A">
              <w:rPr>
                <w:rFonts w:ascii="Cambria" w:eastAsia="Arial Unicode MS" w:hAnsi="Cambria"/>
                <w:bCs/>
                <w:sz w:val="21"/>
                <w:szCs w:val="21"/>
              </w:rPr>
              <w:t>5</w:t>
            </w:r>
            <w:r w:rsidR="00C3718F" w:rsidRPr="0032176A">
              <w:rPr>
                <w:rFonts w:ascii="Cambria" w:eastAsia="Arial Unicode MS" w:hAnsi="Cambria"/>
                <w:bCs/>
                <w:sz w:val="21"/>
                <w:szCs w:val="21"/>
              </w:rPr>
              <w:t>.</w:t>
            </w:r>
          </w:p>
        </w:tc>
        <w:tc>
          <w:tcPr>
            <w:tcW w:w="4366" w:type="dxa"/>
          </w:tcPr>
          <w:p w14:paraId="18A902FE" w14:textId="14EF6AC9" w:rsidR="00720CB6" w:rsidRPr="0032176A" w:rsidRDefault="00C3718F" w:rsidP="0032176A">
            <w:pPr>
              <w:spacing w:after="0" w:line="240" w:lineRule="auto"/>
              <w:rPr>
                <w:rFonts w:ascii="Cambria" w:hAnsi="Cambria"/>
                <w:sz w:val="21"/>
                <w:szCs w:val="21"/>
              </w:rPr>
            </w:pPr>
            <w:r w:rsidRPr="0032176A">
              <w:rPr>
                <w:rFonts w:ascii="Cambria" w:hAnsi="Cambria"/>
                <w:sz w:val="21"/>
                <w:szCs w:val="21"/>
              </w:rPr>
              <w:t xml:space="preserve">Automobilio </w:t>
            </w:r>
            <w:r w:rsidR="00226A47" w:rsidRPr="0032176A">
              <w:rPr>
                <w:rFonts w:ascii="Cambria" w:hAnsi="Cambria"/>
                <w:sz w:val="21"/>
                <w:szCs w:val="21"/>
              </w:rPr>
              <w:t xml:space="preserve">kėbulo </w:t>
            </w:r>
            <w:r w:rsidRPr="0032176A">
              <w:rPr>
                <w:rFonts w:ascii="Cambria" w:hAnsi="Cambria"/>
                <w:sz w:val="21"/>
                <w:szCs w:val="21"/>
              </w:rPr>
              <w:t>spalva</w:t>
            </w:r>
            <w:r w:rsidR="00226A47" w:rsidRPr="0032176A">
              <w:rPr>
                <w:rFonts w:ascii="Cambria" w:hAnsi="Cambria"/>
                <w:sz w:val="21"/>
                <w:szCs w:val="21"/>
              </w:rPr>
              <w:t xml:space="preserve"> </w:t>
            </w:r>
            <w:r w:rsidR="00D229FD" w:rsidRPr="0032176A">
              <w:rPr>
                <w:rFonts w:ascii="Cambria" w:hAnsi="Cambria"/>
                <w:sz w:val="21"/>
                <w:szCs w:val="21"/>
              </w:rPr>
              <w:t>–</w:t>
            </w:r>
            <w:r w:rsidR="00226A47" w:rsidRPr="0032176A">
              <w:rPr>
                <w:rFonts w:ascii="Cambria" w:hAnsi="Cambria"/>
                <w:sz w:val="21"/>
                <w:szCs w:val="21"/>
              </w:rPr>
              <w:t xml:space="preserve"> </w:t>
            </w:r>
            <w:r w:rsidRPr="0032176A">
              <w:rPr>
                <w:rFonts w:ascii="Cambria" w:hAnsi="Cambria"/>
                <w:sz w:val="21"/>
                <w:szCs w:val="21"/>
              </w:rPr>
              <w:t>geltona</w:t>
            </w:r>
            <w:r w:rsidR="00D229FD" w:rsidRPr="0032176A">
              <w:rPr>
                <w:rFonts w:ascii="Cambria" w:hAnsi="Cambria"/>
                <w:sz w:val="21"/>
                <w:szCs w:val="21"/>
              </w:rPr>
              <w:t>. Apipavidalinimas pagal GMP reikalavimus. Visam apipavidalinimui suteikiama ≥ 4 metų garantija nuo išblukimo, atsiklijavimo.</w:t>
            </w:r>
          </w:p>
        </w:tc>
        <w:tc>
          <w:tcPr>
            <w:tcW w:w="4677" w:type="dxa"/>
          </w:tcPr>
          <w:p w14:paraId="26E47A28" w14:textId="77777777" w:rsidR="00720CB6" w:rsidRPr="0032176A" w:rsidRDefault="00454DE8" w:rsidP="0032176A">
            <w:pPr>
              <w:spacing w:after="0" w:line="240" w:lineRule="auto"/>
              <w:rPr>
                <w:rFonts w:ascii="Cambria" w:hAnsi="Cambria"/>
                <w:b/>
                <w:color w:val="FF0000"/>
                <w:sz w:val="21"/>
                <w:szCs w:val="21"/>
              </w:rPr>
            </w:pPr>
            <w:r w:rsidRPr="0032176A">
              <w:rPr>
                <w:rFonts w:ascii="Cambria" w:hAnsi="Cambria"/>
                <w:i/>
                <w:color w:val="A6A6A6" w:themeColor="background1" w:themeShade="A6"/>
                <w:sz w:val="21"/>
                <w:szCs w:val="21"/>
              </w:rPr>
              <w:t>(pildo tiekėjas)</w:t>
            </w:r>
          </w:p>
        </w:tc>
      </w:tr>
      <w:tr w:rsidR="00144A38" w:rsidRPr="0032176A" w14:paraId="1A2118CB" w14:textId="77777777" w:rsidTr="0021359A">
        <w:trPr>
          <w:trHeight w:val="372"/>
        </w:trPr>
        <w:tc>
          <w:tcPr>
            <w:tcW w:w="1022" w:type="dxa"/>
          </w:tcPr>
          <w:p w14:paraId="4756B62D" w14:textId="4E5B1181" w:rsidR="00144A38" w:rsidRPr="0032176A" w:rsidRDefault="00435C5B" w:rsidP="0032176A">
            <w:pPr>
              <w:spacing w:after="0" w:line="240" w:lineRule="auto"/>
              <w:jc w:val="center"/>
              <w:rPr>
                <w:rFonts w:ascii="Cambria" w:eastAsia="Arial Unicode MS" w:hAnsi="Cambria"/>
                <w:bCs/>
                <w:sz w:val="21"/>
                <w:szCs w:val="21"/>
              </w:rPr>
            </w:pPr>
            <w:r w:rsidRPr="0032176A">
              <w:rPr>
                <w:rFonts w:ascii="Cambria" w:eastAsia="Arial Unicode MS" w:hAnsi="Cambria"/>
                <w:bCs/>
                <w:sz w:val="21"/>
                <w:szCs w:val="21"/>
              </w:rPr>
              <w:t>6.</w:t>
            </w:r>
          </w:p>
        </w:tc>
        <w:tc>
          <w:tcPr>
            <w:tcW w:w="4366" w:type="dxa"/>
          </w:tcPr>
          <w:p w14:paraId="6497C937" w14:textId="4FD6972E" w:rsidR="005E2590" w:rsidRPr="0032176A" w:rsidRDefault="00144A38" w:rsidP="0032176A">
            <w:pPr>
              <w:spacing w:after="0" w:line="240" w:lineRule="auto"/>
              <w:rPr>
                <w:rFonts w:ascii="Cambria" w:hAnsi="Cambria"/>
                <w:sz w:val="21"/>
                <w:szCs w:val="21"/>
              </w:rPr>
            </w:pPr>
            <w:r w:rsidRPr="0032176A">
              <w:rPr>
                <w:rFonts w:ascii="Cambria" w:hAnsi="Cambria"/>
                <w:sz w:val="21"/>
                <w:szCs w:val="21"/>
              </w:rPr>
              <w:t>Žymėjimas: automobilis turi būti pažymėtas pagal LST 1299 standarto reikalavim</w:t>
            </w:r>
            <w:r w:rsidR="002B35E1" w:rsidRPr="0032176A">
              <w:rPr>
                <w:rFonts w:ascii="Cambria" w:hAnsi="Cambria"/>
                <w:sz w:val="21"/>
                <w:szCs w:val="21"/>
              </w:rPr>
              <w:t xml:space="preserve">ą. </w:t>
            </w:r>
            <w:r w:rsidR="005E2590" w:rsidRPr="0032176A">
              <w:rPr>
                <w:rFonts w:ascii="Cambria" w:hAnsi="Cambria" w:cs="Times New Roman Baltic"/>
                <w:sz w:val="21"/>
                <w:szCs w:val="21"/>
              </w:rPr>
              <w:t>Visam apipavidalinimui turi būti suteikiama ≥ 2 metų garantija nuo išblukimo, atsiklijavimo.</w:t>
            </w:r>
          </w:p>
        </w:tc>
        <w:tc>
          <w:tcPr>
            <w:tcW w:w="4677" w:type="dxa"/>
          </w:tcPr>
          <w:p w14:paraId="2E0F4043" w14:textId="2BF23F49" w:rsidR="00144A38" w:rsidRPr="0032176A" w:rsidRDefault="00144A38"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144A38" w:rsidRPr="0032176A" w14:paraId="5090D43F" w14:textId="77777777" w:rsidTr="0021359A">
        <w:tc>
          <w:tcPr>
            <w:tcW w:w="1022" w:type="dxa"/>
          </w:tcPr>
          <w:p w14:paraId="751E2DDE" w14:textId="3FE05F6F" w:rsidR="00144A38" w:rsidRPr="0032176A" w:rsidRDefault="00435C5B" w:rsidP="0032176A">
            <w:pPr>
              <w:spacing w:after="0" w:line="240" w:lineRule="auto"/>
              <w:jc w:val="center"/>
              <w:rPr>
                <w:rFonts w:ascii="Cambria" w:hAnsi="Cambria"/>
                <w:sz w:val="21"/>
                <w:szCs w:val="21"/>
              </w:rPr>
            </w:pPr>
            <w:r w:rsidRPr="0032176A">
              <w:rPr>
                <w:rFonts w:ascii="Cambria" w:hAnsi="Cambria"/>
                <w:sz w:val="21"/>
                <w:szCs w:val="21"/>
              </w:rPr>
              <w:t>7</w:t>
            </w:r>
            <w:r w:rsidR="00144A38" w:rsidRPr="0032176A">
              <w:rPr>
                <w:rFonts w:ascii="Cambria" w:hAnsi="Cambria"/>
                <w:sz w:val="21"/>
                <w:szCs w:val="21"/>
              </w:rPr>
              <w:t>.</w:t>
            </w:r>
          </w:p>
        </w:tc>
        <w:tc>
          <w:tcPr>
            <w:tcW w:w="4366" w:type="dxa"/>
          </w:tcPr>
          <w:p w14:paraId="21D2A69F" w14:textId="6ACD5572" w:rsidR="00144A38" w:rsidRPr="0032176A" w:rsidRDefault="00144A38" w:rsidP="0032176A">
            <w:pPr>
              <w:spacing w:after="0" w:line="240" w:lineRule="auto"/>
              <w:rPr>
                <w:rFonts w:ascii="Cambria" w:hAnsi="Cambria"/>
                <w:sz w:val="21"/>
                <w:szCs w:val="21"/>
              </w:rPr>
            </w:pPr>
            <w:r w:rsidRPr="0032176A">
              <w:rPr>
                <w:rFonts w:ascii="Cambria" w:hAnsi="Cambria"/>
                <w:sz w:val="21"/>
                <w:szCs w:val="21"/>
              </w:rPr>
              <w:t>Durų padėtis ir atidarymo tipas: slankiojančios durys kairėje (be lango) ir dešinėje (su langu) automobilio pusėje.</w:t>
            </w:r>
            <w:r w:rsidR="008F030A" w:rsidRPr="0032176A">
              <w:rPr>
                <w:rFonts w:ascii="Cambria" w:hAnsi="Cambria"/>
                <w:sz w:val="21"/>
                <w:szCs w:val="21"/>
              </w:rPr>
              <w:t xml:space="preserve"> Galinės dvivėrės durys, atsidarančios ≥ 250 laipsniu kampu su langais.</w:t>
            </w:r>
          </w:p>
        </w:tc>
        <w:tc>
          <w:tcPr>
            <w:tcW w:w="4677" w:type="dxa"/>
          </w:tcPr>
          <w:p w14:paraId="294ED6B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403687" w:rsidRPr="0032176A" w14:paraId="3AB48BF9" w14:textId="77777777" w:rsidTr="0021359A">
        <w:tc>
          <w:tcPr>
            <w:tcW w:w="1022" w:type="dxa"/>
          </w:tcPr>
          <w:p w14:paraId="59DB8A11" w14:textId="1248EBD5" w:rsidR="00403687" w:rsidRPr="0032176A" w:rsidRDefault="00435C5B" w:rsidP="0032176A">
            <w:pPr>
              <w:spacing w:after="0" w:line="240" w:lineRule="auto"/>
              <w:jc w:val="center"/>
              <w:rPr>
                <w:rFonts w:ascii="Cambria" w:hAnsi="Cambria"/>
                <w:sz w:val="21"/>
                <w:szCs w:val="21"/>
              </w:rPr>
            </w:pPr>
            <w:r w:rsidRPr="0032176A">
              <w:rPr>
                <w:rFonts w:ascii="Cambria" w:hAnsi="Cambria"/>
                <w:sz w:val="21"/>
                <w:szCs w:val="21"/>
              </w:rPr>
              <w:t>8.</w:t>
            </w:r>
          </w:p>
        </w:tc>
        <w:tc>
          <w:tcPr>
            <w:tcW w:w="4366" w:type="dxa"/>
          </w:tcPr>
          <w:p w14:paraId="564C9460" w14:textId="4F73D3AE" w:rsidR="00403687" w:rsidRPr="0032176A" w:rsidRDefault="00403687" w:rsidP="0032176A">
            <w:pPr>
              <w:spacing w:after="0" w:line="240" w:lineRule="auto"/>
              <w:rPr>
                <w:rFonts w:ascii="Cambria" w:hAnsi="Cambria"/>
                <w:sz w:val="21"/>
                <w:szCs w:val="21"/>
              </w:rPr>
            </w:pPr>
            <w:r w:rsidRPr="0032176A">
              <w:rPr>
                <w:rFonts w:ascii="Cambria" w:hAnsi="Cambria"/>
                <w:sz w:val="21"/>
                <w:szCs w:val="21"/>
              </w:rPr>
              <w:t>Komfortinė vairuotojo sėdynė: reguliuojama juosmens atrama, aukščio reguliavimas:</w:t>
            </w:r>
          </w:p>
        </w:tc>
        <w:tc>
          <w:tcPr>
            <w:tcW w:w="4677" w:type="dxa"/>
          </w:tcPr>
          <w:p w14:paraId="52E51DC9" w14:textId="16EEAA4A" w:rsidR="00403687" w:rsidRPr="0032176A" w:rsidRDefault="00403687"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403687" w:rsidRPr="0032176A" w14:paraId="7C7658EB" w14:textId="77777777" w:rsidTr="0021359A">
        <w:tc>
          <w:tcPr>
            <w:tcW w:w="1022" w:type="dxa"/>
          </w:tcPr>
          <w:p w14:paraId="67FD43DA" w14:textId="22CCA73F" w:rsidR="00403687" w:rsidRPr="0032176A" w:rsidRDefault="00435C5B" w:rsidP="0032176A">
            <w:pPr>
              <w:spacing w:after="0" w:line="240" w:lineRule="auto"/>
              <w:jc w:val="center"/>
              <w:rPr>
                <w:rFonts w:ascii="Cambria" w:hAnsi="Cambria"/>
                <w:sz w:val="21"/>
                <w:szCs w:val="21"/>
              </w:rPr>
            </w:pPr>
            <w:r w:rsidRPr="0032176A">
              <w:rPr>
                <w:rFonts w:ascii="Cambria" w:hAnsi="Cambria"/>
                <w:sz w:val="21"/>
                <w:szCs w:val="21"/>
              </w:rPr>
              <w:t>9.</w:t>
            </w:r>
          </w:p>
        </w:tc>
        <w:tc>
          <w:tcPr>
            <w:tcW w:w="4366" w:type="dxa"/>
          </w:tcPr>
          <w:p w14:paraId="7A20F774" w14:textId="07DB18E8" w:rsidR="00403687" w:rsidRPr="0032176A" w:rsidRDefault="00403687" w:rsidP="0032176A">
            <w:pPr>
              <w:spacing w:after="0" w:line="240" w:lineRule="auto"/>
              <w:rPr>
                <w:rFonts w:ascii="Cambria" w:hAnsi="Cambria"/>
                <w:sz w:val="21"/>
                <w:szCs w:val="21"/>
              </w:rPr>
            </w:pPr>
            <w:r w:rsidRPr="0032176A">
              <w:rPr>
                <w:rFonts w:ascii="Cambria" w:hAnsi="Cambria"/>
                <w:sz w:val="21"/>
                <w:szCs w:val="21"/>
              </w:rPr>
              <w:t>Komfortinė vienvietė priekinio keleivio sėdynė.</w:t>
            </w:r>
          </w:p>
        </w:tc>
        <w:tc>
          <w:tcPr>
            <w:tcW w:w="4677" w:type="dxa"/>
          </w:tcPr>
          <w:p w14:paraId="5DC2279B" w14:textId="5D078B62" w:rsidR="00403687" w:rsidRPr="0032176A" w:rsidRDefault="00403687"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144A38" w:rsidRPr="0032176A" w14:paraId="1463649C" w14:textId="77777777" w:rsidTr="0021359A">
        <w:tc>
          <w:tcPr>
            <w:tcW w:w="1022" w:type="dxa"/>
          </w:tcPr>
          <w:p w14:paraId="5F2B4894" w14:textId="1DBA0AEE" w:rsidR="00144A38" w:rsidRPr="0032176A" w:rsidRDefault="00435C5B" w:rsidP="0032176A">
            <w:pPr>
              <w:spacing w:after="0" w:line="240" w:lineRule="auto"/>
              <w:jc w:val="center"/>
              <w:rPr>
                <w:rFonts w:ascii="Cambria" w:hAnsi="Cambria"/>
                <w:sz w:val="21"/>
                <w:szCs w:val="21"/>
              </w:rPr>
            </w:pPr>
            <w:r w:rsidRPr="0032176A">
              <w:rPr>
                <w:rFonts w:ascii="Cambria" w:hAnsi="Cambria"/>
                <w:sz w:val="21"/>
                <w:szCs w:val="21"/>
              </w:rPr>
              <w:t>10</w:t>
            </w:r>
            <w:r w:rsidR="00144A38" w:rsidRPr="0032176A">
              <w:rPr>
                <w:rFonts w:ascii="Cambria" w:hAnsi="Cambria"/>
                <w:sz w:val="21"/>
                <w:szCs w:val="21"/>
              </w:rPr>
              <w:t>.</w:t>
            </w:r>
          </w:p>
        </w:tc>
        <w:tc>
          <w:tcPr>
            <w:tcW w:w="4366" w:type="dxa"/>
          </w:tcPr>
          <w:p w14:paraId="1A8C51D9" w14:textId="4D2E943C" w:rsidR="00144A38" w:rsidRPr="0032176A" w:rsidRDefault="00144A38" w:rsidP="0032176A">
            <w:pPr>
              <w:spacing w:after="0" w:line="240" w:lineRule="auto"/>
              <w:rPr>
                <w:rFonts w:ascii="Cambria" w:hAnsi="Cambria"/>
                <w:sz w:val="21"/>
                <w:szCs w:val="21"/>
              </w:rPr>
            </w:pPr>
            <w:r w:rsidRPr="0032176A">
              <w:rPr>
                <w:rFonts w:ascii="Cambria" w:hAnsi="Cambria"/>
                <w:sz w:val="21"/>
                <w:szCs w:val="21"/>
              </w:rPr>
              <w:t xml:space="preserve">Pakaba: </w:t>
            </w:r>
            <w:r w:rsidR="00A058A7" w:rsidRPr="0032176A">
              <w:rPr>
                <w:rFonts w:ascii="Cambria" w:hAnsi="Cambria"/>
                <w:sz w:val="21"/>
                <w:szCs w:val="21"/>
              </w:rPr>
              <w:t>linginė</w:t>
            </w:r>
            <w:r w:rsidR="00AC05C6">
              <w:rPr>
                <w:rFonts w:ascii="Cambria" w:hAnsi="Cambria"/>
                <w:sz w:val="21"/>
                <w:szCs w:val="21"/>
              </w:rPr>
              <w:t xml:space="preserve"> </w:t>
            </w:r>
            <w:r w:rsidRPr="0032176A">
              <w:rPr>
                <w:rFonts w:ascii="Cambria" w:hAnsi="Cambria"/>
                <w:sz w:val="21"/>
                <w:szCs w:val="21"/>
              </w:rPr>
              <w:t>arba lygiavertė, galinės ašies pakaba.</w:t>
            </w:r>
          </w:p>
        </w:tc>
        <w:tc>
          <w:tcPr>
            <w:tcW w:w="4677" w:type="dxa"/>
          </w:tcPr>
          <w:p w14:paraId="142CC3E2"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D04D637" w14:textId="77777777" w:rsidTr="0021359A">
        <w:tc>
          <w:tcPr>
            <w:tcW w:w="1022" w:type="dxa"/>
          </w:tcPr>
          <w:p w14:paraId="699C9BFA" w14:textId="51C4D7AF" w:rsidR="00144A38" w:rsidRPr="0032176A" w:rsidRDefault="00435C5B" w:rsidP="0032176A">
            <w:pPr>
              <w:spacing w:after="0" w:line="240" w:lineRule="auto"/>
              <w:jc w:val="center"/>
              <w:rPr>
                <w:rFonts w:ascii="Cambria" w:hAnsi="Cambria"/>
                <w:sz w:val="21"/>
                <w:szCs w:val="21"/>
              </w:rPr>
            </w:pPr>
            <w:r w:rsidRPr="0032176A">
              <w:rPr>
                <w:rFonts w:ascii="Cambria" w:hAnsi="Cambria"/>
                <w:sz w:val="21"/>
                <w:szCs w:val="21"/>
              </w:rPr>
              <w:t>11</w:t>
            </w:r>
            <w:r w:rsidR="00144A38" w:rsidRPr="0032176A">
              <w:rPr>
                <w:rFonts w:ascii="Cambria" w:hAnsi="Cambria"/>
                <w:sz w:val="21"/>
                <w:szCs w:val="21"/>
              </w:rPr>
              <w:t>.</w:t>
            </w:r>
          </w:p>
        </w:tc>
        <w:tc>
          <w:tcPr>
            <w:tcW w:w="4366" w:type="dxa"/>
          </w:tcPr>
          <w:p w14:paraId="3818B683" w14:textId="36DAEB99" w:rsidR="00144A38" w:rsidRPr="0032176A" w:rsidRDefault="00144A38" w:rsidP="0032176A">
            <w:pPr>
              <w:spacing w:after="0" w:line="240" w:lineRule="auto"/>
              <w:rPr>
                <w:rFonts w:ascii="Cambria" w:hAnsi="Cambria"/>
                <w:sz w:val="21"/>
                <w:szCs w:val="21"/>
              </w:rPr>
            </w:pPr>
            <w:r w:rsidRPr="0032176A">
              <w:rPr>
                <w:rFonts w:ascii="Cambria" w:hAnsi="Cambria"/>
                <w:sz w:val="21"/>
                <w:szCs w:val="21"/>
              </w:rPr>
              <w:t>Neštuvai: automobilyje turi būti du v</w:t>
            </w:r>
            <w:r w:rsidR="00EF6086" w:rsidRPr="0032176A">
              <w:rPr>
                <w:rFonts w:ascii="Cambria" w:hAnsi="Cambria"/>
                <w:sz w:val="21"/>
                <w:szCs w:val="21"/>
              </w:rPr>
              <w:t xml:space="preserve">nt. </w:t>
            </w:r>
            <w:r w:rsidRPr="0032176A">
              <w:rPr>
                <w:rFonts w:ascii="Cambria" w:hAnsi="Cambria"/>
                <w:sz w:val="21"/>
                <w:szCs w:val="21"/>
              </w:rPr>
              <w:t>neštuvų „</w:t>
            </w:r>
            <w:proofErr w:type="spellStart"/>
            <w:r w:rsidRPr="0032176A">
              <w:rPr>
                <w:rFonts w:ascii="Cambria" w:hAnsi="Cambria"/>
                <w:sz w:val="21"/>
                <w:szCs w:val="21"/>
              </w:rPr>
              <w:t>Stryker</w:t>
            </w:r>
            <w:proofErr w:type="spellEnd"/>
            <w:r w:rsidRPr="0032176A">
              <w:rPr>
                <w:rFonts w:ascii="Cambria" w:hAnsi="Cambria"/>
                <w:sz w:val="21"/>
                <w:szCs w:val="21"/>
              </w:rPr>
              <w:t>“ tipo, arba lygiaverčiai</w:t>
            </w:r>
            <w:r w:rsidR="00EF6086" w:rsidRPr="0032176A">
              <w:rPr>
                <w:rFonts w:ascii="Cambria" w:hAnsi="Cambria"/>
                <w:sz w:val="21"/>
                <w:szCs w:val="21"/>
              </w:rPr>
              <w:t xml:space="preserve"> kokybės atžvilgiu.</w:t>
            </w:r>
          </w:p>
        </w:tc>
        <w:tc>
          <w:tcPr>
            <w:tcW w:w="4677" w:type="dxa"/>
          </w:tcPr>
          <w:p w14:paraId="271EA0A0"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6A79DEDB" w14:textId="77777777" w:rsidTr="0021359A">
        <w:tc>
          <w:tcPr>
            <w:tcW w:w="1022" w:type="dxa"/>
          </w:tcPr>
          <w:p w14:paraId="1D9AEFBF" w14:textId="078D1EEF" w:rsidR="00144A38" w:rsidRPr="0032176A" w:rsidRDefault="00435C5B" w:rsidP="0032176A">
            <w:pPr>
              <w:spacing w:after="0" w:line="240" w:lineRule="auto"/>
              <w:jc w:val="center"/>
              <w:rPr>
                <w:rFonts w:ascii="Cambria" w:hAnsi="Cambria"/>
                <w:snapToGrid w:val="0"/>
                <w:sz w:val="21"/>
                <w:szCs w:val="21"/>
              </w:rPr>
            </w:pPr>
            <w:r w:rsidRPr="0032176A">
              <w:rPr>
                <w:rFonts w:ascii="Cambria" w:hAnsi="Cambria"/>
                <w:snapToGrid w:val="0"/>
                <w:sz w:val="21"/>
                <w:szCs w:val="21"/>
              </w:rPr>
              <w:t>12</w:t>
            </w:r>
            <w:r w:rsidR="00144A38" w:rsidRPr="0032176A">
              <w:rPr>
                <w:rFonts w:ascii="Cambria" w:hAnsi="Cambria"/>
                <w:snapToGrid w:val="0"/>
                <w:sz w:val="21"/>
                <w:szCs w:val="21"/>
              </w:rPr>
              <w:t>.</w:t>
            </w:r>
          </w:p>
        </w:tc>
        <w:tc>
          <w:tcPr>
            <w:tcW w:w="4366" w:type="dxa"/>
          </w:tcPr>
          <w:p w14:paraId="5BEC3E36" w14:textId="57E7B21C" w:rsidR="00144A38" w:rsidRPr="0032176A" w:rsidRDefault="00BF5CE8" w:rsidP="0032176A">
            <w:pPr>
              <w:spacing w:after="0" w:line="240" w:lineRule="auto"/>
              <w:rPr>
                <w:rFonts w:ascii="Cambria" w:hAnsi="Cambria"/>
                <w:snapToGrid w:val="0"/>
                <w:sz w:val="21"/>
                <w:szCs w:val="21"/>
              </w:rPr>
            </w:pPr>
            <w:r w:rsidRPr="0032176A">
              <w:rPr>
                <w:rFonts w:ascii="Cambria" w:hAnsi="Cambria"/>
                <w:sz w:val="21"/>
                <w:szCs w:val="21"/>
              </w:rPr>
              <w:t>P</w:t>
            </w:r>
            <w:r w:rsidR="00144A38" w:rsidRPr="0032176A">
              <w:rPr>
                <w:rFonts w:ascii="Cambria" w:hAnsi="Cambria"/>
                <w:sz w:val="21"/>
                <w:szCs w:val="21"/>
              </w:rPr>
              <w:t xml:space="preserve">rivaloma klimato kontrolė </w:t>
            </w:r>
            <w:r w:rsidRPr="0032176A">
              <w:rPr>
                <w:rFonts w:ascii="Cambria" w:hAnsi="Cambria"/>
                <w:sz w:val="21"/>
                <w:szCs w:val="21"/>
              </w:rPr>
              <w:t xml:space="preserve">automobilio salone, o </w:t>
            </w:r>
            <w:r w:rsidR="00144A38" w:rsidRPr="0032176A">
              <w:rPr>
                <w:rFonts w:ascii="Cambria" w:hAnsi="Cambria"/>
                <w:sz w:val="21"/>
                <w:szCs w:val="21"/>
              </w:rPr>
              <w:t>paciento skyriuje</w:t>
            </w:r>
            <w:r w:rsidRPr="0032176A">
              <w:rPr>
                <w:rFonts w:ascii="Cambria" w:hAnsi="Cambria"/>
                <w:sz w:val="21"/>
                <w:szCs w:val="21"/>
              </w:rPr>
              <w:t xml:space="preserve"> k</w:t>
            </w:r>
            <w:r w:rsidR="00E95D46" w:rsidRPr="0032176A">
              <w:rPr>
                <w:rFonts w:ascii="Cambria" w:hAnsi="Cambria"/>
                <w:sz w:val="21"/>
                <w:szCs w:val="21"/>
              </w:rPr>
              <w:t xml:space="preserve">ondicionierius arba </w:t>
            </w:r>
            <w:r w:rsidR="00EC2145" w:rsidRPr="0032176A">
              <w:rPr>
                <w:rFonts w:ascii="Cambria" w:hAnsi="Cambria"/>
                <w:sz w:val="21"/>
                <w:szCs w:val="21"/>
              </w:rPr>
              <w:t>lygiavert</w:t>
            </w:r>
            <w:r w:rsidR="006E1F1B">
              <w:rPr>
                <w:rFonts w:ascii="Cambria" w:hAnsi="Cambria"/>
                <w:sz w:val="21"/>
                <w:szCs w:val="21"/>
              </w:rPr>
              <w:t>is</w:t>
            </w:r>
            <w:r w:rsidR="00EC2145" w:rsidRPr="0032176A">
              <w:rPr>
                <w:rFonts w:ascii="Cambria" w:hAnsi="Cambria"/>
                <w:sz w:val="21"/>
                <w:szCs w:val="21"/>
              </w:rPr>
              <w:t>.</w:t>
            </w:r>
          </w:p>
        </w:tc>
        <w:tc>
          <w:tcPr>
            <w:tcW w:w="4677" w:type="dxa"/>
          </w:tcPr>
          <w:p w14:paraId="111B96EE"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DCF3D1B" w14:textId="77777777" w:rsidTr="0021359A">
        <w:tc>
          <w:tcPr>
            <w:tcW w:w="1022" w:type="dxa"/>
          </w:tcPr>
          <w:p w14:paraId="606772D0" w14:textId="21B1FFF9" w:rsidR="00144A38" w:rsidRPr="0032176A" w:rsidRDefault="00144A38"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w:t>
            </w:r>
            <w:r w:rsidR="00435C5B" w:rsidRPr="0032176A">
              <w:rPr>
                <w:rFonts w:ascii="Cambria" w:hAnsi="Cambria"/>
                <w:snapToGrid w:val="0"/>
                <w:sz w:val="21"/>
                <w:szCs w:val="21"/>
              </w:rPr>
              <w:t>3</w:t>
            </w:r>
            <w:r w:rsidRPr="0032176A">
              <w:rPr>
                <w:rFonts w:ascii="Cambria" w:hAnsi="Cambria"/>
                <w:snapToGrid w:val="0"/>
                <w:sz w:val="21"/>
                <w:szCs w:val="21"/>
              </w:rPr>
              <w:t>.</w:t>
            </w:r>
          </w:p>
        </w:tc>
        <w:tc>
          <w:tcPr>
            <w:tcW w:w="4366" w:type="dxa"/>
          </w:tcPr>
          <w:p w14:paraId="21114165" w14:textId="77777777" w:rsidR="00AC05C6"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 xml:space="preserve">Bendra automobilio masė:  </w:t>
            </w:r>
          </w:p>
          <w:p w14:paraId="7BAC8E0B" w14:textId="2CDFCEE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nuo 2800 kg iki 3500 kg.</w:t>
            </w:r>
          </w:p>
        </w:tc>
        <w:tc>
          <w:tcPr>
            <w:tcW w:w="4677" w:type="dxa"/>
          </w:tcPr>
          <w:p w14:paraId="25D23F33"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435C5B" w:rsidRPr="0032176A" w14:paraId="79786FD8" w14:textId="77777777" w:rsidTr="0021359A">
        <w:tc>
          <w:tcPr>
            <w:tcW w:w="1022" w:type="dxa"/>
          </w:tcPr>
          <w:p w14:paraId="6267E36A" w14:textId="44B5B458" w:rsidR="00435C5B" w:rsidRPr="006E1F1B" w:rsidRDefault="00435C5B" w:rsidP="0032176A">
            <w:pPr>
              <w:tabs>
                <w:tab w:val="left" w:pos="540"/>
              </w:tabs>
              <w:spacing w:after="0" w:line="240" w:lineRule="auto"/>
              <w:jc w:val="center"/>
              <w:rPr>
                <w:rFonts w:ascii="Cambria" w:hAnsi="Cambria"/>
                <w:sz w:val="21"/>
                <w:szCs w:val="21"/>
              </w:rPr>
            </w:pPr>
            <w:r w:rsidRPr="006E1F1B">
              <w:rPr>
                <w:rFonts w:ascii="Cambria" w:hAnsi="Cambria"/>
                <w:sz w:val="21"/>
                <w:szCs w:val="21"/>
              </w:rPr>
              <w:t>14.</w:t>
            </w:r>
          </w:p>
        </w:tc>
        <w:tc>
          <w:tcPr>
            <w:tcW w:w="9043" w:type="dxa"/>
            <w:gridSpan w:val="2"/>
          </w:tcPr>
          <w:p w14:paraId="0B7DF04D" w14:textId="37401BF5" w:rsidR="00435C5B" w:rsidRPr="006E1F1B" w:rsidRDefault="00435C5B" w:rsidP="0032176A">
            <w:pPr>
              <w:tabs>
                <w:tab w:val="left" w:pos="540"/>
              </w:tabs>
              <w:spacing w:after="0" w:line="240" w:lineRule="auto"/>
              <w:rPr>
                <w:rFonts w:ascii="Cambria" w:hAnsi="Cambria"/>
                <w:sz w:val="21"/>
                <w:szCs w:val="21"/>
              </w:rPr>
            </w:pPr>
            <w:r w:rsidRPr="006E1F1B">
              <w:rPr>
                <w:rFonts w:ascii="Cambria" w:hAnsi="Cambria"/>
                <w:sz w:val="21"/>
                <w:szCs w:val="21"/>
              </w:rPr>
              <w:t xml:space="preserve">Išoriniai </w:t>
            </w:r>
            <w:proofErr w:type="spellStart"/>
            <w:r w:rsidRPr="006E1F1B">
              <w:rPr>
                <w:rFonts w:ascii="Cambria" w:hAnsi="Cambria"/>
                <w:sz w:val="21"/>
                <w:szCs w:val="21"/>
              </w:rPr>
              <w:t>gabaritiniai</w:t>
            </w:r>
            <w:proofErr w:type="spellEnd"/>
            <w:r w:rsidRPr="006E1F1B">
              <w:rPr>
                <w:rFonts w:ascii="Cambria" w:hAnsi="Cambria"/>
                <w:sz w:val="21"/>
                <w:szCs w:val="21"/>
              </w:rPr>
              <w:t xml:space="preserve"> automobilio matmenys:</w:t>
            </w:r>
          </w:p>
        </w:tc>
      </w:tr>
      <w:tr w:rsidR="00144A38" w:rsidRPr="0032176A" w14:paraId="2036AE2D" w14:textId="77777777" w:rsidTr="0021359A">
        <w:tc>
          <w:tcPr>
            <w:tcW w:w="1022" w:type="dxa"/>
          </w:tcPr>
          <w:p w14:paraId="1C67A250" w14:textId="317D4A91" w:rsidR="00144A38" w:rsidRPr="0032176A" w:rsidRDefault="00144A38" w:rsidP="0032176A">
            <w:pPr>
              <w:tabs>
                <w:tab w:val="left" w:pos="540"/>
              </w:tabs>
              <w:spacing w:after="0" w:line="240" w:lineRule="auto"/>
              <w:jc w:val="center"/>
              <w:rPr>
                <w:rFonts w:ascii="Cambria" w:hAnsi="Cambria"/>
                <w:sz w:val="21"/>
                <w:szCs w:val="21"/>
              </w:rPr>
            </w:pPr>
            <w:r w:rsidRPr="0032176A">
              <w:rPr>
                <w:rFonts w:ascii="Cambria" w:hAnsi="Cambria"/>
                <w:sz w:val="21"/>
                <w:szCs w:val="21"/>
              </w:rPr>
              <w:t>1</w:t>
            </w:r>
            <w:r w:rsidR="00435C5B" w:rsidRPr="0032176A">
              <w:rPr>
                <w:rFonts w:ascii="Cambria" w:hAnsi="Cambria"/>
                <w:sz w:val="21"/>
                <w:szCs w:val="21"/>
              </w:rPr>
              <w:t>4</w:t>
            </w:r>
            <w:r w:rsidRPr="0032176A">
              <w:rPr>
                <w:rFonts w:ascii="Cambria" w:hAnsi="Cambria"/>
                <w:sz w:val="21"/>
                <w:szCs w:val="21"/>
              </w:rPr>
              <w:t xml:space="preserve">.1 </w:t>
            </w:r>
          </w:p>
        </w:tc>
        <w:tc>
          <w:tcPr>
            <w:tcW w:w="4366" w:type="dxa"/>
          </w:tcPr>
          <w:p w14:paraId="4ECA9FD1" w14:textId="2EA257DF"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Automobilio ilgis : 6000 mm ± 250 mm;</w:t>
            </w:r>
          </w:p>
        </w:tc>
        <w:tc>
          <w:tcPr>
            <w:tcW w:w="4677" w:type="dxa"/>
          </w:tcPr>
          <w:p w14:paraId="4E61FD13"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6AE4BB75" w14:textId="77777777" w:rsidTr="0021359A">
        <w:tc>
          <w:tcPr>
            <w:tcW w:w="1022" w:type="dxa"/>
          </w:tcPr>
          <w:p w14:paraId="6CC4B9E1" w14:textId="56B8239C" w:rsidR="00144A38" w:rsidRPr="0032176A" w:rsidRDefault="00435C5B" w:rsidP="0032176A">
            <w:pPr>
              <w:tabs>
                <w:tab w:val="left" w:pos="540"/>
              </w:tabs>
              <w:spacing w:after="0" w:line="240" w:lineRule="auto"/>
              <w:jc w:val="center"/>
              <w:rPr>
                <w:rFonts w:ascii="Cambria" w:hAnsi="Cambria"/>
                <w:sz w:val="21"/>
                <w:szCs w:val="21"/>
              </w:rPr>
            </w:pPr>
            <w:r w:rsidRPr="0032176A">
              <w:rPr>
                <w:rFonts w:ascii="Cambria" w:hAnsi="Cambria"/>
                <w:sz w:val="21"/>
                <w:szCs w:val="21"/>
              </w:rPr>
              <w:t>14.2.</w:t>
            </w:r>
          </w:p>
        </w:tc>
        <w:tc>
          <w:tcPr>
            <w:tcW w:w="4366" w:type="dxa"/>
          </w:tcPr>
          <w:p w14:paraId="521BDC28" w14:textId="77777777"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Automobilio ratų bazė:  3650 mm ± 150 mm;</w:t>
            </w:r>
          </w:p>
        </w:tc>
        <w:tc>
          <w:tcPr>
            <w:tcW w:w="4677" w:type="dxa"/>
          </w:tcPr>
          <w:p w14:paraId="11D9C845"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ACA85FC" w14:textId="77777777" w:rsidTr="0021359A">
        <w:tc>
          <w:tcPr>
            <w:tcW w:w="1022" w:type="dxa"/>
          </w:tcPr>
          <w:p w14:paraId="63F860C7" w14:textId="1E57CF34" w:rsidR="00144A38" w:rsidRPr="0032176A" w:rsidRDefault="00435C5B" w:rsidP="0032176A">
            <w:pPr>
              <w:tabs>
                <w:tab w:val="left" w:pos="540"/>
              </w:tabs>
              <w:spacing w:after="0" w:line="240" w:lineRule="auto"/>
              <w:jc w:val="center"/>
              <w:rPr>
                <w:rFonts w:ascii="Cambria" w:hAnsi="Cambria"/>
                <w:sz w:val="21"/>
                <w:szCs w:val="21"/>
              </w:rPr>
            </w:pPr>
            <w:r w:rsidRPr="0032176A">
              <w:rPr>
                <w:rFonts w:ascii="Cambria" w:hAnsi="Cambria"/>
                <w:sz w:val="21"/>
                <w:szCs w:val="21"/>
              </w:rPr>
              <w:t>14.3.</w:t>
            </w:r>
          </w:p>
        </w:tc>
        <w:tc>
          <w:tcPr>
            <w:tcW w:w="4366" w:type="dxa"/>
          </w:tcPr>
          <w:p w14:paraId="4AA59413" w14:textId="36DFE13C"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Automobilio plotis (neįskaitant išorės veidrodėlių) ≤ 2</w:t>
            </w:r>
            <w:r w:rsidR="00DF0BD5" w:rsidRPr="0032176A">
              <w:rPr>
                <w:rFonts w:ascii="Cambria" w:hAnsi="Cambria"/>
                <w:sz w:val="21"/>
                <w:szCs w:val="21"/>
              </w:rPr>
              <w:t>1</w:t>
            </w:r>
            <w:r w:rsidRPr="0032176A">
              <w:rPr>
                <w:rFonts w:ascii="Cambria" w:hAnsi="Cambria"/>
                <w:sz w:val="21"/>
                <w:szCs w:val="21"/>
              </w:rPr>
              <w:t>00 mm;</w:t>
            </w:r>
          </w:p>
        </w:tc>
        <w:tc>
          <w:tcPr>
            <w:tcW w:w="4677" w:type="dxa"/>
          </w:tcPr>
          <w:p w14:paraId="4D2E7850"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41AE7F0" w14:textId="77777777" w:rsidTr="0021359A">
        <w:tc>
          <w:tcPr>
            <w:tcW w:w="1022" w:type="dxa"/>
          </w:tcPr>
          <w:p w14:paraId="1682BDC3" w14:textId="0F15F66C" w:rsidR="00144A38" w:rsidRPr="0032176A" w:rsidRDefault="00435C5B" w:rsidP="0032176A">
            <w:pPr>
              <w:tabs>
                <w:tab w:val="left" w:pos="540"/>
              </w:tabs>
              <w:spacing w:after="0" w:line="240" w:lineRule="auto"/>
              <w:jc w:val="center"/>
              <w:rPr>
                <w:rFonts w:ascii="Cambria" w:hAnsi="Cambria"/>
                <w:sz w:val="21"/>
                <w:szCs w:val="21"/>
              </w:rPr>
            </w:pPr>
            <w:r w:rsidRPr="0032176A">
              <w:rPr>
                <w:rFonts w:ascii="Cambria" w:hAnsi="Cambria"/>
                <w:sz w:val="21"/>
                <w:szCs w:val="21"/>
              </w:rPr>
              <w:t>14.4.</w:t>
            </w:r>
          </w:p>
        </w:tc>
        <w:tc>
          <w:tcPr>
            <w:tcW w:w="4366" w:type="dxa"/>
          </w:tcPr>
          <w:p w14:paraId="30B69192" w14:textId="7993C686"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Paruošto eksploatacijai automobilio aukštis su švyturėliais:  ≤ 2800 mm</w:t>
            </w:r>
            <w:r w:rsidR="006E1F1B">
              <w:rPr>
                <w:rFonts w:ascii="Cambria" w:hAnsi="Cambria"/>
                <w:sz w:val="21"/>
                <w:szCs w:val="21"/>
              </w:rPr>
              <w:t>;</w:t>
            </w:r>
          </w:p>
        </w:tc>
        <w:tc>
          <w:tcPr>
            <w:tcW w:w="4677" w:type="dxa"/>
          </w:tcPr>
          <w:p w14:paraId="66FB5C90"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2B677C" w:rsidRPr="0032176A" w14:paraId="5C00E56E" w14:textId="77777777" w:rsidTr="0021359A">
        <w:tc>
          <w:tcPr>
            <w:tcW w:w="1022" w:type="dxa"/>
          </w:tcPr>
          <w:p w14:paraId="2740C40C" w14:textId="6C2E168B" w:rsidR="002B677C"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15.</w:t>
            </w:r>
          </w:p>
        </w:tc>
        <w:tc>
          <w:tcPr>
            <w:tcW w:w="9043" w:type="dxa"/>
            <w:gridSpan w:val="2"/>
          </w:tcPr>
          <w:p w14:paraId="76209BAB" w14:textId="49CE3C8E" w:rsidR="002B677C" w:rsidRPr="0032176A" w:rsidRDefault="002B677C" w:rsidP="0032176A">
            <w:pPr>
              <w:tabs>
                <w:tab w:val="left" w:pos="540"/>
              </w:tabs>
              <w:spacing w:after="0" w:line="240" w:lineRule="auto"/>
              <w:rPr>
                <w:rFonts w:ascii="Cambria" w:hAnsi="Cambria"/>
                <w:sz w:val="21"/>
                <w:szCs w:val="21"/>
              </w:rPr>
            </w:pPr>
            <w:r w:rsidRPr="0032176A">
              <w:rPr>
                <w:rFonts w:ascii="Cambria" w:hAnsi="Cambria"/>
                <w:sz w:val="21"/>
                <w:szCs w:val="21"/>
              </w:rPr>
              <w:t>Paciento skyriaus vidiniai matmenys:</w:t>
            </w:r>
          </w:p>
        </w:tc>
      </w:tr>
      <w:tr w:rsidR="00F441C3" w:rsidRPr="0032176A" w14:paraId="6B470A66" w14:textId="77777777" w:rsidTr="0021359A">
        <w:tc>
          <w:tcPr>
            <w:tcW w:w="1022" w:type="dxa"/>
          </w:tcPr>
          <w:p w14:paraId="300923A3" w14:textId="0646306D" w:rsidR="00F441C3"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15.1.</w:t>
            </w:r>
          </w:p>
        </w:tc>
        <w:tc>
          <w:tcPr>
            <w:tcW w:w="4366" w:type="dxa"/>
          </w:tcPr>
          <w:p w14:paraId="34DF2493" w14:textId="77777777" w:rsidR="006E1F1B" w:rsidRDefault="00F441C3" w:rsidP="0032176A">
            <w:pPr>
              <w:tabs>
                <w:tab w:val="left" w:pos="540"/>
              </w:tabs>
              <w:spacing w:after="0" w:line="240" w:lineRule="auto"/>
              <w:rPr>
                <w:rFonts w:ascii="Cambria" w:hAnsi="Cambria"/>
                <w:sz w:val="21"/>
                <w:szCs w:val="21"/>
              </w:rPr>
            </w:pPr>
            <w:r w:rsidRPr="0032176A">
              <w:rPr>
                <w:rFonts w:ascii="Cambria" w:hAnsi="Cambria"/>
                <w:sz w:val="21"/>
                <w:szCs w:val="21"/>
              </w:rPr>
              <w:t xml:space="preserve">Paciento skyriaus ilgis: </w:t>
            </w:r>
          </w:p>
          <w:p w14:paraId="69A901CC" w14:textId="257F5F5F" w:rsidR="00F441C3" w:rsidRPr="0032176A" w:rsidRDefault="00F441C3" w:rsidP="0032176A">
            <w:pPr>
              <w:tabs>
                <w:tab w:val="left" w:pos="540"/>
              </w:tabs>
              <w:spacing w:after="0" w:line="240" w:lineRule="auto"/>
              <w:rPr>
                <w:rFonts w:ascii="Cambria" w:hAnsi="Cambria"/>
                <w:sz w:val="21"/>
                <w:szCs w:val="21"/>
              </w:rPr>
            </w:pPr>
            <w:r w:rsidRPr="0032176A">
              <w:rPr>
                <w:rFonts w:ascii="Cambria" w:hAnsi="Cambria"/>
                <w:sz w:val="21"/>
                <w:szCs w:val="21"/>
              </w:rPr>
              <w:t>nuo 3</w:t>
            </w:r>
            <w:r w:rsidR="001A5F26" w:rsidRPr="0032176A">
              <w:rPr>
                <w:rFonts w:ascii="Cambria" w:hAnsi="Cambria"/>
                <w:sz w:val="21"/>
                <w:szCs w:val="21"/>
              </w:rPr>
              <w:t>0</w:t>
            </w:r>
            <w:r w:rsidRPr="0032176A">
              <w:rPr>
                <w:rFonts w:ascii="Cambria" w:hAnsi="Cambria"/>
                <w:sz w:val="21"/>
                <w:szCs w:val="21"/>
              </w:rPr>
              <w:t>00 mm</w:t>
            </w:r>
            <w:r w:rsidR="006E1F1B">
              <w:rPr>
                <w:rFonts w:ascii="Cambria" w:hAnsi="Cambria"/>
                <w:sz w:val="21"/>
                <w:szCs w:val="21"/>
              </w:rPr>
              <w:t xml:space="preserve"> </w:t>
            </w:r>
            <w:r w:rsidRPr="0032176A">
              <w:rPr>
                <w:rFonts w:ascii="Cambria" w:hAnsi="Cambria"/>
                <w:sz w:val="21"/>
                <w:szCs w:val="21"/>
              </w:rPr>
              <w:t>iki 3300 mm</w:t>
            </w:r>
            <w:r w:rsidR="006E1F1B">
              <w:rPr>
                <w:rFonts w:ascii="Cambria" w:hAnsi="Cambria"/>
                <w:sz w:val="21"/>
                <w:szCs w:val="21"/>
              </w:rPr>
              <w:t>;</w:t>
            </w:r>
          </w:p>
        </w:tc>
        <w:tc>
          <w:tcPr>
            <w:tcW w:w="4677" w:type="dxa"/>
          </w:tcPr>
          <w:p w14:paraId="13B6EA4B" w14:textId="77777777" w:rsidR="00F441C3" w:rsidRPr="0032176A" w:rsidRDefault="00F441C3" w:rsidP="0032176A">
            <w:pPr>
              <w:spacing w:after="0" w:line="240" w:lineRule="auto"/>
              <w:rPr>
                <w:rFonts w:ascii="Cambria" w:hAnsi="Cambria"/>
                <w:i/>
                <w:color w:val="A6A6A6" w:themeColor="background1" w:themeShade="A6"/>
                <w:sz w:val="21"/>
                <w:szCs w:val="21"/>
              </w:rPr>
            </w:pPr>
          </w:p>
        </w:tc>
      </w:tr>
      <w:tr w:rsidR="00144A38" w:rsidRPr="0032176A" w14:paraId="294AD091" w14:textId="77777777" w:rsidTr="0021359A">
        <w:tc>
          <w:tcPr>
            <w:tcW w:w="1022" w:type="dxa"/>
          </w:tcPr>
          <w:p w14:paraId="296EA5F9" w14:textId="278CAD8C"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15.2.</w:t>
            </w:r>
          </w:p>
        </w:tc>
        <w:tc>
          <w:tcPr>
            <w:tcW w:w="4366" w:type="dxa"/>
          </w:tcPr>
          <w:p w14:paraId="3E96583A" w14:textId="77777777" w:rsidR="006E1F1B"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 xml:space="preserve">Paciento skyriaus plotis: </w:t>
            </w:r>
          </w:p>
          <w:p w14:paraId="3D80CF59" w14:textId="227A9695" w:rsidR="00144A38" w:rsidRPr="0032176A" w:rsidRDefault="00144A38" w:rsidP="0032176A">
            <w:pPr>
              <w:tabs>
                <w:tab w:val="left" w:pos="540"/>
              </w:tabs>
              <w:spacing w:after="0" w:line="240" w:lineRule="auto"/>
              <w:rPr>
                <w:rFonts w:ascii="Cambria" w:hAnsi="Cambria"/>
                <w:sz w:val="21"/>
                <w:szCs w:val="21"/>
                <w:highlight w:val="yellow"/>
              </w:rPr>
            </w:pPr>
            <w:r w:rsidRPr="0032176A">
              <w:rPr>
                <w:rFonts w:ascii="Cambria" w:hAnsi="Cambria"/>
                <w:sz w:val="21"/>
                <w:szCs w:val="21"/>
              </w:rPr>
              <w:t>nuo 1</w:t>
            </w:r>
            <w:r w:rsidR="00F441C3" w:rsidRPr="0032176A">
              <w:rPr>
                <w:rFonts w:ascii="Cambria" w:hAnsi="Cambria"/>
                <w:sz w:val="21"/>
                <w:szCs w:val="21"/>
              </w:rPr>
              <w:t>6</w:t>
            </w:r>
            <w:r w:rsidRPr="0032176A">
              <w:rPr>
                <w:rFonts w:ascii="Cambria" w:hAnsi="Cambria"/>
                <w:sz w:val="21"/>
                <w:szCs w:val="21"/>
              </w:rPr>
              <w:t xml:space="preserve">00 mm iki </w:t>
            </w:r>
            <w:r w:rsidR="00F441C3" w:rsidRPr="0032176A">
              <w:rPr>
                <w:rFonts w:ascii="Cambria" w:hAnsi="Cambria"/>
                <w:sz w:val="21"/>
                <w:szCs w:val="21"/>
              </w:rPr>
              <w:t>190</w:t>
            </w:r>
            <w:r w:rsidRPr="0032176A">
              <w:rPr>
                <w:rFonts w:ascii="Cambria" w:hAnsi="Cambria"/>
                <w:sz w:val="21"/>
                <w:szCs w:val="21"/>
              </w:rPr>
              <w:t>0 mm</w:t>
            </w:r>
            <w:r w:rsidR="006E1F1B">
              <w:rPr>
                <w:rFonts w:ascii="Cambria" w:hAnsi="Cambria"/>
                <w:sz w:val="21"/>
                <w:szCs w:val="21"/>
              </w:rPr>
              <w:t>;</w:t>
            </w:r>
          </w:p>
        </w:tc>
        <w:tc>
          <w:tcPr>
            <w:tcW w:w="4677" w:type="dxa"/>
          </w:tcPr>
          <w:p w14:paraId="119F59F5"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584EF40" w14:textId="77777777" w:rsidTr="0021359A">
        <w:tc>
          <w:tcPr>
            <w:tcW w:w="1022" w:type="dxa"/>
          </w:tcPr>
          <w:p w14:paraId="363005DF" w14:textId="175E01B9"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lastRenderedPageBreak/>
              <w:t>15.3.</w:t>
            </w:r>
          </w:p>
        </w:tc>
        <w:tc>
          <w:tcPr>
            <w:tcW w:w="4366" w:type="dxa"/>
          </w:tcPr>
          <w:p w14:paraId="6B5E0284" w14:textId="6D1F9685" w:rsidR="00144A38" w:rsidRPr="0032176A" w:rsidRDefault="00144A38" w:rsidP="0032176A">
            <w:pPr>
              <w:tabs>
                <w:tab w:val="left" w:pos="540"/>
              </w:tabs>
              <w:spacing w:after="0" w:line="240" w:lineRule="auto"/>
              <w:rPr>
                <w:rFonts w:ascii="Cambria" w:hAnsi="Cambria"/>
                <w:sz w:val="21"/>
                <w:szCs w:val="21"/>
                <w:highlight w:val="yellow"/>
              </w:rPr>
            </w:pPr>
            <w:r w:rsidRPr="0032176A">
              <w:rPr>
                <w:rFonts w:ascii="Cambria" w:hAnsi="Cambria"/>
                <w:sz w:val="21"/>
                <w:szCs w:val="21"/>
              </w:rPr>
              <w:t>Paciento skyriaus aukštis per visą grindų ilgį: 1850</w:t>
            </w:r>
            <w:r w:rsidR="006E1F1B">
              <w:rPr>
                <w:rFonts w:ascii="Cambria" w:hAnsi="Cambria"/>
                <w:sz w:val="21"/>
                <w:szCs w:val="21"/>
              </w:rPr>
              <w:t xml:space="preserve"> </w:t>
            </w:r>
            <w:r w:rsidRPr="0032176A">
              <w:rPr>
                <w:rFonts w:ascii="Cambria" w:hAnsi="Cambria"/>
                <w:sz w:val="21"/>
                <w:szCs w:val="21"/>
              </w:rPr>
              <w:t>mm± 100mm</w:t>
            </w:r>
            <w:r w:rsidR="006E1F1B">
              <w:rPr>
                <w:rFonts w:ascii="Cambria" w:hAnsi="Cambria"/>
                <w:sz w:val="21"/>
                <w:szCs w:val="21"/>
              </w:rPr>
              <w:t>;</w:t>
            </w:r>
          </w:p>
        </w:tc>
        <w:tc>
          <w:tcPr>
            <w:tcW w:w="4677" w:type="dxa"/>
          </w:tcPr>
          <w:p w14:paraId="10937F3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211CA2B0" w14:textId="77777777" w:rsidTr="0021359A">
        <w:tc>
          <w:tcPr>
            <w:tcW w:w="1022" w:type="dxa"/>
          </w:tcPr>
          <w:p w14:paraId="57DB248B" w14:textId="2D733146"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15.4.</w:t>
            </w:r>
          </w:p>
        </w:tc>
        <w:tc>
          <w:tcPr>
            <w:tcW w:w="4366" w:type="dxa"/>
          </w:tcPr>
          <w:p w14:paraId="0D15CE7A" w14:textId="3447D9AD" w:rsidR="00144A38" w:rsidRPr="0032176A" w:rsidRDefault="00144A38" w:rsidP="0032176A">
            <w:pPr>
              <w:tabs>
                <w:tab w:val="left" w:pos="540"/>
              </w:tabs>
              <w:spacing w:after="0" w:line="240" w:lineRule="auto"/>
              <w:rPr>
                <w:rFonts w:ascii="Cambria" w:hAnsi="Cambria"/>
                <w:sz w:val="21"/>
                <w:szCs w:val="21"/>
                <w:highlight w:val="yellow"/>
              </w:rPr>
            </w:pPr>
            <w:r w:rsidRPr="0032176A">
              <w:rPr>
                <w:rFonts w:ascii="Cambria" w:hAnsi="Cambria"/>
                <w:sz w:val="21"/>
                <w:szCs w:val="21"/>
              </w:rPr>
              <w:t>Galinių durų angos plotis atidarius duris: 1600</w:t>
            </w:r>
            <w:r w:rsidR="006E1F1B">
              <w:rPr>
                <w:rFonts w:ascii="Cambria" w:hAnsi="Cambria"/>
                <w:sz w:val="21"/>
                <w:szCs w:val="21"/>
              </w:rPr>
              <w:t xml:space="preserve"> </w:t>
            </w:r>
            <w:r w:rsidRPr="0032176A">
              <w:rPr>
                <w:rFonts w:ascii="Cambria" w:hAnsi="Cambria"/>
                <w:sz w:val="21"/>
                <w:szCs w:val="21"/>
              </w:rPr>
              <w:t>mm ± 150</w:t>
            </w:r>
            <w:r w:rsidR="006E1F1B">
              <w:rPr>
                <w:rFonts w:ascii="Cambria" w:hAnsi="Cambria"/>
                <w:sz w:val="21"/>
                <w:szCs w:val="21"/>
              </w:rPr>
              <w:t xml:space="preserve"> </w:t>
            </w:r>
            <w:r w:rsidRPr="0032176A">
              <w:rPr>
                <w:rFonts w:ascii="Cambria" w:hAnsi="Cambria"/>
                <w:sz w:val="21"/>
                <w:szCs w:val="21"/>
              </w:rPr>
              <w:t>mm</w:t>
            </w:r>
            <w:r w:rsidR="006E1F1B">
              <w:rPr>
                <w:rFonts w:ascii="Cambria" w:hAnsi="Cambria"/>
                <w:sz w:val="21"/>
                <w:szCs w:val="21"/>
              </w:rPr>
              <w:t>;</w:t>
            </w:r>
          </w:p>
        </w:tc>
        <w:tc>
          <w:tcPr>
            <w:tcW w:w="4677" w:type="dxa"/>
          </w:tcPr>
          <w:p w14:paraId="189ED9F7"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2A87BAC" w14:textId="77777777" w:rsidTr="0021359A">
        <w:tc>
          <w:tcPr>
            <w:tcW w:w="1022" w:type="dxa"/>
          </w:tcPr>
          <w:p w14:paraId="6299F820" w14:textId="74D5DD67"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15.5.</w:t>
            </w:r>
          </w:p>
        </w:tc>
        <w:tc>
          <w:tcPr>
            <w:tcW w:w="4366" w:type="dxa"/>
          </w:tcPr>
          <w:p w14:paraId="47D0DAB0" w14:textId="48134BC5" w:rsidR="00144A38" w:rsidRPr="0032176A" w:rsidRDefault="00144A38" w:rsidP="0032176A">
            <w:pPr>
              <w:tabs>
                <w:tab w:val="left" w:pos="540"/>
              </w:tabs>
              <w:spacing w:after="0" w:line="240" w:lineRule="auto"/>
              <w:rPr>
                <w:rFonts w:ascii="Cambria" w:hAnsi="Cambria"/>
                <w:sz w:val="21"/>
                <w:szCs w:val="21"/>
                <w:highlight w:val="yellow"/>
              </w:rPr>
            </w:pPr>
            <w:r w:rsidRPr="0032176A">
              <w:rPr>
                <w:rFonts w:ascii="Cambria" w:hAnsi="Cambria"/>
                <w:sz w:val="21"/>
                <w:szCs w:val="21"/>
              </w:rPr>
              <w:t>Galinių durų angos aukštis atidarius duris: 1800</w:t>
            </w:r>
            <w:r w:rsidR="00450AA8">
              <w:rPr>
                <w:rFonts w:ascii="Cambria" w:hAnsi="Cambria"/>
                <w:sz w:val="21"/>
                <w:szCs w:val="21"/>
              </w:rPr>
              <w:t xml:space="preserve"> </w:t>
            </w:r>
            <w:r w:rsidRPr="0032176A">
              <w:rPr>
                <w:rFonts w:ascii="Cambria" w:hAnsi="Cambria"/>
                <w:sz w:val="21"/>
                <w:szCs w:val="21"/>
              </w:rPr>
              <w:t>mm ± 300</w:t>
            </w:r>
            <w:r w:rsidR="00450AA8">
              <w:rPr>
                <w:rFonts w:ascii="Cambria" w:hAnsi="Cambria"/>
                <w:sz w:val="21"/>
                <w:szCs w:val="21"/>
              </w:rPr>
              <w:t xml:space="preserve"> </w:t>
            </w:r>
            <w:r w:rsidRPr="0032176A">
              <w:rPr>
                <w:rFonts w:ascii="Cambria" w:hAnsi="Cambria"/>
                <w:sz w:val="21"/>
                <w:szCs w:val="21"/>
              </w:rPr>
              <w:t>mm</w:t>
            </w:r>
            <w:r w:rsidR="00450AA8">
              <w:rPr>
                <w:rFonts w:ascii="Cambria" w:hAnsi="Cambria"/>
                <w:sz w:val="21"/>
                <w:szCs w:val="21"/>
              </w:rPr>
              <w:t>;</w:t>
            </w:r>
          </w:p>
        </w:tc>
        <w:tc>
          <w:tcPr>
            <w:tcW w:w="4677" w:type="dxa"/>
          </w:tcPr>
          <w:p w14:paraId="32625D77"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11086D68" w14:textId="77777777" w:rsidTr="0021359A">
        <w:tc>
          <w:tcPr>
            <w:tcW w:w="1022" w:type="dxa"/>
          </w:tcPr>
          <w:p w14:paraId="149D1602" w14:textId="1C390764"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15.6</w:t>
            </w:r>
          </w:p>
        </w:tc>
        <w:tc>
          <w:tcPr>
            <w:tcW w:w="4366" w:type="dxa"/>
          </w:tcPr>
          <w:p w14:paraId="6961F7C2" w14:textId="5F797E16" w:rsidR="00144A38" w:rsidRPr="0032176A" w:rsidRDefault="00144A38" w:rsidP="0032176A">
            <w:pPr>
              <w:tabs>
                <w:tab w:val="left" w:pos="540"/>
              </w:tabs>
              <w:spacing w:after="0" w:line="240" w:lineRule="auto"/>
              <w:rPr>
                <w:rFonts w:ascii="Cambria" w:hAnsi="Cambria"/>
                <w:sz w:val="21"/>
                <w:szCs w:val="21"/>
                <w:highlight w:val="yellow"/>
              </w:rPr>
            </w:pPr>
            <w:r w:rsidRPr="0032176A">
              <w:rPr>
                <w:rFonts w:ascii="Cambria" w:hAnsi="Cambria"/>
                <w:sz w:val="21"/>
                <w:szCs w:val="21"/>
              </w:rPr>
              <w:t>Dešinės pusės durų angos plotis atidarius duris: 1</w:t>
            </w:r>
            <w:r w:rsidR="00AB146D" w:rsidRPr="0032176A">
              <w:rPr>
                <w:rFonts w:ascii="Cambria" w:hAnsi="Cambria"/>
                <w:sz w:val="21"/>
                <w:szCs w:val="21"/>
              </w:rPr>
              <w:t>3</w:t>
            </w:r>
            <w:r w:rsidRPr="0032176A">
              <w:rPr>
                <w:rFonts w:ascii="Cambria" w:hAnsi="Cambria"/>
                <w:sz w:val="21"/>
                <w:szCs w:val="21"/>
              </w:rPr>
              <w:t>00 mm ± 100</w:t>
            </w:r>
            <w:r w:rsidR="00450AA8">
              <w:rPr>
                <w:rFonts w:ascii="Cambria" w:hAnsi="Cambria"/>
                <w:sz w:val="21"/>
                <w:szCs w:val="21"/>
              </w:rPr>
              <w:t xml:space="preserve"> </w:t>
            </w:r>
            <w:r w:rsidRPr="0032176A">
              <w:rPr>
                <w:rFonts w:ascii="Cambria" w:hAnsi="Cambria"/>
                <w:sz w:val="21"/>
                <w:szCs w:val="21"/>
              </w:rPr>
              <w:t>mm</w:t>
            </w:r>
            <w:r w:rsidR="00450AA8">
              <w:rPr>
                <w:rFonts w:ascii="Cambria" w:hAnsi="Cambria"/>
                <w:sz w:val="21"/>
                <w:szCs w:val="21"/>
              </w:rPr>
              <w:t>;</w:t>
            </w:r>
          </w:p>
        </w:tc>
        <w:tc>
          <w:tcPr>
            <w:tcW w:w="4677" w:type="dxa"/>
          </w:tcPr>
          <w:p w14:paraId="6E6AC4AF"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16356ABA" w14:textId="77777777" w:rsidTr="0021359A">
        <w:tc>
          <w:tcPr>
            <w:tcW w:w="1022" w:type="dxa"/>
          </w:tcPr>
          <w:p w14:paraId="0B59DDC4" w14:textId="562CB580"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15.7.</w:t>
            </w:r>
          </w:p>
        </w:tc>
        <w:tc>
          <w:tcPr>
            <w:tcW w:w="4366" w:type="dxa"/>
          </w:tcPr>
          <w:p w14:paraId="119D5769" w14:textId="52E6F246" w:rsidR="00144A38" w:rsidRPr="0032176A" w:rsidRDefault="00144A38" w:rsidP="0032176A">
            <w:pPr>
              <w:tabs>
                <w:tab w:val="left" w:pos="540"/>
              </w:tabs>
              <w:spacing w:after="0" w:line="240" w:lineRule="auto"/>
              <w:rPr>
                <w:rFonts w:ascii="Cambria" w:hAnsi="Cambria"/>
                <w:sz w:val="21"/>
                <w:szCs w:val="21"/>
                <w:highlight w:val="yellow"/>
              </w:rPr>
            </w:pPr>
            <w:r w:rsidRPr="0032176A">
              <w:rPr>
                <w:rFonts w:ascii="Cambria" w:hAnsi="Cambria"/>
                <w:sz w:val="21"/>
                <w:szCs w:val="21"/>
              </w:rPr>
              <w:t>Dešinės pusės durų angos aukštis atidarius duris: 1800 mm ± 200</w:t>
            </w:r>
            <w:r w:rsidR="00450AA8">
              <w:rPr>
                <w:rFonts w:ascii="Cambria" w:hAnsi="Cambria"/>
                <w:sz w:val="21"/>
                <w:szCs w:val="21"/>
              </w:rPr>
              <w:t xml:space="preserve"> </w:t>
            </w:r>
            <w:r w:rsidRPr="0032176A">
              <w:rPr>
                <w:rFonts w:ascii="Cambria" w:hAnsi="Cambria"/>
                <w:sz w:val="21"/>
                <w:szCs w:val="21"/>
              </w:rPr>
              <w:t>mm</w:t>
            </w:r>
            <w:r w:rsidR="00450AA8">
              <w:rPr>
                <w:rFonts w:ascii="Cambria" w:hAnsi="Cambria"/>
                <w:sz w:val="21"/>
                <w:szCs w:val="21"/>
              </w:rPr>
              <w:t>;</w:t>
            </w:r>
          </w:p>
        </w:tc>
        <w:tc>
          <w:tcPr>
            <w:tcW w:w="4677" w:type="dxa"/>
          </w:tcPr>
          <w:p w14:paraId="5C2F1B41"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2B677C" w:rsidRPr="0032176A" w14:paraId="20759383" w14:textId="77777777" w:rsidTr="0021359A">
        <w:tc>
          <w:tcPr>
            <w:tcW w:w="1022" w:type="dxa"/>
          </w:tcPr>
          <w:p w14:paraId="1A4C1A72" w14:textId="30981ED4" w:rsidR="002B677C"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16.</w:t>
            </w:r>
          </w:p>
        </w:tc>
        <w:tc>
          <w:tcPr>
            <w:tcW w:w="9043" w:type="dxa"/>
            <w:gridSpan w:val="2"/>
          </w:tcPr>
          <w:p w14:paraId="1ADCB76D" w14:textId="72442D87" w:rsidR="002B677C" w:rsidRPr="0032176A" w:rsidRDefault="002B677C" w:rsidP="0032176A">
            <w:pPr>
              <w:tabs>
                <w:tab w:val="left" w:pos="540"/>
              </w:tabs>
              <w:spacing w:after="0" w:line="240" w:lineRule="auto"/>
              <w:rPr>
                <w:rFonts w:ascii="Cambria" w:hAnsi="Cambria"/>
                <w:sz w:val="21"/>
                <w:szCs w:val="21"/>
              </w:rPr>
            </w:pPr>
            <w:r w:rsidRPr="0032176A">
              <w:rPr>
                <w:rFonts w:ascii="Cambria" w:hAnsi="Cambria"/>
                <w:sz w:val="21"/>
                <w:szCs w:val="21"/>
              </w:rPr>
              <w:t>Variklis ir eksploatacinės savybės:</w:t>
            </w:r>
          </w:p>
        </w:tc>
      </w:tr>
      <w:tr w:rsidR="00144A38" w:rsidRPr="0032176A" w14:paraId="11B6153A" w14:textId="77777777" w:rsidTr="0021359A">
        <w:tc>
          <w:tcPr>
            <w:tcW w:w="1022" w:type="dxa"/>
          </w:tcPr>
          <w:p w14:paraId="59A8C3EF" w14:textId="3C9391A0" w:rsidR="00144A38" w:rsidRPr="0032176A" w:rsidRDefault="00144A38" w:rsidP="0032176A">
            <w:pPr>
              <w:tabs>
                <w:tab w:val="left" w:pos="540"/>
              </w:tabs>
              <w:spacing w:after="0" w:line="240" w:lineRule="auto"/>
              <w:jc w:val="center"/>
              <w:rPr>
                <w:rFonts w:ascii="Cambria" w:hAnsi="Cambria"/>
                <w:sz w:val="21"/>
                <w:szCs w:val="21"/>
              </w:rPr>
            </w:pPr>
            <w:r w:rsidRPr="0032176A">
              <w:rPr>
                <w:rFonts w:ascii="Cambria" w:hAnsi="Cambria"/>
                <w:sz w:val="21"/>
                <w:szCs w:val="21"/>
              </w:rPr>
              <w:t>1</w:t>
            </w:r>
            <w:r w:rsidR="002B677C" w:rsidRPr="0032176A">
              <w:rPr>
                <w:rFonts w:ascii="Cambria" w:hAnsi="Cambria"/>
                <w:sz w:val="21"/>
                <w:szCs w:val="21"/>
              </w:rPr>
              <w:t>6</w:t>
            </w:r>
            <w:r w:rsidRPr="0032176A">
              <w:rPr>
                <w:rFonts w:ascii="Cambria" w:hAnsi="Cambria"/>
                <w:sz w:val="21"/>
                <w:szCs w:val="21"/>
              </w:rPr>
              <w:t>.1</w:t>
            </w:r>
          </w:p>
        </w:tc>
        <w:tc>
          <w:tcPr>
            <w:tcW w:w="4366" w:type="dxa"/>
          </w:tcPr>
          <w:p w14:paraId="3A717C45" w14:textId="77777777" w:rsidR="00144A38" w:rsidRPr="0032176A" w:rsidRDefault="00144A38" w:rsidP="0032176A">
            <w:pPr>
              <w:tabs>
                <w:tab w:val="left" w:pos="540"/>
              </w:tabs>
              <w:spacing w:after="0" w:line="240" w:lineRule="auto"/>
              <w:rPr>
                <w:rFonts w:ascii="Cambria" w:hAnsi="Cambria"/>
                <w:sz w:val="21"/>
                <w:szCs w:val="21"/>
              </w:rPr>
            </w:pPr>
            <w:proofErr w:type="spellStart"/>
            <w:r w:rsidRPr="0032176A">
              <w:rPr>
                <w:rFonts w:ascii="Cambria" w:hAnsi="Cambria"/>
                <w:sz w:val="21"/>
                <w:szCs w:val="21"/>
              </w:rPr>
              <w:t>Varilis</w:t>
            </w:r>
            <w:proofErr w:type="spellEnd"/>
            <w:r w:rsidRPr="0032176A">
              <w:rPr>
                <w:rFonts w:ascii="Cambria" w:hAnsi="Cambria"/>
                <w:sz w:val="21"/>
                <w:szCs w:val="21"/>
              </w:rPr>
              <w:t>: dyzelinis variklis;</w:t>
            </w:r>
          </w:p>
        </w:tc>
        <w:tc>
          <w:tcPr>
            <w:tcW w:w="4677" w:type="dxa"/>
          </w:tcPr>
          <w:p w14:paraId="2EB931BE"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1BEC6BA" w14:textId="77777777" w:rsidTr="0021359A">
        <w:tc>
          <w:tcPr>
            <w:tcW w:w="1022" w:type="dxa"/>
          </w:tcPr>
          <w:p w14:paraId="11590553" w14:textId="5E92BFFF"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16.2</w:t>
            </w:r>
          </w:p>
        </w:tc>
        <w:tc>
          <w:tcPr>
            <w:tcW w:w="4366" w:type="dxa"/>
          </w:tcPr>
          <w:p w14:paraId="1F2DFDEC" w14:textId="4EE5EFD4"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Gamyklinė galia – ≥ 1</w:t>
            </w:r>
            <w:r w:rsidR="00AB146D" w:rsidRPr="0032176A">
              <w:rPr>
                <w:rFonts w:ascii="Cambria" w:hAnsi="Cambria"/>
                <w:sz w:val="21"/>
                <w:szCs w:val="21"/>
              </w:rPr>
              <w:t>3</w:t>
            </w:r>
            <w:r w:rsidRPr="0032176A">
              <w:rPr>
                <w:rFonts w:ascii="Cambria" w:hAnsi="Cambria"/>
                <w:sz w:val="21"/>
                <w:szCs w:val="21"/>
              </w:rPr>
              <w:t>0 kW</w:t>
            </w:r>
            <w:r w:rsidR="00450AA8">
              <w:rPr>
                <w:rFonts w:ascii="Cambria" w:hAnsi="Cambria"/>
                <w:sz w:val="21"/>
                <w:szCs w:val="21"/>
              </w:rPr>
              <w:t>;</w:t>
            </w:r>
          </w:p>
        </w:tc>
        <w:tc>
          <w:tcPr>
            <w:tcW w:w="4677" w:type="dxa"/>
          </w:tcPr>
          <w:p w14:paraId="42730620"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FC4CF20" w14:textId="77777777" w:rsidTr="0021359A">
        <w:tc>
          <w:tcPr>
            <w:tcW w:w="1022" w:type="dxa"/>
          </w:tcPr>
          <w:p w14:paraId="1EDAA3E4" w14:textId="5A599B97"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16.3.</w:t>
            </w:r>
          </w:p>
        </w:tc>
        <w:tc>
          <w:tcPr>
            <w:tcW w:w="4366" w:type="dxa"/>
          </w:tcPr>
          <w:p w14:paraId="44CE1EE5" w14:textId="662E6B55"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Degalų bako talpa ≥ 70 litrų</w:t>
            </w:r>
            <w:r w:rsidR="00450AA8">
              <w:rPr>
                <w:rFonts w:ascii="Cambria" w:hAnsi="Cambria"/>
                <w:sz w:val="21"/>
                <w:szCs w:val="21"/>
              </w:rPr>
              <w:t>;</w:t>
            </w:r>
          </w:p>
        </w:tc>
        <w:tc>
          <w:tcPr>
            <w:tcW w:w="4677" w:type="dxa"/>
          </w:tcPr>
          <w:p w14:paraId="32841275"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192890A3" w14:textId="77777777" w:rsidTr="0021359A">
        <w:tc>
          <w:tcPr>
            <w:tcW w:w="1022" w:type="dxa"/>
          </w:tcPr>
          <w:p w14:paraId="0C4AB015" w14:textId="05ADBC04"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16.4.</w:t>
            </w:r>
          </w:p>
        </w:tc>
        <w:tc>
          <w:tcPr>
            <w:tcW w:w="4366" w:type="dxa"/>
          </w:tcPr>
          <w:p w14:paraId="2851C49C" w14:textId="1DD89B7C"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color w:val="000000"/>
                <w:sz w:val="21"/>
                <w:szCs w:val="21"/>
              </w:rPr>
              <w:t>Turi atitikti ES toksiškumo standartus, ≥ EURO 6</w:t>
            </w:r>
            <w:r w:rsidR="00450AA8">
              <w:rPr>
                <w:rFonts w:ascii="Cambria" w:hAnsi="Cambria"/>
                <w:color w:val="000000"/>
                <w:sz w:val="21"/>
                <w:szCs w:val="21"/>
              </w:rPr>
              <w:t>;</w:t>
            </w:r>
          </w:p>
        </w:tc>
        <w:tc>
          <w:tcPr>
            <w:tcW w:w="4677" w:type="dxa"/>
          </w:tcPr>
          <w:p w14:paraId="63F06A3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355F929E" w14:textId="77777777" w:rsidTr="0021359A">
        <w:tc>
          <w:tcPr>
            <w:tcW w:w="1022" w:type="dxa"/>
          </w:tcPr>
          <w:p w14:paraId="444174F6" w14:textId="1C86FB2B" w:rsidR="00144A38" w:rsidRPr="0032176A" w:rsidRDefault="00144A38" w:rsidP="0032176A">
            <w:pPr>
              <w:tabs>
                <w:tab w:val="left" w:pos="540"/>
              </w:tabs>
              <w:spacing w:after="0" w:line="240" w:lineRule="auto"/>
              <w:jc w:val="center"/>
              <w:rPr>
                <w:rFonts w:ascii="Cambria" w:hAnsi="Cambria"/>
                <w:sz w:val="21"/>
                <w:szCs w:val="21"/>
              </w:rPr>
            </w:pPr>
            <w:r w:rsidRPr="0032176A">
              <w:rPr>
                <w:rFonts w:ascii="Cambria" w:hAnsi="Cambria"/>
                <w:sz w:val="21"/>
                <w:szCs w:val="21"/>
              </w:rPr>
              <w:t>1</w:t>
            </w:r>
            <w:r w:rsidR="002B677C" w:rsidRPr="0032176A">
              <w:rPr>
                <w:rFonts w:ascii="Cambria" w:hAnsi="Cambria"/>
                <w:sz w:val="21"/>
                <w:szCs w:val="21"/>
              </w:rPr>
              <w:t>7</w:t>
            </w:r>
            <w:r w:rsidRPr="0032176A">
              <w:rPr>
                <w:rFonts w:ascii="Cambria" w:hAnsi="Cambria"/>
                <w:sz w:val="21"/>
                <w:szCs w:val="21"/>
              </w:rPr>
              <w:t>.</w:t>
            </w:r>
          </w:p>
        </w:tc>
        <w:tc>
          <w:tcPr>
            <w:tcW w:w="4366" w:type="dxa"/>
          </w:tcPr>
          <w:p w14:paraId="1E30E09A" w14:textId="77777777"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Transmisija ir pakaba:</w:t>
            </w:r>
          </w:p>
        </w:tc>
        <w:tc>
          <w:tcPr>
            <w:tcW w:w="4677" w:type="dxa"/>
          </w:tcPr>
          <w:p w14:paraId="5425489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D128B8C" w14:textId="77777777" w:rsidTr="0021359A">
        <w:tc>
          <w:tcPr>
            <w:tcW w:w="1022" w:type="dxa"/>
          </w:tcPr>
          <w:p w14:paraId="2E887A3C" w14:textId="015E61BD" w:rsidR="00144A38" w:rsidRPr="0032176A" w:rsidRDefault="00144A38" w:rsidP="0032176A">
            <w:pPr>
              <w:tabs>
                <w:tab w:val="left" w:pos="540"/>
              </w:tabs>
              <w:spacing w:after="0" w:line="240" w:lineRule="auto"/>
              <w:jc w:val="center"/>
              <w:rPr>
                <w:rFonts w:ascii="Cambria" w:hAnsi="Cambria"/>
                <w:sz w:val="21"/>
                <w:szCs w:val="21"/>
              </w:rPr>
            </w:pPr>
            <w:r w:rsidRPr="0032176A">
              <w:rPr>
                <w:rFonts w:ascii="Cambria" w:hAnsi="Cambria"/>
                <w:sz w:val="21"/>
                <w:szCs w:val="21"/>
              </w:rPr>
              <w:t>1</w:t>
            </w:r>
            <w:r w:rsidR="002B677C" w:rsidRPr="0032176A">
              <w:rPr>
                <w:rFonts w:ascii="Cambria" w:hAnsi="Cambria"/>
                <w:sz w:val="21"/>
                <w:szCs w:val="21"/>
              </w:rPr>
              <w:t>7</w:t>
            </w:r>
            <w:r w:rsidRPr="0032176A">
              <w:rPr>
                <w:rFonts w:ascii="Cambria" w:hAnsi="Cambria"/>
                <w:sz w:val="21"/>
                <w:szCs w:val="21"/>
              </w:rPr>
              <w:t>.1</w:t>
            </w:r>
          </w:p>
        </w:tc>
        <w:tc>
          <w:tcPr>
            <w:tcW w:w="4366" w:type="dxa"/>
          </w:tcPr>
          <w:p w14:paraId="44C62A89" w14:textId="1CD83D38"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Pavarų transmisija: automatinė</w:t>
            </w:r>
            <w:r w:rsidR="006B0616" w:rsidRPr="0032176A">
              <w:rPr>
                <w:rFonts w:ascii="Cambria" w:hAnsi="Cambria"/>
                <w:sz w:val="21"/>
                <w:szCs w:val="21"/>
              </w:rPr>
              <w:t>.</w:t>
            </w:r>
          </w:p>
        </w:tc>
        <w:tc>
          <w:tcPr>
            <w:tcW w:w="4677" w:type="dxa"/>
          </w:tcPr>
          <w:p w14:paraId="015AA257"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4EE2093C" w14:textId="77777777" w:rsidTr="0021359A">
        <w:tc>
          <w:tcPr>
            <w:tcW w:w="1022" w:type="dxa"/>
          </w:tcPr>
          <w:p w14:paraId="1B802638" w14:textId="74A33857"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17.2.</w:t>
            </w:r>
          </w:p>
        </w:tc>
        <w:tc>
          <w:tcPr>
            <w:tcW w:w="4366" w:type="dxa"/>
          </w:tcPr>
          <w:p w14:paraId="1E4705B4" w14:textId="77777777"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 xml:space="preserve">Ratų diametras: ≥ R16. </w:t>
            </w:r>
          </w:p>
        </w:tc>
        <w:tc>
          <w:tcPr>
            <w:tcW w:w="4677" w:type="dxa"/>
          </w:tcPr>
          <w:p w14:paraId="25B293EF"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56E4687" w14:textId="77777777" w:rsidTr="0021359A">
        <w:tc>
          <w:tcPr>
            <w:tcW w:w="1022" w:type="dxa"/>
          </w:tcPr>
          <w:p w14:paraId="508916FA" w14:textId="5ACDF4B2"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17.3.</w:t>
            </w:r>
          </w:p>
        </w:tc>
        <w:tc>
          <w:tcPr>
            <w:tcW w:w="4366" w:type="dxa"/>
          </w:tcPr>
          <w:p w14:paraId="1A9A4B3D" w14:textId="77777777" w:rsidR="00450AA8" w:rsidRDefault="00144A38" w:rsidP="00450AA8">
            <w:pPr>
              <w:tabs>
                <w:tab w:val="left" w:pos="540"/>
              </w:tabs>
              <w:spacing w:after="0" w:line="240" w:lineRule="auto"/>
              <w:jc w:val="both"/>
              <w:rPr>
                <w:rFonts w:ascii="Cambria" w:eastAsia="Times New Roman" w:hAnsi="Cambria"/>
                <w:color w:val="000000"/>
                <w:kern w:val="2"/>
                <w:sz w:val="21"/>
                <w:szCs w:val="21"/>
                <w:lang w:eastAsia="lt-LT"/>
              </w:rPr>
            </w:pPr>
            <w:r w:rsidRPr="0032176A">
              <w:rPr>
                <w:rFonts w:ascii="Cambria" w:eastAsia="Times New Roman" w:hAnsi="Cambria"/>
                <w:color w:val="000000"/>
                <w:kern w:val="2"/>
                <w:sz w:val="21"/>
                <w:szCs w:val="21"/>
                <w:lang w:eastAsia="lt-LT"/>
              </w:rPr>
              <w:t xml:space="preserve">Padangos: kartu su automobiliu turi būti pristatyti originalūs gamintojo ratlankiai (1 komplektas) su gamintojo rekomenduojamų matmenų po 1 (vieną) vasarinių </w:t>
            </w:r>
            <w:r w:rsidR="008235FA" w:rsidRPr="0032176A">
              <w:rPr>
                <w:rFonts w:ascii="Cambria" w:eastAsia="Times New Roman" w:hAnsi="Cambria"/>
                <w:color w:val="000000"/>
                <w:kern w:val="2"/>
                <w:sz w:val="21"/>
                <w:szCs w:val="21"/>
                <w:lang w:eastAsia="lt-LT"/>
              </w:rPr>
              <w:t xml:space="preserve">(PREMIUM klasės) </w:t>
            </w:r>
            <w:r w:rsidRPr="0032176A">
              <w:rPr>
                <w:rFonts w:ascii="Cambria" w:eastAsia="Times New Roman" w:hAnsi="Cambria"/>
                <w:color w:val="000000"/>
                <w:kern w:val="2"/>
                <w:sz w:val="21"/>
                <w:szCs w:val="21"/>
                <w:lang w:eastAsia="lt-LT"/>
              </w:rPr>
              <w:t>ir žieminių</w:t>
            </w:r>
            <w:r w:rsidR="008235FA" w:rsidRPr="0032176A">
              <w:rPr>
                <w:rFonts w:ascii="Cambria" w:eastAsia="Times New Roman" w:hAnsi="Cambria"/>
                <w:color w:val="000000"/>
                <w:kern w:val="2"/>
                <w:sz w:val="21"/>
                <w:szCs w:val="21"/>
                <w:lang w:eastAsia="lt-LT"/>
              </w:rPr>
              <w:t xml:space="preserve"> (PREMIUM klasės)</w:t>
            </w:r>
            <w:r w:rsidRPr="0032176A">
              <w:rPr>
                <w:rFonts w:ascii="Cambria" w:eastAsia="Times New Roman" w:hAnsi="Cambria"/>
                <w:color w:val="000000"/>
                <w:kern w:val="2"/>
                <w:sz w:val="21"/>
                <w:szCs w:val="21"/>
                <w:lang w:eastAsia="lt-LT"/>
              </w:rPr>
              <w:t xml:space="preserve"> padangų komplektais. Priklausomai nuo automobilio pristatymo sezono, turi būti sumontuotas atitinkamas padangų komplektas. </w:t>
            </w:r>
          </w:p>
          <w:p w14:paraId="3643649D" w14:textId="19D1A457" w:rsidR="00144A38" w:rsidRPr="0032176A" w:rsidRDefault="00144A38" w:rsidP="00450AA8">
            <w:pPr>
              <w:tabs>
                <w:tab w:val="left" w:pos="540"/>
              </w:tabs>
              <w:spacing w:after="0" w:line="240" w:lineRule="auto"/>
              <w:jc w:val="both"/>
              <w:rPr>
                <w:rFonts w:ascii="Cambria" w:hAnsi="Cambria"/>
                <w:sz w:val="21"/>
                <w:szCs w:val="21"/>
              </w:rPr>
            </w:pPr>
            <w:r w:rsidRPr="0032176A">
              <w:rPr>
                <w:rFonts w:ascii="Cambria" w:eastAsia="Times New Roman" w:hAnsi="Cambria"/>
                <w:color w:val="000000"/>
                <w:kern w:val="2"/>
                <w:sz w:val="21"/>
                <w:szCs w:val="21"/>
                <w:lang w:eastAsia="lt-LT"/>
              </w:rPr>
              <w:t>Kitas padangų komplektas pristatomas kaip atskiras rinkinys.</w:t>
            </w:r>
          </w:p>
        </w:tc>
        <w:tc>
          <w:tcPr>
            <w:tcW w:w="4677" w:type="dxa"/>
          </w:tcPr>
          <w:p w14:paraId="5277B52C"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10DC0B03" w14:textId="77777777" w:rsidTr="0021359A">
        <w:tc>
          <w:tcPr>
            <w:tcW w:w="1022" w:type="dxa"/>
          </w:tcPr>
          <w:p w14:paraId="02949851" w14:textId="224619DF"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17.4.</w:t>
            </w:r>
          </w:p>
        </w:tc>
        <w:tc>
          <w:tcPr>
            <w:tcW w:w="4366" w:type="dxa"/>
          </w:tcPr>
          <w:p w14:paraId="19A404CA" w14:textId="6394787E"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 xml:space="preserve">Ratų formulė: </w:t>
            </w:r>
            <w:r w:rsidR="008235FA" w:rsidRPr="0032176A">
              <w:rPr>
                <w:rFonts w:ascii="Cambria" w:hAnsi="Cambria"/>
                <w:sz w:val="21"/>
                <w:szCs w:val="21"/>
              </w:rPr>
              <w:t>4x4 (</w:t>
            </w:r>
            <w:r w:rsidRPr="0032176A">
              <w:rPr>
                <w:rFonts w:ascii="Cambria" w:hAnsi="Cambria"/>
                <w:sz w:val="21"/>
                <w:szCs w:val="21"/>
              </w:rPr>
              <w:t>visi varantys ratai</w:t>
            </w:r>
            <w:r w:rsidR="008235FA" w:rsidRPr="0032176A">
              <w:rPr>
                <w:rFonts w:ascii="Cambria" w:hAnsi="Cambria"/>
                <w:sz w:val="21"/>
                <w:szCs w:val="21"/>
              </w:rPr>
              <w:t>)</w:t>
            </w:r>
            <w:r w:rsidRPr="0032176A">
              <w:rPr>
                <w:rFonts w:ascii="Cambria" w:hAnsi="Cambria"/>
                <w:sz w:val="21"/>
                <w:szCs w:val="21"/>
              </w:rPr>
              <w:t>.</w:t>
            </w:r>
          </w:p>
        </w:tc>
        <w:tc>
          <w:tcPr>
            <w:tcW w:w="4677" w:type="dxa"/>
          </w:tcPr>
          <w:p w14:paraId="4458770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5E81E3C" w14:textId="77777777" w:rsidTr="0021359A">
        <w:tc>
          <w:tcPr>
            <w:tcW w:w="1022" w:type="dxa"/>
          </w:tcPr>
          <w:p w14:paraId="649F2B09" w14:textId="2670843A" w:rsidR="00144A38"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17.5.</w:t>
            </w:r>
          </w:p>
        </w:tc>
        <w:tc>
          <w:tcPr>
            <w:tcW w:w="4366" w:type="dxa"/>
          </w:tcPr>
          <w:p w14:paraId="4942D3E8" w14:textId="2C452E64" w:rsidR="00144A38" w:rsidRPr="0032176A" w:rsidRDefault="00144A38" w:rsidP="0032176A">
            <w:pPr>
              <w:tabs>
                <w:tab w:val="left" w:pos="540"/>
              </w:tabs>
              <w:spacing w:after="0" w:line="240" w:lineRule="auto"/>
              <w:rPr>
                <w:rFonts w:ascii="Cambria" w:hAnsi="Cambria"/>
                <w:sz w:val="21"/>
                <w:szCs w:val="21"/>
              </w:rPr>
            </w:pPr>
            <w:r w:rsidRPr="0032176A">
              <w:rPr>
                <w:rFonts w:ascii="Cambria" w:hAnsi="Cambria"/>
                <w:sz w:val="21"/>
                <w:szCs w:val="21"/>
              </w:rPr>
              <w:t>Komfortinė galinė pilnai orinė pakaba: aukščiausia pozicija ≥</w:t>
            </w:r>
            <w:r w:rsidR="00450AA8">
              <w:rPr>
                <w:rFonts w:ascii="Cambria" w:hAnsi="Cambria"/>
                <w:sz w:val="21"/>
                <w:szCs w:val="21"/>
              </w:rPr>
              <w:t xml:space="preserve"> </w:t>
            </w:r>
            <w:r w:rsidRPr="0032176A">
              <w:rPr>
                <w:rFonts w:ascii="Cambria" w:hAnsi="Cambria"/>
                <w:sz w:val="21"/>
                <w:szCs w:val="21"/>
              </w:rPr>
              <w:t>(+50) mm, žemiausia ≥(-50) mm nuo važiavimo padėties.</w:t>
            </w:r>
          </w:p>
        </w:tc>
        <w:tc>
          <w:tcPr>
            <w:tcW w:w="4677" w:type="dxa"/>
          </w:tcPr>
          <w:p w14:paraId="23C84ABE"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816246" w:rsidRPr="0032176A" w14:paraId="6C93CF7B" w14:textId="77777777" w:rsidTr="0021359A">
        <w:tc>
          <w:tcPr>
            <w:tcW w:w="1022" w:type="dxa"/>
          </w:tcPr>
          <w:p w14:paraId="19938782" w14:textId="201EE1F2" w:rsidR="00816246" w:rsidRPr="0032176A" w:rsidRDefault="002B677C" w:rsidP="0032176A">
            <w:pPr>
              <w:tabs>
                <w:tab w:val="left" w:pos="540"/>
              </w:tabs>
              <w:spacing w:after="0" w:line="240" w:lineRule="auto"/>
              <w:jc w:val="center"/>
              <w:rPr>
                <w:rFonts w:ascii="Cambria" w:hAnsi="Cambria"/>
                <w:sz w:val="21"/>
                <w:szCs w:val="21"/>
              </w:rPr>
            </w:pPr>
            <w:r w:rsidRPr="0032176A">
              <w:rPr>
                <w:rFonts w:ascii="Cambria" w:hAnsi="Cambria"/>
                <w:sz w:val="21"/>
                <w:szCs w:val="21"/>
              </w:rPr>
              <w:t>18.</w:t>
            </w:r>
          </w:p>
        </w:tc>
        <w:tc>
          <w:tcPr>
            <w:tcW w:w="4366" w:type="dxa"/>
          </w:tcPr>
          <w:p w14:paraId="4BC23C40" w14:textId="07413D3C" w:rsidR="00816246" w:rsidRPr="0032176A" w:rsidRDefault="00816246" w:rsidP="0032176A">
            <w:pPr>
              <w:tabs>
                <w:tab w:val="left" w:pos="540"/>
              </w:tabs>
              <w:spacing w:after="0" w:line="240" w:lineRule="auto"/>
              <w:rPr>
                <w:rFonts w:ascii="Cambria" w:hAnsi="Cambria"/>
                <w:sz w:val="21"/>
                <w:szCs w:val="21"/>
              </w:rPr>
            </w:pPr>
            <w:r w:rsidRPr="0032176A">
              <w:rPr>
                <w:rFonts w:ascii="Cambria" w:hAnsi="Cambria"/>
                <w:sz w:val="21"/>
                <w:szCs w:val="21"/>
              </w:rPr>
              <w:t>Odinis šildomas vairas.</w:t>
            </w:r>
          </w:p>
        </w:tc>
        <w:tc>
          <w:tcPr>
            <w:tcW w:w="4677" w:type="dxa"/>
          </w:tcPr>
          <w:p w14:paraId="758E3BAA" w14:textId="64E25E0F" w:rsidR="00816246" w:rsidRPr="0032176A" w:rsidRDefault="002B677C"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2B36B4" w:rsidRPr="0032176A" w14:paraId="208E50B0" w14:textId="77777777" w:rsidTr="0021359A">
        <w:tc>
          <w:tcPr>
            <w:tcW w:w="1022" w:type="dxa"/>
          </w:tcPr>
          <w:p w14:paraId="44DCBB03" w14:textId="32D7A02D" w:rsidR="002B36B4" w:rsidRPr="0032176A" w:rsidRDefault="002B36B4" w:rsidP="0032176A">
            <w:pPr>
              <w:tabs>
                <w:tab w:val="left" w:pos="540"/>
              </w:tabs>
              <w:spacing w:after="0" w:line="240" w:lineRule="auto"/>
              <w:jc w:val="center"/>
              <w:rPr>
                <w:rFonts w:ascii="Cambria" w:hAnsi="Cambria"/>
                <w:snapToGrid w:val="0"/>
                <w:sz w:val="21"/>
                <w:szCs w:val="21"/>
                <w:highlight w:val="yellow"/>
              </w:rPr>
            </w:pPr>
            <w:r w:rsidRPr="0032176A">
              <w:rPr>
                <w:rFonts w:ascii="Cambria" w:hAnsi="Cambria"/>
                <w:snapToGrid w:val="0"/>
                <w:sz w:val="21"/>
                <w:szCs w:val="21"/>
              </w:rPr>
              <w:t>19.</w:t>
            </w:r>
          </w:p>
        </w:tc>
        <w:tc>
          <w:tcPr>
            <w:tcW w:w="9043" w:type="dxa"/>
            <w:gridSpan w:val="2"/>
          </w:tcPr>
          <w:p w14:paraId="77234EAE" w14:textId="015C3B61" w:rsidR="002B36B4" w:rsidRPr="0032176A" w:rsidRDefault="002B36B4" w:rsidP="0032176A">
            <w:pPr>
              <w:tabs>
                <w:tab w:val="left" w:pos="540"/>
              </w:tabs>
              <w:spacing w:after="0" w:line="240" w:lineRule="auto"/>
              <w:rPr>
                <w:rFonts w:ascii="Cambria" w:hAnsi="Cambria"/>
                <w:sz w:val="21"/>
                <w:szCs w:val="21"/>
              </w:rPr>
            </w:pPr>
            <w:r w:rsidRPr="0032176A">
              <w:rPr>
                <w:rFonts w:ascii="Cambria" w:hAnsi="Cambria"/>
                <w:b/>
                <w:sz w:val="21"/>
                <w:szCs w:val="21"/>
              </w:rPr>
              <w:t>Saugumas:</w:t>
            </w:r>
          </w:p>
        </w:tc>
      </w:tr>
      <w:tr w:rsidR="00144A38" w:rsidRPr="0032176A" w14:paraId="4B38B4AC" w14:textId="77777777" w:rsidTr="0021359A">
        <w:tc>
          <w:tcPr>
            <w:tcW w:w="1022" w:type="dxa"/>
          </w:tcPr>
          <w:p w14:paraId="0EBA43EF" w14:textId="4A5EB1DC" w:rsidR="00144A38" w:rsidRPr="0032176A" w:rsidRDefault="002B36B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19.1.</w:t>
            </w:r>
          </w:p>
        </w:tc>
        <w:tc>
          <w:tcPr>
            <w:tcW w:w="4366" w:type="dxa"/>
          </w:tcPr>
          <w:p w14:paraId="1ACCF30E"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 xml:space="preserve">Stabdžių antiblokavimo sistema </w:t>
            </w:r>
            <w:r w:rsidRPr="0032176A">
              <w:rPr>
                <w:rFonts w:ascii="Cambria" w:hAnsi="Cambria"/>
                <w:bCs/>
                <w:sz w:val="21"/>
                <w:szCs w:val="21"/>
              </w:rPr>
              <w:t>su stabdymo jėgos paskirstymu – privaloma.</w:t>
            </w:r>
          </w:p>
        </w:tc>
        <w:tc>
          <w:tcPr>
            <w:tcW w:w="4677" w:type="dxa"/>
          </w:tcPr>
          <w:p w14:paraId="439521A6"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6FB5F3CD" w14:textId="77777777" w:rsidTr="0021359A">
        <w:tc>
          <w:tcPr>
            <w:tcW w:w="1022" w:type="dxa"/>
          </w:tcPr>
          <w:p w14:paraId="5977FC61" w14:textId="2DDA128D" w:rsidR="00144A38" w:rsidRPr="0032176A" w:rsidRDefault="002B36B4" w:rsidP="0032176A">
            <w:pPr>
              <w:tabs>
                <w:tab w:val="left" w:pos="540"/>
              </w:tabs>
              <w:spacing w:after="0" w:line="240" w:lineRule="auto"/>
              <w:jc w:val="center"/>
              <w:rPr>
                <w:rFonts w:ascii="Cambria" w:hAnsi="Cambria"/>
                <w:sz w:val="21"/>
                <w:szCs w:val="21"/>
              </w:rPr>
            </w:pPr>
            <w:r w:rsidRPr="0032176A">
              <w:rPr>
                <w:rFonts w:ascii="Cambria" w:hAnsi="Cambria"/>
                <w:sz w:val="21"/>
                <w:szCs w:val="21"/>
              </w:rPr>
              <w:t>19.2.</w:t>
            </w:r>
          </w:p>
        </w:tc>
        <w:tc>
          <w:tcPr>
            <w:tcW w:w="4366" w:type="dxa"/>
          </w:tcPr>
          <w:p w14:paraId="6B1A0388"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z w:val="21"/>
                <w:szCs w:val="21"/>
              </w:rPr>
              <w:t xml:space="preserve">Elektroninė automobilio stabilumą užtikrinanti  sistema su ratų praslydimo sistema – privaloma. </w:t>
            </w:r>
          </w:p>
        </w:tc>
        <w:tc>
          <w:tcPr>
            <w:tcW w:w="4677" w:type="dxa"/>
          </w:tcPr>
          <w:p w14:paraId="600660A1"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7D4E3683" w14:textId="77777777" w:rsidTr="0021359A">
        <w:tc>
          <w:tcPr>
            <w:tcW w:w="1022" w:type="dxa"/>
          </w:tcPr>
          <w:p w14:paraId="3256EE38" w14:textId="2206710F" w:rsidR="00144A38" w:rsidRPr="0032176A" w:rsidRDefault="002B36B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19.3.</w:t>
            </w:r>
          </w:p>
        </w:tc>
        <w:tc>
          <w:tcPr>
            <w:tcW w:w="4366" w:type="dxa"/>
          </w:tcPr>
          <w:p w14:paraId="4BFD9FCD"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Diskiniai priekiniai ir galiniai ratų stabdžiai.</w:t>
            </w:r>
          </w:p>
        </w:tc>
        <w:tc>
          <w:tcPr>
            <w:tcW w:w="4677" w:type="dxa"/>
          </w:tcPr>
          <w:p w14:paraId="5BE863EC"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45EA6D4" w14:textId="77777777" w:rsidTr="0021359A">
        <w:tc>
          <w:tcPr>
            <w:tcW w:w="1022" w:type="dxa"/>
          </w:tcPr>
          <w:p w14:paraId="3C8E415E" w14:textId="6C2C0B03" w:rsidR="00144A38" w:rsidRPr="0032176A" w:rsidRDefault="002B36B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19.4.</w:t>
            </w:r>
          </w:p>
        </w:tc>
        <w:tc>
          <w:tcPr>
            <w:tcW w:w="4366" w:type="dxa"/>
          </w:tcPr>
          <w:p w14:paraId="386E7DB4"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Vairuotojo ir keleivio oro saugos pagalvės.</w:t>
            </w:r>
          </w:p>
        </w:tc>
        <w:tc>
          <w:tcPr>
            <w:tcW w:w="4677" w:type="dxa"/>
          </w:tcPr>
          <w:p w14:paraId="01D931F8"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8235FA" w:rsidRPr="0032176A" w14:paraId="0538394E" w14:textId="77777777" w:rsidTr="0021359A">
        <w:tc>
          <w:tcPr>
            <w:tcW w:w="1022" w:type="dxa"/>
          </w:tcPr>
          <w:p w14:paraId="5284FD54" w14:textId="77AC8F78" w:rsidR="008235FA" w:rsidRPr="0032176A" w:rsidRDefault="002B36B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19.5.</w:t>
            </w:r>
          </w:p>
        </w:tc>
        <w:tc>
          <w:tcPr>
            <w:tcW w:w="4366" w:type="dxa"/>
          </w:tcPr>
          <w:p w14:paraId="52F74F17" w14:textId="02F469B0" w:rsidR="008235FA" w:rsidRPr="0032176A" w:rsidRDefault="008235FA"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Galvos ir šoninės oro pagalvės priekyje.</w:t>
            </w:r>
          </w:p>
        </w:tc>
        <w:tc>
          <w:tcPr>
            <w:tcW w:w="4677" w:type="dxa"/>
          </w:tcPr>
          <w:p w14:paraId="74A1FB72" w14:textId="5C86B720" w:rsidR="008235FA" w:rsidRPr="0032176A" w:rsidRDefault="006E38E0"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507AF5" w:rsidRPr="0032176A" w14:paraId="70822BB5" w14:textId="77777777" w:rsidTr="0021359A">
        <w:tc>
          <w:tcPr>
            <w:tcW w:w="1022" w:type="dxa"/>
          </w:tcPr>
          <w:p w14:paraId="56A2A132" w14:textId="4748310D" w:rsidR="00507AF5" w:rsidRPr="0032176A" w:rsidRDefault="002B36B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19.6.</w:t>
            </w:r>
          </w:p>
        </w:tc>
        <w:tc>
          <w:tcPr>
            <w:tcW w:w="4366" w:type="dxa"/>
          </w:tcPr>
          <w:p w14:paraId="380EDBD3" w14:textId="43B08EB1" w:rsidR="00507AF5" w:rsidRPr="0032176A" w:rsidRDefault="005416EA"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 xml:space="preserve">FULL </w:t>
            </w:r>
            <w:r w:rsidR="00816246" w:rsidRPr="0032176A">
              <w:rPr>
                <w:rFonts w:ascii="Cambria" w:hAnsi="Cambria"/>
                <w:snapToGrid w:val="0"/>
                <w:sz w:val="21"/>
                <w:szCs w:val="21"/>
              </w:rPr>
              <w:t xml:space="preserve">LED </w:t>
            </w:r>
            <w:r w:rsidR="000E33E7">
              <w:rPr>
                <w:rFonts w:ascii="Cambria" w:hAnsi="Cambria"/>
                <w:snapToGrid w:val="0"/>
                <w:sz w:val="21"/>
                <w:szCs w:val="21"/>
              </w:rPr>
              <w:t xml:space="preserve">arba lygiaverčiai </w:t>
            </w:r>
            <w:r w:rsidR="00816246" w:rsidRPr="0032176A">
              <w:rPr>
                <w:rFonts w:ascii="Cambria" w:hAnsi="Cambria"/>
                <w:snapToGrid w:val="0"/>
                <w:sz w:val="21"/>
                <w:szCs w:val="21"/>
              </w:rPr>
              <w:t>priekiniai žibintai: artimos, tolimos, dienos šviesos</w:t>
            </w:r>
            <w:r w:rsidR="002B36B4" w:rsidRPr="0032176A">
              <w:rPr>
                <w:rFonts w:ascii="Cambria" w:hAnsi="Cambria"/>
                <w:snapToGrid w:val="0"/>
                <w:sz w:val="21"/>
                <w:szCs w:val="21"/>
              </w:rPr>
              <w:t>.</w:t>
            </w:r>
          </w:p>
        </w:tc>
        <w:tc>
          <w:tcPr>
            <w:tcW w:w="4677" w:type="dxa"/>
          </w:tcPr>
          <w:p w14:paraId="2D13ED45" w14:textId="372C3286" w:rsidR="00507AF5" w:rsidRPr="0032176A" w:rsidRDefault="006E38E0"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233C30" w:rsidRPr="0032176A" w14:paraId="09D684A6" w14:textId="77777777" w:rsidTr="0021359A">
        <w:tc>
          <w:tcPr>
            <w:tcW w:w="1022" w:type="dxa"/>
          </w:tcPr>
          <w:p w14:paraId="3C2EC457" w14:textId="4DBFB827" w:rsidR="00233C30" w:rsidRPr="0032176A" w:rsidRDefault="002B36B4" w:rsidP="0032176A">
            <w:pPr>
              <w:tabs>
                <w:tab w:val="left" w:pos="540"/>
              </w:tabs>
              <w:spacing w:after="0" w:line="240" w:lineRule="auto"/>
              <w:jc w:val="center"/>
              <w:rPr>
                <w:rFonts w:ascii="Cambria" w:hAnsi="Cambria"/>
                <w:snapToGrid w:val="0"/>
                <w:sz w:val="21"/>
                <w:szCs w:val="21"/>
                <w:highlight w:val="yellow"/>
              </w:rPr>
            </w:pPr>
            <w:r w:rsidRPr="0032176A">
              <w:rPr>
                <w:rFonts w:ascii="Cambria" w:hAnsi="Cambria"/>
                <w:snapToGrid w:val="0"/>
                <w:sz w:val="21"/>
                <w:szCs w:val="21"/>
              </w:rPr>
              <w:t>19.7.</w:t>
            </w:r>
          </w:p>
        </w:tc>
        <w:tc>
          <w:tcPr>
            <w:tcW w:w="4366" w:type="dxa"/>
          </w:tcPr>
          <w:p w14:paraId="692F0FBA" w14:textId="1FEF392D" w:rsidR="00233C30" w:rsidRPr="0032176A" w:rsidRDefault="00570108" w:rsidP="0032176A">
            <w:pPr>
              <w:tabs>
                <w:tab w:val="left" w:pos="540"/>
              </w:tabs>
              <w:spacing w:after="0" w:line="240" w:lineRule="auto"/>
              <w:rPr>
                <w:rFonts w:ascii="Cambria" w:hAnsi="Cambria"/>
                <w:snapToGrid w:val="0"/>
                <w:sz w:val="21"/>
                <w:szCs w:val="21"/>
                <w:highlight w:val="yellow"/>
              </w:rPr>
            </w:pPr>
            <w:r w:rsidRPr="0032176A">
              <w:rPr>
                <w:rFonts w:ascii="Cambria" w:hAnsi="Cambria"/>
                <w:snapToGrid w:val="0"/>
                <w:sz w:val="21"/>
                <w:szCs w:val="21"/>
              </w:rPr>
              <w:t>Priekiniai rūko žibintai, gali būti integruoti priekiniuose žibintuose.</w:t>
            </w:r>
          </w:p>
        </w:tc>
        <w:tc>
          <w:tcPr>
            <w:tcW w:w="4677" w:type="dxa"/>
          </w:tcPr>
          <w:p w14:paraId="4D7B2F68" w14:textId="359B07BC" w:rsidR="00233C30" w:rsidRPr="0032176A" w:rsidRDefault="006E38E0" w:rsidP="0032176A">
            <w:pPr>
              <w:spacing w:after="0" w:line="240" w:lineRule="auto"/>
              <w:rPr>
                <w:rFonts w:ascii="Cambria" w:hAnsi="Cambria"/>
                <w:i/>
                <w:color w:val="A6A6A6" w:themeColor="background1" w:themeShade="A6"/>
                <w:sz w:val="21"/>
                <w:szCs w:val="21"/>
                <w:highlight w:val="yellow"/>
              </w:rPr>
            </w:pPr>
            <w:r w:rsidRPr="0032176A">
              <w:rPr>
                <w:rFonts w:ascii="Cambria" w:hAnsi="Cambria"/>
                <w:i/>
                <w:color w:val="A6A6A6" w:themeColor="background1" w:themeShade="A6"/>
                <w:sz w:val="21"/>
                <w:szCs w:val="21"/>
              </w:rPr>
              <w:t>(pildo tiekėjas)</w:t>
            </w:r>
          </w:p>
        </w:tc>
      </w:tr>
      <w:tr w:rsidR="00144A38" w:rsidRPr="0032176A" w14:paraId="78BB58B0" w14:textId="77777777" w:rsidTr="0021359A">
        <w:tc>
          <w:tcPr>
            <w:tcW w:w="1022" w:type="dxa"/>
          </w:tcPr>
          <w:p w14:paraId="3E32BB2E" w14:textId="70AF65A0" w:rsidR="00144A38" w:rsidRPr="0032176A" w:rsidRDefault="00BD1665"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19.8.</w:t>
            </w:r>
          </w:p>
        </w:tc>
        <w:tc>
          <w:tcPr>
            <w:tcW w:w="4366" w:type="dxa"/>
          </w:tcPr>
          <w:p w14:paraId="3B43ABF8"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Keturiomis kryptimis reguliuojama vairo kolonėlė.</w:t>
            </w:r>
          </w:p>
        </w:tc>
        <w:tc>
          <w:tcPr>
            <w:tcW w:w="4677" w:type="dxa"/>
          </w:tcPr>
          <w:p w14:paraId="2E29129A"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3BC408F" w14:textId="77777777" w:rsidTr="0021359A">
        <w:tc>
          <w:tcPr>
            <w:tcW w:w="1022" w:type="dxa"/>
          </w:tcPr>
          <w:p w14:paraId="4646415D" w14:textId="13DAAEED" w:rsidR="00144A38" w:rsidRPr="0032176A" w:rsidRDefault="00BD1665"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19.9.</w:t>
            </w:r>
          </w:p>
        </w:tc>
        <w:tc>
          <w:tcPr>
            <w:tcW w:w="4366" w:type="dxa"/>
          </w:tcPr>
          <w:p w14:paraId="3B973EC5" w14:textId="77777777" w:rsidR="00153CC6" w:rsidRDefault="00594ABA"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 xml:space="preserve">Gamyklinė priekinio ir galinio parkavimo atstumų sistema. </w:t>
            </w:r>
          </w:p>
          <w:p w14:paraId="10465625" w14:textId="2F49C1A9" w:rsidR="00144A38" w:rsidRPr="0032176A" w:rsidRDefault="00594ABA"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Gale v</w:t>
            </w:r>
            <w:r w:rsidR="00144A38" w:rsidRPr="0032176A">
              <w:rPr>
                <w:rFonts w:ascii="Cambria" w:hAnsi="Cambria"/>
                <w:snapToGrid w:val="0"/>
                <w:sz w:val="21"/>
                <w:szCs w:val="21"/>
              </w:rPr>
              <w:t>aizdo kamera – privaloma.</w:t>
            </w:r>
          </w:p>
        </w:tc>
        <w:tc>
          <w:tcPr>
            <w:tcW w:w="4677" w:type="dxa"/>
          </w:tcPr>
          <w:p w14:paraId="7563763F"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C97411" w:rsidRPr="0032176A" w14:paraId="02DE307E" w14:textId="77777777" w:rsidTr="0021359A">
        <w:tc>
          <w:tcPr>
            <w:tcW w:w="1022" w:type="dxa"/>
          </w:tcPr>
          <w:p w14:paraId="3E7D0CD5" w14:textId="1BCD2E1A" w:rsidR="00C97411" w:rsidRPr="0032176A" w:rsidRDefault="00BD1665"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19.10.</w:t>
            </w:r>
          </w:p>
        </w:tc>
        <w:tc>
          <w:tcPr>
            <w:tcW w:w="4366" w:type="dxa"/>
          </w:tcPr>
          <w:p w14:paraId="5E622E7B" w14:textId="1CBB1EA2" w:rsidR="00C97411" w:rsidRPr="0032176A" w:rsidRDefault="00C97411"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Greičio palaikymo sistema (autopilotas)</w:t>
            </w:r>
          </w:p>
        </w:tc>
        <w:tc>
          <w:tcPr>
            <w:tcW w:w="4677" w:type="dxa"/>
          </w:tcPr>
          <w:p w14:paraId="779DFC1F" w14:textId="178494F6" w:rsidR="00C97411" w:rsidRPr="0032176A" w:rsidRDefault="006E38E0"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C97411" w:rsidRPr="0032176A" w14:paraId="7D4E6D68" w14:textId="77777777" w:rsidTr="0021359A">
        <w:tc>
          <w:tcPr>
            <w:tcW w:w="1022" w:type="dxa"/>
          </w:tcPr>
          <w:p w14:paraId="4268AF14" w14:textId="500C8125" w:rsidR="00C97411" w:rsidRPr="0032176A" w:rsidRDefault="00BD1665"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19.11.</w:t>
            </w:r>
          </w:p>
        </w:tc>
        <w:tc>
          <w:tcPr>
            <w:tcW w:w="4366" w:type="dxa"/>
          </w:tcPr>
          <w:p w14:paraId="45115E2B" w14:textId="23C22564" w:rsidR="00C97411" w:rsidRPr="0032176A" w:rsidRDefault="00C97411" w:rsidP="00153CC6">
            <w:pPr>
              <w:tabs>
                <w:tab w:val="left" w:pos="540"/>
              </w:tabs>
              <w:spacing w:after="0" w:line="240" w:lineRule="auto"/>
              <w:jc w:val="both"/>
              <w:rPr>
                <w:rFonts w:ascii="Cambria" w:hAnsi="Cambria"/>
                <w:snapToGrid w:val="0"/>
                <w:sz w:val="21"/>
                <w:szCs w:val="21"/>
              </w:rPr>
            </w:pPr>
            <w:r w:rsidRPr="0032176A">
              <w:rPr>
                <w:rFonts w:ascii="Cambria" w:hAnsi="Cambria"/>
                <w:snapToGrid w:val="0"/>
                <w:sz w:val="21"/>
                <w:szCs w:val="21"/>
              </w:rPr>
              <w:t>Pagalbinė sistema</w:t>
            </w:r>
            <w:r w:rsidR="004C090A" w:rsidRPr="0032176A">
              <w:rPr>
                <w:rFonts w:ascii="Cambria" w:hAnsi="Cambria"/>
                <w:snapToGrid w:val="0"/>
                <w:sz w:val="21"/>
                <w:szCs w:val="21"/>
              </w:rPr>
              <w:t xml:space="preserve"> (-</w:t>
            </w:r>
            <w:proofErr w:type="spellStart"/>
            <w:r w:rsidR="004C090A" w:rsidRPr="0032176A">
              <w:rPr>
                <w:rFonts w:ascii="Cambria" w:hAnsi="Cambria"/>
                <w:snapToGrid w:val="0"/>
                <w:sz w:val="21"/>
                <w:szCs w:val="21"/>
              </w:rPr>
              <w:t>os</w:t>
            </w:r>
            <w:proofErr w:type="spellEnd"/>
            <w:r w:rsidR="004C090A" w:rsidRPr="0032176A">
              <w:rPr>
                <w:rFonts w:ascii="Cambria" w:hAnsi="Cambria"/>
                <w:snapToGrid w:val="0"/>
                <w:sz w:val="21"/>
                <w:szCs w:val="21"/>
              </w:rPr>
              <w:t>)</w:t>
            </w:r>
            <w:r w:rsidRPr="0032176A">
              <w:rPr>
                <w:rFonts w:ascii="Cambria" w:hAnsi="Cambria"/>
                <w:snapToGrid w:val="0"/>
                <w:sz w:val="21"/>
                <w:szCs w:val="21"/>
              </w:rPr>
              <w:t xml:space="preserve"> kurios </w:t>
            </w:r>
            <w:proofErr w:type="spellStart"/>
            <w:r w:rsidRPr="0032176A">
              <w:rPr>
                <w:rFonts w:ascii="Cambria" w:hAnsi="Cambria"/>
                <w:snapToGrid w:val="0"/>
                <w:sz w:val="21"/>
                <w:szCs w:val="21"/>
              </w:rPr>
              <w:t>pagalva</w:t>
            </w:r>
            <w:proofErr w:type="spellEnd"/>
            <w:r w:rsidRPr="0032176A">
              <w:rPr>
                <w:rFonts w:ascii="Cambria" w:hAnsi="Cambria"/>
                <w:snapToGrid w:val="0"/>
                <w:sz w:val="21"/>
                <w:szCs w:val="21"/>
              </w:rPr>
              <w:t xml:space="preserve"> vairavimas būtų saugesnis ir mažiau varginantis, ypač ilgose kelionėse ar eismo spūstyse.</w:t>
            </w:r>
          </w:p>
        </w:tc>
        <w:tc>
          <w:tcPr>
            <w:tcW w:w="4677" w:type="dxa"/>
          </w:tcPr>
          <w:p w14:paraId="46567189" w14:textId="545356CA" w:rsidR="00C97411" w:rsidRPr="0032176A" w:rsidRDefault="006E38E0"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F4589A" w:rsidRPr="0032176A" w14:paraId="73FBB33C" w14:textId="77777777" w:rsidTr="0021359A">
        <w:tc>
          <w:tcPr>
            <w:tcW w:w="1022" w:type="dxa"/>
          </w:tcPr>
          <w:p w14:paraId="05B1B56F" w14:textId="7D8D2220" w:rsidR="00F4589A" w:rsidRPr="0032176A" w:rsidRDefault="00F4589A"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lastRenderedPageBreak/>
              <w:t>19.12</w:t>
            </w:r>
          </w:p>
        </w:tc>
        <w:tc>
          <w:tcPr>
            <w:tcW w:w="4366" w:type="dxa"/>
          </w:tcPr>
          <w:p w14:paraId="0D8A1528" w14:textId="16EDEEDB" w:rsidR="00F4589A" w:rsidRPr="0032176A" w:rsidRDefault="00F4589A" w:rsidP="00153CC6">
            <w:pPr>
              <w:tabs>
                <w:tab w:val="left" w:pos="540"/>
              </w:tabs>
              <w:spacing w:after="0" w:line="240" w:lineRule="auto"/>
              <w:jc w:val="both"/>
              <w:rPr>
                <w:rFonts w:ascii="Cambria" w:hAnsi="Cambria"/>
                <w:snapToGrid w:val="0"/>
                <w:sz w:val="21"/>
                <w:szCs w:val="21"/>
              </w:rPr>
            </w:pPr>
            <w:r w:rsidRPr="0032176A">
              <w:rPr>
                <w:rFonts w:ascii="Cambria" w:hAnsi="Cambria"/>
                <w:snapToGrid w:val="0"/>
                <w:sz w:val="21"/>
                <w:szCs w:val="21"/>
              </w:rPr>
              <w:t>Automobilio kėbulas turi būti padengtas antikorozine danga arba lygiaverte medžiaga nuo rūdijimo proceso sustabdymo.</w:t>
            </w:r>
          </w:p>
        </w:tc>
        <w:tc>
          <w:tcPr>
            <w:tcW w:w="4677" w:type="dxa"/>
          </w:tcPr>
          <w:p w14:paraId="055A4AFE" w14:textId="7A5F3CF8" w:rsidR="00F4589A" w:rsidRPr="0032176A" w:rsidRDefault="00F4589A"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F4589A" w:rsidRPr="0032176A" w14:paraId="103892B5" w14:textId="77777777" w:rsidTr="0021359A">
        <w:tc>
          <w:tcPr>
            <w:tcW w:w="1022" w:type="dxa"/>
          </w:tcPr>
          <w:p w14:paraId="25ADED46" w14:textId="44498EAE" w:rsidR="00F4589A" w:rsidRPr="0032176A" w:rsidRDefault="00F4589A"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19.13</w:t>
            </w:r>
          </w:p>
        </w:tc>
        <w:tc>
          <w:tcPr>
            <w:tcW w:w="4366" w:type="dxa"/>
          </w:tcPr>
          <w:p w14:paraId="1C744EEE" w14:textId="351D05A3" w:rsidR="00F4589A" w:rsidRPr="0032176A" w:rsidRDefault="00F4589A" w:rsidP="00153CC6">
            <w:pPr>
              <w:tabs>
                <w:tab w:val="left" w:pos="540"/>
              </w:tabs>
              <w:spacing w:after="0" w:line="240" w:lineRule="auto"/>
              <w:jc w:val="both"/>
              <w:rPr>
                <w:rFonts w:ascii="Cambria" w:hAnsi="Cambria"/>
                <w:snapToGrid w:val="0"/>
                <w:sz w:val="21"/>
                <w:szCs w:val="21"/>
              </w:rPr>
            </w:pPr>
            <w:r w:rsidRPr="0032176A">
              <w:rPr>
                <w:rFonts w:ascii="Cambria" w:hAnsi="Cambria"/>
                <w:snapToGrid w:val="0"/>
                <w:sz w:val="21"/>
                <w:szCs w:val="21"/>
              </w:rPr>
              <w:t>Turi būti pagalbinė pakopa prie šoninių durų, skirta pacientams įlipti į transporto priemonę. Pakopa:  savaime išvažiuojanti, arba stacionari – pasirinktinai.</w:t>
            </w:r>
          </w:p>
        </w:tc>
        <w:tc>
          <w:tcPr>
            <w:tcW w:w="4677" w:type="dxa"/>
          </w:tcPr>
          <w:p w14:paraId="3504B24A" w14:textId="731E12B3" w:rsidR="00F4589A" w:rsidRPr="0032176A" w:rsidRDefault="00F4589A"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D47E01" w:rsidRPr="0032176A" w14:paraId="04AC3C19" w14:textId="77777777" w:rsidTr="0021359A">
        <w:tc>
          <w:tcPr>
            <w:tcW w:w="1022" w:type="dxa"/>
          </w:tcPr>
          <w:p w14:paraId="68055030" w14:textId="421DA7DD" w:rsidR="00D47E01" w:rsidRPr="0032176A" w:rsidRDefault="00D47E01" w:rsidP="0032176A">
            <w:pPr>
              <w:tabs>
                <w:tab w:val="left" w:pos="540"/>
              </w:tabs>
              <w:spacing w:after="0" w:line="240" w:lineRule="auto"/>
              <w:jc w:val="center"/>
              <w:rPr>
                <w:rFonts w:ascii="Cambria" w:hAnsi="Cambria"/>
                <w:bCs/>
                <w:sz w:val="21"/>
                <w:szCs w:val="21"/>
              </w:rPr>
            </w:pPr>
            <w:r w:rsidRPr="0032176A">
              <w:rPr>
                <w:rFonts w:ascii="Cambria" w:hAnsi="Cambria"/>
                <w:bCs/>
                <w:sz w:val="21"/>
                <w:szCs w:val="21"/>
              </w:rPr>
              <w:t>20</w:t>
            </w:r>
          </w:p>
        </w:tc>
        <w:tc>
          <w:tcPr>
            <w:tcW w:w="9043" w:type="dxa"/>
            <w:gridSpan w:val="2"/>
          </w:tcPr>
          <w:p w14:paraId="390B619B" w14:textId="3583BBA7" w:rsidR="00D47E01" w:rsidRPr="0032176A" w:rsidRDefault="00D47E01" w:rsidP="0032176A">
            <w:pPr>
              <w:tabs>
                <w:tab w:val="left" w:pos="540"/>
              </w:tabs>
              <w:spacing w:after="0" w:line="240" w:lineRule="auto"/>
              <w:rPr>
                <w:rFonts w:ascii="Cambria" w:hAnsi="Cambria"/>
                <w:sz w:val="21"/>
                <w:szCs w:val="21"/>
              </w:rPr>
            </w:pPr>
            <w:r w:rsidRPr="0032176A">
              <w:rPr>
                <w:rFonts w:ascii="Cambria" w:hAnsi="Cambria"/>
                <w:b/>
                <w:bCs/>
                <w:sz w:val="21"/>
                <w:szCs w:val="21"/>
              </w:rPr>
              <w:t>Oro kondicionierius vairuotojo skyriuje.</w:t>
            </w:r>
          </w:p>
        </w:tc>
      </w:tr>
      <w:tr w:rsidR="00144A38" w:rsidRPr="0032176A" w14:paraId="46DC721C" w14:textId="77777777" w:rsidTr="0021359A">
        <w:tc>
          <w:tcPr>
            <w:tcW w:w="1022" w:type="dxa"/>
          </w:tcPr>
          <w:p w14:paraId="5E8A34D1" w14:textId="582650F9" w:rsidR="00144A38" w:rsidRPr="0032176A" w:rsidRDefault="00D47E01"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w:t>
            </w:r>
          </w:p>
        </w:tc>
        <w:tc>
          <w:tcPr>
            <w:tcW w:w="4366" w:type="dxa"/>
          </w:tcPr>
          <w:p w14:paraId="7719166E" w14:textId="77777777" w:rsidR="00144A38" w:rsidRPr="0032176A" w:rsidRDefault="00144A38" w:rsidP="0032176A">
            <w:pPr>
              <w:tabs>
                <w:tab w:val="left" w:pos="540"/>
              </w:tabs>
              <w:spacing w:after="0" w:line="240" w:lineRule="auto"/>
              <w:rPr>
                <w:rFonts w:ascii="Cambria" w:hAnsi="Cambria"/>
                <w:b/>
                <w:snapToGrid w:val="0"/>
                <w:sz w:val="21"/>
                <w:szCs w:val="21"/>
              </w:rPr>
            </w:pPr>
            <w:r w:rsidRPr="0032176A">
              <w:rPr>
                <w:rFonts w:ascii="Cambria" w:hAnsi="Cambria"/>
                <w:b/>
                <w:snapToGrid w:val="0"/>
                <w:sz w:val="21"/>
                <w:szCs w:val="21"/>
              </w:rPr>
              <w:t>Įranga:</w:t>
            </w:r>
          </w:p>
        </w:tc>
        <w:tc>
          <w:tcPr>
            <w:tcW w:w="4677" w:type="dxa"/>
          </w:tcPr>
          <w:p w14:paraId="187E785E"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1B5558D" w14:textId="77777777" w:rsidTr="0021359A">
        <w:tc>
          <w:tcPr>
            <w:tcW w:w="1022" w:type="dxa"/>
          </w:tcPr>
          <w:p w14:paraId="12126C59" w14:textId="19C2C612"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w:t>
            </w:r>
          </w:p>
          <w:p w14:paraId="67D35371" w14:textId="77777777" w:rsidR="00144A38" w:rsidRPr="0032176A" w:rsidRDefault="00144A38" w:rsidP="0032176A">
            <w:pPr>
              <w:tabs>
                <w:tab w:val="left" w:pos="540"/>
              </w:tabs>
              <w:spacing w:after="0" w:line="240" w:lineRule="auto"/>
              <w:jc w:val="center"/>
              <w:rPr>
                <w:rFonts w:ascii="Cambria" w:hAnsi="Cambria"/>
                <w:snapToGrid w:val="0"/>
                <w:sz w:val="21"/>
                <w:szCs w:val="21"/>
              </w:rPr>
            </w:pPr>
          </w:p>
        </w:tc>
        <w:tc>
          <w:tcPr>
            <w:tcW w:w="4366" w:type="dxa"/>
          </w:tcPr>
          <w:p w14:paraId="31351056"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Pagrindinė pilno iškrovimo ≥12V (AGM) baterija ≥ 90 Ah, pajungta prie automobilio elektros sistemos.</w:t>
            </w:r>
          </w:p>
        </w:tc>
        <w:tc>
          <w:tcPr>
            <w:tcW w:w="4677" w:type="dxa"/>
          </w:tcPr>
          <w:p w14:paraId="5BC07780"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7FE730AF" w14:textId="77777777" w:rsidTr="0021359A">
        <w:tc>
          <w:tcPr>
            <w:tcW w:w="1022" w:type="dxa"/>
          </w:tcPr>
          <w:p w14:paraId="249FB2DA" w14:textId="60355031"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21.2.</w:t>
            </w:r>
          </w:p>
        </w:tc>
        <w:tc>
          <w:tcPr>
            <w:tcW w:w="4366" w:type="dxa"/>
          </w:tcPr>
          <w:p w14:paraId="1D9D2A9E"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Papildoma gamyklinė (bazinio automobilio) pilno iškrovimo ≥12V (AGM) baterija ≥90 Ah, pajungta prie automobilio elektros sistemos, akumuliatoriaus.</w:t>
            </w:r>
          </w:p>
        </w:tc>
        <w:tc>
          <w:tcPr>
            <w:tcW w:w="4677" w:type="dxa"/>
          </w:tcPr>
          <w:p w14:paraId="3178BC93"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6EAE34A" w14:textId="77777777" w:rsidTr="0021359A">
        <w:tc>
          <w:tcPr>
            <w:tcW w:w="1022" w:type="dxa"/>
          </w:tcPr>
          <w:p w14:paraId="6343AF3F" w14:textId="785255B8"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21.3.</w:t>
            </w:r>
          </w:p>
        </w:tc>
        <w:tc>
          <w:tcPr>
            <w:tcW w:w="4366" w:type="dxa"/>
          </w:tcPr>
          <w:p w14:paraId="36A6DF86"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≥250 A galios generatorius.</w:t>
            </w:r>
          </w:p>
        </w:tc>
        <w:tc>
          <w:tcPr>
            <w:tcW w:w="4677" w:type="dxa"/>
          </w:tcPr>
          <w:p w14:paraId="3AD9F724"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9D9D31F" w14:textId="77777777" w:rsidTr="0021359A">
        <w:tc>
          <w:tcPr>
            <w:tcW w:w="1022" w:type="dxa"/>
          </w:tcPr>
          <w:p w14:paraId="0C1E651A" w14:textId="09AF5F98" w:rsidR="00444934"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21.4.</w:t>
            </w:r>
          </w:p>
        </w:tc>
        <w:tc>
          <w:tcPr>
            <w:tcW w:w="4366" w:type="dxa"/>
          </w:tcPr>
          <w:p w14:paraId="05195A69"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Gamyklinis visų durų centrinis užraktas, valdomas nuotoliniu būdu.</w:t>
            </w:r>
          </w:p>
        </w:tc>
        <w:tc>
          <w:tcPr>
            <w:tcW w:w="4677" w:type="dxa"/>
          </w:tcPr>
          <w:p w14:paraId="38AE17F5"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74CC226C" w14:textId="77777777" w:rsidTr="0021359A">
        <w:tc>
          <w:tcPr>
            <w:tcW w:w="1022" w:type="dxa"/>
          </w:tcPr>
          <w:p w14:paraId="0484F9D2" w14:textId="27F3057D"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21.5.</w:t>
            </w:r>
          </w:p>
        </w:tc>
        <w:tc>
          <w:tcPr>
            <w:tcW w:w="4366" w:type="dxa"/>
          </w:tcPr>
          <w:p w14:paraId="7C70B18C" w14:textId="27532C43" w:rsidR="00144A38" w:rsidRPr="0032176A" w:rsidRDefault="00144A38" w:rsidP="0032176A">
            <w:pPr>
              <w:tabs>
                <w:tab w:val="left" w:pos="540"/>
              </w:tabs>
              <w:spacing w:after="0" w:line="240" w:lineRule="auto"/>
              <w:rPr>
                <w:rFonts w:ascii="Cambria" w:eastAsia="SimSun" w:hAnsi="Cambria"/>
                <w:kern w:val="2"/>
                <w:sz w:val="21"/>
                <w:szCs w:val="21"/>
                <w:lang w:eastAsia="zh-CN"/>
              </w:rPr>
            </w:pPr>
            <w:proofErr w:type="spellStart"/>
            <w:r w:rsidRPr="0032176A">
              <w:rPr>
                <w:rFonts w:ascii="Cambria" w:eastAsia="SimSun" w:hAnsi="Cambria"/>
                <w:kern w:val="2"/>
                <w:sz w:val="21"/>
                <w:szCs w:val="21"/>
                <w:lang w:eastAsia="zh-CN"/>
              </w:rPr>
              <w:t>Audio</w:t>
            </w:r>
            <w:proofErr w:type="spellEnd"/>
            <w:r w:rsidRPr="0032176A">
              <w:rPr>
                <w:rFonts w:ascii="Cambria" w:eastAsia="SimSun" w:hAnsi="Cambria"/>
                <w:kern w:val="2"/>
                <w:sz w:val="21"/>
                <w:szCs w:val="21"/>
                <w:lang w:eastAsia="zh-CN"/>
              </w:rPr>
              <w:t xml:space="preserve"> įranga su ≥</w:t>
            </w:r>
            <w:r w:rsidR="003F3FE8" w:rsidRPr="0032176A">
              <w:rPr>
                <w:rFonts w:ascii="Cambria" w:eastAsia="SimSun" w:hAnsi="Cambria"/>
                <w:kern w:val="2"/>
                <w:sz w:val="21"/>
                <w:szCs w:val="21"/>
                <w:lang w:eastAsia="zh-CN"/>
              </w:rPr>
              <w:t>8</w:t>
            </w:r>
            <w:r w:rsidRPr="0032176A">
              <w:rPr>
                <w:rFonts w:ascii="Cambria" w:eastAsia="SimSun" w:hAnsi="Cambria"/>
                <w:kern w:val="2"/>
                <w:sz w:val="21"/>
                <w:szCs w:val="21"/>
                <w:lang w:eastAsia="zh-CN"/>
              </w:rPr>
              <w:t>“ spalvotu monitoriumi, USB jungtis, Bluetooth, keturi garsiakalbiai automobilio salono priekyje.</w:t>
            </w:r>
          </w:p>
        </w:tc>
        <w:tc>
          <w:tcPr>
            <w:tcW w:w="4677" w:type="dxa"/>
          </w:tcPr>
          <w:p w14:paraId="0A5833E9"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273CA081" w14:textId="77777777" w:rsidTr="0021359A">
        <w:trPr>
          <w:trHeight w:val="394"/>
        </w:trPr>
        <w:tc>
          <w:tcPr>
            <w:tcW w:w="1022" w:type="dxa"/>
          </w:tcPr>
          <w:p w14:paraId="56516C97" w14:textId="3CD5D52A"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21.6.</w:t>
            </w:r>
          </w:p>
        </w:tc>
        <w:tc>
          <w:tcPr>
            <w:tcW w:w="4366" w:type="dxa"/>
          </w:tcPr>
          <w:p w14:paraId="0CBFB14E"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Elektra valdomi šoniniai langai vairuotojo kabinoje.</w:t>
            </w:r>
          </w:p>
        </w:tc>
        <w:tc>
          <w:tcPr>
            <w:tcW w:w="4677" w:type="dxa"/>
          </w:tcPr>
          <w:p w14:paraId="3101A5A6"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3A07482" w14:textId="77777777" w:rsidTr="0021359A">
        <w:tc>
          <w:tcPr>
            <w:tcW w:w="1022" w:type="dxa"/>
          </w:tcPr>
          <w:p w14:paraId="5BE64E7A" w14:textId="5626B910"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21.7.</w:t>
            </w:r>
          </w:p>
        </w:tc>
        <w:tc>
          <w:tcPr>
            <w:tcW w:w="4366" w:type="dxa"/>
          </w:tcPr>
          <w:p w14:paraId="2D5D8174"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Elektra valdomi ir šildomi išoriniai galinio vaizdo veidrodėliai.</w:t>
            </w:r>
          </w:p>
        </w:tc>
        <w:tc>
          <w:tcPr>
            <w:tcW w:w="4677" w:type="dxa"/>
          </w:tcPr>
          <w:p w14:paraId="773BFE87"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463B77AE" w14:textId="77777777" w:rsidTr="0021359A">
        <w:tc>
          <w:tcPr>
            <w:tcW w:w="1022" w:type="dxa"/>
          </w:tcPr>
          <w:p w14:paraId="4DA2759E" w14:textId="26967ED8"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21.8.</w:t>
            </w:r>
          </w:p>
        </w:tc>
        <w:tc>
          <w:tcPr>
            <w:tcW w:w="4366" w:type="dxa"/>
          </w:tcPr>
          <w:p w14:paraId="6C8718CB"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Apšvietimo lemputė vairuotojui.</w:t>
            </w:r>
          </w:p>
        </w:tc>
        <w:tc>
          <w:tcPr>
            <w:tcW w:w="4677" w:type="dxa"/>
          </w:tcPr>
          <w:p w14:paraId="15CF2141"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26F2FF94" w14:textId="77777777" w:rsidTr="0021359A">
        <w:tc>
          <w:tcPr>
            <w:tcW w:w="1022" w:type="dxa"/>
          </w:tcPr>
          <w:p w14:paraId="726B2979" w14:textId="768CEAC0"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21.9.</w:t>
            </w:r>
          </w:p>
        </w:tc>
        <w:tc>
          <w:tcPr>
            <w:tcW w:w="4366" w:type="dxa"/>
          </w:tcPr>
          <w:p w14:paraId="1422E9F1" w14:textId="77777777" w:rsidR="00144A38" w:rsidRPr="0032176A" w:rsidRDefault="00144A38" w:rsidP="00153CC6">
            <w:pPr>
              <w:tabs>
                <w:tab w:val="left" w:pos="540"/>
              </w:tabs>
              <w:spacing w:after="0" w:line="240" w:lineRule="auto"/>
              <w:jc w:val="both"/>
              <w:rPr>
                <w:rFonts w:ascii="Cambria" w:hAnsi="Cambria"/>
                <w:snapToGrid w:val="0"/>
                <w:sz w:val="21"/>
                <w:szCs w:val="21"/>
              </w:rPr>
            </w:pPr>
            <w:r w:rsidRPr="0032176A">
              <w:rPr>
                <w:rFonts w:ascii="Cambria" w:hAnsi="Cambria"/>
                <w:snapToGrid w:val="0"/>
                <w:sz w:val="21"/>
                <w:szCs w:val="21"/>
              </w:rPr>
              <w:t>Apšvietimo lemputė su ≥300 mm lanksčia jungtimi, montuojama mediko/paramediko vietoje šalia vairuotojo.</w:t>
            </w:r>
          </w:p>
        </w:tc>
        <w:tc>
          <w:tcPr>
            <w:tcW w:w="4677" w:type="dxa"/>
          </w:tcPr>
          <w:p w14:paraId="1A757415"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442691EB" w14:textId="77777777" w:rsidTr="0021359A">
        <w:tc>
          <w:tcPr>
            <w:tcW w:w="1022" w:type="dxa"/>
          </w:tcPr>
          <w:p w14:paraId="5343A236" w14:textId="1716B021"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21.10.</w:t>
            </w:r>
          </w:p>
        </w:tc>
        <w:tc>
          <w:tcPr>
            <w:tcW w:w="4366" w:type="dxa"/>
          </w:tcPr>
          <w:p w14:paraId="64B2DC77"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Dienos šviesos.</w:t>
            </w:r>
          </w:p>
        </w:tc>
        <w:tc>
          <w:tcPr>
            <w:tcW w:w="4677" w:type="dxa"/>
          </w:tcPr>
          <w:p w14:paraId="3CC09BD2"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9C759BB" w14:textId="77777777" w:rsidTr="0021359A">
        <w:tc>
          <w:tcPr>
            <w:tcW w:w="1022" w:type="dxa"/>
          </w:tcPr>
          <w:p w14:paraId="16B8BAEB" w14:textId="5C6F9683"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21.11.</w:t>
            </w:r>
          </w:p>
        </w:tc>
        <w:tc>
          <w:tcPr>
            <w:tcW w:w="4366" w:type="dxa"/>
          </w:tcPr>
          <w:p w14:paraId="47E774FB" w14:textId="77777777" w:rsidR="00144A38" w:rsidRPr="0032176A" w:rsidRDefault="00144A38" w:rsidP="0032176A">
            <w:pPr>
              <w:tabs>
                <w:tab w:val="left" w:pos="540"/>
              </w:tabs>
              <w:spacing w:after="0" w:line="240" w:lineRule="auto"/>
              <w:rPr>
                <w:rFonts w:ascii="Cambria" w:hAnsi="Cambria"/>
                <w:snapToGrid w:val="0"/>
                <w:sz w:val="21"/>
                <w:szCs w:val="21"/>
              </w:rPr>
            </w:pPr>
            <w:proofErr w:type="spellStart"/>
            <w:r w:rsidRPr="0032176A">
              <w:rPr>
                <w:rFonts w:ascii="Cambria" w:hAnsi="Cambria"/>
                <w:snapToGrid w:val="0"/>
                <w:sz w:val="21"/>
                <w:szCs w:val="21"/>
              </w:rPr>
              <w:t>Purvasaugiai</w:t>
            </w:r>
            <w:proofErr w:type="spellEnd"/>
            <w:r w:rsidRPr="0032176A">
              <w:rPr>
                <w:rFonts w:ascii="Cambria" w:hAnsi="Cambria"/>
                <w:snapToGrid w:val="0"/>
                <w:sz w:val="21"/>
                <w:szCs w:val="21"/>
              </w:rPr>
              <w:t xml:space="preserve"> priekyje ir gale.</w:t>
            </w:r>
          </w:p>
        </w:tc>
        <w:tc>
          <w:tcPr>
            <w:tcW w:w="4677" w:type="dxa"/>
          </w:tcPr>
          <w:p w14:paraId="157F9016"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1418B939" w14:textId="77777777" w:rsidTr="0021359A">
        <w:tc>
          <w:tcPr>
            <w:tcW w:w="1022" w:type="dxa"/>
          </w:tcPr>
          <w:p w14:paraId="4FCA4E8C" w14:textId="3FEE0618"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21.12.</w:t>
            </w:r>
          </w:p>
        </w:tc>
        <w:tc>
          <w:tcPr>
            <w:tcW w:w="4366" w:type="dxa"/>
          </w:tcPr>
          <w:p w14:paraId="1F34351E"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Autonominis, dyzelinis variklio aušinimo skysčio šildytuvas, šildymo galia 5.0 kW ± 0,5kW.</w:t>
            </w:r>
          </w:p>
        </w:tc>
        <w:tc>
          <w:tcPr>
            <w:tcW w:w="4677" w:type="dxa"/>
          </w:tcPr>
          <w:p w14:paraId="30E674B9"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41DFF932" w14:textId="77777777" w:rsidTr="0021359A">
        <w:tc>
          <w:tcPr>
            <w:tcW w:w="1022" w:type="dxa"/>
          </w:tcPr>
          <w:p w14:paraId="13867549" w14:textId="296C8CC7"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21.13.</w:t>
            </w:r>
          </w:p>
        </w:tc>
        <w:tc>
          <w:tcPr>
            <w:tcW w:w="4366" w:type="dxa"/>
          </w:tcPr>
          <w:p w14:paraId="284E2020" w14:textId="77777777" w:rsidR="00144A38" w:rsidRPr="0032176A" w:rsidRDefault="00144A38" w:rsidP="00153CC6">
            <w:pPr>
              <w:tabs>
                <w:tab w:val="left" w:pos="540"/>
              </w:tabs>
              <w:spacing w:after="0" w:line="240" w:lineRule="auto"/>
              <w:jc w:val="both"/>
              <w:rPr>
                <w:rFonts w:ascii="Cambria" w:hAnsi="Cambria"/>
                <w:snapToGrid w:val="0"/>
                <w:sz w:val="21"/>
                <w:szCs w:val="21"/>
              </w:rPr>
            </w:pPr>
            <w:r w:rsidRPr="0032176A">
              <w:rPr>
                <w:rFonts w:ascii="Cambria" w:hAnsi="Cambria"/>
                <w:snapToGrid w:val="0"/>
                <w:sz w:val="21"/>
                <w:szCs w:val="21"/>
              </w:rPr>
              <w:t>Serviso apskaitos sistema, nurodanti kiek kilometrų liko nuvažiuoti iki numatomo techninio aptarnavimo.</w:t>
            </w:r>
          </w:p>
        </w:tc>
        <w:tc>
          <w:tcPr>
            <w:tcW w:w="4677" w:type="dxa"/>
          </w:tcPr>
          <w:p w14:paraId="583344B7"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45BA0B1C" w14:textId="77777777" w:rsidTr="0021359A">
        <w:tc>
          <w:tcPr>
            <w:tcW w:w="1022" w:type="dxa"/>
          </w:tcPr>
          <w:p w14:paraId="4867CF67" w14:textId="446181C3"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21.14.</w:t>
            </w:r>
          </w:p>
        </w:tc>
        <w:tc>
          <w:tcPr>
            <w:tcW w:w="4366" w:type="dxa"/>
          </w:tcPr>
          <w:p w14:paraId="518C6CE5" w14:textId="77777777" w:rsidR="00144A38" w:rsidRPr="0032176A" w:rsidRDefault="00144A38" w:rsidP="00153CC6">
            <w:pPr>
              <w:tabs>
                <w:tab w:val="left" w:pos="540"/>
              </w:tabs>
              <w:spacing w:after="0" w:line="240" w:lineRule="auto"/>
              <w:jc w:val="both"/>
              <w:rPr>
                <w:rFonts w:ascii="Cambria" w:hAnsi="Cambria"/>
                <w:snapToGrid w:val="0"/>
                <w:sz w:val="21"/>
                <w:szCs w:val="21"/>
              </w:rPr>
            </w:pPr>
            <w:r w:rsidRPr="0032176A">
              <w:rPr>
                <w:rFonts w:ascii="Cambria" w:hAnsi="Cambria"/>
                <w:snapToGrid w:val="0"/>
                <w:sz w:val="21"/>
                <w:szCs w:val="21"/>
              </w:rPr>
              <w:t>Autonominis, dyzelinis šildytuvas išpučiantis karštą orą į vairuotojo ir paciento skyrių, šildymo galia  4.0 kW ± 1kW.</w:t>
            </w:r>
          </w:p>
        </w:tc>
        <w:tc>
          <w:tcPr>
            <w:tcW w:w="4677" w:type="dxa"/>
          </w:tcPr>
          <w:p w14:paraId="133A7C2A"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E2CEB07" w14:textId="77777777" w:rsidTr="0021359A">
        <w:tc>
          <w:tcPr>
            <w:tcW w:w="1022" w:type="dxa"/>
          </w:tcPr>
          <w:p w14:paraId="0D48FF53" w14:textId="6BBBFD04"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21.15.</w:t>
            </w:r>
          </w:p>
        </w:tc>
        <w:tc>
          <w:tcPr>
            <w:tcW w:w="4366" w:type="dxa"/>
          </w:tcPr>
          <w:p w14:paraId="4477D7F0"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Metalinė, apsaugota nuo korozijos variklio karterio apsauga.</w:t>
            </w:r>
          </w:p>
        </w:tc>
        <w:tc>
          <w:tcPr>
            <w:tcW w:w="4677" w:type="dxa"/>
          </w:tcPr>
          <w:p w14:paraId="44A3E249"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3A4C6177" w14:textId="77777777" w:rsidTr="0021359A">
        <w:tc>
          <w:tcPr>
            <w:tcW w:w="1022" w:type="dxa"/>
          </w:tcPr>
          <w:p w14:paraId="7C414395" w14:textId="25E660DD"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21.16.</w:t>
            </w:r>
          </w:p>
        </w:tc>
        <w:tc>
          <w:tcPr>
            <w:tcW w:w="4366" w:type="dxa"/>
          </w:tcPr>
          <w:p w14:paraId="6ECA9560" w14:textId="77777777" w:rsidR="00144A38" w:rsidRPr="0032176A" w:rsidRDefault="00144A38" w:rsidP="00153CC6">
            <w:pPr>
              <w:tabs>
                <w:tab w:val="left" w:pos="540"/>
              </w:tabs>
              <w:spacing w:after="0" w:line="240" w:lineRule="auto"/>
              <w:jc w:val="both"/>
              <w:rPr>
                <w:rFonts w:ascii="Cambria" w:hAnsi="Cambria"/>
                <w:snapToGrid w:val="0"/>
                <w:sz w:val="21"/>
                <w:szCs w:val="21"/>
              </w:rPr>
            </w:pPr>
            <w:r w:rsidRPr="0032176A">
              <w:rPr>
                <w:rFonts w:ascii="Cambria" w:hAnsi="Cambria"/>
                <w:snapToGrid w:val="0"/>
                <w:sz w:val="21"/>
                <w:szCs w:val="21"/>
              </w:rPr>
              <w:t xml:space="preserve">Borto kompiuteris, indikuojantis momentines, vidutines kuro </w:t>
            </w:r>
            <w:proofErr w:type="spellStart"/>
            <w:r w:rsidRPr="0032176A">
              <w:rPr>
                <w:rFonts w:ascii="Cambria" w:hAnsi="Cambria"/>
                <w:snapToGrid w:val="0"/>
                <w:sz w:val="21"/>
                <w:szCs w:val="21"/>
              </w:rPr>
              <w:t>sanaudas</w:t>
            </w:r>
            <w:proofErr w:type="spellEnd"/>
            <w:r w:rsidRPr="0032176A">
              <w:rPr>
                <w:rFonts w:ascii="Cambria" w:hAnsi="Cambria"/>
                <w:snapToGrid w:val="0"/>
                <w:sz w:val="21"/>
                <w:szCs w:val="21"/>
              </w:rPr>
              <w:t xml:space="preserve">, išorės temperatūrą. </w:t>
            </w:r>
            <w:r w:rsidRPr="0032176A">
              <w:rPr>
                <w:rFonts w:ascii="Cambria" w:eastAsia="SimSun" w:hAnsi="Cambria"/>
                <w:kern w:val="2"/>
                <w:sz w:val="21"/>
                <w:szCs w:val="21"/>
                <w:lang w:eastAsia="zh-CN"/>
              </w:rPr>
              <w:t>Variklio alyvos temperatūros indikacija.</w:t>
            </w:r>
          </w:p>
        </w:tc>
        <w:tc>
          <w:tcPr>
            <w:tcW w:w="4677" w:type="dxa"/>
          </w:tcPr>
          <w:p w14:paraId="6CD17397"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23F593AD" w14:textId="77777777" w:rsidTr="0021359A">
        <w:tc>
          <w:tcPr>
            <w:tcW w:w="1022" w:type="dxa"/>
          </w:tcPr>
          <w:p w14:paraId="1F43E494" w14:textId="121ED308" w:rsidR="00144A38"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21.17.</w:t>
            </w:r>
          </w:p>
        </w:tc>
        <w:tc>
          <w:tcPr>
            <w:tcW w:w="4366" w:type="dxa"/>
          </w:tcPr>
          <w:p w14:paraId="0AA4CD26" w14:textId="77777777" w:rsidR="00144A38" w:rsidRPr="0032176A" w:rsidRDefault="00144A38" w:rsidP="0032176A">
            <w:pPr>
              <w:tabs>
                <w:tab w:val="left" w:pos="540"/>
              </w:tabs>
              <w:spacing w:after="0" w:line="240" w:lineRule="auto"/>
              <w:rPr>
                <w:rFonts w:ascii="Cambria" w:hAnsi="Cambria"/>
                <w:snapToGrid w:val="0"/>
                <w:sz w:val="21"/>
                <w:szCs w:val="21"/>
              </w:rPr>
            </w:pPr>
            <w:r w:rsidRPr="0032176A">
              <w:rPr>
                <w:rFonts w:ascii="Cambria" w:hAnsi="Cambria"/>
                <w:snapToGrid w:val="0"/>
                <w:sz w:val="21"/>
                <w:szCs w:val="21"/>
              </w:rPr>
              <w:t>Šildomas priekinis stiklas – privaloma.</w:t>
            </w:r>
          </w:p>
        </w:tc>
        <w:tc>
          <w:tcPr>
            <w:tcW w:w="4677" w:type="dxa"/>
          </w:tcPr>
          <w:p w14:paraId="6F5ED3F0"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EC223D" w:rsidRPr="0032176A" w14:paraId="65662AFA" w14:textId="77777777" w:rsidTr="0021359A">
        <w:tc>
          <w:tcPr>
            <w:tcW w:w="1022" w:type="dxa"/>
          </w:tcPr>
          <w:p w14:paraId="7BB9E46E" w14:textId="3822F991" w:rsidR="00EC223D" w:rsidRPr="0032176A" w:rsidRDefault="00444934" w:rsidP="0032176A">
            <w:pPr>
              <w:tabs>
                <w:tab w:val="left" w:pos="540"/>
              </w:tabs>
              <w:spacing w:after="0" w:line="240" w:lineRule="auto"/>
              <w:jc w:val="center"/>
              <w:rPr>
                <w:rFonts w:ascii="Cambria" w:hAnsi="Cambria"/>
                <w:snapToGrid w:val="0"/>
                <w:sz w:val="21"/>
                <w:szCs w:val="21"/>
              </w:rPr>
            </w:pPr>
            <w:r w:rsidRPr="0032176A">
              <w:rPr>
                <w:rFonts w:ascii="Cambria" w:hAnsi="Cambria"/>
                <w:snapToGrid w:val="0"/>
                <w:sz w:val="21"/>
                <w:szCs w:val="21"/>
              </w:rPr>
              <w:t>21.18.</w:t>
            </w:r>
          </w:p>
        </w:tc>
        <w:tc>
          <w:tcPr>
            <w:tcW w:w="4366" w:type="dxa"/>
          </w:tcPr>
          <w:p w14:paraId="257D3976" w14:textId="2FCA8F4C" w:rsidR="00EC223D" w:rsidRPr="0032176A" w:rsidRDefault="00EC223D" w:rsidP="0032176A">
            <w:pPr>
              <w:tabs>
                <w:tab w:val="left" w:pos="540"/>
              </w:tabs>
              <w:spacing w:after="0" w:line="240" w:lineRule="auto"/>
              <w:rPr>
                <w:rFonts w:ascii="Cambria" w:hAnsi="Cambria"/>
                <w:snapToGrid w:val="0"/>
                <w:sz w:val="21"/>
                <w:szCs w:val="21"/>
                <w:highlight w:val="yellow"/>
              </w:rPr>
            </w:pPr>
            <w:r w:rsidRPr="0032176A">
              <w:rPr>
                <w:rFonts w:ascii="Cambria" w:hAnsi="Cambria"/>
                <w:snapToGrid w:val="0"/>
                <w:sz w:val="21"/>
                <w:szCs w:val="21"/>
              </w:rPr>
              <w:t xml:space="preserve">CAN </w:t>
            </w:r>
            <w:proofErr w:type="spellStart"/>
            <w:r w:rsidRPr="0032176A">
              <w:rPr>
                <w:rFonts w:ascii="Cambria" w:hAnsi="Cambria"/>
                <w:snapToGrid w:val="0"/>
                <w:sz w:val="21"/>
                <w:szCs w:val="21"/>
              </w:rPr>
              <w:t>yrangos</w:t>
            </w:r>
            <w:proofErr w:type="spellEnd"/>
            <w:r w:rsidRPr="0032176A">
              <w:rPr>
                <w:rFonts w:ascii="Cambria" w:hAnsi="Cambria"/>
                <w:snapToGrid w:val="0"/>
                <w:sz w:val="21"/>
                <w:szCs w:val="21"/>
              </w:rPr>
              <w:t xml:space="preserve"> prijungimo galimybė.</w:t>
            </w:r>
          </w:p>
        </w:tc>
        <w:tc>
          <w:tcPr>
            <w:tcW w:w="4677" w:type="dxa"/>
          </w:tcPr>
          <w:p w14:paraId="5012341D" w14:textId="67BD345F" w:rsidR="00EC223D" w:rsidRPr="0032176A" w:rsidRDefault="00D76018"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706680" w:rsidRPr="0032176A" w14:paraId="5E9CFDE1" w14:textId="77777777" w:rsidTr="0021359A">
        <w:tc>
          <w:tcPr>
            <w:tcW w:w="1022" w:type="dxa"/>
          </w:tcPr>
          <w:p w14:paraId="1D4A49EE" w14:textId="013A3AB9" w:rsidR="00706680" w:rsidRPr="0032176A" w:rsidRDefault="00444934" w:rsidP="0032176A">
            <w:pPr>
              <w:spacing w:after="0" w:line="240" w:lineRule="auto"/>
              <w:jc w:val="center"/>
              <w:rPr>
                <w:rFonts w:ascii="Cambria" w:hAnsi="Cambria"/>
                <w:sz w:val="21"/>
                <w:szCs w:val="21"/>
              </w:rPr>
            </w:pPr>
            <w:r w:rsidRPr="0032176A">
              <w:rPr>
                <w:rFonts w:ascii="Cambria" w:hAnsi="Cambria"/>
                <w:sz w:val="21"/>
                <w:szCs w:val="21"/>
              </w:rPr>
              <w:t>21.19.</w:t>
            </w:r>
          </w:p>
        </w:tc>
        <w:tc>
          <w:tcPr>
            <w:tcW w:w="4366" w:type="dxa"/>
          </w:tcPr>
          <w:p w14:paraId="4602F19F" w14:textId="09E77630" w:rsidR="00706680" w:rsidRPr="0032176A" w:rsidRDefault="00706680" w:rsidP="0032176A">
            <w:pPr>
              <w:spacing w:after="0" w:line="240" w:lineRule="auto"/>
              <w:rPr>
                <w:rFonts w:ascii="Cambria" w:hAnsi="Cambria"/>
                <w:bCs/>
                <w:sz w:val="21"/>
                <w:szCs w:val="21"/>
              </w:rPr>
            </w:pPr>
            <w:r w:rsidRPr="0032176A">
              <w:rPr>
                <w:rFonts w:ascii="Cambria" w:hAnsi="Cambria"/>
                <w:bCs/>
                <w:sz w:val="21"/>
                <w:szCs w:val="21"/>
              </w:rPr>
              <w:t>Vairuotojo kabinoje pritvirtintas laikiklis mobiliojo ryšio priemonei.</w:t>
            </w:r>
          </w:p>
        </w:tc>
        <w:tc>
          <w:tcPr>
            <w:tcW w:w="4677" w:type="dxa"/>
          </w:tcPr>
          <w:p w14:paraId="79FC4982" w14:textId="608F2103" w:rsidR="00706680" w:rsidRPr="0032176A" w:rsidRDefault="00D76018"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144A38" w:rsidRPr="0032176A" w14:paraId="793C8CA5" w14:textId="77777777" w:rsidTr="0021359A">
        <w:tc>
          <w:tcPr>
            <w:tcW w:w="1022" w:type="dxa"/>
          </w:tcPr>
          <w:p w14:paraId="1F2F267F" w14:textId="55C08910" w:rsidR="00144A38" w:rsidRPr="0032176A" w:rsidRDefault="00444934" w:rsidP="0032176A">
            <w:pPr>
              <w:spacing w:after="0" w:line="240" w:lineRule="auto"/>
              <w:jc w:val="center"/>
              <w:rPr>
                <w:rFonts w:ascii="Cambria" w:hAnsi="Cambria"/>
                <w:sz w:val="21"/>
                <w:szCs w:val="21"/>
              </w:rPr>
            </w:pPr>
            <w:r w:rsidRPr="0032176A">
              <w:rPr>
                <w:rFonts w:ascii="Cambria" w:hAnsi="Cambria"/>
                <w:sz w:val="21"/>
                <w:szCs w:val="21"/>
              </w:rPr>
              <w:t>22</w:t>
            </w:r>
            <w:r w:rsidR="00D76018" w:rsidRPr="0032176A">
              <w:rPr>
                <w:rFonts w:ascii="Cambria" w:hAnsi="Cambria"/>
                <w:sz w:val="21"/>
                <w:szCs w:val="21"/>
              </w:rPr>
              <w:t>.</w:t>
            </w:r>
          </w:p>
        </w:tc>
        <w:tc>
          <w:tcPr>
            <w:tcW w:w="4366" w:type="dxa"/>
          </w:tcPr>
          <w:p w14:paraId="6EE49706" w14:textId="77777777" w:rsidR="00144A38" w:rsidRPr="0032176A" w:rsidRDefault="00144A38" w:rsidP="0032176A">
            <w:pPr>
              <w:spacing w:after="0" w:line="240" w:lineRule="auto"/>
              <w:rPr>
                <w:rFonts w:ascii="Cambria" w:hAnsi="Cambria"/>
                <w:b/>
                <w:sz w:val="21"/>
                <w:szCs w:val="21"/>
              </w:rPr>
            </w:pPr>
            <w:r w:rsidRPr="0032176A">
              <w:rPr>
                <w:rFonts w:ascii="Cambria" w:hAnsi="Cambria"/>
                <w:b/>
                <w:bCs/>
                <w:sz w:val="21"/>
                <w:szCs w:val="21"/>
              </w:rPr>
              <w:t>Medicininio skyriaus apšildymas ir kondicionavimas:</w:t>
            </w:r>
          </w:p>
        </w:tc>
        <w:tc>
          <w:tcPr>
            <w:tcW w:w="4677" w:type="dxa"/>
          </w:tcPr>
          <w:p w14:paraId="5282A68F"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60A83B98" w14:textId="77777777" w:rsidTr="0021359A">
        <w:tc>
          <w:tcPr>
            <w:tcW w:w="1022" w:type="dxa"/>
          </w:tcPr>
          <w:p w14:paraId="22EC87D6" w14:textId="43929E17" w:rsidR="00144A38" w:rsidRPr="0032176A" w:rsidRDefault="00D76018" w:rsidP="0032176A">
            <w:pPr>
              <w:spacing w:after="0" w:line="240" w:lineRule="auto"/>
              <w:jc w:val="center"/>
              <w:rPr>
                <w:rFonts w:ascii="Cambria" w:hAnsi="Cambria"/>
                <w:sz w:val="21"/>
                <w:szCs w:val="21"/>
              </w:rPr>
            </w:pPr>
            <w:r w:rsidRPr="0032176A">
              <w:rPr>
                <w:rFonts w:ascii="Cambria" w:hAnsi="Cambria"/>
                <w:sz w:val="21"/>
                <w:szCs w:val="21"/>
              </w:rPr>
              <w:t>22.1.</w:t>
            </w:r>
          </w:p>
        </w:tc>
        <w:tc>
          <w:tcPr>
            <w:tcW w:w="4366" w:type="dxa"/>
          </w:tcPr>
          <w:p w14:paraId="6723D3D0" w14:textId="77777777" w:rsidR="00144A38" w:rsidRPr="0032176A" w:rsidRDefault="00144A38" w:rsidP="00153CC6">
            <w:pPr>
              <w:spacing w:after="0" w:line="240" w:lineRule="auto"/>
              <w:jc w:val="both"/>
              <w:rPr>
                <w:rFonts w:ascii="Cambria" w:hAnsi="Cambria"/>
                <w:sz w:val="21"/>
                <w:szCs w:val="21"/>
              </w:rPr>
            </w:pPr>
            <w:r w:rsidRPr="0032176A">
              <w:rPr>
                <w:rFonts w:ascii="Cambria" w:hAnsi="Cambria"/>
                <w:sz w:val="21"/>
                <w:szCs w:val="21"/>
              </w:rPr>
              <w:t>Elektrinis 220V įtampos šildytuvas, skirtas transporto priemonėms. Galia  2.6 kW ± 0,6kW.</w:t>
            </w:r>
          </w:p>
        </w:tc>
        <w:tc>
          <w:tcPr>
            <w:tcW w:w="4677" w:type="dxa"/>
          </w:tcPr>
          <w:p w14:paraId="6481BFCE"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387BE521" w14:textId="77777777" w:rsidTr="0021359A">
        <w:tc>
          <w:tcPr>
            <w:tcW w:w="1022" w:type="dxa"/>
          </w:tcPr>
          <w:p w14:paraId="3103166E" w14:textId="6AC7BD6E" w:rsidR="00144A38" w:rsidRPr="0032176A" w:rsidRDefault="00D76018" w:rsidP="0032176A">
            <w:pPr>
              <w:tabs>
                <w:tab w:val="left" w:pos="540"/>
              </w:tabs>
              <w:spacing w:after="0" w:line="240" w:lineRule="auto"/>
              <w:jc w:val="center"/>
              <w:rPr>
                <w:rFonts w:ascii="Cambria" w:hAnsi="Cambria"/>
                <w:sz w:val="21"/>
                <w:szCs w:val="21"/>
              </w:rPr>
            </w:pPr>
            <w:r w:rsidRPr="0032176A">
              <w:rPr>
                <w:rFonts w:ascii="Cambria" w:hAnsi="Cambria"/>
                <w:sz w:val="21"/>
                <w:szCs w:val="21"/>
              </w:rPr>
              <w:t>22.2.</w:t>
            </w:r>
          </w:p>
        </w:tc>
        <w:tc>
          <w:tcPr>
            <w:tcW w:w="4366" w:type="dxa"/>
          </w:tcPr>
          <w:p w14:paraId="5E803620" w14:textId="0BBB2671" w:rsidR="00144A38" w:rsidRPr="0032176A" w:rsidRDefault="00144A38" w:rsidP="00153CC6">
            <w:pPr>
              <w:tabs>
                <w:tab w:val="left" w:pos="540"/>
              </w:tabs>
              <w:spacing w:after="0" w:line="240" w:lineRule="auto"/>
              <w:jc w:val="both"/>
              <w:rPr>
                <w:rFonts w:ascii="Cambria" w:hAnsi="Cambria"/>
                <w:sz w:val="21"/>
                <w:szCs w:val="21"/>
              </w:rPr>
            </w:pPr>
            <w:r w:rsidRPr="0032176A">
              <w:rPr>
                <w:rFonts w:ascii="Cambria" w:hAnsi="Cambria"/>
                <w:sz w:val="21"/>
                <w:szCs w:val="21"/>
              </w:rPr>
              <w:t>Oro kondicionierius</w:t>
            </w:r>
            <w:r w:rsidR="00A2305B" w:rsidRPr="0032176A">
              <w:rPr>
                <w:rFonts w:ascii="Cambria" w:hAnsi="Cambria"/>
                <w:sz w:val="21"/>
                <w:szCs w:val="21"/>
              </w:rPr>
              <w:t xml:space="preserve"> valdymo skydeliu su monitoriumi.</w:t>
            </w:r>
            <w:r w:rsidRPr="0032176A">
              <w:rPr>
                <w:rFonts w:ascii="Cambria" w:hAnsi="Cambria"/>
                <w:sz w:val="21"/>
                <w:szCs w:val="21"/>
              </w:rPr>
              <w:t xml:space="preserve"> Galia 8,5 k</w:t>
            </w:r>
            <w:r w:rsidR="003004A4" w:rsidRPr="0032176A">
              <w:rPr>
                <w:rFonts w:ascii="Cambria" w:hAnsi="Cambria"/>
                <w:sz w:val="21"/>
                <w:szCs w:val="21"/>
              </w:rPr>
              <w:t>W</w:t>
            </w:r>
            <w:r w:rsidRPr="0032176A">
              <w:rPr>
                <w:rFonts w:ascii="Cambria" w:hAnsi="Cambria"/>
                <w:sz w:val="21"/>
                <w:szCs w:val="21"/>
              </w:rPr>
              <w:t xml:space="preserve"> .± 0,6 kW.</w:t>
            </w:r>
          </w:p>
        </w:tc>
        <w:tc>
          <w:tcPr>
            <w:tcW w:w="4677" w:type="dxa"/>
          </w:tcPr>
          <w:p w14:paraId="77A9645B"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2F25DA4E" w14:textId="77777777" w:rsidTr="0021359A">
        <w:tc>
          <w:tcPr>
            <w:tcW w:w="1022" w:type="dxa"/>
          </w:tcPr>
          <w:p w14:paraId="0411F663" w14:textId="25BE6BBC" w:rsidR="00144A38" w:rsidRPr="0032176A" w:rsidRDefault="00D76018" w:rsidP="0032176A">
            <w:pPr>
              <w:tabs>
                <w:tab w:val="left" w:pos="540"/>
              </w:tabs>
              <w:spacing w:after="0" w:line="240" w:lineRule="auto"/>
              <w:jc w:val="center"/>
              <w:rPr>
                <w:rFonts w:ascii="Cambria" w:hAnsi="Cambria"/>
                <w:sz w:val="21"/>
                <w:szCs w:val="21"/>
              </w:rPr>
            </w:pPr>
            <w:r w:rsidRPr="0032176A">
              <w:rPr>
                <w:rFonts w:ascii="Cambria" w:hAnsi="Cambria"/>
                <w:sz w:val="21"/>
                <w:szCs w:val="21"/>
              </w:rPr>
              <w:lastRenderedPageBreak/>
              <w:t>22.3.</w:t>
            </w:r>
          </w:p>
        </w:tc>
        <w:tc>
          <w:tcPr>
            <w:tcW w:w="4366" w:type="dxa"/>
          </w:tcPr>
          <w:p w14:paraId="4025EDCF" w14:textId="77777777" w:rsidR="00144A38" w:rsidRPr="0032176A" w:rsidRDefault="00144A38" w:rsidP="00F83514">
            <w:pPr>
              <w:tabs>
                <w:tab w:val="left" w:pos="540"/>
              </w:tabs>
              <w:spacing w:after="0" w:line="240" w:lineRule="auto"/>
              <w:jc w:val="both"/>
              <w:rPr>
                <w:rFonts w:ascii="Cambria" w:hAnsi="Cambria"/>
                <w:sz w:val="21"/>
                <w:szCs w:val="21"/>
              </w:rPr>
            </w:pPr>
            <w:r w:rsidRPr="0032176A">
              <w:rPr>
                <w:rFonts w:ascii="Cambria" w:hAnsi="Cambria"/>
                <w:sz w:val="21"/>
                <w:szCs w:val="21"/>
              </w:rPr>
              <w:t>Ištraukiamoji ventiliacija 700 m3/h  ± 0,8 m3/h.</w:t>
            </w:r>
          </w:p>
        </w:tc>
        <w:tc>
          <w:tcPr>
            <w:tcW w:w="4677" w:type="dxa"/>
          </w:tcPr>
          <w:p w14:paraId="0A2100BC"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632B3F68" w14:textId="77777777" w:rsidTr="0021359A">
        <w:tc>
          <w:tcPr>
            <w:tcW w:w="1022" w:type="dxa"/>
          </w:tcPr>
          <w:p w14:paraId="5A34AA0B" w14:textId="1537C4FF" w:rsidR="00144A38" w:rsidRPr="0032176A" w:rsidRDefault="00D76018" w:rsidP="0032176A">
            <w:pPr>
              <w:tabs>
                <w:tab w:val="left" w:pos="540"/>
              </w:tabs>
              <w:spacing w:after="0" w:line="240" w:lineRule="auto"/>
              <w:jc w:val="center"/>
              <w:rPr>
                <w:rFonts w:ascii="Cambria" w:hAnsi="Cambria"/>
                <w:sz w:val="21"/>
                <w:szCs w:val="21"/>
              </w:rPr>
            </w:pPr>
            <w:r w:rsidRPr="0032176A">
              <w:rPr>
                <w:rFonts w:ascii="Cambria" w:hAnsi="Cambria"/>
                <w:sz w:val="21"/>
                <w:szCs w:val="21"/>
              </w:rPr>
              <w:t>22.4.</w:t>
            </w:r>
          </w:p>
        </w:tc>
        <w:tc>
          <w:tcPr>
            <w:tcW w:w="4366" w:type="dxa"/>
            <w:shd w:val="clear" w:color="auto" w:fill="auto"/>
          </w:tcPr>
          <w:p w14:paraId="316C3B51" w14:textId="178D18DF" w:rsidR="00144A38" w:rsidRPr="0032176A" w:rsidRDefault="00144A38" w:rsidP="00F83514">
            <w:pPr>
              <w:tabs>
                <w:tab w:val="left" w:pos="540"/>
              </w:tabs>
              <w:spacing w:after="0" w:line="240" w:lineRule="auto"/>
              <w:jc w:val="both"/>
              <w:rPr>
                <w:rFonts w:ascii="Cambria" w:hAnsi="Cambria"/>
                <w:sz w:val="21"/>
                <w:szCs w:val="21"/>
              </w:rPr>
            </w:pPr>
            <w:r w:rsidRPr="0032176A">
              <w:rPr>
                <w:rFonts w:ascii="Cambria" w:hAnsi="Cambria"/>
                <w:sz w:val="21"/>
                <w:szCs w:val="21"/>
              </w:rPr>
              <w:t xml:space="preserve">Medicininio skyriaus šildytuvas, imantis šilumą nuo variklio aušinimo skysčio.  Galia </w:t>
            </w:r>
            <w:r w:rsidR="001527C5" w:rsidRPr="0032176A">
              <w:rPr>
                <w:rFonts w:ascii="Cambria" w:hAnsi="Cambria"/>
                <w:sz w:val="21"/>
                <w:szCs w:val="21"/>
              </w:rPr>
              <w:t>5</w:t>
            </w:r>
            <w:r w:rsidRPr="0032176A">
              <w:rPr>
                <w:rFonts w:ascii="Cambria" w:hAnsi="Cambria"/>
                <w:sz w:val="21"/>
                <w:szCs w:val="21"/>
              </w:rPr>
              <w:t xml:space="preserve"> kW  ± 1,5kW.</w:t>
            </w:r>
          </w:p>
        </w:tc>
        <w:tc>
          <w:tcPr>
            <w:tcW w:w="4677" w:type="dxa"/>
          </w:tcPr>
          <w:p w14:paraId="202C6BAB"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D0408C8" w14:textId="77777777" w:rsidTr="0021359A">
        <w:tc>
          <w:tcPr>
            <w:tcW w:w="1022" w:type="dxa"/>
          </w:tcPr>
          <w:p w14:paraId="0D2C7324" w14:textId="0FA0785C" w:rsidR="00144A38" w:rsidRPr="0032176A" w:rsidRDefault="00D76018" w:rsidP="0032176A">
            <w:pPr>
              <w:tabs>
                <w:tab w:val="left" w:pos="540"/>
              </w:tabs>
              <w:spacing w:after="0" w:line="240" w:lineRule="auto"/>
              <w:jc w:val="center"/>
              <w:rPr>
                <w:rFonts w:ascii="Cambria" w:hAnsi="Cambria"/>
                <w:sz w:val="21"/>
                <w:szCs w:val="21"/>
              </w:rPr>
            </w:pPr>
            <w:r w:rsidRPr="0032176A">
              <w:rPr>
                <w:rFonts w:ascii="Cambria" w:hAnsi="Cambria"/>
                <w:sz w:val="21"/>
                <w:szCs w:val="21"/>
              </w:rPr>
              <w:t>23.</w:t>
            </w:r>
          </w:p>
        </w:tc>
        <w:tc>
          <w:tcPr>
            <w:tcW w:w="4366" w:type="dxa"/>
          </w:tcPr>
          <w:p w14:paraId="7D49F74D" w14:textId="77777777" w:rsidR="00144A38" w:rsidRPr="0032176A" w:rsidRDefault="00144A38" w:rsidP="0032176A">
            <w:pPr>
              <w:tabs>
                <w:tab w:val="left" w:pos="540"/>
              </w:tabs>
              <w:spacing w:after="0" w:line="240" w:lineRule="auto"/>
              <w:rPr>
                <w:rFonts w:ascii="Cambria" w:hAnsi="Cambria"/>
                <w:b/>
                <w:sz w:val="21"/>
                <w:szCs w:val="21"/>
              </w:rPr>
            </w:pPr>
            <w:r w:rsidRPr="0032176A">
              <w:rPr>
                <w:rFonts w:ascii="Cambria" w:hAnsi="Cambria"/>
                <w:b/>
                <w:bCs/>
                <w:sz w:val="21"/>
                <w:szCs w:val="21"/>
              </w:rPr>
              <w:t>Elektrinė instaliacija:</w:t>
            </w:r>
          </w:p>
        </w:tc>
        <w:tc>
          <w:tcPr>
            <w:tcW w:w="4677" w:type="dxa"/>
          </w:tcPr>
          <w:p w14:paraId="19A15344"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29C8E551" w14:textId="77777777" w:rsidTr="0021359A">
        <w:tc>
          <w:tcPr>
            <w:tcW w:w="1022" w:type="dxa"/>
          </w:tcPr>
          <w:p w14:paraId="7ED1B985" w14:textId="1AFFD943" w:rsidR="00144A38"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23.1.</w:t>
            </w:r>
          </w:p>
        </w:tc>
        <w:tc>
          <w:tcPr>
            <w:tcW w:w="4366" w:type="dxa"/>
          </w:tcPr>
          <w:p w14:paraId="4EC70D7D" w14:textId="01331FE1" w:rsidR="00144A38" w:rsidRPr="0032176A" w:rsidRDefault="00144A38" w:rsidP="00F83514">
            <w:pPr>
              <w:pStyle w:val="Standard"/>
              <w:tabs>
                <w:tab w:val="left" w:pos="540"/>
              </w:tabs>
              <w:jc w:val="both"/>
              <w:rPr>
                <w:rFonts w:ascii="Cambria" w:hAnsi="Cambria"/>
                <w:sz w:val="21"/>
                <w:szCs w:val="21"/>
                <w:lang w:val="lt-LT"/>
              </w:rPr>
            </w:pPr>
            <w:r w:rsidRPr="0032176A">
              <w:rPr>
                <w:rFonts w:ascii="Cambria" w:hAnsi="Cambria" w:cs="Times New Roman"/>
                <w:sz w:val="21"/>
                <w:szCs w:val="21"/>
                <w:lang w:val="lt-LT"/>
              </w:rPr>
              <w:t xml:space="preserve">12V </w:t>
            </w:r>
            <w:r w:rsidRPr="0032176A">
              <w:rPr>
                <w:rFonts w:ascii="Cambria" w:hAnsi="Cambria" w:cs="Times New Roman Baltic"/>
                <w:sz w:val="21"/>
                <w:szCs w:val="21"/>
                <w:lang w:val="lt-LT"/>
              </w:rPr>
              <w:t xml:space="preserve">instaliacija medicininėms reikmėms. ≥4 vnt. </w:t>
            </w:r>
            <w:r w:rsidR="001F00D4" w:rsidRPr="0032176A">
              <w:rPr>
                <w:rFonts w:ascii="Cambria" w:hAnsi="Cambria" w:cs="Times New Roman Baltic"/>
                <w:sz w:val="21"/>
                <w:szCs w:val="21"/>
                <w:lang w:val="lt-LT"/>
              </w:rPr>
              <w:t xml:space="preserve">≥IP34 </w:t>
            </w:r>
            <w:r w:rsidRPr="0032176A">
              <w:rPr>
                <w:rFonts w:ascii="Cambria" w:hAnsi="Cambria" w:cs="Times New Roman Baltic"/>
                <w:sz w:val="21"/>
                <w:szCs w:val="21"/>
                <w:lang w:val="lt-LT"/>
              </w:rPr>
              <w:t>12V lizdai.</w:t>
            </w:r>
          </w:p>
        </w:tc>
        <w:tc>
          <w:tcPr>
            <w:tcW w:w="4677" w:type="dxa"/>
          </w:tcPr>
          <w:p w14:paraId="455D5D16"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8CC25BC" w14:textId="77777777" w:rsidTr="0021359A">
        <w:tc>
          <w:tcPr>
            <w:tcW w:w="1022" w:type="dxa"/>
          </w:tcPr>
          <w:p w14:paraId="1B12237A" w14:textId="643EA64C" w:rsidR="00144A38"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23.2.</w:t>
            </w:r>
          </w:p>
        </w:tc>
        <w:tc>
          <w:tcPr>
            <w:tcW w:w="4366" w:type="dxa"/>
          </w:tcPr>
          <w:p w14:paraId="21E7CB00" w14:textId="2EAE4225" w:rsidR="00144A38" w:rsidRPr="0032176A" w:rsidRDefault="00144A38" w:rsidP="00F83514">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 xml:space="preserve">220V instaliacija. </w:t>
            </w:r>
            <w:r w:rsidR="004D2C52" w:rsidRPr="0032176A">
              <w:rPr>
                <w:rFonts w:ascii="Cambria" w:hAnsi="Cambria" w:cs="Times New Roman Baltic"/>
                <w:sz w:val="21"/>
                <w:szCs w:val="21"/>
                <w:lang w:val="lt-LT"/>
              </w:rPr>
              <w:t xml:space="preserve">Automatinis kabelio būgno </w:t>
            </w:r>
            <w:proofErr w:type="spellStart"/>
            <w:r w:rsidR="004D2C52" w:rsidRPr="0032176A">
              <w:rPr>
                <w:rFonts w:ascii="Cambria" w:hAnsi="Cambria" w:cs="Times New Roman Baltic"/>
                <w:sz w:val="21"/>
                <w:szCs w:val="21"/>
                <w:lang w:val="lt-LT"/>
              </w:rPr>
              <w:t>ilgintuvas</w:t>
            </w:r>
            <w:proofErr w:type="spellEnd"/>
            <w:r w:rsidR="004D2C52" w:rsidRPr="0032176A">
              <w:rPr>
                <w:rFonts w:ascii="Cambria" w:hAnsi="Cambria" w:cs="Times New Roman Baltic"/>
                <w:sz w:val="21"/>
                <w:szCs w:val="21"/>
                <w:lang w:val="lt-LT"/>
              </w:rPr>
              <w:t xml:space="preserve"> 20</w:t>
            </w:r>
            <w:r w:rsidR="00F83514">
              <w:rPr>
                <w:rFonts w:ascii="Cambria" w:hAnsi="Cambria" w:cs="Times New Roman Baltic"/>
                <w:sz w:val="21"/>
                <w:szCs w:val="21"/>
                <w:lang w:val="lt-LT"/>
              </w:rPr>
              <w:t xml:space="preserve"> </w:t>
            </w:r>
            <w:r w:rsidR="004D2C52" w:rsidRPr="0032176A">
              <w:rPr>
                <w:rFonts w:ascii="Cambria" w:hAnsi="Cambria" w:cs="Times New Roman Baltic"/>
                <w:sz w:val="21"/>
                <w:szCs w:val="21"/>
                <w:lang w:val="lt-LT"/>
              </w:rPr>
              <w:t>m</w:t>
            </w:r>
            <w:r w:rsidR="008F3F96" w:rsidRPr="0032176A">
              <w:rPr>
                <w:rFonts w:ascii="Cambria" w:hAnsi="Cambria" w:cs="Times New Roman Baltic"/>
                <w:sz w:val="21"/>
                <w:szCs w:val="21"/>
                <w:lang w:val="lt-LT"/>
              </w:rPr>
              <w:t xml:space="preserve"> </w:t>
            </w:r>
            <w:r w:rsidR="008F3F96" w:rsidRPr="0032176A">
              <w:rPr>
                <w:rFonts w:ascii="Cambria" w:hAnsi="Cambria"/>
                <w:sz w:val="21"/>
                <w:szCs w:val="21"/>
              </w:rPr>
              <w:t xml:space="preserve">± </w:t>
            </w:r>
            <w:r w:rsidR="004D2C52" w:rsidRPr="0032176A">
              <w:rPr>
                <w:rFonts w:ascii="Cambria" w:hAnsi="Cambria" w:cs="Times New Roman Baltic"/>
                <w:sz w:val="21"/>
                <w:szCs w:val="21"/>
                <w:lang w:val="lt-LT"/>
              </w:rPr>
              <w:t>1</w:t>
            </w:r>
            <w:r w:rsidR="00F83514">
              <w:rPr>
                <w:rFonts w:ascii="Cambria" w:hAnsi="Cambria" w:cs="Times New Roman Baltic"/>
                <w:sz w:val="21"/>
                <w:szCs w:val="21"/>
                <w:lang w:val="lt-LT"/>
              </w:rPr>
              <w:t xml:space="preserve"> </w:t>
            </w:r>
            <w:r w:rsidR="004D2C52" w:rsidRPr="0032176A">
              <w:rPr>
                <w:rFonts w:ascii="Cambria" w:hAnsi="Cambria" w:cs="Times New Roman Baltic"/>
                <w:sz w:val="21"/>
                <w:szCs w:val="21"/>
                <w:lang w:val="lt-LT"/>
              </w:rPr>
              <w:t>m, su apsaugos nuo perkrovos jungikliu</w:t>
            </w:r>
            <w:r w:rsidR="008F3F96" w:rsidRPr="0032176A">
              <w:rPr>
                <w:rFonts w:ascii="Cambria" w:hAnsi="Cambria" w:cs="Times New Roman Baltic"/>
                <w:sz w:val="21"/>
                <w:szCs w:val="21"/>
                <w:lang w:val="lt-LT"/>
              </w:rPr>
              <w:t xml:space="preserve">. </w:t>
            </w:r>
          </w:p>
        </w:tc>
        <w:tc>
          <w:tcPr>
            <w:tcW w:w="4677" w:type="dxa"/>
          </w:tcPr>
          <w:p w14:paraId="54638402"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47826E29" w14:textId="77777777" w:rsidTr="0021359A">
        <w:tc>
          <w:tcPr>
            <w:tcW w:w="1022" w:type="dxa"/>
          </w:tcPr>
          <w:p w14:paraId="1AD04B15" w14:textId="3A76FE44" w:rsidR="00144A38"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23.3.</w:t>
            </w:r>
          </w:p>
        </w:tc>
        <w:tc>
          <w:tcPr>
            <w:tcW w:w="4366" w:type="dxa"/>
          </w:tcPr>
          <w:p w14:paraId="43DD176E" w14:textId="77777777" w:rsidR="00144A38" w:rsidRPr="0032176A" w:rsidRDefault="00144A38" w:rsidP="00F83514">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Kombinuotas sinusinės srovės 12/220V įtampos keitiklis ir akumuliatorių kroviklis (-</w:t>
            </w:r>
            <w:proofErr w:type="spellStart"/>
            <w:r w:rsidRPr="0032176A">
              <w:rPr>
                <w:rFonts w:ascii="Cambria" w:hAnsi="Cambria" w:cs="Times New Roman Baltic"/>
                <w:sz w:val="21"/>
                <w:szCs w:val="21"/>
                <w:lang w:val="lt-LT"/>
              </w:rPr>
              <w:t>iai</w:t>
            </w:r>
            <w:proofErr w:type="spellEnd"/>
            <w:r w:rsidRPr="0032176A">
              <w:rPr>
                <w:rFonts w:ascii="Cambria" w:hAnsi="Cambria" w:cs="Times New Roman Baltic"/>
                <w:sz w:val="21"/>
                <w:szCs w:val="21"/>
                <w:lang w:val="lt-LT"/>
              </w:rPr>
              <w:t>):</w:t>
            </w:r>
          </w:p>
          <w:p w14:paraId="13D8B6A6" w14:textId="77777777" w:rsidR="00144A38" w:rsidRPr="0032176A" w:rsidRDefault="00144A38" w:rsidP="00F83514">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6"/>
              </w:numPr>
              <w:tabs>
                <w:tab w:val="left" w:pos="0"/>
                <w:tab w:val="left" w:pos="174"/>
              </w:tabs>
              <w:ind w:left="0"/>
              <w:jc w:val="both"/>
              <w:rPr>
                <w:rFonts w:ascii="Cambria" w:hAnsi="Cambria"/>
                <w:sz w:val="21"/>
                <w:szCs w:val="21"/>
                <w:lang w:val="lt-LT"/>
              </w:rPr>
            </w:pPr>
            <w:r w:rsidRPr="0032176A">
              <w:rPr>
                <w:rFonts w:ascii="Cambria" w:hAnsi="Cambria" w:cs="Times New Roman Baltic"/>
                <w:sz w:val="21"/>
                <w:szCs w:val="21"/>
                <w:lang w:val="lt-LT"/>
              </w:rPr>
              <w:t>nominali keitiklio galia ≥1000W;</w:t>
            </w:r>
          </w:p>
          <w:p w14:paraId="7BE3B00E" w14:textId="77777777" w:rsidR="00144A38" w:rsidRPr="0032176A" w:rsidRDefault="00144A38" w:rsidP="00F83514">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5"/>
              </w:numPr>
              <w:tabs>
                <w:tab w:val="left" w:pos="0"/>
                <w:tab w:val="left" w:pos="174"/>
              </w:tabs>
              <w:ind w:left="0"/>
              <w:jc w:val="both"/>
              <w:rPr>
                <w:rFonts w:ascii="Cambria" w:hAnsi="Cambria"/>
                <w:sz w:val="21"/>
                <w:szCs w:val="21"/>
                <w:lang w:val="lt-LT"/>
              </w:rPr>
            </w:pPr>
            <w:r w:rsidRPr="0032176A">
              <w:rPr>
                <w:rFonts w:ascii="Cambria" w:hAnsi="Cambria" w:cs="Times New Roman Baltic"/>
                <w:sz w:val="21"/>
                <w:szCs w:val="21"/>
                <w:lang w:val="lt-LT"/>
              </w:rPr>
              <w:t>keitiklio įtampos svyravimas ≤2%, dažnio svyravimas ≤0,1 %;</w:t>
            </w:r>
          </w:p>
          <w:p w14:paraId="68E5FA4D" w14:textId="77777777" w:rsidR="00144A38" w:rsidRPr="0032176A" w:rsidRDefault="00144A38" w:rsidP="00F83514">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5"/>
              </w:numPr>
              <w:tabs>
                <w:tab w:val="left" w:pos="0"/>
                <w:tab w:val="left" w:pos="174"/>
              </w:tabs>
              <w:ind w:left="0"/>
              <w:jc w:val="both"/>
              <w:rPr>
                <w:rFonts w:ascii="Cambria" w:hAnsi="Cambria"/>
                <w:sz w:val="21"/>
                <w:szCs w:val="21"/>
                <w:lang w:val="lt-LT"/>
              </w:rPr>
            </w:pPr>
            <w:r w:rsidRPr="0032176A">
              <w:rPr>
                <w:rFonts w:ascii="Cambria" w:hAnsi="Cambria" w:cs="Times New Roman Baltic"/>
                <w:sz w:val="21"/>
                <w:szCs w:val="21"/>
                <w:lang w:val="lt-LT"/>
              </w:rPr>
              <w:t>akumuliatorių kroviklio srovė ≥</w:t>
            </w:r>
            <w:r w:rsidRPr="0032176A">
              <w:rPr>
                <w:rFonts w:ascii="Cambria" w:hAnsi="Cambria"/>
                <w:sz w:val="21"/>
                <w:szCs w:val="21"/>
                <w:lang w:val="lt-LT"/>
              </w:rPr>
              <w:t>50A;</w:t>
            </w:r>
          </w:p>
          <w:p w14:paraId="59C0477E" w14:textId="77777777" w:rsidR="00144A38" w:rsidRPr="0032176A" w:rsidRDefault="00144A38" w:rsidP="00F83514">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5"/>
              </w:numPr>
              <w:tabs>
                <w:tab w:val="left" w:pos="0"/>
                <w:tab w:val="left" w:pos="174"/>
              </w:tabs>
              <w:ind w:left="0"/>
              <w:jc w:val="both"/>
              <w:rPr>
                <w:rFonts w:ascii="Cambria" w:hAnsi="Cambria"/>
                <w:sz w:val="21"/>
                <w:szCs w:val="21"/>
                <w:lang w:val="lt-LT"/>
              </w:rPr>
            </w:pPr>
            <w:r w:rsidRPr="0032176A">
              <w:rPr>
                <w:rFonts w:ascii="Cambria" w:hAnsi="Cambria" w:cs="Times New Roman Baltic"/>
                <w:sz w:val="21"/>
                <w:szCs w:val="21"/>
                <w:lang w:val="lt-LT"/>
              </w:rPr>
              <w:t>apsaugos: trumpo jungimo, perkrovos, per aukštos ar per žemos akumuliatoriaus įtampos;</w:t>
            </w:r>
          </w:p>
          <w:p w14:paraId="40839FB7" w14:textId="77777777" w:rsidR="00144A38" w:rsidRPr="0032176A" w:rsidRDefault="00144A38" w:rsidP="00F83514">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5"/>
              </w:numPr>
              <w:tabs>
                <w:tab w:val="left" w:pos="0"/>
                <w:tab w:val="left" w:pos="174"/>
              </w:tabs>
              <w:ind w:left="0"/>
              <w:jc w:val="both"/>
              <w:rPr>
                <w:rFonts w:ascii="Cambria" w:hAnsi="Cambria"/>
                <w:sz w:val="21"/>
                <w:szCs w:val="21"/>
                <w:lang w:val="lt-LT"/>
              </w:rPr>
            </w:pPr>
            <w:r w:rsidRPr="0032176A">
              <w:rPr>
                <w:rFonts w:ascii="Cambria" w:hAnsi="Cambria" w:cs="Times New Roman Baltic"/>
                <w:sz w:val="21"/>
                <w:szCs w:val="21"/>
                <w:lang w:val="lt-LT"/>
              </w:rPr>
              <w:t>akumuliatoriaus temperatūrinis daviklis;</w:t>
            </w:r>
          </w:p>
          <w:p w14:paraId="1492FB63" w14:textId="77777777" w:rsidR="00144A38" w:rsidRPr="0032176A" w:rsidRDefault="00144A38" w:rsidP="00F83514">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5"/>
              </w:numPr>
              <w:tabs>
                <w:tab w:val="left" w:pos="0"/>
                <w:tab w:val="left" w:pos="174"/>
              </w:tabs>
              <w:ind w:left="0"/>
              <w:jc w:val="both"/>
              <w:rPr>
                <w:rFonts w:ascii="Cambria" w:hAnsi="Cambria"/>
                <w:sz w:val="21"/>
                <w:szCs w:val="21"/>
                <w:lang w:val="lt-LT"/>
              </w:rPr>
            </w:pPr>
            <w:r w:rsidRPr="0032176A">
              <w:rPr>
                <w:rFonts w:ascii="Cambria" w:hAnsi="Cambria" w:cs="Times New Roman Baltic"/>
                <w:sz w:val="21"/>
                <w:szCs w:val="21"/>
                <w:lang w:val="lt-LT"/>
              </w:rPr>
              <w:t>darbinė temperatūra ne siauresnėse ribose kaip -35</w:t>
            </w:r>
            <w:r w:rsidRPr="0032176A">
              <w:rPr>
                <w:rFonts w:ascii="Cambria" w:hAnsi="Cambria"/>
                <w:sz w:val="21"/>
                <w:szCs w:val="21"/>
                <w:vertAlign w:val="superscript"/>
                <w:lang w:val="lt-LT"/>
              </w:rPr>
              <w:t>0</w:t>
            </w:r>
            <w:r w:rsidRPr="0032176A">
              <w:rPr>
                <w:rFonts w:ascii="Cambria" w:hAnsi="Cambria"/>
                <w:sz w:val="21"/>
                <w:szCs w:val="21"/>
                <w:lang w:val="lt-LT"/>
              </w:rPr>
              <w:t>C ÷ +40</w:t>
            </w:r>
            <w:r w:rsidRPr="0032176A">
              <w:rPr>
                <w:rFonts w:ascii="Cambria" w:hAnsi="Cambria"/>
                <w:sz w:val="21"/>
                <w:szCs w:val="21"/>
                <w:vertAlign w:val="superscript"/>
                <w:lang w:val="lt-LT"/>
              </w:rPr>
              <w:t>0</w:t>
            </w:r>
            <w:r w:rsidRPr="0032176A">
              <w:rPr>
                <w:rFonts w:ascii="Cambria" w:hAnsi="Cambria"/>
                <w:sz w:val="21"/>
                <w:szCs w:val="21"/>
                <w:lang w:val="lt-LT"/>
              </w:rPr>
              <w:t>C</w:t>
            </w:r>
          </w:p>
          <w:p w14:paraId="65C2B883" w14:textId="77777777" w:rsidR="00144A38" w:rsidRPr="0032176A" w:rsidRDefault="00144A38" w:rsidP="00F83514">
            <w:pPr>
              <w:pStyle w:val="Standard"/>
              <w:widowControl w:val="0"/>
              <w:tabs>
                <w:tab w:val="left" w:pos="174"/>
              </w:tabs>
              <w:jc w:val="both"/>
              <w:rPr>
                <w:rFonts w:ascii="Cambria" w:hAnsi="Cambria"/>
                <w:sz w:val="21"/>
                <w:szCs w:val="21"/>
                <w:lang w:val="lt-LT"/>
              </w:rPr>
            </w:pPr>
            <w:r w:rsidRPr="0032176A">
              <w:rPr>
                <w:rFonts w:ascii="Cambria" w:hAnsi="Cambria" w:cs="Times New Roman Baltic"/>
                <w:sz w:val="21"/>
                <w:szCs w:val="21"/>
                <w:lang w:val="lt-LT" w:eastAsia="lt-LT"/>
              </w:rPr>
              <w:t>Keitiklis ir krovikliai sumontuoti viename įrenginyje.</w:t>
            </w:r>
          </w:p>
          <w:p w14:paraId="7A2D7897" w14:textId="77777777" w:rsidR="00144A38" w:rsidRPr="0032176A" w:rsidRDefault="00144A38" w:rsidP="00F83514">
            <w:pPr>
              <w:pStyle w:val="Standard"/>
              <w:widowControl w:val="0"/>
              <w:tabs>
                <w:tab w:val="left" w:pos="174"/>
              </w:tabs>
              <w:jc w:val="both"/>
              <w:rPr>
                <w:rFonts w:ascii="Cambria" w:hAnsi="Cambria"/>
                <w:sz w:val="21"/>
                <w:szCs w:val="21"/>
                <w:lang w:val="lt-LT"/>
              </w:rPr>
            </w:pPr>
            <w:r w:rsidRPr="0032176A">
              <w:rPr>
                <w:rFonts w:ascii="Cambria" w:hAnsi="Cambria" w:cs="Times New Roman Baltic"/>
                <w:sz w:val="21"/>
                <w:szCs w:val="21"/>
                <w:lang w:val="lt-LT" w:eastAsia="lt-LT"/>
              </w:rPr>
              <w:t>Pateikti keitiklio gamintojo paruoštą aprašymą, techninę specifikaciją.</w:t>
            </w:r>
          </w:p>
        </w:tc>
        <w:tc>
          <w:tcPr>
            <w:tcW w:w="4677" w:type="dxa"/>
          </w:tcPr>
          <w:p w14:paraId="3D78347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59ED866" w14:textId="77777777" w:rsidTr="0021359A">
        <w:tc>
          <w:tcPr>
            <w:tcW w:w="1022" w:type="dxa"/>
          </w:tcPr>
          <w:p w14:paraId="71C8F10F" w14:textId="0205502C" w:rsidR="00144A38"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23.4.</w:t>
            </w:r>
          </w:p>
        </w:tc>
        <w:tc>
          <w:tcPr>
            <w:tcW w:w="4366" w:type="dxa"/>
          </w:tcPr>
          <w:p w14:paraId="44D4C84E" w14:textId="77777777" w:rsidR="00144A38" w:rsidRPr="0032176A" w:rsidRDefault="00144A38" w:rsidP="006234B0">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 xml:space="preserve">Skaitmeninė, programuojama, </w:t>
            </w:r>
            <w:proofErr w:type="spellStart"/>
            <w:r w:rsidRPr="0032176A">
              <w:rPr>
                <w:rFonts w:ascii="Cambria" w:hAnsi="Cambria" w:cs="Times New Roman Baltic"/>
                <w:sz w:val="21"/>
                <w:szCs w:val="21"/>
                <w:lang w:val="lt-LT"/>
              </w:rPr>
              <w:t>Can</w:t>
            </w:r>
            <w:proofErr w:type="spellEnd"/>
            <w:r w:rsidRPr="0032176A">
              <w:rPr>
                <w:rFonts w:ascii="Cambria" w:hAnsi="Cambria" w:cs="Times New Roman Baltic"/>
                <w:sz w:val="21"/>
                <w:szCs w:val="21"/>
                <w:lang w:val="lt-LT"/>
              </w:rPr>
              <w:t>-Bus, arba lygiaverčiu pagrindu veikianti papildomos elektros įrangos valdymo sistema susidedanti iš:</w:t>
            </w:r>
          </w:p>
          <w:p w14:paraId="32153BEB" w14:textId="77777777" w:rsidR="00144A38" w:rsidRPr="0032176A" w:rsidRDefault="00144A38" w:rsidP="006234B0">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8"/>
              </w:numPr>
              <w:tabs>
                <w:tab w:val="left" w:pos="0"/>
                <w:tab w:val="left" w:pos="174"/>
              </w:tabs>
              <w:ind w:left="0"/>
              <w:jc w:val="both"/>
              <w:rPr>
                <w:rFonts w:ascii="Cambria" w:hAnsi="Cambria"/>
                <w:sz w:val="21"/>
                <w:szCs w:val="21"/>
                <w:lang w:val="lt-LT"/>
              </w:rPr>
            </w:pPr>
            <w:r w:rsidRPr="0032176A">
              <w:rPr>
                <w:rFonts w:ascii="Cambria" w:hAnsi="Cambria"/>
                <w:sz w:val="21"/>
                <w:szCs w:val="21"/>
                <w:lang w:val="lt-LT"/>
              </w:rPr>
              <w:t>programuojamo valdymo bloko;</w:t>
            </w:r>
          </w:p>
          <w:p w14:paraId="73A86934" w14:textId="77777777" w:rsidR="00144A38" w:rsidRPr="0032176A" w:rsidRDefault="00144A38" w:rsidP="006234B0">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174"/>
              </w:tabs>
              <w:ind w:left="0"/>
              <w:jc w:val="both"/>
              <w:rPr>
                <w:rFonts w:ascii="Cambria" w:hAnsi="Cambria"/>
                <w:sz w:val="21"/>
                <w:szCs w:val="21"/>
                <w:lang w:val="lt-LT"/>
              </w:rPr>
            </w:pPr>
            <w:r w:rsidRPr="0032176A">
              <w:rPr>
                <w:rFonts w:ascii="Cambria" w:hAnsi="Cambria"/>
                <w:sz w:val="21"/>
                <w:szCs w:val="21"/>
                <w:lang w:val="lt-LT"/>
              </w:rPr>
              <w:t>valdymo pulto vairuotojo skyriuje;</w:t>
            </w:r>
          </w:p>
          <w:p w14:paraId="1ED8F0FF" w14:textId="77777777" w:rsidR="00144A38" w:rsidRPr="0032176A" w:rsidRDefault="00144A38" w:rsidP="006234B0">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174"/>
              </w:tabs>
              <w:ind w:left="0"/>
              <w:jc w:val="both"/>
              <w:rPr>
                <w:rFonts w:ascii="Cambria" w:hAnsi="Cambria"/>
                <w:sz w:val="21"/>
                <w:szCs w:val="21"/>
                <w:lang w:val="lt-LT"/>
              </w:rPr>
            </w:pPr>
            <w:r w:rsidRPr="0032176A">
              <w:rPr>
                <w:rFonts w:ascii="Cambria" w:hAnsi="Cambria"/>
                <w:sz w:val="21"/>
                <w:szCs w:val="21"/>
                <w:lang w:val="lt-LT"/>
              </w:rPr>
              <w:t>valdymo pulto paciento skyriuje.</w:t>
            </w:r>
          </w:p>
          <w:p w14:paraId="03A218EB" w14:textId="77777777" w:rsidR="00144A38" w:rsidRPr="0032176A" w:rsidRDefault="00144A38" w:rsidP="006234B0">
            <w:pPr>
              <w:pStyle w:val="Standard"/>
              <w:widowControl w:val="0"/>
              <w:tabs>
                <w:tab w:val="left" w:pos="540"/>
              </w:tabs>
              <w:jc w:val="both"/>
              <w:rPr>
                <w:rFonts w:ascii="Cambria" w:hAnsi="Cambria"/>
                <w:sz w:val="21"/>
                <w:szCs w:val="21"/>
                <w:lang w:val="lt-LT"/>
              </w:rPr>
            </w:pPr>
            <w:r w:rsidRPr="0032176A">
              <w:rPr>
                <w:rFonts w:ascii="Cambria" w:hAnsi="Cambria" w:cs="Times New Roman Baltic"/>
                <w:sz w:val="21"/>
                <w:szCs w:val="21"/>
                <w:lang w:val="lt-LT" w:eastAsia="lt-LT"/>
              </w:rPr>
              <w:t>Pateikti valdymo sistemos aprašymą su iliustracijomis arba naudojimo instrukciją.</w:t>
            </w:r>
          </w:p>
        </w:tc>
        <w:tc>
          <w:tcPr>
            <w:tcW w:w="4677" w:type="dxa"/>
          </w:tcPr>
          <w:p w14:paraId="7CA29E46"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7BEC4516" w14:textId="77777777" w:rsidTr="0021359A">
        <w:tc>
          <w:tcPr>
            <w:tcW w:w="1022" w:type="dxa"/>
          </w:tcPr>
          <w:p w14:paraId="39E062FF" w14:textId="20E156D1" w:rsidR="00144A38"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23.5.</w:t>
            </w:r>
          </w:p>
        </w:tc>
        <w:tc>
          <w:tcPr>
            <w:tcW w:w="4366" w:type="dxa"/>
          </w:tcPr>
          <w:p w14:paraId="7042B556" w14:textId="77777777" w:rsidR="00144A38" w:rsidRPr="0032176A" w:rsidRDefault="00144A38" w:rsidP="0032176A">
            <w:pPr>
              <w:pStyle w:val="Standard"/>
              <w:tabs>
                <w:tab w:val="left" w:pos="540"/>
              </w:tabs>
              <w:jc w:val="both"/>
              <w:rPr>
                <w:rFonts w:ascii="Cambria" w:hAnsi="Cambria"/>
                <w:sz w:val="21"/>
                <w:szCs w:val="21"/>
                <w:lang w:val="lt-LT"/>
              </w:rPr>
            </w:pPr>
            <w:r w:rsidRPr="0032176A">
              <w:rPr>
                <w:rFonts w:ascii="Cambria" w:hAnsi="Cambria" w:cs="Times New Roman"/>
                <w:sz w:val="21"/>
                <w:szCs w:val="21"/>
                <w:lang w:val="lt-LT"/>
              </w:rPr>
              <w:t xml:space="preserve">Valdymo pultas paciento skyriuje – </w:t>
            </w:r>
            <w:proofErr w:type="spellStart"/>
            <w:r w:rsidRPr="0032176A">
              <w:rPr>
                <w:rFonts w:ascii="Cambria" w:hAnsi="Cambria" w:cs="Times New Roman"/>
                <w:sz w:val="21"/>
                <w:szCs w:val="21"/>
                <w:lang w:val="lt-LT"/>
              </w:rPr>
              <w:t>jutiklinis</w:t>
            </w:r>
            <w:proofErr w:type="spellEnd"/>
            <w:r w:rsidRPr="0032176A">
              <w:rPr>
                <w:rFonts w:ascii="Cambria" w:hAnsi="Cambria" w:cs="Times New Roman"/>
                <w:sz w:val="21"/>
                <w:szCs w:val="21"/>
                <w:lang w:val="lt-LT"/>
              </w:rPr>
              <w:t xml:space="preserve"> ekranas (</w:t>
            </w:r>
            <w:proofErr w:type="spellStart"/>
            <w:r w:rsidRPr="0032176A">
              <w:rPr>
                <w:rFonts w:ascii="Cambria" w:hAnsi="Cambria" w:cs="Times New Roman"/>
                <w:sz w:val="21"/>
                <w:szCs w:val="21"/>
                <w:lang w:val="lt-LT"/>
              </w:rPr>
              <w:t>touchscreen</w:t>
            </w:r>
            <w:proofErr w:type="spellEnd"/>
            <w:r w:rsidRPr="0032176A">
              <w:rPr>
                <w:rFonts w:ascii="Cambria" w:hAnsi="Cambria" w:cs="Times New Roman"/>
                <w:sz w:val="21"/>
                <w:szCs w:val="21"/>
                <w:lang w:val="lt-LT"/>
              </w:rPr>
              <w:t>), valdantis šias funkcijas:</w:t>
            </w:r>
          </w:p>
          <w:p w14:paraId="4A33A93D"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sz w:val="21"/>
                <w:szCs w:val="21"/>
                <w:lang w:val="lt-LT"/>
              </w:rPr>
              <w:t>paciento skyriaus apšvietimo valdymas (bendro apšvietimo valdymas, taškinio apšvietimo valdymas);</w:t>
            </w:r>
          </w:p>
          <w:p w14:paraId="3AF072E2"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išorės incidento vietos apšvietimo šviesos žibintų valdymas;</w:t>
            </w:r>
          </w:p>
          <w:p w14:paraId="35742D41"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ištraukiamosios ventiliacijos valdymas (ventiliatoriaus įjungimas/išjungimas, sūkių valdymas);</w:t>
            </w:r>
          </w:p>
          <w:p w14:paraId="44F8F8B2" w14:textId="77777777" w:rsidR="00144A38" w:rsidRPr="0032176A" w:rsidRDefault="00144A38" w:rsidP="006234B0">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paciento skyriaus automatinės oro kondicionavimo sistemos valdymas (įjungimas/ išjungimas, temperatūros nustatymas, rankinis ventiliatoriaus sūkių nustatymas)</w:t>
            </w:r>
          </w:p>
          <w:p w14:paraId="539C7BED"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tabs>
                <w:tab w:val="left" w:pos="222"/>
              </w:tabs>
              <w:ind w:left="0"/>
              <w:jc w:val="both"/>
              <w:rPr>
                <w:rFonts w:ascii="Cambria" w:hAnsi="Cambria"/>
                <w:sz w:val="21"/>
                <w:szCs w:val="21"/>
                <w:lang w:val="lt-LT"/>
              </w:rPr>
            </w:pPr>
            <w:r w:rsidRPr="0032176A">
              <w:rPr>
                <w:rFonts w:ascii="Cambria" w:hAnsi="Cambria"/>
                <w:sz w:val="21"/>
                <w:szCs w:val="21"/>
                <w:lang w:val="lt-LT"/>
              </w:rPr>
              <w:t>Papildoma informacija, pateikiama valdymo pulto ekrane:</w:t>
            </w:r>
          </w:p>
          <w:p w14:paraId="354B042C"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abiejų baterijų įtampų indikacija;</w:t>
            </w:r>
          </w:p>
          <w:p w14:paraId="19EBD3FE"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lauko ir vidaus temperatūra;</w:t>
            </w:r>
          </w:p>
          <w:p w14:paraId="6AAF5490"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atidarytų durų indikacija;</w:t>
            </w:r>
          </w:p>
          <w:p w14:paraId="634C0076"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lastRenderedPageBreak/>
              <w:t>įjungtų funkcijų indikacija;</w:t>
            </w:r>
          </w:p>
          <w:p w14:paraId="75BA9B23" w14:textId="2B4140C8" w:rsidR="00144A38" w:rsidRPr="0032176A" w:rsidRDefault="00144A38" w:rsidP="0032176A">
            <w:pPr>
              <w:pStyle w:val="Standard"/>
              <w:widowControl w:val="0"/>
              <w:tabs>
                <w:tab w:val="left" w:pos="222"/>
              </w:tabs>
              <w:jc w:val="both"/>
              <w:rPr>
                <w:rFonts w:ascii="Cambria" w:hAnsi="Cambria"/>
                <w:sz w:val="21"/>
                <w:szCs w:val="21"/>
                <w:lang w:val="lt-LT"/>
              </w:rPr>
            </w:pPr>
            <w:r w:rsidRPr="0032176A">
              <w:rPr>
                <w:rFonts w:ascii="Cambria" w:hAnsi="Cambria" w:cs="Times New Roman Baltic"/>
                <w:sz w:val="21"/>
                <w:szCs w:val="21"/>
                <w:lang w:val="lt-LT" w:eastAsia="lt-LT"/>
              </w:rPr>
              <w:t>Pateikti valdymo sistemos aprašymą su iliustracijomis arba naudojimo instrukciją</w:t>
            </w:r>
            <w:r w:rsidR="0083562E" w:rsidRPr="0032176A">
              <w:rPr>
                <w:rFonts w:ascii="Cambria" w:hAnsi="Cambria" w:cs="Times New Roman Baltic"/>
                <w:sz w:val="21"/>
                <w:szCs w:val="21"/>
                <w:lang w:val="lt-LT" w:eastAsia="lt-LT"/>
              </w:rPr>
              <w:t xml:space="preserve"> su automobiliu.</w:t>
            </w:r>
          </w:p>
        </w:tc>
        <w:tc>
          <w:tcPr>
            <w:tcW w:w="4677" w:type="dxa"/>
          </w:tcPr>
          <w:p w14:paraId="12DE799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lastRenderedPageBreak/>
              <w:t>(pildo tiekėjas)</w:t>
            </w:r>
          </w:p>
        </w:tc>
      </w:tr>
      <w:tr w:rsidR="00144A38" w:rsidRPr="0032176A" w14:paraId="5888E0D4" w14:textId="77777777" w:rsidTr="0021359A">
        <w:tc>
          <w:tcPr>
            <w:tcW w:w="1022" w:type="dxa"/>
          </w:tcPr>
          <w:p w14:paraId="32236104" w14:textId="015F0756" w:rsidR="00144A38"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23.6.</w:t>
            </w:r>
          </w:p>
        </w:tc>
        <w:tc>
          <w:tcPr>
            <w:tcW w:w="4366" w:type="dxa"/>
          </w:tcPr>
          <w:p w14:paraId="124DB265" w14:textId="77777777" w:rsidR="00144A38" w:rsidRPr="0032176A" w:rsidRDefault="00144A38" w:rsidP="0032176A">
            <w:pPr>
              <w:pStyle w:val="Standard"/>
              <w:tabs>
                <w:tab w:val="left" w:pos="540"/>
              </w:tabs>
              <w:jc w:val="both"/>
              <w:rPr>
                <w:rFonts w:ascii="Cambria" w:hAnsi="Cambria"/>
                <w:sz w:val="21"/>
                <w:szCs w:val="21"/>
                <w:lang w:val="lt-LT"/>
              </w:rPr>
            </w:pPr>
            <w:r w:rsidRPr="0032176A">
              <w:rPr>
                <w:rFonts w:ascii="Cambria" w:hAnsi="Cambria" w:cs="Times New Roman"/>
                <w:sz w:val="21"/>
                <w:szCs w:val="21"/>
                <w:lang w:val="lt-LT"/>
              </w:rPr>
              <w:t xml:space="preserve">Valdymo pultas vairuotojo skyriuje – </w:t>
            </w:r>
            <w:proofErr w:type="spellStart"/>
            <w:r w:rsidRPr="0032176A">
              <w:rPr>
                <w:rFonts w:ascii="Cambria" w:hAnsi="Cambria" w:cs="Times New Roman"/>
                <w:sz w:val="21"/>
                <w:szCs w:val="21"/>
                <w:lang w:val="lt-LT"/>
              </w:rPr>
              <w:t>jutiklinis</w:t>
            </w:r>
            <w:proofErr w:type="spellEnd"/>
            <w:r w:rsidRPr="0032176A">
              <w:rPr>
                <w:rFonts w:ascii="Cambria" w:hAnsi="Cambria" w:cs="Times New Roman"/>
                <w:sz w:val="21"/>
                <w:szCs w:val="21"/>
                <w:lang w:val="lt-LT"/>
              </w:rPr>
              <w:t xml:space="preserve"> ekranas (</w:t>
            </w:r>
            <w:proofErr w:type="spellStart"/>
            <w:r w:rsidRPr="0032176A">
              <w:rPr>
                <w:rFonts w:ascii="Cambria" w:hAnsi="Cambria" w:cs="Times New Roman"/>
                <w:sz w:val="21"/>
                <w:szCs w:val="21"/>
                <w:lang w:val="lt-LT"/>
              </w:rPr>
              <w:t>touchscreen</w:t>
            </w:r>
            <w:proofErr w:type="spellEnd"/>
            <w:r w:rsidRPr="0032176A">
              <w:rPr>
                <w:rFonts w:ascii="Cambria" w:hAnsi="Cambria" w:cs="Times New Roman"/>
                <w:sz w:val="21"/>
                <w:szCs w:val="21"/>
                <w:lang w:val="lt-LT"/>
              </w:rPr>
              <w:t>), valdantis šias funkcijas:</w:t>
            </w:r>
          </w:p>
          <w:p w14:paraId="49C17B4C"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švyturėlių ir garsinės signalizacijos valdymas (2.6.1 punktas);</w:t>
            </w:r>
          </w:p>
          <w:p w14:paraId="1EA3EBB4"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sz w:val="21"/>
                <w:szCs w:val="21"/>
                <w:lang w:val="lt-LT"/>
              </w:rPr>
              <w:t>paciento skyriaus apšvietimo valdymas (bendro apšvietimo valdymas, taškinio apšvietimo valdymas);</w:t>
            </w:r>
          </w:p>
          <w:p w14:paraId="11960ABF"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išorės incidento vietos apšvietimo šviesos žibintų valdymas;</w:t>
            </w:r>
          </w:p>
          <w:p w14:paraId="4426F743"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ištraukiamosios ventiliacijos valdymas (ventiliatoriaus įjungimas/išjungimas, sūkių valdymas);</w:t>
            </w:r>
          </w:p>
          <w:p w14:paraId="25E88FD2"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paciento skyriaus automatinės oro kondicionavimo sistemos valdymas (įjungimas/ išjungimas, temperatūros nustatymas, rankinis ventiliatoriaus sūkių nustatymas)</w:t>
            </w:r>
            <w:r w:rsidRPr="0032176A">
              <w:rPr>
                <w:rFonts w:ascii="Cambria" w:hAnsi="Cambria"/>
                <w:sz w:val="21"/>
                <w:szCs w:val="21"/>
                <w:lang w:val="lt-LT"/>
              </w:rPr>
              <w:t>;</w:t>
            </w:r>
          </w:p>
          <w:p w14:paraId="31EDB268"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tabs>
                <w:tab w:val="left" w:pos="222"/>
              </w:tabs>
              <w:ind w:left="0"/>
              <w:jc w:val="both"/>
              <w:rPr>
                <w:rFonts w:ascii="Cambria" w:hAnsi="Cambria"/>
                <w:sz w:val="21"/>
                <w:szCs w:val="21"/>
                <w:lang w:val="lt-LT"/>
              </w:rPr>
            </w:pPr>
            <w:r w:rsidRPr="0032176A">
              <w:rPr>
                <w:rFonts w:ascii="Cambria" w:hAnsi="Cambria"/>
                <w:sz w:val="21"/>
                <w:szCs w:val="21"/>
                <w:lang w:val="lt-LT"/>
              </w:rPr>
              <w:t>Papildoma informacija, pateikiama valdymo pulto ekrane:</w:t>
            </w:r>
          </w:p>
          <w:p w14:paraId="06E20DEF"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abiejų baterijų įtampų indikacija;</w:t>
            </w:r>
          </w:p>
          <w:p w14:paraId="2FFD86C6" w14:textId="6ABE2D55"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proofErr w:type="spellStart"/>
            <w:r w:rsidRPr="0032176A">
              <w:rPr>
                <w:rFonts w:ascii="Cambria" w:hAnsi="Cambria" w:cs="Times New Roman Baltic"/>
                <w:sz w:val="21"/>
                <w:szCs w:val="21"/>
              </w:rPr>
              <w:t>lauko</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ir</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vidaus</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temperatūra</w:t>
            </w:r>
            <w:proofErr w:type="spellEnd"/>
            <w:r w:rsidRPr="0032176A">
              <w:rPr>
                <w:rFonts w:ascii="Cambria" w:hAnsi="Cambria" w:cs="Times New Roman Baltic"/>
                <w:sz w:val="21"/>
                <w:szCs w:val="21"/>
              </w:rPr>
              <w:t>;</w:t>
            </w:r>
          </w:p>
          <w:p w14:paraId="2C281413" w14:textId="77777777" w:rsidR="00144A38" w:rsidRPr="0032176A" w:rsidRDefault="00144A38" w:rsidP="0032176A">
            <w:pPr>
              <w:pStyle w:val="ListParagraphNumberingERP-ListParagraphListParagraph11ListParagraph111ListParagr1ListParagraphRedListParagraph1BuletaiBulletEYListParagraph21ListParagraph2lp1Bullet1UseCaseListParagraphParagraphTableofcontentsnumbered"/>
              <w:widowControl w:val="0"/>
              <w:numPr>
                <w:ilvl w:val="0"/>
                <w:numId w:val="27"/>
              </w:numPr>
              <w:tabs>
                <w:tab w:val="left" w:pos="0"/>
                <w:tab w:val="left" w:pos="222"/>
              </w:tabs>
              <w:ind w:left="0"/>
              <w:jc w:val="both"/>
              <w:rPr>
                <w:rFonts w:ascii="Cambria" w:hAnsi="Cambria"/>
                <w:sz w:val="21"/>
                <w:szCs w:val="21"/>
                <w:lang w:val="lt-LT"/>
              </w:rPr>
            </w:pPr>
            <w:r w:rsidRPr="0032176A">
              <w:rPr>
                <w:rFonts w:ascii="Cambria" w:hAnsi="Cambria" w:cs="Times New Roman Baltic"/>
                <w:sz w:val="21"/>
                <w:szCs w:val="21"/>
                <w:lang w:val="lt-LT"/>
              </w:rPr>
              <w:t xml:space="preserve"> atidarytų durų indikacija;</w:t>
            </w:r>
          </w:p>
          <w:p w14:paraId="0FAEA0AE" w14:textId="05BD536E" w:rsidR="00144A38" w:rsidRPr="0032176A" w:rsidRDefault="00144A38" w:rsidP="0032176A">
            <w:pPr>
              <w:pStyle w:val="Standard"/>
              <w:widowControl w:val="0"/>
              <w:tabs>
                <w:tab w:val="left" w:pos="222"/>
              </w:tabs>
              <w:jc w:val="both"/>
              <w:rPr>
                <w:rFonts w:ascii="Cambria" w:hAnsi="Cambria"/>
                <w:sz w:val="21"/>
                <w:szCs w:val="21"/>
                <w:lang w:val="lt-LT"/>
              </w:rPr>
            </w:pPr>
            <w:r w:rsidRPr="0032176A">
              <w:rPr>
                <w:rFonts w:ascii="Cambria" w:hAnsi="Cambria" w:cs="Times New Roman Baltic"/>
                <w:sz w:val="21"/>
                <w:szCs w:val="21"/>
                <w:lang w:val="lt-LT" w:eastAsia="lt-LT"/>
              </w:rPr>
              <w:t>Pateikti valdymo sistemos aprašymą su iliustracijomis arba naudojimo instrukciją</w:t>
            </w:r>
            <w:r w:rsidR="00D21515" w:rsidRPr="0032176A">
              <w:rPr>
                <w:rFonts w:ascii="Cambria" w:hAnsi="Cambria" w:cs="Times New Roman Baltic"/>
                <w:sz w:val="21"/>
                <w:szCs w:val="21"/>
                <w:lang w:val="lt-LT" w:eastAsia="lt-LT"/>
              </w:rPr>
              <w:t xml:space="preserve"> su automobiliu</w:t>
            </w:r>
            <w:r w:rsidRPr="0032176A">
              <w:rPr>
                <w:rFonts w:ascii="Cambria" w:hAnsi="Cambria" w:cs="Times New Roman Baltic"/>
                <w:sz w:val="21"/>
                <w:szCs w:val="21"/>
                <w:lang w:val="lt-LT" w:eastAsia="lt-LT"/>
              </w:rPr>
              <w:t>.</w:t>
            </w:r>
          </w:p>
        </w:tc>
        <w:tc>
          <w:tcPr>
            <w:tcW w:w="4677" w:type="dxa"/>
          </w:tcPr>
          <w:p w14:paraId="3956F885"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2A1B544D" w14:textId="77777777" w:rsidTr="0021359A">
        <w:tc>
          <w:tcPr>
            <w:tcW w:w="1022" w:type="dxa"/>
          </w:tcPr>
          <w:p w14:paraId="16260F0B" w14:textId="29F2F4BD" w:rsidR="00144A38"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23.7.</w:t>
            </w:r>
          </w:p>
        </w:tc>
        <w:tc>
          <w:tcPr>
            <w:tcW w:w="4366" w:type="dxa"/>
          </w:tcPr>
          <w:p w14:paraId="4D1BCD4C" w14:textId="77777777" w:rsidR="00144A38" w:rsidRPr="0032176A" w:rsidRDefault="00144A38" w:rsidP="006234B0">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Švyturėlių ir garsinės signalizacijos valdymo funkcijos:</w:t>
            </w:r>
          </w:p>
          <w:p w14:paraId="3E9FAE35" w14:textId="77777777" w:rsidR="00144A38" w:rsidRPr="0032176A" w:rsidRDefault="00144A38" w:rsidP="006234B0">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 švyturėlių (be garsinės sirenos) įjungimas vienu paspaudimu;</w:t>
            </w:r>
          </w:p>
          <w:p w14:paraId="0EEAF9AE" w14:textId="77777777" w:rsidR="00144A38" w:rsidRPr="0032176A" w:rsidRDefault="00144A38" w:rsidP="006234B0">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 švyturėlių ir garso signalizacijos įjungimas vienu paspaudimu;</w:t>
            </w:r>
          </w:p>
          <w:p w14:paraId="67793431" w14:textId="77777777" w:rsidR="00144A38" w:rsidRPr="0032176A" w:rsidRDefault="00144A38" w:rsidP="006234B0">
            <w:pPr>
              <w:pStyle w:val="Standard"/>
              <w:tabs>
                <w:tab w:val="left" w:pos="540"/>
              </w:tabs>
              <w:jc w:val="both"/>
              <w:rPr>
                <w:rFonts w:ascii="Cambria" w:hAnsi="Cambria"/>
                <w:sz w:val="21"/>
                <w:szCs w:val="21"/>
                <w:lang w:val="lt-LT"/>
              </w:rPr>
            </w:pPr>
            <w:r w:rsidRPr="0032176A">
              <w:rPr>
                <w:rFonts w:ascii="Cambria" w:hAnsi="Cambria" w:cs="Times New Roman"/>
                <w:sz w:val="21"/>
                <w:szCs w:val="21"/>
                <w:lang w:val="lt-LT"/>
              </w:rPr>
              <w:t>- sirenos tono keitimas (rankinis ir automatinis);</w:t>
            </w:r>
          </w:p>
          <w:p w14:paraId="2FD42D8B" w14:textId="77777777" w:rsidR="00144A38" w:rsidRPr="0032176A" w:rsidRDefault="00144A38" w:rsidP="006234B0">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 papildomų švyturėlių (ant automobilio grotelių, veidrodėlių ir kt.) įjungimas/išjungimas;</w:t>
            </w:r>
          </w:p>
          <w:p w14:paraId="79E3FCFE" w14:textId="77777777" w:rsidR="00144A38" w:rsidRPr="0032176A" w:rsidRDefault="00144A38" w:rsidP="006234B0">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 naktinio švyturėlių režimo įjungimas/išjungimas.</w:t>
            </w:r>
          </w:p>
          <w:p w14:paraId="3A6D91C3" w14:textId="77777777" w:rsidR="00144A38" w:rsidRPr="0032176A" w:rsidRDefault="00144A38" w:rsidP="006234B0">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Pateikti valdymo sistemos aprašymą su iliustracijomis arba naudojimo instrukciją.</w:t>
            </w:r>
          </w:p>
        </w:tc>
        <w:tc>
          <w:tcPr>
            <w:tcW w:w="4677" w:type="dxa"/>
          </w:tcPr>
          <w:p w14:paraId="187DB87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5D1303DF" w14:textId="77777777" w:rsidTr="0021359A">
        <w:tc>
          <w:tcPr>
            <w:tcW w:w="1022" w:type="dxa"/>
          </w:tcPr>
          <w:p w14:paraId="1E82665E" w14:textId="102F13DE" w:rsidR="00144A38"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24.</w:t>
            </w:r>
          </w:p>
        </w:tc>
        <w:tc>
          <w:tcPr>
            <w:tcW w:w="4366" w:type="dxa"/>
          </w:tcPr>
          <w:p w14:paraId="0B9DF586" w14:textId="0B3E32F6" w:rsidR="00144A38" w:rsidRPr="0032176A" w:rsidRDefault="00144A38" w:rsidP="006234B0">
            <w:pPr>
              <w:tabs>
                <w:tab w:val="left" w:pos="540"/>
              </w:tabs>
              <w:spacing w:after="0" w:line="240" w:lineRule="auto"/>
              <w:jc w:val="both"/>
              <w:rPr>
                <w:rFonts w:ascii="Cambria" w:hAnsi="Cambria"/>
                <w:sz w:val="21"/>
                <w:szCs w:val="21"/>
              </w:rPr>
            </w:pPr>
            <w:r w:rsidRPr="0032176A">
              <w:rPr>
                <w:rFonts w:ascii="Cambria" w:hAnsi="Cambria"/>
                <w:b/>
                <w:bCs/>
                <w:sz w:val="21"/>
                <w:szCs w:val="21"/>
              </w:rPr>
              <w:t xml:space="preserve">Šviesos </w:t>
            </w:r>
            <w:r w:rsidR="006234B0">
              <w:rPr>
                <w:rFonts w:ascii="Cambria" w:hAnsi="Cambria"/>
                <w:b/>
                <w:bCs/>
                <w:sz w:val="21"/>
                <w:szCs w:val="21"/>
              </w:rPr>
              <w:t>–</w:t>
            </w:r>
            <w:r w:rsidRPr="0032176A">
              <w:rPr>
                <w:rFonts w:ascii="Cambria" w:hAnsi="Cambria"/>
                <w:b/>
                <w:bCs/>
                <w:sz w:val="21"/>
                <w:szCs w:val="21"/>
              </w:rPr>
              <w:t xml:space="preserve"> garso signalizacija ir apipavidalinimas</w:t>
            </w:r>
          </w:p>
        </w:tc>
        <w:tc>
          <w:tcPr>
            <w:tcW w:w="4677" w:type="dxa"/>
          </w:tcPr>
          <w:p w14:paraId="45E0D332"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8C26B4" w:rsidRPr="0032176A" w14:paraId="23217B33" w14:textId="77777777" w:rsidTr="0021359A">
        <w:tc>
          <w:tcPr>
            <w:tcW w:w="1022" w:type="dxa"/>
          </w:tcPr>
          <w:p w14:paraId="066ED457" w14:textId="37C90B7A" w:rsidR="008C26B4" w:rsidRPr="0032176A" w:rsidRDefault="003D2124" w:rsidP="0032176A">
            <w:pPr>
              <w:tabs>
                <w:tab w:val="left" w:pos="540"/>
              </w:tabs>
              <w:spacing w:after="0" w:line="240" w:lineRule="auto"/>
              <w:jc w:val="center"/>
              <w:rPr>
                <w:rFonts w:ascii="Cambria" w:hAnsi="Cambria"/>
                <w:sz w:val="21"/>
                <w:szCs w:val="21"/>
              </w:rPr>
            </w:pPr>
            <w:r w:rsidRPr="0032176A">
              <w:rPr>
                <w:rFonts w:ascii="Cambria" w:hAnsi="Cambria"/>
                <w:sz w:val="21"/>
                <w:szCs w:val="21"/>
              </w:rPr>
              <w:t>24.1.</w:t>
            </w:r>
          </w:p>
        </w:tc>
        <w:tc>
          <w:tcPr>
            <w:tcW w:w="4366" w:type="dxa"/>
          </w:tcPr>
          <w:p w14:paraId="00A1F936" w14:textId="77777777"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LED lauko  perimetro šviestuvai apšviečiantys  lauko zoną kairėje ,dešinėje pusėje ir gale.</w:t>
            </w:r>
          </w:p>
          <w:p w14:paraId="60E24C74" w14:textId="77777777"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Kiekvieno šviestuvo parametrai:</w:t>
            </w:r>
          </w:p>
          <w:p w14:paraId="649BF50D" w14:textId="7A481B49"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 xml:space="preserve">Šviesos srautas: </w:t>
            </w:r>
            <w:r w:rsidRPr="0032176A">
              <w:rPr>
                <w:rFonts w:ascii="Cambria" w:hAnsi="Cambria" w:cs="Times New Roman Baltic"/>
                <w:sz w:val="21"/>
                <w:szCs w:val="21"/>
              </w:rPr>
              <w:t>≥</w:t>
            </w:r>
            <w:r w:rsidRPr="0032176A">
              <w:rPr>
                <w:rFonts w:ascii="Cambria" w:hAnsi="Cambria"/>
                <w:bCs/>
                <w:sz w:val="21"/>
                <w:szCs w:val="21"/>
              </w:rPr>
              <w:t xml:space="preserve">1500 </w:t>
            </w:r>
            <w:proofErr w:type="spellStart"/>
            <w:r w:rsidRPr="0032176A">
              <w:rPr>
                <w:rFonts w:ascii="Cambria" w:hAnsi="Cambria"/>
                <w:bCs/>
                <w:sz w:val="21"/>
                <w:szCs w:val="21"/>
              </w:rPr>
              <w:t>lm</w:t>
            </w:r>
            <w:proofErr w:type="spellEnd"/>
            <w:r w:rsidRPr="0032176A">
              <w:rPr>
                <w:rFonts w:ascii="Cambria" w:hAnsi="Cambria"/>
                <w:bCs/>
                <w:sz w:val="21"/>
                <w:szCs w:val="21"/>
              </w:rPr>
              <w:t>.</w:t>
            </w:r>
          </w:p>
          <w:p w14:paraId="4E14E324" w14:textId="6D578F8D"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 xml:space="preserve">Galia: 13W </w:t>
            </w:r>
            <w:r w:rsidRPr="0032176A">
              <w:rPr>
                <w:rFonts w:ascii="Cambria" w:hAnsi="Cambria"/>
                <w:sz w:val="21"/>
                <w:szCs w:val="21"/>
              </w:rPr>
              <w:t>±0,6W</w:t>
            </w:r>
            <w:r w:rsidRPr="0032176A">
              <w:rPr>
                <w:rFonts w:ascii="Cambria" w:hAnsi="Cambria"/>
                <w:bCs/>
                <w:sz w:val="21"/>
                <w:szCs w:val="21"/>
              </w:rPr>
              <w:t xml:space="preserve"> prie 12V.</w:t>
            </w:r>
          </w:p>
          <w:p w14:paraId="125AB9BE" w14:textId="39D61322"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Darbinė temperatūra nuo -40</w:t>
            </w:r>
            <w:r w:rsidRPr="0032176A">
              <w:rPr>
                <w:rFonts w:ascii="Cambria" w:eastAsia="Arial" w:hAnsi="Cambria" w:cstheme="minorHAnsi"/>
                <w:kern w:val="1"/>
                <w:sz w:val="21"/>
                <w:szCs w:val="21"/>
                <w:vertAlign w:val="superscript"/>
                <w:lang w:eastAsia="ar-SA"/>
              </w:rPr>
              <w:t>0</w:t>
            </w:r>
            <w:r w:rsidRPr="0032176A">
              <w:rPr>
                <w:rFonts w:ascii="Cambria" w:hAnsi="Cambria"/>
                <w:bCs/>
                <w:sz w:val="21"/>
                <w:szCs w:val="21"/>
              </w:rPr>
              <w:t>C iki + 60</w:t>
            </w:r>
            <w:r w:rsidRPr="0032176A">
              <w:rPr>
                <w:rFonts w:ascii="Cambria" w:eastAsia="Arial" w:hAnsi="Cambria" w:cstheme="minorHAnsi"/>
                <w:kern w:val="1"/>
                <w:sz w:val="21"/>
                <w:szCs w:val="21"/>
                <w:vertAlign w:val="superscript"/>
                <w:lang w:eastAsia="ar-SA"/>
              </w:rPr>
              <w:t>0</w:t>
            </w:r>
            <w:r w:rsidRPr="0032176A">
              <w:rPr>
                <w:rFonts w:ascii="Cambria" w:hAnsi="Cambria"/>
                <w:bCs/>
                <w:sz w:val="21"/>
                <w:szCs w:val="21"/>
              </w:rPr>
              <w:t>C.</w:t>
            </w:r>
          </w:p>
          <w:p w14:paraId="3D946373" w14:textId="3F27ED04"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 xml:space="preserve">Išsikišimas nuo automobilio sienos: 42 mm. </w:t>
            </w:r>
            <w:r w:rsidRPr="0032176A">
              <w:rPr>
                <w:rFonts w:ascii="Cambria" w:hAnsi="Cambria"/>
                <w:sz w:val="21"/>
                <w:szCs w:val="21"/>
              </w:rPr>
              <w:t>±8 mm.</w:t>
            </w:r>
          </w:p>
          <w:p w14:paraId="00B7F9D0" w14:textId="77777777"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Aptaki forma – nėra atsikišusių kampų, suapvalinti galai.</w:t>
            </w:r>
          </w:p>
          <w:p w14:paraId="2CF75B88" w14:textId="49A5F2BA"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cs="Times New Roman Baltic"/>
                <w:sz w:val="21"/>
                <w:szCs w:val="21"/>
              </w:rPr>
              <w:lastRenderedPageBreak/>
              <w:t xml:space="preserve">Sumontuoti mėlyni žibintai turi būti sertifikuoti pagal </w:t>
            </w:r>
            <w:r w:rsidRPr="0032176A">
              <w:rPr>
                <w:rFonts w:ascii="Cambria" w:hAnsi="Cambria"/>
                <w:bCs/>
                <w:sz w:val="21"/>
                <w:szCs w:val="21"/>
              </w:rPr>
              <w:t>ECER10.</w:t>
            </w:r>
          </w:p>
          <w:p w14:paraId="287F4860" w14:textId="77777777" w:rsidR="00B8431F"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Atsparumas aplinkai IPX7.</w:t>
            </w:r>
          </w:p>
          <w:p w14:paraId="0B5B2F4C" w14:textId="77777777" w:rsidR="008C26B4" w:rsidRPr="0032176A" w:rsidRDefault="00B8431F" w:rsidP="006234B0">
            <w:pPr>
              <w:tabs>
                <w:tab w:val="left" w:pos="540"/>
              </w:tabs>
              <w:spacing w:after="0" w:line="240" w:lineRule="auto"/>
              <w:jc w:val="both"/>
              <w:rPr>
                <w:rFonts w:ascii="Cambria" w:hAnsi="Cambria"/>
                <w:bCs/>
                <w:sz w:val="21"/>
                <w:szCs w:val="21"/>
              </w:rPr>
            </w:pPr>
            <w:r w:rsidRPr="0032176A">
              <w:rPr>
                <w:rFonts w:ascii="Cambria" w:hAnsi="Cambria"/>
                <w:bCs/>
                <w:sz w:val="21"/>
                <w:szCs w:val="21"/>
              </w:rPr>
              <w:t>Aliuminio liejinio korpusas.</w:t>
            </w:r>
          </w:p>
          <w:p w14:paraId="64D4B0BF" w14:textId="44323DB7" w:rsidR="00B8431F" w:rsidRPr="0032176A" w:rsidRDefault="00B8431F" w:rsidP="006234B0">
            <w:pPr>
              <w:tabs>
                <w:tab w:val="left" w:pos="540"/>
              </w:tabs>
              <w:spacing w:after="0" w:line="240" w:lineRule="auto"/>
              <w:jc w:val="both"/>
              <w:rPr>
                <w:rFonts w:ascii="Cambria" w:hAnsi="Cambria"/>
                <w:b/>
                <w:bCs/>
                <w:sz w:val="21"/>
                <w:szCs w:val="21"/>
              </w:rPr>
            </w:pPr>
            <w:r w:rsidRPr="0032176A">
              <w:rPr>
                <w:rFonts w:ascii="Cambria" w:hAnsi="Cambria" w:cs="Times New Roman Baltic"/>
                <w:sz w:val="21"/>
                <w:szCs w:val="21"/>
              </w:rPr>
              <w:t>Pateikti automobilio su sumontuotais švyturėliais nuotrauką bei švyturėlio brėžinį ar iliustraciją, kuriame tiksliai atvaizduotas visų žibintų išdėstymas.</w:t>
            </w:r>
          </w:p>
        </w:tc>
        <w:tc>
          <w:tcPr>
            <w:tcW w:w="4677" w:type="dxa"/>
          </w:tcPr>
          <w:p w14:paraId="4E8D707E" w14:textId="7D246A57" w:rsidR="008C26B4" w:rsidRPr="0032176A" w:rsidRDefault="003D2124"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lastRenderedPageBreak/>
              <w:t>(pildo tiekėjas)</w:t>
            </w:r>
          </w:p>
        </w:tc>
      </w:tr>
      <w:tr w:rsidR="00144A38" w:rsidRPr="0032176A" w14:paraId="2BB60F21" w14:textId="77777777" w:rsidTr="0021359A">
        <w:tc>
          <w:tcPr>
            <w:tcW w:w="1022" w:type="dxa"/>
          </w:tcPr>
          <w:p w14:paraId="3D8872A1" w14:textId="68A3CB1A" w:rsidR="00144A38" w:rsidRPr="0032176A" w:rsidRDefault="003D2124" w:rsidP="0032176A">
            <w:pPr>
              <w:tabs>
                <w:tab w:val="left" w:pos="540"/>
              </w:tabs>
              <w:spacing w:after="0" w:line="240" w:lineRule="auto"/>
              <w:rPr>
                <w:rFonts w:ascii="Cambria" w:hAnsi="Cambria"/>
                <w:sz w:val="21"/>
                <w:szCs w:val="21"/>
              </w:rPr>
            </w:pPr>
            <w:r w:rsidRPr="0032176A">
              <w:rPr>
                <w:rFonts w:ascii="Cambria" w:hAnsi="Cambria"/>
                <w:sz w:val="21"/>
                <w:szCs w:val="21"/>
              </w:rPr>
              <w:t>24.2.</w:t>
            </w:r>
          </w:p>
        </w:tc>
        <w:tc>
          <w:tcPr>
            <w:tcW w:w="4366" w:type="dxa"/>
          </w:tcPr>
          <w:p w14:paraId="741B14A7" w14:textId="4B74D12E" w:rsidR="00E11A08" w:rsidRPr="0032176A" w:rsidRDefault="00E11A08" w:rsidP="0032176A">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GMP automobilio stogo priekinėje dalyje integruoti švyturėliai</w:t>
            </w:r>
            <w:r w:rsidR="00FF6461" w:rsidRPr="0032176A">
              <w:rPr>
                <w:rFonts w:ascii="Cambria" w:hAnsi="Cambria" w:cs="Times New Roman Baltic"/>
                <w:sz w:val="21"/>
                <w:szCs w:val="21"/>
                <w:lang w:val="lt-LT"/>
              </w:rPr>
              <w:t xml:space="preserve"> uždegti skaidriu gaubtu.</w:t>
            </w:r>
          </w:p>
        </w:tc>
        <w:tc>
          <w:tcPr>
            <w:tcW w:w="4677" w:type="dxa"/>
          </w:tcPr>
          <w:p w14:paraId="4DF42ED9"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1A307E81" w14:textId="77777777" w:rsidTr="0021359A">
        <w:tc>
          <w:tcPr>
            <w:tcW w:w="1022" w:type="dxa"/>
          </w:tcPr>
          <w:p w14:paraId="026F25BB" w14:textId="5B899C43" w:rsidR="00144A38" w:rsidRPr="0032176A" w:rsidRDefault="003D2124" w:rsidP="0032176A">
            <w:pPr>
              <w:tabs>
                <w:tab w:val="left" w:pos="540"/>
              </w:tabs>
              <w:spacing w:after="0" w:line="240" w:lineRule="auto"/>
              <w:rPr>
                <w:rFonts w:ascii="Cambria" w:hAnsi="Cambria"/>
                <w:sz w:val="21"/>
                <w:szCs w:val="21"/>
              </w:rPr>
            </w:pPr>
            <w:r w:rsidRPr="0032176A">
              <w:rPr>
                <w:rFonts w:ascii="Cambria" w:hAnsi="Cambria"/>
                <w:sz w:val="21"/>
                <w:szCs w:val="21"/>
              </w:rPr>
              <w:t>24.3.</w:t>
            </w:r>
          </w:p>
        </w:tc>
        <w:tc>
          <w:tcPr>
            <w:tcW w:w="4366" w:type="dxa"/>
          </w:tcPr>
          <w:p w14:paraId="7F739534" w14:textId="6F14BA74" w:rsidR="003A31D0" w:rsidRPr="0032176A" w:rsidRDefault="003A31D0" w:rsidP="0032176A">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GMP automobilio stogo galinėje dalyje integruoti švyturėliai</w:t>
            </w:r>
            <w:r w:rsidR="00FF6461" w:rsidRPr="0032176A">
              <w:rPr>
                <w:rFonts w:ascii="Cambria" w:hAnsi="Cambria" w:cs="Times New Roman Baltic"/>
                <w:sz w:val="21"/>
                <w:szCs w:val="21"/>
                <w:lang w:val="lt-LT"/>
              </w:rPr>
              <w:t xml:space="preserve"> uždegti skaidriu gaubtu.</w:t>
            </w:r>
          </w:p>
        </w:tc>
        <w:tc>
          <w:tcPr>
            <w:tcW w:w="4677" w:type="dxa"/>
          </w:tcPr>
          <w:p w14:paraId="102FF0AB"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40265DC" w14:textId="77777777" w:rsidTr="0021359A">
        <w:tc>
          <w:tcPr>
            <w:tcW w:w="1022" w:type="dxa"/>
          </w:tcPr>
          <w:p w14:paraId="5171DF0C" w14:textId="0941DFD1" w:rsidR="00144A38"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24.4.</w:t>
            </w:r>
          </w:p>
        </w:tc>
        <w:tc>
          <w:tcPr>
            <w:tcW w:w="4366" w:type="dxa"/>
          </w:tcPr>
          <w:p w14:paraId="7832462A" w14:textId="67FA69A4" w:rsidR="00144A38" w:rsidRPr="0032176A" w:rsidRDefault="00144A38" w:rsidP="0032176A">
            <w:pPr>
              <w:pStyle w:val="Standard"/>
              <w:tabs>
                <w:tab w:val="left" w:pos="540"/>
              </w:tabs>
              <w:jc w:val="both"/>
              <w:rPr>
                <w:rFonts w:ascii="Cambria" w:hAnsi="Cambria"/>
                <w:sz w:val="21"/>
                <w:szCs w:val="21"/>
                <w:lang w:val="lt-LT"/>
              </w:rPr>
            </w:pPr>
            <w:r w:rsidRPr="0032176A">
              <w:rPr>
                <w:rFonts w:ascii="Cambria" w:hAnsi="Cambria" w:cs="Times New Roman Baltic"/>
                <w:sz w:val="21"/>
                <w:szCs w:val="21"/>
              </w:rPr>
              <w:t xml:space="preserve">Du </w:t>
            </w:r>
            <w:proofErr w:type="spellStart"/>
            <w:r w:rsidRPr="0032176A">
              <w:rPr>
                <w:rFonts w:ascii="Cambria" w:hAnsi="Cambria" w:cs="Times New Roman Baltic"/>
                <w:sz w:val="21"/>
                <w:szCs w:val="21"/>
              </w:rPr>
              <w:t>mėlyni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mirksintys</w:t>
            </w:r>
            <w:proofErr w:type="spellEnd"/>
            <w:r w:rsidRPr="0032176A">
              <w:rPr>
                <w:rFonts w:ascii="Cambria" w:hAnsi="Cambria" w:cs="Times New Roman Baltic"/>
                <w:sz w:val="21"/>
                <w:szCs w:val="21"/>
              </w:rPr>
              <w:t xml:space="preserve"> LED </w:t>
            </w:r>
            <w:proofErr w:type="spellStart"/>
            <w:r w:rsidRPr="0032176A">
              <w:rPr>
                <w:rFonts w:ascii="Cambria" w:hAnsi="Cambria" w:cs="Times New Roman Baltic"/>
                <w:sz w:val="21"/>
                <w:szCs w:val="21"/>
              </w:rPr>
              <w:t>arba</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lygiaverčiai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švyturėliai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priekinėse</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grotelėse</w:t>
            </w:r>
            <w:proofErr w:type="spellEnd"/>
            <w:r w:rsidRPr="0032176A">
              <w:rPr>
                <w:rFonts w:ascii="Cambria" w:hAnsi="Cambria" w:cs="Times New Roman Baltic"/>
                <w:sz w:val="21"/>
                <w:szCs w:val="21"/>
              </w:rPr>
              <w:t xml:space="preserve">. </w:t>
            </w:r>
          </w:p>
        </w:tc>
        <w:tc>
          <w:tcPr>
            <w:tcW w:w="4677" w:type="dxa"/>
          </w:tcPr>
          <w:p w14:paraId="3BBAB018"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2D8E474F" w14:textId="77777777" w:rsidTr="0021359A">
        <w:tc>
          <w:tcPr>
            <w:tcW w:w="1022" w:type="dxa"/>
          </w:tcPr>
          <w:p w14:paraId="6B0A53EE" w14:textId="3CF7E9F9" w:rsidR="00144A38"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24.5.</w:t>
            </w:r>
          </w:p>
        </w:tc>
        <w:tc>
          <w:tcPr>
            <w:tcW w:w="4366" w:type="dxa"/>
          </w:tcPr>
          <w:p w14:paraId="06DEACE9" w14:textId="1C7FA570" w:rsidR="00144A38" w:rsidRPr="0032176A" w:rsidRDefault="00144A38" w:rsidP="0032176A">
            <w:pPr>
              <w:pStyle w:val="Standard"/>
              <w:tabs>
                <w:tab w:val="left" w:pos="540"/>
              </w:tabs>
              <w:jc w:val="both"/>
              <w:rPr>
                <w:rFonts w:ascii="Cambria" w:hAnsi="Cambria"/>
                <w:sz w:val="21"/>
                <w:szCs w:val="21"/>
                <w:lang w:val="lt-LT"/>
              </w:rPr>
            </w:pPr>
            <w:r w:rsidRPr="0032176A">
              <w:rPr>
                <w:rFonts w:ascii="Cambria" w:hAnsi="Cambria" w:cs="Times New Roman Baltic"/>
                <w:sz w:val="21"/>
                <w:szCs w:val="21"/>
              </w:rPr>
              <w:t xml:space="preserve">Du </w:t>
            </w:r>
            <w:proofErr w:type="spellStart"/>
            <w:r w:rsidRPr="0032176A">
              <w:rPr>
                <w:rFonts w:ascii="Cambria" w:hAnsi="Cambria" w:cs="Times New Roman Baltic"/>
                <w:sz w:val="21"/>
                <w:szCs w:val="21"/>
              </w:rPr>
              <w:t>mėlyni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mirksintys</w:t>
            </w:r>
            <w:proofErr w:type="spellEnd"/>
            <w:r w:rsidRPr="0032176A">
              <w:rPr>
                <w:rFonts w:ascii="Cambria" w:hAnsi="Cambria" w:cs="Times New Roman Baltic"/>
                <w:sz w:val="21"/>
                <w:szCs w:val="21"/>
              </w:rPr>
              <w:t xml:space="preserve"> LED </w:t>
            </w:r>
            <w:proofErr w:type="spellStart"/>
            <w:r w:rsidRPr="0032176A">
              <w:rPr>
                <w:rFonts w:ascii="Cambria" w:hAnsi="Cambria" w:cs="Times New Roman Baltic"/>
                <w:sz w:val="21"/>
                <w:szCs w:val="21"/>
              </w:rPr>
              <w:t>arba</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lygiaverčiai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švyturėliai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automobilio</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stogo</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šonuose</w:t>
            </w:r>
            <w:proofErr w:type="spellEnd"/>
            <w:r w:rsidR="00BB687B" w:rsidRPr="0032176A">
              <w:rPr>
                <w:rFonts w:ascii="Cambria" w:hAnsi="Cambria" w:cs="Times New Roman"/>
                <w:strike/>
                <w:sz w:val="21"/>
                <w:szCs w:val="21"/>
                <w:lang w:val="lt-LT"/>
              </w:rPr>
              <w:t>.</w:t>
            </w:r>
          </w:p>
        </w:tc>
        <w:tc>
          <w:tcPr>
            <w:tcW w:w="4677" w:type="dxa"/>
          </w:tcPr>
          <w:p w14:paraId="279C2D9A"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61EE8D52" w14:textId="77777777" w:rsidTr="0021359A">
        <w:tc>
          <w:tcPr>
            <w:tcW w:w="1022" w:type="dxa"/>
          </w:tcPr>
          <w:p w14:paraId="46527DC9" w14:textId="0B652E73" w:rsidR="00144A38"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w:t>
            </w:r>
            <w:r w:rsidR="00F4589A" w:rsidRPr="0032176A">
              <w:rPr>
                <w:rFonts w:ascii="Cambria" w:hAnsi="Cambria"/>
                <w:sz w:val="21"/>
                <w:szCs w:val="21"/>
              </w:rPr>
              <w:t>6</w:t>
            </w:r>
            <w:r w:rsidRPr="0032176A">
              <w:rPr>
                <w:rFonts w:ascii="Cambria" w:hAnsi="Cambria"/>
                <w:sz w:val="21"/>
                <w:szCs w:val="21"/>
              </w:rPr>
              <w:t>.</w:t>
            </w:r>
          </w:p>
        </w:tc>
        <w:tc>
          <w:tcPr>
            <w:tcW w:w="4366" w:type="dxa"/>
          </w:tcPr>
          <w:p w14:paraId="3DAA296B" w14:textId="395F6A59" w:rsidR="00144A38" w:rsidRPr="0032176A" w:rsidRDefault="00144A38" w:rsidP="0032176A">
            <w:pPr>
              <w:pStyle w:val="Standard"/>
              <w:tabs>
                <w:tab w:val="left" w:pos="540"/>
              </w:tabs>
              <w:jc w:val="both"/>
              <w:rPr>
                <w:rFonts w:ascii="Cambria" w:hAnsi="Cambria"/>
                <w:sz w:val="21"/>
                <w:szCs w:val="21"/>
                <w:highlight w:val="yellow"/>
                <w:lang w:val="lt-LT"/>
              </w:rPr>
            </w:pPr>
            <w:proofErr w:type="spellStart"/>
            <w:r w:rsidRPr="0032176A">
              <w:rPr>
                <w:rFonts w:ascii="Cambria" w:eastAsia="SimSun" w:hAnsi="Cambria" w:cs="Times New Roman Baltic"/>
                <w:sz w:val="21"/>
                <w:szCs w:val="21"/>
              </w:rPr>
              <w:t>Automobilyje</w:t>
            </w:r>
            <w:proofErr w:type="spellEnd"/>
            <w:r w:rsidRPr="0032176A">
              <w:rPr>
                <w:rFonts w:ascii="Cambria" w:eastAsia="SimSun" w:hAnsi="Cambria" w:cs="Times New Roman Baltic"/>
                <w:sz w:val="21"/>
                <w:szCs w:val="21"/>
              </w:rPr>
              <w:t xml:space="preserve"> </w:t>
            </w:r>
            <w:proofErr w:type="spellStart"/>
            <w:r w:rsidRPr="0032176A">
              <w:rPr>
                <w:rFonts w:ascii="Cambria" w:eastAsia="SimSun" w:hAnsi="Cambria" w:cs="Times New Roman Baltic"/>
                <w:sz w:val="21"/>
                <w:szCs w:val="21"/>
              </w:rPr>
              <w:t>turi</w:t>
            </w:r>
            <w:proofErr w:type="spellEnd"/>
            <w:r w:rsidRPr="0032176A">
              <w:rPr>
                <w:rFonts w:ascii="Cambria" w:eastAsia="SimSun" w:hAnsi="Cambria" w:cs="Times New Roman Baltic"/>
                <w:sz w:val="21"/>
                <w:szCs w:val="21"/>
              </w:rPr>
              <w:t xml:space="preserve"> </w:t>
            </w:r>
            <w:proofErr w:type="spellStart"/>
            <w:r w:rsidRPr="0032176A">
              <w:rPr>
                <w:rFonts w:ascii="Cambria" w:eastAsia="SimSun" w:hAnsi="Cambria" w:cs="Times New Roman Baltic"/>
                <w:sz w:val="21"/>
                <w:szCs w:val="21"/>
              </w:rPr>
              <w:t>būti</w:t>
            </w:r>
            <w:proofErr w:type="spellEnd"/>
            <w:r w:rsidRPr="0032176A">
              <w:rPr>
                <w:rFonts w:ascii="Cambria" w:eastAsia="SimSun" w:hAnsi="Cambria" w:cs="Times New Roman Baltic"/>
                <w:sz w:val="21"/>
                <w:szCs w:val="21"/>
              </w:rPr>
              <w:t xml:space="preserve"> </w:t>
            </w:r>
            <w:proofErr w:type="spellStart"/>
            <w:r w:rsidRPr="0032176A">
              <w:rPr>
                <w:rFonts w:ascii="Cambria" w:eastAsia="SimSun" w:hAnsi="Cambria" w:cs="Times New Roman Baltic"/>
                <w:sz w:val="21"/>
                <w:szCs w:val="21"/>
              </w:rPr>
              <w:t>įrengti</w:t>
            </w:r>
            <w:proofErr w:type="spellEnd"/>
            <w:r w:rsidRPr="0032176A">
              <w:rPr>
                <w:rFonts w:ascii="Cambria" w:eastAsia="SimSun" w:hAnsi="Cambria" w:cs="Times New Roman Baltic"/>
                <w:sz w:val="21"/>
                <w:szCs w:val="21"/>
              </w:rPr>
              <w:t xml:space="preserve"> ≥ 2 </w:t>
            </w:r>
            <w:proofErr w:type="spellStart"/>
            <w:r w:rsidRPr="0032176A">
              <w:rPr>
                <w:rFonts w:ascii="Cambria" w:eastAsia="SimSun" w:hAnsi="Cambria" w:cs="Times New Roman Baltic"/>
                <w:sz w:val="21"/>
                <w:szCs w:val="21"/>
              </w:rPr>
              <w:t>mėlyni</w:t>
            </w:r>
            <w:proofErr w:type="spellEnd"/>
            <w:r w:rsidRPr="0032176A">
              <w:rPr>
                <w:rFonts w:ascii="Cambria" w:eastAsia="SimSun" w:hAnsi="Cambria" w:cs="Times New Roman Baltic"/>
                <w:sz w:val="21"/>
                <w:szCs w:val="21"/>
              </w:rPr>
              <w:t xml:space="preserve"> </w:t>
            </w:r>
            <w:proofErr w:type="spellStart"/>
            <w:r w:rsidRPr="0032176A">
              <w:rPr>
                <w:rFonts w:ascii="Cambria" w:eastAsia="SimSun" w:hAnsi="Cambria" w:cs="Times New Roman Baltic"/>
                <w:sz w:val="21"/>
                <w:szCs w:val="21"/>
              </w:rPr>
              <w:t>mirksintys</w:t>
            </w:r>
            <w:proofErr w:type="spellEnd"/>
            <w:r w:rsidRPr="0032176A">
              <w:rPr>
                <w:rFonts w:ascii="Cambria" w:eastAsia="SimSun" w:hAnsi="Cambria" w:cs="Times New Roman Baltic"/>
                <w:sz w:val="21"/>
                <w:szCs w:val="21"/>
              </w:rPr>
              <w:t xml:space="preserve"> LED</w:t>
            </w:r>
            <w:r w:rsidR="00777D5C">
              <w:rPr>
                <w:rFonts w:ascii="Cambria" w:hAnsi="Cambria" w:cs="Times New Roman Baltic"/>
                <w:sz w:val="21"/>
                <w:szCs w:val="21"/>
              </w:rPr>
              <w:t xml:space="preserve"> </w:t>
            </w:r>
            <w:proofErr w:type="spellStart"/>
            <w:r w:rsidRPr="0032176A">
              <w:rPr>
                <w:rFonts w:ascii="Cambria" w:hAnsi="Cambria" w:cs="Times New Roman Baltic"/>
                <w:sz w:val="21"/>
                <w:szCs w:val="21"/>
              </w:rPr>
              <w:t>arba</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lygiaverčiai</w:t>
            </w:r>
            <w:proofErr w:type="spellEnd"/>
            <w:r w:rsidRPr="0032176A">
              <w:rPr>
                <w:rFonts w:ascii="Cambria" w:eastAsia="SimSun" w:hAnsi="Cambria" w:cs="Times New Roman Baltic"/>
                <w:sz w:val="21"/>
                <w:szCs w:val="21"/>
              </w:rPr>
              <w:t xml:space="preserve"> </w:t>
            </w:r>
            <w:proofErr w:type="spellStart"/>
            <w:r w:rsidRPr="0032176A">
              <w:rPr>
                <w:rFonts w:ascii="Cambria" w:eastAsia="SimSun" w:hAnsi="Cambria" w:cs="Times New Roman Baltic"/>
                <w:sz w:val="21"/>
                <w:szCs w:val="21"/>
              </w:rPr>
              <w:t>švyturėliai</w:t>
            </w:r>
            <w:proofErr w:type="spellEnd"/>
            <w:r w:rsidRPr="0032176A">
              <w:rPr>
                <w:rFonts w:ascii="Cambria" w:eastAsia="SimSun" w:hAnsi="Cambria" w:cs="Times New Roman Baltic"/>
                <w:sz w:val="21"/>
                <w:szCs w:val="21"/>
              </w:rPr>
              <w:t xml:space="preserve"> </w:t>
            </w:r>
            <w:proofErr w:type="spellStart"/>
            <w:r w:rsidRPr="0032176A">
              <w:rPr>
                <w:rFonts w:ascii="Cambria" w:eastAsia="SimSun" w:hAnsi="Cambria" w:cs="Times New Roman Baltic"/>
                <w:sz w:val="21"/>
                <w:szCs w:val="21"/>
              </w:rPr>
              <w:t>priek</w:t>
            </w:r>
            <w:r w:rsidR="002D0867" w:rsidRPr="0032176A">
              <w:rPr>
                <w:rFonts w:ascii="Cambria" w:eastAsia="SimSun" w:hAnsi="Cambria" w:cs="Times New Roman Baltic"/>
                <w:sz w:val="21"/>
                <w:szCs w:val="21"/>
              </w:rPr>
              <w:t>iniame</w:t>
            </w:r>
            <w:proofErr w:type="spellEnd"/>
            <w:r w:rsidR="002D0867" w:rsidRPr="0032176A">
              <w:rPr>
                <w:rFonts w:ascii="Cambria" w:eastAsia="SimSun" w:hAnsi="Cambria" w:cs="Times New Roman Baltic"/>
                <w:sz w:val="21"/>
                <w:szCs w:val="21"/>
              </w:rPr>
              <w:t xml:space="preserve"> </w:t>
            </w:r>
            <w:proofErr w:type="spellStart"/>
            <w:r w:rsidR="002D0867" w:rsidRPr="0032176A">
              <w:rPr>
                <w:rFonts w:ascii="Cambria" w:eastAsia="SimSun" w:hAnsi="Cambria" w:cs="Times New Roman Baltic"/>
                <w:sz w:val="21"/>
                <w:szCs w:val="21"/>
              </w:rPr>
              <w:t>bamperyje</w:t>
            </w:r>
            <w:proofErr w:type="spellEnd"/>
            <w:r w:rsidR="002D0867" w:rsidRPr="0032176A">
              <w:rPr>
                <w:rFonts w:ascii="Cambria" w:eastAsia="SimSun" w:hAnsi="Cambria" w:cs="Times New Roman Baltic"/>
                <w:sz w:val="21"/>
                <w:szCs w:val="21"/>
              </w:rPr>
              <w:t xml:space="preserve"> </w:t>
            </w:r>
            <w:proofErr w:type="spellStart"/>
            <w:r w:rsidR="002D0867" w:rsidRPr="0032176A">
              <w:rPr>
                <w:rFonts w:ascii="Cambria" w:eastAsia="SimSun" w:hAnsi="Cambria" w:cs="Times New Roman Baltic"/>
                <w:sz w:val="21"/>
                <w:szCs w:val="21"/>
              </w:rPr>
              <w:t>šonuose</w:t>
            </w:r>
            <w:proofErr w:type="spellEnd"/>
            <w:r w:rsidRPr="0032176A">
              <w:rPr>
                <w:rFonts w:ascii="Cambria" w:eastAsia="SimSun" w:hAnsi="Cambria" w:cs="Times New Roman Baltic"/>
                <w:sz w:val="21"/>
                <w:szCs w:val="21"/>
              </w:rPr>
              <w:t xml:space="preserve"> - p</w:t>
            </w:r>
            <w:r w:rsidRPr="0032176A">
              <w:rPr>
                <w:rFonts w:ascii="Cambria" w:hAnsi="Cambria" w:cs="Times New Roman Baltic"/>
                <w:sz w:val="21"/>
                <w:szCs w:val="21"/>
              </w:rPr>
              <w:t xml:space="preserve">o </w:t>
            </w:r>
            <w:proofErr w:type="spellStart"/>
            <w:r w:rsidRPr="0032176A">
              <w:rPr>
                <w:rFonts w:ascii="Cambria" w:hAnsi="Cambria" w:cs="Times New Roman Baltic"/>
                <w:sz w:val="21"/>
                <w:szCs w:val="21"/>
              </w:rPr>
              <w:t>vieną</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kiekvienoje</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pusėje</w:t>
            </w:r>
            <w:proofErr w:type="spellEnd"/>
            <w:r w:rsidRPr="0032176A">
              <w:rPr>
                <w:rFonts w:ascii="Cambria" w:hAnsi="Cambria" w:cs="Times New Roman Baltic"/>
                <w:sz w:val="21"/>
                <w:szCs w:val="21"/>
              </w:rPr>
              <w:t>.</w:t>
            </w:r>
          </w:p>
        </w:tc>
        <w:tc>
          <w:tcPr>
            <w:tcW w:w="4677" w:type="dxa"/>
          </w:tcPr>
          <w:p w14:paraId="4403D426"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4F4B7B30" w14:textId="77777777" w:rsidTr="0021359A">
        <w:tc>
          <w:tcPr>
            <w:tcW w:w="1022" w:type="dxa"/>
          </w:tcPr>
          <w:p w14:paraId="17B062A0" w14:textId="43B3AB2C" w:rsidR="00144A38"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w:t>
            </w:r>
            <w:r w:rsidR="00F4589A" w:rsidRPr="0032176A">
              <w:rPr>
                <w:rFonts w:ascii="Cambria" w:hAnsi="Cambria"/>
                <w:sz w:val="21"/>
                <w:szCs w:val="21"/>
              </w:rPr>
              <w:t>7</w:t>
            </w:r>
            <w:r w:rsidRPr="0032176A">
              <w:rPr>
                <w:rFonts w:ascii="Cambria" w:hAnsi="Cambria"/>
                <w:sz w:val="21"/>
                <w:szCs w:val="21"/>
              </w:rPr>
              <w:t>.</w:t>
            </w:r>
          </w:p>
        </w:tc>
        <w:tc>
          <w:tcPr>
            <w:tcW w:w="4366" w:type="dxa"/>
          </w:tcPr>
          <w:p w14:paraId="487960AB" w14:textId="7EBB5B95" w:rsidR="00144A38" w:rsidRPr="0032176A" w:rsidRDefault="00144A38" w:rsidP="0032176A">
            <w:pPr>
              <w:pStyle w:val="Standard"/>
              <w:tabs>
                <w:tab w:val="left" w:pos="540"/>
              </w:tabs>
              <w:jc w:val="both"/>
              <w:rPr>
                <w:rFonts w:ascii="Cambria" w:hAnsi="Cambria"/>
                <w:sz w:val="21"/>
                <w:szCs w:val="21"/>
                <w:highlight w:val="yellow"/>
                <w:lang w:val="lt-LT"/>
              </w:rPr>
            </w:pPr>
            <w:r w:rsidRPr="0032176A">
              <w:rPr>
                <w:rFonts w:ascii="Cambria" w:hAnsi="Cambria" w:cs="Times New Roman Baltic"/>
                <w:sz w:val="21"/>
                <w:szCs w:val="21"/>
              </w:rPr>
              <w:t xml:space="preserve">Du </w:t>
            </w:r>
            <w:proofErr w:type="spellStart"/>
            <w:r w:rsidRPr="0032176A">
              <w:rPr>
                <w:rFonts w:ascii="Cambria" w:hAnsi="Cambria" w:cs="Times New Roman Baltic"/>
                <w:sz w:val="21"/>
                <w:szCs w:val="21"/>
              </w:rPr>
              <w:t>mėlyni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mirksintys</w:t>
            </w:r>
            <w:proofErr w:type="spellEnd"/>
            <w:r w:rsidRPr="0032176A">
              <w:rPr>
                <w:rFonts w:ascii="Cambria" w:hAnsi="Cambria" w:cs="Times New Roman Baltic"/>
                <w:sz w:val="21"/>
                <w:szCs w:val="21"/>
              </w:rPr>
              <w:t xml:space="preserve"> LED </w:t>
            </w:r>
            <w:proofErr w:type="spellStart"/>
            <w:r w:rsidRPr="0032176A">
              <w:rPr>
                <w:rFonts w:ascii="Cambria" w:hAnsi="Cambria" w:cs="Times New Roman Baltic"/>
                <w:sz w:val="21"/>
                <w:szCs w:val="21"/>
              </w:rPr>
              <w:t>arba</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lygiaverčiai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švyturėliai</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ant</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išorinių</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galinio</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vaizdo</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veidrodėlių</w:t>
            </w:r>
            <w:proofErr w:type="spellEnd"/>
            <w:r w:rsidRPr="0032176A">
              <w:rPr>
                <w:rFonts w:ascii="Cambria" w:hAnsi="Cambria" w:cs="Times New Roman Baltic"/>
                <w:sz w:val="21"/>
                <w:szCs w:val="21"/>
              </w:rPr>
              <w:t xml:space="preserve"> </w:t>
            </w:r>
            <w:proofErr w:type="spellStart"/>
            <w:r w:rsidRPr="0032176A">
              <w:rPr>
                <w:rFonts w:ascii="Cambria" w:hAnsi="Cambria" w:cs="Times New Roman Baltic"/>
                <w:sz w:val="21"/>
                <w:szCs w:val="21"/>
              </w:rPr>
              <w:t>korpusų</w:t>
            </w:r>
            <w:proofErr w:type="spellEnd"/>
            <w:r w:rsidRPr="0032176A">
              <w:rPr>
                <w:rFonts w:ascii="Cambria" w:hAnsi="Cambria" w:cs="Times New Roman Baltic"/>
                <w:sz w:val="21"/>
                <w:szCs w:val="21"/>
              </w:rPr>
              <w:t>.</w:t>
            </w:r>
          </w:p>
        </w:tc>
        <w:tc>
          <w:tcPr>
            <w:tcW w:w="4677" w:type="dxa"/>
          </w:tcPr>
          <w:p w14:paraId="737E4C8C"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12656DB3" w14:textId="77777777" w:rsidTr="0021359A">
        <w:tc>
          <w:tcPr>
            <w:tcW w:w="1022" w:type="dxa"/>
          </w:tcPr>
          <w:p w14:paraId="1DC1C2AC" w14:textId="5EBA9611" w:rsidR="00144A38"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w:t>
            </w:r>
            <w:r w:rsidR="00F4589A" w:rsidRPr="0032176A">
              <w:rPr>
                <w:rFonts w:ascii="Cambria" w:hAnsi="Cambria"/>
                <w:sz w:val="21"/>
                <w:szCs w:val="21"/>
              </w:rPr>
              <w:t>8</w:t>
            </w:r>
            <w:r w:rsidRPr="0032176A">
              <w:rPr>
                <w:rFonts w:ascii="Cambria" w:hAnsi="Cambria"/>
                <w:sz w:val="21"/>
                <w:szCs w:val="21"/>
              </w:rPr>
              <w:t>.</w:t>
            </w:r>
          </w:p>
        </w:tc>
        <w:tc>
          <w:tcPr>
            <w:tcW w:w="4366" w:type="dxa"/>
          </w:tcPr>
          <w:p w14:paraId="2D55F8FB" w14:textId="77777777" w:rsidR="00144A38" w:rsidRPr="0032176A" w:rsidRDefault="00144A38" w:rsidP="0032176A">
            <w:pPr>
              <w:pStyle w:val="Standard"/>
              <w:tabs>
                <w:tab w:val="left" w:pos="540"/>
              </w:tabs>
              <w:jc w:val="both"/>
              <w:rPr>
                <w:rFonts w:ascii="Cambria" w:hAnsi="Cambria"/>
                <w:sz w:val="21"/>
                <w:szCs w:val="21"/>
                <w:highlight w:val="yellow"/>
                <w:lang w:val="lt-LT"/>
              </w:rPr>
            </w:pPr>
            <w:r w:rsidRPr="0032176A">
              <w:rPr>
                <w:rFonts w:ascii="Cambria" w:hAnsi="Cambria" w:cs="Times New Roman Baltic"/>
                <w:sz w:val="21"/>
                <w:szCs w:val="21"/>
                <w:lang w:val="lt-LT"/>
              </w:rPr>
              <w:t>≥ 2 avarinio mirksėjimo lemputės galinėse duryse, įsijungiančios atidarius galines duris.</w:t>
            </w:r>
          </w:p>
        </w:tc>
        <w:tc>
          <w:tcPr>
            <w:tcW w:w="4677" w:type="dxa"/>
          </w:tcPr>
          <w:p w14:paraId="563D8D60"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600D507B" w14:textId="77777777" w:rsidTr="0021359A">
        <w:tc>
          <w:tcPr>
            <w:tcW w:w="1022" w:type="dxa"/>
          </w:tcPr>
          <w:p w14:paraId="582E2CFD" w14:textId="371BF746" w:rsidR="00144A38"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w:t>
            </w:r>
            <w:r w:rsidR="00F4589A" w:rsidRPr="0032176A">
              <w:rPr>
                <w:rFonts w:ascii="Cambria" w:hAnsi="Cambria"/>
                <w:sz w:val="21"/>
                <w:szCs w:val="21"/>
              </w:rPr>
              <w:t>9</w:t>
            </w:r>
            <w:r w:rsidRPr="0032176A">
              <w:rPr>
                <w:rFonts w:ascii="Cambria" w:hAnsi="Cambria"/>
                <w:sz w:val="21"/>
                <w:szCs w:val="21"/>
              </w:rPr>
              <w:t>.</w:t>
            </w:r>
          </w:p>
        </w:tc>
        <w:tc>
          <w:tcPr>
            <w:tcW w:w="4366" w:type="dxa"/>
          </w:tcPr>
          <w:p w14:paraId="7E80D241" w14:textId="77777777" w:rsidR="00144A38" w:rsidRPr="0032176A" w:rsidRDefault="00144A38" w:rsidP="0032176A">
            <w:pPr>
              <w:pStyle w:val="Standard"/>
              <w:tabs>
                <w:tab w:val="left" w:pos="540"/>
              </w:tabs>
              <w:jc w:val="both"/>
              <w:rPr>
                <w:rFonts w:ascii="Cambria" w:hAnsi="Cambria"/>
                <w:sz w:val="21"/>
                <w:szCs w:val="21"/>
                <w:lang w:val="lt-LT"/>
              </w:rPr>
            </w:pPr>
            <w:r w:rsidRPr="0032176A">
              <w:rPr>
                <w:rFonts w:ascii="Cambria" w:hAnsi="Cambria" w:cs="Times New Roman"/>
                <w:sz w:val="21"/>
                <w:szCs w:val="21"/>
                <w:lang w:val="lt-LT"/>
              </w:rPr>
              <w:t xml:space="preserve">≥ 100W integruotas </w:t>
            </w:r>
            <w:r w:rsidRPr="0032176A">
              <w:rPr>
                <w:rFonts w:ascii="Cambria" w:hAnsi="Cambria" w:cs="Times New Roman Baltic"/>
                <w:sz w:val="21"/>
                <w:szCs w:val="21"/>
                <w:lang w:val="lt-LT"/>
              </w:rPr>
              <w:t>garsiakalbis automobilio priekyje. Garsiakalbis privalo būti apsaugoti nuo vandens srauto, purvo ar sniego patekimo į jo vidų.</w:t>
            </w:r>
          </w:p>
          <w:p w14:paraId="2F0EFA7B" w14:textId="77777777" w:rsidR="00144A38" w:rsidRPr="0032176A" w:rsidRDefault="00144A38" w:rsidP="0032176A">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Turi būti įrengtas sirenos valdymo pultas su mikrofonu, sujungtas su sirenos stiprintuvu. Stiprintuvas  ≥ 100W. Valdymo pultas su stiprintuvu sujungtas spiraliniu kabeliu, ≥ 4 sirenos tonai (</w:t>
            </w:r>
            <w:proofErr w:type="spellStart"/>
            <w:r w:rsidRPr="0032176A">
              <w:rPr>
                <w:rFonts w:ascii="Cambria" w:hAnsi="Cambria" w:cs="Times New Roman Baltic"/>
                <w:sz w:val="21"/>
                <w:szCs w:val="21"/>
                <w:lang w:val="lt-LT"/>
              </w:rPr>
              <w:t>Wail</w:t>
            </w:r>
            <w:proofErr w:type="spellEnd"/>
            <w:r w:rsidRPr="0032176A">
              <w:rPr>
                <w:rFonts w:ascii="Cambria" w:hAnsi="Cambria" w:cs="Times New Roman Baltic"/>
                <w:sz w:val="21"/>
                <w:szCs w:val="21"/>
                <w:lang w:val="lt-LT"/>
              </w:rPr>
              <w:t xml:space="preserve">, </w:t>
            </w:r>
            <w:proofErr w:type="spellStart"/>
            <w:r w:rsidRPr="0032176A">
              <w:rPr>
                <w:rFonts w:ascii="Cambria" w:hAnsi="Cambria" w:cs="Times New Roman Baltic"/>
                <w:sz w:val="21"/>
                <w:szCs w:val="21"/>
                <w:lang w:val="lt-LT"/>
              </w:rPr>
              <w:t>Yelp</w:t>
            </w:r>
            <w:proofErr w:type="spellEnd"/>
            <w:r w:rsidRPr="0032176A">
              <w:rPr>
                <w:rFonts w:ascii="Cambria" w:hAnsi="Cambria" w:cs="Times New Roman Baltic"/>
                <w:sz w:val="21"/>
                <w:szCs w:val="21"/>
                <w:lang w:val="lt-LT"/>
              </w:rPr>
              <w:t xml:space="preserve">, </w:t>
            </w:r>
            <w:proofErr w:type="spellStart"/>
            <w:r w:rsidRPr="0032176A">
              <w:rPr>
                <w:rFonts w:ascii="Cambria" w:hAnsi="Cambria" w:cs="Times New Roman Baltic"/>
                <w:sz w:val="21"/>
                <w:szCs w:val="21"/>
                <w:lang w:val="lt-LT"/>
              </w:rPr>
              <w:t>Phaser</w:t>
            </w:r>
            <w:proofErr w:type="spellEnd"/>
            <w:r w:rsidRPr="0032176A">
              <w:rPr>
                <w:rFonts w:ascii="Cambria" w:hAnsi="Cambria" w:cs="Times New Roman Baltic"/>
                <w:sz w:val="21"/>
                <w:szCs w:val="21"/>
                <w:lang w:val="lt-LT"/>
              </w:rPr>
              <w:t xml:space="preserve">, </w:t>
            </w:r>
            <w:proofErr w:type="spellStart"/>
            <w:r w:rsidRPr="0032176A">
              <w:rPr>
                <w:rFonts w:ascii="Cambria" w:hAnsi="Cambria" w:cs="Times New Roman Baltic"/>
                <w:sz w:val="21"/>
                <w:szCs w:val="21"/>
                <w:lang w:val="lt-LT"/>
              </w:rPr>
              <w:t>Hi</w:t>
            </w:r>
            <w:proofErr w:type="spellEnd"/>
            <w:r w:rsidRPr="0032176A">
              <w:rPr>
                <w:rFonts w:ascii="Cambria" w:hAnsi="Cambria" w:cs="Times New Roman Baltic"/>
                <w:sz w:val="21"/>
                <w:szCs w:val="21"/>
                <w:lang w:val="lt-LT"/>
              </w:rPr>
              <w:t>/</w:t>
            </w:r>
            <w:proofErr w:type="spellStart"/>
            <w:r w:rsidRPr="0032176A">
              <w:rPr>
                <w:rFonts w:ascii="Cambria" w:hAnsi="Cambria" w:cs="Times New Roman Baltic"/>
                <w:sz w:val="21"/>
                <w:szCs w:val="21"/>
                <w:lang w:val="lt-LT"/>
              </w:rPr>
              <w:t>Lo</w:t>
            </w:r>
            <w:proofErr w:type="spellEnd"/>
            <w:r w:rsidRPr="0032176A">
              <w:rPr>
                <w:rFonts w:ascii="Cambria" w:hAnsi="Cambria" w:cs="Times New Roman Baltic"/>
                <w:sz w:val="21"/>
                <w:szCs w:val="21"/>
                <w:lang w:val="lt-LT"/>
              </w:rPr>
              <w:t>, arba lygiaverčiai).</w:t>
            </w:r>
          </w:p>
          <w:p w14:paraId="6CAC05B1" w14:textId="77777777" w:rsidR="00144A38" w:rsidRPr="0032176A" w:rsidRDefault="00144A38" w:rsidP="0032176A">
            <w:pPr>
              <w:pStyle w:val="Standard"/>
              <w:tabs>
                <w:tab w:val="left" w:pos="540"/>
              </w:tabs>
              <w:jc w:val="both"/>
              <w:rPr>
                <w:rFonts w:ascii="Cambria" w:hAnsi="Cambria"/>
                <w:sz w:val="21"/>
                <w:szCs w:val="21"/>
                <w:lang w:val="lt-LT"/>
              </w:rPr>
            </w:pPr>
            <w:r w:rsidRPr="0032176A">
              <w:rPr>
                <w:rFonts w:ascii="Cambria" w:hAnsi="Cambria" w:cs="Times New Roman"/>
                <w:sz w:val="21"/>
                <w:szCs w:val="21"/>
                <w:lang w:val="lt-LT"/>
              </w:rPr>
              <w:t>Atitikimas ECE R10 normai.</w:t>
            </w:r>
          </w:p>
        </w:tc>
        <w:tc>
          <w:tcPr>
            <w:tcW w:w="4677" w:type="dxa"/>
          </w:tcPr>
          <w:p w14:paraId="1E633C4E"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0546B444" w14:textId="77777777" w:rsidTr="0021359A">
        <w:tc>
          <w:tcPr>
            <w:tcW w:w="1022" w:type="dxa"/>
          </w:tcPr>
          <w:p w14:paraId="79D557D8" w14:textId="46E9FDE3" w:rsidR="00144A38"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w:t>
            </w:r>
            <w:r w:rsidR="00F4589A" w:rsidRPr="0032176A">
              <w:rPr>
                <w:rFonts w:ascii="Cambria" w:hAnsi="Cambria"/>
                <w:sz w:val="21"/>
                <w:szCs w:val="21"/>
              </w:rPr>
              <w:t>10</w:t>
            </w:r>
            <w:r w:rsidRPr="0032176A">
              <w:rPr>
                <w:rFonts w:ascii="Cambria" w:hAnsi="Cambria"/>
                <w:sz w:val="21"/>
                <w:szCs w:val="21"/>
              </w:rPr>
              <w:t>.</w:t>
            </w:r>
          </w:p>
        </w:tc>
        <w:tc>
          <w:tcPr>
            <w:tcW w:w="4366" w:type="dxa"/>
          </w:tcPr>
          <w:p w14:paraId="0897FF85" w14:textId="38C329F4" w:rsidR="00144A38" w:rsidRPr="0032176A" w:rsidRDefault="00144A38" w:rsidP="0032176A">
            <w:pPr>
              <w:pStyle w:val="Standard"/>
              <w:tabs>
                <w:tab w:val="left" w:pos="540"/>
              </w:tabs>
              <w:jc w:val="both"/>
              <w:rPr>
                <w:rFonts w:ascii="Cambria" w:hAnsi="Cambria"/>
                <w:sz w:val="21"/>
                <w:szCs w:val="21"/>
                <w:lang w:val="lt-LT"/>
              </w:rPr>
            </w:pPr>
            <w:r w:rsidRPr="0032176A">
              <w:rPr>
                <w:rFonts w:ascii="Cambria" w:hAnsi="Cambria" w:cs="Times New Roman Baltic"/>
                <w:sz w:val="21"/>
                <w:szCs w:val="21"/>
                <w:lang w:val="lt-LT"/>
              </w:rPr>
              <w:t xml:space="preserve">Langai medicininiame skyriuje užtamsinti </w:t>
            </w:r>
            <w:r w:rsidR="00B55676" w:rsidRPr="0032176A">
              <w:rPr>
                <w:rFonts w:ascii="Cambria" w:hAnsi="Cambria" w:cs="Times New Roman Baltic"/>
                <w:sz w:val="21"/>
                <w:szCs w:val="21"/>
                <w:lang w:val="lt-LT"/>
              </w:rPr>
              <w:t>≥</w:t>
            </w:r>
            <w:r w:rsidRPr="0032176A">
              <w:rPr>
                <w:rFonts w:ascii="Cambria" w:hAnsi="Cambria" w:cs="Times New Roman Baltic"/>
                <w:sz w:val="21"/>
                <w:szCs w:val="21"/>
                <w:lang w:val="lt-LT"/>
              </w:rPr>
              <w:t xml:space="preserve"> </w:t>
            </w:r>
            <w:r w:rsidR="00B55676" w:rsidRPr="0032176A">
              <w:rPr>
                <w:rFonts w:ascii="Cambria" w:hAnsi="Cambria" w:cs="Times New Roman Baltic"/>
                <w:sz w:val="21"/>
                <w:szCs w:val="21"/>
                <w:lang w:val="lt-LT"/>
              </w:rPr>
              <w:t>5</w:t>
            </w:r>
            <w:r w:rsidRPr="0032176A">
              <w:rPr>
                <w:rFonts w:ascii="Cambria" w:hAnsi="Cambria" w:cs="Times New Roman Baltic"/>
                <w:sz w:val="21"/>
                <w:szCs w:val="21"/>
                <w:lang w:val="lt-LT"/>
              </w:rPr>
              <w:t>0 % šviesos laidumo, bei 2/3 aukščio padengti neskaidria plėvele.</w:t>
            </w:r>
          </w:p>
        </w:tc>
        <w:tc>
          <w:tcPr>
            <w:tcW w:w="4677" w:type="dxa"/>
          </w:tcPr>
          <w:p w14:paraId="4A324325"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144A38" w:rsidRPr="0032176A" w14:paraId="42907F6A" w14:textId="77777777" w:rsidTr="0021359A">
        <w:tc>
          <w:tcPr>
            <w:tcW w:w="1022" w:type="dxa"/>
          </w:tcPr>
          <w:p w14:paraId="30520C8B" w14:textId="19BDD5EB" w:rsidR="00144A38"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24.1</w:t>
            </w:r>
            <w:r w:rsidR="00F4589A" w:rsidRPr="0032176A">
              <w:rPr>
                <w:rFonts w:ascii="Cambria" w:hAnsi="Cambria"/>
                <w:sz w:val="21"/>
                <w:szCs w:val="21"/>
              </w:rPr>
              <w:t>1</w:t>
            </w:r>
            <w:r w:rsidRPr="0032176A">
              <w:rPr>
                <w:rFonts w:ascii="Cambria" w:hAnsi="Cambria"/>
                <w:sz w:val="21"/>
                <w:szCs w:val="21"/>
              </w:rPr>
              <w:t>.</w:t>
            </w:r>
          </w:p>
        </w:tc>
        <w:tc>
          <w:tcPr>
            <w:tcW w:w="4366" w:type="dxa"/>
          </w:tcPr>
          <w:p w14:paraId="56B804A4" w14:textId="18A31750" w:rsidR="00144A38" w:rsidRPr="0032176A" w:rsidRDefault="00144A38" w:rsidP="0032176A">
            <w:pPr>
              <w:pStyle w:val="Pagrindinistekstas1"/>
              <w:widowControl w:val="0"/>
              <w:ind w:firstLine="0"/>
              <w:rPr>
                <w:rFonts w:ascii="Cambria" w:hAnsi="Cambria"/>
                <w:strike/>
                <w:sz w:val="21"/>
                <w:szCs w:val="21"/>
                <w:lang w:val="lt-LT"/>
              </w:rPr>
            </w:pPr>
            <w:r w:rsidRPr="0032176A">
              <w:rPr>
                <w:rFonts w:ascii="Cambria" w:hAnsi="Cambria"/>
                <w:sz w:val="21"/>
                <w:szCs w:val="21"/>
                <w:lang w:val="lt-LT"/>
              </w:rPr>
              <w:t xml:space="preserve">Du LED, arba lygiaverčiai darbo zonos (perimetro) šviestuvai </w:t>
            </w:r>
            <w:r w:rsidRPr="0032176A">
              <w:rPr>
                <w:rFonts w:ascii="Cambria" w:hAnsi="Cambria" w:cs="Times New Roman Baltic"/>
                <w:sz w:val="21"/>
                <w:szCs w:val="21"/>
                <w:lang w:val="lt-LT"/>
              </w:rPr>
              <w:t>automobilio šonuose: vienas kairėje, vienas dešinėje pusėje ant sienos ar stogo</w:t>
            </w:r>
          </w:p>
          <w:p w14:paraId="747F61E0" w14:textId="0CB39C03" w:rsidR="00144A38" w:rsidRPr="0032176A" w:rsidRDefault="00144A38" w:rsidP="0032176A">
            <w:pPr>
              <w:pStyle w:val="Pagrindinistekstas1"/>
              <w:widowControl w:val="0"/>
              <w:ind w:firstLine="0"/>
              <w:rPr>
                <w:rFonts w:ascii="Cambria" w:hAnsi="Cambria"/>
                <w:sz w:val="21"/>
                <w:szCs w:val="21"/>
                <w:lang w:val="lt-LT"/>
              </w:rPr>
            </w:pPr>
            <w:r w:rsidRPr="0032176A">
              <w:rPr>
                <w:rFonts w:ascii="Cambria" w:hAnsi="Cambria"/>
                <w:sz w:val="21"/>
                <w:szCs w:val="21"/>
                <w:lang w:val="lt-LT"/>
              </w:rPr>
              <w:t xml:space="preserve">Šviesos srautas: ≥ 1300 </w:t>
            </w:r>
            <w:proofErr w:type="spellStart"/>
            <w:r w:rsidRPr="0032176A">
              <w:rPr>
                <w:rFonts w:ascii="Cambria" w:hAnsi="Cambria"/>
                <w:sz w:val="21"/>
                <w:szCs w:val="21"/>
                <w:lang w:val="lt-LT"/>
              </w:rPr>
              <w:t>lm</w:t>
            </w:r>
            <w:proofErr w:type="spellEnd"/>
            <w:r w:rsidRPr="0032176A">
              <w:rPr>
                <w:rFonts w:ascii="Cambria" w:hAnsi="Cambria"/>
                <w:sz w:val="21"/>
                <w:szCs w:val="21"/>
                <w:lang w:val="lt-LT"/>
              </w:rPr>
              <w:t>.</w:t>
            </w:r>
          </w:p>
        </w:tc>
        <w:tc>
          <w:tcPr>
            <w:tcW w:w="4677" w:type="dxa"/>
          </w:tcPr>
          <w:p w14:paraId="55DAB64D" w14:textId="77777777" w:rsidR="00144A38" w:rsidRPr="0032176A" w:rsidRDefault="00144A3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8751B6" w:rsidRPr="0032176A" w14:paraId="36ADF1B6" w14:textId="77777777" w:rsidTr="0021359A">
        <w:tc>
          <w:tcPr>
            <w:tcW w:w="1022" w:type="dxa"/>
          </w:tcPr>
          <w:p w14:paraId="055B0242" w14:textId="22C453CB" w:rsidR="008751B6" w:rsidRPr="0032176A" w:rsidRDefault="003D2124" w:rsidP="0032176A">
            <w:pPr>
              <w:tabs>
                <w:tab w:val="left" w:pos="540"/>
              </w:tabs>
              <w:spacing w:after="0" w:line="240" w:lineRule="auto"/>
              <w:jc w:val="both"/>
              <w:rPr>
                <w:rFonts w:ascii="Cambria" w:hAnsi="Cambria"/>
                <w:sz w:val="21"/>
                <w:szCs w:val="21"/>
              </w:rPr>
            </w:pPr>
            <w:r w:rsidRPr="0032176A">
              <w:rPr>
                <w:rFonts w:ascii="Cambria" w:hAnsi="Cambria"/>
                <w:sz w:val="21"/>
                <w:szCs w:val="21"/>
              </w:rPr>
              <w:t>24.1</w:t>
            </w:r>
            <w:r w:rsidR="00F4589A" w:rsidRPr="0032176A">
              <w:rPr>
                <w:rFonts w:ascii="Cambria" w:hAnsi="Cambria"/>
                <w:sz w:val="21"/>
                <w:szCs w:val="21"/>
              </w:rPr>
              <w:t>2</w:t>
            </w:r>
            <w:r w:rsidRPr="0032176A">
              <w:rPr>
                <w:rFonts w:ascii="Cambria" w:hAnsi="Cambria"/>
                <w:sz w:val="21"/>
                <w:szCs w:val="21"/>
              </w:rPr>
              <w:t>.</w:t>
            </w:r>
          </w:p>
        </w:tc>
        <w:tc>
          <w:tcPr>
            <w:tcW w:w="4366" w:type="dxa"/>
          </w:tcPr>
          <w:p w14:paraId="0F725EA5" w14:textId="4A1E968D" w:rsidR="008751B6" w:rsidRPr="0032176A" w:rsidRDefault="008751B6" w:rsidP="0032176A">
            <w:pPr>
              <w:tabs>
                <w:tab w:val="left" w:pos="540"/>
              </w:tabs>
              <w:spacing w:after="0" w:line="240" w:lineRule="auto"/>
              <w:jc w:val="both"/>
              <w:rPr>
                <w:rFonts w:ascii="Cambria" w:hAnsi="Cambria"/>
                <w:b/>
                <w:sz w:val="21"/>
                <w:szCs w:val="21"/>
              </w:rPr>
            </w:pPr>
            <w:r w:rsidRPr="0032176A">
              <w:rPr>
                <w:rFonts w:ascii="Cambria" w:hAnsi="Cambria" w:cstheme="minorHAnsi"/>
                <w:iCs/>
                <w:sz w:val="21"/>
                <w:szCs w:val="21"/>
              </w:rPr>
              <w:t>Įjungus atbulinę eigos pavarą įsijungia  galinis LED apšvietimas.</w:t>
            </w:r>
          </w:p>
        </w:tc>
        <w:tc>
          <w:tcPr>
            <w:tcW w:w="4677" w:type="dxa"/>
          </w:tcPr>
          <w:p w14:paraId="31A58A0D" w14:textId="7D67408D" w:rsidR="008751B6" w:rsidRPr="0032176A" w:rsidRDefault="003D2124"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F4589A" w:rsidRPr="0032176A" w14:paraId="0C1BAC33" w14:textId="77777777" w:rsidTr="0021359A">
        <w:tc>
          <w:tcPr>
            <w:tcW w:w="1022" w:type="dxa"/>
          </w:tcPr>
          <w:p w14:paraId="387BE24D" w14:textId="68FC2D8F" w:rsidR="00F4589A"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w:t>
            </w:r>
          </w:p>
        </w:tc>
        <w:tc>
          <w:tcPr>
            <w:tcW w:w="4366" w:type="dxa"/>
          </w:tcPr>
          <w:p w14:paraId="03A574E6" w14:textId="36408848" w:rsidR="00F4589A"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cstheme="minorHAnsi"/>
                <w:iCs/>
                <w:sz w:val="21"/>
                <w:szCs w:val="21"/>
              </w:rPr>
              <w:t>Automobilinių vaizdo įrašo įranga:</w:t>
            </w:r>
          </w:p>
        </w:tc>
        <w:tc>
          <w:tcPr>
            <w:tcW w:w="4677" w:type="dxa"/>
          </w:tcPr>
          <w:p w14:paraId="7D82559F" w14:textId="77777777" w:rsidR="00F4589A" w:rsidRPr="0032176A" w:rsidRDefault="00F4589A" w:rsidP="0032176A">
            <w:pPr>
              <w:spacing w:after="0" w:line="240" w:lineRule="auto"/>
              <w:rPr>
                <w:rFonts w:ascii="Cambria" w:hAnsi="Cambria"/>
                <w:i/>
                <w:color w:val="A6A6A6" w:themeColor="background1" w:themeShade="A6"/>
                <w:sz w:val="21"/>
                <w:szCs w:val="21"/>
              </w:rPr>
            </w:pPr>
          </w:p>
        </w:tc>
      </w:tr>
      <w:tr w:rsidR="00E70809" w:rsidRPr="0032176A" w14:paraId="178DB6FA" w14:textId="77777777" w:rsidTr="0021359A">
        <w:tc>
          <w:tcPr>
            <w:tcW w:w="1022" w:type="dxa"/>
          </w:tcPr>
          <w:p w14:paraId="6A389F95" w14:textId="1221E849"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w:t>
            </w:r>
          </w:p>
        </w:tc>
        <w:tc>
          <w:tcPr>
            <w:tcW w:w="4366" w:type="dxa"/>
          </w:tcPr>
          <w:p w14:paraId="55EC17E1" w14:textId="2AE6A68F" w:rsidR="00E70809" w:rsidRPr="0032176A" w:rsidRDefault="00E70809" w:rsidP="0032176A">
            <w:pPr>
              <w:spacing w:after="0" w:line="240" w:lineRule="auto"/>
              <w:rPr>
                <w:rFonts w:ascii="Cambria" w:hAnsi="Cambria"/>
                <w:sz w:val="21"/>
                <w:szCs w:val="21"/>
              </w:rPr>
            </w:pPr>
            <w:r w:rsidRPr="0032176A">
              <w:rPr>
                <w:rFonts w:ascii="Cambria" w:hAnsi="Cambria"/>
                <w:sz w:val="21"/>
                <w:szCs w:val="21"/>
              </w:rPr>
              <w:t>Turi būti automobilyje vaizdo įrašymo sistema:</w:t>
            </w:r>
          </w:p>
          <w:p w14:paraId="5D5CFA70" w14:textId="77777777" w:rsidR="00E70809" w:rsidRPr="0032176A" w:rsidRDefault="00E70809" w:rsidP="00777D5C">
            <w:pPr>
              <w:pStyle w:val="ListParagraph"/>
              <w:numPr>
                <w:ilvl w:val="0"/>
                <w:numId w:val="38"/>
              </w:numPr>
              <w:tabs>
                <w:tab w:val="left" w:pos="264"/>
              </w:tabs>
              <w:spacing w:after="0" w:line="240" w:lineRule="auto"/>
              <w:ind w:left="32" w:hanging="11"/>
              <w:rPr>
                <w:rFonts w:ascii="Cambria" w:hAnsi="Cambria"/>
                <w:sz w:val="21"/>
                <w:szCs w:val="21"/>
              </w:rPr>
            </w:pPr>
            <w:r w:rsidRPr="0032176A">
              <w:rPr>
                <w:rFonts w:ascii="Cambria" w:hAnsi="Cambria"/>
                <w:sz w:val="21"/>
                <w:szCs w:val="21"/>
              </w:rPr>
              <w:t>filmuoja vaizdą automobilio judėjimo kryptimi (eismas).</w:t>
            </w:r>
          </w:p>
          <w:p w14:paraId="53008383" w14:textId="77777777" w:rsidR="00E70809" w:rsidRPr="0032176A" w:rsidRDefault="00E70809" w:rsidP="00777D5C">
            <w:pPr>
              <w:pStyle w:val="ListParagraph"/>
              <w:numPr>
                <w:ilvl w:val="0"/>
                <w:numId w:val="38"/>
              </w:numPr>
              <w:tabs>
                <w:tab w:val="left" w:pos="264"/>
              </w:tabs>
              <w:spacing w:after="0" w:line="240" w:lineRule="auto"/>
              <w:ind w:left="32" w:hanging="11"/>
              <w:rPr>
                <w:rFonts w:ascii="Cambria" w:hAnsi="Cambria"/>
                <w:sz w:val="21"/>
                <w:szCs w:val="21"/>
              </w:rPr>
            </w:pPr>
            <w:proofErr w:type="spellStart"/>
            <w:r w:rsidRPr="0032176A">
              <w:rPr>
                <w:rFonts w:ascii="Cambria" w:hAnsi="Cambria"/>
                <w:sz w:val="21"/>
                <w:szCs w:val="21"/>
              </w:rPr>
              <w:t>Fimuoja</w:t>
            </w:r>
            <w:proofErr w:type="spellEnd"/>
            <w:r w:rsidRPr="0032176A">
              <w:rPr>
                <w:rFonts w:ascii="Cambria" w:hAnsi="Cambria"/>
                <w:sz w:val="21"/>
                <w:szCs w:val="21"/>
              </w:rPr>
              <w:t xml:space="preserve"> vaizdą automobilio gale (eismas).</w:t>
            </w:r>
          </w:p>
          <w:p w14:paraId="194EFC5C" w14:textId="55C216D9"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Filmuoja vairuotojo ir paciento skyrių (su garso įrašymu).</w:t>
            </w:r>
          </w:p>
        </w:tc>
        <w:tc>
          <w:tcPr>
            <w:tcW w:w="4677" w:type="dxa"/>
          </w:tcPr>
          <w:p w14:paraId="0634181D" w14:textId="3265E029"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03591E55" w14:textId="77777777" w:rsidTr="0021359A">
        <w:tc>
          <w:tcPr>
            <w:tcW w:w="1022" w:type="dxa"/>
          </w:tcPr>
          <w:p w14:paraId="2D7C27F1" w14:textId="20C404B4"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24.13.2</w:t>
            </w:r>
          </w:p>
        </w:tc>
        <w:tc>
          <w:tcPr>
            <w:tcW w:w="4366" w:type="dxa"/>
          </w:tcPr>
          <w:p w14:paraId="0F152611" w14:textId="0C495719"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Įrašymo greitis ne mažiau kaip 30 kadrų per sekundę</w:t>
            </w:r>
            <w:r w:rsidR="00134EE0" w:rsidRPr="0032176A">
              <w:rPr>
                <w:rFonts w:ascii="Cambria" w:hAnsi="Cambria"/>
                <w:sz w:val="21"/>
                <w:szCs w:val="21"/>
              </w:rPr>
              <w:t>.</w:t>
            </w:r>
          </w:p>
        </w:tc>
        <w:tc>
          <w:tcPr>
            <w:tcW w:w="4677" w:type="dxa"/>
          </w:tcPr>
          <w:p w14:paraId="396218AB" w14:textId="229F87A6"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4063A7DB" w14:textId="77777777" w:rsidTr="0021359A">
        <w:tc>
          <w:tcPr>
            <w:tcW w:w="1022" w:type="dxa"/>
          </w:tcPr>
          <w:p w14:paraId="0CED5DED" w14:textId="4FD49FE6"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24.13.3</w:t>
            </w:r>
          </w:p>
        </w:tc>
        <w:tc>
          <w:tcPr>
            <w:tcW w:w="4366" w:type="dxa"/>
          </w:tcPr>
          <w:p w14:paraId="093905AC" w14:textId="18BC5659"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 xml:space="preserve">Išorės vaizdo įrašymo raiška ne mažesnė kaip </w:t>
            </w:r>
            <w:proofErr w:type="spellStart"/>
            <w:r w:rsidRPr="0032176A">
              <w:rPr>
                <w:rFonts w:ascii="Cambria" w:hAnsi="Cambria"/>
                <w:sz w:val="21"/>
                <w:szCs w:val="21"/>
              </w:rPr>
              <w:t>FullHD</w:t>
            </w:r>
            <w:proofErr w:type="spellEnd"/>
            <w:r w:rsidR="00134EE0" w:rsidRPr="0032176A">
              <w:rPr>
                <w:rFonts w:ascii="Cambria" w:hAnsi="Cambria"/>
                <w:sz w:val="21"/>
                <w:szCs w:val="21"/>
              </w:rPr>
              <w:t>.</w:t>
            </w:r>
          </w:p>
        </w:tc>
        <w:tc>
          <w:tcPr>
            <w:tcW w:w="4677" w:type="dxa"/>
          </w:tcPr>
          <w:p w14:paraId="6B9B5047" w14:textId="0ECECF9A"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6855B75A" w14:textId="77777777" w:rsidTr="0021359A">
        <w:tc>
          <w:tcPr>
            <w:tcW w:w="1022" w:type="dxa"/>
          </w:tcPr>
          <w:p w14:paraId="3F3317D9" w14:textId="4463FDE1"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lastRenderedPageBreak/>
              <w:t>24.13.4</w:t>
            </w:r>
          </w:p>
        </w:tc>
        <w:tc>
          <w:tcPr>
            <w:tcW w:w="4366" w:type="dxa"/>
          </w:tcPr>
          <w:p w14:paraId="2626AFC8" w14:textId="4B0F7DCD"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Išorės objektyvo laukas (stebėjimo kampas) ne mažesnis kaip 125 laipsnių.</w:t>
            </w:r>
          </w:p>
        </w:tc>
        <w:tc>
          <w:tcPr>
            <w:tcW w:w="4677" w:type="dxa"/>
          </w:tcPr>
          <w:p w14:paraId="35325E3A" w14:textId="58453120"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1F60F150" w14:textId="77777777" w:rsidTr="0021359A">
        <w:tc>
          <w:tcPr>
            <w:tcW w:w="1022" w:type="dxa"/>
          </w:tcPr>
          <w:p w14:paraId="4069D193" w14:textId="3F37C706"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24.13.5</w:t>
            </w:r>
          </w:p>
        </w:tc>
        <w:tc>
          <w:tcPr>
            <w:tcW w:w="4366" w:type="dxa"/>
          </w:tcPr>
          <w:p w14:paraId="3699BF55" w14:textId="061618A6"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Salono objektyvo laukas (stebėjimo kampas) ne mažesnis kaip 125 laipsnių</w:t>
            </w:r>
            <w:r w:rsidR="00134EE0" w:rsidRPr="0032176A">
              <w:rPr>
                <w:rFonts w:ascii="Cambria" w:hAnsi="Cambria"/>
                <w:sz w:val="21"/>
                <w:szCs w:val="21"/>
              </w:rPr>
              <w:t>.</w:t>
            </w:r>
          </w:p>
        </w:tc>
        <w:tc>
          <w:tcPr>
            <w:tcW w:w="4677" w:type="dxa"/>
          </w:tcPr>
          <w:p w14:paraId="434DEBEE" w14:textId="27FB11C4"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597F2D90" w14:textId="77777777" w:rsidTr="0021359A">
        <w:tc>
          <w:tcPr>
            <w:tcW w:w="1022" w:type="dxa"/>
          </w:tcPr>
          <w:p w14:paraId="65165A75" w14:textId="2B88C374"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24.13.6</w:t>
            </w:r>
          </w:p>
        </w:tc>
        <w:tc>
          <w:tcPr>
            <w:tcW w:w="4366" w:type="dxa"/>
          </w:tcPr>
          <w:p w14:paraId="259936E3" w14:textId="3F143A87"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Suspaudimas (kompresija) ne mažiau kaip H.264</w:t>
            </w:r>
            <w:r w:rsidR="00134EE0" w:rsidRPr="0032176A">
              <w:rPr>
                <w:rFonts w:ascii="Cambria" w:hAnsi="Cambria"/>
                <w:sz w:val="21"/>
                <w:szCs w:val="21"/>
              </w:rPr>
              <w:t>.</w:t>
            </w:r>
          </w:p>
        </w:tc>
        <w:tc>
          <w:tcPr>
            <w:tcW w:w="4677" w:type="dxa"/>
          </w:tcPr>
          <w:p w14:paraId="01DB6A07" w14:textId="6AF64A54"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4CD76859" w14:textId="77777777" w:rsidTr="0021359A">
        <w:tc>
          <w:tcPr>
            <w:tcW w:w="1022" w:type="dxa"/>
          </w:tcPr>
          <w:p w14:paraId="7F03CECB" w14:textId="11A1C2E4"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24.13.7</w:t>
            </w:r>
          </w:p>
        </w:tc>
        <w:tc>
          <w:tcPr>
            <w:tcW w:w="4366" w:type="dxa"/>
          </w:tcPr>
          <w:p w14:paraId="50213EA7" w14:textId="43F23CD3"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Turi būti datos ir laiko fiksavimas į kiekvieno vaizdo įrašo kadrą</w:t>
            </w:r>
            <w:r w:rsidR="00134EE0" w:rsidRPr="0032176A">
              <w:rPr>
                <w:rFonts w:ascii="Cambria" w:hAnsi="Cambria"/>
                <w:sz w:val="21"/>
                <w:szCs w:val="21"/>
              </w:rPr>
              <w:t>.</w:t>
            </w:r>
          </w:p>
        </w:tc>
        <w:tc>
          <w:tcPr>
            <w:tcW w:w="4677" w:type="dxa"/>
          </w:tcPr>
          <w:p w14:paraId="266D5EB7" w14:textId="6BA9F80C"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6C1FD5A7" w14:textId="77777777" w:rsidTr="0021359A">
        <w:tc>
          <w:tcPr>
            <w:tcW w:w="1022" w:type="dxa"/>
          </w:tcPr>
          <w:p w14:paraId="3B67E132" w14:textId="71BBE09A"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24.13.8</w:t>
            </w:r>
          </w:p>
        </w:tc>
        <w:tc>
          <w:tcPr>
            <w:tcW w:w="4366" w:type="dxa"/>
          </w:tcPr>
          <w:p w14:paraId="1B370B6A" w14:textId="1188B0C5" w:rsidR="00E70809" w:rsidRPr="0032176A" w:rsidRDefault="00134EE0"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Turi būti m</w:t>
            </w:r>
            <w:r w:rsidR="00E70809" w:rsidRPr="0032176A">
              <w:rPr>
                <w:rFonts w:ascii="Cambria" w:hAnsi="Cambria"/>
                <w:sz w:val="21"/>
                <w:szCs w:val="21"/>
              </w:rPr>
              <w:t>ikrofonas garsui įrašyti (integruotas)</w:t>
            </w:r>
            <w:r w:rsidRPr="0032176A">
              <w:rPr>
                <w:rFonts w:ascii="Cambria" w:hAnsi="Cambria"/>
                <w:sz w:val="21"/>
                <w:szCs w:val="21"/>
              </w:rPr>
              <w:t>.</w:t>
            </w:r>
          </w:p>
        </w:tc>
        <w:tc>
          <w:tcPr>
            <w:tcW w:w="4677" w:type="dxa"/>
          </w:tcPr>
          <w:p w14:paraId="29BDA997" w14:textId="11B3DEE4"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61C33767" w14:textId="77777777" w:rsidTr="0021359A">
        <w:tc>
          <w:tcPr>
            <w:tcW w:w="1022" w:type="dxa"/>
          </w:tcPr>
          <w:p w14:paraId="6A74FFFC" w14:textId="65369E01"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24.13.9</w:t>
            </w:r>
          </w:p>
        </w:tc>
        <w:tc>
          <w:tcPr>
            <w:tcW w:w="4366" w:type="dxa"/>
          </w:tcPr>
          <w:p w14:paraId="258D4602" w14:textId="46785604" w:rsidR="00E70809" w:rsidRPr="0032176A" w:rsidRDefault="00134EE0"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 xml:space="preserve">Turi būti </w:t>
            </w:r>
            <w:r w:rsidR="00E70809" w:rsidRPr="0032176A">
              <w:rPr>
                <w:rFonts w:ascii="Cambria" w:hAnsi="Cambria"/>
                <w:sz w:val="21"/>
                <w:szCs w:val="21"/>
              </w:rPr>
              <w:t>GPS imtuvas</w:t>
            </w:r>
            <w:r w:rsidRPr="0032176A">
              <w:rPr>
                <w:rFonts w:ascii="Cambria" w:hAnsi="Cambria"/>
                <w:sz w:val="21"/>
                <w:szCs w:val="21"/>
              </w:rPr>
              <w:t>.</w:t>
            </w:r>
          </w:p>
        </w:tc>
        <w:tc>
          <w:tcPr>
            <w:tcW w:w="4677" w:type="dxa"/>
          </w:tcPr>
          <w:p w14:paraId="37C37DF0" w14:textId="7EDB9FEF"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01720D81" w14:textId="77777777" w:rsidTr="0021359A">
        <w:tc>
          <w:tcPr>
            <w:tcW w:w="1022" w:type="dxa"/>
          </w:tcPr>
          <w:p w14:paraId="193154BE" w14:textId="2A97630B"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24.13.10</w:t>
            </w:r>
          </w:p>
        </w:tc>
        <w:tc>
          <w:tcPr>
            <w:tcW w:w="4366" w:type="dxa"/>
          </w:tcPr>
          <w:p w14:paraId="148CCD33" w14:textId="1553AF4A" w:rsidR="00E70809" w:rsidRPr="0032176A" w:rsidRDefault="00134EE0"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Turi būti i</w:t>
            </w:r>
            <w:r w:rsidR="00E70809" w:rsidRPr="0032176A">
              <w:rPr>
                <w:rFonts w:ascii="Cambria" w:hAnsi="Cambria"/>
                <w:sz w:val="21"/>
                <w:szCs w:val="21"/>
              </w:rPr>
              <w:t>ntegruotas judesio detektorius, G-sensorius</w:t>
            </w:r>
            <w:r w:rsidRPr="0032176A">
              <w:rPr>
                <w:rFonts w:ascii="Cambria" w:hAnsi="Cambria"/>
                <w:sz w:val="21"/>
                <w:szCs w:val="21"/>
              </w:rPr>
              <w:t>.</w:t>
            </w:r>
          </w:p>
        </w:tc>
        <w:tc>
          <w:tcPr>
            <w:tcW w:w="4677" w:type="dxa"/>
          </w:tcPr>
          <w:p w14:paraId="78A8DEA3" w14:textId="6807CC3A"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553CFC16" w14:textId="77777777" w:rsidTr="0021359A">
        <w:tc>
          <w:tcPr>
            <w:tcW w:w="1022" w:type="dxa"/>
          </w:tcPr>
          <w:p w14:paraId="0F7CABC3" w14:textId="66AE6C01"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24.13.11</w:t>
            </w:r>
          </w:p>
        </w:tc>
        <w:tc>
          <w:tcPr>
            <w:tcW w:w="4366" w:type="dxa"/>
          </w:tcPr>
          <w:p w14:paraId="3CD61D86" w14:textId="3E0D0A5F" w:rsidR="00E70809" w:rsidRPr="0032176A" w:rsidRDefault="00134EE0"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Turi būti g</w:t>
            </w:r>
            <w:r w:rsidR="00E70809" w:rsidRPr="0032176A">
              <w:rPr>
                <w:rFonts w:ascii="Cambria" w:hAnsi="Cambria"/>
                <w:sz w:val="21"/>
                <w:szCs w:val="21"/>
              </w:rPr>
              <w:t xml:space="preserve">alimybė išvesti vaizdą per bevielį </w:t>
            </w:r>
            <w:proofErr w:type="spellStart"/>
            <w:r w:rsidR="00E70809" w:rsidRPr="0032176A">
              <w:rPr>
                <w:rFonts w:ascii="Cambria" w:hAnsi="Cambria"/>
                <w:sz w:val="21"/>
                <w:szCs w:val="21"/>
              </w:rPr>
              <w:t>Wi</w:t>
            </w:r>
            <w:proofErr w:type="spellEnd"/>
            <w:r w:rsidR="00E70809" w:rsidRPr="0032176A">
              <w:rPr>
                <w:rFonts w:ascii="Cambria" w:hAnsi="Cambria"/>
                <w:sz w:val="21"/>
                <w:szCs w:val="21"/>
              </w:rPr>
              <w:t>-Fi apsaugotą tinklą</w:t>
            </w:r>
            <w:r w:rsidRPr="0032176A">
              <w:rPr>
                <w:rFonts w:ascii="Cambria" w:hAnsi="Cambria"/>
                <w:sz w:val="21"/>
                <w:szCs w:val="21"/>
              </w:rPr>
              <w:t>.</w:t>
            </w:r>
          </w:p>
        </w:tc>
        <w:tc>
          <w:tcPr>
            <w:tcW w:w="4677" w:type="dxa"/>
          </w:tcPr>
          <w:p w14:paraId="7D37802B" w14:textId="7C0DE040"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3454E283" w14:textId="77777777" w:rsidTr="0021359A">
        <w:tc>
          <w:tcPr>
            <w:tcW w:w="1022" w:type="dxa"/>
          </w:tcPr>
          <w:p w14:paraId="1F9FCB9C" w14:textId="27E35188"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24.13.12</w:t>
            </w:r>
          </w:p>
        </w:tc>
        <w:tc>
          <w:tcPr>
            <w:tcW w:w="4366" w:type="dxa"/>
          </w:tcPr>
          <w:p w14:paraId="5052DD90" w14:textId="42A48EF4"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Minimali leidžiama oro temperatūra automobilio salone ne mažiau -20°</w:t>
            </w:r>
            <w:r w:rsidR="00134EE0" w:rsidRPr="0032176A">
              <w:rPr>
                <w:rFonts w:ascii="Cambria" w:hAnsi="Cambria"/>
                <w:sz w:val="21"/>
                <w:szCs w:val="21"/>
              </w:rPr>
              <w:t>.</w:t>
            </w:r>
          </w:p>
        </w:tc>
        <w:tc>
          <w:tcPr>
            <w:tcW w:w="4677" w:type="dxa"/>
          </w:tcPr>
          <w:p w14:paraId="160AB881" w14:textId="7EC5381A"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7168044F" w14:textId="77777777" w:rsidTr="0021359A">
        <w:tc>
          <w:tcPr>
            <w:tcW w:w="1022" w:type="dxa"/>
          </w:tcPr>
          <w:p w14:paraId="1E7ADC6E" w14:textId="680D7758"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24.13.13</w:t>
            </w:r>
          </w:p>
        </w:tc>
        <w:tc>
          <w:tcPr>
            <w:tcW w:w="4366" w:type="dxa"/>
          </w:tcPr>
          <w:p w14:paraId="6A671DD5" w14:textId="0B832EBC"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Maksimali leidžiama oro temperatūra automobilio salone ne mažiau +60°</w:t>
            </w:r>
            <w:r w:rsidR="00134EE0" w:rsidRPr="0032176A">
              <w:rPr>
                <w:rFonts w:ascii="Cambria" w:hAnsi="Cambria"/>
                <w:sz w:val="21"/>
                <w:szCs w:val="21"/>
              </w:rPr>
              <w:t>.</w:t>
            </w:r>
          </w:p>
        </w:tc>
        <w:tc>
          <w:tcPr>
            <w:tcW w:w="4677" w:type="dxa"/>
          </w:tcPr>
          <w:p w14:paraId="10F06539" w14:textId="77777777" w:rsidR="00E70809" w:rsidRPr="0032176A" w:rsidRDefault="00E70809" w:rsidP="0032176A">
            <w:pPr>
              <w:spacing w:after="0" w:line="240" w:lineRule="auto"/>
              <w:rPr>
                <w:rFonts w:ascii="Cambria" w:hAnsi="Cambria"/>
                <w:i/>
                <w:color w:val="A6A6A6" w:themeColor="background1" w:themeShade="A6"/>
                <w:sz w:val="21"/>
                <w:szCs w:val="21"/>
              </w:rPr>
            </w:pPr>
          </w:p>
        </w:tc>
      </w:tr>
      <w:tr w:rsidR="00E70809" w:rsidRPr="0032176A" w14:paraId="39F7BB47" w14:textId="77777777" w:rsidTr="0021359A">
        <w:tc>
          <w:tcPr>
            <w:tcW w:w="1022" w:type="dxa"/>
          </w:tcPr>
          <w:p w14:paraId="3E7A4B47" w14:textId="6DE9FB3B"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24.13.14</w:t>
            </w:r>
          </w:p>
        </w:tc>
        <w:tc>
          <w:tcPr>
            <w:tcW w:w="4366" w:type="dxa"/>
          </w:tcPr>
          <w:p w14:paraId="74A6B0F1" w14:textId="49DF0302"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Turi turėti vidinę bateriją</w:t>
            </w:r>
            <w:r w:rsidR="00134EE0" w:rsidRPr="0032176A">
              <w:rPr>
                <w:rFonts w:ascii="Cambria" w:hAnsi="Cambria"/>
                <w:sz w:val="21"/>
                <w:szCs w:val="21"/>
              </w:rPr>
              <w:t xml:space="preserve"> .</w:t>
            </w:r>
          </w:p>
        </w:tc>
        <w:tc>
          <w:tcPr>
            <w:tcW w:w="4677" w:type="dxa"/>
          </w:tcPr>
          <w:p w14:paraId="39DEF8B3" w14:textId="221202A3"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2E288A95" w14:textId="77777777" w:rsidTr="0021359A">
        <w:tc>
          <w:tcPr>
            <w:tcW w:w="1022" w:type="dxa"/>
          </w:tcPr>
          <w:p w14:paraId="6FD85ADF" w14:textId="154FFCDC"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24.13.15</w:t>
            </w:r>
          </w:p>
        </w:tc>
        <w:tc>
          <w:tcPr>
            <w:tcW w:w="4366" w:type="dxa"/>
          </w:tcPr>
          <w:p w14:paraId="5A23132C" w14:textId="48E5C36D"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Vidinės atminties apimtis ne mažesnė kaip 16 GB su išplėtimu į SD kortelę, kurios talpa ne mažesnė kaip 512 GB.</w:t>
            </w:r>
          </w:p>
        </w:tc>
        <w:tc>
          <w:tcPr>
            <w:tcW w:w="4677" w:type="dxa"/>
          </w:tcPr>
          <w:p w14:paraId="0EA36A0F" w14:textId="5D74940C"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5E1A40D3" w14:textId="77777777" w:rsidTr="0021359A">
        <w:tc>
          <w:tcPr>
            <w:tcW w:w="1022" w:type="dxa"/>
          </w:tcPr>
          <w:p w14:paraId="64593464" w14:textId="7C449FC5"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24.13.16</w:t>
            </w:r>
          </w:p>
        </w:tc>
        <w:tc>
          <w:tcPr>
            <w:tcW w:w="4366" w:type="dxa"/>
          </w:tcPr>
          <w:p w14:paraId="4D3BDE5B" w14:textId="7FB7D122" w:rsidR="00E70809" w:rsidRPr="0032176A" w:rsidRDefault="00134EE0"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Turi būti  stacionarus t</w:t>
            </w:r>
            <w:r w:rsidR="00E70809" w:rsidRPr="0032176A">
              <w:rPr>
                <w:rFonts w:ascii="Cambria" w:hAnsi="Cambria"/>
                <w:sz w:val="21"/>
                <w:szCs w:val="21"/>
              </w:rPr>
              <w:t>virtinimas automobilyje</w:t>
            </w:r>
            <w:r w:rsidRPr="0032176A">
              <w:rPr>
                <w:rFonts w:ascii="Cambria" w:hAnsi="Cambria"/>
                <w:sz w:val="21"/>
                <w:szCs w:val="21"/>
              </w:rPr>
              <w:t>.</w:t>
            </w:r>
            <w:r w:rsidR="00E70809" w:rsidRPr="0032176A">
              <w:rPr>
                <w:rFonts w:ascii="Cambria" w:hAnsi="Cambria"/>
                <w:sz w:val="21"/>
                <w:szCs w:val="21"/>
              </w:rPr>
              <w:t xml:space="preserve"> </w:t>
            </w:r>
          </w:p>
        </w:tc>
        <w:tc>
          <w:tcPr>
            <w:tcW w:w="4677" w:type="dxa"/>
          </w:tcPr>
          <w:p w14:paraId="0CCE36D5" w14:textId="6BD5E516"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7268B10B" w14:textId="77777777" w:rsidTr="0021359A">
        <w:tc>
          <w:tcPr>
            <w:tcW w:w="1022" w:type="dxa"/>
          </w:tcPr>
          <w:p w14:paraId="3035C861" w14:textId="1B6360A4"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24.13.17</w:t>
            </w:r>
          </w:p>
        </w:tc>
        <w:tc>
          <w:tcPr>
            <w:tcW w:w="4366" w:type="dxa"/>
          </w:tcPr>
          <w:p w14:paraId="1A54F008" w14:textId="3A30DDC0" w:rsidR="00E70809" w:rsidRPr="0032176A" w:rsidRDefault="00E70809" w:rsidP="0032176A">
            <w:pPr>
              <w:tabs>
                <w:tab w:val="left" w:pos="540"/>
              </w:tabs>
              <w:spacing w:after="0" w:line="240" w:lineRule="auto"/>
              <w:jc w:val="both"/>
              <w:rPr>
                <w:rFonts w:ascii="Cambria" w:hAnsi="Cambria" w:cstheme="minorHAnsi"/>
                <w:iCs/>
                <w:sz w:val="21"/>
                <w:szCs w:val="21"/>
              </w:rPr>
            </w:pPr>
            <w:r w:rsidRPr="0032176A">
              <w:rPr>
                <w:rFonts w:ascii="Cambria" w:hAnsi="Cambria"/>
                <w:sz w:val="21"/>
                <w:szCs w:val="21"/>
              </w:rPr>
              <w:t>Pradėjus naudoti automobilį sistema turi pradėti vaizdo ir garso įrašymą. Baigus naudoti automobilį, sistema</w:t>
            </w:r>
            <w:r w:rsidR="00134EE0" w:rsidRPr="0032176A">
              <w:rPr>
                <w:rFonts w:ascii="Cambria" w:hAnsi="Cambria"/>
                <w:sz w:val="21"/>
                <w:szCs w:val="21"/>
              </w:rPr>
              <w:t xml:space="preserve"> turi</w:t>
            </w:r>
            <w:r w:rsidRPr="0032176A">
              <w:rPr>
                <w:rFonts w:ascii="Cambria" w:hAnsi="Cambria"/>
                <w:sz w:val="21"/>
                <w:szCs w:val="21"/>
              </w:rPr>
              <w:t xml:space="preserve"> išsijung</w:t>
            </w:r>
            <w:r w:rsidR="00134EE0" w:rsidRPr="0032176A">
              <w:rPr>
                <w:rFonts w:ascii="Cambria" w:hAnsi="Cambria"/>
                <w:sz w:val="21"/>
                <w:szCs w:val="21"/>
              </w:rPr>
              <w:t>ti.</w:t>
            </w:r>
          </w:p>
        </w:tc>
        <w:tc>
          <w:tcPr>
            <w:tcW w:w="4677" w:type="dxa"/>
          </w:tcPr>
          <w:p w14:paraId="47891EA0" w14:textId="032EF57B"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1B108590" w14:textId="77777777" w:rsidTr="0021359A">
        <w:tc>
          <w:tcPr>
            <w:tcW w:w="1022" w:type="dxa"/>
          </w:tcPr>
          <w:p w14:paraId="3C74DE60" w14:textId="730A3BD2"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25.</w:t>
            </w:r>
          </w:p>
        </w:tc>
        <w:tc>
          <w:tcPr>
            <w:tcW w:w="9043" w:type="dxa"/>
            <w:gridSpan w:val="2"/>
          </w:tcPr>
          <w:p w14:paraId="6A6E0DB3" w14:textId="7D8F985B"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b/>
                <w:sz w:val="21"/>
                <w:szCs w:val="21"/>
              </w:rPr>
              <w:t>Medicininio skyriaus įrengimas:</w:t>
            </w:r>
          </w:p>
        </w:tc>
      </w:tr>
      <w:tr w:rsidR="00E70809" w:rsidRPr="0032176A" w14:paraId="73637E2A" w14:textId="77777777" w:rsidTr="0021359A">
        <w:tc>
          <w:tcPr>
            <w:tcW w:w="1022" w:type="dxa"/>
          </w:tcPr>
          <w:p w14:paraId="7E5E43B3" w14:textId="7B09B59D"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25.1.</w:t>
            </w:r>
          </w:p>
        </w:tc>
        <w:tc>
          <w:tcPr>
            <w:tcW w:w="4366" w:type="dxa"/>
          </w:tcPr>
          <w:p w14:paraId="01581C5F" w14:textId="105C11EE"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Automatinis dviejų akumuliatorių pakrovėjas nuo 220V, ± 5V tinkantis AGM, GEL tipo baterijoms, 25A. Automatinė apsauga nuo perkaitimo, perkrovos, trumpo jungimo.</w:t>
            </w:r>
          </w:p>
        </w:tc>
        <w:tc>
          <w:tcPr>
            <w:tcW w:w="4677" w:type="dxa"/>
          </w:tcPr>
          <w:p w14:paraId="2C45232F" w14:textId="3FBCE4A6"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155745DD" w14:textId="77777777" w:rsidTr="0021359A">
        <w:tc>
          <w:tcPr>
            <w:tcW w:w="1022" w:type="dxa"/>
          </w:tcPr>
          <w:p w14:paraId="37823D4D" w14:textId="56F2D96E"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25.2.</w:t>
            </w:r>
          </w:p>
        </w:tc>
        <w:tc>
          <w:tcPr>
            <w:tcW w:w="4366" w:type="dxa"/>
          </w:tcPr>
          <w:p w14:paraId="26C546DB" w14:textId="77777777" w:rsidR="00E70809" w:rsidRPr="0032176A" w:rsidRDefault="00E70809" w:rsidP="0032176A">
            <w:pPr>
              <w:tabs>
                <w:tab w:val="left" w:pos="540"/>
              </w:tabs>
              <w:spacing w:after="0" w:line="240" w:lineRule="auto"/>
              <w:jc w:val="both"/>
              <w:rPr>
                <w:rFonts w:ascii="Cambria" w:hAnsi="Cambria" w:cstheme="minorHAnsi"/>
                <w:color w:val="000000"/>
                <w:sz w:val="21"/>
                <w:szCs w:val="21"/>
                <w:lang w:eastAsia="lt-LT" w:bidi="lt-LT"/>
              </w:rPr>
            </w:pPr>
            <w:r w:rsidRPr="0032176A">
              <w:rPr>
                <w:rFonts w:ascii="Cambria" w:hAnsi="Cambria" w:cstheme="minorHAnsi"/>
                <w:color w:val="000000"/>
                <w:sz w:val="21"/>
                <w:szCs w:val="21"/>
                <w:lang w:eastAsia="lt-LT" w:bidi="lt-LT"/>
              </w:rPr>
              <w:t>Į medicininio skyriaus lubas integruoti LED šviestuvai:</w:t>
            </w:r>
          </w:p>
          <w:p w14:paraId="0553BA5C" w14:textId="77E5AC8A" w:rsidR="00E70809" w:rsidRPr="0032176A" w:rsidRDefault="00E70809" w:rsidP="00777D5C">
            <w:pPr>
              <w:pStyle w:val="ListParagraph"/>
              <w:numPr>
                <w:ilvl w:val="0"/>
                <w:numId w:val="37"/>
              </w:numPr>
              <w:tabs>
                <w:tab w:val="left" w:pos="174"/>
              </w:tabs>
              <w:spacing w:after="0" w:line="240" w:lineRule="auto"/>
              <w:ind w:left="0" w:firstLine="0"/>
              <w:jc w:val="both"/>
              <w:rPr>
                <w:rFonts w:ascii="Cambria" w:hAnsi="Cambria" w:cstheme="minorHAnsi"/>
                <w:color w:val="000000"/>
                <w:sz w:val="21"/>
                <w:szCs w:val="21"/>
                <w:lang w:eastAsia="lt-LT" w:bidi="lt-LT"/>
              </w:rPr>
            </w:pPr>
            <w:r w:rsidRPr="0032176A">
              <w:rPr>
                <w:rFonts w:ascii="Cambria" w:hAnsi="Cambria" w:cstheme="minorHAnsi"/>
                <w:color w:val="000000"/>
                <w:sz w:val="21"/>
                <w:szCs w:val="21"/>
                <w:lang w:eastAsia="lt-LT" w:bidi="lt-LT"/>
              </w:rPr>
              <w:t>Du taškiniai LED</w:t>
            </w:r>
            <w:r w:rsidR="00777D5C">
              <w:rPr>
                <w:rFonts w:ascii="Cambria" w:hAnsi="Cambria" w:cstheme="minorHAnsi"/>
                <w:color w:val="000000"/>
                <w:sz w:val="21"/>
                <w:szCs w:val="21"/>
                <w:lang w:eastAsia="lt-LT" w:bidi="lt-LT"/>
              </w:rPr>
              <w:t xml:space="preserve"> arba lygiaverčiai</w:t>
            </w:r>
            <w:r w:rsidRPr="0032176A">
              <w:rPr>
                <w:rFonts w:ascii="Cambria" w:hAnsi="Cambria" w:cstheme="minorHAnsi"/>
                <w:color w:val="000000"/>
                <w:sz w:val="21"/>
                <w:szCs w:val="21"/>
                <w:lang w:eastAsia="lt-LT" w:bidi="lt-LT"/>
              </w:rPr>
              <w:t xml:space="preserve"> žibintai virš neštuvų galvūgalio, kiekvienas 200 </w:t>
            </w:r>
            <w:proofErr w:type="spellStart"/>
            <w:r w:rsidRPr="0032176A">
              <w:rPr>
                <w:rFonts w:ascii="Cambria" w:hAnsi="Cambria" w:cstheme="minorHAnsi"/>
                <w:color w:val="000000"/>
                <w:sz w:val="21"/>
                <w:szCs w:val="21"/>
                <w:lang w:eastAsia="lt-LT" w:bidi="lt-LT"/>
              </w:rPr>
              <w:t>Lm</w:t>
            </w:r>
            <w:proofErr w:type="spellEnd"/>
            <w:r w:rsidRPr="0032176A">
              <w:rPr>
                <w:rFonts w:ascii="Cambria" w:hAnsi="Cambria" w:cstheme="minorHAnsi"/>
                <w:color w:val="000000"/>
                <w:sz w:val="21"/>
                <w:szCs w:val="21"/>
                <w:lang w:eastAsia="lt-LT" w:bidi="lt-LT"/>
              </w:rPr>
              <w:t xml:space="preserve"> </w:t>
            </w:r>
            <w:r w:rsidRPr="0032176A">
              <w:rPr>
                <w:rFonts w:ascii="Cambria" w:hAnsi="Cambria"/>
                <w:sz w:val="21"/>
                <w:szCs w:val="21"/>
              </w:rPr>
              <w:t xml:space="preserve">± 30 </w:t>
            </w:r>
            <w:proofErr w:type="spellStart"/>
            <w:r w:rsidRPr="0032176A">
              <w:rPr>
                <w:rFonts w:ascii="Cambria" w:hAnsi="Cambria"/>
                <w:sz w:val="21"/>
                <w:szCs w:val="21"/>
              </w:rPr>
              <w:t>Lm</w:t>
            </w:r>
            <w:proofErr w:type="spellEnd"/>
            <w:r w:rsidRPr="0032176A">
              <w:rPr>
                <w:rFonts w:ascii="Cambria" w:hAnsi="Cambria"/>
                <w:sz w:val="21"/>
                <w:szCs w:val="21"/>
              </w:rPr>
              <w:t>.</w:t>
            </w:r>
          </w:p>
          <w:p w14:paraId="1A7675BD" w14:textId="4D0A2262" w:rsidR="00E70809" w:rsidRPr="0032176A" w:rsidRDefault="00E70809" w:rsidP="00777D5C">
            <w:pPr>
              <w:pStyle w:val="ListParagraph"/>
              <w:numPr>
                <w:ilvl w:val="0"/>
                <w:numId w:val="37"/>
              </w:numPr>
              <w:tabs>
                <w:tab w:val="left" w:pos="174"/>
              </w:tabs>
              <w:spacing w:after="0" w:line="240" w:lineRule="auto"/>
              <w:ind w:left="0" w:firstLine="0"/>
              <w:jc w:val="both"/>
              <w:rPr>
                <w:rFonts w:ascii="Cambria" w:hAnsi="Cambria" w:cstheme="minorHAnsi"/>
                <w:color w:val="000000"/>
                <w:sz w:val="21"/>
                <w:szCs w:val="21"/>
                <w:lang w:eastAsia="lt-LT" w:bidi="lt-LT"/>
              </w:rPr>
            </w:pPr>
            <w:r w:rsidRPr="0032176A">
              <w:rPr>
                <w:rFonts w:ascii="Cambria" w:hAnsi="Cambria" w:cstheme="minorHAnsi"/>
                <w:color w:val="000000"/>
                <w:sz w:val="21"/>
                <w:szCs w:val="21"/>
                <w:lang w:eastAsia="lt-LT" w:bidi="lt-LT"/>
              </w:rPr>
              <w:t xml:space="preserve">Integruotas LED </w:t>
            </w:r>
            <w:r w:rsidR="00777D5C">
              <w:rPr>
                <w:rFonts w:ascii="Cambria" w:hAnsi="Cambria" w:cstheme="minorHAnsi"/>
                <w:color w:val="000000"/>
                <w:sz w:val="21"/>
                <w:szCs w:val="21"/>
                <w:lang w:eastAsia="lt-LT" w:bidi="lt-LT"/>
              </w:rPr>
              <w:t>arba lygiaver</w:t>
            </w:r>
            <w:r w:rsidR="00777D5C">
              <w:rPr>
                <w:rFonts w:ascii="Cambria" w:hAnsi="Cambria" w:cstheme="minorHAnsi"/>
                <w:color w:val="000000"/>
                <w:sz w:val="21"/>
                <w:szCs w:val="21"/>
                <w:lang w:eastAsia="lt-LT" w:bidi="lt-LT"/>
              </w:rPr>
              <w:t xml:space="preserve">tis </w:t>
            </w:r>
            <w:r w:rsidRPr="0032176A">
              <w:rPr>
                <w:rFonts w:ascii="Cambria" w:hAnsi="Cambria" w:cstheme="minorHAnsi"/>
                <w:color w:val="000000"/>
                <w:sz w:val="21"/>
                <w:szCs w:val="21"/>
                <w:lang w:eastAsia="lt-LT" w:bidi="lt-LT"/>
              </w:rPr>
              <w:t>apšvietimas į kairėje ir dešinėje sienoje prie lubų esančias spinteles.</w:t>
            </w:r>
          </w:p>
        </w:tc>
        <w:tc>
          <w:tcPr>
            <w:tcW w:w="4677" w:type="dxa"/>
          </w:tcPr>
          <w:p w14:paraId="4D8F8111" w14:textId="4C9C8C7F"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5F79E64D" w14:textId="77777777" w:rsidTr="0021359A">
        <w:tc>
          <w:tcPr>
            <w:tcW w:w="1022" w:type="dxa"/>
          </w:tcPr>
          <w:p w14:paraId="4D4061A7" w14:textId="5880AF57"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25.3.</w:t>
            </w:r>
          </w:p>
        </w:tc>
        <w:tc>
          <w:tcPr>
            <w:tcW w:w="4366" w:type="dxa"/>
          </w:tcPr>
          <w:p w14:paraId="39EF1EA2" w14:textId="1EDE8D1A"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Sustiprintos neslidžios grindys atsparios drėgmei bei dezinfekcinėms medžiagoms. Pritaikytos tvirtinti neštuvams ar neštuvų pagrindui. Visi sujungimai lygūs, hermetiški.</w:t>
            </w:r>
          </w:p>
        </w:tc>
        <w:tc>
          <w:tcPr>
            <w:tcW w:w="4677" w:type="dxa"/>
          </w:tcPr>
          <w:p w14:paraId="2576F3F6" w14:textId="2CC6B5F6"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2EDE3407" w14:textId="77777777" w:rsidTr="0021359A">
        <w:tc>
          <w:tcPr>
            <w:tcW w:w="1022" w:type="dxa"/>
          </w:tcPr>
          <w:p w14:paraId="63B939A0" w14:textId="6030A331"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25.4.</w:t>
            </w:r>
          </w:p>
        </w:tc>
        <w:tc>
          <w:tcPr>
            <w:tcW w:w="4366" w:type="dxa"/>
          </w:tcPr>
          <w:p w14:paraId="53E4A9B5" w14:textId="5400FCC5" w:rsidR="00E70809" w:rsidRPr="0032176A" w:rsidRDefault="00E70809" w:rsidP="0032176A">
            <w:pPr>
              <w:tabs>
                <w:tab w:val="left" w:pos="982"/>
              </w:tabs>
              <w:spacing w:after="0" w:line="240" w:lineRule="auto"/>
              <w:jc w:val="both"/>
              <w:rPr>
                <w:rFonts w:ascii="Cambria" w:hAnsi="Cambria"/>
                <w:sz w:val="21"/>
                <w:szCs w:val="21"/>
              </w:rPr>
            </w:pPr>
            <w:r w:rsidRPr="0032176A">
              <w:rPr>
                <w:rFonts w:ascii="Cambria" w:hAnsi="Cambria"/>
                <w:sz w:val="21"/>
                <w:szCs w:val="21"/>
              </w:rPr>
              <w:t xml:space="preserve">Šoninės sienos padengtos elementais iš ABS arba </w:t>
            </w:r>
            <w:proofErr w:type="spellStart"/>
            <w:r w:rsidRPr="0032176A">
              <w:rPr>
                <w:rFonts w:ascii="Cambria" w:hAnsi="Cambria"/>
                <w:sz w:val="21"/>
                <w:szCs w:val="21"/>
              </w:rPr>
              <w:t>lygevertės</w:t>
            </w:r>
            <w:proofErr w:type="spellEnd"/>
            <w:r w:rsidRPr="0032176A">
              <w:rPr>
                <w:rFonts w:ascii="Cambria" w:hAnsi="Cambria"/>
                <w:sz w:val="21"/>
                <w:szCs w:val="21"/>
              </w:rPr>
              <w:t xml:space="preserve"> medžiagos, kuri yra lengvai valoma ir atspari dezinfekcijai.</w:t>
            </w:r>
          </w:p>
        </w:tc>
        <w:tc>
          <w:tcPr>
            <w:tcW w:w="4677" w:type="dxa"/>
          </w:tcPr>
          <w:p w14:paraId="064F64E4" w14:textId="5E3F5F54"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19B0556A" w14:textId="77777777" w:rsidTr="0021359A">
        <w:tc>
          <w:tcPr>
            <w:tcW w:w="1022" w:type="dxa"/>
          </w:tcPr>
          <w:p w14:paraId="227DECBC" w14:textId="0B5362E5"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25.5.</w:t>
            </w:r>
          </w:p>
        </w:tc>
        <w:tc>
          <w:tcPr>
            <w:tcW w:w="4366" w:type="dxa"/>
          </w:tcPr>
          <w:p w14:paraId="53EF9BED" w14:textId="145393F5"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Vairuotojo skyrius nuo medicininio skyriaus atskirtas pertvara, turinčią praėjimą su slankiojančiomis durimis, kuriose yra atidaromas langas.</w:t>
            </w:r>
          </w:p>
        </w:tc>
        <w:tc>
          <w:tcPr>
            <w:tcW w:w="4677" w:type="dxa"/>
          </w:tcPr>
          <w:p w14:paraId="2A3DA359" w14:textId="403905DD"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3235D91B" w14:textId="77777777" w:rsidTr="0021359A">
        <w:tc>
          <w:tcPr>
            <w:tcW w:w="1022" w:type="dxa"/>
          </w:tcPr>
          <w:p w14:paraId="63E0B09D" w14:textId="08D4E947"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25.6.</w:t>
            </w:r>
          </w:p>
        </w:tc>
        <w:tc>
          <w:tcPr>
            <w:tcW w:w="4366" w:type="dxa"/>
          </w:tcPr>
          <w:p w14:paraId="3DE465EE" w14:textId="50E317B9"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Įrangos skyrius už kairės pusės durų nuo paciento skyriaus:</w:t>
            </w:r>
          </w:p>
          <w:p w14:paraId="71020C59" w14:textId="6B05F2FA"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 ≥ 2 deguonies balionams po 10 litrų (200bar.) su fiksavimo mechanizmais. Prie kiekvieno 10 litrų baliono žarnos įrengtas atidarymo ir uždarymo ventilis.</w:t>
            </w:r>
          </w:p>
          <w:p w14:paraId="7E272EB4" w14:textId="5555DD02"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lastRenderedPageBreak/>
              <w:t xml:space="preserve">- </w:t>
            </w:r>
            <w:proofErr w:type="spellStart"/>
            <w:r w:rsidRPr="0032176A">
              <w:rPr>
                <w:rFonts w:ascii="Cambria" w:hAnsi="Cambria"/>
                <w:sz w:val="21"/>
                <w:szCs w:val="21"/>
              </w:rPr>
              <w:t>Spinalinės</w:t>
            </w:r>
            <w:proofErr w:type="spellEnd"/>
            <w:r w:rsidRPr="0032176A">
              <w:rPr>
                <w:rFonts w:ascii="Cambria" w:hAnsi="Cambria"/>
                <w:sz w:val="21"/>
                <w:szCs w:val="21"/>
              </w:rPr>
              <w:t xml:space="preserve"> lentos ir kaušinių neštuvų vieta. 4 lentynos, iš kurių trys yra reguliuojamo aukščio. Įrengti fiksavimo bėgeliai ir greito išėmimo diržai.</w:t>
            </w:r>
          </w:p>
        </w:tc>
        <w:tc>
          <w:tcPr>
            <w:tcW w:w="4677" w:type="dxa"/>
          </w:tcPr>
          <w:p w14:paraId="4037A807" w14:textId="77777777" w:rsidR="00E70809" w:rsidRPr="0032176A" w:rsidRDefault="00E70809"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lastRenderedPageBreak/>
              <w:t>(pildo tiekėjas)</w:t>
            </w:r>
          </w:p>
        </w:tc>
      </w:tr>
      <w:tr w:rsidR="00E70809" w:rsidRPr="0032176A" w14:paraId="4E1E3C3F" w14:textId="77777777" w:rsidTr="0021359A">
        <w:tc>
          <w:tcPr>
            <w:tcW w:w="1022" w:type="dxa"/>
          </w:tcPr>
          <w:p w14:paraId="56D69C00" w14:textId="5E4744C6"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25.6.</w:t>
            </w:r>
          </w:p>
        </w:tc>
        <w:tc>
          <w:tcPr>
            <w:tcW w:w="4366" w:type="dxa"/>
          </w:tcPr>
          <w:p w14:paraId="4845458E" w14:textId="31C9B1ED" w:rsidR="00E70809" w:rsidRPr="0032176A" w:rsidRDefault="00E70809" w:rsidP="0032176A">
            <w:pPr>
              <w:tabs>
                <w:tab w:val="left" w:pos="540"/>
              </w:tabs>
              <w:spacing w:after="0" w:line="240" w:lineRule="auto"/>
              <w:jc w:val="both"/>
              <w:rPr>
                <w:rFonts w:ascii="Cambria" w:hAnsi="Cambria"/>
                <w:sz w:val="21"/>
                <w:szCs w:val="21"/>
              </w:rPr>
            </w:pPr>
            <w:r w:rsidRPr="0032176A">
              <w:rPr>
                <w:rFonts w:ascii="Cambria" w:hAnsi="Cambria"/>
                <w:sz w:val="21"/>
                <w:szCs w:val="21"/>
              </w:rPr>
              <w:t>Priekyje neštuvų 2 vnt. M1 klasės sėdynė su šiomis funkcijomis:</w:t>
            </w:r>
          </w:p>
          <w:p w14:paraId="248A2F34" w14:textId="2AE30E31" w:rsidR="00E70809" w:rsidRPr="0032176A" w:rsidRDefault="00E70809" w:rsidP="0027294A">
            <w:pPr>
              <w:pStyle w:val="ListParagraph"/>
              <w:numPr>
                <w:ilvl w:val="0"/>
                <w:numId w:val="37"/>
              </w:numPr>
              <w:tabs>
                <w:tab w:val="left" w:pos="160"/>
              </w:tabs>
              <w:spacing w:after="0" w:line="240" w:lineRule="auto"/>
              <w:ind w:left="0" w:firstLine="0"/>
              <w:jc w:val="both"/>
              <w:rPr>
                <w:rFonts w:ascii="Cambria" w:hAnsi="Cambria"/>
                <w:sz w:val="21"/>
                <w:szCs w:val="21"/>
              </w:rPr>
            </w:pPr>
            <w:r w:rsidRPr="0032176A">
              <w:rPr>
                <w:rFonts w:ascii="Cambria" w:hAnsi="Cambria"/>
                <w:sz w:val="21"/>
                <w:szCs w:val="21"/>
              </w:rPr>
              <w:t>integruoti tritaškiai saugos diržai;</w:t>
            </w:r>
          </w:p>
          <w:p w14:paraId="6441B6D4" w14:textId="57224428" w:rsidR="00E70809" w:rsidRPr="0032176A" w:rsidRDefault="00E70809" w:rsidP="0027294A">
            <w:pPr>
              <w:pStyle w:val="ListParagraph"/>
              <w:numPr>
                <w:ilvl w:val="0"/>
                <w:numId w:val="37"/>
              </w:numPr>
              <w:tabs>
                <w:tab w:val="left" w:pos="160"/>
              </w:tabs>
              <w:spacing w:after="0" w:line="240" w:lineRule="auto"/>
              <w:ind w:left="0" w:firstLine="0"/>
              <w:jc w:val="both"/>
              <w:rPr>
                <w:rFonts w:ascii="Cambria" w:hAnsi="Cambria"/>
                <w:sz w:val="21"/>
                <w:szCs w:val="21"/>
              </w:rPr>
            </w:pPr>
            <w:r w:rsidRPr="0032176A">
              <w:rPr>
                <w:rFonts w:ascii="Cambria" w:hAnsi="Cambria"/>
                <w:sz w:val="21"/>
                <w:szCs w:val="21"/>
              </w:rPr>
              <w:t>reguliuojamo kampo nugaros atrama;</w:t>
            </w:r>
          </w:p>
          <w:p w14:paraId="480FD428" w14:textId="4F258659" w:rsidR="00E70809" w:rsidRPr="0032176A" w:rsidRDefault="00E70809" w:rsidP="0027294A">
            <w:pPr>
              <w:pStyle w:val="ListParagraph"/>
              <w:numPr>
                <w:ilvl w:val="0"/>
                <w:numId w:val="37"/>
              </w:numPr>
              <w:tabs>
                <w:tab w:val="left" w:pos="160"/>
              </w:tabs>
              <w:spacing w:after="0" w:line="240" w:lineRule="auto"/>
              <w:ind w:left="0" w:firstLine="0"/>
              <w:jc w:val="both"/>
              <w:rPr>
                <w:rFonts w:ascii="Cambria" w:hAnsi="Cambria"/>
                <w:sz w:val="21"/>
                <w:szCs w:val="21"/>
              </w:rPr>
            </w:pPr>
            <w:r w:rsidRPr="0032176A">
              <w:rPr>
                <w:rFonts w:ascii="Cambria" w:hAnsi="Cambria"/>
                <w:sz w:val="21"/>
                <w:szCs w:val="21"/>
              </w:rPr>
              <w:t>pasisukanti 360</w:t>
            </w:r>
            <w:r w:rsidRPr="0032176A">
              <w:rPr>
                <w:rFonts w:ascii="Cambria" w:hAnsi="Cambria" w:cstheme="minorHAnsi"/>
                <w:color w:val="000000"/>
                <w:sz w:val="21"/>
                <w:szCs w:val="21"/>
                <w:vertAlign w:val="superscript"/>
                <w:lang w:eastAsia="lt-LT" w:bidi="lt-LT"/>
              </w:rPr>
              <w:t xml:space="preserve"> o</w:t>
            </w:r>
            <w:r w:rsidRPr="0032176A">
              <w:rPr>
                <w:rFonts w:ascii="Cambria" w:hAnsi="Cambria"/>
                <w:sz w:val="21"/>
                <w:szCs w:val="21"/>
              </w:rPr>
              <w:t xml:space="preserve"> kampu (galimybė važiuoti atbulomis ir </w:t>
            </w:r>
            <w:proofErr w:type="spellStart"/>
            <w:r w:rsidRPr="0032176A">
              <w:rPr>
                <w:rFonts w:ascii="Cambria" w:hAnsi="Cambria"/>
                <w:sz w:val="21"/>
                <w:szCs w:val="21"/>
              </w:rPr>
              <w:t>ziurinį</w:t>
            </w:r>
            <w:proofErr w:type="spellEnd"/>
            <w:r w:rsidRPr="0032176A">
              <w:rPr>
                <w:rFonts w:ascii="Cambria" w:hAnsi="Cambria"/>
                <w:sz w:val="21"/>
                <w:szCs w:val="21"/>
              </w:rPr>
              <w:t xml:space="preserve"> į priekį);</w:t>
            </w:r>
          </w:p>
          <w:p w14:paraId="4A029421" w14:textId="4919F67C" w:rsidR="00E70809" w:rsidRPr="0032176A" w:rsidRDefault="00E70809" w:rsidP="0027294A">
            <w:pPr>
              <w:pStyle w:val="ListParagraph"/>
              <w:numPr>
                <w:ilvl w:val="0"/>
                <w:numId w:val="37"/>
              </w:numPr>
              <w:tabs>
                <w:tab w:val="left" w:pos="160"/>
              </w:tabs>
              <w:spacing w:after="0" w:line="240" w:lineRule="auto"/>
              <w:ind w:left="0" w:firstLine="0"/>
              <w:jc w:val="both"/>
              <w:rPr>
                <w:rFonts w:ascii="Cambria" w:hAnsi="Cambria"/>
                <w:sz w:val="21"/>
                <w:szCs w:val="21"/>
              </w:rPr>
            </w:pPr>
            <w:r w:rsidRPr="0032176A">
              <w:rPr>
                <w:rFonts w:ascii="Cambria" w:hAnsi="Cambria"/>
                <w:sz w:val="21"/>
                <w:szCs w:val="21"/>
              </w:rPr>
              <w:t>turinti reguliuojamus porankius;</w:t>
            </w:r>
          </w:p>
          <w:p w14:paraId="24166DEA" w14:textId="037F1A5E" w:rsidR="00E70809" w:rsidRPr="0027294A" w:rsidRDefault="00E70809" w:rsidP="0027294A">
            <w:pPr>
              <w:pStyle w:val="ListParagraph"/>
              <w:numPr>
                <w:ilvl w:val="0"/>
                <w:numId w:val="37"/>
              </w:numPr>
              <w:tabs>
                <w:tab w:val="left" w:pos="160"/>
              </w:tabs>
              <w:spacing w:after="0" w:line="240" w:lineRule="auto"/>
              <w:ind w:left="0" w:firstLine="0"/>
              <w:jc w:val="both"/>
              <w:rPr>
                <w:rFonts w:ascii="Cambria" w:hAnsi="Cambria"/>
                <w:sz w:val="21"/>
                <w:szCs w:val="21"/>
              </w:rPr>
            </w:pPr>
            <w:r w:rsidRPr="0032176A">
              <w:rPr>
                <w:rFonts w:ascii="Cambria" w:hAnsi="Cambria"/>
                <w:sz w:val="21"/>
                <w:szCs w:val="21"/>
              </w:rPr>
              <w:t>apsiūta aukštos kokybės dirbtine oda arba lygiaverte medžiaga atsparia trinčiai, cheminėms medžiagoms</w:t>
            </w:r>
            <w:r w:rsidR="0027294A">
              <w:rPr>
                <w:rFonts w:ascii="Cambria" w:hAnsi="Cambria"/>
                <w:sz w:val="21"/>
                <w:szCs w:val="21"/>
              </w:rPr>
              <w:t>.</w:t>
            </w:r>
          </w:p>
        </w:tc>
        <w:tc>
          <w:tcPr>
            <w:tcW w:w="4677" w:type="dxa"/>
          </w:tcPr>
          <w:p w14:paraId="0B837B4F" w14:textId="77777777" w:rsidR="00E70809" w:rsidRPr="0032176A" w:rsidRDefault="00E70809"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E70809" w:rsidRPr="0032176A" w14:paraId="3CC1F7DE" w14:textId="77777777" w:rsidTr="0021359A">
        <w:tc>
          <w:tcPr>
            <w:tcW w:w="1022" w:type="dxa"/>
          </w:tcPr>
          <w:p w14:paraId="28D456F9" w14:textId="4141EB2C"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25.7.</w:t>
            </w:r>
          </w:p>
        </w:tc>
        <w:tc>
          <w:tcPr>
            <w:tcW w:w="4366" w:type="dxa"/>
          </w:tcPr>
          <w:p w14:paraId="438BFE43" w14:textId="77777777" w:rsidR="0027294A" w:rsidRDefault="00E70809" w:rsidP="0032176A">
            <w:pPr>
              <w:spacing w:after="0" w:line="240" w:lineRule="auto"/>
              <w:jc w:val="both"/>
              <w:rPr>
                <w:rFonts w:ascii="Cambria" w:hAnsi="Cambria"/>
                <w:sz w:val="21"/>
                <w:szCs w:val="21"/>
              </w:rPr>
            </w:pPr>
            <w:r w:rsidRPr="0032176A">
              <w:rPr>
                <w:rFonts w:ascii="Cambria" w:hAnsi="Cambria"/>
                <w:sz w:val="21"/>
                <w:szCs w:val="21"/>
              </w:rPr>
              <w:t xml:space="preserve">Lašinės sistemos laikikliai lubose. </w:t>
            </w:r>
          </w:p>
          <w:p w14:paraId="7519453A" w14:textId="53FD9D65"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Trijų kabliukų</w:t>
            </w:r>
          </w:p>
        </w:tc>
        <w:tc>
          <w:tcPr>
            <w:tcW w:w="4677" w:type="dxa"/>
          </w:tcPr>
          <w:p w14:paraId="6581B9CE" w14:textId="652224DB"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42CCE9DF" w14:textId="77777777" w:rsidTr="0021359A">
        <w:tc>
          <w:tcPr>
            <w:tcW w:w="1022" w:type="dxa"/>
          </w:tcPr>
          <w:p w14:paraId="56515F8E" w14:textId="4BB4B471"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25.8.</w:t>
            </w:r>
          </w:p>
        </w:tc>
        <w:tc>
          <w:tcPr>
            <w:tcW w:w="4366" w:type="dxa"/>
          </w:tcPr>
          <w:p w14:paraId="0ACBB5F6" w14:textId="30A40E5B"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Deguonies instaliacija: centrinė dviejų dešimties litrų talpos balionų instaliacija su dviem greito prijungimo deguonies rozetėmis.</w:t>
            </w:r>
          </w:p>
        </w:tc>
        <w:tc>
          <w:tcPr>
            <w:tcW w:w="4677" w:type="dxa"/>
          </w:tcPr>
          <w:p w14:paraId="44105D02" w14:textId="69ECE16A"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11307924" w14:textId="77777777" w:rsidTr="0021359A">
        <w:tc>
          <w:tcPr>
            <w:tcW w:w="1022" w:type="dxa"/>
          </w:tcPr>
          <w:p w14:paraId="1ECD7029" w14:textId="0A7C0A94"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25.9.</w:t>
            </w:r>
          </w:p>
        </w:tc>
        <w:tc>
          <w:tcPr>
            <w:tcW w:w="4366" w:type="dxa"/>
          </w:tcPr>
          <w:p w14:paraId="4A548D64" w14:textId="742F616C"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Medicininio deguonies srauto matuoklis su greitąja jungtimi, reguliatoriumi ir išėjimų   deguonies kaukei pajungti ) –  2 vnt., deguonies balionų slėgio reduktorius 2 vnt., Deguonies drėkintuvai 2 vnt.</w:t>
            </w:r>
          </w:p>
        </w:tc>
        <w:tc>
          <w:tcPr>
            <w:tcW w:w="4677" w:type="dxa"/>
          </w:tcPr>
          <w:p w14:paraId="28C10D85" w14:textId="3F908303"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798B5608" w14:textId="77777777" w:rsidTr="0021359A">
        <w:tc>
          <w:tcPr>
            <w:tcW w:w="1022" w:type="dxa"/>
          </w:tcPr>
          <w:p w14:paraId="68A5DF3B" w14:textId="616404D1"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25.10.</w:t>
            </w:r>
          </w:p>
        </w:tc>
        <w:tc>
          <w:tcPr>
            <w:tcW w:w="4366" w:type="dxa"/>
          </w:tcPr>
          <w:p w14:paraId="3E71CF8C" w14:textId="6A641F34"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Pakoja gale, viso pločio , integruota  į galinį bamperį. Bamperio apsauga nuo pažeidimų įdedant neštuvus.</w:t>
            </w:r>
          </w:p>
        </w:tc>
        <w:tc>
          <w:tcPr>
            <w:tcW w:w="4677" w:type="dxa"/>
          </w:tcPr>
          <w:p w14:paraId="2F340407" w14:textId="25FEEC53" w:rsidR="00E70809" w:rsidRPr="0032176A" w:rsidRDefault="00E70809" w:rsidP="0032176A">
            <w:pPr>
              <w:spacing w:after="0" w:line="240" w:lineRule="auto"/>
              <w:rPr>
                <w:rFonts w:ascii="Cambria" w:hAnsi="Cambria"/>
                <w:i/>
                <w:color w:val="A6A6A6" w:themeColor="background1" w:themeShade="A6"/>
                <w:sz w:val="21"/>
                <w:szCs w:val="21"/>
              </w:rPr>
            </w:pPr>
            <w:r w:rsidRPr="0032176A">
              <w:rPr>
                <w:rFonts w:ascii="Cambria" w:hAnsi="Cambria"/>
                <w:i/>
                <w:color w:val="A6A6A6" w:themeColor="background1" w:themeShade="A6"/>
                <w:sz w:val="21"/>
                <w:szCs w:val="21"/>
              </w:rPr>
              <w:t>(pildo tiekėjas)</w:t>
            </w:r>
          </w:p>
        </w:tc>
      </w:tr>
      <w:tr w:rsidR="00E70809" w:rsidRPr="0032176A" w14:paraId="13EA554F" w14:textId="77777777" w:rsidTr="0021359A">
        <w:tc>
          <w:tcPr>
            <w:tcW w:w="1022" w:type="dxa"/>
          </w:tcPr>
          <w:p w14:paraId="78FA1FB7" w14:textId="53FB2A59"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26.</w:t>
            </w:r>
          </w:p>
        </w:tc>
        <w:tc>
          <w:tcPr>
            <w:tcW w:w="4366" w:type="dxa"/>
          </w:tcPr>
          <w:p w14:paraId="2E9F9FB9" w14:textId="77777777" w:rsidR="00E70809" w:rsidRPr="0032176A" w:rsidRDefault="00E70809" w:rsidP="0032176A">
            <w:pPr>
              <w:spacing w:after="0" w:line="240" w:lineRule="auto"/>
              <w:jc w:val="both"/>
              <w:rPr>
                <w:rFonts w:ascii="Cambria" w:hAnsi="Cambria"/>
                <w:b/>
                <w:sz w:val="21"/>
                <w:szCs w:val="21"/>
              </w:rPr>
            </w:pPr>
            <w:r w:rsidRPr="0032176A">
              <w:rPr>
                <w:rFonts w:ascii="Cambria" w:hAnsi="Cambria"/>
                <w:b/>
                <w:sz w:val="21"/>
                <w:szCs w:val="21"/>
              </w:rPr>
              <w:t>Garantija medicininiam skyriui ir medicininei įrangai:</w:t>
            </w:r>
          </w:p>
        </w:tc>
        <w:tc>
          <w:tcPr>
            <w:tcW w:w="4677" w:type="dxa"/>
          </w:tcPr>
          <w:p w14:paraId="3CBF59F1" w14:textId="77777777" w:rsidR="00E70809" w:rsidRPr="0032176A" w:rsidRDefault="00E70809"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E70809" w:rsidRPr="0032176A" w14:paraId="5A9D053F" w14:textId="77777777" w:rsidTr="0027294A">
        <w:trPr>
          <w:trHeight w:val="162"/>
        </w:trPr>
        <w:tc>
          <w:tcPr>
            <w:tcW w:w="1022" w:type="dxa"/>
          </w:tcPr>
          <w:p w14:paraId="1FD77A9D" w14:textId="5E565E2D"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27.</w:t>
            </w:r>
          </w:p>
        </w:tc>
        <w:tc>
          <w:tcPr>
            <w:tcW w:w="4366" w:type="dxa"/>
          </w:tcPr>
          <w:p w14:paraId="28879461" w14:textId="77777777" w:rsidR="00E70809" w:rsidRPr="0032176A" w:rsidRDefault="00E70809" w:rsidP="0032176A">
            <w:pPr>
              <w:spacing w:after="0" w:line="240" w:lineRule="auto"/>
              <w:jc w:val="both"/>
              <w:rPr>
                <w:rFonts w:ascii="Cambria" w:hAnsi="Cambria"/>
                <w:sz w:val="21"/>
                <w:szCs w:val="21"/>
              </w:rPr>
            </w:pPr>
            <w:r w:rsidRPr="0032176A">
              <w:rPr>
                <w:rFonts w:ascii="Cambria" w:hAnsi="Cambria"/>
                <w:sz w:val="21"/>
                <w:szCs w:val="21"/>
              </w:rPr>
              <w:t>≥24 mėn. medicininio skyriaus įrangai.</w:t>
            </w:r>
          </w:p>
        </w:tc>
        <w:tc>
          <w:tcPr>
            <w:tcW w:w="4677" w:type="dxa"/>
          </w:tcPr>
          <w:p w14:paraId="745421AE" w14:textId="77777777" w:rsidR="00E70809" w:rsidRPr="0032176A" w:rsidRDefault="00E70809"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bl>
    <w:p w14:paraId="373D76C2" w14:textId="77777777" w:rsidR="00282D1C" w:rsidRPr="0032176A" w:rsidRDefault="00282D1C" w:rsidP="0032176A">
      <w:pPr>
        <w:spacing w:after="0" w:line="240" w:lineRule="auto"/>
        <w:jc w:val="both"/>
        <w:rPr>
          <w:rFonts w:ascii="Cambria" w:eastAsia="Times New Roman" w:hAnsi="Cambria"/>
          <w:b/>
          <w:color w:val="000000"/>
          <w:sz w:val="21"/>
          <w:szCs w:val="21"/>
        </w:rPr>
      </w:pPr>
    </w:p>
    <w:p w14:paraId="4C01C4EC" w14:textId="77777777" w:rsidR="00720CB6" w:rsidRPr="0032176A" w:rsidRDefault="00821952" w:rsidP="0032176A">
      <w:pPr>
        <w:spacing w:after="0" w:line="240" w:lineRule="auto"/>
        <w:jc w:val="both"/>
        <w:rPr>
          <w:rFonts w:ascii="Cambria" w:eastAsia="Times New Roman" w:hAnsi="Cambria"/>
          <w:b/>
          <w:color w:val="000000"/>
          <w:sz w:val="21"/>
          <w:szCs w:val="21"/>
        </w:rPr>
      </w:pPr>
      <w:r w:rsidRPr="0032176A">
        <w:rPr>
          <w:rFonts w:ascii="Cambria" w:eastAsia="Times New Roman" w:hAnsi="Cambria"/>
          <w:b/>
          <w:color w:val="000000"/>
          <w:sz w:val="21"/>
          <w:szCs w:val="21"/>
        </w:rPr>
        <w:t xml:space="preserve">Mechaniniai neštuvai </w:t>
      </w:r>
      <w:r w:rsidR="00720CB6" w:rsidRPr="0032176A">
        <w:rPr>
          <w:rFonts w:ascii="Cambria" w:eastAsia="Times New Roman" w:hAnsi="Cambria"/>
          <w:b/>
          <w:color w:val="000000"/>
          <w:sz w:val="21"/>
          <w:szCs w:val="21"/>
        </w:rPr>
        <w:t>:</w:t>
      </w:r>
    </w:p>
    <w:p w14:paraId="7AEC6068" w14:textId="77777777" w:rsidR="001D7CD9" w:rsidRPr="0032176A" w:rsidRDefault="001D7CD9" w:rsidP="0032176A">
      <w:pPr>
        <w:spacing w:after="0" w:line="240" w:lineRule="auto"/>
        <w:jc w:val="both"/>
        <w:rPr>
          <w:rFonts w:ascii="Cambria" w:eastAsia="Times New Roman" w:hAnsi="Cambria"/>
          <w:b/>
          <w:color w:val="000000"/>
          <w:sz w:val="21"/>
          <w:szCs w:val="21"/>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8"/>
        <w:gridCol w:w="4445"/>
        <w:gridCol w:w="62"/>
      </w:tblGrid>
      <w:tr w:rsidR="000C7478" w:rsidRPr="0032176A" w14:paraId="19ECDF3D" w14:textId="77777777" w:rsidTr="0027294A">
        <w:tc>
          <w:tcPr>
            <w:tcW w:w="851" w:type="dxa"/>
          </w:tcPr>
          <w:p w14:paraId="593B6B58" w14:textId="77777777" w:rsidR="000C7478" w:rsidRPr="0032176A" w:rsidRDefault="000C7478" w:rsidP="0032176A">
            <w:pPr>
              <w:spacing w:after="0" w:line="240" w:lineRule="auto"/>
              <w:jc w:val="center"/>
              <w:rPr>
                <w:rFonts w:ascii="Cambria" w:hAnsi="Cambria"/>
                <w:sz w:val="21"/>
                <w:szCs w:val="21"/>
              </w:rPr>
            </w:pPr>
            <w:r w:rsidRPr="0032176A">
              <w:rPr>
                <w:rFonts w:ascii="Cambria" w:hAnsi="Cambria"/>
                <w:sz w:val="21"/>
                <w:szCs w:val="21"/>
              </w:rPr>
              <w:t>Eil</w:t>
            </w:r>
            <w:r w:rsidR="00282D1C" w:rsidRPr="0032176A">
              <w:rPr>
                <w:rFonts w:ascii="Cambria" w:hAnsi="Cambria"/>
                <w:sz w:val="21"/>
                <w:szCs w:val="21"/>
              </w:rPr>
              <w:t>.</w:t>
            </w:r>
            <w:r w:rsidRPr="0032176A">
              <w:rPr>
                <w:rFonts w:ascii="Cambria" w:hAnsi="Cambria"/>
                <w:sz w:val="21"/>
                <w:szCs w:val="21"/>
              </w:rPr>
              <w:t xml:space="preserve"> </w:t>
            </w:r>
            <w:proofErr w:type="spellStart"/>
            <w:r w:rsidRPr="0032176A">
              <w:rPr>
                <w:rFonts w:ascii="Cambria" w:hAnsi="Cambria"/>
                <w:sz w:val="21"/>
                <w:szCs w:val="21"/>
              </w:rPr>
              <w:t>nr.</w:t>
            </w:r>
            <w:proofErr w:type="spellEnd"/>
            <w:r w:rsidRPr="0032176A">
              <w:rPr>
                <w:rFonts w:ascii="Cambria" w:hAnsi="Cambria"/>
                <w:sz w:val="21"/>
                <w:szCs w:val="21"/>
              </w:rPr>
              <w:t xml:space="preserve"> </w:t>
            </w:r>
          </w:p>
        </w:tc>
        <w:tc>
          <w:tcPr>
            <w:tcW w:w="4678" w:type="dxa"/>
          </w:tcPr>
          <w:p w14:paraId="5791E8A8" w14:textId="77777777" w:rsidR="000C7478" w:rsidRPr="0032176A" w:rsidRDefault="005C39F0" w:rsidP="0032176A">
            <w:pPr>
              <w:spacing w:after="0" w:line="240" w:lineRule="auto"/>
              <w:jc w:val="both"/>
              <w:rPr>
                <w:rFonts w:ascii="Cambria" w:hAnsi="Cambria"/>
                <w:sz w:val="21"/>
                <w:szCs w:val="21"/>
                <w:u w:val="single"/>
              </w:rPr>
            </w:pPr>
            <w:r w:rsidRPr="0032176A">
              <w:rPr>
                <w:rFonts w:ascii="Cambria" w:hAnsi="Cambria"/>
                <w:sz w:val="21"/>
                <w:szCs w:val="21"/>
              </w:rPr>
              <w:t>Prekės pavadinimas</w:t>
            </w:r>
          </w:p>
        </w:tc>
        <w:tc>
          <w:tcPr>
            <w:tcW w:w="4507" w:type="dxa"/>
            <w:gridSpan w:val="2"/>
          </w:tcPr>
          <w:p w14:paraId="3129569F" w14:textId="3EA42D43" w:rsidR="005C39F0" w:rsidRPr="0027294A" w:rsidRDefault="00282D1C" w:rsidP="0027294A">
            <w:pPr>
              <w:spacing w:after="0" w:line="240" w:lineRule="auto"/>
              <w:jc w:val="center"/>
              <w:rPr>
                <w:rFonts w:ascii="Cambria" w:hAnsi="Cambria"/>
                <w:bCs/>
                <w:sz w:val="21"/>
                <w:szCs w:val="21"/>
              </w:rPr>
            </w:pPr>
            <w:r w:rsidRPr="0032176A">
              <w:rPr>
                <w:rFonts w:ascii="Cambria" w:hAnsi="Cambria"/>
                <w:bCs/>
                <w:sz w:val="21"/>
                <w:szCs w:val="21"/>
              </w:rPr>
              <w:t xml:space="preserve">Siūloma techninė </w:t>
            </w:r>
            <w:r w:rsidR="00403A2E" w:rsidRPr="0032176A">
              <w:rPr>
                <w:rFonts w:ascii="Cambria" w:hAnsi="Cambria"/>
                <w:bCs/>
                <w:sz w:val="21"/>
                <w:szCs w:val="21"/>
              </w:rPr>
              <w:t>specifikacija</w:t>
            </w:r>
          </w:p>
        </w:tc>
      </w:tr>
      <w:tr w:rsidR="005C39F0" w:rsidRPr="0032176A" w14:paraId="0820CD8B" w14:textId="77777777" w:rsidTr="0027294A">
        <w:tc>
          <w:tcPr>
            <w:tcW w:w="851" w:type="dxa"/>
          </w:tcPr>
          <w:p w14:paraId="2F3CF9F5" w14:textId="4FDB818A" w:rsidR="005C39F0" w:rsidRPr="0032176A" w:rsidRDefault="00624305" w:rsidP="0032176A">
            <w:pPr>
              <w:spacing w:after="0" w:line="240" w:lineRule="auto"/>
              <w:rPr>
                <w:rFonts w:ascii="Cambria" w:hAnsi="Cambria"/>
                <w:sz w:val="21"/>
                <w:szCs w:val="21"/>
              </w:rPr>
            </w:pPr>
            <w:r w:rsidRPr="0032176A">
              <w:rPr>
                <w:rFonts w:ascii="Cambria" w:hAnsi="Cambria"/>
                <w:sz w:val="21"/>
                <w:szCs w:val="21"/>
              </w:rPr>
              <w:t>28.</w:t>
            </w:r>
          </w:p>
        </w:tc>
        <w:tc>
          <w:tcPr>
            <w:tcW w:w="4678" w:type="dxa"/>
          </w:tcPr>
          <w:p w14:paraId="514DFAD4" w14:textId="77777777" w:rsidR="005C39F0" w:rsidRPr="0032176A" w:rsidRDefault="005C39F0" w:rsidP="0032176A">
            <w:pPr>
              <w:spacing w:after="0" w:line="240" w:lineRule="auto"/>
              <w:jc w:val="both"/>
              <w:rPr>
                <w:rFonts w:ascii="Cambria" w:hAnsi="Cambria"/>
                <w:sz w:val="21"/>
                <w:szCs w:val="21"/>
              </w:rPr>
            </w:pPr>
            <w:r w:rsidRPr="0032176A">
              <w:rPr>
                <w:rFonts w:ascii="Cambria" w:hAnsi="Cambria"/>
                <w:sz w:val="21"/>
                <w:szCs w:val="21"/>
              </w:rPr>
              <w:t>Mechaniniai neštuvai</w:t>
            </w:r>
          </w:p>
        </w:tc>
        <w:tc>
          <w:tcPr>
            <w:tcW w:w="4507" w:type="dxa"/>
            <w:gridSpan w:val="2"/>
          </w:tcPr>
          <w:p w14:paraId="379C7427" w14:textId="77777777" w:rsidR="005C39F0" w:rsidRPr="0032176A" w:rsidRDefault="005C39F0" w:rsidP="0032176A">
            <w:pPr>
              <w:spacing w:after="0" w:line="240" w:lineRule="auto"/>
              <w:rPr>
                <w:rFonts w:ascii="Cambria" w:hAnsi="Cambria"/>
                <w:sz w:val="21"/>
                <w:szCs w:val="21"/>
              </w:rPr>
            </w:pPr>
            <w:r w:rsidRPr="0032176A">
              <w:rPr>
                <w:rFonts w:ascii="Cambria" w:hAnsi="Cambria"/>
                <w:sz w:val="21"/>
                <w:szCs w:val="21"/>
              </w:rPr>
              <w:t>Prekės pavadinimas/kodas</w:t>
            </w:r>
          </w:p>
        </w:tc>
      </w:tr>
      <w:tr w:rsidR="00454DE8" w:rsidRPr="0032176A" w14:paraId="7D7EC3B5" w14:textId="77777777" w:rsidTr="0027294A">
        <w:tc>
          <w:tcPr>
            <w:tcW w:w="851" w:type="dxa"/>
          </w:tcPr>
          <w:p w14:paraId="6D7A0B03" w14:textId="0F1183F0" w:rsidR="00454DE8" w:rsidRPr="0032176A" w:rsidRDefault="00624305" w:rsidP="0032176A">
            <w:pPr>
              <w:spacing w:after="0" w:line="240" w:lineRule="auto"/>
              <w:rPr>
                <w:rFonts w:ascii="Cambria" w:hAnsi="Cambria"/>
                <w:sz w:val="21"/>
                <w:szCs w:val="21"/>
              </w:rPr>
            </w:pPr>
            <w:r w:rsidRPr="0032176A">
              <w:rPr>
                <w:rFonts w:ascii="Cambria" w:hAnsi="Cambria"/>
                <w:sz w:val="21"/>
                <w:szCs w:val="21"/>
              </w:rPr>
              <w:t>29.</w:t>
            </w:r>
          </w:p>
        </w:tc>
        <w:tc>
          <w:tcPr>
            <w:tcW w:w="4678" w:type="dxa"/>
          </w:tcPr>
          <w:p w14:paraId="7E0550CC" w14:textId="77777777" w:rsidR="00454DE8" w:rsidRPr="0032176A" w:rsidRDefault="00454DE8" w:rsidP="0032176A">
            <w:pPr>
              <w:spacing w:after="0" w:line="240" w:lineRule="auto"/>
              <w:jc w:val="both"/>
              <w:rPr>
                <w:rFonts w:ascii="Cambria" w:hAnsi="Cambria"/>
                <w:sz w:val="21"/>
                <w:szCs w:val="21"/>
              </w:rPr>
            </w:pPr>
            <w:r w:rsidRPr="0032176A">
              <w:rPr>
                <w:rFonts w:ascii="Cambria" w:hAnsi="Cambria"/>
                <w:sz w:val="21"/>
                <w:szCs w:val="21"/>
              </w:rPr>
              <w:t>Kiekis ir matas: 2 vnt.</w:t>
            </w:r>
          </w:p>
        </w:tc>
        <w:tc>
          <w:tcPr>
            <w:tcW w:w="4507" w:type="dxa"/>
            <w:gridSpan w:val="2"/>
          </w:tcPr>
          <w:p w14:paraId="2CF992BA" w14:textId="77777777" w:rsidR="00454DE8" w:rsidRPr="0032176A" w:rsidRDefault="00454DE8"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t>(pildo tiekėjas)</w:t>
            </w:r>
          </w:p>
        </w:tc>
      </w:tr>
      <w:tr w:rsidR="005C65F3" w:rsidRPr="0032176A" w14:paraId="6944B486" w14:textId="77777777" w:rsidTr="0027294A">
        <w:trPr>
          <w:gridAfter w:val="1"/>
          <w:wAfter w:w="62" w:type="dxa"/>
        </w:trPr>
        <w:tc>
          <w:tcPr>
            <w:tcW w:w="851" w:type="dxa"/>
          </w:tcPr>
          <w:p w14:paraId="03403468" w14:textId="7692B476" w:rsidR="005C65F3" w:rsidRPr="0032176A" w:rsidRDefault="00624305" w:rsidP="0032176A">
            <w:pPr>
              <w:spacing w:after="0" w:line="240" w:lineRule="auto"/>
              <w:rPr>
                <w:rFonts w:ascii="Cambria" w:hAnsi="Cambria"/>
                <w:bCs/>
                <w:sz w:val="21"/>
                <w:szCs w:val="21"/>
              </w:rPr>
            </w:pPr>
            <w:r w:rsidRPr="0032176A">
              <w:rPr>
                <w:rFonts w:ascii="Cambria" w:hAnsi="Cambria"/>
                <w:bCs/>
                <w:sz w:val="21"/>
                <w:szCs w:val="21"/>
              </w:rPr>
              <w:t>30</w:t>
            </w:r>
            <w:r w:rsidR="005C65F3" w:rsidRPr="0032176A">
              <w:rPr>
                <w:rFonts w:ascii="Cambria" w:hAnsi="Cambria"/>
                <w:bCs/>
                <w:sz w:val="21"/>
                <w:szCs w:val="21"/>
              </w:rPr>
              <w:t>.</w:t>
            </w:r>
          </w:p>
        </w:tc>
        <w:tc>
          <w:tcPr>
            <w:tcW w:w="9123" w:type="dxa"/>
            <w:gridSpan w:val="2"/>
            <w:vAlign w:val="center"/>
          </w:tcPr>
          <w:p w14:paraId="51273C64" w14:textId="77777777" w:rsidR="005C65F3" w:rsidRPr="0032176A" w:rsidRDefault="005C65F3" w:rsidP="0032176A">
            <w:pPr>
              <w:spacing w:after="0" w:line="240" w:lineRule="auto"/>
              <w:rPr>
                <w:rFonts w:ascii="Cambria" w:hAnsi="Cambria"/>
                <w:b/>
                <w:bCs/>
                <w:sz w:val="21"/>
                <w:szCs w:val="21"/>
              </w:rPr>
            </w:pPr>
            <w:r w:rsidRPr="0032176A">
              <w:rPr>
                <w:rFonts w:ascii="Cambria" w:hAnsi="Cambria"/>
                <w:b/>
                <w:bCs/>
                <w:sz w:val="21"/>
                <w:szCs w:val="21"/>
              </w:rPr>
              <w:t>Neštuvų techniniai-funkciniai parametrai:</w:t>
            </w:r>
          </w:p>
        </w:tc>
      </w:tr>
      <w:tr w:rsidR="005C65F3" w:rsidRPr="0032176A" w14:paraId="5DEE4C74" w14:textId="77777777" w:rsidTr="0027294A">
        <w:trPr>
          <w:gridAfter w:val="1"/>
          <w:wAfter w:w="62" w:type="dxa"/>
        </w:trPr>
        <w:tc>
          <w:tcPr>
            <w:tcW w:w="851" w:type="dxa"/>
          </w:tcPr>
          <w:p w14:paraId="0BCE749D" w14:textId="75221264"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.1.</w:t>
            </w:r>
          </w:p>
        </w:tc>
        <w:tc>
          <w:tcPr>
            <w:tcW w:w="4678" w:type="dxa"/>
            <w:vAlign w:val="center"/>
          </w:tcPr>
          <w:p w14:paraId="0A5C6F26"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pritaikyti reanimavimui, turintis tvirtą pagrindą/plokštę per visą neštuvų ilgį, įrengtą po čiužiniu</w:t>
            </w:r>
          </w:p>
        </w:tc>
        <w:tc>
          <w:tcPr>
            <w:tcW w:w="4445" w:type="dxa"/>
          </w:tcPr>
          <w:p w14:paraId="1720BC8E" w14:textId="6227F662"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75B05553" w14:textId="77777777" w:rsidTr="0027294A">
        <w:trPr>
          <w:gridAfter w:val="1"/>
          <w:wAfter w:w="62" w:type="dxa"/>
        </w:trPr>
        <w:tc>
          <w:tcPr>
            <w:tcW w:w="851" w:type="dxa"/>
          </w:tcPr>
          <w:p w14:paraId="19F7F92D" w14:textId="37288C87"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.2.</w:t>
            </w:r>
          </w:p>
        </w:tc>
        <w:tc>
          <w:tcPr>
            <w:tcW w:w="4678" w:type="dxa"/>
            <w:vAlign w:val="center"/>
          </w:tcPr>
          <w:p w14:paraId="591EF090"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Pneumatinis nugaros atramos kampo reguliavimas ne mažiau, kaip 75</w:t>
            </w:r>
            <w:r w:rsidRPr="0032176A">
              <w:rPr>
                <w:rFonts w:ascii="Cambria" w:hAnsi="Cambria"/>
                <w:sz w:val="21"/>
                <w:szCs w:val="21"/>
                <w:vertAlign w:val="superscript"/>
              </w:rPr>
              <w:t>0</w:t>
            </w:r>
          </w:p>
        </w:tc>
        <w:tc>
          <w:tcPr>
            <w:tcW w:w="4445" w:type="dxa"/>
          </w:tcPr>
          <w:p w14:paraId="12FFAD84" w14:textId="32240018"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68186AB6" w14:textId="77777777" w:rsidTr="0027294A">
        <w:trPr>
          <w:gridAfter w:val="1"/>
          <w:wAfter w:w="62" w:type="dxa"/>
        </w:trPr>
        <w:tc>
          <w:tcPr>
            <w:tcW w:w="851" w:type="dxa"/>
          </w:tcPr>
          <w:p w14:paraId="08C65016" w14:textId="29A3D6CF" w:rsidR="005C65F3" w:rsidRPr="0032176A" w:rsidRDefault="00624305" w:rsidP="0032176A">
            <w:pPr>
              <w:spacing w:after="0" w:line="240" w:lineRule="auto"/>
              <w:jc w:val="both"/>
              <w:rPr>
                <w:rFonts w:ascii="Cambria" w:hAnsi="Cambria"/>
                <w:bCs/>
                <w:sz w:val="21"/>
                <w:szCs w:val="21"/>
              </w:rPr>
            </w:pPr>
            <w:r w:rsidRPr="0032176A">
              <w:rPr>
                <w:rFonts w:ascii="Cambria" w:hAnsi="Cambria"/>
                <w:bCs/>
                <w:sz w:val="21"/>
                <w:szCs w:val="21"/>
              </w:rPr>
              <w:t>30</w:t>
            </w:r>
            <w:r w:rsidR="005C65F3" w:rsidRPr="0032176A">
              <w:rPr>
                <w:rFonts w:ascii="Cambria" w:hAnsi="Cambria"/>
                <w:bCs/>
                <w:sz w:val="21"/>
                <w:szCs w:val="21"/>
              </w:rPr>
              <w:t>.3.</w:t>
            </w:r>
          </w:p>
        </w:tc>
        <w:tc>
          <w:tcPr>
            <w:tcW w:w="4678" w:type="dxa"/>
            <w:vAlign w:val="center"/>
          </w:tcPr>
          <w:p w14:paraId="3AFB0414" w14:textId="77777777" w:rsidR="005C65F3" w:rsidRPr="0032176A" w:rsidRDefault="005C65F3" w:rsidP="0032176A">
            <w:pPr>
              <w:spacing w:after="0" w:line="240" w:lineRule="auto"/>
              <w:jc w:val="both"/>
              <w:rPr>
                <w:rFonts w:ascii="Cambria" w:hAnsi="Cambria"/>
                <w:bCs/>
                <w:sz w:val="21"/>
                <w:szCs w:val="21"/>
              </w:rPr>
            </w:pPr>
            <w:r w:rsidRPr="0032176A">
              <w:rPr>
                <w:rFonts w:ascii="Cambria" w:hAnsi="Cambria"/>
                <w:bCs/>
                <w:sz w:val="21"/>
                <w:szCs w:val="21"/>
              </w:rPr>
              <w:t xml:space="preserve">kojų pakėlimas, </w:t>
            </w:r>
            <w:r w:rsidRPr="0032176A">
              <w:rPr>
                <w:rFonts w:ascii="Cambria" w:hAnsi="Cambria"/>
                <w:sz w:val="21"/>
                <w:szCs w:val="21"/>
              </w:rPr>
              <w:t>kampo reguliavimas ne mažiau, kaip 17</w:t>
            </w:r>
            <w:r w:rsidRPr="0032176A">
              <w:rPr>
                <w:rFonts w:ascii="Cambria" w:hAnsi="Cambria"/>
                <w:sz w:val="21"/>
                <w:szCs w:val="21"/>
                <w:vertAlign w:val="superscript"/>
              </w:rPr>
              <w:t>0</w:t>
            </w:r>
          </w:p>
        </w:tc>
        <w:tc>
          <w:tcPr>
            <w:tcW w:w="4445" w:type="dxa"/>
          </w:tcPr>
          <w:p w14:paraId="4AD853EC" w14:textId="2A24612D"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7FEEF37C" w14:textId="77777777" w:rsidTr="0027294A">
        <w:trPr>
          <w:gridAfter w:val="1"/>
          <w:wAfter w:w="62" w:type="dxa"/>
        </w:trPr>
        <w:tc>
          <w:tcPr>
            <w:tcW w:w="851" w:type="dxa"/>
          </w:tcPr>
          <w:p w14:paraId="0BC2AA20" w14:textId="0D748CC8" w:rsidR="005C65F3" w:rsidRPr="0032176A" w:rsidRDefault="00624305" w:rsidP="0032176A">
            <w:pPr>
              <w:spacing w:after="0" w:line="240" w:lineRule="auto"/>
              <w:jc w:val="both"/>
              <w:rPr>
                <w:rFonts w:ascii="Cambria" w:hAnsi="Cambria"/>
                <w:bCs/>
                <w:sz w:val="21"/>
                <w:szCs w:val="21"/>
              </w:rPr>
            </w:pPr>
            <w:r w:rsidRPr="0032176A">
              <w:rPr>
                <w:rFonts w:ascii="Cambria" w:hAnsi="Cambria"/>
                <w:bCs/>
                <w:sz w:val="21"/>
                <w:szCs w:val="21"/>
              </w:rPr>
              <w:t>30</w:t>
            </w:r>
            <w:r w:rsidR="005C65F3" w:rsidRPr="0032176A">
              <w:rPr>
                <w:rFonts w:ascii="Cambria" w:hAnsi="Cambria"/>
                <w:bCs/>
                <w:sz w:val="21"/>
                <w:szCs w:val="21"/>
              </w:rPr>
              <w:t>.3.</w:t>
            </w:r>
          </w:p>
        </w:tc>
        <w:tc>
          <w:tcPr>
            <w:tcW w:w="4678" w:type="dxa"/>
            <w:vAlign w:val="center"/>
          </w:tcPr>
          <w:p w14:paraId="46055794" w14:textId="77777777" w:rsidR="005C65F3" w:rsidRPr="0032176A" w:rsidRDefault="005C65F3" w:rsidP="0032176A">
            <w:pPr>
              <w:spacing w:after="0" w:line="240" w:lineRule="auto"/>
              <w:jc w:val="both"/>
              <w:rPr>
                <w:rFonts w:ascii="Cambria" w:hAnsi="Cambria"/>
                <w:bCs/>
                <w:sz w:val="21"/>
                <w:szCs w:val="21"/>
              </w:rPr>
            </w:pPr>
            <w:r w:rsidRPr="0032176A">
              <w:rPr>
                <w:rFonts w:ascii="Cambria" w:hAnsi="Cambria"/>
                <w:bCs/>
                <w:sz w:val="21"/>
                <w:szCs w:val="21"/>
              </w:rPr>
              <w:t xml:space="preserve">kojų sulenkimas, </w:t>
            </w:r>
            <w:r w:rsidRPr="0032176A">
              <w:rPr>
                <w:rFonts w:ascii="Cambria" w:hAnsi="Cambria"/>
                <w:sz w:val="21"/>
                <w:szCs w:val="21"/>
              </w:rPr>
              <w:t>kampo reguliavimas ne mažiau, kaip 30</w:t>
            </w:r>
            <w:r w:rsidRPr="0032176A">
              <w:rPr>
                <w:rFonts w:ascii="Cambria" w:hAnsi="Cambria"/>
                <w:sz w:val="21"/>
                <w:szCs w:val="21"/>
                <w:vertAlign w:val="superscript"/>
              </w:rPr>
              <w:t>0</w:t>
            </w:r>
          </w:p>
        </w:tc>
        <w:tc>
          <w:tcPr>
            <w:tcW w:w="4445" w:type="dxa"/>
          </w:tcPr>
          <w:p w14:paraId="55FDAD52" w14:textId="50B0C7A0"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0E0EB220" w14:textId="77777777" w:rsidTr="0027294A">
        <w:trPr>
          <w:gridAfter w:val="1"/>
          <w:wAfter w:w="62" w:type="dxa"/>
        </w:trPr>
        <w:tc>
          <w:tcPr>
            <w:tcW w:w="851" w:type="dxa"/>
          </w:tcPr>
          <w:p w14:paraId="0CFFCDF1" w14:textId="4B49965E"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.4.</w:t>
            </w:r>
          </w:p>
        </w:tc>
        <w:tc>
          <w:tcPr>
            <w:tcW w:w="4678" w:type="dxa"/>
            <w:vAlign w:val="center"/>
          </w:tcPr>
          <w:p w14:paraId="4C8C4D9F"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su komplektu saugos diržų apsaugoti pacientui transportavimo metu</w:t>
            </w:r>
          </w:p>
        </w:tc>
        <w:tc>
          <w:tcPr>
            <w:tcW w:w="4445" w:type="dxa"/>
          </w:tcPr>
          <w:p w14:paraId="3D8ABA02" w14:textId="28E71B85"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3F32FA58" w14:textId="77777777" w:rsidTr="0027294A">
        <w:trPr>
          <w:gridAfter w:val="1"/>
          <w:wAfter w:w="62" w:type="dxa"/>
        </w:trPr>
        <w:tc>
          <w:tcPr>
            <w:tcW w:w="851" w:type="dxa"/>
          </w:tcPr>
          <w:p w14:paraId="64D42F78" w14:textId="7FA0FAC9"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.5.</w:t>
            </w:r>
          </w:p>
        </w:tc>
        <w:tc>
          <w:tcPr>
            <w:tcW w:w="4678" w:type="dxa"/>
            <w:vAlign w:val="center"/>
          </w:tcPr>
          <w:p w14:paraId="3B2DF120"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neštuvai turi žymėjimus – grafinius/spalvinius elementus neštuvų naudojimo palengvinimui</w:t>
            </w:r>
          </w:p>
        </w:tc>
        <w:tc>
          <w:tcPr>
            <w:tcW w:w="4445" w:type="dxa"/>
          </w:tcPr>
          <w:p w14:paraId="6C882CFE" w14:textId="4517815A"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3E874D35" w14:textId="77777777" w:rsidTr="0027294A">
        <w:trPr>
          <w:gridAfter w:val="1"/>
          <w:wAfter w:w="62" w:type="dxa"/>
        </w:trPr>
        <w:tc>
          <w:tcPr>
            <w:tcW w:w="851" w:type="dxa"/>
          </w:tcPr>
          <w:p w14:paraId="21BAD55E" w14:textId="5DC1F890"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.6.</w:t>
            </w:r>
          </w:p>
        </w:tc>
        <w:tc>
          <w:tcPr>
            <w:tcW w:w="4678" w:type="dxa"/>
            <w:vAlign w:val="center"/>
          </w:tcPr>
          <w:p w14:paraId="179830FF"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su neamortizuojančiu čiužiniu iš sintetinės medžiagos, nesugeriančiu kraujo, purvo, pritaikytu dezinfekcijai,  leidžiantis nustatyti visas transportavimo pozicijas</w:t>
            </w:r>
          </w:p>
        </w:tc>
        <w:tc>
          <w:tcPr>
            <w:tcW w:w="4445" w:type="dxa"/>
          </w:tcPr>
          <w:p w14:paraId="449C62CE" w14:textId="31CA30D7"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1F54FF14" w14:textId="77777777" w:rsidTr="0027294A">
        <w:trPr>
          <w:gridAfter w:val="1"/>
          <w:wAfter w:w="62" w:type="dxa"/>
        </w:trPr>
        <w:tc>
          <w:tcPr>
            <w:tcW w:w="851" w:type="dxa"/>
          </w:tcPr>
          <w:p w14:paraId="67A9B1F5" w14:textId="75699CC7" w:rsidR="005C65F3" w:rsidRPr="0032176A" w:rsidRDefault="00624305" w:rsidP="0032176A">
            <w:pPr>
              <w:tabs>
                <w:tab w:val="left" w:pos="522"/>
              </w:tabs>
              <w:spacing w:after="0" w:line="240" w:lineRule="auto"/>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.7.</w:t>
            </w:r>
          </w:p>
        </w:tc>
        <w:tc>
          <w:tcPr>
            <w:tcW w:w="4678" w:type="dxa"/>
            <w:vAlign w:val="center"/>
          </w:tcPr>
          <w:p w14:paraId="741CFDAF" w14:textId="77777777" w:rsidR="005C65F3" w:rsidRPr="0032176A" w:rsidRDefault="005C65F3" w:rsidP="0032176A">
            <w:pPr>
              <w:tabs>
                <w:tab w:val="left" w:pos="522"/>
              </w:tabs>
              <w:spacing w:after="0" w:line="240" w:lineRule="auto"/>
              <w:rPr>
                <w:rFonts w:ascii="Cambria" w:hAnsi="Cambria"/>
                <w:sz w:val="21"/>
                <w:szCs w:val="21"/>
              </w:rPr>
            </w:pPr>
            <w:r w:rsidRPr="0032176A">
              <w:rPr>
                <w:rFonts w:ascii="Cambria" w:hAnsi="Cambria"/>
                <w:sz w:val="21"/>
                <w:szCs w:val="21"/>
              </w:rPr>
              <w:t>patogiai sudedami porankiai</w:t>
            </w:r>
          </w:p>
        </w:tc>
        <w:tc>
          <w:tcPr>
            <w:tcW w:w="4445" w:type="dxa"/>
          </w:tcPr>
          <w:p w14:paraId="173D222E" w14:textId="34C06519"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34300B5B" w14:textId="77777777" w:rsidTr="0027294A">
        <w:trPr>
          <w:gridAfter w:val="1"/>
          <w:wAfter w:w="62" w:type="dxa"/>
        </w:trPr>
        <w:tc>
          <w:tcPr>
            <w:tcW w:w="851" w:type="dxa"/>
          </w:tcPr>
          <w:p w14:paraId="1ACA56DE" w14:textId="6FB070C8" w:rsidR="005C65F3" w:rsidRPr="0032176A" w:rsidRDefault="00624305" w:rsidP="0032176A">
            <w:pPr>
              <w:tabs>
                <w:tab w:val="left" w:pos="522"/>
              </w:tabs>
              <w:spacing w:after="0" w:line="240" w:lineRule="auto"/>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.8.</w:t>
            </w:r>
          </w:p>
        </w:tc>
        <w:tc>
          <w:tcPr>
            <w:tcW w:w="4678" w:type="dxa"/>
            <w:vAlign w:val="center"/>
          </w:tcPr>
          <w:p w14:paraId="5F7349C1" w14:textId="77777777" w:rsidR="005C65F3" w:rsidRPr="0032176A" w:rsidRDefault="005C65F3" w:rsidP="0032176A">
            <w:pPr>
              <w:tabs>
                <w:tab w:val="left" w:pos="522"/>
              </w:tabs>
              <w:spacing w:after="0" w:line="240" w:lineRule="auto"/>
              <w:rPr>
                <w:rFonts w:ascii="Cambria" w:hAnsi="Cambria"/>
                <w:sz w:val="21"/>
                <w:szCs w:val="21"/>
              </w:rPr>
            </w:pPr>
            <w:r w:rsidRPr="0032176A">
              <w:rPr>
                <w:rFonts w:ascii="Cambria" w:hAnsi="Cambria"/>
                <w:sz w:val="21"/>
                <w:szCs w:val="21"/>
              </w:rPr>
              <w:t>teleskopinis ištraukiamas infuzinių skysčių laikiklis</w:t>
            </w:r>
          </w:p>
        </w:tc>
        <w:tc>
          <w:tcPr>
            <w:tcW w:w="4445" w:type="dxa"/>
          </w:tcPr>
          <w:p w14:paraId="64E15969" w14:textId="53F34460"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2FE9F9D7" w14:textId="77777777" w:rsidTr="0027294A">
        <w:trPr>
          <w:gridAfter w:val="1"/>
          <w:wAfter w:w="62" w:type="dxa"/>
        </w:trPr>
        <w:tc>
          <w:tcPr>
            <w:tcW w:w="851" w:type="dxa"/>
          </w:tcPr>
          <w:p w14:paraId="32305F5A" w14:textId="5EE39779"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lastRenderedPageBreak/>
              <w:t>30</w:t>
            </w:r>
            <w:r w:rsidR="005C65F3" w:rsidRPr="0032176A">
              <w:rPr>
                <w:rFonts w:ascii="Cambria" w:hAnsi="Cambria"/>
                <w:sz w:val="21"/>
                <w:szCs w:val="21"/>
              </w:rPr>
              <w:t>.9.</w:t>
            </w:r>
          </w:p>
        </w:tc>
        <w:tc>
          <w:tcPr>
            <w:tcW w:w="4678" w:type="dxa"/>
            <w:vAlign w:val="center"/>
          </w:tcPr>
          <w:p w14:paraId="04C6C981" w14:textId="0B70DE08" w:rsidR="005C65F3" w:rsidRPr="0032176A" w:rsidRDefault="005C65F3" w:rsidP="0032176A">
            <w:pPr>
              <w:spacing w:after="0" w:line="240" w:lineRule="auto"/>
              <w:jc w:val="both"/>
              <w:rPr>
                <w:rFonts w:ascii="Cambria" w:hAnsi="Cambria"/>
                <w:b/>
                <w:bCs/>
                <w:sz w:val="21"/>
                <w:szCs w:val="21"/>
                <w:lang w:val="en-US"/>
              </w:rPr>
            </w:pPr>
            <w:r w:rsidRPr="0032176A">
              <w:rPr>
                <w:rFonts w:ascii="Cambria" w:hAnsi="Cambria"/>
                <w:sz w:val="21"/>
                <w:szCs w:val="21"/>
              </w:rPr>
              <w:t xml:space="preserve">keturios ištraukiamos (prailginamos) nešimo rankenos, ne mažiau kaip </w:t>
            </w:r>
            <w:r w:rsidRPr="0032176A">
              <w:rPr>
                <w:rFonts w:ascii="Cambria" w:hAnsi="Cambria"/>
                <w:sz w:val="21"/>
                <w:szCs w:val="21"/>
                <w:lang w:val="en-US"/>
              </w:rPr>
              <w:t xml:space="preserve">20 cm </w:t>
            </w:r>
            <w:r w:rsidR="00537969" w:rsidRPr="0032176A">
              <w:rPr>
                <w:rFonts w:ascii="Cambria" w:hAnsi="Cambria"/>
                <w:sz w:val="21"/>
                <w:szCs w:val="21"/>
              </w:rPr>
              <w:t>±</w:t>
            </w:r>
            <w:r w:rsidRPr="0032176A">
              <w:rPr>
                <w:rFonts w:ascii="Cambria" w:hAnsi="Cambria"/>
                <w:sz w:val="21"/>
                <w:szCs w:val="21"/>
              </w:rPr>
              <w:t xml:space="preserve"> </w:t>
            </w:r>
            <w:r w:rsidRPr="0032176A">
              <w:rPr>
                <w:rFonts w:ascii="Cambria" w:hAnsi="Cambria"/>
                <w:sz w:val="21"/>
                <w:szCs w:val="21"/>
                <w:lang w:val="en-US"/>
              </w:rPr>
              <w:t xml:space="preserve">1 </w:t>
            </w:r>
            <w:r w:rsidRPr="0032176A">
              <w:rPr>
                <w:rFonts w:ascii="Cambria" w:hAnsi="Cambria"/>
                <w:sz w:val="21"/>
                <w:szCs w:val="21"/>
              </w:rPr>
              <w:t>cm</w:t>
            </w:r>
          </w:p>
        </w:tc>
        <w:tc>
          <w:tcPr>
            <w:tcW w:w="4445" w:type="dxa"/>
          </w:tcPr>
          <w:p w14:paraId="592D0A1E" w14:textId="3692FDFA"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00D1F593" w14:textId="77777777" w:rsidTr="0027294A">
        <w:trPr>
          <w:gridAfter w:val="1"/>
          <w:wAfter w:w="62" w:type="dxa"/>
        </w:trPr>
        <w:tc>
          <w:tcPr>
            <w:tcW w:w="851" w:type="dxa"/>
          </w:tcPr>
          <w:p w14:paraId="3E2277E2" w14:textId="5C36EFAC"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.10</w:t>
            </w:r>
          </w:p>
        </w:tc>
        <w:tc>
          <w:tcPr>
            <w:tcW w:w="4678" w:type="dxa"/>
            <w:vAlign w:val="center"/>
          </w:tcPr>
          <w:p w14:paraId="4B5DFD94"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Bendras neštuvų nuosavas svoris ne daugiau 56 kg (be diržų ir čiužinio)</w:t>
            </w:r>
          </w:p>
        </w:tc>
        <w:tc>
          <w:tcPr>
            <w:tcW w:w="4445" w:type="dxa"/>
          </w:tcPr>
          <w:p w14:paraId="6FD606DB" w14:textId="40263743"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6B20B410" w14:textId="77777777" w:rsidTr="0027294A">
        <w:trPr>
          <w:gridAfter w:val="1"/>
          <w:wAfter w:w="62" w:type="dxa"/>
        </w:trPr>
        <w:tc>
          <w:tcPr>
            <w:tcW w:w="851" w:type="dxa"/>
          </w:tcPr>
          <w:p w14:paraId="11C6BF2E" w14:textId="429576D8"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.11.</w:t>
            </w:r>
          </w:p>
        </w:tc>
        <w:tc>
          <w:tcPr>
            <w:tcW w:w="4678" w:type="dxa"/>
            <w:vAlign w:val="center"/>
          </w:tcPr>
          <w:p w14:paraId="10A0F2B9"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leistina neštuvų apkrova ne mažiau 22</w:t>
            </w:r>
            <w:r w:rsidRPr="0032176A">
              <w:rPr>
                <w:rFonts w:ascii="Cambria" w:hAnsi="Cambria"/>
                <w:sz w:val="21"/>
                <w:szCs w:val="21"/>
                <w:lang w:val="en-US"/>
              </w:rPr>
              <w:t>5</w:t>
            </w:r>
            <w:r w:rsidRPr="0032176A">
              <w:rPr>
                <w:rFonts w:ascii="Cambria" w:hAnsi="Cambria"/>
                <w:sz w:val="21"/>
                <w:szCs w:val="21"/>
              </w:rPr>
              <w:t xml:space="preserve"> kg</w:t>
            </w:r>
          </w:p>
        </w:tc>
        <w:tc>
          <w:tcPr>
            <w:tcW w:w="4445" w:type="dxa"/>
          </w:tcPr>
          <w:p w14:paraId="098C6C3A" w14:textId="1522DE35"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12247B75" w14:textId="77777777" w:rsidTr="0027294A">
        <w:trPr>
          <w:gridAfter w:val="1"/>
          <w:wAfter w:w="62" w:type="dxa"/>
        </w:trPr>
        <w:tc>
          <w:tcPr>
            <w:tcW w:w="851" w:type="dxa"/>
          </w:tcPr>
          <w:p w14:paraId="60A8BAD7" w14:textId="187FD3D2" w:rsidR="005C65F3" w:rsidRPr="0032176A" w:rsidRDefault="00624305" w:rsidP="0032176A">
            <w:pPr>
              <w:spacing w:after="0" w:line="240" w:lineRule="auto"/>
              <w:jc w:val="both"/>
              <w:rPr>
                <w:rFonts w:ascii="Cambria" w:hAnsi="Cambria"/>
                <w:sz w:val="21"/>
                <w:szCs w:val="21"/>
              </w:rPr>
            </w:pPr>
            <w:r w:rsidRPr="0032176A">
              <w:rPr>
                <w:rFonts w:ascii="Cambria" w:hAnsi="Cambria"/>
                <w:sz w:val="21"/>
                <w:szCs w:val="21"/>
              </w:rPr>
              <w:t>30</w:t>
            </w:r>
            <w:r w:rsidR="005C65F3" w:rsidRPr="0032176A">
              <w:rPr>
                <w:rFonts w:ascii="Cambria" w:hAnsi="Cambria"/>
                <w:sz w:val="21"/>
                <w:szCs w:val="21"/>
              </w:rPr>
              <w:t>.12.</w:t>
            </w:r>
          </w:p>
        </w:tc>
        <w:tc>
          <w:tcPr>
            <w:tcW w:w="4678" w:type="dxa"/>
            <w:vAlign w:val="center"/>
          </w:tcPr>
          <w:p w14:paraId="4414B76D" w14:textId="77777777" w:rsidR="005C65F3" w:rsidRPr="0032176A" w:rsidRDefault="005C65F3" w:rsidP="0032176A">
            <w:pPr>
              <w:spacing w:after="0" w:line="240" w:lineRule="auto"/>
              <w:jc w:val="both"/>
              <w:rPr>
                <w:rFonts w:ascii="Cambria" w:hAnsi="Cambria"/>
                <w:sz w:val="21"/>
                <w:szCs w:val="21"/>
                <w:lang w:val="en-US"/>
              </w:rPr>
            </w:pPr>
            <w:r w:rsidRPr="0032176A">
              <w:rPr>
                <w:rFonts w:ascii="Cambria" w:hAnsi="Cambria"/>
                <w:sz w:val="21"/>
                <w:szCs w:val="21"/>
              </w:rPr>
              <w:t xml:space="preserve">Neštuvai ant transporterio užsideda apsukus </w:t>
            </w:r>
            <w:r w:rsidRPr="0032176A">
              <w:rPr>
                <w:rFonts w:ascii="Cambria" w:hAnsi="Cambria"/>
                <w:sz w:val="21"/>
                <w:szCs w:val="21"/>
                <w:lang w:val="en-US"/>
              </w:rPr>
              <w:t>180</w:t>
            </w:r>
            <w:r w:rsidRPr="0032176A">
              <w:rPr>
                <w:rFonts w:ascii="Cambria" w:hAnsi="Cambria"/>
                <w:sz w:val="21"/>
                <w:szCs w:val="21"/>
                <w:lang w:val="en-US"/>
              </w:rPr>
              <w:sym w:font="Symbol" w:char="F0B0"/>
            </w:r>
            <w:r w:rsidRPr="0032176A">
              <w:rPr>
                <w:rFonts w:ascii="Cambria" w:hAnsi="Cambria"/>
                <w:sz w:val="21"/>
                <w:szCs w:val="21"/>
                <w:lang w:val="en-US"/>
              </w:rPr>
              <w:t xml:space="preserve"> </w:t>
            </w:r>
            <w:proofErr w:type="spellStart"/>
            <w:r w:rsidRPr="0032176A">
              <w:rPr>
                <w:rFonts w:ascii="Cambria" w:hAnsi="Cambria"/>
                <w:sz w:val="21"/>
                <w:szCs w:val="21"/>
                <w:lang w:val="en-US"/>
              </w:rPr>
              <w:t>kampu</w:t>
            </w:r>
            <w:proofErr w:type="spellEnd"/>
          </w:p>
        </w:tc>
        <w:tc>
          <w:tcPr>
            <w:tcW w:w="4445" w:type="dxa"/>
          </w:tcPr>
          <w:p w14:paraId="69CDAAF5" w14:textId="75B35B10" w:rsidR="005C65F3" w:rsidRPr="0032176A" w:rsidRDefault="00620195" w:rsidP="0032176A">
            <w:pPr>
              <w:spacing w:after="0" w:line="240" w:lineRule="auto"/>
              <w:rPr>
                <w:rFonts w:ascii="Cambria" w:hAnsi="Cambria"/>
                <w:b/>
                <w:sz w:val="21"/>
                <w:szCs w:val="21"/>
              </w:rPr>
            </w:pPr>
            <w:r w:rsidRPr="0032176A">
              <w:rPr>
                <w:rFonts w:ascii="Cambria" w:hAnsi="Cambria"/>
                <w:i/>
                <w:color w:val="A6A6A6" w:themeColor="background1" w:themeShade="A6"/>
                <w:sz w:val="21"/>
                <w:szCs w:val="21"/>
              </w:rPr>
              <w:t>(pildo tiekėjas)</w:t>
            </w:r>
          </w:p>
        </w:tc>
      </w:tr>
      <w:tr w:rsidR="005C65F3" w:rsidRPr="0032176A" w14:paraId="753567B7" w14:textId="77777777" w:rsidTr="0027294A">
        <w:trPr>
          <w:gridAfter w:val="1"/>
          <w:wAfter w:w="62" w:type="dxa"/>
          <w:trHeight w:val="70"/>
        </w:trPr>
        <w:tc>
          <w:tcPr>
            <w:tcW w:w="851" w:type="dxa"/>
          </w:tcPr>
          <w:p w14:paraId="1CA0F40C" w14:textId="4214F37D" w:rsidR="005C65F3" w:rsidRPr="0032176A" w:rsidRDefault="00624305" w:rsidP="0032176A">
            <w:pPr>
              <w:spacing w:after="0" w:line="240" w:lineRule="auto"/>
              <w:rPr>
                <w:rFonts w:ascii="Cambria" w:hAnsi="Cambria"/>
                <w:b/>
                <w:bCs/>
                <w:sz w:val="21"/>
                <w:szCs w:val="21"/>
              </w:rPr>
            </w:pPr>
            <w:r w:rsidRPr="0032176A">
              <w:rPr>
                <w:rFonts w:ascii="Cambria" w:hAnsi="Cambria"/>
                <w:b/>
                <w:bCs/>
                <w:sz w:val="21"/>
                <w:szCs w:val="21"/>
              </w:rPr>
              <w:t>31</w:t>
            </w:r>
            <w:r w:rsidR="005C65F3" w:rsidRPr="0032176A">
              <w:rPr>
                <w:rFonts w:ascii="Cambria" w:hAnsi="Cambria"/>
                <w:b/>
                <w:bCs/>
                <w:sz w:val="21"/>
                <w:szCs w:val="21"/>
              </w:rPr>
              <w:t>.</w:t>
            </w:r>
          </w:p>
        </w:tc>
        <w:tc>
          <w:tcPr>
            <w:tcW w:w="9123" w:type="dxa"/>
            <w:gridSpan w:val="2"/>
          </w:tcPr>
          <w:p w14:paraId="65BF4134" w14:textId="77777777" w:rsidR="005C65F3" w:rsidRPr="0032176A" w:rsidRDefault="005C65F3" w:rsidP="0032176A">
            <w:pPr>
              <w:spacing w:after="0" w:line="240" w:lineRule="auto"/>
              <w:rPr>
                <w:rFonts w:ascii="Cambria" w:hAnsi="Cambria"/>
                <w:b/>
                <w:bCs/>
                <w:sz w:val="21"/>
                <w:szCs w:val="21"/>
              </w:rPr>
            </w:pPr>
            <w:r w:rsidRPr="0032176A">
              <w:rPr>
                <w:rFonts w:ascii="Cambria" w:hAnsi="Cambria"/>
                <w:b/>
                <w:bCs/>
                <w:sz w:val="21"/>
                <w:szCs w:val="21"/>
              </w:rPr>
              <w:t xml:space="preserve">Pagrindinių neštuvų transporterio techniniai-funkciniai parametrai: </w:t>
            </w:r>
          </w:p>
        </w:tc>
      </w:tr>
      <w:tr w:rsidR="005C65F3" w:rsidRPr="0032176A" w14:paraId="69F22756" w14:textId="77777777" w:rsidTr="0027294A">
        <w:trPr>
          <w:gridAfter w:val="1"/>
          <w:wAfter w:w="62" w:type="dxa"/>
        </w:trPr>
        <w:tc>
          <w:tcPr>
            <w:tcW w:w="851" w:type="dxa"/>
          </w:tcPr>
          <w:p w14:paraId="1CD8D30A" w14:textId="69889719"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w:t>
            </w:r>
          </w:p>
        </w:tc>
        <w:tc>
          <w:tcPr>
            <w:tcW w:w="4678" w:type="dxa"/>
          </w:tcPr>
          <w:p w14:paraId="4524EE57"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neštuvų pakrovimas/iškrovimas iš automobilio atliekamas vieno žmogaus</w:t>
            </w:r>
          </w:p>
        </w:tc>
        <w:tc>
          <w:tcPr>
            <w:tcW w:w="4445" w:type="dxa"/>
          </w:tcPr>
          <w:p w14:paraId="34D852ED" w14:textId="7CB95D69"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4E11BEAF" w14:textId="77777777" w:rsidTr="0027294A">
        <w:trPr>
          <w:gridAfter w:val="1"/>
          <w:wAfter w:w="62" w:type="dxa"/>
        </w:trPr>
        <w:tc>
          <w:tcPr>
            <w:tcW w:w="851" w:type="dxa"/>
          </w:tcPr>
          <w:p w14:paraId="09DBF4E6" w14:textId="3CE55410"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.2.</w:t>
            </w:r>
          </w:p>
        </w:tc>
        <w:tc>
          <w:tcPr>
            <w:tcW w:w="4678" w:type="dxa"/>
          </w:tcPr>
          <w:p w14:paraId="564EC92F" w14:textId="209CEE06" w:rsidR="005C65F3" w:rsidRPr="0032176A" w:rsidRDefault="005C65F3" w:rsidP="0032176A">
            <w:pPr>
              <w:spacing w:after="0" w:line="240" w:lineRule="auto"/>
              <w:rPr>
                <w:rFonts w:ascii="Cambria" w:hAnsi="Cambria"/>
                <w:b/>
                <w:bCs/>
                <w:sz w:val="21"/>
                <w:szCs w:val="21"/>
              </w:rPr>
            </w:pPr>
            <w:r w:rsidRPr="0032176A">
              <w:rPr>
                <w:rFonts w:ascii="Cambria" w:hAnsi="Cambria"/>
                <w:sz w:val="21"/>
                <w:szCs w:val="21"/>
              </w:rPr>
              <w:t>ratukų skersmuo  ne mažiau 15 cm; plotis  iki 5</w:t>
            </w:r>
            <w:r w:rsidR="0027294A">
              <w:rPr>
                <w:rFonts w:ascii="Cambria" w:hAnsi="Cambria"/>
                <w:sz w:val="21"/>
                <w:szCs w:val="21"/>
              </w:rPr>
              <w:t xml:space="preserve"> </w:t>
            </w:r>
            <w:r w:rsidRPr="0032176A">
              <w:rPr>
                <w:rFonts w:ascii="Cambria" w:hAnsi="Cambria"/>
                <w:sz w:val="21"/>
                <w:szCs w:val="21"/>
              </w:rPr>
              <w:t>cm</w:t>
            </w:r>
          </w:p>
        </w:tc>
        <w:tc>
          <w:tcPr>
            <w:tcW w:w="4445" w:type="dxa"/>
          </w:tcPr>
          <w:p w14:paraId="278901AB" w14:textId="6E4174DC"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109133FB" w14:textId="77777777" w:rsidTr="0027294A">
        <w:trPr>
          <w:gridAfter w:val="1"/>
          <w:wAfter w:w="62" w:type="dxa"/>
        </w:trPr>
        <w:tc>
          <w:tcPr>
            <w:tcW w:w="851" w:type="dxa"/>
          </w:tcPr>
          <w:p w14:paraId="19CD16F1" w14:textId="0AA7DB50"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.3.</w:t>
            </w:r>
          </w:p>
        </w:tc>
        <w:tc>
          <w:tcPr>
            <w:tcW w:w="4678" w:type="dxa"/>
          </w:tcPr>
          <w:p w14:paraId="6BF5ED72" w14:textId="77777777" w:rsidR="005C65F3" w:rsidRPr="0032176A" w:rsidRDefault="005C65F3" w:rsidP="0032176A">
            <w:pPr>
              <w:spacing w:after="0" w:line="240" w:lineRule="auto"/>
              <w:rPr>
                <w:rFonts w:ascii="Cambria" w:hAnsi="Cambria"/>
                <w:b/>
                <w:bCs/>
                <w:sz w:val="21"/>
                <w:szCs w:val="21"/>
              </w:rPr>
            </w:pPr>
            <w:r w:rsidRPr="0032176A">
              <w:rPr>
                <w:rFonts w:ascii="Cambria" w:hAnsi="Cambria"/>
                <w:sz w:val="21"/>
                <w:szCs w:val="21"/>
              </w:rPr>
              <w:t>ne mažiau dveji ratukai su stabdžiais</w:t>
            </w:r>
          </w:p>
        </w:tc>
        <w:tc>
          <w:tcPr>
            <w:tcW w:w="4445" w:type="dxa"/>
          </w:tcPr>
          <w:p w14:paraId="54A31CB5" w14:textId="6900563B"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4495AEA4" w14:textId="77777777" w:rsidTr="0027294A">
        <w:trPr>
          <w:gridAfter w:val="1"/>
          <w:wAfter w:w="62" w:type="dxa"/>
        </w:trPr>
        <w:tc>
          <w:tcPr>
            <w:tcW w:w="851" w:type="dxa"/>
          </w:tcPr>
          <w:p w14:paraId="2D83F110" w14:textId="35E6239D"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.4.</w:t>
            </w:r>
          </w:p>
        </w:tc>
        <w:tc>
          <w:tcPr>
            <w:tcW w:w="4678" w:type="dxa"/>
          </w:tcPr>
          <w:p w14:paraId="39C3B43A" w14:textId="77777777" w:rsidR="005C65F3" w:rsidRPr="0032176A" w:rsidRDefault="005C65F3" w:rsidP="0032176A">
            <w:pPr>
              <w:spacing w:after="0" w:line="240" w:lineRule="auto"/>
              <w:rPr>
                <w:rFonts w:ascii="Cambria" w:hAnsi="Cambria"/>
                <w:b/>
                <w:bCs/>
                <w:sz w:val="21"/>
                <w:szCs w:val="21"/>
              </w:rPr>
            </w:pPr>
            <w:r w:rsidRPr="0032176A">
              <w:rPr>
                <w:rFonts w:ascii="Cambria" w:hAnsi="Cambria"/>
                <w:sz w:val="21"/>
                <w:szCs w:val="21"/>
              </w:rPr>
              <w:t>su keturiais  pasukamais ratukais (kampu 360 laipsnių), priekiniai ratukai fiksuojami fiksatoriais įmontuotais kojų šonuose</w:t>
            </w:r>
          </w:p>
        </w:tc>
        <w:tc>
          <w:tcPr>
            <w:tcW w:w="4445" w:type="dxa"/>
          </w:tcPr>
          <w:p w14:paraId="23E5DE81" w14:textId="4CF8FCAF"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10900234" w14:textId="77777777" w:rsidTr="0027294A">
        <w:trPr>
          <w:gridAfter w:val="1"/>
          <w:wAfter w:w="62" w:type="dxa"/>
        </w:trPr>
        <w:tc>
          <w:tcPr>
            <w:tcW w:w="851" w:type="dxa"/>
          </w:tcPr>
          <w:p w14:paraId="3D5990C3" w14:textId="7FD64D90" w:rsidR="005C65F3" w:rsidRPr="0032176A" w:rsidRDefault="00624305" w:rsidP="0032176A">
            <w:pPr>
              <w:tabs>
                <w:tab w:val="left" w:pos="522"/>
              </w:tabs>
              <w:spacing w:after="0" w:line="240" w:lineRule="auto"/>
              <w:rPr>
                <w:rFonts w:ascii="Cambria" w:hAnsi="Cambria"/>
                <w:color w:val="000000" w:themeColor="text1"/>
                <w:sz w:val="21"/>
                <w:szCs w:val="21"/>
              </w:rPr>
            </w:pPr>
            <w:r w:rsidRPr="0032176A">
              <w:rPr>
                <w:rFonts w:ascii="Cambria" w:hAnsi="Cambria"/>
                <w:color w:val="000000" w:themeColor="text1"/>
                <w:sz w:val="21"/>
                <w:szCs w:val="21"/>
              </w:rPr>
              <w:t>31</w:t>
            </w:r>
            <w:r w:rsidR="005C65F3" w:rsidRPr="0032176A">
              <w:rPr>
                <w:rFonts w:ascii="Cambria" w:hAnsi="Cambria"/>
                <w:color w:val="000000" w:themeColor="text1"/>
                <w:sz w:val="21"/>
                <w:szCs w:val="21"/>
              </w:rPr>
              <w:t>.5.</w:t>
            </w:r>
          </w:p>
        </w:tc>
        <w:tc>
          <w:tcPr>
            <w:tcW w:w="4678" w:type="dxa"/>
          </w:tcPr>
          <w:p w14:paraId="301351BF" w14:textId="77777777" w:rsidR="005C65F3" w:rsidRPr="0032176A" w:rsidRDefault="005C65F3" w:rsidP="0032176A">
            <w:pPr>
              <w:tabs>
                <w:tab w:val="left" w:pos="522"/>
              </w:tabs>
              <w:spacing w:after="0" w:line="240" w:lineRule="auto"/>
              <w:jc w:val="both"/>
              <w:rPr>
                <w:rFonts w:ascii="Cambria" w:hAnsi="Cambria"/>
                <w:color w:val="000000" w:themeColor="text1"/>
                <w:sz w:val="21"/>
                <w:szCs w:val="21"/>
              </w:rPr>
            </w:pPr>
            <w:r w:rsidRPr="0032176A">
              <w:rPr>
                <w:rFonts w:ascii="Cambria" w:hAnsi="Cambria"/>
                <w:color w:val="000000" w:themeColor="text1"/>
                <w:sz w:val="21"/>
                <w:szCs w:val="21"/>
              </w:rPr>
              <w:t>dviejų pakopų neštuvų važiuoklės fiksavimo sistema (apsauganti neštuvus nuo nekontroliuojamo važiuoklės susilankstymo)</w:t>
            </w:r>
          </w:p>
        </w:tc>
        <w:tc>
          <w:tcPr>
            <w:tcW w:w="4445" w:type="dxa"/>
          </w:tcPr>
          <w:p w14:paraId="7033DC1C" w14:textId="0702AAF5" w:rsidR="005C65F3" w:rsidRPr="0032176A" w:rsidRDefault="00620195" w:rsidP="0032176A">
            <w:pPr>
              <w:spacing w:after="0" w:line="240" w:lineRule="auto"/>
              <w:rPr>
                <w:rFonts w:ascii="Cambria" w:hAnsi="Cambria"/>
                <w:b/>
                <w:bCs/>
                <w:color w:val="EE0000"/>
                <w:sz w:val="21"/>
                <w:szCs w:val="21"/>
              </w:rPr>
            </w:pPr>
            <w:r w:rsidRPr="0032176A">
              <w:rPr>
                <w:rFonts w:ascii="Cambria" w:hAnsi="Cambria"/>
                <w:i/>
                <w:color w:val="A6A6A6" w:themeColor="background1" w:themeShade="A6"/>
                <w:sz w:val="21"/>
                <w:szCs w:val="21"/>
              </w:rPr>
              <w:t>(pildo tiekėjas)</w:t>
            </w:r>
          </w:p>
        </w:tc>
      </w:tr>
      <w:tr w:rsidR="005C65F3" w:rsidRPr="0032176A" w14:paraId="654B7846" w14:textId="77777777" w:rsidTr="0027294A">
        <w:trPr>
          <w:gridAfter w:val="1"/>
          <w:wAfter w:w="62" w:type="dxa"/>
        </w:trPr>
        <w:tc>
          <w:tcPr>
            <w:tcW w:w="851" w:type="dxa"/>
          </w:tcPr>
          <w:p w14:paraId="7FB14B3F" w14:textId="101C617B"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.6.</w:t>
            </w:r>
          </w:p>
        </w:tc>
        <w:tc>
          <w:tcPr>
            <w:tcW w:w="4678" w:type="dxa"/>
          </w:tcPr>
          <w:p w14:paraId="4FA09F3B"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neštuvų transporteris turi žymėjimus – grafinius/spalvinius elementus neštuvų naudojimo palengvinimui</w:t>
            </w:r>
          </w:p>
        </w:tc>
        <w:tc>
          <w:tcPr>
            <w:tcW w:w="4445" w:type="dxa"/>
          </w:tcPr>
          <w:p w14:paraId="60097146" w14:textId="0C652344"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35198D8D" w14:textId="77777777" w:rsidTr="0027294A">
        <w:trPr>
          <w:gridAfter w:val="1"/>
          <w:wAfter w:w="62" w:type="dxa"/>
        </w:trPr>
        <w:tc>
          <w:tcPr>
            <w:tcW w:w="851" w:type="dxa"/>
          </w:tcPr>
          <w:p w14:paraId="1B51FA36" w14:textId="0BB76881"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.7.</w:t>
            </w:r>
          </w:p>
        </w:tc>
        <w:tc>
          <w:tcPr>
            <w:tcW w:w="4678" w:type="dxa"/>
          </w:tcPr>
          <w:p w14:paraId="32F8A8DC"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greito ir saugaus neštuvų sukabinimo su neštuvų pagrindu sistema</w:t>
            </w:r>
          </w:p>
        </w:tc>
        <w:tc>
          <w:tcPr>
            <w:tcW w:w="4445" w:type="dxa"/>
          </w:tcPr>
          <w:p w14:paraId="0872BF17" w14:textId="1F06AC44"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5EEFB7D6" w14:textId="77777777" w:rsidTr="0027294A">
        <w:trPr>
          <w:gridAfter w:val="1"/>
          <w:wAfter w:w="62" w:type="dxa"/>
        </w:trPr>
        <w:tc>
          <w:tcPr>
            <w:tcW w:w="851" w:type="dxa"/>
          </w:tcPr>
          <w:p w14:paraId="30583CE8" w14:textId="428E6453"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.8.</w:t>
            </w:r>
          </w:p>
        </w:tc>
        <w:tc>
          <w:tcPr>
            <w:tcW w:w="4678" w:type="dxa"/>
          </w:tcPr>
          <w:p w14:paraId="44254C39"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sz w:val="21"/>
                <w:szCs w:val="21"/>
              </w:rPr>
              <w:t>transporteris nudažytas ryškia spalva matomumui tamsiu paros metu padidinti</w:t>
            </w:r>
          </w:p>
        </w:tc>
        <w:tc>
          <w:tcPr>
            <w:tcW w:w="4445" w:type="dxa"/>
          </w:tcPr>
          <w:p w14:paraId="65EA0C88" w14:textId="5E0B67E5"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3A7717A5" w14:textId="77777777" w:rsidTr="0027294A">
        <w:trPr>
          <w:gridAfter w:val="1"/>
          <w:wAfter w:w="62" w:type="dxa"/>
        </w:trPr>
        <w:tc>
          <w:tcPr>
            <w:tcW w:w="851" w:type="dxa"/>
          </w:tcPr>
          <w:p w14:paraId="2D6C854E" w14:textId="42792AF5"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.9.</w:t>
            </w:r>
          </w:p>
        </w:tc>
        <w:tc>
          <w:tcPr>
            <w:tcW w:w="4678" w:type="dxa"/>
          </w:tcPr>
          <w:p w14:paraId="3742BEC7" w14:textId="77777777" w:rsidR="005C65F3" w:rsidRPr="0032176A" w:rsidRDefault="005C65F3" w:rsidP="0032176A">
            <w:pPr>
              <w:spacing w:after="0" w:line="240" w:lineRule="auto"/>
              <w:jc w:val="both"/>
              <w:rPr>
                <w:rFonts w:ascii="Cambria" w:hAnsi="Cambria"/>
                <w:b/>
                <w:bCs/>
                <w:sz w:val="21"/>
                <w:szCs w:val="21"/>
              </w:rPr>
            </w:pPr>
            <w:r w:rsidRPr="0032176A">
              <w:rPr>
                <w:rFonts w:ascii="Cambria" w:hAnsi="Cambria"/>
                <w:color w:val="000000" w:themeColor="text1"/>
                <w:sz w:val="21"/>
                <w:szCs w:val="21"/>
              </w:rPr>
              <w:t>septynios aukščio reguliavimo padėtys ne didesniame kaip 33-100 cm intervale</w:t>
            </w:r>
          </w:p>
        </w:tc>
        <w:tc>
          <w:tcPr>
            <w:tcW w:w="4445" w:type="dxa"/>
          </w:tcPr>
          <w:p w14:paraId="169DB009" w14:textId="40A85AC3"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66178519" w14:textId="77777777" w:rsidTr="0027294A">
        <w:trPr>
          <w:gridAfter w:val="1"/>
          <w:wAfter w:w="62" w:type="dxa"/>
        </w:trPr>
        <w:tc>
          <w:tcPr>
            <w:tcW w:w="851" w:type="dxa"/>
          </w:tcPr>
          <w:p w14:paraId="05D2EEA2" w14:textId="27F175B4" w:rsidR="005C65F3" w:rsidRPr="0032176A" w:rsidRDefault="00624305" w:rsidP="0032176A">
            <w:pPr>
              <w:tabs>
                <w:tab w:val="left" w:pos="522"/>
              </w:tabs>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.10.</w:t>
            </w:r>
          </w:p>
        </w:tc>
        <w:tc>
          <w:tcPr>
            <w:tcW w:w="4678" w:type="dxa"/>
          </w:tcPr>
          <w:p w14:paraId="08198097" w14:textId="43BE7233" w:rsidR="005C65F3" w:rsidRPr="0032176A" w:rsidRDefault="005C65F3" w:rsidP="0032176A">
            <w:pPr>
              <w:tabs>
                <w:tab w:val="left" w:pos="522"/>
              </w:tabs>
              <w:spacing w:after="0" w:line="240" w:lineRule="auto"/>
              <w:rPr>
                <w:rFonts w:ascii="Cambria" w:hAnsi="Cambria"/>
                <w:sz w:val="21"/>
                <w:szCs w:val="21"/>
              </w:rPr>
            </w:pPr>
            <w:r w:rsidRPr="0032176A">
              <w:rPr>
                <w:rFonts w:ascii="Cambria" w:hAnsi="Cambria"/>
                <w:sz w:val="21"/>
                <w:szCs w:val="21"/>
              </w:rPr>
              <w:t xml:space="preserve">ilgis ne mažiau kaip 200 cm </w:t>
            </w:r>
            <w:r w:rsidR="00537969" w:rsidRPr="0032176A">
              <w:rPr>
                <w:rFonts w:ascii="Cambria" w:hAnsi="Cambria"/>
                <w:sz w:val="21"/>
                <w:szCs w:val="21"/>
              </w:rPr>
              <w:t>±</w:t>
            </w:r>
            <w:r w:rsidRPr="0032176A">
              <w:rPr>
                <w:rFonts w:ascii="Cambria" w:hAnsi="Cambria"/>
                <w:sz w:val="21"/>
                <w:szCs w:val="21"/>
              </w:rPr>
              <w:t xml:space="preserve"> </w:t>
            </w:r>
            <w:r w:rsidRPr="0032176A">
              <w:rPr>
                <w:rFonts w:ascii="Cambria" w:hAnsi="Cambria"/>
                <w:sz w:val="21"/>
                <w:szCs w:val="21"/>
                <w:lang w:val="en-US"/>
              </w:rPr>
              <w:t>5</w:t>
            </w:r>
            <w:r w:rsidRPr="0032176A">
              <w:rPr>
                <w:rFonts w:ascii="Cambria" w:hAnsi="Cambria"/>
                <w:sz w:val="21"/>
                <w:szCs w:val="21"/>
              </w:rPr>
              <w:t xml:space="preserve"> cm</w:t>
            </w:r>
          </w:p>
        </w:tc>
        <w:tc>
          <w:tcPr>
            <w:tcW w:w="4445" w:type="dxa"/>
          </w:tcPr>
          <w:p w14:paraId="5566DC1F" w14:textId="15AED1CB"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41CE21F7" w14:textId="77777777" w:rsidTr="0027294A">
        <w:trPr>
          <w:gridAfter w:val="1"/>
          <w:wAfter w:w="62" w:type="dxa"/>
        </w:trPr>
        <w:tc>
          <w:tcPr>
            <w:tcW w:w="851" w:type="dxa"/>
          </w:tcPr>
          <w:p w14:paraId="2F5A093E" w14:textId="782E9B77" w:rsidR="005C65F3" w:rsidRPr="0032176A" w:rsidRDefault="00624305" w:rsidP="0032176A">
            <w:pPr>
              <w:tabs>
                <w:tab w:val="left" w:pos="522"/>
              </w:tabs>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.11.</w:t>
            </w:r>
          </w:p>
        </w:tc>
        <w:tc>
          <w:tcPr>
            <w:tcW w:w="4678" w:type="dxa"/>
          </w:tcPr>
          <w:p w14:paraId="2C215E59" w14:textId="77777777" w:rsidR="005C65F3" w:rsidRPr="0032176A" w:rsidRDefault="005C65F3" w:rsidP="0032176A">
            <w:pPr>
              <w:tabs>
                <w:tab w:val="left" w:pos="522"/>
              </w:tabs>
              <w:spacing w:after="0" w:line="240" w:lineRule="auto"/>
              <w:rPr>
                <w:rFonts w:ascii="Cambria" w:hAnsi="Cambria"/>
                <w:sz w:val="21"/>
                <w:szCs w:val="21"/>
              </w:rPr>
            </w:pPr>
            <w:r w:rsidRPr="0032176A">
              <w:rPr>
                <w:rFonts w:ascii="Cambria" w:hAnsi="Cambria"/>
                <w:sz w:val="21"/>
                <w:szCs w:val="21"/>
              </w:rPr>
              <w:t xml:space="preserve">plotis ne mažiau </w:t>
            </w:r>
            <w:r w:rsidRPr="0032176A">
              <w:rPr>
                <w:rFonts w:ascii="Cambria" w:hAnsi="Cambria"/>
                <w:color w:val="000000" w:themeColor="text1"/>
                <w:sz w:val="21"/>
                <w:szCs w:val="21"/>
              </w:rPr>
              <w:t>kaip 56 cm</w:t>
            </w:r>
          </w:p>
        </w:tc>
        <w:tc>
          <w:tcPr>
            <w:tcW w:w="4445" w:type="dxa"/>
          </w:tcPr>
          <w:p w14:paraId="172D5979" w14:textId="6EB32240"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4D188B9F" w14:textId="77777777" w:rsidTr="0027294A">
        <w:trPr>
          <w:gridAfter w:val="1"/>
          <w:wAfter w:w="62" w:type="dxa"/>
        </w:trPr>
        <w:tc>
          <w:tcPr>
            <w:tcW w:w="851" w:type="dxa"/>
          </w:tcPr>
          <w:p w14:paraId="1BF9E49D" w14:textId="42C74700"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.12.</w:t>
            </w:r>
          </w:p>
        </w:tc>
        <w:tc>
          <w:tcPr>
            <w:tcW w:w="4678" w:type="dxa"/>
          </w:tcPr>
          <w:p w14:paraId="5CC41361" w14:textId="77777777" w:rsidR="005C65F3" w:rsidRPr="0032176A" w:rsidRDefault="005C65F3" w:rsidP="0032176A">
            <w:pPr>
              <w:spacing w:after="0" w:line="240" w:lineRule="auto"/>
              <w:rPr>
                <w:rFonts w:ascii="Cambria" w:hAnsi="Cambria"/>
                <w:b/>
                <w:bCs/>
                <w:sz w:val="21"/>
                <w:szCs w:val="21"/>
              </w:rPr>
            </w:pPr>
            <w:r w:rsidRPr="0032176A">
              <w:rPr>
                <w:rFonts w:ascii="Cambria" w:hAnsi="Cambria"/>
                <w:sz w:val="21"/>
                <w:szCs w:val="21"/>
              </w:rPr>
              <w:t>Neštuvai ir ratukų guoliai apsaugoti nuo plovimo aukšto slėgio vandens srove ir nereikalaujantys sutepimo.</w:t>
            </w:r>
          </w:p>
        </w:tc>
        <w:tc>
          <w:tcPr>
            <w:tcW w:w="4445" w:type="dxa"/>
          </w:tcPr>
          <w:p w14:paraId="692860DA" w14:textId="6935D25B"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3516AD14" w14:textId="77777777" w:rsidTr="0027294A">
        <w:trPr>
          <w:gridAfter w:val="1"/>
          <w:wAfter w:w="62" w:type="dxa"/>
        </w:trPr>
        <w:tc>
          <w:tcPr>
            <w:tcW w:w="851" w:type="dxa"/>
          </w:tcPr>
          <w:p w14:paraId="41B13957" w14:textId="4A9DD0C5"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.13.</w:t>
            </w:r>
          </w:p>
        </w:tc>
        <w:tc>
          <w:tcPr>
            <w:tcW w:w="4678" w:type="dxa"/>
          </w:tcPr>
          <w:p w14:paraId="46F18BA2" w14:textId="77777777" w:rsidR="005C65F3" w:rsidRPr="0032176A" w:rsidRDefault="005C65F3" w:rsidP="0032176A">
            <w:pPr>
              <w:spacing w:after="0" w:line="240" w:lineRule="auto"/>
              <w:rPr>
                <w:rFonts w:ascii="Cambria" w:hAnsi="Cambria"/>
                <w:b/>
                <w:bCs/>
                <w:sz w:val="21"/>
                <w:szCs w:val="21"/>
              </w:rPr>
            </w:pPr>
            <w:r w:rsidRPr="0032176A">
              <w:rPr>
                <w:rFonts w:ascii="Cambria" w:hAnsi="Cambria"/>
                <w:sz w:val="21"/>
                <w:szCs w:val="21"/>
              </w:rPr>
              <w:t xml:space="preserve">leistina transporterio apkrova ne mažiau </w:t>
            </w:r>
            <w:r w:rsidRPr="0032176A">
              <w:rPr>
                <w:rFonts w:ascii="Cambria" w:hAnsi="Cambria"/>
                <w:color w:val="000000" w:themeColor="text1"/>
                <w:sz w:val="21"/>
                <w:szCs w:val="21"/>
              </w:rPr>
              <w:t>225 kg</w:t>
            </w:r>
          </w:p>
        </w:tc>
        <w:tc>
          <w:tcPr>
            <w:tcW w:w="4445" w:type="dxa"/>
          </w:tcPr>
          <w:p w14:paraId="3B869534" w14:textId="50D3D67B"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39A530F8" w14:textId="77777777" w:rsidTr="0027294A">
        <w:trPr>
          <w:gridAfter w:val="1"/>
          <w:wAfter w:w="62" w:type="dxa"/>
        </w:trPr>
        <w:tc>
          <w:tcPr>
            <w:tcW w:w="851" w:type="dxa"/>
          </w:tcPr>
          <w:p w14:paraId="41FAB327" w14:textId="29BAABD3"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.14.</w:t>
            </w:r>
          </w:p>
        </w:tc>
        <w:tc>
          <w:tcPr>
            <w:tcW w:w="4678" w:type="dxa"/>
          </w:tcPr>
          <w:p w14:paraId="49B7C5AB" w14:textId="77777777" w:rsidR="005C65F3" w:rsidRPr="0032176A" w:rsidRDefault="005C65F3" w:rsidP="0032176A">
            <w:pPr>
              <w:spacing w:after="0" w:line="240" w:lineRule="auto"/>
              <w:rPr>
                <w:rFonts w:ascii="Cambria" w:hAnsi="Cambria"/>
                <w:b/>
                <w:bCs/>
                <w:sz w:val="21"/>
                <w:szCs w:val="21"/>
              </w:rPr>
            </w:pPr>
            <w:r w:rsidRPr="0032176A">
              <w:rPr>
                <w:rFonts w:ascii="Cambria" w:hAnsi="Cambria"/>
                <w:color w:val="000000" w:themeColor="text1"/>
                <w:sz w:val="21"/>
                <w:szCs w:val="21"/>
              </w:rPr>
              <w:t xml:space="preserve">Nuimamų neštuvų svoris be ratukų ne daugiau </w:t>
            </w:r>
            <w:r w:rsidRPr="0032176A">
              <w:rPr>
                <w:rFonts w:ascii="Cambria" w:hAnsi="Cambria"/>
                <w:color w:val="000000" w:themeColor="text1"/>
                <w:sz w:val="21"/>
                <w:szCs w:val="21"/>
                <w:lang w:val="en-US"/>
              </w:rPr>
              <w:t xml:space="preserve">21 </w:t>
            </w:r>
            <w:r w:rsidRPr="0032176A">
              <w:rPr>
                <w:rFonts w:ascii="Cambria" w:hAnsi="Cambria"/>
                <w:color w:val="000000" w:themeColor="text1"/>
                <w:sz w:val="21"/>
                <w:szCs w:val="21"/>
              </w:rPr>
              <w:t>kg (be diržų ir čiužinio)</w:t>
            </w:r>
          </w:p>
        </w:tc>
        <w:tc>
          <w:tcPr>
            <w:tcW w:w="4445" w:type="dxa"/>
          </w:tcPr>
          <w:p w14:paraId="2A271D8B" w14:textId="69D81C53"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1BD2939F" w14:textId="77777777" w:rsidTr="0027294A">
        <w:trPr>
          <w:gridAfter w:val="1"/>
          <w:wAfter w:w="62" w:type="dxa"/>
        </w:trPr>
        <w:tc>
          <w:tcPr>
            <w:tcW w:w="851" w:type="dxa"/>
          </w:tcPr>
          <w:p w14:paraId="11545AE9" w14:textId="513B0760"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.15.</w:t>
            </w:r>
          </w:p>
        </w:tc>
        <w:tc>
          <w:tcPr>
            <w:tcW w:w="4678" w:type="dxa"/>
          </w:tcPr>
          <w:p w14:paraId="6C3054B0" w14:textId="77777777" w:rsidR="005C65F3" w:rsidRPr="0032176A" w:rsidRDefault="005C65F3" w:rsidP="0032176A">
            <w:pPr>
              <w:spacing w:after="0" w:line="240" w:lineRule="auto"/>
              <w:rPr>
                <w:rFonts w:ascii="Cambria" w:hAnsi="Cambria"/>
                <w:b/>
                <w:bCs/>
                <w:sz w:val="21"/>
                <w:szCs w:val="21"/>
              </w:rPr>
            </w:pPr>
            <w:r w:rsidRPr="0032176A">
              <w:rPr>
                <w:rFonts w:ascii="Cambria" w:hAnsi="Cambria"/>
                <w:sz w:val="21"/>
                <w:szCs w:val="21"/>
              </w:rPr>
              <w:t>ne mažesnis kaip 75 cm pakrovimo į automobilį aukštis</w:t>
            </w:r>
          </w:p>
        </w:tc>
        <w:tc>
          <w:tcPr>
            <w:tcW w:w="4445" w:type="dxa"/>
          </w:tcPr>
          <w:p w14:paraId="152DDF0C" w14:textId="22C38EB8"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2C548BF0" w14:textId="77777777" w:rsidTr="0027294A">
        <w:trPr>
          <w:gridAfter w:val="1"/>
          <w:wAfter w:w="62" w:type="dxa"/>
        </w:trPr>
        <w:tc>
          <w:tcPr>
            <w:tcW w:w="851" w:type="dxa"/>
          </w:tcPr>
          <w:p w14:paraId="78760071" w14:textId="726DF55B" w:rsidR="005C65F3" w:rsidRPr="0032176A" w:rsidRDefault="00624305" w:rsidP="0032176A">
            <w:pPr>
              <w:tabs>
                <w:tab w:val="left" w:pos="522"/>
              </w:tabs>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.16.</w:t>
            </w:r>
          </w:p>
        </w:tc>
        <w:tc>
          <w:tcPr>
            <w:tcW w:w="4678" w:type="dxa"/>
          </w:tcPr>
          <w:p w14:paraId="61FBEC67" w14:textId="77777777" w:rsidR="005C65F3" w:rsidRPr="0032176A" w:rsidRDefault="005C65F3" w:rsidP="0032176A">
            <w:pPr>
              <w:tabs>
                <w:tab w:val="left" w:pos="522"/>
              </w:tabs>
              <w:spacing w:after="0" w:line="240" w:lineRule="auto"/>
              <w:jc w:val="both"/>
              <w:rPr>
                <w:rFonts w:ascii="Cambria" w:hAnsi="Cambria"/>
                <w:sz w:val="21"/>
                <w:szCs w:val="21"/>
                <w:highlight w:val="yellow"/>
              </w:rPr>
            </w:pPr>
            <w:r w:rsidRPr="0032176A">
              <w:rPr>
                <w:rFonts w:ascii="Cambria" w:hAnsi="Cambria"/>
                <w:sz w:val="21"/>
                <w:szCs w:val="21"/>
              </w:rPr>
              <w:t>Pateikiama CE Atitikties Deklaracijos neštuvams ir tvirtinimui</w:t>
            </w:r>
          </w:p>
        </w:tc>
        <w:tc>
          <w:tcPr>
            <w:tcW w:w="4445" w:type="dxa"/>
          </w:tcPr>
          <w:p w14:paraId="18A92747" w14:textId="4346F845"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0BE8F2A2" w14:textId="77777777" w:rsidTr="0027294A">
        <w:trPr>
          <w:gridAfter w:val="1"/>
          <w:wAfter w:w="62" w:type="dxa"/>
        </w:trPr>
        <w:tc>
          <w:tcPr>
            <w:tcW w:w="851" w:type="dxa"/>
          </w:tcPr>
          <w:p w14:paraId="4289320E" w14:textId="0888715E" w:rsidR="005C65F3" w:rsidRPr="0032176A" w:rsidRDefault="00624305" w:rsidP="0032176A">
            <w:pPr>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.17.</w:t>
            </w:r>
          </w:p>
        </w:tc>
        <w:tc>
          <w:tcPr>
            <w:tcW w:w="4678" w:type="dxa"/>
          </w:tcPr>
          <w:p w14:paraId="245221F2" w14:textId="77777777" w:rsidR="005C65F3" w:rsidRPr="0032176A" w:rsidRDefault="005C65F3" w:rsidP="0032176A">
            <w:pPr>
              <w:spacing w:after="0" w:line="240" w:lineRule="auto"/>
              <w:rPr>
                <w:rFonts w:ascii="Cambria" w:hAnsi="Cambria"/>
                <w:b/>
                <w:bCs/>
                <w:sz w:val="21"/>
                <w:szCs w:val="21"/>
              </w:rPr>
            </w:pPr>
            <w:r w:rsidRPr="0032176A">
              <w:rPr>
                <w:rFonts w:ascii="Cambria" w:hAnsi="Cambria"/>
                <w:sz w:val="21"/>
                <w:szCs w:val="21"/>
              </w:rPr>
              <w:t>Suteikiama garantija ne mažiau du metai</w:t>
            </w:r>
          </w:p>
        </w:tc>
        <w:tc>
          <w:tcPr>
            <w:tcW w:w="4445" w:type="dxa"/>
          </w:tcPr>
          <w:p w14:paraId="7DED191A" w14:textId="14AF373A"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65F3" w:rsidRPr="0032176A" w14:paraId="08E7CCBF" w14:textId="77777777" w:rsidTr="0027294A">
        <w:trPr>
          <w:gridAfter w:val="1"/>
          <w:wAfter w:w="62" w:type="dxa"/>
        </w:trPr>
        <w:tc>
          <w:tcPr>
            <w:tcW w:w="851" w:type="dxa"/>
          </w:tcPr>
          <w:p w14:paraId="02B0F1D2" w14:textId="415DB40F" w:rsidR="005C65F3" w:rsidRPr="0032176A" w:rsidRDefault="00624305" w:rsidP="0032176A">
            <w:pPr>
              <w:tabs>
                <w:tab w:val="left" w:pos="522"/>
              </w:tabs>
              <w:spacing w:after="0" w:line="240" w:lineRule="auto"/>
              <w:rPr>
                <w:rFonts w:ascii="Cambria" w:hAnsi="Cambria"/>
                <w:sz w:val="21"/>
                <w:szCs w:val="21"/>
              </w:rPr>
            </w:pPr>
            <w:r w:rsidRPr="0032176A">
              <w:rPr>
                <w:rFonts w:ascii="Cambria" w:hAnsi="Cambria"/>
                <w:sz w:val="21"/>
                <w:szCs w:val="21"/>
              </w:rPr>
              <w:t>31</w:t>
            </w:r>
            <w:r w:rsidR="005C65F3" w:rsidRPr="0032176A">
              <w:rPr>
                <w:rFonts w:ascii="Cambria" w:hAnsi="Cambria"/>
                <w:sz w:val="21"/>
                <w:szCs w:val="21"/>
              </w:rPr>
              <w:t>.18.</w:t>
            </w:r>
          </w:p>
        </w:tc>
        <w:tc>
          <w:tcPr>
            <w:tcW w:w="4678" w:type="dxa"/>
          </w:tcPr>
          <w:p w14:paraId="5939A4E8" w14:textId="77777777" w:rsidR="005C65F3" w:rsidRPr="0032176A" w:rsidRDefault="005C65F3" w:rsidP="0032176A">
            <w:pPr>
              <w:tabs>
                <w:tab w:val="left" w:pos="522"/>
              </w:tabs>
              <w:spacing w:after="0" w:line="240" w:lineRule="auto"/>
              <w:rPr>
                <w:rFonts w:ascii="Cambria" w:hAnsi="Cambria"/>
                <w:sz w:val="21"/>
                <w:szCs w:val="21"/>
              </w:rPr>
            </w:pPr>
            <w:r w:rsidRPr="0032176A">
              <w:rPr>
                <w:rFonts w:ascii="Cambria" w:hAnsi="Cambria"/>
                <w:sz w:val="21"/>
                <w:szCs w:val="21"/>
              </w:rPr>
              <w:t>nemokamas techninis aptarnavimas garantiniu laikotarpiu</w:t>
            </w:r>
          </w:p>
        </w:tc>
        <w:tc>
          <w:tcPr>
            <w:tcW w:w="4445" w:type="dxa"/>
          </w:tcPr>
          <w:p w14:paraId="13784B27" w14:textId="20E65C7A" w:rsidR="005C65F3" w:rsidRPr="0032176A" w:rsidRDefault="00620195" w:rsidP="0032176A">
            <w:pPr>
              <w:spacing w:after="0" w:line="240" w:lineRule="auto"/>
              <w:rPr>
                <w:rFonts w:ascii="Cambria" w:hAnsi="Cambria"/>
                <w:b/>
                <w:bCs/>
                <w:sz w:val="21"/>
                <w:szCs w:val="21"/>
              </w:rPr>
            </w:pPr>
            <w:r w:rsidRPr="0032176A">
              <w:rPr>
                <w:rFonts w:ascii="Cambria" w:hAnsi="Cambria"/>
                <w:i/>
                <w:color w:val="A6A6A6" w:themeColor="background1" w:themeShade="A6"/>
                <w:sz w:val="21"/>
                <w:szCs w:val="21"/>
              </w:rPr>
              <w:t>(pildo tiekėjas)</w:t>
            </w:r>
          </w:p>
        </w:tc>
      </w:tr>
      <w:tr w:rsidR="005C39F0" w:rsidRPr="0032176A" w14:paraId="6A6E34E4" w14:textId="77777777" w:rsidTr="0027294A">
        <w:tc>
          <w:tcPr>
            <w:tcW w:w="851" w:type="dxa"/>
          </w:tcPr>
          <w:p w14:paraId="3AE52741" w14:textId="36897148" w:rsidR="005C39F0" w:rsidRPr="0032176A" w:rsidRDefault="00624305" w:rsidP="0032176A">
            <w:pPr>
              <w:spacing w:after="0" w:line="240" w:lineRule="auto"/>
              <w:jc w:val="center"/>
              <w:rPr>
                <w:rFonts w:ascii="Cambria" w:hAnsi="Cambria"/>
                <w:sz w:val="21"/>
                <w:szCs w:val="21"/>
              </w:rPr>
            </w:pPr>
            <w:r w:rsidRPr="0032176A">
              <w:rPr>
                <w:rFonts w:ascii="Cambria" w:hAnsi="Cambria"/>
                <w:sz w:val="21"/>
                <w:szCs w:val="21"/>
              </w:rPr>
              <w:t>32</w:t>
            </w:r>
            <w:r w:rsidR="005C39F0" w:rsidRPr="0032176A">
              <w:rPr>
                <w:rFonts w:ascii="Cambria" w:hAnsi="Cambria"/>
                <w:sz w:val="21"/>
                <w:szCs w:val="21"/>
              </w:rPr>
              <w:t>.</w:t>
            </w:r>
          </w:p>
        </w:tc>
        <w:tc>
          <w:tcPr>
            <w:tcW w:w="4678" w:type="dxa"/>
          </w:tcPr>
          <w:p w14:paraId="503D3BC7" w14:textId="19686BFC" w:rsidR="005C39F0" w:rsidRPr="0032176A" w:rsidRDefault="005C39F0" w:rsidP="00A36F93">
            <w:pPr>
              <w:spacing w:after="0" w:line="240" w:lineRule="auto"/>
              <w:jc w:val="center"/>
              <w:rPr>
                <w:rFonts w:ascii="Cambria" w:hAnsi="Cambria"/>
                <w:b/>
                <w:noProof/>
                <w:sz w:val="21"/>
                <w:szCs w:val="21"/>
                <w:lang w:eastAsia="lt-LT"/>
              </w:rPr>
            </w:pPr>
            <w:r w:rsidRPr="0032176A">
              <w:rPr>
                <w:rFonts w:ascii="Cambria" w:hAnsi="Cambria"/>
                <w:b/>
                <w:noProof/>
                <w:sz w:val="21"/>
                <w:szCs w:val="21"/>
                <w:lang w:eastAsia="lt-LT"/>
              </w:rPr>
              <w:t>Preliminali vizualizacija</w:t>
            </w:r>
          </w:p>
          <w:p w14:paraId="582B31C2" w14:textId="51CBA7C7" w:rsidR="005C39F0" w:rsidRPr="0032176A" w:rsidRDefault="005C39F0" w:rsidP="0032176A">
            <w:pPr>
              <w:spacing w:after="0" w:line="240" w:lineRule="auto"/>
              <w:rPr>
                <w:rFonts w:ascii="Cambria" w:hAnsi="Cambria"/>
                <w:b/>
                <w:noProof/>
                <w:sz w:val="21"/>
                <w:szCs w:val="21"/>
                <w:lang w:eastAsia="lt-LT"/>
              </w:rPr>
            </w:pPr>
            <w:r w:rsidRPr="0032176A">
              <w:rPr>
                <w:rFonts w:ascii="Cambria" w:hAnsi="Cambria"/>
                <w:b/>
                <w:noProof/>
                <w:sz w:val="21"/>
                <w:szCs w:val="21"/>
                <w:lang w:eastAsia="lt-LT"/>
              </w:rPr>
              <w:lastRenderedPageBreak/>
              <w:t xml:space="preserve">      </w:t>
            </w:r>
            <w:r w:rsidR="00127D19" w:rsidRPr="0032176A">
              <w:rPr>
                <w:rFonts w:ascii="Cambria" w:hAnsi="Cambria"/>
                <w:b/>
                <w:noProof/>
                <w:sz w:val="21"/>
                <w:szCs w:val="21"/>
                <w:lang w:eastAsia="lt-LT"/>
              </w:rPr>
              <w:drawing>
                <wp:inline distT="0" distB="0" distL="0" distR="0" wp14:anchorId="1422C78C" wp14:editId="154DFCDC">
                  <wp:extent cx="2833370" cy="3667125"/>
                  <wp:effectExtent l="0" t="0" r="508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3370" cy="3667125"/>
                          </a:xfrm>
                          <a:prstGeom prst="rect">
                            <a:avLst/>
                          </a:prstGeom>
                        </pic:spPr>
                      </pic:pic>
                    </a:graphicData>
                  </a:graphic>
                </wp:inline>
              </w:drawing>
            </w:r>
            <w:r w:rsidRPr="0032176A">
              <w:rPr>
                <w:rFonts w:ascii="Cambria" w:hAnsi="Cambria"/>
                <w:b/>
                <w:noProof/>
                <w:sz w:val="21"/>
                <w:szCs w:val="21"/>
                <w:lang w:eastAsia="lt-LT"/>
              </w:rPr>
              <w:t xml:space="preserve">  </w:t>
            </w:r>
          </w:p>
          <w:p w14:paraId="0C20D1F8" w14:textId="0CF06838" w:rsidR="005C39F0" w:rsidRPr="0032176A" w:rsidRDefault="005C39F0" w:rsidP="0032176A">
            <w:pPr>
              <w:spacing w:after="0" w:line="240" w:lineRule="auto"/>
              <w:rPr>
                <w:rFonts w:ascii="Cambria" w:hAnsi="Cambria"/>
                <w:b/>
                <w:noProof/>
                <w:sz w:val="21"/>
                <w:szCs w:val="21"/>
                <w:lang w:eastAsia="lt-LT"/>
              </w:rPr>
            </w:pPr>
          </w:p>
          <w:p w14:paraId="6223DF8C" w14:textId="77777777" w:rsidR="005C39F0" w:rsidRPr="0032176A" w:rsidRDefault="005C39F0" w:rsidP="0032176A">
            <w:pPr>
              <w:spacing w:after="0" w:line="240" w:lineRule="auto"/>
              <w:rPr>
                <w:rFonts w:ascii="Cambria" w:hAnsi="Cambria"/>
                <w:sz w:val="21"/>
                <w:szCs w:val="21"/>
              </w:rPr>
            </w:pPr>
          </w:p>
        </w:tc>
        <w:tc>
          <w:tcPr>
            <w:tcW w:w="4507" w:type="dxa"/>
            <w:gridSpan w:val="2"/>
          </w:tcPr>
          <w:p w14:paraId="1543F081" w14:textId="3E7DA106" w:rsidR="005C39F0" w:rsidRPr="0032176A" w:rsidRDefault="00620195" w:rsidP="0032176A">
            <w:pPr>
              <w:spacing w:after="0" w:line="240" w:lineRule="auto"/>
              <w:rPr>
                <w:rFonts w:ascii="Cambria" w:hAnsi="Cambria"/>
                <w:sz w:val="21"/>
                <w:szCs w:val="21"/>
              </w:rPr>
            </w:pPr>
            <w:r w:rsidRPr="0032176A">
              <w:rPr>
                <w:rFonts w:ascii="Cambria" w:hAnsi="Cambria"/>
                <w:i/>
                <w:color w:val="A6A6A6" w:themeColor="background1" w:themeShade="A6"/>
                <w:sz w:val="21"/>
                <w:szCs w:val="21"/>
              </w:rPr>
              <w:lastRenderedPageBreak/>
              <w:t>(pildo tiekėjas)</w:t>
            </w:r>
          </w:p>
        </w:tc>
      </w:tr>
    </w:tbl>
    <w:p w14:paraId="1B6CF848" w14:textId="77777777" w:rsidR="00620195" w:rsidRPr="0032176A" w:rsidRDefault="00620195" w:rsidP="0032176A">
      <w:pPr>
        <w:spacing w:after="0" w:line="240" w:lineRule="auto"/>
        <w:rPr>
          <w:rFonts w:ascii="Cambria" w:hAnsi="Cambria"/>
          <w:b/>
          <w:sz w:val="21"/>
          <w:szCs w:val="21"/>
        </w:rPr>
      </w:pPr>
    </w:p>
    <w:p w14:paraId="20EFF93B" w14:textId="407674D5" w:rsidR="00DF26C4" w:rsidRPr="0032176A" w:rsidRDefault="00DF26C4" w:rsidP="00A36F93">
      <w:pPr>
        <w:spacing w:after="0" w:line="240" w:lineRule="auto"/>
        <w:ind w:left="-284" w:firstLine="426"/>
        <w:rPr>
          <w:rFonts w:ascii="Cambria" w:hAnsi="Cambria"/>
          <w:b/>
          <w:sz w:val="21"/>
          <w:szCs w:val="21"/>
        </w:rPr>
      </w:pPr>
      <w:r w:rsidRPr="0032176A">
        <w:rPr>
          <w:rFonts w:ascii="Cambria" w:hAnsi="Cambria"/>
          <w:b/>
          <w:sz w:val="21"/>
          <w:szCs w:val="21"/>
        </w:rPr>
        <w:t>Papildomi reikalavimai:</w:t>
      </w:r>
    </w:p>
    <w:p w14:paraId="3138FD37" w14:textId="77777777" w:rsidR="00282D1C" w:rsidRPr="0032176A" w:rsidRDefault="00282D1C" w:rsidP="00A36F93">
      <w:pPr>
        <w:tabs>
          <w:tab w:val="left" w:pos="567"/>
        </w:tabs>
        <w:spacing w:after="0" w:line="240" w:lineRule="auto"/>
        <w:ind w:left="-284" w:firstLine="426"/>
        <w:jc w:val="both"/>
        <w:rPr>
          <w:rFonts w:ascii="Cambria" w:hAnsi="Cambria"/>
          <w:bCs/>
          <w:i/>
          <w:sz w:val="21"/>
          <w:szCs w:val="21"/>
        </w:rPr>
      </w:pPr>
      <w:r w:rsidRPr="0032176A">
        <w:rPr>
          <w:rFonts w:ascii="Cambria" w:hAnsi="Cambria"/>
          <w:color w:val="000000"/>
          <w:sz w:val="21"/>
          <w:szCs w:val="21"/>
        </w:rPr>
        <w:t>Tiekėjas pildo stulpelį „</w:t>
      </w:r>
      <w:r w:rsidRPr="0032176A">
        <w:rPr>
          <w:rFonts w:ascii="Cambria" w:hAnsi="Cambria"/>
          <w:bCs/>
          <w:sz w:val="21"/>
          <w:szCs w:val="21"/>
        </w:rPr>
        <w:t xml:space="preserve">Siūloma techninė </w:t>
      </w:r>
      <w:r w:rsidR="00403A2E" w:rsidRPr="0032176A">
        <w:rPr>
          <w:rFonts w:ascii="Cambria" w:hAnsi="Cambria"/>
          <w:bCs/>
          <w:sz w:val="21"/>
          <w:szCs w:val="21"/>
        </w:rPr>
        <w:t>specifikacija</w:t>
      </w:r>
      <w:r w:rsidRPr="0032176A">
        <w:rPr>
          <w:rFonts w:ascii="Cambria" w:hAnsi="Cambria"/>
          <w:bCs/>
          <w:sz w:val="21"/>
          <w:szCs w:val="21"/>
        </w:rPr>
        <w:t xml:space="preserve">“: </w:t>
      </w:r>
    </w:p>
    <w:p w14:paraId="7256E3F8" w14:textId="77777777" w:rsidR="00282D1C" w:rsidRPr="0032176A" w:rsidRDefault="00282D1C" w:rsidP="00A36F93">
      <w:pPr>
        <w:tabs>
          <w:tab w:val="left" w:pos="567"/>
        </w:tabs>
        <w:spacing w:after="0" w:line="240" w:lineRule="auto"/>
        <w:ind w:left="-284" w:firstLine="426"/>
        <w:jc w:val="both"/>
        <w:rPr>
          <w:rFonts w:ascii="Cambria" w:hAnsi="Cambria"/>
          <w:color w:val="000000"/>
          <w:sz w:val="21"/>
          <w:szCs w:val="21"/>
        </w:rPr>
      </w:pPr>
      <w:r w:rsidRPr="0032176A">
        <w:rPr>
          <w:rFonts w:ascii="Cambria" w:hAnsi="Cambria"/>
          <w:bCs/>
          <w:sz w:val="21"/>
          <w:szCs w:val="21"/>
        </w:rPr>
        <w:t>a)</w:t>
      </w:r>
      <w:r w:rsidRPr="0032176A">
        <w:rPr>
          <w:rFonts w:ascii="Cambria" w:hAnsi="Cambria"/>
          <w:bCs/>
          <w:i/>
          <w:sz w:val="21"/>
          <w:szCs w:val="21"/>
        </w:rPr>
        <w:t xml:space="preserve"> </w:t>
      </w:r>
      <w:r w:rsidRPr="0032176A">
        <w:rPr>
          <w:rFonts w:ascii="Cambria" w:hAnsi="Cambria"/>
          <w:color w:val="000000"/>
          <w:sz w:val="21"/>
          <w:szCs w:val="21"/>
        </w:rPr>
        <w:t xml:space="preserve">pateikdamas aiškiai suformuluotus, atitikimą reikalavimams pagrindžiančius faktus. Kartu su konkurso dalyvio pasiūlyme įvardintų prekių </w:t>
      </w:r>
      <w:r w:rsidR="00403A2E" w:rsidRPr="0032176A">
        <w:rPr>
          <w:rFonts w:ascii="Cambria" w:hAnsi="Cambria"/>
          <w:color w:val="000000"/>
          <w:sz w:val="21"/>
          <w:szCs w:val="21"/>
        </w:rPr>
        <w:t>specifikacijomis</w:t>
      </w:r>
      <w:r w:rsidRPr="0032176A">
        <w:rPr>
          <w:rFonts w:ascii="Cambria" w:hAnsi="Cambria"/>
          <w:color w:val="000000"/>
          <w:sz w:val="21"/>
          <w:szCs w:val="21"/>
        </w:rPr>
        <w:t xml:space="preserve">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0A749BC1" w14:textId="77777777" w:rsidR="00282D1C" w:rsidRPr="0032176A" w:rsidRDefault="00282D1C" w:rsidP="00A36F93">
      <w:pPr>
        <w:tabs>
          <w:tab w:val="left" w:pos="567"/>
        </w:tabs>
        <w:spacing w:after="0" w:line="240" w:lineRule="auto"/>
        <w:ind w:left="-284" w:firstLine="426"/>
        <w:jc w:val="both"/>
        <w:rPr>
          <w:rFonts w:ascii="Cambria" w:hAnsi="Cambria"/>
          <w:color w:val="000000"/>
          <w:sz w:val="21"/>
          <w:szCs w:val="21"/>
        </w:rPr>
      </w:pPr>
      <w:r w:rsidRPr="0032176A">
        <w:rPr>
          <w:rFonts w:ascii="Cambria" w:hAnsi="Cambria"/>
          <w:color w:val="000000"/>
          <w:sz w:val="21"/>
          <w:szCs w:val="21"/>
        </w:rPr>
        <w:t xml:space="preserve"> b) nurodydamas tikslius ir konkrečius siūlomos prekės duomenis, nepalikdamas lentelėje pateiktų dydžių reikšmių tolerancijos, pvz.: „lygiavertė“, (±), „atitinka“ ir pan.;</w:t>
      </w:r>
    </w:p>
    <w:p w14:paraId="3687FBED" w14:textId="77777777" w:rsidR="00282D1C" w:rsidRPr="0032176A" w:rsidRDefault="00282D1C" w:rsidP="00A36F93">
      <w:pPr>
        <w:tabs>
          <w:tab w:val="left" w:pos="567"/>
        </w:tabs>
        <w:spacing w:after="0" w:line="240" w:lineRule="auto"/>
        <w:ind w:left="-284" w:firstLine="426"/>
        <w:jc w:val="both"/>
        <w:rPr>
          <w:rFonts w:ascii="Cambria" w:hAnsi="Cambria"/>
          <w:color w:val="000000"/>
          <w:sz w:val="21"/>
          <w:szCs w:val="21"/>
        </w:rPr>
      </w:pPr>
      <w:r w:rsidRPr="0032176A">
        <w:rPr>
          <w:rFonts w:ascii="Cambria" w:hAnsi="Cambria"/>
          <w:color w:val="000000"/>
          <w:sz w:val="21"/>
          <w:szCs w:val="21"/>
        </w:rPr>
        <w:t>c) visų prekių kaina yra pardavimo kaina, įskaitant prekės pakuotę, transportavimą, PVM ir visus kitus tiekėjo numatytus ar nenumatytus mokesčius;</w:t>
      </w:r>
    </w:p>
    <w:p w14:paraId="19D89183" w14:textId="77777777" w:rsidR="00282D1C" w:rsidRPr="0032176A" w:rsidRDefault="00282D1C" w:rsidP="00A36F93">
      <w:pPr>
        <w:tabs>
          <w:tab w:val="left" w:pos="567"/>
        </w:tabs>
        <w:spacing w:after="0" w:line="240" w:lineRule="auto"/>
        <w:ind w:left="-284" w:firstLine="426"/>
        <w:jc w:val="both"/>
        <w:rPr>
          <w:rFonts w:ascii="Cambria" w:hAnsi="Cambria"/>
          <w:b/>
          <w:sz w:val="21"/>
          <w:szCs w:val="21"/>
        </w:rPr>
      </w:pPr>
      <w:r w:rsidRPr="0032176A">
        <w:rPr>
          <w:rFonts w:ascii="Cambria" w:hAnsi="Cambria"/>
          <w:b/>
          <w:sz w:val="21"/>
          <w:szCs w:val="21"/>
        </w:rPr>
        <w:t>Papildomi reikalavimai:</w:t>
      </w:r>
    </w:p>
    <w:p w14:paraId="2452FCF9" w14:textId="77777777" w:rsidR="00282D1C" w:rsidRPr="0032176A" w:rsidRDefault="00282D1C" w:rsidP="00A36F93">
      <w:pPr>
        <w:pStyle w:val="Tekstas"/>
        <w:numPr>
          <w:ilvl w:val="0"/>
          <w:numId w:val="33"/>
        </w:numPr>
        <w:tabs>
          <w:tab w:val="clear" w:pos="8789"/>
          <w:tab w:val="left" w:pos="567"/>
          <w:tab w:val="left" w:pos="709"/>
        </w:tabs>
        <w:spacing w:line="240" w:lineRule="auto"/>
        <w:ind w:left="-284" w:firstLine="426"/>
        <w:rPr>
          <w:rFonts w:ascii="Cambria" w:hAnsi="Cambria"/>
          <w:sz w:val="21"/>
          <w:szCs w:val="21"/>
        </w:rPr>
      </w:pPr>
      <w:r w:rsidRPr="0032176A">
        <w:rPr>
          <w:rFonts w:ascii="Cambria" w:hAnsi="Cambria"/>
          <w:sz w:val="21"/>
          <w:szCs w:val="21"/>
        </w:rPr>
        <w:t>Viešojo pirkimo komisijai raštiškai pareikalavus, konkurso dalyvis turi pateikti siūlomų prekių pavyzdžius ir papildomą dokumentaciją, patvirtinančią techninius parametrus;</w:t>
      </w:r>
    </w:p>
    <w:p w14:paraId="1EBFA0A5" w14:textId="77777777" w:rsidR="00C3718F" w:rsidRPr="0032176A" w:rsidRDefault="00C3718F" w:rsidP="00A36F93">
      <w:pPr>
        <w:pStyle w:val="Tekstas"/>
        <w:numPr>
          <w:ilvl w:val="0"/>
          <w:numId w:val="33"/>
        </w:numPr>
        <w:tabs>
          <w:tab w:val="clear" w:pos="8789"/>
          <w:tab w:val="left" w:pos="567"/>
          <w:tab w:val="left" w:pos="709"/>
        </w:tabs>
        <w:spacing w:line="240" w:lineRule="auto"/>
        <w:ind w:left="-284" w:firstLine="426"/>
        <w:rPr>
          <w:rFonts w:ascii="Cambria" w:hAnsi="Cambria"/>
          <w:sz w:val="21"/>
          <w:szCs w:val="21"/>
        </w:rPr>
      </w:pPr>
      <w:r w:rsidRPr="0032176A">
        <w:rPr>
          <w:rFonts w:ascii="Cambria" w:hAnsi="Cambria"/>
          <w:snapToGrid w:val="0"/>
          <w:sz w:val="21"/>
          <w:szCs w:val="21"/>
        </w:rPr>
        <w:t>Tiekėjas privalės Lietuvos Respublikoje užregistruoti siūlomą greitosios medicinos pagalbos automobilį Perkančiosios organizacijos vardu, praeiti valstybinę techninę apžiūrą ir apdrausti CA draudimu vienam mėnesiui.</w:t>
      </w:r>
    </w:p>
    <w:p w14:paraId="388298A8" w14:textId="2515B693" w:rsidR="00DF26C4" w:rsidRPr="0032176A" w:rsidRDefault="00DF26C4" w:rsidP="00A36F93">
      <w:pPr>
        <w:pStyle w:val="Tekstas"/>
        <w:numPr>
          <w:ilvl w:val="0"/>
          <w:numId w:val="33"/>
        </w:numPr>
        <w:tabs>
          <w:tab w:val="clear" w:pos="8789"/>
          <w:tab w:val="left" w:pos="567"/>
          <w:tab w:val="left" w:pos="709"/>
        </w:tabs>
        <w:spacing w:line="240" w:lineRule="auto"/>
        <w:ind w:left="-284" w:firstLine="426"/>
        <w:rPr>
          <w:rFonts w:ascii="Cambria" w:hAnsi="Cambria"/>
          <w:sz w:val="21"/>
          <w:szCs w:val="21"/>
        </w:rPr>
      </w:pPr>
      <w:r w:rsidRPr="0032176A">
        <w:rPr>
          <w:rFonts w:ascii="Cambria" w:hAnsi="Cambria"/>
          <w:sz w:val="21"/>
          <w:szCs w:val="21"/>
        </w:rPr>
        <w:t xml:space="preserve">Užsakytas prekes, atlikęs nustatytas muitinės importo procedūras, </w:t>
      </w:r>
      <w:r w:rsidRPr="0032176A">
        <w:rPr>
          <w:rFonts w:ascii="Cambria" w:hAnsi="Cambria"/>
          <w:bCs/>
          <w:sz w:val="21"/>
          <w:szCs w:val="21"/>
        </w:rPr>
        <w:t>Tiekėjas</w:t>
      </w:r>
      <w:r w:rsidRPr="0032176A">
        <w:rPr>
          <w:rFonts w:ascii="Cambria" w:hAnsi="Cambria"/>
          <w:sz w:val="21"/>
          <w:szCs w:val="21"/>
        </w:rPr>
        <w:t xml:space="preserve"> pristato savo transportu ir išlaidomis </w:t>
      </w:r>
      <w:r w:rsidRPr="0032176A">
        <w:rPr>
          <w:rFonts w:ascii="Cambria" w:hAnsi="Cambria"/>
          <w:bCs/>
          <w:sz w:val="21"/>
          <w:szCs w:val="21"/>
        </w:rPr>
        <w:t>Pirkėjo</w:t>
      </w:r>
      <w:r w:rsidRPr="0032176A">
        <w:rPr>
          <w:rFonts w:ascii="Cambria" w:hAnsi="Cambria"/>
          <w:sz w:val="21"/>
          <w:szCs w:val="21"/>
        </w:rPr>
        <w:t xml:space="preserve"> nurodytu laiku (darbo dienomis nuo 8 iki 16 val.), adresu Eivenių g. 2.</w:t>
      </w:r>
      <w:r w:rsidR="00282D1C" w:rsidRPr="0032176A">
        <w:rPr>
          <w:rFonts w:ascii="Cambria" w:hAnsi="Cambria"/>
          <w:sz w:val="21"/>
          <w:szCs w:val="21"/>
        </w:rPr>
        <w:t xml:space="preserve"> Kaunas.</w:t>
      </w:r>
    </w:p>
    <w:p w14:paraId="4D09E7A3" w14:textId="6ECE5F09" w:rsidR="00662B32" w:rsidRPr="0032176A" w:rsidRDefault="00662B32" w:rsidP="0032176A">
      <w:pPr>
        <w:pStyle w:val="Tekstas"/>
        <w:tabs>
          <w:tab w:val="clear" w:pos="8789"/>
          <w:tab w:val="left" w:pos="567"/>
          <w:tab w:val="left" w:pos="709"/>
        </w:tabs>
        <w:spacing w:line="240" w:lineRule="auto"/>
        <w:ind w:left="284"/>
        <w:jc w:val="center"/>
        <w:rPr>
          <w:rFonts w:ascii="Cambria" w:hAnsi="Cambria"/>
          <w:sz w:val="21"/>
          <w:szCs w:val="21"/>
        </w:rPr>
      </w:pPr>
      <w:r w:rsidRPr="0032176A">
        <w:rPr>
          <w:rFonts w:ascii="Cambria" w:hAnsi="Cambria"/>
          <w:sz w:val="21"/>
          <w:szCs w:val="21"/>
        </w:rPr>
        <w:t>____________________________________</w:t>
      </w:r>
    </w:p>
    <w:sectPr w:rsidR="00662B32" w:rsidRPr="0032176A" w:rsidSect="00DD79B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altic">
    <w:altName w:val="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913"/>
    <w:multiLevelType w:val="multilevel"/>
    <w:tmpl w:val="FCBA18A0"/>
    <w:lvl w:ilvl="0">
      <w:start w:val="18"/>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4F52D7"/>
    <w:multiLevelType w:val="hybridMultilevel"/>
    <w:tmpl w:val="AC6AED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53E11"/>
    <w:multiLevelType w:val="multilevel"/>
    <w:tmpl w:val="AAB2E0D0"/>
    <w:lvl w:ilvl="0">
      <w:start w:val="1"/>
      <w:numFmt w:val="decimal"/>
      <w:lvlText w:val="%1."/>
      <w:lvlJc w:val="left"/>
      <w:pPr>
        <w:tabs>
          <w:tab w:val="num" w:pos="0"/>
        </w:tabs>
        <w:ind w:left="360" w:hanging="360"/>
      </w:pPr>
      <w:rPr>
        <w:rFonts w:ascii="Cambria" w:hAnsi="Cambria" w:cs="Times New Roman" w:hint="default"/>
        <w:b/>
        <w:sz w:val="21"/>
        <w:szCs w:val="21"/>
      </w:rPr>
    </w:lvl>
    <w:lvl w:ilvl="1">
      <w:start w:val="1"/>
      <w:numFmt w:val="decimal"/>
      <w:lvlText w:val="%1.%2."/>
      <w:lvlJc w:val="left"/>
      <w:pPr>
        <w:tabs>
          <w:tab w:val="num" w:pos="0"/>
        </w:tabs>
        <w:ind w:left="792" w:hanging="432"/>
      </w:pPr>
      <w:rPr>
        <w:b w:val="0"/>
        <w:i w:val="0"/>
        <w:strike w:val="0"/>
        <w:dstrike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89D0431"/>
    <w:multiLevelType w:val="multilevel"/>
    <w:tmpl w:val="DDA6C8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55A71"/>
    <w:multiLevelType w:val="multilevel"/>
    <w:tmpl w:val="D43E09F8"/>
    <w:styleLink w:val="WWNum4"/>
    <w:lvl w:ilvl="0">
      <w:numFmt w:val="bullet"/>
      <w:lvlText w:val="-"/>
      <w:lvlJc w:val="left"/>
      <w:rPr>
        <w:rFonts w:ascii="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24BE469C"/>
    <w:multiLevelType w:val="hybridMultilevel"/>
    <w:tmpl w:val="17A42C3A"/>
    <w:lvl w:ilvl="0" w:tplc="2326B78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435C8A"/>
    <w:multiLevelType w:val="hybridMultilevel"/>
    <w:tmpl w:val="F53EF72E"/>
    <w:lvl w:ilvl="0" w:tplc="8BB64380">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15:restartNumberingAfterBreak="0">
    <w:nsid w:val="27936406"/>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D5775D"/>
    <w:multiLevelType w:val="multilevel"/>
    <w:tmpl w:val="FD928D70"/>
    <w:styleLink w:val="WWNum1"/>
    <w:lvl w:ilvl="0">
      <w:numFmt w:val="bullet"/>
      <w:lvlText w:val="•"/>
      <w:lvlJc w:val="left"/>
      <w:rPr>
        <w:rFonts w:ascii="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2F836B34"/>
    <w:multiLevelType w:val="hybridMultilevel"/>
    <w:tmpl w:val="982EABC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420073"/>
    <w:multiLevelType w:val="hybridMultilevel"/>
    <w:tmpl w:val="CFC43764"/>
    <w:lvl w:ilvl="0" w:tplc="3F482A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2E2768"/>
    <w:multiLevelType w:val="hybridMultilevel"/>
    <w:tmpl w:val="FD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B370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3E5F026A"/>
    <w:multiLevelType w:val="multilevel"/>
    <w:tmpl w:val="7480C808"/>
    <w:styleLink w:val="WWNum2"/>
    <w:lvl w:ilvl="0">
      <w:numFmt w:val="bullet"/>
      <w:lvlText w:val="-"/>
      <w:lvlJc w:val="left"/>
      <w:rPr>
        <w:rFonts w:ascii="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405F30EB"/>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62790"/>
    <w:multiLevelType w:val="multilevel"/>
    <w:tmpl w:val="F5BE309C"/>
    <w:styleLink w:val="WWNum3"/>
    <w:lvl w:ilvl="0">
      <w:numFmt w:val="bullet"/>
      <w:lvlText w:val="-"/>
      <w:lvlJc w:val="left"/>
      <w:rPr>
        <w:rFonts w:ascii="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42BA170D"/>
    <w:multiLevelType w:val="hybridMultilevel"/>
    <w:tmpl w:val="E50EEABA"/>
    <w:lvl w:ilvl="0" w:tplc="9BC673AA">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321FCC"/>
    <w:multiLevelType w:val="hybridMultilevel"/>
    <w:tmpl w:val="3B3CE656"/>
    <w:lvl w:ilvl="0" w:tplc="A608215C">
      <w:start w:val="4"/>
      <w:numFmt w:val="bullet"/>
      <w:lvlText w:val=""/>
      <w:lvlJc w:val="left"/>
      <w:pPr>
        <w:ind w:left="720" w:hanging="360"/>
      </w:pPr>
      <w:rPr>
        <w:rFonts w:ascii="Symbol" w:eastAsia="Times New Roman" w:hAnsi="Symbol"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AF7C6F"/>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622F8"/>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F8697B"/>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5032B"/>
    <w:multiLevelType w:val="hybridMultilevel"/>
    <w:tmpl w:val="8C4CB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352A6"/>
    <w:multiLevelType w:val="hybridMultilevel"/>
    <w:tmpl w:val="8C4CB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E7E7D"/>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84D1E"/>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51439F3"/>
    <w:multiLevelType w:val="hybridMultilevel"/>
    <w:tmpl w:val="9C2E1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98FF9"/>
    <w:multiLevelType w:val="singleLevel"/>
    <w:tmpl w:val="5C598FF9"/>
    <w:lvl w:ilvl="0">
      <w:start w:val="1"/>
      <w:numFmt w:val="decimal"/>
      <w:lvlText w:val="%1."/>
      <w:lvlJc w:val="left"/>
      <w:pPr>
        <w:tabs>
          <w:tab w:val="left" w:pos="425"/>
        </w:tabs>
        <w:ind w:left="425" w:hanging="425"/>
      </w:pPr>
      <w:rPr>
        <w:rFonts w:hint="default"/>
      </w:rPr>
    </w:lvl>
  </w:abstractNum>
  <w:abstractNum w:abstractNumId="28" w15:restartNumberingAfterBreak="0">
    <w:nsid w:val="7428004A"/>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925EF"/>
    <w:multiLevelType w:val="hybridMultilevel"/>
    <w:tmpl w:val="D8E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13E7C"/>
    <w:multiLevelType w:val="hybridMultilevel"/>
    <w:tmpl w:val="9B8481EC"/>
    <w:lvl w:ilvl="0" w:tplc="2326B78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E35028D"/>
    <w:multiLevelType w:val="hybridMultilevel"/>
    <w:tmpl w:val="02CA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354E5"/>
    <w:multiLevelType w:val="hybridMultilevel"/>
    <w:tmpl w:val="E7483C7E"/>
    <w:lvl w:ilvl="0" w:tplc="2D941610">
      <w:numFmt w:val="bullet"/>
      <w:lvlText w:val="•"/>
      <w:lvlJc w:val="left"/>
      <w:pPr>
        <w:ind w:left="900" w:hanging="540"/>
      </w:pPr>
      <w:rPr>
        <w:rFonts w:ascii="Cambria" w:eastAsia="Calibri"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8"/>
  </w:num>
  <w:num w:numId="4">
    <w:abstractNumId w:val="19"/>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4"/>
  </w:num>
  <w:num w:numId="9">
    <w:abstractNumId w:val="0"/>
  </w:num>
  <w:num w:numId="10">
    <w:abstractNumId w:val="29"/>
  </w:num>
  <w:num w:numId="11">
    <w:abstractNumId w:val="26"/>
  </w:num>
  <w:num w:numId="12">
    <w:abstractNumId w:val="10"/>
  </w:num>
  <w:num w:numId="13">
    <w:abstractNumId w:val="32"/>
  </w:num>
  <w:num w:numId="14">
    <w:abstractNumId w:val="14"/>
  </w:num>
  <w:num w:numId="15">
    <w:abstractNumId w:val="28"/>
  </w:num>
  <w:num w:numId="16">
    <w:abstractNumId w:val="25"/>
  </w:num>
  <w:num w:numId="17">
    <w:abstractNumId w:val="20"/>
  </w:num>
  <w:num w:numId="18">
    <w:abstractNumId w:val="23"/>
  </w:num>
  <w:num w:numId="19">
    <w:abstractNumId w:val="11"/>
  </w:num>
  <w:num w:numId="20">
    <w:abstractNumId w:val="21"/>
  </w:num>
  <w:num w:numId="21">
    <w:abstractNumId w:val="22"/>
  </w:num>
  <w:num w:numId="22">
    <w:abstractNumId w:val="17"/>
  </w:num>
  <w:num w:numId="23">
    <w:abstractNumId w:val="27"/>
  </w:num>
  <w:num w:numId="24">
    <w:abstractNumId w:val="9"/>
  </w:num>
  <w:num w:numId="25">
    <w:abstractNumId w:val="15"/>
  </w:num>
  <w:num w:numId="26">
    <w:abstractNumId w:val="15"/>
  </w:num>
  <w:num w:numId="27">
    <w:abstractNumId w:val="13"/>
  </w:num>
  <w:num w:numId="28">
    <w:abstractNumId w:val="13"/>
  </w:num>
  <w:num w:numId="29">
    <w:abstractNumId w:val="8"/>
  </w:num>
  <w:num w:numId="30">
    <w:abstractNumId w:val="8"/>
  </w:num>
  <w:num w:numId="31">
    <w:abstractNumId w:val="4"/>
  </w:num>
  <w:num w:numId="32">
    <w:abstractNumId w:val="4"/>
  </w:num>
  <w:num w:numId="33">
    <w:abstractNumId w:val="6"/>
  </w:num>
  <w:num w:numId="34">
    <w:abstractNumId w:val="2"/>
  </w:num>
  <w:num w:numId="35">
    <w:abstractNumId w:val="30"/>
  </w:num>
  <w:num w:numId="36">
    <w:abstractNumId w:val="33"/>
  </w:num>
  <w:num w:numId="37">
    <w:abstractNumId w:val="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B6"/>
    <w:rsid w:val="00001845"/>
    <w:rsid w:val="00010B85"/>
    <w:rsid w:val="000218D5"/>
    <w:rsid w:val="00024CDB"/>
    <w:rsid w:val="000258CF"/>
    <w:rsid w:val="00054377"/>
    <w:rsid w:val="00070BD6"/>
    <w:rsid w:val="000A23E6"/>
    <w:rsid w:val="000A7547"/>
    <w:rsid w:val="000C363A"/>
    <w:rsid w:val="000C7478"/>
    <w:rsid w:val="000D2B0A"/>
    <w:rsid w:val="000D3EDD"/>
    <w:rsid w:val="000D524F"/>
    <w:rsid w:val="000E33E7"/>
    <w:rsid w:val="000E57E9"/>
    <w:rsid w:val="000F38AE"/>
    <w:rsid w:val="000F3D3F"/>
    <w:rsid w:val="001147C1"/>
    <w:rsid w:val="001264FE"/>
    <w:rsid w:val="00127D19"/>
    <w:rsid w:val="00134EE0"/>
    <w:rsid w:val="00144A38"/>
    <w:rsid w:val="001527C5"/>
    <w:rsid w:val="00153CC6"/>
    <w:rsid w:val="00165326"/>
    <w:rsid w:val="001815D4"/>
    <w:rsid w:val="001A5F26"/>
    <w:rsid w:val="001B2004"/>
    <w:rsid w:val="001B46BD"/>
    <w:rsid w:val="001B712A"/>
    <w:rsid w:val="001C19E1"/>
    <w:rsid w:val="001C639C"/>
    <w:rsid w:val="001D7CD9"/>
    <w:rsid w:val="001E0DB2"/>
    <w:rsid w:val="001E0FDC"/>
    <w:rsid w:val="001E7CA9"/>
    <w:rsid w:val="001F00D4"/>
    <w:rsid w:val="001F2976"/>
    <w:rsid w:val="001F2B4A"/>
    <w:rsid w:val="001F2FDA"/>
    <w:rsid w:val="002053B8"/>
    <w:rsid w:val="00210A9D"/>
    <w:rsid w:val="0021359A"/>
    <w:rsid w:val="00224B38"/>
    <w:rsid w:val="00226A47"/>
    <w:rsid w:val="00233C30"/>
    <w:rsid w:val="00240396"/>
    <w:rsid w:val="00240C87"/>
    <w:rsid w:val="00246CBB"/>
    <w:rsid w:val="00250302"/>
    <w:rsid w:val="00250387"/>
    <w:rsid w:val="00260DE4"/>
    <w:rsid w:val="00262446"/>
    <w:rsid w:val="002630F6"/>
    <w:rsid w:val="0026403F"/>
    <w:rsid w:val="00266EF5"/>
    <w:rsid w:val="002703C9"/>
    <w:rsid w:val="0027294A"/>
    <w:rsid w:val="00277CB3"/>
    <w:rsid w:val="00282D1C"/>
    <w:rsid w:val="00291E5F"/>
    <w:rsid w:val="002932EE"/>
    <w:rsid w:val="00293F24"/>
    <w:rsid w:val="002A3267"/>
    <w:rsid w:val="002A34F6"/>
    <w:rsid w:val="002B35E1"/>
    <w:rsid w:val="002B36B4"/>
    <w:rsid w:val="002B677C"/>
    <w:rsid w:val="002C6BE7"/>
    <w:rsid w:val="002D0867"/>
    <w:rsid w:val="002D0A1F"/>
    <w:rsid w:val="002D2C7B"/>
    <w:rsid w:val="002E11B0"/>
    <w:rsid w:val="002F1C82"/>
    <w:rsid w:val="003004A4"/>
    <w:rsid w:val="00305D4C"/>
    <w:rsid w:val="003075E7"/>
    <w:rsid w:val="0032176A"/>
    <w:rsid w:val="0034286C"/>
    <w:rsid w:val="00362E6D"/>
    <w:rsid w:val="00375868"/>
    <w:rsid w:val="0038658B"/>
    <w:rsid w:val="003936DB"/>
    <w:rsid w:val="003A31D0"/>
    <w:rsid w:val="003B1E34"/>
    <w:rsid w:val="003C1E52"/>
    <w:rsid w:val="003C3AC0"/>
    <w:rsid w:val="003D2124"/>
    <w:rsid w:val="003F3FE8"/>
    <w:rsid w:val="00403687"/>
    <w:rsid w:val="00403A2E"/>
    <w:rsid w:val="0042414D"/>
    <w:rsid w:val="00424BFC"/>
    <w:rsid w:val="00435C5B"/>
    <w:rsid w:val="00444934"/>
    <w:rsid w:val="00450AA8"/>
    <w:rsid w:val="004547E1"/>
    <w:rsid w:val="00454DE8"/>
    <w:rsid w:val="0046256F"/>
    <w:rsid w:val="00467C71"/>
    <w:rsid w:val="0047328B"/>
    <w:rsid w:val="00481175"/>
    <w:rsid w:val="0049551D"/>
    <w:rsid w:val="00497DFC"/>
    <w:rsid w:val="004A06F0"/>
    <w:rsid w:val="004A234E"/>
    <w:rsid w:val="004B1DC2"/>
    <w:rsid w:val="004C090A"/>
    <w:rsid w:val="004C622B"/>
    <w:rsid w:val="004C7B60"/>
    <w:rsid w:val="004D1A48"/>
    <w:rsid w:val="004D2C52"/>
    <w:rsid w:val="004D48F4"/>
    <w:rsid w:val="004E3AEF"/>
    <w:rsid w:val="004E3E76"/>
    <w:rsid w:val="004F5294"/>
    <w:rsid w:val="00501A8A"/>
    <w:rsid w:val="00507AF5"/>
    <w:rsid w:val="005231C9"/>
    <w:rsid w:val="00536A7A"/>
    <w:rsid w:val="00537969"/>
    <w:rsid w:val="005416EA"/>
    <w:rsid w:val="005445A2"/>
    <w:rsid w:val="00570108"/>
    <w:rsid w:val="005720FE"/>
    <w:rsid w:val="00587303"/>
    <w:rsid w:val="00590C82"/>
    <w:rsid w:val="00594ABA"/>
    <w:rsid w:val="005B0F0B"/>
    <w:rsid w:val="005B28C2"/>
    <w:rsid w:val="005C00FA"/>
    <w:rsid w:val="005C39F0"/>
    <w:rsid w:val="005C65F3"/>
    <w:rsid w:val="005C6A8E"/>
    <w:rsid w:val="005C70A8"/>
    <w:rsid w:val="005D50D1"/>
    <w:rsid w:val="005E2590"/>
    <w:rsid w:val="005E7ACF"/>
    <w:rsid w:val="00600964"/>
    <w:rsid w:val="00605639"/>
    <w:rsid w:val="00620195"/>
    <w:rsid w:val="006234B0"/>
    <w:rsid w:val="00624305"/>
    <w:rsid w:val="0063695C"/>
    <w:rsid w:val="0065444D"/>
    <w:rsid w:val="00655663"/>
    <w:rsid w:val="00662B32"/>
    <w:rsid w:val="0068207C"/>
    <w:rsid w:val="006A5D11"/>
    <w:rsid w:val="006B0616"/>
    <w:rsid w:val="006B0D8A"/>
    <w:rsid w:val="006B6E18"/>
    <w:rsid w:val="006D0F7D"/>
    <w:rsid w:val="006D0FA1"/>
    <w:rsid w:val="006E1F1B"/>
    <w:rsid w:val="006E38E0"/>
    <w:rsid w:val="006F3B9B"/>
    <w:rsid w:val="0070039E"/>
    <w:rsid w:val="00706680"/>
    <w:rsid w:val="00713C00"/>
    <w:rsid w:val="00720077"/>
    <w:rsid w:val="00720CB6"/>
    <w:rsid w:val="00721004"/>
    <w:rsid w:val="00736224"/>
    <w:rsid w:val="0074354D"/>
    <w:rsid w:val="00745BFF"/>
    <w:rsid w:val="00777D5C"/>
    <w:rsid w:val="00783C5B"/>
    <w:rsid w:val="0079166B"/>
    <w:rsid w:val="00791E63"/>
    <w:rsid w:val="007921BA"/>
    <w:rsid w:val="007977A6"/>
    <w:rsid w:val="007A2CE3"/>
    <w:rsid w:val="007A5047"/>
    <w:rsid w:val="007E0171"/>
    <w:rsid w:val="007F40E0"/>
    <w:rsid w:val="00801263"/>
    <w:rsid w:val="00816246"/>
    <w:rsid w:val="00821952"/>
    <w:rsid w:val="008235FA"/>
    <w:rsid w:val="00826C3E"/>
    <w:rsid w:val="00827CEB"/>
    <w:rsid w:val="0083562E"/>
    <w:rsid w:val="0083728D"/>
    <w:rsid w:val="00841024"/>
    <w:rsid w:val="00855B16"/>
    <w:rsid w:val="00862517"/>
    <w:rsid w:val="00873937"/>
    <w:rsid w:val="008751B6"/>
    <w:rsid w:val="008871E4"/>
    <w:rsid w:val="008909D9"/>
    <w:rsid w:val="008A0EA8"/>
    <w:rsid w:val="008A12F3"/>
    <w:rsid w:val="008B267F"/>
    <w:rsid w:val="008C26B4"/>
    <w:rsid w:val="008D10CD"/>
    <w:rsid w:val="008D2A2A"/>
    <w:rsid w:val="008D3A63"/>
    <w:rsid w:val="008D4FFD"/>
    <w:rsid w:val="008D6F44"/>
    <w:rsid w:val="008E17D9"/>
    <w:rsid w:val="008F030A"/>
    <w:rsid w:val="008F3F96"/>
    <w:rsid w:val="008F59E1"/>
    <w:rsid w:val="009058EB"/>
    <w:rsid w:val="009100F7"/>
    <w:rsid w:val="009446A5"/>
    <w:rsid w:val="00947CB7"/>
    <w:rsid w:val="00950D88"/>
    <w:rsid w:val="00953F23"/>
    <w:rsid w:val="00970C0D"/>
    <w:rsid w:val="00980F2D"/>
    <w:rsid w:val="00984A93"/>
    <w:rsid w:val="009969B1"/>
    <w:rsid w:val="00997E05"/>
    <w:rsid w:val="009B17A0"/>
    <w:rsid w:val="009B7358"/>
    <w:rsid w:val="009B7AF4"/>
    <w:rsid w:val="009C1D73"/>
    <w:rsid w:val="009C2E97"/>
    <w:rsid w:val="009E7270"/>
    <w:rsid w:val="009F73D4"/>
    <w:rsid w:val="00A058A7"/>
    <w:rsid w:val="00A13FE3"/>
    <w:rsid w:val="00A167D6"/>
    <w:rsid w:val="00A2305B"/>
    <w:rsid w:val="00A36F93"/>
    <w:rsid w:val="00A45DDB"/>
    <w:rsid w:val="00A506E6"/>
    <w:rsid w:val="00A71711"/>
    <w:rsid w:val="00AB146D"/>
    <w:rsid w:val="00AB3E51"/>
    <w:rsid w:val="00AB4478"/>
    <w:rsid w:val="00AC003D"/>
    <w:rsid w:val="00AC0098"/>
    <w:rsid w:val="00AC05C6"/>
    <w:rsid w:val="00AC376D"/>
    <w:rsid w:val="00AC3CED"/>
    <w:rsid w:val="00AD1E21"/>
    <w:rsid w:val="00AF4A32"/>
    <w:rsid w:val="00B13E37"/>
    <w:rsid w:val="00B236AE"/>
    <w:rsid w:val="00B36212"/>
    <w:rsid w:val="00B42512"/>
    <w:rsid w:val="00B50ADC"/>
    <w:rsid w:val="00B55676"/>
    <w:rsid w:val="00B55D1B"/>
    <w:rsid w:val="00B60FAF"/>
    <w:rsid w:val="00B621BB"/>
    <w:rsid w:val="00B6335A"/>
    <w:rsid w:val="00B805EB"/>
    <w:rsid w:val="00B8431F"/>
    <w:rsid w:val="00B854EF"/>
    <w:rsid w:val="00B948AA"/>
    <w:rsid w:val="00BA16CD"/>
    <w:rsid w:val="00BA49DD"/>
    <w:rsid w:val="00BB10E9"/>
    <w:rsid w:val="00BB687B"/>
    <w:rsid w:val="00BD12BE"/>
    <w:rsid w:val="00BD1665"/>
    <w:rsid w:val="00BD1C85"/>
    <w:rsid w:val="00BD6FE5"/>
    <w:rsid w:val="00BE0B44"/>
    <w:rsid w:val="00BF5CE8"/>
    <w:rsid w:val="00C0538A"/>
    <w:rsid w:val="00C15680"/>
    <w:rsid w:val="00C319CC"/>
    <w:rsid w:val="00C3718F"/>
    <w:rsid w:val="00C70C39"/>
    <w:rsid w:val="00C71AC9"/>
    <w:rsid w:val="00C90D00"/>
    <w:rsid w:val="00C97411"/>
    <w:rsid w:val="00C97697"/>
    <w:rsid w:val="00CA47C6"/>
    <w:rsid w:val="00CB0250"/>
    <w:rsid w:val="00CB6364"/>
    <w:rsid w:val="00CC2FF7"/>
    <w:rsid w:val="00CC722D"/>
    <w:rsid w:val="00CE6F43"/>
    <w:rsid w:val="00CE74C6"/>
    <w:rsid w:val="00D0006A"/>
    <w:rsid w:val="00D21515"/>
    <w:rsid w:val="00D229FD"/>
    <w:rsid w:val="00D35C57"/>
    <w:rsid w:val="00D47E01"/>
    <w:rsid w:val="00D6470F"/>
    <w:rsid w:val="00D76018"/>
    <w:rsid w:val="00DA45FE"/>
    <w:rsid w:val="00DA7811"/>
    <w:rsid w:val="00DA7A67"/>
    <w:rsid w:val="00DA7B96"/>
    <w:rsid w:val="00DB622F"/>
    <w:rsid w:val="00DD79B3"/>
    <w:rsid w:val="00DE1614"/>
    <w:rsid w:val="00DF0BD5"/>
    <w:rsid w:val="00DF2251"/>
    <w:rsid w:val="00DF26C4"/>
    <w:rsid w:val="00E0365B"/>
    <w:rsid w:val="00E11A08"/>
    <w:rsid w:val="00E31FE9"/>
    <w:rsid w:val="00E41A23"/>
    <w:rsid w:val="00E649F0"/>
    <w:rsid w:val="00E70809"/>
    <w:rsid w:val="00E721EE"/>
    <w:rsid w:val="00E741F5"/>
    <w:rsid w:val="00E76186"/>
    <w:rsid w:val="00E95D46"/>
    <w:rsid w:val="00EB1ADC"/>
    <w:rsid w:val="00EC2145"/>
    <w:rsid w:val="00EC223D"/>
    <w:rsid w:val="00EC6094"/>
    <w:rsid w:val="00ED5B2A"/>
    <w:rsid w:val="00EE1256"/>
    <w:rsid w:val="00EE33D9"/>
    <w:rsid w:val="00EE4CFD"/>
    <w:rsid w:val="00EE701B"/>
    <w:rsid w:val="00EF6086"/>
    <w:rsid w:val="00F26CF6"/>
    <w:rsid w:val="00F417D2"/>
    <w:rsid w:val="00F441C3"/>
    <w:rsid w:val="00F4589A"/>
    <w:rsid w:val="00F45B25"/>
    <w:rsid w:val="00F534F2"/>
    <w:rsid w:val="00F6691E"/>
    <w:rsid w:val="00F70DF4"/>
    <w:rsid w:val="00F72902"/>
    <w:rsid w:val="00F73815"/>
    <w:rsid w:val="00F74046"/>
    <w:rsid w:val="00F83514"/>
    <w:rsid w:val="00F96B0E"/>
    <w:rsid w:val="00FA01A2"/>
    <w:rsid w:val="00FB633D"/>
    <w:rsid w:val="00FD4455"/>
    <w:rsid w:val="00FD5FF5"/>
    <w:rsid w:val="00FE5AC4"/>
    <w:rsid w:val="00FE6CEB"/>
    <w:rsid w:val="00FF6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CD4B"/>
  <w15:docId w15:val="{CBEF2ABB-1964-4ED2-86A1-E182C472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CB6"/>
    <w:rPr>
      <w:rFonts w:ascii="Times New Roman" w:eastAsia="Calibri" w:hAnsi="Times New Roman" w:cs="Times New Roman"/>
      <w:sz w:val="24"/>
    </w:rPr>
  </w:style>
  <w:style w:type="paragraph" w:styleId="Heading1">
    <w:name w:val="heading 1"/>
    <w:basedOn w:val="Normal"/>
    <w:next w:val="Normal"/>
    <w:link w:val="Heading1Char"/>
    <w:qFormat/>
    <w:rsid w:val="00720CB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720CB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720CB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Heading 4 Char Char Char Char Char"/>
    <w:basedOn w:val="Normal"/>
    <w:next w:val="Normal"/>
    <w:link w:val="Heading4Char"/>
    <w:qFormat/>
    <w:rsid w:val="00720CB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720CB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720CB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720CB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720CB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720CB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CB6"/>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720CB6"/>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720CB6"/>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720CB6"/>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720CB6"/>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20CB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20CB6"/>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20CB6"/>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720CB6"/>
    <w:rPr>
      <w:rFonts w:ascii="Times New Roman" w:eastAsia="Times New Roman" w:hAnsi="Times New Roman" w:cs="Times New Roman"/>
      <w:sz w:val="40"/>
      <w:szCs w:val="20"/>
      <w:lang w:eastAsia="lt-LT"/>
    </w:rPr>
  </w:style>
  <w:style w:type="character" w:customStyle="1" w:styleId="Char16">
    <w:name w:val="Char16"/>
    <w:basedOn w:val="DefaultParagraphFont"/>
    <w:rsid w:val="00720CB6"/>
    <w:rPr>
      <w:rFonts w:eastAsia="Calibri" w:cs="Times New Roman"/>
      <w:sz w:val="28"/>
      <w:lang w:eastAsia="lt-LT"/>
    </w:rPr>
  </w:style>
  <w:style w:type="character" w:customStyle="1" w:styleId="Char15">
    <w:name w:val="Char15"/>
    <w:basedOn w:val="DefaultParagraphFont"/>
    <w:rsid w:val="00720CB6"/>
    <w:rPr>
      <w:rFonts w:eastAsia="Times New Roman" w:cs="Times New Roman"/>
      <w:szCs w:val="20"/>
      <w:lang w:eastAsia="lt-LT"/>
    </w:rPr>
  </w:style>
  <w:style w:type="character" w:customStyle="1" w:styleId="Char14">
    <w:name w:val="Char14"/>
    <w:basedOn w:val="DefaultParagraphFont"/>
    <w:rsid w:val="00720CB6"/>
    <w:rPr>
      <w:rFonts w:eastAsia="Times New Roman" w:cs="Times New Roman"/>
      <w:szCs w:val="20"/>
      <w:lang w:eastAsia="lt-LT"/>
    </w:rPr>
  </w:style>
  <w:style w:type="character" w:customStyle="1" w:styleId="Char13">
    <w:name w:val="Char13"/>
    <w:basedOn w:val="DefaultParagraphFont"/>
    <w:rsid w:val="00720CB6"/>
    <w:rPr>
      <w:rFonts w:eastAsia="Times New Roman" w:cs="Times New Roman"/>
      <w:b/>
      <w:sz w:val="44"/>
      <w:szCs w:val="20"/>
      <w:lang w:eastAsia="lt-LT"/>
    </w:rPr>
  </w:style>
  <w:style w:type="character" w:customStyle="1" w:styleId="Char12">
    <w:name w:val="Char12"/>
    <w:basedOn w:val="DefaultParagraphFont"/>
    <w:rsid w:val="00720CB6"/>
    <w:rPr>
      <w:rFonts w:eastAsia="Times New Roman" w:cs="Times New Roman"/>
      <w:b/>
      <w:sz w:val="40"/>
      <w:szCs w:val="20"/>
      <w:lang w:eastAsia="lt-LT"/>
    </w:rPr>
  </w:style>
  <w:style w:type="character" w:customStyle="1" w:styleId="Char11">
    <w:name w:val="Char11"/>
    <w:basedOn w:val="DefaultParagraphFont"/>
    <w:rsid w:val="00720CB6"/>
    <w:rPr>
      <w:rFonts w:eastAsia="Times New Roman" w:cs="Times New Roman"/>
      <w:b/>
      <w:sz w:val="36"/>
      <w:szCs w:val="20"/>
      <w:lang w:eastAsia="lt-LT"/>
    </w:rPr>
  </w:style>
  <w:style w:type="character" w:customStyle="1" w:styleId="Char10">
    <w:name w:val="Char10"/>
    <w:basedOn w:val="DefaultParagraphFont"/>
    <w:rsid w:val="00720CB6"/>
    <w:rPr>
      <w:rFonts w:eastAsia="Times New Roman" w:cs="Times New Roman"/>
      <w:sz w:val="48"/>
      <w:szCs w:val="20"/>
      <w:lang w:eastAsia="lt-LT"/>
    </w:rPr>
  </w:style>
  <w:style w:type="character" w:customStyle="1" w:styleId="Char9">
    <w:name w:val="Char9"/>
    <w:basedOn w:val="DefaultParagraphFont"/>
    <w:rsid w:val="00720CB6"/>
    <w:rPr>
      <w:rFonts w:eastAsia="Times New Roman" w:cs="Times New Roman"/>
      <w:b/>
      <w:sz w:val="18"/>
      <w:szCs w:val="20"/>
      <w:lang w:eastAsia="lt-LT"/>
    </w:rPr>
  </w:style>
  <w:style w:type="character" w:customStyle="1" w:styleId="Char8">
    <w:name w:val="Char8"/>
    <w:basedOn w:val="DefaultParagraphFont"/>
    <w:rsid w:val="00720CB6"/>
    <w:rPr>
      <w:rFonts w:eastAsia="Times New Roman" w:cs="Times New Roman"/>
      <w:sz w:val="40"/>
      <w:szCs w:val="20"/>
      <w:lang w:eastAsia="lt-LT"/>
    </w:rPr>
  </w:style>
  <w:style w:type="character" w:styleId="Hyperlink">
    <w:name w:val="Hyperlink"/>
    <w:basedOn w:val="DefaultParagraphFont"/>
    <w:rsid w:val="00720CB6"/>
    <w:rPr>
      <w:color w:val="0000FF"/>
      <w:u w:val="single"/>
    </w:rPr>
  </w:style>
  <w:style w:type="paragraph" w:styleId="CommentText">
    <w:name w:val="annotation text"/>
    <w:basedOn w:val="Normal"/>
    <w:link w:val="CommentTextChar"/>
    <w:semiHidden/>
    <w:rsid w:val="00720CB6"/>
    <w:rPr>
      <w:sz w:val="20"/>
      <w:szCs w:val="20"/>
    </w:rPr>
  </w:style>
  <w:style w:type="character" w:customStyle="1" w:styleId="CommentTextChar">
    <w:name w:val="Comment Text Char"/>
    <w:basedOn w:val="DefaultParagraphFont"/>
    <w:link w:val="CommentText"/>
    <w:semiHidden/>
    <w:rsid w:val="00720CB6"/>
    <w:rPr>
      <w:rFonts w:ascii="Times New Roman" w:eastAsia="Calibri" w:hAnsi="Times New Roman" w:cs="Times New Roman"/>
      <w:sz w:val="20"/>
      <w:szCs w:val="20"/>
    </w:rPr>
  </w:style>
  <w:style w:type="character" w:customStyle="1" w:styleId="Char7">
    <w:name w:val="Char7"/>
    <w:basedOn w:val="DefaultParagraphFont"/>
    <w:semiHidden/>
    <w:rsid w:val="00720CB6"/>
    <w:rPr>
      <w:rFonts w:eastAsia="Calibri" w:cs="Times New Roman"/>
      <w:sz w:val="20"/>
      <w:szCs w:val="20"/>
    </w:rPr>
  </w:style>
  <w:style w:type="paragraph" w:styleId="Header">
    <w:name w:val="header"/>
    <w:aliases w:val=" Diagrama2,Diagrama2"/>
    <w:basedOn w:val="Normal"/>
    <w:link w:val="HeaderChar"/>
    <w:semiHidden/>
    <w:rsid w:val="00720CB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2 Char,Diagrama2 Char1"/>
    <w:basedOn w:val="DefaultParagraphFont"/>
    <w:link w:val="Header"/>
    <w:semiHidden/>
    <w:rsid w:val="00720CB6"/>
    <w:rPr>
      <w:rFonts w:ascii="Times New Roman" w:eastAsia="Times New Roman" w:hAnsi="Times New Roman" w:cs="Times New Roman"/>
      <w:sz w:val="24"/>
      <w:szCs w:val="20"/>
      <w:lang w:eastAsia="lt-LT"/>
    </w:rPr>
  </w:style>
  <w:style w:type="character" w:customStyle="1" w:styleId="Char6">
    <w:name w:val="Char6"/>
    <w:basedOn w:val="DefaultParagraphFont"/>
    <w:rsid w:val="00720CB6"/>
    <w:rPr>
      <w:rFonts w:eastAsia="Times New Roman" w:cs="Times New Roman"/>
      <w:szCs w:val="20"/>
      <w:lang w:eastAsia="lt-LT"/>
    </w:rPr>
  </w:style>
  <w:style w:type="paragraph" w:styleId="Footer">
    <w:name w:val="footer"/>
    <w:basedOn w:val="Normal"/>
    <w:link w:val="FooterChar"/>
    <w:semiHidden/>
    <w:rsid w:val="00720CB6"/>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semiHidden/>
    <w:rsid w:val="00720CB6"/>
    <w:rPr>
      <w:rFonts w:ascii="Times New Roman" w:eastAsia="Times New Roman" w:hAnsi="Times New Roman" w:cs="Times New Roman"/>
      <w:sz w:val="24"/>
      <w:szCs w:val="20"/>
      <w:lang w:eastAsia="lt-LT"/>
    </w:rPr>
  </w:style>
  <w:style w:type="character" w:customStyle="1" w:styleId="Char5">
    <w:name w:val="Char5"/>
    <w:basedOn w:val="DefaultParagraphFont"/>
    <w:semiHidden/>
    <w:rsid w:val="00720CB6"/>
    <w:rPr>
      <w:rFonts w:eastAsia="Times New Roman" w:cs="Times New Roman"/>
      <w:szCs w:val="20"/>
      <w:lang w:eastAsia="lt-LT"/>
    </w:rPr>
  </w:style>
  <w:style w:type="character" w:customStyle="1" w:styleId="Char4">
    <w:name w:val="Char4"/>
    <w:basedOn w:val="DefaultParagraphFont"/>
    <w:semiHidden/>
    <w:rsid w:val="00720CB6"/>
    <w:rPr>
      <w:rFonts w:eastAsia="Calibri"/>
    </w:rPr>
  </w:style>
  <w:style w:type="paragraph" w:styleId="BodyTextIndent3">
    <w:name w:val="Body Text Indent 3"/>
    <w:basedOn w:val="Normal"/>
    <w:link w:val="BodyTextIndent3Char"/>
    <w:semiHidden/>
    <w:rsid w:val="00720CB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720CB6"/>
    <w:rPr>
      <w:rFonts w:ascii="Times New Roman" w:eastAsia="Calibri" w:hAnsi="Times New Roman" w:cs="Times New Roman"/>
      <w:sz w:val="24"/>
    </w:rPr>
  </w:style>
  <w:style w:type="character" w:customStyle="1" w:styleId="BodyTextIndent3Char1">
    <w:name w:val="Body Text Indent 3 Char1"/>
    <w:basedOn w:val="DefaultParagraphFont"/>
    <w:semiHidden/>
    <w:rsid w:val="00720CB6"/>
    <w:rPr>
      <w:rFonts w:eastAsia="Calibri" w:cs="Times New Roman"/>
      <w:sz w:val="16"/>
      <w:szCs w:val="16"/>
    </w:rPr>
  </w:style>
  <w:style w:type="character" w:customStyle="1" w:styleId="Char3">
    <w:name w:val="Char3"/>
    <w:basedOn w:val="DefaultParagraphFont"/>
    <w:semiHidden/>
    <w:rsid w:val="00720CB6"/>
    <w:rPr>
      <w:rFonts w:ascii="Courier New" w:eastAsia="Calibri" w:hAnsi="Courier New" w:cs="Courier New"/>
    </w:rPr>
  </w:style>
  <w:style w:type="paragraph" w:styleId="PlainText">
    <w:name w:val="Plain Text"/>
    <w:basedOn w:val="Normal"/>
    <w:link w:val="PlainTextChar"/>
    <w:uiPriority w:val="99"/>
    <w:semiHidden/>
    <w:rsid w:val="00720CB6"/>
    <w:pPr>
      <w:spacing w:after="0" w:line="240" w:lineRule="auto"/>
    </w:pPr>
    <w:rPr>
      <w:rFonts w:ascii="Courier New" w:hAnsi="Courier New" w:cs="Courier New"/>
    </w:rPr>
  </w:style>
  <w:style w:type="character" w:customStyle="1" w:styleId="PlainTextChar">
    <w:name w:val="Plain Text Char"/>
    <w:basedOn w:val="DefaultParagraphFont"/>
    <w:link w:val="PlainText"/>
    <w:uiPriority w:val="99"/>
    <w:semiHidden/>
    <w:rsid w:val="00720CB6"/>
    <w:rPr>
      <w:rFonts w:ascii="Courier New" w:eastAsia="Calibri" w:hAnsi="Courier New" w:cs="Courier New"/>
      <w:sz w:val="24"/>
    </w:rPr>
  </w:style>
  <w:style w:type="character" w:customStyle="1" w:styleId="PlainTextChar1">
    <w:name w:val="Plain Text Char1"/>
    <w:basedOn w:val="DefaultParagraphFont"/>
    <w:semiHidden/>
    <w:rsid w:val="00720CB6"/>
    <w:rPr>
      <w:rFonts w:ascii="Consolas" w:eastAsia="Calibri" w:hAnsi="Consolas" w:cs="Times New Roman"/>
      <w:sz w:val="21"/>
      <w:szCs w:val="21"/>
    </w:rPr>
  </w:style>
  <w:style w:type="character" w:customStyle="1" w:styleId="Char2">
    <w:name w:val="Char2"/>
    <w:basedOn w:val="Char16"/>
    <w:semiHidden/>
    <w:rsid w:val="00720CB6"/>
    <w:rPr>
      <w:rFonts w:eastAsia="Calibri" w:cs="Times New Roman"/>
      <w:sz w:val="28"/>
      <w:lang w:eastAsia="lt-LT"/>
    </w:rPr>
  </w:style>
  <w:style w:type="paragraph" w:customStyle="1" w:styleId="CommentSubject1">
    <w:name w:val="Comment Subject1"/>
    <w:basedOn w:val="CommentText"/>
    <w:next w:val="CommentText"/>
    <w:semiHidden/>
    <w:rsid w:val="00720CB6"/>
    <w:rPr>
      <w:sz w:val="24"/>
      <w:szCs w:val="22"/>
      <w:lang w:eastAsia="lt-LT"/>
    </w:rPr>
  </w:style>
  <w:style w:type="character" w:customStyle="1" w:styleId="CommentSubjectChar1">
    <w:name w:val="Comment Subject Char1"/>
    <w:basedOn w:val="Char7"/>
    <w:semiHidden/>
    <w:rsid w:val="00720CB6"/>
    <w:rPr>
      <w:rFonts w:eastAsia="Calibri" w:cs="Times New Roman"/>
      <w:b/>
      <w:bCs/>
      <w:sz w:val="20"/>
      <w:szCs w:val="20"/>
    </w:rPr>
  </w:style>
  <w:style w:type="paragraph" w:customStyle="1" w:styleId="Patvirtinta">
    <w:name w:val="Patvirtinta"/>
    <w:rsid w:val="00720C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720CB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20CB6"/>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20CB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Char1">
    <w:name w:val="Char1"/>
    <w:basedOn w:val="DefaultParagraphFont"/>
    <w:semiHidden/>
    <w:rsid w:val="00720CB6"/>
    <w:rPr>
      <w:rFonts w:ascii="Tahoma" w:eastAsia="Calibri" w:hAnsi="Tahoma" w:cs="Tahoma"/>
      <w:sz w:val="16"/>
      <w:szCs w:val="16"/>
    </w:rPr>
  </w:style>
  <w:style w:type="paragraph" w:customStyle="1" w:styleId="BalloonText1">
    <w:name w:val="Balloon Text1"/>
    <w:basedOn w:val="Normal"/>
    <w:semiHidden/>
    <w:rsid w:val="00720CB6"/>
    <w:rPr>
      <w:rFonts w:ascii="Tahoma" w:hAnsi="Tahoma" w:cs="Tahoma"/>
      <w:sz w:val="16"/>
      <w:szCs w:val="16"/>
    </w:rPr>
  </w:style>
  <w:style w:type="character" w:customStyle="1" w:styleId="BalloonTextChar1">
    <w:name w:val="Balloon Text Char1"/>
    <w:basedOn w:val="DefaultParagraphFont"/>
    <w:semiHidden/>
    <w:rsid w:val="00720CB6"/>
    <w:rPr>
      <w:rFonts w:ascii="Tahoma" w:eastAsia="Calibri" w:hAnsi="Tahoma" w:cs="Tahoma"/>
      <w:sz w:val="16"/>
      <w:szCs w:val="16"/>
    </w:rPr>
  </w:style>
  <w:style w:type="paragraph" w:styleId="BodyText">
    <w:name w:val="Body Text"/>
    <w:basedOn w:val="Normal"/>
    <w:link w:val="BodyTextChar"/>
    <w:unhideWhenUsed/>
    <w:rsid w:val="00720CB6"/>
    <w:pPr>
      <w:spacing w:after="120"/>
    </w:pPr>
  </w:style>
  <w:style w:type="character" w:customStyle="1" w:styleId="BodyTextChar">
    <w:name w:val="Body Text Char"/>
    <w:basedOn w:val="DefaultParagraphFont"/>
    <w:link w:val="BodyText"/>
    <w:rsid w:val="00720CB6"/>
    <w:rPr>
      <w:rFonts w:ascii="Times New Roman" w:eastAsia="Calibri" w:hAnsi="Times New Roman" w:cs="Times New Roman"/>
      <w:sz w:val="24"/>
    </w:rPr>
  </w:style>
  <w:style w:type="character" w:customStyle="1" w:styleId="Char">
    <w:name w:val="Char"/>
    <w:basedOn w:val="DefaultParagraphFont"/>
    <w:semiHidden/>
    <w:rsid w:val="00720CB6"/>
    <w:rPr>
      <w:rFonts w:eastAsia="Calibri" w:cs="Times New Roman"/>
    </w:rPr>
  </w:style>
  <w:style w:type="character" w:styleId="CommentReference">
    <w:name w:val="annotation reference"/>
    <w:basedOn w:val="DefaultParagraphFont"/>
    <w:semiHidden/>
    <w:rsid w:val="00720CB6"/>
    <w:rPr>
      <w:sz w:val="16"/>
      <w:szCs w:val="16"/>
    </w:rPr>
  </w:style>
  <w:style w:type="paragraph" w:customStyle="1" w:styleId="linija">
    <w:name w:val="linija"/>
    <w:basedOn w:val="Normal"/>
    <w:rsid w:val="00720CB6"/>
    <w:pPr>
      <w:spacing w:before="100" w:beforeAutospacing="1" w:after="100" w:afterAutospacing="1" w:line="240" w:lineRule="auto"/>
    </w:pPr>
    <w:rPr>
      <w:rFonts w:eastAsia="Times New Roman"/>
      <w:szCs w:val="24"/>
      <w:lang w:eastAsia="lt-LT"/>
    </w:rPr>
  </w:style>
  <w:style w:type="paragraph" w:styleId="BodyText3">
    <w:name w:val="Body Text 3"/>
    <w:basedOn w:val="Normal"/>
    <w:link w:val="BodyText3Char"/>
    <w:semiHidden/>
    <w:rsid w:val="00720CB6"/>
    <w:pPr>
      <w:spacing w:after="0" w:line="240" w:lineRule="auto"/>
      <w:jc w:val="center"/>
    </w:pPr>
    <w:rPr>
      <w:rFonts w:ascii="TimesLT" w:eastAsia="Times New Roman" w:hAnsi="TimesLT"/>
      <w:b/>
      <w:caps/>
      <w:sz w:val="28"/>
      <w:szCs w:val="20"/>
    </w:rPr>
  </w:style>
  <w:style w:type="character" w:customStyle="1" w:styleId="BodyText3Char">
    <w:name w:val="Body Text 3 Char"/>
    <w:basedOn w:val="DefaultParagraphFont"/>
    <w:link w:val="BodyText3"/>
    <w:semiHidden/>
    <w:rsid w:val="00720CB6"/>
    <w:rPr>
      <w:rFonts w:ascii="TimesLT" w:eastAsia="Times New Roman" w:hAnsi="TimesLT" w:cs="Times New Roman"/>
      <w:b/>
      <w:caps/>
      <w:sz w:val="28"/>
      <w:szCs w:val="20"/>
    </w:rPr>
  </w:style>
  <w:style w:type="paragraph" w:styleId="BodyTextIndent">
    <w:name w:val="Body Text Indent"/>
    <w:basedOn w:val="Normal"/>
    <w:link w:val="BodyTextIndentChar"/>
    <w:semiHidden/>
    <w:rsid w:val="00720CB6"/>
    <w:pPr>
      <w:spacing w:after="0" w:line="240" w:lineRule="auto"/>
      <w:ind w:firstLine="851"/>
      <w:jc w:val="both"/>
    </w:pPr>
    <w:rPr>
      <w:szCs w:val="24"/>
    </w:rPr>
  </w:style>
  <w:style w:type="character" w:customStyle="1" w:styleId="BodyTextIndentChar">
    <w:name w:val="Body Text Indent Char"/>
    <w:basedOn w:val="DefaultParagraphFont"/>
    <w:link w:val="BodyTextIndent"/>
    <w:semiHidden/>
    <w:rsid w:val="00720CB6"/>
    <w:rPr>
      <w:rFonts w:ascii="Times New Roman" w:eastAsia="Calibri" w:hAnsi="Times New Roman" w:cs="Times New Roman"/>
      <w:sz w:val="24"/>
      <w:szCs w:val="24"/>
    </w:rPr>
  </w:style>
  <w:style w:type="paragraph" w:styleId="BodyTextIndent2">
    <w:name w:val="Body Text Indent 2"/>
    <w:basedOn w:val="Normal"/>
    <w:link w:val="BodyTextIndent2Char"/>
    <w:semiHidden/>
    <w:rsid w:val="00720CB6"/>
    <w:pPr>
      <w:spacing w:after="0" w:line="240" w:lineRule="auto"/>
      <w:ind w:firstLine="851"/>
      <w:jc w:val="both"/>
    </w:pPr>
    <w:rPr>
      <w:i/>
      <w:szCs w:val="24"/>
    </w:rPr>
  </w:style>
  <w:style w:type="character" w:customStyle="1" w:styleId="BodyTextIndent2Char">
    <w:name w:val="Body Text Indent 2 Char"/>
    <w:basedOn w:val="DefaultParagraphFont"/>
    <w:link w:val="BodyTextIndent2"/>
    <w:semiHidden/>
    <w:rsid w:val="00720CB6"/>
    <w:rPr>
      <w:rFonts w:ascii="Times New Roman" w:eastAsia="Calibri" w:hAnsi="Times New Roman" w:cs="Times New Roman"/>
      <w:i/>
      <w:sz w:val="24"/>
      <w:szCs w:val="24"/>
    </w:rPr>
  </w:style>
  <w:style w:type="paragraph" w:customStyle="1" w:styleId="Default">
    <w:name w:val="Default"/>
    <w:rsid w:val="00720CB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qFormat/>
    <w:rsid w:val="00720CB6"/>
    <w:rPr>
      <w:b/>
      <w:bCs/>
      <w:i w:val="0"/>
      <w:iCs w:val="0"/>
    </w:rPr>
  </w:style>
  <w:style w:type="paragraph" w:styleId="BodyText2">
    <w:name w:val="Body Text 2"/>
    <w:basedOn w:val="Normal"/>
    <w:link w:val="BodyText2Char"/>
    <w:semiHidden/>
    <w:rsid w:val="00720CB6"/>
    <w:pPr>
      <w:spacing w:after="120" w:line="480" w:lineRule="auto"/>
    </w:pPr>
    <w:rPr>
      <w:rFonts w:eastAsia="Times New Roman"/>
      <w:szCs w:val="24"/>
      <w:lang w:eastAsia="lt-LT"/>
    </w:rPr>
  </w:style>
  <w:style w:type="character" w:customStyle="1" w:styleId="BodyText2Char">
    <w:name w:val="Body Text 2 Char"/>
    <w:basedOn w:val="DefaultParagraphFont"/>
    <w:link w:val="BodyText2"/>
    <w:semiHidden/>
    <w:rsid w:val="00720CB6"/>
    <w:rPr>
      <w:rFonts w:ascii="Times New Roman" w:eastAsia="Times New Roman" w:hAnsi="Times New Roman" w:cs="Times New Roman"/>
      <w:sz w:val="24"/>
      <w:szCs w:val="24"/>
      <w:lang w:eastAsia="lt-LT"/>
    </w:rPr>
  </w:style>
  <w:style w:type="paragraph" w:customStyle="1" w:styleId="bodytext0">
    <w:name w:val="bodytext"/>
    <w:basedOn w:val="Normal"/>
    <w:rsid w:val="00720CB6"/>
    <w:pPr>
      <w:spacing w:before="100" w:beforeAutospacing="1" w:after="100" w:afterAutospacing="1" w:line="240" w:lineRule="auto"/>
    </w:pPr>
    <w:rPr>
      <w:rFonts w:eastAsia="Times New Roman"/>
      <w:szCs w:val="24"/>
      <w:lang w:val="en-US"/>
    </w:rPr>
  </w:style>
  <w:style w:type="character" w:customStyle="1" w:styleId="en">
    <w:name w:val="en"/>
    <w:basedOn w:val="DefaultParagraphFont"/>
    <w:rsid w:val="00720CB6"/>
    <w:rPr>
      <w:rFonts w:ascii="Arial" w:hAnsi="Arial" w:cs="Arial" w:hint="default"/>
      <w:b/>
      <w:bCs/>
      <w:i/>
      <w:iCs/>
      <w:color w:val="008000"/>
      <w:sz w:val="22"/>
      <w:szCs w:val="22"/>
    </w:rPr>
  </w:style>
  <w:style w:type="character" w:customStyle="1" w:styleId="resten">
    <w:name w:val="resten"/>
    <w:basedOn w:val="DefaultParagraphFont"/>
    <w:rsid w:val="00720CB6"/>
    <w:rPr>
      <w:rFonts w:ascii="Arial" w:hAnsi="Arial" w:cs="Arial" w:hint="default"/>
      <w:b/>
      <w:bCs/>
      <w:i/>
      <w:iCs/>
      <w:color w:val="008000"/>
      <w:sz w:val="22"/>
      <w:szCs w:val="22"/>
    </w:rPr>
  </w:style>
  <w:style w:type="character" w:styleId="PageNumber">
    <w:name w:val="page number"/>
    <w:basedOn w:val="DefaultParagraphFont"/>
    <w:rsid w:val="00720CB6"/>
  </w:style>
  <w:style w:type="table" w:styleId="TableGrid">
    <w:name w:val="Table Grid"/>
    <w:basedOn w:val="TableNormal"/>
    <w:uiPriority w:val="59"/>
    <w:rsid w:val="00720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20CB6"/>
    <w:rPr>
      <w:b/>
      <w:bCs/>
    </w:rPr>
  </w:style>
  <w:style w:type="paragraph" w:styleId="NormalWeb">
    <w:name w:val="Normal (Web)"/>
    <w:basedOn w:val="Normal"/>
    <w:rsid w:val="00720CB6"/>
    <w:pPr>
      <w:spacing w:before="125" w:after="0" w:line="240" w:lineRule="auto"/>
    </w:pPr>
    <w:rPr>
      <w:rFonts w:ascii="Arial" w:eastAsia="Times New Roman" w:hAnsi="Arial" w:cs="Arial"/>
      <w:szCs w:val="24"/>
      <w:lang w:val="en-US"/>
    </w:rPr>
  </w:style>
  <w:style w:type="paragraph" w:styleId="NoSpacing">
    <w:name w:val="No Spacing"/>
    <w:qFormat/>
    <w:rsid w:val="00720CB6"/>
    <w:pPr>
      <w:spacing w:after="0" w:line="240" w:lineRule="auto"/>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720CB6"/>
    <w:pPr>
      <w:spacing w:after="160" w:line="240" w:lineRule="exact"/>
    </w:pPr>
    <w:rPr>
      <w:rFonts w:ascii="Verdana" w:eastAsia="Times New Roman" w:hAnsi="Verdana" w:cs="Verdana"/>
      <w:sz w:val="20"/>
      <w:szCs w:val="20"/>
      <w:lang w:eastAsia="lt-LT"/>
    </w:rPr>
  </w:style>
  <w:style w:type="character" w:customStyle="1" w:styleId="CharChar7">
    <w:name w:val="Char Char7"/>
    <w:basedOn w:val="DefaultParagraphFont"/>
    <w:semiHidden/>
    <w:rsid w:val="00720CB6"/>
    <w:rPr>
      <w:sz w:val="24"/>
      <w:lang w:val="lt-LT" w:eastAsia="en-US" w:bidi="ar-SA"/>
    </w:rPr>
  </w:style>
  <w:style w:type="paragraph" w:customStyle="1" w:styleId="Point1">
    <w:name w:val="Point 1"/>
    <w:basedOn w:val="Normal"/>
    <w:rsid w:val="00720CB6"/>
    <w:pPr>
      <w:spacing w:before="120" w:after="120" w:line="240" w:lineRule="auto"/>
      <w:ind w:left="1418" w:hanging="567"/>
      <w:jc w:val="both"/>
    </w:pPr>
    <w:rPr>
      <w:rFonts w:eastAsia="Times New Roman"/>
      <w:szCs w:val="20"/>
      <w:lang w:val="en-GB"/>
    </w:rPr>
  </w:style>
  <w:style w:type="paragraph" w:customStyle="1" w:styleId="small">
    <w:name w:val="small"/>
    <w:basedOn w:val="Normal"/>
    <w:rsid w:val="00720CB6"/>
    <w:pPr>
      <w:spacing w:after="400" w:line="240" w:lineRule="auto"/>
    </w:pPr>
    <w:rPr>
      <w:rFonts w:eastAsia="Times New Roman"/>
      <w:sz w:val="22"/>
      <w:lang w:val="en-US"/>
    </w:rPr>
  </w:style>
  <w:style w:type="paragraph" w:customStyle="1" w:styleId="smallclr">
    <w:name w:val="small clr"/>
    <w:basedOn w:val="Normal"/>
    <w:rsid w:val="00720CB6"/>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DefaultParagraphFont"/>
    <w:rsid w:val="00720CB6"/>
  </w:style>
  <w:style w:type="paragraph" w:styleId="Title">
    <w:name w:val="Title"/>
    <w:basedOn w:val="Normal"/>
    <w:link w:val="TitleChar"/>
    <w:qFormat/>
    <w:rsid w:val="00720CB6"/>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rsid w:val="00720CB6"/>
    <w:rPr>
      <w:rFonts w:ascii="Times New Roman" w:eastAsia="Times New Roman" w:hAnsi="Times New Roman" w:cs="Times New Roman"/>
      <w:sz w:val="28"/>
      <w:szCs w:val="24"/>
    </w:rPr>
  </w:style>
  <w:style w:type="character" w:customStyle="1" w:styleId="Diagrama2Char">
    <w:name w:val="Diagrama2 Char"/>
    <w:aliases w:val="Diagrama2 Char Char"/>
    <w:locked/>
    <w:rsid w:val="00720CB6"/>
    <w:rPr>
      <w:sz w:val="24"/>
      <w:lang w:val="lt-LT" w:eastAsia="lt-LT" w:bidi="ar-SA"/>
    </w:rPr>
  </w:style>
  <w:style w:type="character" w:customStyle="1" w:styleId="2">
    <w:name w:val="Основной текст (2)_"/>
    <w:basedOn w:val="DefaultParagraphFont"/>
    <w:rsid w:val="00720CB6"/>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DefaultParagraphFont"/>
    <w:rsid w:val="00720CB6"/>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720CB6"/>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720CB6"/>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720C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DefaultParagraphFont"/>
    <w:link w:val="a0"/>
    <w:rsid w:val="00720CB6"/>
    <w:rPr>
      <w:rFonts w:eastAsia="Times New Roman"/>
      <w:b/>
      <w:bCs/>
      <w:shd w:val="clear" w:color="auto" w:fill="FFFFFF"/>
    </w:rPr>
  </w:style>
  <w:style w:type="character" w:customStyle="1" w:styleId="a1">
    <w:name w:val="Колонтитул_"/>
    <w:basedOn w:val="DefaultParagraphFont"/>
    <w:link w:val="a2"/>
    <w:rsid w:val="00720CB6"/>
    <w:rPr>
      <w:rFonts w:eastAsia="Times New Roman"/>
      <w:b/>
      <w:bCs/>
      <w:shd w:val="clear" w:color="auto" w:fill="FFFFFF"/>
    </w:rPr>
  </w:style>
  <w:style w:type="character" w:customStyle="1" w:styleId="3">
    <w:name w:val="Основной текст (3)_"/>
    <w:basedOn w:val="DefaultParagraphFont"/>
    <w:link w:val="30"/>
    <w:rsid w:val="00720CB6"/>
    <w:rPr>
      <w:rFonts w:eastAsia="Times New Roman"/>
      <w:b/>
      <w:bCs/>
      <w:shd w:val="clear" w:color="auto" w:fill="FFFFFF"/>
    </w:rPr>
  </w:style>
  <w:style w:type="paragraph" w:customStyle="1" w:styleId="a0">
    <w:name w:val="Подпись к таблице"/>
    <w:basedOn w:val="Normal"/>
    <w:link w:val="a"/>
    <w:rsid w:val="00720CB6"/>
    <w:pPr>
      <w:widowControl w:val="0"/>
      <w:shd w:val="clear" w:color="auto" w:fill="FFFFFF"/>
      <w:spacing w:after="60" w:line="0" w:lineRule="atLeast"/>
    </w:pPr>
    <w:rPr>
      <w:rFonts w:asciiTheme="minorHAnsi" w:eastAsia="Times New Roman" w:hAnsiTheme="minorHAnsi" w:cstheme="minorBidi"/>
      <w:b/>
      <w:bCs/>
      <w:sz w:val="22"/>
    </w:rPr>
  </w:style>
  <w:style w:type="paragraph" w:customStyle="1" w:styleId="a2">
    <w:name w:val="Колонтитул"/>
    <w:basedOn w:val="Normal"/>
    <w:link w:val="a1"/>
    <w:rsid w:val="00720CB6"/>
    <w:pPr>
      <w:widowControl w:val="0"/>
      <w:shd w:val="clear" w:color="auto" w:fill="FFFFFF"/>
      <w:spacing w:after="0" w:line="0" w:lineRule="atLeast"/>
    </w:pPr>
    <w:rPr>
      <w:rFonts w:asciiTheme="minorHAnsi" w:eastAsia="Times New Roman" w:hAnsiTheme="minorHAnsi" w:cstheme="minorBidi"/>
      <w:b/>
      <w:bCs/>
      <w:sz w:val="22"/>
    </w:rPr>
  </w:style>
  <w:style w:type="paragraph" w:customStyle="1" w:styleId="30">
    <w:name w:val="Основной текст (3)"/>
    <w:basedOn w:val="Normal"/>
    <w:link w:val="3"/>
    <w:rsid w:val="00720CB6"/>
    <w:pPr>
      <w:widowControl w:val="0"/>
      <w:shd w:val="clear" w:color="auto" w:fill="FFFFFF"/>
      <w:spacing w:before="1080" w:after="300" w:line="0" w:lineRule="atLeast"/>
      <w:jc w:val="center"/>
    </w:pPr>
    <w:rPr>
      <w:rFonts w:asciiTheme="minorHAnsi" w:eastAsia="Times New Roman" w:hAnsiTheme="minorHAnsi" w:cstheme="minorBidi"/>
      <w:b/>
      <w:bCs/>
      <w:sz w:val="22"/>
    </w:rPr>
  </w:style>
  <w:style w:type="paragraph" w:styleId="BalloonText">
    <w:name w:val="Balloon Text"/>
    <w:basedOn w:val="Normal"/>
    <w:link w:val="BalloonTextChar"/>
    <w:rsid w:val="0072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0CB6"/>
    <w:rPr>
      <w:rFonts w:ascii="Tahoma" w:eastAsia="Calibri"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le"/>
    <w:basedOn w:val="Normal"/>
    <w:link w:val="ListParagraphChar"/>
    <w:uiPriority w:val="34"/>
    <w:qFormat/>
    <w:rsid w:val="00720CB6"/>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20CB6"/>
    <w:rPr>
      <w:rFonts w:ascii="Times New Roman" w:eastAsia="Calibri" w:hAnsi="Times New Roman" w:cs="Times New Roman"/>
      <w:sz w:val="24"/>
    </w:rPr>
  </w:style>
  <w:style w:type="character" w:customStyle="1" w:styleId="Lentelsuraas2">
    <w:name w:val="Lentelės u˛raas (2)"/>
    <w:basedOn w:val="DefaultParagraphFont"/>
    <w:rsid w:val="00720CB6"/>
    <w:rPr>
      <w:rFonts w:ascii="Times New Roman" w:hAnsi="Times New Roman" w:cs="Times New Roman" w:hint="default"/>
      <w:spacing w:val="0"/>
      <w:sz w:val="22"/>
      <w:szCs w:val="22"/>
    </w:rPr>
  </w:style>
  <w:style w:type="paragraph" w:customStyle="1" w:styleId="Standard">
    <w:name w:val="Standard"/>
    <w:rsid w:val="00873937"/>
    <w:pPr>
      <w:suppressAutoHyphens/>
      <w:autoSpaceDN w:val="0"/>
      <w:spacing w:after="0" w:line="240" w:lineRule="auto"/>
      <w:textAlignment w:val="baseline"/>
    </w:pPr>
    <w:rPr>
      <w:rFonts w:ascii="Liberation Serif" w:eastAsia="NSimSun" w:hAnsi="Liberation Serif" w:cs="Lucida Sans"/>
      <w:kern w:val="3"/>
      <w:sz w:val="24"/>
      <w:szCs w:val="24"/>
      <w:lang w:val="en-GB" w:eastAsia="zh-CN" w:bidi="hi-IN"/>
    </w:rPr>
  </w:style>
  <w:style w:type="paragraph" w:customStyle="1" w:styleId="ListParagraphNumberingERP-ListParagraphListParagraph11ListParagraph111ListParagr1ListParagraphRedListParagraph1BuletaiBulletEYListParagraph21ListParagraph2lp1Bullet1UseCaseListParagraphParagraphTableofcontentsnumbered">
    <w:name w:val="List Paragraph;Numbering;ERP-List Paragraph;List Paragraph11;List Paragraph111;List Paragr1;List Paragraph Red;List Paragraph1;Buletai;Bullet EY;List Paragraph21;List Paragraph2;lp1;Bullet 1;Use Case List Paragraph;Paragraph;Table of contents numbered"/>
    <w:basedOn w:val="Standard"/>
    <w:rsid w:val="00873937"/>
    <w:pPr>
      <w:ind w:left="720"/>
    </w:pPr>
    <w:rPr>
      <w:rFonts w:ascii="TimesLT" w:hAnsi="TimesLT" w:cs="Times New Roman"/>
      <w:szCs w:val="20"/>
      <w:lang w:val="en-US" w:eastAsia="en-US"/>
    </w:rPr>
  </w:style>
  <w:style w:type="numbering" w:customStyle="1" w:styleId="WWNum3">
    <w:name w:val="WWNum3"/>
    <w:basedOn w:val="NoList"/>
    <w:rsid w:val="00873937"/>
    <w:pPr>
      <w:numPr>
        <w:numId w:val="25"/>
      </w:numPr>
    </w:pPr>
  </w:style>
  <w:style w:type="numbering" w:customStyle="1" w:styleId="WWNum2">
    <w:name w:val="WWNum2"/>
    <w:basedOn w:val="NoList"/>
    <w:rsid w:val="00873937"/>
    <w:pPr>
      <w:numPr>
        <w:numId w:val="27"/>
      </w:numPr>
    </w:pPr>
  </w:style>
  <w:style w:type="numbering" w:customStyle="1" w:styleId="WWNum1">
    <w:name w:val="WWNum1"/>
    <w:basedOn w:val="NoList"/>
    <w:rsid w:val="00873937"/>
    <w:pPr>
      <w:numPr>
        <w:numId w:val="29"/>
      </w:numPr>
    </w:pPr>
  </w:style>
  <w:style w:type="numbering" w:customStyle="1" w:styleId="WWNum4">
    <w:name w:val="WWNum4"/>
    <w:basedOn w:val="NoList"/>
    <w:rsid w:val="00873937"/>
    <w:pPr>
      <w:numPr>
        <w:numId w:val="31"/>
      </w:numPr>
    </w:pPr>
  </w:style>
  <w:style w:type="paragraph" w:customStyle="1" w:styleId="Tekstas">
    <w:name w:val="Tekstas"/>
    <w:basedOn w:val="Normal"/>
    <w:rsid w:val="00282D1C"/>
    <w:pPr>
      <w:widowControl w:val="0"/>
      <w:tabs>
        <w:tab w:val="right" w:leader="underscore" w:pos="8789"/>
      </w:tabs>
      <w:spacing w:after="0" w:line="360" w:lineRule="auto"/>
      <w:jc w:val="both"/>
    </w:pPr>
    <w:rPr>
      <w:rFonts w:eastAsia="Times New Roman"/>
      <w:szCs w:val="20"/>
    </w:rPr>
  </w:style>
  <w:style w:type="paragraph" w:styleId="CommentSubject">
    <w:name w:val="annotation subject"/>
    <w:basedOn w:val="CommentText"/>
    <w:next w:val="CommentText"/>
    <w:link w:val="CommentSubjectChar"/>
    <w:uiPriority w:val="99"/>
    <w:semiHidden/>
    <w:unhideWhenUsed/>
    <w:rsid w:val="00947CB7"/>
    <w:pPr>
      <w:spacing w:line="240" w:lineRule="auto"/>
    </w:pPr>
    <w:rPr>
      <w:b/>
      <w:bCs/>
    </w:rPr>
  </w:style>
  <w:style w:type="character" w:customStyle="1" w:styleId="CommentSubjectChar">
    <w:name w:val="Comment Subject Char"/>
    <w:basedOn w:val="CommentTextChar"/>
    <w:link w:val="CommentSubject"/>
    <w:uiPriority w:val="99"/>
    <w:semiHidden/>
    <w:rsid w:val="00947CB7"/>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4D4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033912">
      <w:bodyDiv w:val="1"/>
      <w:marLeft w:val="0"/>
      <w:marRight w:val="0"/>
      <w:marTop w:val="0"/>
      <w:marBottom w:val="0"/>
      <w:divBdr>
        <w:top w:val="none" w:sz="0" w:space="0" w:color="auto"/>
        <w:left w:val="none" w:sz="0" w:space="0" w:color="auto"/>
        <w:bottom w:val="none" w:sz="0" w:space="0" w:color="auto"/>
        <w:right w:val="none" w:sz="0" w:space="0" w:color="auto"/>
      </w:divBdr>
    </w:div>
    <w:div w:id="4053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81582-46F6-412F-9580-25908EB3EE3E}">
  <ds:schemaRefs>
    <ds:schemaRef ds:uri="http://schemas.microsoft.com/sharepoint/v3/contenttype/forms"/>
  </ds:schemaRefs>
</ds:datastoreItem>
</file>

<file path=customXml/itemProps2.xml><?xml version="1.0" encoding="utf-8"?>
<ds:datastoreItem xmlns:ds="http://schemas.openxmlformats.org/officeDocument/2006/customXml" ds:itemID="{FA50D70C-0FAC-4AAC-8A31-6306CAD0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DF8F2F-435D-4DC8-BB03-41BC616370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ABE9C8-5402-432A-9CCD-F3AEAAD5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17534</Words>
  <Characters>9995</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Karina Gudavičiūtė</cp:lastModifiedBy>
  <cp:revision>10</cp:revision>
  <dcterms:created xsi:type="dcterms:W3CDTF">2026-03-02T12:40:00Z</dcterms:created>
  <dcterms:modified xsi:type="dcterms:W3CDTF">2026-03-17T11:47:00Z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