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E677" w14:textId="77579D6C" w:rsidR="007D7E81" w:rsidRPr="00011C50" w:rsidRDefault="007D7E81" w:rsidP="007D7E81">
      <w:pPr>
        <w:tabs>
          <w:tab w:val="left" w:pos="2004"/>
        </w:tabs>
        <w:rPr>
          <w:rFonts w:ascii="Arial" w:hAnsi="Arial" w:cs="Arial"/>
        </w:rPr>
      </w:pPr>
    </w:p>
    <w:p w14:paraId="79BC7D62" w14:textId="6D3DB252" w:rsidR="00C71538" w:rsidRPr="00011C50" w:rsidRDefault="002302E1" w:rsidP="002302E1">
      <w:pPr>
        <w:jc w:val="right"/>
        <w:rPr>
          <w:rFonts w:ascii="Arial" w:eastAsia="Calibri" w:hAnsi="Arial" w:cs="Arial"/>
          <w:b/>
          <w:bCs/>
        </w:rPr>
      </w:pPr>
      <w:r w:rsidRPr="00011C50">
        <w:rPr>
          <w:rFonts w:ascii="Arial" w:eastAsia="Calibri" w:hAnsi="Arial" w:cs="Arial"/>
          <w:bCs/>
          <w:i/>
        </w:rPr>
        <w:t>Konkretaus pirkimo, atliekamo dinaminės pirkimų sistemos pagrindu, priedas Nr. 1 „Techninė specifikacija“</w:t>
      </w:r>
    </w:p>
    <w:p w14:paraId="62D9844E" w14:textId="53DD7EFF" w:rsidR="004A5BDE" w:rsidRPr="00011C50" w:rsidRDefault="00B86484" w:rsidP="00B86484">
      <w:pPr>
        <w:tabs>
          <w:tab w:val="left" w:pos="8137"/>
        </w:tabs>
        <w:spacing w:after="0" w:line="240" w:lineRule="auto"/>
        <w:jc w:val="center"/>
        <w:rPr>
          <w:rFonts w:ascii="Arial" w:eastAsia="Calibri" w:hAnsi="Arial" w:cs="Arial"/>
          <w:b/>
          <w:bCs/>
        </w:rPr>
      </w:pPr>
      <w:r w:rsidRPr="00011C50">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11C50">
        <w:rPr>
          <w:rFonts w:ascii="Arial" w:hAnsi="Arial" w:cs="Arial"/>
          <w:color w:val="000000"/>
          <w:shd w:val="clear" w:color="auto" w:fill="FFFFFF"/>
        </w:rPr>
        <w:br/>
      </w:r>
    </w:p>
    <w:p w14:paraId="4DB5964D" w14:textId="77777777" w:rsidR="004A0C48" w:rsidRPr="00011C50" w:rsidRDefault="004A0C48" w:rsidP="004A0C48">
      <w:pPr>
        <w:tabs>
          <w:tab w:val="left" w:pos="8137"/>
        </w:tabs>
        <w:spacing w:after="0" w:line="240" w:lineRule="auto"/>
        <w:ind w:firstLine="851"/>
        <w:jc w:val="center"/>
        <w:rPr>
          <w:rFonts w:ascii="Arial" w:eastAsia="Calibri" w:hAnsi="Arial" w:cs="Arial"/>
          <w:b/>
          <w:bCs/>
        </w:rPr>
      </w:pPr>
      <w:r w:rsidRPr="00011C50">
        <w:rPr>
          <w:rFonts w:ascii="Arial" w:eastAsia="Calibri" w:hAnsi="Arial" w:cs="Arial"/>
          <w:b/>
          <w:bCs/>
        </w:rPr>
        <w:t>TECHNINĖ SPECIFIKACIJA</w:t>
      </w:r>
    </w:p>
    <w:p w14:paraId="4A53F7D7" w14:textId="77777777" w:rsidR="004A0C48" w:rsidRPr="00011C50"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011C5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1C50">
        <w:rPr>
          <w:rFonts w:ascii="Arial" w:eastAsia="Calibri" w:hAnsi="Arial" w:cs="Arial"/>
          <w:b/>
        </w:rPr>
        <w:t>SĄVOKOS IR SUTRUMPINIMAI</w:t>
      </w:r>
      <w:r w:rsidR="00B12E41" w:rsidRPr="00011C50">
        <w:rPr>
          <w:rFonts w:ascii="Arial" w:eastAsia="Calibri" w:hAnsi="Arial" w:cs="Arial"/>
          <w:b/>
        </w:rPr>
        <w:t>/ BENDRA INFORMACIJA</w:t>
      </w:r>
    </w:p>
    <w:p w14:paraId="4E75050A" w14:textId="0FAC7B8F" w:rsidR="004A0C48" w:rsidRPr="00011C5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1C50">
        <w:rPr>
          <w:rFonts w:ascii="Arial" w:eastAsia="Calibri" w:hAnsi="Arial" w:cs="Arial"/>
          <w:b/>
        </w:rPr>
        <w:t>Pirkėjas / P</w:t>
      </w:r>
      <w:r w:rsidR="00682323" w:rsidRPr="00011C50">
        <w:rPr>
          <w:rFonts w:ascii="Arial" w:eastAsia="Calibri" w:hAnsi="Arial" w:cs="Arial"/>
          <w:b/>
        </w:rPr>
        <w:t>erkančioji organizacija</w:t>
      </w:r>
      <w:r w:rsidRPr="00011C50">
        <w:rPr>
          <w:rFonts w:ascii="Arial" w:eastAsia="Calibri" w:hAnsi="Arial" w:cs="Arial"/>
          <w:b/>
        </w:rPr>
        <w:t xml:space="preserve"> –</w:t>
      </w:r>
      <w:r w:rsidR="00D42220" w:rsidRPr="00011C50">
        <w:rPr>
          <w:rFonts w:ascii="Arial" w:eastAsia="Calibri" w:hAnsi="Arial" w:cs="Arial"/>
          <w:b/>
        </w:rPr>
        <w:t xml:space="preserve"> </w:t>
      </w:r>
      <w:r w:rsidR="00B06A26" w:rsidRPr="00011C50">
        <w:rPr>
          <w:rFonts w:ascii="Arial" w:eastAsia="Calibri" w:hAnsi="Arial" w:cs="Arial"/>
          <w:b/>
        </w:rPr>
        <w:t>Vilniaus universitetas</w:t>
      </w:r>
      <w:r w:rsidR="00E733C2" w:rsidRPr="00011C50">
        <w:rPr>
          <w:rFonts w:ascii="Arial" w:eastAsia="Calibri" w:hAnsi="Arial" w:cs="Arial"/>
          <w:b/>
        </w:rPr>
        <w:t>.</w:t>
      </w:r>
    </w:p>
    <w:p w14:paraId="7A4F4046" w14:textId="77777777" w:rsidR="004A0C48" w:rsidRPr="00011C5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1C50">
        <w:rPr>
          <w:rFonts w:ascii="Arial" w:eastAsia="Calibri" w:hAnsi="Arial" w:cs="Arial"/>
          <w:b/>
          <w:bCs/>
        </w:rPr>
        <w:t>Tiekėjas</w:t>
      </w:r>
      <w:r w:rsidRPr="00011C50">
        <w:rPr>
          <w:rFonts w:ascii="Arial" w:eastAsia="Calibri" w:hAnsi="Arial" w:cs="Arial"/>
          <w:bCs/>
        </w:rPr>
        <w:t xml:space="preserve"> –</w:t>
      </w:r>
      <w:r w:rsidR="00F83FAA" w:rsidRPr="00011C50">
        <w:rPr>
          <w:rFonts w:ascii="Arial" w:eastAsia="Calibri" w:hAnsi="Arial" w:cs="Arial"/>
          <w:bCs/>
        </w:rPr>
        <w:t xml:space="preserve"> </w:t>
      </w:r>
      <w:r w:rsidR="009A4D65" w:rsidRPr="00011C5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011C50">
        <w:rPr>
          <w:rFonts w:ascii="Arial" w:eastAsia="Calibri" w:hAnsi="Arial" w:cs="Arial"/>
        </w:rPr>
        <w:t>su kuriuo Pirkėjas sudarys šio Pirkimo</w:t>
      </w:r>
      <w:r w:rsidRPr="00011C50">
        <w:rPr>
          <w:rFonts w:ascii="Arial" w:eastAsia="Calibri" w:hAnsi="Arial" w:cs="Arial"/>
        </w:rPr>
        <w:t xml:space="preserve"> sutartį.</w:t>
      </w:r>
      <w:r w:rsidR="009A4D65" w:rsidRPr="00011C50">
        <w:rPr>
          <w:rFonts w:ascii="Arial" w:hAnsi="Arial" w:cs="Arial"/>
          <w:color w:val="000000"/>
        </w:rPr>
        <w:t xml:space="preserve"> </w:t>
      </w:r>
    </w:p>
    <w:p w14:paraId="4D61AFFF" w14:textId="77777777" w:rsidR="004A0C48" w:rsidRPr="00011C5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011C50">
        <w:rPr>
          <w:rFonts w:ascii="Arial" w:eastAsia="Calibri" w:hAnsi="Arial" w:cs="Arial"/>
          <w:b/>
        </w:rPr>
        <w:t>Sutartis</w:t>
      </w:r>
      <w:r w:rsidRPr="00011C50">
        <w:rPr>
          <w:rFonts w:ascii="Arial" w:eastAsia="Calibri" w:hAnsi="Arial" w:cs="Arial"/>
        </w:rPr>
        <w:t xml:space="preserve"> – </w:t>
      </w:r>
      <w:r w:rsidR="009A4D65" w:rsidRPr="00011C50">
        <w:rPr>
          <w:rFonts w:ascii="Arial" w:eastAsia="Calibri" w:hAnsi="Arial" w:cs="Arial"/>
        </w:rPr>
        <w:t>P</w:t>
      </w:r>
      <w:r w:rsidRPr="00011C50">
        <w:rPr>
          <w:rFonts w:ascii="Arial" w:eastAsia="Calibri" w:hAnsi="Arial" w:cs="Arial"/>
        </w:rPr>
        <w:t>irkimo sutartis, sudaroma tarp Tiekėjo ir Pirkėjo dėl šio Pirkimo objekto.</w:t>
      </w:r>
    </w:p>
    <w:p w14:paraId="37A99923" w14:textId="0E5EB99F" w:rsidR="004A0C48" w:rsidRPr="00011C50"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011C50">
        <w:rPr>
          <w:rFonts w:ascii="Arial" w:eastAsia="Calibri" w:hAnsi="Arial" w:cs="Arial"/>
          <w:b/>
        </w:rPr>
        <w:t>Projektas</w:t>
      </w:r>
      <w:r w:rsidRPr="00011C50">
        <w:rPr>
          <w:rFonts w:ascii="Arial" w:eastAsia="Calibri" w:hAnsi="Arial" w:cs="Arial"/>
        </w:rPr>
        <w:t xml:space="preserve"> – </w:t>
      </w:r>
      <w:r w:rsidRPr="00011C50">
        <w:rPr>
          <w:rFonts w:ascii="Arial" w:eastAsia="Calibri" w:hAnsi="Arial" w:cs="Arial"/>
          <w:bCs/>
        </w:rPr>
        <w:t xml:space="preserve">Vilniaus universitetas, siekdamas įgyvendinti projektą, Nr. </w:t>
      </w:r>
      <w:r w:rsidR="00323942" w:rsidRPr="00011C50">
        <w:rPr>
          <w:rFonts w:ascii="Arial" w:eastAsia="Calibri" w:hAnsi="Arial" w:cs="Arial"/>
          <w:bCs/>
        </w:rPr>
        <w:t>02-002-P-0001</w:t>
      </w:r>
      <w:r w:rsidRPr="00011C50">
        <w:rPr>
          <w:rFonts w:ascii="Arial" w:eastAsia="Calibri" w:hAnsi="Arial" w:cs="Arial"/>
          <w:bCs/>
        </w:rPr>
        <w:t xml:space="preserve"> „</w:t>
      </w:r>
      <w:r w:rsidR="007C33E9" w:rsidRPr="00011C50">
        <w:rPr>
          <w:rFonts w:ascii="Arial" w:eastAsia="Calibri" w:hAnsi="Arial" w:cs="Arial"/>
          <w:bCs/>
        </w:rPr>
        <w:t>Misijomis grįstų mokslo ir inovacijų programų įgyvendinimas</w:t>
      </w:r>
      <w:r w:rsidRPr="00011C50">
        <w:rPr>
          <w:rFonts w:ascii="Arial" w:eastAsia="Calibri" w:hAnsi="Arial" w:cs="Arial"/>
          <w:bCs/>
        </w:rPr>
        <w:t xml:space="preserve">“, numato įsigyti </w:t>
      </w:r>
      <w:r w:rsidR="00E51A27" w:rsidRPr="00011C50">
        <w:rPr>
          <w:rFonts w:ascii="Arial" w:eastAsia="Calibri" w:hAnsi="Arial" w:cs="Arial"/>
          <w:bCs/>
        </w:rPr>
        <w:t>toliau įvardintas p</w:t>
      </w:r>
      <w:r w:rsidRPr="00011C50">
        <w:rPr>
          <w:rFonts w:ascii="Arial" w:eastAsia="Calibri" w:hAnsi="Arial" w:cs="Arial"/>
          <w:bCs/>
        </w:rPr>
        <w:t>rek</w:t>
      </w:r>
      <w:r w:rsidR="00E51A27" w:rsidRPr="00011C50">
        <w:rPr>
          <w:rFonts w:ascii="Arial" w:eastAsia="Calibri" w:hAnsi="Arial" w:cs="Arial"/>
          <w:bCs/>
        </w:rPr>
        <w:t>e</w:t>
      </w:r>
      <w:r w:rsidRPr="00011C50">
        <w:rPr>
          <w:rFonts w:ascii="Arial" w:eastAsia="Calibri" w:hAnsi="Arial" w:cs="Arial"/>
          <w:bCs/>
        </w:rPr>
        <w:t>s</w:t>
      </w:r>
      <w:r w:rsidR="00E51A27" w:rsidRPr="00011C50">
        <w:rPr>
          <w:rFonts w:ascii="Arial" w:eastAsia="Calibri" w:hAnsi="Arial" w:cs="Arial"/>
          <w:bCs/>
        </w:rPr>
        <w:t>.</w:t>
      </w:r>
      <w:r w:rsidR="007C33E9" w:rsidRPr="00011C50">
        <w:rPr>
          <w:rFonts w:ascii="Arial" w:hAnsi="Arial" w:cs="Arial"/>
        </w:rPr>
        <w:t xml:space="preserve"> </w:t>
      </w:r>
    </w:p>
    <w:p w14:paraId="0064A2D8" w14:textId="77777777" w:rsidR="002C4223" w:rsidRPr="00011C50"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011C5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011C50">
        <w:rPr>
          <w:rFonts w:ascii="Arial" w:eastAsia="Calibri" w:hAnsi="Arial" w:cs="Arial"/>
          <w:b/>
          <w:shd w:val="clear" w:color="auto" w:fill="D9D9D9" w:themeFill="background1" w:themeFillShade="D9"/>
        </w:rPr>
        <w:t>PIRKIMO OBJEKTAS</w:t>
      </w:r>
    </w:p>
    <w:p w14:paraId="229F8101" w14:textId="744BFDE0" w:rsidR="004A0C48" w:rsidRPr="00011C5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011C50">
        <w:rPr>
          <w:rFonts w:ascii="Arial" w:hAnsi="Arial" w:cs="Arial"/>
        </w:rPr>
        <w:t xml:space="preserve">Pirkimo objektas – </w:t>
      </w:r>
      <w:r w:rsidR="001409FF" w:rsidRPr="00011C50">
        <w:rPr>
          <w:rFonts w:ascii="Arial" w:hAnsi="Arial" w:cs="Arial"/>
        </w:rPr>
        <w:t xml:space="preserve">laboratorinės </w:t>
      </w:r>
      <w:r w:rsidR="0086462A" w:rsidRPr="00011C50">
        <w:rPr>
          <w:rFonts w:ascii="Arial" w:hAnsi="Arial" w:cs="Arial"/>
        </w:rPr>
        <w:t>traukos spintos</w:t>
      </w:r>
      <w:r w:rsidR="00F61527" w:rsidRPr="00011C50">
        <w:rPr>
          <w:rFonts w:ascii="Arial" w:hAnsi="Arial" w:cs="Arial"/>
        </w:rPr>
        <w:t xml:space="preserve">, </w:t>
      </w:r>
      <w:r w:rsidR="00F61527" w:rsidRPr="00011C50">
        <w:rPr>
          <w:rFonts w:ascii="Arial" w:eastAsia="Arial" w:hAnsi="Arial" w:cs="Arial"/>
          <w:color w:val="000000"/>
          <w:kern w:val="2"/>
        </w:rPr>
        <w:t xml:space="preserve">jų suprojektavimas, </w:t>
      </w:r>
      <w:r w:rsidR="00F61527" w:rsidRPr="00011C50">
        <w:rPr>
          <w:rFonts w:ascii="Arial" w:eastAsia="Arial" w:hAnsi="Arial" w:cs="Arial"/>
          <w:kern w:val="2"/>
        </w:rPr>
        <w:t xml:space="preserve">saugojimas Tiekėjo patalpose (jei taikoma), </w:t>
      </w:r>
      <w:r w:rsidR="00F61527" w:rsidRPr="00011C50">
        <w:rPr>
          <w:rFonts w:ascii="Arial" w:eastAsia="Arial" w:hAnsi="Arial" w:cs="Arial"/>
          <w:color w:val="000000"/>
          <w:kern w:val="2"/>
        </w:rPr>
        <w:t>pristatymas, montavimas bei prijungimas prie pastato elektros, vėdinimo, ryšių, vandens, laboratorinių dujų sistemų</w:t>
      </w:r>
      <w:r w:rsidR="00507DEA" w:rsidRPr="00011C50">
        <w:rPr>
          <w:rFonts w:ascii="Arial" w:eastAsia="Arial" w:hAnsi="Arial" w:cs="Arial"/>
          <w:color w:val="000000"/>
          <w:kern w:val="2"/>
        </w:rPr>
        <w:t xml:space="preserve"> </w:t>
      </w:r>
      <w:r w:rsidR="00F61527" w:rsidRPr="00011C50">
        <w:rPr>
          <w:rFonts w:ascii="Arial" w:eastAsia="Arial" w:hAnsi="Arial" w:cs="Arial"/>
          <w:color w:val="000000"/>
          <w:kern w:val="2"/>
        </w:rPr>
        <w:t>Pirkėjo patalpose</w:t>
      </w:r>
      <w:r w:rsidR="0086462A" w:rsidRPr="00011C50">
        <w:rPr>
          <w:rFonts w:ascii="Arial" w:hAnsi="Arial" w:cs="Arial"/>
        </w:rPr>
        <w:t xml:space="preserve"> </w:t>
      </w:r>
      <w:r w:rsidRPr="00011C50">
        <w:rPr>
          <w:rFonts w:ascii="Arial" w:hAnsi="Arial" w:cs="Arial"/>
        </w:rPr>
        <w:t xml:space="preserve">(toliau – </w:t>
      </w:r>
      <w:r w:rsidR="00507DEA" w:rsidRPr="00011C50">
        <w:rPr>
          <w:rFonts w:ascii="Arial" w:hAnsi="Arial" w:cs="Arial"/>
        </w:rPr>
        <w:t>P</w:t>
      </w:r>
      <w:r w:rsidRPr="00011C50">
        <w:rPr>
          <w:rFonts w:ascii="Arial" w:hAnsi="Arial" w:cs="Arial"/>
        </w:rPr>
        <w:t>rekės).</w:t>
      </w:r>
    </w:p>
    <w:p w14:paraId="5C24D0C3" w14:textId="77777777" w:rsidR="004A0C48" w:rsidRPr="00011C5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011C50">
        <w:rPr>
          <w:rFonts w:ascii="Arial" w:hAnsi="Arial" w:cs="Arial"/>
        </w:rPr>
        <w:t>Pirkimo objektas į pirkimo objekto dalis neskaidomas</w:t>
      </w:r>
      <w:r w:rsidR="00212FAB" w:rsidRPr="00011C50">
        <w:rPr>
          <w:rFonts w:ascii="Arial" w:hAnsi="Arial" w:cs="Arial"/>
        </w:rPr>
        <w:t>, todėl Tiekėjas privalo teikti pasiūlymą visai žemiau nurodytai pirkimo objekto apimčiai.</w:t>
      </w:r>
    </w:p>
    <w:p w14:paraId="7A0A9BE1" w14:textId="77777777" w:rsidR="00F44C98" w:rsidRPr="00F44C98" w:rsidRDefault="00F44C98" w:rsidP="00F44C98">
      <w:pPr>
        <w:pStyle w:val="ListParagraph"/>
        <w:numPr>
          <w:ilvl w:val="0"/>
          <w:numId w:val="3"/>
        </w:numPr>
        <w:tabs>
          <w:tab w:val="left" w:pos="426"/>
        </w:tabs>
        <w:spacing w:after="0" w:line="240" w:lineRule="auto"/>
        <w:jc w:val="both"/>
        <w:rPr>
          <w:rFonts w:ascii="Arial" w:hAnsi="Arial" w:cs="Arial"/>
          <w:vanish/>
        </w:rPr>
      </w:pPr>
    </w:p>
    <w:p w14:paraId="327E46AF" w14:textId="77777777" w:rsidR="00F44C98" w:rsidRPr="00F44C98" w:rsidRDefault="00F44C98" w:rsidP="00F44C98">
      <w:pPr>
        <w:pStyle w:val="ListParagraph"/>
        <w:numPr>
          <w:ilvl w:val="1"/>
          <w:numId w:val="3"/>
        </w:numPr>
        <w:tabs>
          <w:tab w:val="left" w:pos="426"/>
        </w:tabs>
        <w:spacing w:after="0" w:line="240" w:lineRule="auto"/>
        <w:jc w:val="both"/>
        <w:rPr>
          <w:rFonts w:ascii="Arial" w:hAnsi="Arial" w:cs="Arial"/>
          <w:vanish/>
        </w:rPr>
      </w:pPr>
    </w:p>
    <w:p w14:paraId="46337BFD" w14:textId="040AEEF8" w:rsidR="003D4EE1" w:rsidRDefault="00C73886" w:rsidP="00F44C98">
      <w:pPr>
        <w:pStyle w:val="ListParagraph"/>
        <w:numPr>
          <w:ilvl w:val="1"/>
          <w:numId w:val="3"/>
        </w:numPr>
        <w:tabs>
          <w:tab w:val="left" w:pos="0"/>
          <w:tab w:val="left" w:pos="567"/>
        </w:tabs>
        <w:spacing w:after="0" w:line="240" w:lineRule="auto"/>
        <w:ind w:left="0" w:firstLine="0"/>
        <w:jc w:val="both"/>
        <w:rPr>
          <w:rFonts w:ascii="Arial" w:hAnsi="Arial" w:cs="Arial"/>
        </w:rPr>
      </w:pPr>
      <w:r w:rsidRPr="00011C50">
        <w:rPr>
          <w:rFonts w:ascii="Arial" w:hAnsi="Arial" w:cs="Arial"/>
        </w:rPr>
        <w:t>Prekių pristatymo</w:t>
      </w:r>
      <w:r w:rsidR="003D4EE1" w:rsidRPr="00011C50">
        <w:rPr>
          <w:rFonts w:ascii="Arial" w:hAnsi="Arial" w:cs="Arial"/>
        </w:rPr>
        <w:t xml:space="preserve"> vieta</w:t>
      </w:r>
      <w:r w:rsidR="00314040" w:rsidRPr="00011C50">
        <w:rPr>
          <w:rFonts w:ascii="Arial" w:hAnsi="Arial" w:cs="Arial"/>
        </w:rPr>
        <w:t xml:space="preserve"> – </w:t>
      </w:r>
      <w:r w:rsidR="00F3562C" w:rsidRPr="00011C50">
        <w:rPr>
          <w:rFonts w:ascii="Arial" w:hAnsi="Arial" w:cs="Arial"/>
        </w:rPr>
        <w:t xml:space="preserve">statomas </w:t>
      </w:r>
      <w:r w:rsidR="000A5189" w:rsidRPr="00011C50">
        <w:rPr>
          <w:rFonts w:ascii="Arial" w:hAnsi="Arial" w:cs="Arial"/>
        </w:rPr>
        <w:t xml:space="preserve">Chemijos ir </w:t>
      </w:r>
      <w:proofErr w:type="spellStart"/>
      <w:r w:rsidR="000A5189" w:rsidRPr="00011C50">
        <w:rPr>
          <w:rFonts w:ascii="Arial" w:hAnsi="Arial" w:cs="Arial"/>
        </w:rPr>
        <w:t>geomoksl</w:t>
      </w:r>
      <w:r w:rsidR="0019714B" w:rsidRPr="00011C50">
        <w:rPr>
          <w:rFonts w:ascii="Arial" w:hAnsi="Arial" w:cs="Arial"/>
        </w:rPr>
        <w:t>ų</w:t>
      </w:r>
      <w:proofErr w:type="spellEnd"/>
      <w:r w:rsidR="000A5189" w:rsidRPr="00011C50">
        <w:rPr>
          <w:rFonts w:ascii="Arial" w:hAnsi="Arial" w:cs="Arial"/>
        </w:rPr>
        <w:t xml:space="preserve"> fakulteto (</w:t>
      </w:r>
      <w:r w:rsidR="007D4C45" w:rsidRPr="00011C50">
        <w:rPr>
          <w:rFonts w:ascii="Arial" w:hAnsi="Arial" w:cs="Arial"/>
        </w:rPr>
        <w:t xml:space="preserve">toliau - </w:t>
      </w:r>
      <w:r w:rsidR="00122629" w:rsidRPr="00011C50">
        <w:rPr>
          <w:rFonts w:ascii="Arial" w:hAnsi="Arial" w:cs="Arial"/>
        </w:rPr>
        <w:t>CHGF</w:t>
      </w:r>
      <w:r w:rsidR="000A5189" w:rsidRPr="00011C50">
        <w:rPr>
          <w:rFonts w:ascii="Arial" w:hAnsi="Arial" w:cs="Arial"/>
        </w:rPr>
        <w:t>)</w:t>
      </w:r>
      <w:r w:rsidR="00122629" w:rsidRPr="00011C50">
        <w:rPr>
          <w:rFonts w:ascii="Arial" w:hAnsi="Arial" w:cs="Arial"/>
        </w:rPr>
        <w:t xml:space="preserve"> pastat</w:t>
      </w:r>
      <w:r w:rsidR="00F3562C" w:rsidRPr="00011C50">
        <w:rPr>
          <w:rFonts w:ascii="Arial" w:hAnsi="Arial" w:cs="Arial"/>
        </w:rPr>
        <w:t>as</w:t>
      </w:r>
      <w:r w:rsidR="00A90CD6" w:rsidRPr="00011C50">
        <w:rPr>
          <w:rFonts w:ascii="Arial" w:hAnsi="Arial" w:cs="Arial"/>
        </w:rPr>
        <w:t xml:space="preserve"> adresu </w:t>
      </w:r>
      <w:r w:rsidR="00116FD1" w:rsidRPr="00011C50">
        <w:rPr>
          <w:rFonts w:ascii="Arial" w:hAnsi="Arial" w:cs="Arial"/>
        </w:rPr>
        <w:t>Saulėtekio al. 9</w:t>
      </w:r>
      <w:r w:rsidR="00122629" w:rsidRPr="00011C50">
        <w:rPr>
          <w:rFonts w:ascii="Arial" w:hAnsi="Arial" w:cs="Arial"/>
        </w:rPr>
        <w:t>, Vilniuje</w:t>
      </w:r>
      <w:r w:rsidR="00117990" w:rsidRPr="00011C50">
        <w:rPr>
          <w:rFonts w:ascii="Arial" w:hAnsi="Arial" w:cs="Arial"/>
        </w:rPr>
        <w:t xml:space="preserve"> arba sandėliavimo vieta</w:t>
      </w:r>
      <w:r w:rsidR="00314040" w:rsidRPr="00011C50">
        <w:rPr>
          <w:rFonts w:ascii="Arial" w:hAnsi="Arial" w:cs="Arial"/>
        </w:rPr>
        <w:t>.</w:t>
      </w:r>
      <w:r w:rsidR="00F3562C" w:rsidRPr="00011C50">
        <w:rPr>
          <w:rFonts w:ascii="Arial" w:hAnsi="Arial" w:cs="Arial"/>
        </w:rPr>
        <w:t xml:space="preserve"> Priklausomai nuo pastato statybos darbų grafiko, pagaminti baldai gali būti sandėliuojami </w:t>
      </w:r>
      <w:r w:rsidR="00807E10" w:rsidRPr="00011C50">
        <w:rPr>
          <w:rFonts w:ascii="Arial" w:hAnsi="Arial" w:cs="Arial"/>
        </w:rPr>
        <w:t>Lietuvoje</w:t>
      </w:r>
      <w:r w:rsidR="00BC38E7">
        <w:rPr>
          <w:rFonts w:ascii="Arial" w:hAnsi="Arial" w:cs="Arial"/>
        </w:rPr>
        <w:t xml:space="preserve"> Tiekėjo patalpose</w:t>
      </w:r>
      <w:r w:rsidR="00807E10" w:rsidRPr="00011C50">
        <w:rPr>
          <w:rFonts w:ascii="Arial" w:hAnsi="Arial" w:cs="Arial"/>
        </w:rPr>
        <w:t xml:space="preserve"> </w:t>
      </w:r>
      <w:r w:rsidR="00F3562C" w:rsidRPr="00011C50">
        <w:rPr>
          <w:rFonts w:ascii="Arial" w:hAnsi="Arial" w:cs="Arial"/>
        </w:rPr>
        <w:t xml:space="preserve">iki galimybės juos montuoti </w:t>
      </w:r>
      <w:r w:rsidR="00A90CD6" w:rsidRPr="00011C50">
        <w:rPr>
          <w:rFonts w:ascii="Arial" w:hAnsi="Arial" w:cs="Arial"/>
        </w:rPr>
        <w:t xml:space="preserve">CHGF </w:t>
      </w:r>
      <w:r w:rsidR="00F3562C" w:rsidRPr="00011C50">
        <w:rPr>
          <w:rFonts w:ascii="Arial" w:hAnsi="Arial" w:cs="Arial"/>
        </w:rPr>
        <w:t xml:space="preserve">patalpose. Apie poreikį sandėliuoti baldus </w:t>
      </w:r>
      <w:r w:rsidR="008F7A5E" w:rsidRPr="00011C50">
        <w:rPr>
          <w:rFonts w:ascii="Arial" w:hAnsi="Arial" w:cs="Arial"/>
        </w:rPr>
        <w:t>Pirkėjas</w:t>
      </w:r>
      <w:r w:rsidR="00F3562C" w:rsidRPr="00011C50">
        <w:rPr>
          <w:rFonts w:ascii="Arial" w:hAnsi="Arial" w:cs="Arial"/>
        </w:rPr>
        <w:t xml:space="preserve"> raštu informuos </w:t>
      </w:r>
      <w:r w:rsidR="007D4C45" w:rsidRPr="00011C50">
        <w:rPr>
          <w:rFonts w:ascii="Arial" w:hAnsi="Arial" w:cs="Arial"/>
        </w:rPr>
        <w:t>T</w:t>
      </w:r>
      <w:r w:rsidR="00F3562C" w:rsidRPr="00011C50">
        <w:rPr>
          <w:rFonts w:ascii="Arial" w:hAnsi="Arial" w:cs="Arial"/>
        </w:rPr>
        <w:t xml:space="preserve">iekėją likus nemažiau kaip 30 </w:t>
      </w:r>
      <w:r w:rsidR="007014DF" w:rsidRPr="00011C50">
        <w:rPr>
          <w:rFonts w:ascii="Arial" w:hAnsi="Arial" w:cs="Arial"/>
        </w:rPr>
        <w:t xml:space="preserve">kalendorinių </w:t>
      </w:r>
      <w:r w:rsidR="00F3562C" w:rsidRPr="00011C50">
        <w:rPr>
          <w:rFonts w:ascii="Arial" w:hAnsi="Arial" w:cs="Arial"/>
        </w:rPr>
        <w:t>dienų iki pristatymo termino pabaigos. Į pasiūlymo kainą turi būti įskaičiuotos sandėliavimo išlaidos</w:t>
      </w:r>
      <w:r w:rsidR="006E0338" w:rsidRPr="00011C50">
        <w:rPr>
          <w:rFonts w:ascii="Arial" w:hAnsi="Arial" w:cs="Arial"/>
        </w:rPr>
        <w:t xml:space="preserve"> (sandėliavimas iki 4 mėn.)</w:t>
      </w:r>
      <w:r w:rsidR="00E56714" w:rsidRPr="00011C50">
        <w:rPr>
          <w:rFonts w:ascii="Arial" w:hAnsi="Arial" w:cs="Arial"/>
        </w:rPr>
        <w:t>.</w:t>
      </w:r>
    </w:p>
    <w:p w14:paraId="72313B8A" w14:textId="696FC324" w:rsidR="00982774" w:rsidRPr="00011C50" w:rsidRDefault="00FE710B" w:rsidP="00314040">
      <w:pPr>
        <w:pStyle w:val="ListParagraph"/>
        <w:numPr>
          <w:ilvl w:val="1"/>
          <w:numId w:val="3"/>
        </w:numPr>
        <w:tabs>
          <w:tab w:val="left" w:pos="426"/>
        </w:tabs>
        <w:spacing w:after="0" w:line="240" w:lineRule="auto"/>
        <w:ind w:left="0" w:firstLine="0"/>
        <w:jc w:val="both"/>
        <w:rPr>
          <w:rFonts w:ascii="Arial" w:hAnsi="Arial" w:cs="Arial"/>
        </w:rPr>
      </w:pPr>
      <w:r>
        <w:rPr>
          <w:rFonts w:ascii="Arial" w:hAnsi="Arial" w:cs="Arial"/>
        </w:rPr>
        <w:t>J</w:t>
      </w:r>
      <w:r w:rsidR="0031770B">
        <w:rPr>
          <w:rFonts w:ascii="Arial" w:hAnsi="Arial" w:cs="Arial"/>
        </w:rPr>
        <w:t>ei Prekės bus sandėliuojamos Tiekėjo</w:t>
      </w:r>
      <w:r w:rsidR="00EC58C2">
        <w:rPr>
          <w:rFonts w:ascii="Arial" w:hAnsi="Arial" w:cs="Arial"/>
        </w:rPr>
        <w:t xml:space="preserve"> patalpose ilgau nei 4 (keturis) mėnesius</w:t>
      </w:r>
      <w:r w:rsidR="00CE119A">
        <w:rPr>
          <w:rFonts w:ascii="Arial" w:hAnsi="Arial" w:cs="Arial"/>
        </w:rPr>
        <w:t xml:space="preserve">, </w:t>
      </w:r>
      <w:r w:rsidR="004C13F3">
        <w:rPr>
          <w:rFonts w:ascii="Arial" w:hAnsi="Arial" w:cs="Arial"/>
        </w:rPr>
        <w:t xml:space="preserve">Tiekėjui bus apmokama pagal </w:t>
      </w:r>
      <w:r w:rsidR="00CD01EA">
        <w:rPr>
          <w:rFonts w:ascii="Arial" w:hAnsi="Arial" w:cs="Arial"/>
        </w:rPr>
        <w:t xml:space="preserve">atskirą įkainį, nurodytą </w:t>
      </w:r>
      <w:r w:rsidR="006D7DB1">
        <w:rPr>
          <w:rFonts w:ascii="Arial" w:hAnsi="Arial" w:cs="Arial"/>
        </w:rPr>
        <w:t>Konkretaus pirkimo sąlygų priede Nr. 2 „Pasiūlymo forma“.</w:t>
      </w:r>
      <w:r w:rsidR="006E60FB">
        <w:rPr>
          <w:rFonts w:ascii="Arial" w:hAnsi="Arial" w:cs="Arial"/>
        </w:rPr>
        <w:t xml:space="preserve"> </w:t>
      </w:r>
      <w:r w:rsidR="00535420">
        <w:rPr>
          <w:rFonts w:ascii="Arial" w:hAnsi="Arial" w:cs="Arial"/>
        </w:rPr>
        <w:t>Maksimalus kiekis – 12 (dvylika) mėnesių.</w:t>
      </w:r>
    </w:p>
    <w:p w14:paraId="40287320" w14:textId="5A9762A8" w:rsidR="004A0C48" w:rsidRPr="00011C50"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011C50">
        <w:rPr>
          <w:rFonts w:ascii="Arial" w:hAnsi="Arial" w:cs="Arial"/>
        </w:rPr>
        <w:t xml:space="preserve"> Prekių</w:t>
      </w:r>
      <w:r w:rsidR="00245CBF" w:rsidRPr="00011C50">
        <w:rPr>
          <w:rFonts w:ascii="Arial" w:hAnsi="Arial" w:cs="Arial"/>
        </w:rPr>
        <w:t xml:space="preserve"> kiekiai</w:t>
      </w:r>
      <w:r w:rsidR="00DE766C" w:rsidRPr="00011C50">
        <w:rPr>
          <w:rFonts w:ascii="Arial" w:hAnsi="Arial" w:cs="Arial"/>
        </w:rPr>
        <w:t>:</w:t>
      </w:r>
    </w:p>
    <w:p w14:paraId="6AD560C6" w14:textId="77777777" w:rsidR="00046A16" w:rsidRPr="00011C50" w:rsidRDefault="00046A16" w:rsidP="004A0C48">
      <w:pPr>
        <w:spacing w:after="0" w:line="240" w:lineRule="auto"/>
        <w:jc w:val="both"/>
        <w:rPr>
          <w:rFonts w:ascii="Arial" w:hAnsi="Arial" w:cs="Arial"/>
          <w:i/>
          <w:color w:val="FF0000"/>
        </w:rPr>
      </w:pPr>
    </w:p>
    <w:p w14:paraId="555B0A83" w14:textId="77777777" w:rsidR="004A0C48" w:rsidRPr="00011C50" w:rsidRDefault="00CC3B99" w:rsidP="004A0C48">
      <w:pPr>
        <w:spacing w:after="0" w:line="240" w:lineRule="auto"/>
        <w:jc w:val="right"/>
        <w:rPr>
          <w:rFonts w:ascii="Arial" w:hAnsi="Arial" w:cs="Arial"/>
          <w:b/>
        </w:rPr>
      </w:pPr>
      <w:r w:rsidRPr="00011C50">
        <w:rPr>
          <w:rFonts w:ascii="Arial" w:hAnsi="Arial" w:cs="Arial"/>
          <w:b/>
        </w:rPr>
        <w:t xml:space="preserve">1 lentelė. </w:t>
      </w:r>
    </w:p>
    <w:tbl>
      <w:tblPr>
        <w:tblStyle w:val="TableGrid"/>
        <w:tblW w:w="4998" w:type="pct"/>
        <w:jc w:val="center"/>
        <w:tblLayout w:type="fixed"/>
        <w:tblLook w:val="04A0" w:firstRow="1" w:lastRow="0" w:firstColumn="1" w:lastColumn="0" w:noHBand="0" w:noVBand="1"/>
      </w:tblPr>
      <w:tblGrid>
        <w:gridCol w:w="839"/>
        <w:gridCol w:w="1112"/>
        <w:gridCol w:w="2579"/>
        <w:gridCol w:w="990"/>
        <w:gridCol w:w="1134"/>
        <w:gridCol w:w="1134"/>
        <w:gridCol w:w="1836"/>
      </w:tblGrid>
      <w:tr w:rsidR="0059190C" w:rsidRPr="00011C50" w14:paraId="6DB4DB1C" w14:textId="77777777" w:rsidTr="008A716A">
        <w:trPr>
          <w:trHeight w:val="20"/>
          <w:jc w:val="center"/>
        </w:trPr>
        <w:tc>
          <w:tcPr>
            <w:tcW w:w="839" w:type="dxa"/>
            <w:vMerge w:val="restart"/>
            <w:vAlign w:val="center"/>
          </w:tcPr>
          <w:p w14:paraId="20AF3209" w14:textId="77777777" w:rsidR="00F56887" w:rsidRPr="00011C50" w:rsidRDefault="00F56887" w:rsidP="00890D1D">
            <w:pPr>
              <w:jc w:val="center"/>
              <w:rPr>
                <w:rFonts w:ascii="Arial" w:hAnsi="Arial" w:cs="Arial"/>
                <w:b/>
                <w:sz w:val="22"/>
                <w:szCs w:val="22"/>
              </w:rPr>
            </w:pPr>
            <w:r w:rsidRPr="00011C50">
              <w:rPr>
                <w:rFonts w:ascii="Arial" w:hAnsi="Arial" w:cs="Arial"/>
                <w:b/>
                <w:sz w:val="22"/>
                <w:szCs w:val="22"/>
              </w:rPr>
              <w:t>Eil. Nr.</w:t>
            </w:r>
          </w:p>
        </w:tc>
        <w:tc>
          <w:tcPr>
            <w:tcW w:w="1112" w:type="dxa"/>
            <w:vMerge w:val="restart"/>
            <w:vAlign w:val="center"/>
          </w:tcPr>
          <w:p w14:paraId="7C1F5311" w14:textId="60F4924A" w:rsidR="00F56887" w:rsidRPr="00011C50" w:rsidRDefault="004D559F" w:rsidP="00890D1D">
            <w:pPr>
              <w:jc w:val="center"/>
              <w:rPr>
                <w:rFonts w:ascii="Arial" w:hAnsi="Arial" w:cs="Arial"/>
                <w:b/>
                <w:sz w:val="22"/>
                <w:szCs w:val="22"/>
              </w:rPr>
            </w:pPr>
            <w:r w:rsidRPr="00011C50">
              <w:rPr>
                <w:rFonts w:ascii="Arial" w:hAnsi="Arial" w:cs="Arial"/>
                <w:b/>
                <w:sz w:val="22"/>
                <w:szCs w:val="22"/>
              </w:rPr>
              <w:t xml:space="preserve">Pozicijos Nr. </w:t>
            </w:r>
          </w:p>
        </w:tc>
        <w:tc>
          <w:tcPr>
            <w:tcW w:w="2579" w:type="dxa"/>
            <w:vMerge w:val="restart"/>
          </w:tcPr>
          <w:p w14:paraId="4F43FF5F" w14:textId="77777777" w:rsidR="00F56887" w:rsidRPr="00011C50" w:rsidRDefault="00F56887" w:rsidP="00F56887">
            <w:pPr>
              <w:jc w:val="center"/>
              <w:rPr>
                <w:rFonts w:ascii="Arial" w:hAnsi="Arial" w:cs="Arial"/>
                <w:b/>
                <w:sz w:val="22"/>
                <w:szCs w:val="22"/>
              </w:rPr>
            </w:pPr>
          </w:p>
          <w:p w14:paraId="2D7ED978" w14:textId="77777777" w:rsidR="00F56887" w:rsidRPr="00011C50" w:rsidRDefault="00F56887" w:rsidP="00F56887">
            <w:pPr>
              <w:jc w:val="center"/>
              <w:rPr>
                <w:rFonts w:ascii="Arial" w:hAnsi="Arial" w:cs="Arial"/>
                <w:b/>
                <w:sz w:val="22"/>
                <w:szCs w:val="22"/>
              </w:rPr>
            </w:pPr>
          </w:p>
          <w:p w14:paraId="4A106BCC" w14:textId="77777777" w:rsidR="00F56887" w:rsidRPr="00011C50" w:rsidRDefault="00F56887" w:rsidP="00F56887">
            <w:pPr>
              <w:jc w:val="center"/>
              <w:rPr>
                <w:rFonts w:ascii="Arial" w:hAnsi="Arial" w:cs="Arial"/>
                <w:b/>
                <w:sz w:val="22"/>
                <w:szCs w:val="22"/>
              </w:rPr>
            </w:pPr>
          </w:p>
          <w:p w14:paraId="04E4B32A" w14:textId="77777777" w:rsidR="00F56887" w:rsidRPr="00011C50" w:rsidRDefault="00F56887" w:rsidP="00F56887">
            <w:pPr>
              <w:jc w:val="center"/>
              <w:rPr>
                <w:rFonts w:ascii="Arial" w:hAnsi="Arial" w:cs="Arial"/>
                <w:b/>
                <w:sz w:val="22"/>
                <w:szCs w:val="22"/>
              </w:rPr>
            </w:pPr>
          </w:p>
          <w:p w14:paraId="3B5EA2B3" w14:textId="49C4347C" w:rsidR="00F56887" w:rsidRPr="00011C50" w:rsidRDefault="00F56887" w:rsidP="00F56887">
            <w:pPr>
              <w:jc w:val="center"/>
              <w:rPr>
                <w:rFonts w:ascii="Arial" w:hAnsi="Arial" w:cs="Arial"/>
                <w:b/>
                <w:sz w:val="22"/>
                <w:szCs w:val="22"/>
              </w:rPr>
            </w:pPr>
            <w:r w:rsidRPr="00011C50">
              <w:rPr>
                <w:rFonts w:ascii="Arial" w:hAnsi="Arial" w:cs="Arial"/>
                <w:b/>
                <w:sz w:val="22"/>
                <w:szCs w:val="22"/>
              </w:rPr>
              <w:t>Prekės pavadinimas</w:t>
            </w:r>
          </w:p>
        </w:tc>
        <w:tc>
          <w:tcPr>
            <w:tcW w:w="990" w:type="dxa"/>
            <w:vMerge w:val="restart"/>
            <w:vAlign w:val="center"/>
          </w:tcPr>
          <w:p w14:paraId="58C29E2C" w14:textId="7975E853" w:rsidR="00F56887" w:rsidRPr="00011C50" w:rsidRDefault="00F56887" w:rsidP="0059190C">
            <w:pPr>
              <w:ind w:right="104"/>
              <w:jc w:val="center"/>
              <w:rPr>
                <w:rFonts w:ascii="Arial" w:hAnsi="Arial" w:cs="Arial"/>
                <w:b/>
                <w:sz w:val="22"/>
                <w:szCs w:val="22"/>
              </w:rPr>
            </w:pPr>
            <w:r w:rsidRPr="00011C50">
              <w:rPr>
                <w:rFonts w:ascii="Arial" w:hAnsi="Arial" w:cs="Arial"/>
                <w:b/>
                <w:sz w:val="22"/>
                <w:szCs w:val="22"/>
              </w:rPr>
              <w:t xml:space="preserve">Prekių kiekis ir mato vnt. </w:t>
            </w:r>
          </w:p>
        </w:tc>
        <w:tc>
          <w:tcPr>
            <w:tcW w:w="2268" w:type="dxa"/>
            <w:gridSpan w:val="2"/>
            <w:tcBorders>
              <w:bottom w:val="single" w:sz="4" w:space="0" w:color="auto"/>
            </w:tcBorders>
            <w:vAlign w:val="center"/>
          </w:tcPr>
          <w:p w14:paraId="3D3AE683" w14:textId="77777777" w:rsidR="00F56887" w:rsidRPr="00011C50" w:rsidRDefault="00F56887" w:rsidP="00890D1D">
            <w:pPr>
              <w:jc w:val="center"/>
              <w:rPr>
                <w:rFonts w:ascii="Arial" w:hAnsi="Arial" w:cs="Arial"/>
                <w:b/>
                <w:sz w:val="22"/>
                <w:szCs w:val="22"/>
              </w:rPr>
            </w:pPr>
            <w:r w:rsidRPr="00011C50">
              <w:rPr>
                <w:rFonts w:ascii="Arial" w:hAnsi="Arial" w:cs="Arial"/>
                <w:b/>
                <w:sz w:val="22"/>
                <w:szCs w:val="22"/>
              </w:rPr>
              <w:t>Užsakymų teikimas</w:t>
            </w:r>
          </w:p>
        </w:tc>
        <w:tc>
          <w:tcPr>
            <w:tcW w:w="1836" w:type="dxa"/>
            <w:vMerge w:val="restart"/>
            <w:vAlign w:val="center"/>
          </w:tcPr>
          <w:p w14:paraId="17A9F1FB" w14:textId="1DD42DF5" w:rsidR="00F56887" w:rsidRPr="00011C50" w:rsidRDefault="00F56887" w:rsidP="00890D1D">
            <w:pPr>
              <w:jc w:val="center"/>
              <w:rPr>
                <w:rFonts w:ascii="Arial" w:hAnsi="Arial" w:cs="Arial"/>
                <w:b/>
                <w:sz w:val="22"/>
                <w:szCs w:val="22"/>
              </w:rPr>
            </w:pPr>
            <w:r w:rsidRPr="00011C50">
              <w:rPr>
                <w:rFonts w:ascii="Arial" w:hAnsi="Arial" w:cs="Arial"/>
                <w:b/>
                <w:sz w:val="22"/>
                <w:szCs w:val="22"/>
              </w:rPr>
              <w:t>Prekių pristatymo/tiekimo terminas nuo Sutarties įsigaliojimo (k.</w:t>
            </w:r>
            <w:r w:rsidR="0012286C" w:rsidRPr="00011C50">
              <w:rPr>
                <w:rFonts w:ascii="Arial" w:hAnsi="Arial" w:cs="Arial"/>
                <w:b/>
                <w:sz w:val="22"/>
                <w:szCs w:val="22"/>
              </w:rPr>
              <w:t xml:space="preserve"> </w:t>
            </w:r>
            <w:r w:rsidRPr="00011C50">
              <w:rPr>
                <w:rFonts w:ascii="Arial" w:hAnsi="Arial" w:cs="Arial"/>
                <w:b/>
                <w:sz w:val="22"/>
                <w:szCs w:val="22"/>
              </w:rPr>
              <w:t>d.)</w:t>
            </w:r>
          </w:p>
        </w:tc>
      </w:tr>
      <w:tr w:rsidR="0059190C" w:rsidRPr="00011C50" w14:paraId="05E1D5A6" w14:textId="77777777" w:rsidTr="008A716A">
        <w:trPr>
          <w:trHeight w:val="2044"/>
          <w:jc w:val="center"/>
        </w:trPr>
        <w:tc>
          <w:tcPr>
            <w:tcW w:w="839" w:type="dxa"/>
            <w:vMerge/>
            <w:vAlign w:val="center"/>
          </w:tcPr>
          <w:p w14:paraId="4E46B277" w14:textId="77777777" w:rsidR="00F56887" w:rsidRPr="00011C50" w:rsidRDefault="00F56887" w:rsidP="00890D1D">
            <w:pPr>
              <w:jc w:val="center"/>
              <w:rPr>
                <w:rFonts w:ascii="Arial" w:hAnsi="Arial" w:cs="Arial"/>
                <w:sz w:val="22"/>
                <w:szCs w:val="22"/>
              </w:rPr>
            </w:pPr>
          </w:p>
        </w:tc>
        <w:tc>
          <w:tcPr>
            <w:tcW w:w="1112" w:type="dxa"/>
            <w:vMerge/>
            <w:vAlign w:val="center"/>
          </w:tcPr>
          <w:p w14:paraId="09394B49" w14:textId="77777777" w:rsidR="00F56887" w:rsidRPr="00011C50" w:rsidRDefault="00F56887" w:rsidP="00890D1D">
            <w:pPr>
              <w:jc w:val="center"/>
              <w:rPr>
                <w:rFonts w:ascii="Arial" w:hAnsi="Arial" w:cs="Arial"/>
                <w:sz w:val="22"/>
                <w:szCs w:val="22"/>
              </w:rPr>
            </w:pPr>
          </w:p>
        </w:tc>
        <w:tc>
          <w:tcPr>
            <w:tcW w:w="2579" w:type="dxa"/>
            <w:vMerge/>
          </w:tcPr>
          <w:p w14:paraId="00BAECC3" w14:textId="0994ACC5" w:rsidR="00F56887" w:rsidRPr="00011C50" w:rsidRDefault="00F56887" w:rsidP="00890D1D">
            <w:pPr>
              <w:jc w:val="center"/>
              <w:rPr>
                <w:rFonts w:ascii="Arial" w:hAnsi="Arial" w:cs="Arial"/>
                <w:b/>
                <w:sz w:val="22"/>
                <w:szCs w:val="22"/>
              </w:rPr>
            </w:pPr>
          </w:p>
        </w:tc>
        <w:tc>
          <w:tcPr>
            <w:tcW w:w="990" w:type="dxa"/>
            <w:vMerge/>
            <w:vAlign w:val="center"/>
          </w:tcPr>
          <w:p w14:paraId="7609F101" w14:textId="5975368F" w:rsidR="00F56887" w:rsidRPr="00011C50" w:rsidRDefault="00F56887" w:rsidP="0059190C">
            <w:pPr>
              <w:ind w:right="104"/>
              <w:jc w:val="center"/>
              <w:rPr>
                <w:rFonts w:ascii="Arial" w:hAnsi="Arial" w:cs="Arial"/>
                <w:sz w:val="22"/>
                <w:szCs w:val="22"/>
              </w:rPr>
            </w:pPr>
          </w:p>
        </w:tc>
        <w:tc>
          <w:tcPr>
            <w:tcW w:w="1134" w:type="dxa"/>
            <w:tcBorders>
              <w:top w:val="single" w:sz="4" w:space="0" w:color="auto"/>
              <w:right w:val="single" w:sz="4" w:space="0" w:color="auto"/>
            </w:tcBorders>
            <w:vAlign w:val="center"/>
          </w:tcPr>
          <w:p w14:paraId="766FAA1F" w14:textId="0149566F" w:rsidR="00F56887" w:rsidRPr="00011C50" w:rsidRDefault="00F56887" w:rsidP="00DC79E6">
            <w:pPr>
              <w:jc w:val="center"/>
              <w:rPr>
                <w:rFonts w:ascii="Arial" w:hAnsi="Arial" w:cs="Arial"/>
                <w:b/>
                <w:sz w:val="22"/>
                <w:szCs w:val="22"/>
              </w:rPr>
            </w:pPr>
            <w:r w:rsidRPr="00011C50">
              <w:rPr>
                <w:rFonts w:ascii="Arial" w:hAnsi="Arial" w:cs="Arial"/>
                <w:b/>
                <w:sz w:val="22"/>
                <w:szCs w:val="22"/>
              </w:rPr>
              <w:t>Taip (žymėti, jei prekių užsakymai bus teikiami pagal poreikį, periodiškai ar kt.)</w:t>
            </w:r>
          </w:p>
        </w:tc>
        <w:tc>
          <w:tcPr>
            <w:tcW w:w="1134" w:type="dxa"/>
            <w:tcBorders>
              <w:top w:val="single" w:sz="4" w:space="0" w:color="auto"/>
              <w:left w:val="single" w:sz="4" w:space="0" w:color="auto"/>
            </w:tcBorders>
            <w:vAlign w:val="center"/>
          </w:tcPr>
          <w:p w14:paraId="34DE63B8" w14:textId="75857F6B" w:rsidR="00F56887" w:rsidRPr="00011C50" w:rsidRDefault="00F56887" w:rsidP="00094A35">
            <w:pPr>
              <w:jc w:val="center"/>
              <w:rPr>
                <w:rFonts w:ascii="Arial" w:hAnsi="Arial" w:cs="Arial"/>
                <w:b/>
                <w:sz w:val="22"/>
                <w:szCs w:val="22"/>
              </w:rPr>
            </w:pPr>
            <w:r w:rsidRPr="00011C50">
              <w:rPr>
                <w:rFonts w:ascii="Arial" w:hAnsi="Arial" w:cs="Arial"/>
                <w:b/>
                <w:sz w:val="22"/>
                <w:szCs w:val="22"/>
              </w:rPr>
              <w:t>Ne (žymėti, jei nurodytu laiku bus pristatytas visas perkamas prekių kiekis)</w:t>
            </w:r>
          </w:p>
        </w:tc>
        <w:tc>
          <w:tcPr>
            <w:tcW w:w="1836" w:type="dxa"/>
            <w:vMerge/>
            <w:vAlign w:val="center"/>
          </w:tcPr>
          <w:p w14:paraId="52A45871" w14:textId="77777777" w:rsidR="00F56887" w:rsidRPr="00011C50" w:rsidRDefault="00F56887" w:rsidP="00890D1D">
            <w:pPr>
              <w:jc w:val="center"/>
              <w:rPr>
                <w:rFonts w:ascii="Arial" w:hAnsi="Arial" w:cs="Arial"/>
                <w:sz w:val="22"/>
                <w:szCs w:val="22"/>
              </w:rPr>
            </w:pPr>
          </w:p>
        </w:tc>
      </w:tr>
      <w:tr w:rsidR="00FE7FB1" w:rsidRPr="00011C50" w14:paraId="2DF177F6" w14:textId="77777777" w:rsidTr="008A716A">
        <w:trPr>
          <w:trHeight w:val="20"/>
          <w:jc w:val="center"/>
        </w:trPr>
        <w:tc>
          <w:tcPr>
            <w:tcW w:w="839" w:type="dxa"/>
          </w:tcPr>
          <w:p w14:paraId="43CDF8AD" w14:textId="77777777" w:rsidR="00F31BB9" w:rsidRPr="00011C50" w:rsidRDefault="00F31BB9" w:rsidP="00890D1D">
            <w:pPr>
              <w:ind w:firstLine="313"/>
              <w:rPr>
                <w:rFonts w:ascii="Arial" w:hAnsi="Arial" w:cs="Arial"/>
                <w:sz w:val="22"/>
                <w:szCs w:val="22"/>
              </w:rPr>
            </w:pPr>
            <w:r w:rsidRPr="00011C50">
              <w:rPr>
                <w:rFonts w:ascii="Arial" w:hAnsi="Arial" w:cs="Arial"/>
                <w:sz w:val="22"/>
                <w:szCs w:val="22"/>
              </w:rPr>
              <w:t>1.</w:t>
            </w:r>
          </w:p>
        </w:tc>
        <w:tc>
          <w:tcPr>
            <w:tcW w:w="1112" w:type="dxa"/>
            <w:vAlign w:val="center"/>
          </w:tcPr>
          <w:p w14:paraId="4FC9E79A" w14:textId="293FB9CE" w:rsidR="00F31BB9" w:rsidRPr="00011C50" w:rsidRDefault="00E04B3E" w:rsidP="00736515">
            <w:pPr>
              <w:ind w:hanging="38"/>
              <w:jc w:val="center"/>
              <w:rPr>
                <w:rFonts w:ascii="Arial" w:hAnsi="Arial" w:cs="Arial"/>
                <w:i/>
                <w:iCs/>
                <w:color w:val="FF0000"/>
                <w:sz w:val="22"/>
                <w:szCs w:val="22"/>
              </w:rPr>
            </w:pPr>
            <w:r w:rsidRPr="00011C50">
              <w:rPr>
                <w:rFonts w:ascii="Arial" w:hAnsi="Arial" w:cs="Arial"/>
                <w:color w:val="000000"/>
                <w:sz w:val="22"/>
                <w:szCs w:val="22"/>
                <w:lang w:eastAsia="lt-LT"/>
              </w:rPr>
              <w:t>TR-59</w:t>
            </w:r>
          </w:p>
        </w:tc>
        <w:tc>
          <w:tcPr>
            <w:tcW w:w="2579" w:type="dxa"/>
          </w:tcPr>
          <w:p w14:paraId="63C5A81D" w14:textId="3E7428D1" w:rsidR="00F31BB9" w:rsidRPr="00011C50" w:rsidRDefault="0059190C"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w:t>
            </w:r>
            <w:r w:rsidR="00C42B50" w:rsidRPr="00011C50">
              <w:rPr>
                <w:rFonts w:ascii="Arial" w:hAnsi="Arial" w:cs="Arial"/>
                <w:color w:val="000000"/>
                <w:sz w:val="22"/>
                <w:szCs w:val="22"/>
                <w:lang w:eastAsia="lt-LT"/>
              </w:rPr>
              <w:t xml:space="preserve">traukos </w:t>
            </w:r>
            <w:r w:rsidRPr="00011C50">
              <w:rPr>
                <w:rFonts w:ascii="Arial" w:hAnsi="Arial" w:cs="Arial"/>
                <w:color w:val="000000"/>
                <w:sz w:val="22"/>
                <w:szCs w:val="22"/>
                <w:lang w:eastAsia="lt-LT"/>
              </w:rPr>
              <w:t xml:space="preserve">spinta </w:t>
            </w:r>
          </w:p>
        </w:tc>
        <w:tc>
          <w:tcPr>
            <w:tcW w:w="990" w:type="dxa"/>
            <w:vAlign w:val="center"/>
          </w:tcPr>
          <w:p w14:paraId="0FC6E839" w14:textId="2DCA419D" w:rsidR="00F31BB9" w:rsidRPr="00011C50" w:rsidRDefault="0065462D" w:rsidP="0059190C">
            <w:pPr>
              <w:ind w:right="104"/>
              <w:jc w:val="both"/>
              <w:rPr>
                <w:rFonts w:ascii="Arial" w:hAnsi="Arial" w:cs="Arial"/>
                <w:i/>
                <w:iCs/>
                <w:color w:val="FF0000"/>
                <w:sz w:val="22"/>
                <w:szCs w:val="22"/>
              </w:rPr>
            </w:pPr>
            <w:r w:rsidRPr="00011C50">
              <w:rPr>
                <w:rFonts w:ascii="Arial" w:hAnsi="Arial" w:cs="Arial"/>
                <w:sz w:val="22"/>
                <w:szCs w:val="22"/>
              </w:rPr>
              <w:t>1</w:t>
            </w:r>
          </w:p>
        </w:tc>
        <w:sdt>
          <w:sdtPr>
            <w:rPr>
              <w:rFonts w:ascii="Arial" w:hAnsi="Arial" w:cs="Arial"/>
            </w:rPr>
            <w:id w:val="-1892409944"/>
            <w14:checkbox>
              <w14:checked w14:val="0"/>
              <w14:checkedState w14:val="2612" w14:font="MS Gothic"/>
              <w14:uncheckedState w14:val="2610" w14:font="MS Gothic"/>
            </w14:checkbox>
          </w:sdtPr>
          <w:sdtEndPr/>
          <w:sdtContent>
            <w:tc>
              <w:tcPr>
                <w:tcW w:w="1134" w:type="dxa"/>
                <w:vMerge w:val="restart"/>
                <w:tcBorders>
                  <w:right w:val="single" w:sz="4" w:space="0" w:color="auto"/>
                </w:tcBorders>
                <w:vAlign w:val="center"/>
              </w:tcPr>
              <w:p w14:paraId="5CC78E0C" w14:textId="3B138147" w:rsidR="00F31BB9" w:rsidRPr="00011C50" w:rsidRDefault="0072054D" w:rsidP="004D7ECA">
                <w:pPr>
                  <w:jc w:val="center"/>
                  <w:rPr>
                    <w:rFonts w:ascii="Arial" w:hAnsi="Arial" w:cs="Arial"/>
                    <w:sz w:val="22"/>
                    <w:szCs w:val="22"/>
                  </w:rPr>
                </w:pPr>
                <w:r w:rsidRPr="00011C50">
                  <w:rPr>
                    <w:rFonts w:ascii="Segoe UI Symbol"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34" w:type="dxa"/>
                <w:vMerge w:val="restart"/>
                <w:tcBorders>
                  <w:left w:val="single" w:sz="4" w:space="0" w:color="auto"/>
                </w:tcBorders>
                <w:vAlign w:val="center"/>
              </w:tcPr>
              <w:p w14:paraId="6EA15D2A" w14:textId="291C2B2A" w:rsidR="00F31BB9" w:rsidRPr="00011C50" w:rsidRDefault="00F31BB9" w:rsidP="004D7ECA">
                <w:pPr>
                  <w:jc w:val="center"/>
                  <w:rPr>
                    <w:rFonts w:ascii="Arial" w:hAnsi="Arial" w:cs="Arial"/>
                    <w:sz w:val="22"/>
                    <w:szCs w:val="22"/>
                  </w:rPr>
                </w:pPr>
                <w:r w:rsidRPr="00011C50">
                  <w:rPr>
                    <w:rFonts w:ascii="Segoe UI Symbol" w:eastAsia="MS Gothic" w:hAnsi="Segoe UI Symbol" w:cs="Segoe UI Symbol"/>
                    <w:sz w:val="22"/>
                    <w:szCs w:val="22"/>
                  </w:rPr>
                  <w:t>☒</w:t>
                </w:r>
              </w:p>
            </w:tc>
          </w:sdtContent>
        </w:sdt>
        <w:tc>
          <w:tcPr>
            <w:tcW w:w="1836" w:type="dxa"/>
            <w:vMerge w:val="restart"/>
            <w:vAlign w:val="center"/>
          </w:tcPr>
          <w:p w14:paraId="3F80094C" w14:textId="059F93B9" w:rsidR="00F31BB9" w:rsidRPr="00011C50" w:rsidRDefault="00F31BB9" w:rsidP="00736515">
            <w:pPr>
              <w:ind w:hanging="16"/>
              <w:jc w:val="center"/>
              <w:rPr>
                <w:rFonts w:ascii="Arial" w:hAnsi="Arial" w:cs="Arial"/>
                <w:i/>
                <w:iCs/>
                <w:color w:val="FF0000"/>
                <w:sz w:val="22"/>
                <w:szCs w:val="22"/>
              </w:rPr>
            </w:pPr>
            <w:r w:rsidRPr="00011C50">
              <w:rPr>
                <w:rFonts w:ascii="Arial" w:hAnsi="Arial" w:cs="Arial"/>
                <w:i/>
                <w:iCs/>
                <w:sz w:val="22"/>
                <w:szCs w:val="22"/>
              </w:rPr>
              <w:t>120 k.</w:t>
            </w:r>
            <w:r w:rsidR="00D10CFD" w:rsidRPr="00011C50">
              <w:rPr>
                <w:rFonts w:ascii="Arial" w:hAnsi="Arial" w:cs="Arial"/>
                <w:i/>
                <w:iCs/>
                <w:sz w:val="22"/>
                <w:szCs w:val="22"/>
              </w:rPr>
              <w:t xml:space="preserve"> </w:t>
            </w:r>
            <w:r w:rsidRPr="00011C50">
              <w:rPr>
                <w:rFonts w:ascii="Arial" w:hAnsi="Arial" w:cs="Arial"/>
                <w:i/>
                <w:iCs/>
                <w:sz w:val="22"/>
                <w:szCs w:val="22"/>
              </w:rPr>
              <w:t>d.</w:t>
            </w:r>
          </w:p>
        </w:tc>
      </w:tr>
      <w:tr w:rsidR="00FE7FB1" w:rsidRPr="00011C50" w14:paraId="55B2A966" w14:textId="77777777" w:rsidTr="008A716A">
        <w:trPr>
          <w:trHeight w:val="20"/>
          <w:jc w:val="center"/>
        </w:trPr>
        <w:tc>
          <w:tcPr>
            <w:tcW w:w="839" w:type="dxa"/>
          </w:tcPr>
          <w:p w14:paraId="0E9C11AC" w14:textId="342531D7" w:rsidR="00F31BB9" w:rsidRPr="00011C50" w:rsidRDefault="00267D3B" w:rsidP="00890D1D">
            <w:pPr>
              <w:ind w:firstLine="313"/>
              <w:rPr>
                <w:rFonts w:ascii="Arial" w:hAnsi="Arial" w:cs="Arial"/>
                <w:sz w:val="22"/>
                <w:szCs w:val="22"/>
              </w:rPr>
            </w:pPr>
            <w:r w:rsidRPr="00011C50">
              <w:rPr>
                <w:rFonts w:ascii="Arial" w:hAnsi="Arial" w:cs="Arial"/>
                <w:sz w:val="22"/>
                <w:szCs w:val="22"/>
              </w:rPr>
              <w:t>2.</w:t>
            </w:r>
          </w:p>
        </w:tc>
        <w:tc>
          <w:tcPr>
            <w:tcW w:w="1112" w:type="dxa"/>
            <w:vAlign w:val="center"/>
          </w:tcPr>
          <w:p w14:paraId="145E99A0" w14:textId="42241528" w:rsidR="00F31BB9" w:rsidRPr="00011C50" w:rsidRDefault="00E04B3E" w:rsidP="00E04B3E">
            <w:pPr>
              <w:ind w:hanging="38"/>
              <w:jc w:val="center"/>
              <w:rPr>
                <w:rFonts w:ascii="Arial" w:hAnsi="Arial" w:cs="Arial"/>
                <w:sz w:val="22"/>
                <w:szCs w:val="22"/>
              </w:rPr>
            </w:pPr>
            <w:r w:rsidRPr="00011C50">
              <w:rPr>
                <w:rFonts w:ascii="Arial" w:hAnsi="Arial" w:cs="Arial"/>
                <w:color w:val="000000"/>
                <w:sz w:val="22"/>
                <w:szCs w:val="22"/>
                <w:lang w:eastAsia="lt-LT"/>
              </w:rPr>
              <w:t>TR-60</w:t>
            </w:r>
          </w:p>
        </w:tc>
        <w:tc>
          <w:tcPr>
            <w:tcW w:w="2579" w:type="dxa"/>
          </w:tcPr>
          <w:p w14:paraId="3512BD7C" w14:textId="2671452B"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0C385410" w14:textId="4344025F"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67FDA17B"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0828EA51" w14:textId="77777777" w:rsidR="00F31BB9" w:rsidRPr="00011C50" w:rsidRDefault="00F31BB9" w:rsidP="00890D1D">
            <w:pPr>
              <w:ind w:firstLine="851"/>
              <w:rPr>
                <w:rFonts w:ascii="Arial" w:hAnsi="Arial" w:cs="Arial"/>
                <w:sz w:val="22"/>
                <w:szCs w:val="22"/>
              </w:rPr>
            </w:pPr>
          </w:p>
        </w:tc>
        <w:tc>
          <w:tcPr>
            <w:tcW w:w="1836" w:type="dxa"/>
            <w:vMerge/>
          </w:tcPr>
          <w:p w14:paraId="24B1D7DB" w14:textId="77777777" w:rsidR="00F31BB9" w:rsidRPr="00011C50" w:rsidRDefault="00F31BB9" w:rsidP="00890D1D">
            <w:pPr>
              <w:ind w:firstLine="851"/>
              <w:jc w:val="both"/>
              <w:rPr>
                <w:rFonts w:ascii="Arial" w:hAnsi="Arial" w:cs="Arial"/>
                <w:sz w:val="22"/>
                <w:szCs w:val="22"/>
              </w:rPr>
            </w:pPr>
          </w:p>
        </w:tc>
      </w:tr>
      <w:tr w:rsidR="00FE7FB1" w:rsidRPr="00011C50" w14:paraId="0AE82181" w14:textId="77777777" w:rsidTr="008A716A">
        <w:trPr>
          <w:trHeight w:val="20"/>
          <w:jc w:val="center"/>
        </w:trPr>
        <w:tc>
          <w:tcPr>
            <w:tcW w:w="839" w:type="dxa"/>
          </w:tcPr>
          <w:p w14:paraId="43D7DE29" w14:textId="40AE64B0" w:rsidR="00F31BB9" w:rsidRPr="00011C50" w:rsidRDefault="00267D3B" w:rsidP="00890D1D">
            <w:pPr>
              <w:ind w:firstLine="313"/>
              <w:rPr>
                <w:rFonts w:ascii="Arial" w:hAnsi="Arial" w:cs="Arial"/>
                <w:sz w:val="22"/>
                <w:szCs w:val="22"/>
              </w:rPr>
            </w:pPr>
            <w:r w:rsidRPr="00011C50">
              <w:rPr>
                <w:rFonts w:ascii="Arial" w:hAnsi="Arial" w:cs="Arial"/>
                <w:sz w:val="22"/>
                <w:szCs w:val="22"/>
              </w:rPr>
              <w:lastRenderedPageBreak/>
              <w:t>3.</w:t>
            </w:r>
          </w:p>
        </w:tc>
        <w:tc>
          <w:tcPr>
            <w:tcW w:w="1112" w:type="dxa"/>
            <w:vAlign w:val="center"/>
          </w:tcPr>
          <w:p w14:paraId="4B729D2A" w14:textId="58FFAF64" w:rsidR="00E04B3E"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TR-61</w:t>
            </w:r>
          </w:p>
        </w:tc>
        <w:tc>
          <w:tcPr>
            <w:tcW w:w="2579" w:type="dxa"/>
          </w:tcPr>
          <w:p w14:paraId="43038FE6" w14:textId="627749E0"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07043F09" w14:textId="231BC44A"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48F2E987"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29F5AECB" w14:textId="77777777" w:rsidR="00F31BB9" w:rsidRPr="00011C50" w:rsidRDefault="00F31BB9" w:rsidP="00890D1D">
            <w:pPr>
              <w:ind w:firstLine="851"/>
              <w:rPr>
                <w:rFonts w:ascii="Arial" w:hAnsi="Arial" w:cs="Arial"/>
                <w:sz w:val="22"/>
                <w:szCs w:val="22"/>
              </w:rPr>
            </w:pPr>
          </w:p>
        </w:tc>
        <w:tc>
          <w:tcPr>
            <w:tcW w:w="1836" w:type="dxa"/>
            <w:vMerge/>
          </w:tcPr>
          <w:p w14:paraId="513F77EA" w14:textId="77777777" w:rsidR="00F31BB9" w:rsidRPr="00011C50" w:rsidRDefault="00F31BB9" w:rsidP="00890D1D">
            <w:pPr>
              <w:ind w:firstLine="851"/>
              <w:jc w:val="both"/>
              <w:rPr>
                <w:rFonts w:ascii="Arial" w:hAnsi="Arial" w:cs="Arial"/>
                <w:sz w:val="22"/>
                <w:szCs w:val="22"/>
              </w:rPr>
            </w:pPr>
          </w:p>
        </w:tc>
      </w:tr>
      <w:tr w:rsidR="00FE7FB1" w:rsidRPr="00011C50" w14:paraId="68CCE877" w14:textId="77777777" w:rsidTr="008A716A">
        <w:trPr>
          <w:trHeight w:val="20"/>
          <w:jc w:val="center"/>
        </w:trPr>
        <w:tc>
          <w:tcPr>
            <w:tcW w:w="839" w:type="dxa"/>
          </w:tcPr>
          <w:p w14:paraId="71111B7E" w14:textId="6D70562E" w:rsidR="00F31BB9" w:rsidRPr="00011C50" w:rsidRDefault="00267D3B" w:rsidP="00890D1D">
            <w:pPr>
              <w:ind w:firstLine="313"/>
              <w:rPr>
                <w:rFonts w:ascii="Arial" w:hAnsi="Arial" w:cs="Arial"/>
                <w:sz w:val="22"/>
                <w:szCs w:val="22"/>
              </w:rPr>
            </w:pPr>
            <w:r w:rsidRPr="00011C50">
              <w:rPr>
                <w:rFonts w:ascii="Arial" w:hAnsi="Arial" w:cs="Arial"/>
                <w:sz w:val="22"/>
                <w:szCs w:val="22"/>
              </w:rPr>
              <w:t>4.</w:t>
            </w:r>
          </w:p>
        </w:tc>
        <w:tc>
          <w:tcPr>
            <w:tcW w:w="1112" w:type="dxa"/>
            <w:vAlign w:val="center"/>
          </w:tcPr>
          <w:p w14:paraId="38589720" w14:textId="6495857F"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TR-62</w:t>
            </w:r>
          </w:p>
        </w:tc>
        <w:tc>
          <w:tcPr>
            <w:tcW w:w="2579" w:type="dxa"/>
          </w:tcPr>
          <w:p w14:paraId="01FB2600" w14:textId="155A0C9D"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39AA8543" w14:textId="7B46132F"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5DC71EA0"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3AEEBE4F" w14:textId="77777777" w:rsidR="00F31BB9" w:rsidRPr="00011C50" w:rsidRDefault="00F31BB9" w:rsidP="00890D1D">
            <w:pPr>
              <w:ind w:firstLine="851"/>
              <w:rPr>
                <w:rFonts w:ascii="Arial" w:hAnsi="Arial" w:cs="Arial"/>
                <w:sz w:val="22"/>
                <w:szCs w:val="22"/>
              </w:rPr>
            </w:pPr>
          </w:p>
        </w:tc>
        <w:tc>
          <w:tcPr>
            <w:tcW w:w="1836" w:type="dxa"/>
            <w:vMerge/>
          </w:tcPr>
          <w:p w14:paraId="7407C2E6" w14:textId="77777777" w:rsidR="00F31BB9" w:rsidRPr="00011C50" w:rsidRDefault="00F31BB9" w:rsidP="00890D1D">
            <w:pPr>
              <w:ind w:firstLine="851"/>
              <w:jc w:val="both"/>
              <w:rPr>
                <w:rFonts w:ascii="Arial" w:hAnsi="Arial" w:cs="Arial"/>
                <w:sz w:val="22"/>
                <w:szCs w:val="22"/>
              </w:rPr>
            </w:pPr>
          </w:p>
        </w:tc>
      </w:tr>
      <w:tr w:rsidR="00FE7FB1" w:rsidRPr="00011C50" w14:paraId="77D8B41D" w14:textId="77777777" w:rsidTr="008A716A">
        <w:trPr>
          <w:trHeight w:val="20"/>
          <w:jc w:val="center"/>
        </w:trPr>
        <w:tc>
          <w:tcPr>
            <w:tcW w:w="839" w:type="dxa"/>
          </w:tcPr>
          <w:p w14:paraId="3267B07A" w14:textId="6B9740E4" w:rsidR="00F31BB9" w:rsidRPr="00011C50" w:rsidRDefault="00267D3B" w:rsidP="00890D1D">
            <w:pPr>
              <w:ind w:firstLine="313"/>
              <w:rPr>
                <w:rFonts w:ascii="Arial" w:hAnsi="Arial" w:cs="Arial"/>
                <w:sz w:val="22"/>
                <w:szCs w:val="22"/>
              </w:rPr>
            </w:pPr>
            <w:r w:rsidRPr="00011C50">
              <w:rPr>
                <w:rFonts w:ascii="Arial" w:hAnsi="Arial" w:cs="Arial"/>
                <w:sz w:val="22"/>
                <w:szCs w:val="22"/>
              </w:rPr>
              <w:t>5.</w:t>
            </w:r>
          </w:p>
        </w:tc>
        <w:tc>
          <w:tcPr>
            <w:tcW w:w="1112" w:type="dxa"/>
            <w:vAlign w:val="center"/>
          </w:tcPr>
          <w:p w14:paraId="4EE9FF0D" w14:textId="3742DC41"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TR-63</w:t>
            </w:r>
          </w:p>
        </w:tc>
        <w:tc>
          <w:tcPr>
            <w:tcW w:w="2579" w:type="dxa"/>
          </w:tcPr>
          <w:p w14:paraId="07AD6542" w14:textId="0E12879F"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01EA818C" w14:textId="4A5AFD24"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1C7899F3"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59B6BAB2" w14:textId="77777777" w:rsidR="00F31BB9" w:rsidRPr="00011C50" w:rsidRDefault="00F31BB9" w:rsidP="00890D1D">
            <w:pPr>
              <w:ind w:firstLine="851"/>
              <w:rPr>
                <w:rFonts w:ascii="Arial" w:hAnsi="Arial" w:cs="Arial"/>
                <w:sz w:val="22"/>
                <w:szCs w:val="22"/>
              </w:rPr>
            </w:pPr>
          </w:p>
        </w:tc>
        <w:tc>
          <w:tcPr>
            <w:tcW w:w="1836" w:type="dxa"/>
            <w:vMerge/>
          </w:tcPr>
          <w:p w14:paraId="52253114" w14:textId="77777777" w:rsidR="00F31BB9" w:rsidRPr="00011C50" w:rsidRDefault="00F31BB9" w:rsidP="00890D1D">
            <w:pPr>
              <w:ind w:firstLine="851"/>
              <w:jc w:val="both"/>
              <w:rPr>
                <w:rFonts w:ascii="Arial" w:hAnsi="Arial" w:cs="Arial"/>
                <w:sz w:val="22"/>
                <w:szCs w:val="22"/>
              </w:rPr>
            </w:pPr>
          </w:p>
        </w:tc>
      </w:tr>
      <w:tr w:rsidR="00FE7FB1" w:rsidRPr="00011C50" w14:paraId="11C36F57" w14:textId="77777777" w:rsidTr="008A716A">
        <w:trPr>
          <w:trHeight w:val="20"/>
          <w:jc w:val="center"/>
        </w:trPr>
        <w:tc>
          <w:tcPr>
            <w:tcW w:w="839" w:type="dxa"/>
          </w:tcPr>
          <w:p w14:paraId="4C68E6C1" w14:textId="5D521DB9" w:rsidR="00F31BB9" w:rsidRPr="00011C50" w:rsidRDefault="00267D3B" w:rsidP="00890D1D">
            <w:pPr>
              <w:ind w:firstLine="313"/>
              <w:rPr>
                <w:rFonts w:ascii="Arial" w:hAnsi="Arial" w:cs="Arial"/>
                <w:sz w:val="22"/>
                <w:szCs w:val="22"/>
              </w:rPr>
            </w:pPr>
            <w:r w:rsidRPr="00011C50">
              <w:rPr>
                <w:rFonts w:ascii="Arial" w:hAnsi="Arial" w:cs="Arial"/>
                <w:sz w:val="22"/>
                <w:szCs w:val="22"/>
              </w:rPr>
              <w:t>6.</w:t>
            </w:r>
          </w:p>
        </w:tc>
        <w:tc>
          <w:tcPr>
            <w:tcW w:w="1112" w:type="dxa"/>
            <w:vAlign w:val="center"/>
          </w:tcPr>
          <w:p w14:paraId="6F695466" w14:textId="4C0DF26C"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TR-64</w:t>
            </w:r>
          </w:p>
        </w:tc>
        <w:tc>
          <w:tcPr>
            <w:tcW w:w="2579" w:type="dxa"/>
          </w:tcPr>
          <w:p w14:paraId="2C48222E" w14:textId="58E66573"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36D7C88A" w14:textId="1FAE2CB7"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0F3516CD"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02B86096" w14:textId="77777777" w:rsidR="00F31BB9" w:rsidRPr="00011C50" w:rsidRDefault="00F31BB9" w:rsidP="00890D1D">
            <w:pPr>
              <w:ind w:firstLine="851"/>
              <w:rPr>
                <w:rFonts w:ascii="Arial" w:hAnsi="Arial" w:cs="Arial"/>
                <w:sz w:val="22"/>
                <w:szCs w:val="22"/>
              </w:rPr>
            </w:pPr>
          </w:p>
        </w:tc>
        <w:tc>
          <w:tcPr>
            <w:tcW w:w="1836" w:type="dxa"/>
            <w:vMerge/>
          </w:tcPr>
          <w:p w14:paraId="765E111D" w14:textId="77777777" w:rsidR="00F31BB9" w:rsidRPr="00011C50" w:rsidRDefault="00F31BB9" w:rsidP="00890D1D">
            <w:pPr>
              <w:ind w:firstLine="851"/>
              <w:jc w:val="both"/>
              <w:rPr>
                <w:rFonts w:ascii="Arial" w:hAnsi="Arial" w:cs="Arial"/>
                <w:sz w:val="22"/>
                <w:szCs w:val="22"/>
              </w:rPr>
            </w:pPr>
          </w:p>
        </w:tc>
      </w:tr>
      <w:tr w:rsidR="00FE7FB1" w:rsidRPr="00011C50" w14:paraId="096E2BB4" w14:textId="77777777" w:rsidTr="008A716A">
        <w:trPr>
          <w:trHeight w:val="20"/>
          <w:jc w:val="center"/>
        </w:trPr>
        <w:tc>
          <w:tcPr>
            <w:tcW w:w="839" w:type="dxa"/>
          </w:tcPr>
          <w:p w14:paraId="7297424A" w14:textId="062C6DC9" w:rsidR="00F31BB9" w:rsidRPr="00011C50" w:rsidRDefault="00267D3B" w:rsidP="00890D1D">
            <w:pPr>
              <w:ind w:firstLine="313"/>
              <w:rPr>
                <w:rFonts w:ascii="Arial" w:hAnsi="Arial" w:cs="Arial"/>
                <w:sz w:val="22"/>
                <w:szCs w:val="22"/>
              </w:rPr>
            </w:pPr>
            <w:r w:rsidRPr="00011C50">
              <w:rPr>
                <w:rFonts w:ascii="Arial" w:hAnsi="Arial" w:cs="Arial"/>
                <w:sz w:val="22"/>
                <w:szCs w:val="22"/>
              </w:rPr>
              <w:t>7.</w:t>
            </w:r>
          </w:p>
        </w:tc>
        <w:tc>
          <w:tcPr>
            <w:tcW w:w="1112" w:type="dxa"/>
            <w:vAlign w:val="center"/>
          </w:tcPr>
          <w:p w14:paraId="2FD70FD0" w14:textId="178218F0"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TR-65</w:t>
            </w:r>
          </w:p>
        </w:tc>
        <w:tc>
          <w:tcPr>
            <w:tcW w:w="2579" w:type="dxa"/>
          </w:tcPr>
          <w:p w14:paraId="7D050874" w14:textId="2D1967E6"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68866D03" w14:textId="77F62BC3"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0810ECC0"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0C57415E" w14:textId="77777777" w:rsidR="00F31BB9" w:rsidRPr="00011C50" w:rsidRDefault="00F31BB9" w:rsidP="00890D1D">
            <w:pPr>
              <w:ind w:firstLine="851"/>
              <w:rPr>
                <w:rFonts w:ascii="Arial" w:hAnsi="Arial" w:cs="Arial"/>
                <w:sz w:val="22"/>
                <w:szCs w:val="22"/>
              </w:rPr>
            </w:pPr>
          </w:p>
        </w:tc>
        <w:tc>
          <w:tcPr>
            <w:tcW w:w="1836" w:type="dxa"/>
            <w:vMerge/>
          </w:tcPr>
          <w:p w14:paraId="0A736ECC" w14:textId="77777777" w:rsidR="00F31BB9" w:rsidRPr="00011C50" w:rsidRDefault="00F31BB9" w:rsidP="00890D1D">
            <w:pPr>
              <w:ind w:firstLine="851"/>
              <w:jc w:val="both"/>
              <w:rPr>
                <w:rFonts w:ascii="Arial" w:hAnsi="Arial" w:cs="Arial"/>
                <w:sz w:val="22"/>
                <w:szCs w:val="22"/>
              </w:rPr>
            </w:pPr>
          </w:p>
        </w:tc>
      </w:tr>
      <w:tr w:rsidR="00FE7FB1" w:rsidRPr="00011C50" w14:paraId="787EDAD4" w14:textId="77777777" w:rsidTr="008A716A">
        <w:trPr>
          <w:trHeight w:val="20"/>
          <w:jc w:val="center"/>
        </w:trPr>
        <w:tc>
          <w:tcPr>
            <w:tcW w:w="839" w:type="dxa"/>
          </w:tcPr>
          <w:p w14:paraId="01E792F8" w14:textId="4DCD11F4" w:rsidR="00F31BB9" w:rsidRPr="00011C50" w:rsidRDefault="00267D3B" w:rsidP="00890D1D">
            <w:pPr>
              <w:ind w:firstLine="313"/>
              <w:rPr>
                <w:rFonts w:ascii="Arial" w:hAnsi="Arial" w:cs="Arial"/>
                <w:sz w:val="22"/>
                <w:szCs w:val="22"/>
              </w:rPr>
            </w:pPr>
            <w:r w:rsidRPr="00011C50">
              <w:rPr>
                <w:rFonts w:ascii="Arial" w:hAnsi="Arial" w:cs="Arial"/>
                <w:sz w:val="22"/>
                <w:szCs w:val="22"/>
              </w:rPr>
              <w:t>8.</w:t>
            </w:r>
          </w:p>
        </w:tc>
        <w:tc>
          <w:tcPr>
            <w:tcW w:w="1112" w:type="dxa"/>
            <w:vAlign w:val="center"/>
          </w:tcPr>
          <w:p w14:paraId="2BFDDE6E" w14:textId="5295B8DF"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TR-66</w:t>
            </w:r>
          </w:p>
        </w:tc>
        <w:tc>
          <w:tcPr>
            <w:tcW w:w="2579" w:type="dxa"/>
          </w:tcPr>
          <w:p w14:paraId="51932A2B" w14:textId="42B3B08E"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454AED7E" w14:textId="39F9DC64"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6685C8D9"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35771103" w14:textId="77777777" w:rsidR="00F31BB9" w:rsidRPr="00011C50" w:rsidRDefault="00F31BB9" w:rsidP="00890D1D">
            <w:pPr>
              <w:ind w:firstLine="851"/>
              <w:rPr>
                <w:rFonts w:ascii="Arial" w:hAnsi="Arial" w:cs="Arial"/>
                <w:sz w:val="22"/>
                <w:szCs w:val="22"/>
              </w:rPr>
            </w:pPr>
          </w:p>
        </w:tc>
        <w:tc>
          <w:tcPr>
            <w:tcW w:w="1836" w:type="dxa"/>
            <w:vMerge/>
          </w:tcPr>
          <w:p w14:paraId="33D4744F" w14:textId="77777777" w:rsidR="00F31BB9" w:rsidRPr="00011C50" w:rsidRDefault="00F31BB9" w:rsidP="00890D1D">
            <w:pPr>
              <w:ind w:firstLine="851"/>
              <w:jc w:val="both"/>
              <w:rPr>
                <w:rFonts w:ascii="Arial" w:hAnsi="Arial" w:cs="Arial"/>
                <w:sz w:val="22"/>
                <w:szCs w:val="22"/>
              </w:rPr>
            </w:pPr>
          </w:p>
        </w:tc>
      </w:tr>
      <w:tr w:rsidR="00FE7FB1" w:rsidRPr="00011C50" w14:paraId="65D6CD78" w14:textId="77777777" w:rsidTr="008A716A">
        <w:trPr>
          <w:trHeight w:val="20"/>
          <w:jc w:val="center"/>
        </w:trPr>
        <w:tc>
          <w:tcPr>
            <w:tcW w:w="839" w:type="dxa"/>
          </w:tcPr>
          <w:p w14:paraId="32FEA1B3" w14:textId="7E1307B2" w:rsidR="00F31BB9" w:rsidRPr="00011C50" w:rsidRDefault="00267D3B" w:rsidP="00890D1D">
            <w:pPr>
              <w:ind w:firstLine="313"/>
              <w:rPr>
                <w:rFonts w:ascii="Arial" w:hAnsi="Arial" w:cs="Arial"/>
                <w:sz w:val="22"/>
                <w:szCs w:val="22"/>
              </w:rPr>
            </w:pPr>
            <w:r w:rsidRPr="00011C50">
              <w:rPr>
                <w:rFonts w:ascii="Arial" w:hAnsi="Arial" w:cs="Arial"/>
                <w:sz w:val="22"/>
                <w:szCs w:val="22"/>
              </w:rPr>
              <w:t>9.</w:t>
            </w:r>
          </w:p>
        </w:tc>
        <w:tc>
          <w:tcPr>
            <w:tcW w:w="1112" w:type="dxa"/>
            <w:vAlign w:val="center"/>
          </w:tcPr>
          <w:p w14:paraId="6D8E27D7" w14:textId="558CC935"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TR-67</w:t>
            </w:r>
          </w:p>
        </w:tc>
        <w:tc>
          <w:tcPr>
            <w:tcW w:w="2579" w:type="dxa"/>
          </w:tcPr>
          <w:p w14:paraId="5391789E" w14:textId="028914CD"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019B5ED1" w14:textId="4188A83E"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40912735"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1B99E756" w14:textId="77777777" w:rsidR="00F31BB9" w:rsidRPr="00011C50" w:rsidRDefault="00F31BB9" w:rsidP="00890D1D">
            <w:pPr>
              <w:ind w:firstLine="851"/>
              <w:rPr>
                <w:rFonts w:ascii="Arial" w:hAnsi="Arial" w:cs="Arial"/>
                <w:sz w:val="22"/>
                <w:szCs w:val="22"/>
              </w:rPr>
            </w:pPr>
          </w:p>
        </w:tc>
        <w:tc>
          <w:tcPr>
            <w:tcW w:w="1836" w:type="dxa"/>
            <w:vMerge/>
          </w:tcPr>
          <w:p w14:paraId="7A4C8D54" w14:textId="77777777" w:rsidR="00F31BB9" w:rsidRPr="00011C50" w:rsidRDefault="00F31BB9" w:rsidP="00890D1D">
            <w:pPr>
              <w:ind w:firstLine="851"/>
              <w:jc w:val="both"/>
              <w:rPr>
                <w:rFonts w:ascii="Arial" w:hAnsi="Arial" w:cs="Arial"/>
                <w:sz w:val="22"/>
                <w:szCs w:val="22"/>
              </w:rPr>
            </w:pPr>
          </w:p>
        </w:tc>
      </w:tr>
      <w:tr w:rsidR="00FE7FB1" w:rsidRPr="00011C50" w14:paraId="5BC34520" w14:textId="77777777" w:rsidTr="008A716A">
        <w:trPr>
          <w:trHeight w:val="20"/>
          <w:jc w:val="center"/>
        </w:trPr>
        <w:tc>
          <w:tcPr>
            <w:tcW w:w="839" w:type="dxa"/>
          </w:tcPr>
          <w:p w14:paraId="4C695BB6" w14:textId="673B3712" w:rsidR="00F31BB9" w:rsidRPr="00011C50" w:rsidRDefault="00267D3B" w:rsidP="00890D1D">
            <w:pPr>
              <w:ind w:firstLine="313"/>
              <w:rPr>
                <w:rFonts w:ascii="Arial" w:hAnsi="Arial" w:cs="Arial"/>
                <w:sz w:val="22"/>
                <w:szCs w:val="22"/>
              </w:rPr>
            </w:pPr>
            <w:r w:rsidRPr="00011C50">
              <w:rPr>
                <w:rFonts w:ascii="Arial" w:hAnsi="Arial" w:cs="Arial"/>
                <w:sz w:val="22"/>
                <w:szCs w:val="22"/>
              </w:rPr>
              <w:t>10.</w:t>
            </w:r>
          </w:p>
        </w:tc>
        <w:tc>
          <w:tcPr>
            <w:tcW w:w="1112" w:type="dxa"/>
            <w:vAlign w:val="center"/>
          </w:tcPr>
          <w:p w14:paraId="00F02D3D" w14:textId="1E397869"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TR-68</w:t>
            </w:r>
          </w:p>
        </w:tc>
        <w:tc>
          <w:tcPr>
            <w:tcW w:w="2579" w:type="dxa"/>
          </w:tcPr>
          <w:p w14:paraId="23E6419F" w14:textId="5FEFAE73"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190421A7" w14:textId="32AB2A0A"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4E8BC8C1"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63A16539" w14:textId="77777777" w:rsidR="00F31BB9" w:rsidRPr="00011C50" w:rsidRDefault="00F31BB9" w:rsidP="00890D1D">
            <w:pPr>
              <w:ind w:firstLine="851"/>
              <w:rPr>
                <w:rFonts w:ascii="Arial" w:hAnsi="Arial" w:cs="Arial"/>
                <w:sz w:val="22"/>
                <w:szCs w:val="22"/>
              </w:rPr>
            </w:pPr>
          </w:p>
        </w:tc>
        <w:tc>
          <w:tcPr>
            <w:tcW w:w="1836" w:type="dxa"/>
            <w:vMerge/>
          </w:tcPr>
          <w:p w14:paraId="41B51A6B" w14:textId="77777777" w:rsidR="00F31BB9" w:rsidRPr="00011C50" w:rsidRDefault="00F31BB9" w:rsidP="00890D1D">
            <w:pPr>
              <w:ind w:firstLine="851"/>
              <w:jc w:val="both"/>
              <w:rPr>
                <w:rFonts w:ascii="Arial" w:hAnsi="Arial" w:cs="Arial"/>
                <w:sz w:val="22"/>
                <w:szCs w:val="22"/>
              </w:rPr>
            </w:pPr>
          </w:p>
        </w:tc>
      </w:tr>
      <w:tr w:rsidR="00FE7FB1" w:rsidRPr="00011C50" w14:paraId="4D53425E" w14:textId="77777777" w:rsidTr="008A716A">
        <w:trPr>
          <w:trHeight w:val="20"/>
          <w:jc w:val="center"/>
        </w:trPr>
        <w:tc>
          <w:tcPr>
            <w:tcW w:w="839" w:type="dxa"/>
          </w:tcPr>
          <w:p w14:paraId="0194E152" w14:textId="3A99132D" w:rsidR="00F31BB9" w:rsidRPr="00011C50" w:rsidRDefault="00267D3B" w:rsidP="00890D1D">
            <w:pPr>
              <w:ind w:firstLine="313"/>
              <w:rPr>
                <w:rFonts w:ascii="Arial" w:hAnsi="Arial" w:cs="Arial"/>
                <w:sz w:val="22"/>
                <w:szCs w:val="22"/>
              </w:rPr>
            </w:pPr>
            <w:r w:rsidRPr="00011C50">
              <w:rPr>
                <w:rFonts w:ascii="Arial" w:hAnsi="Arial" w:cs="Arial"/>
                <w:sz w:val="22"/>
                <w:szCs w:val="22"/>
              </w:rPr>
              <w:t>11.</w:t>
            </w:r>
          </w:p>
        </w:tc>
        <w:tc>
          <w:tcPr>
            <w:tcW w:w="1112" w:type="dxa"/>
            <w:vAlign w:val="center"/>
          </w:tcPr>
          <w:p w14:paraId="4794B1F3" w14:textId="7185CA87"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TR-69</w:t>
            </w:r>
          </w:p>
        </w:tc>
        <w:tc>
          <w:tcPr>
            <w:tcW w:w="2579" w:type="dxa"/>
          </w:tcPr>
          <w:p w14:paraId="27760D83" w14:textId="0904518B"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2E7B82BC" w14:textId="6B78A177"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535321DD"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374704A3" w14:textId="77777777" w:rsidR="00F31BB9" w:rsidRPr="00011C50" w:rsidRDefault="00F31BB9" w:rsidP="00890D1D">
            <w:pPr>
              <w:ind w:firstLine="851"/>
              <w:rPr>
                <w:rFonts w:ascii="Arial" w:hAnsi="Arial" w:cs="Arial"/>
                <w:sz w:val="22"/>
                <w:szCs w:val="22"/>
              </w:rPr>
            </w:pPr>
          </w:p>
        </w:tc>
        <w:tc>
          <w:tcPr>
            <w:tcW w:w="1836" w:type="dxa"/>
            <w:vMerge/>
          </w:tcPr>
          <w:p w14:paraId="3A89A387" w14:textId="77777777" w:rsidR="00F31BB9" w:rsidRPr="00011C50" w:rsidRDefault="00F31BB9" w:rsidP="00890D1D">
            <w:pPr>
              <w:ind w:firstLine="851"/>
              <w:jc w:val="both"/>
              <w:rPr>
                <w:rFonts w:ascii="Arial" w:hAnsi="Arial" w:cs="Arial"/>
                <w:sz w:val="22"/>
                <w:szCs w:val="22"/>
              </w:rPr>
            </w:pPr>
          </w:p>
        </w:tc>
      </w:tr>
      <w:tr w:rsidR="00FE7FB1" w:rsidRPr="00011C50" w14:paraId="1251FD92" w14:textId="77777777" w:rsidTr="008A716A">
        <w:trPr>
          <w:trHeight w:val="20"/>
          <w:jc w:val="center"/>
        </w:trPr>
        <w:tc>
          <w:tcPr>
            <w:tcW w:w="839" w:type="dxa"/>
          </w:tcPr>
          <w:p w14:paraId="06365822" w14:textId="1B65B325" w:rsidR="00F31BB9" w:rsidRPr="00011C50" w:rsidRDefault="00267D3B" w:rsidP="00890D1D">
            <w:pPr>
              <w:ind w:firstLine="313"/>
              <w:rPr>
                <w:rFonts w:ascii="Arial" w:hAnsi="Arial" w:cs="Arial"/>
                <w:sz w:val="22"/>
                <w:szCs w:val="22"/>
              </w:rPr>
            </w:pPr>
            <w:r w:rsidRPr="00011C50">
              <w:rPr>
                <w:rFonts w:ascii="Arial" w:hAnsi="Arial" w:cs="Arial"/>
                <w:sz w:val="22"/>
                <w:szCs w:val="22"/>
              </w:rPr>
              <w:t>12.</w:t>
            </w:r>
          </w:p>
        </w:tc>
        <w:tc>
          <w:tcPr>
            <w:tcW w:w="1112" w:type="dxa"/>
            <w:vAlign w:val="center"/>
          </w:tcPr>
          <w:p w14:paraId="6DDFC3C0" w14:textId="7151937C"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TR-70</w:t>
            </w:r>
          </w:p>
        </w:tc>
        <w:tc>
          <w:tcPr>
            <w:tcW w:w="2579" w:type="dxa"/>
          </w:tcPr>
          <w:p w14:paraId="6CC35928" w14:textId="05B8EADC"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3C658DD1" w14:textId="0DD73849"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1EFE6883"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20FC3E69" w14:textId="77777777" w:rsidR="00F31BB9" w:rsidRPr="00011C50" w:rsidRDefault="00F31BB9" w:rsidP="00890D1D">
            <w:pPr>
              <w:ind w:firstLine="851"/>
              <w:rPr>
                <w:rFonts w:ascii="Arial" w:hAnsi="Arial" w:cs="Arial"/>
                <w:sz w:val="22"/>
                <w:szCs w:val="22"/>
              </w:rPr>
            </w:pPr>
          </w:p>
        </w:tc>
        <w:tc>
          <w:tcPr>
            <w:tcW w:w="1836" w:type="dxa"/>
            <w:vMerge/>
          </w:tcPr>
          <w:p w14:paraId="07F30D4D" w14:textId="77777777" w:rsidR="00F31BB9" w:rsidRPr="00011C50" w:rsidRDefault="00F31BB9" w:rsidP="00890D1D">
            <w:pPr>
              <w:ind w:firstLine="851"/>
              <w:jc w:val="both"/>
              <w:rPr>
                <w:rFonts w:ascii="Arial" w:hAnsi="Arial" w:cs="Arial"/>
                <w:sz w:val="22"/>
                <w:szCs w:val="22"/>
              </w:rPr>
            </w:pPr>
          </w:p>
        </w:tc>
      </w:tr>
      <w:tr w:rsidR="00FE7FB1" w:rsidRPr="00011C50" w14:paraId="45AE1BB7" w14:textId="77777777" w:rsidTr="008A716A">
        <w:trPr>
          <w:trHeight w:val="20"/>
          <w:jc w:val="center"/>
        </w:trPr>
        <w:tc>
          <w:tcPr>
            <w:tcW w:w="839" w:type="dxa"/>
          </w:tcPr>
          <w:p w14:paraId="279DCDD4" w14:textId="3108143D" w:rsidR="00F31BB9" w:rsidRPr="00011C50" w:rsidRDefault="00267D3B" w:rsidP="00890D1D">
            <w:pPr>
              <w:ind w:firstLine="313"/>
              <w:rPr>
                <w:rFonts w:ascii="Arial" w:hAnsi="Arial" w:cs="Arial"/>
                <w:sz w:val="22"/>
                <w:szCs w:val="22"/>
              </w:rPr>
            </w:pPr>
            <w:r w:rsidRPr="00011C50">
              <w:rPr>
                <w:rFonts w:ascii="Arial" w:hAnsi="Arial" w:cs="Arial"/>
                <w:sz w:val="22"/>
                <w:szCs w:val="22"/>
              </w:rPr>
              <w:t>13.</w:t>
            </w:r>
          </w:p>
        </w:tc>
        <w:tc>
          <w:tcPr>
            <w:tcW w:w="1112" w:type="dxa"/>
            <w:vAlign w:val="center"/>
          </w:tcPr>
          <w:p w14:paraId="6BEDF802" w14:textId="79F60F09" w:rsidR="00F31BB9" w:rsidRPr="00011C50" w:rsidRDefault="00E04B3E"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TR-71</w:t>
            </w:r>
          </w:p>
        </w:tc>
        <w:tc>
          <w:tcPr>
            <w:tcW w:w="2579" w:type="dxa"/>
          </w:tcPr>
          <w:p w14:paraId="2FA14D5D" w14:textId="2216B797"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23505532" w14:textId="14970B49"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5BE12B5D"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68498492" w14:textId="77777777" w:rsidR="00F31BB9" w:rsidRPr="00011C50" w:rsidRDefault="00F31BB9" w:rsidP="00890D1D">
            <w:pPr>
              <w:ind w:firstLine="851"/>
              <w:rPr>
                <w:rFonts w:ascii="Arial" w:hAnsi="Arial" w:cs="Arial"/>
                <w:sz w:val="22"/>
                <w:szCs w:val="22"/>
              </w:rPr>
            </w:pPr>
          </w:p>
        </w:tc>
        <w:tc>
          <w:tcPr>
            <w:tcW w:w="1836" w:type="dxa"/>
            <w:vMerge/>
          </w:tcPr>
          <w:p w14:paraId="676FC38E" w14:textId="77777777" w:rsidR="00F31BB9" w:rsidRPr="00011C50" w:rsidRDefault="00F31BB9" w:rsidP="00890D1D">
            <w:pPr>
              <w:ind w:firstLine="851"/>
              <w:jc w:val="both"/>
              <w:rPr>
                <w:rFonts w:ascii="Arial" w:hAnsi="Arial" w:cs="Arial"/>
                <w:sz w:val="22"/>
                <w:szCs w:val="22"/>
              </w:rPr>
            </w:pPr>
          </w:p>
        </w:tc>
      </w:tr>
      <w:tr w:rsidR="00FE7FB1" w:rsidRPr="00011C50" w14:paraId="52D2FE92" w14:textId="77777777" w:rsidTr="008A716A">
        <w:trPr>
          <w:trHeight w:val="20"/>
          <w:jc w:val="center"/>
        </w:trPr>
        <w:tc>
          <w:tcPr>
            <w:tcW w:w="839" w:type="dxa"/>
          </w:tcPr>
          <w:p w14:paraId="51E0B03B" w14:textId="1B6D600C" w:rsidR="00F31BB9" w:rsidRPr="00011C50" w:rsidRDefault="00267D3B" w:rsidP="00890D1D">
            <w:pPr>
              <w:ind w:firstLine="313"/>
              <w:rPr>
                <w:rFonts w:ascii="Arial" w:hAnsi="Arial" w:cs="Arial"/>
                <w:sz w:val="22"/>
                <w:szCs w:val="22"/>
              </w:rPr>
            </w:pPr>
            <w:r w:rsidRPr="00011C50">
              <w:rPr>
                <w:rFonts w:ascii="Arial" w:hAnsi="Arial" w:cs="Arial"/>
                <w:sz w:val="22"/>
                <w:szCs w:val="22"/>
              </w:rPr>
              <w:t>14.</w:t>
            </w:r>
          </w:p>
        </w:tc>
        <w:tc>
          <w:tcPr>
            <w:tcW w:w="1112" w:type="dxa"/>
            <w:vAlign w:val="center"/>
          </w:tcPr>
          <w:p w14:paraId="33D5B248" w14:textId="458A6CD4" w:rsidR="00F31BB9" w:rsidRPr="00011C50" w:rsidRDefault="00FE7FB1"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TR-72</w:t>
            </w:r>
          </w:p>
        </w:tc>
        <w:tc>
          <w:tcPr>
            <w:tcW w:w="2579" w:type="dxa"/>
          </w:tcPr>
          <w:p w14:paraId="0760EC49" w14:textId="5C8DE223"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28254EBF" w14:textId="01989CEE"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3A4AC004"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60B52FFE" w14:textId="77777777" w:rsidR="00F31BB9" w:rsidRPr="00011C50" w:rsidRDefault="00F31BB9" w:rsidP="00890D1D">
            <w:pPr>
              <w:ind w:firstLine="851"/>
              <w:rPr>
                <w:rFonts w:ascii="Arial" w:hAnsi="Arial" w:cs="Arial"/>
                <w:sz w:val="22"/>
                <w:szCs w:val="22"/>
              </w:rPr>
            </w:pPr>
          </w:p>
        </w:tc>
        <w:tc>
          <w:tcPr>
            <w:tcW w:w="1836" w:type="dxa"/>
            <w:vMerge/>
          </w:tcPr>
          <w:p w14:paraId="21FF1B9C" w14:textId="77777777" w:rsidR="00F31BB9" w:rsidRPr="00011C50" w:rsidRDefault="00F31BB9" w:rsidP="00890D1D">
            <w:pPr>
              <w:ind w:firstLine="851"/>
              <w:jc w:val="both"/>
              <w:rPr>
                <w:rFonts w:ascii="Arial" w:hAnsi="Arial" w:cs="Arial"/>
                <w:sz w:val="22"/>
                <w:szCs w:val="22"/>
              </w:rPr>
            </w:pPr>
          </w:p>
        </w:tc>
      </w:tr>
      <w:tr w:rsidR="00FE7FB1" w:rsidRPr="00011C50" w14:paraId="135A8A95" w14:textId="77777777" w:rsidTr="008A716A">
        <w:trPr>
          <w:trHeight w:val="20"/>
          <w:jc w:val="center"/>
        </w:trPr>
        <w:tc>
          <w:tcPr>
            <w:tcW w:w="839" w:type="dxa"/>
          </w:tcPr>
          <w:p w14:paraId="313A77AD" w14:textId="45B47AB8" w:rsidR="00F31BB9" w:rsidRPr="00011C50" w:rsidRDefault="00267D3B" w:rsidP="00890D1D">
            <w:pPr>
              <w:ind w:firstLine="313"/>
              <w:rPr>
                <w:rFonts w:ascii="Arial" w:hAnsi="Arial" w:cs="Arial"/>
                <w:sz w:val="22"/>
                <w:szCs w:val="22"/>
              </w:rPr>
            </w:pPr>
            <w:r w:rsidRPr="00011C50">
              <w:rPr>
                <w:rFonts w:ascii="Arial" w:hAnsi="Arial" w:cs="Arial"/>
                <w:sz w:val="22"/>
                <w:szCs w:val="22"/>
              </w:rPr>
              <w:t>15.</w:t>
            </w:r>
          </w:p>
        </w:tc>
        <w:tc>
          <w:tcPr>
            <w:tcW w:w="1112" w:type="dxa"/>
            <w:vAlign w:val="center"/>
          </w:tcPr>
          <w:p w14:paraId="2B0E06C9" w14:textId="002DAAC2" w:rsidR="00F31BB9" w:rsidRPr="00011C50" w:rsidRDefault="00FE7FB1"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A44D75" w:rsidRPr="00011C50">
              <w:rPr>
                <w:rFonts w:ascii="Arial" w:hAnsi="Arial" w:cs="Arial"/>
                <w:color w:val="000000"/>
                <w:sz w:val="22"/>
                <w:szCs w:val="22"/>
                <w:lang w:eastAsia="lt-LT"/>
              </w:rPr>
              <w:t>86</w:t>
            </w:r>
          </w:p>
        </w:tc>
        <w:tc>
          <w:tcPr>
            <w:tcW w:w="2579" w:type="dxa"/>
          </w:tcPr>
          <w:p w14:paraId="12FB2CBA" w14:textId="4A294117"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542705D0" w14:textId="56C90CC8"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7816F0A0"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231A11D4" w14:textId="77777777" w:rsidR="00F31BB9" w:rsidRPr="00011C50" w:rsidRDefault="00F31BB9" w:rsidP="00890D1D">
            <w:pPr>
              <w:ind w:firstLine="851"/>
              <w:rPr>
                <w:rFonts w:ascii="Arial" w:hAnsi="Arial" w:cs="Arial"/>
                <w:sz w:val="22"/>
                <w:szCs w:val="22"/>
              </w:rPr>
            </w:pPr>
          </w:p>
        </w:tc>
        <w:tc>
          <w:tcPr>
            <w:tcW w:w="1836" w:type="dxa"/>
            <w:vMerge/>
          </w:tcPr>
          <w:p w14:paraId="3A2AB47A" w14:textId="77777777" w:rsidR="00F31BB9" w:rsidRPr="00011C50" w:rsidRDefault="00F31BB9" w:rsidP="00890D1D">
            <w:pPr>
              <w:ind w:firstLine="851"/>
              <w:jc w:val="both"/>
              <w:rPr>
                <w:rFonts w:ascii="Arial" w:hAnsi="Arial" w:cs="Arial"/>
                <w:sz w:val="22"/>
                <w:szCs w:val="22"/>
              </w:rPr>
            </w:pPr>
          </w:p>
        </w:tc>
      </w:tr>
      <w:tr w:rsidR="00FE7FB1" w:rsidRPr="00011C50" w14:paraId="32AEBF79" w14:textId="77777777" w:rsidTr="008A716A">
        <w:trPr>
          <w:trHeight w:val="20"/>
          <w:jc w:val="center"/>
        </w:trPr>
        <w:tc>
          <w:tcPr>
            <w:tcW w:w="839" w:type="dxa"/>
          </w:tcPr>
          <w:p w14:paraId="6578A3A6" w14:textId="2B330A81" w:rsidR="00F31BB9" w:rsidRPr="00011C50" w:rsidRDefault="00267D3B" w:rsidP="00890D1D">
            <w:pPr>
              <w:ind w:firstLine="313"/>
              <w:rPr>
                <w:rFonts w:ascii="Arial" w:hAnsi="Arial" w:cs="Arial"/>
                <w:sz w:val="22"/>
                <w:szCs w:val="22"/>
              </w:rPr>
            </w:pPr>
            <w:r w:rsidRPr="00011C50">
              <w:rPr>
                <w:rFonts w:ascii="Arial" w:hAnsi="Arial" w:cs="Arial"/>
                <w:sz w:val="22"/>
                <w:szCs w:val="22"/>
              </w:rPr>
              <w:t>16.</w:t>
            </w:r>
          </w:p>
        </w:tc>
        <w:tc>
          <w:tcPr>
            <w:tcW w:w="1112" w:type="dxa"/>
            <w:vAlign w:val="center"/>
          </w:tcPr>
          <w:p w14:paraId="602B0C91" w14:textId="4BCC8951" w:rsidR="00F31BB9" w:rsidRPr="00011C50" w:rsidRDefault="00FE7FB1"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A44D75" w:rsidRPr="00011C50">
              <w:rPr>
                <w:rFonts w:ascii="Arial" w:hAnsi="Arial" w:cs="Arial"/>
                <w:color w:val="000000"/>
                <w:sz w:val="22"/>
                <w:szCs w:val="22"/>
                <w:lang w:eastAsia="lt-LT"/>
              </w:rPr>
              <w:t>87</w:t>
            </w:r>
          </w:p>
        </w:tc>
        <w:tc>
          <w:tcPr>
            <w:tcW w:w="2579" w:type="dxa"/>
          </w:tcPr>
          <w:p w14:paraId="07A880CB" w14:textId="2BB2EA2C"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6E8E063E" w14:textId="79FC48F1"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5992641F"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6017CCCE" w14:textId="77777777" w:rsidR="00F31BB9" w:rsidRPr="00011C50" w:rsidRDefault="00F31BB9" w:rsidP="00890D1D">
            <w:pPr>
              <w:ind w:firstLine="851"/>
              <w:rPr>
                <w:rFonts w:ascii="Arial" w:hAnsi="Arial" w:cs="Arial"/>
                <w:sz w:val="22"/>
                <w:szCs w:val="22"/>
              </w:rPr>
            </w:pPr>
          </w:p>
        </w:tc>
        <w:tc>
          <w:tcPr>
            <w:tcW w:w="1836" w:type="dxa"/>
            <w:vMerge/>
          </w:tcPr>
          <w:p w14:paraId="0C18E8FC" w14:textId="77777777" w:rsidR="00F31BB9" w:rsidRPr="00011C50" w:rsidRDefault="00F31BB9" w:rsidP="00890D1D">
            <w:pPr>
              <w:ind w:firstLine="851"/>
              <w:jc w:val="both"/>
              <w:rPr>
                <w:rFonts w:ascii="Arial" w:hAnsi="Arial" w:cs="Arial"/>
                <w:sz w:val="22"/>
                <w:szCs w:val="22"/>
              </w:rPr>
            </w:pPr>
          </w:p>
        </w:tc>
      </w:tr>
      <w:tr w:rsidR="00FE7FB1" w:rsidRPr="00011C50" w14:paraId="70070220" w14:textId="77777777" w:rsidTr="008A716A">
        <w:trPr>
          <w:trHeight w:val="20"/>
          <w:jc w:val="center"/>
        </w:trPr>
        <w:tc>
          <w:tcPr>
            <w:tcW w:w="839" w:type="dxa"/>
          </w:tcPr>
          <w:p w14:paraId="018E66E9" w14:textId="10290880" w:rsidR="00F31BB9" w:rsidRPr="00011C50" w:rsidRDefault="00267D3B" w:rsidP="00890D1D">
            <w:pPr>
              <w:ind w:firstLine="313"/>
              <w:rPr>
                <w:rFonts w:ascii="Arial" w:hAnsi="Arial" w:cs="Arial"/>
                <w:sz w:val="22"/>
                <w:szCs w:val="22"/>
              </w:rPr>
            </w:pPr>
            <w:r w:rsidRPr="00011C50">
              <w:rPr>
                <w:rFonts w:ascii="Arial" w:hAnsi="Arial" w:cs="Arial"/>
                <w:sz w:val="22"/>
                <w:szCs w:val="22"/>
              </w:rPr>
              <w:t>17.</w:t>
            </w:r>
          </w:p>
        </w:tc>
        <w:tc>
          <w:tcPr>
            <w:tcW w:w="1112" w:type="dxa"/>
            <w:vAlign w:val="center"/>
          </w:tcPr>
          <w:p w14:paraId="4F0EA706" w14:textId="67AB9763" w:rsidR="00F31BB9" w:rsidRPr="00011C50" w:rsidRDefault="00FE7FB1"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A44D75" w:rsidRPr="00011C50">
              <w:rPr>
                <w:rFonts w:ascii="Arial" w:hAnsi="Arial" w:cs="Arial"/>
                <w:color w:val="000000"/>
                <w:sz w:val="22"/>
                <w:szCs w:val="22"/>
                <w:lang w:eastAsia="lt-LT"/>
              </w:rPr>
              <w:t>88</w:t>
            </w:r>
          </w:p>
        </w:tc>
        <w:tc>
          <w:tcPr>
            <w:tcW w:w="2579" w:type="dxa"/>
          </w:tcPr>
          <w:p w14:paraId="3C92138C" w14:textId="4B58EFB6"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002A7BBC" w14:textId="5E874D9E"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78D97F1C"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4AEE4EA2" w14:textId="77777777" w:rsidR="00F31BB9" w:rsidRPr="00011C50" w:rsidRDefault="00F31BB9" w:rsidP="00890D1D">
            <w:pPr>
              <w:ind w:firstLine="851"/>
              <w:rPr>
                <w:rFonts w:ascii="Arial" w:hAnsi="Arial" w:cs="Arial"/>
                <w:sz w:val="22"/>
                <w:szCs w:val="22"/>
              </w:rPr>
            </w:pPr>
          </w:p>
        </w:tc>
        <w:tc>
          <w:tcPr>
            <w:tcW w:w="1836" w:type="dxa"/>
            <w:vMerge/>
          </w:tcPr>
          <w:p w14:paraId="334B6FA6" w14:textId="77777777" w:rsidR="00F31BB9" w:rsidRPr="00011C50" w:rsidRDefault="00F31BB9" w:rsidP="00890D1D">
            <w:pPr>
              <w:ind w:firstLine="851"/>
              <w:jc w:val="both"/>
              <w:rPr>
                <w:rFonts w:ascii="Arial" w:hAnsi="Arial" w:cs="Arial"/>
                <w:sz w:val="22"/>
                <w:szCs w:val="22"/>
              </w:rPr>
            </w:pPr>
          </w:p>
        </w:tc>
      </w:tr>
      <w:tr w:rsidR="00FE7FB1" w:rsidRPr="00011C50" w14:paraId="366363EC" w14:textId="77777777" w:rsidTr="008A716A">
        <w:trPr>
          <w:trHeight w:val="20"/>
          <w:jc w:val="center"/>
        </w:trPr>
        <w:tc>
          <w:tcPr>
            <w:tcW w:w="839" w:type="dxa"/>
          </w:tcPr>
          <w:p w14:paraId="0548D2B5" w14:textId="592722AE" w:rsidR="00F31BB9" w:rsidRPr="00011C50" w:rsidRDefault="00267D3B" w:rsidP="00890D1D">
            <w:pPr>
              <w:ind w:firstLine="313"/>
              <w:rPr>
                <w:rFonts w:ascii="Arial" w:hAnsi="Arial" w:cs="Arial"/>
                <w:sz w:val="22"/>
                <w:szCs w:val="22"/>
              </w:rPr>
            </w:pPr>
            <w:r w:rsidRPr="00011C50">
              <w:rPr>
                <w:rFonts w:ascii="Arial" w:hAnsi="Arial" w:cs="Arial"/>
                <w:sz w:val="22"/>
                <w:szCs w:val="22"/>
              </w:rPr>
              <w:t>18.</w:t>
            </w:r>
          </w:p>
        </w:tc>
        <w:tc>
          <w:tcPr>
            <w:tcW w:w="1112" w:type="dxa"/>
            <w:vAlign w:val="center"/>
          </w:tcPr>
          <w:p w14:paraId="55C81669" w14:textId="564C46D0" w:rsidR="00F31BB9" w:rsidRPr="00011C50" w:rsidRDefault="00FE7FB1" w:rsidP="00E04B3E">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092B18" w:rsidRPr="00011C50">
              <w:rPr>
                <w:rFonts w:ascii="Arial" w:hAnsi="Arial" w:cs="Arial"/>
                <w:color w:val="000000"/>
                <w:sz w:val="22"/>
                <w:szCs w:val="22"/>
                <w:lang w:eastAsia="lt-LT"/>
              </w:rPr>
              <w:t>109</w:t>
            </w:r>
          </w:p>
        </w:tc>
        <w:tc>
          <w:tcPr>
            <w:tcW w:w="2579" w:type="dxa"/>
          </w:tcPr>
          <w:p w14:paraId="05E84CB3" w14:textId="2DF0EC37"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78109DDF" w14:textId="07B9A136"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30856B26"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096C6374" w14:textId="77777777" w:rsidR="00F31BB9" w:rsidRPr="00011C50" w:rsidRDefault="00F31BB9" w:rsidP="00890D1D">
            <w:pPr>
              <w:ind w:firstLine="851"/>
              <w:rPr>
                <w:rFonts w:ascii="Arial" w:hAnsi="Arial" w:cs="Arial"/>
                <w:sz w:val="22"/>
                <w:szCs w:val="22"/>
              </w:rPr>
            </w:pPr>
          </w:p>
        </w:tc>
        <w:tc>
          <w:tcPr>
            <w:tcW w:w="1836" w:type="dxa"/>
            <w:vMerge/>
          </w:tcPr>
          <w:p w14:paraId="1E301A08" w14:textId="77777777" w:rsidR="00F31BB9" w:rsidRPr="00011C50" w:rsidRDefault="00F31BB9" w:rsidP="00890D1D">
            <w:pPr>
              <w:ind w:firstLine="851"/>
              <w:jc w:val="both"/>
              <w:rPr>
                <w:rFonts w:ascii="Arial" w:hAnsi="Arial" w:cs="Arial"/>
                <w:sz w:val="22"/>
                <w:szCs w:val="22"/>
              </w:rPr>
            </w:pPr>
          </w:p>
        </w:tc>
      </w:tr>
      <w:tr w:rsidR="00FE7FB1" w:rsidRPr="00011C50" w14:paraId="7D0C4433" w14:textId="77777777" w:rsidTr="008A716A">
        <w:trPr>
          <w:trHeight w:val="20"/>
          <w:jc w:val="center"/>
        </w:trPr>
        <w:tc>
          <w:tcPr>
            <w:tcW w:w="839" w:type="dxa"/>
          </w:tcPr>
          <w:p w14:paraId="29BC59B3" w14:textId="3A32FAA0" w:rsidR="00F31BB9" w:rsidRPr="00011C50" w:rsidRDefault="00267D3B" w:rsidP="00890D1D">
            <w:pPr>
              <w:ind w:firstLine="313"/>
              <w:rPr>
                <w:rFonts w:ascii="Arial" w:hAnsi="Arial" w:cs="Arial"/>
                <w:sz w:val="22"/>
                <w:szCs w:val="22"/>
              </w:rPr>
            </w:pPr>
            <w:r w:rsidRPr="00011C50">
              <w:rPr>
                <w:rFonts w:ascii="Arial" w:hAnsi="Arial" w:cs="Arial"/>
                <w:sz w:val="22"/>
                <w:szCs w:val="22"/>
              </w:rPr>
              <w:t>19.</w:t>
            </w:r>
          </w:p>
        </w:tc>
        <w:tc>
          <w:tcPr>
            <w:tcW w:w="1112" w:type="dxa"/>
            <w:vAlign w:val="center"/>
          </w:tcPr>
          <w:p w14:paraId="39C9E47F" w14:textId="1E57477D" w:rsidR="00F31BB9" w:rsidRPr="00011C50" w:rsidRDefault="00FE7FB1" w:rsidP="00FE7FB1">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092B18" w:rsidRPr="00011C50">
              <w:rPr>
                <w:rFonts w:ascii="Arial" w:hAnsi="Arial" w:cs="Arial"/>
                <w:color w:val="000000"/>
                <w:sz w:val="22"/>
                <w:szCs w:val="22"/>
                <w:lang w:eastAsia="lt-LT"/>
              </w:rPr>
              <w:t>110</w:t>
            </w:r>
          </w:p>
        </w:tc>
        <w:tc>
          <w:tcPr>
            <w:tcW w:w="2579" w:type="dxa"/>
          </w:tcPr>
          <w:p w14:paraId="1828728E" w14:textId="0EA2BE52"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114FA605" w14:textId="776A3CED"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37A0C50A"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2DB3E574" w14:textId="77777777" w:rsidR="00F31BB9" w:rsidRPr="00011C50" w:rsidRDefault="00F31BB9" w:rsidP="00890D1D">
            <w:pPr>
              <w:ind w:firstLine="851"/>
              <w:rPr>
                <w:rFonts w:ascii="Arial" w:hAnsi="Arial" w:cs="Arial"/>
                <w:sz w:val="22"/>
                <w:szCs w:val="22"/>
              </w:rPr>
            </w:pPr>
          </w:p>
        </w:tc>
        <w:tc>
          <w:tcPr>
            <w:tcW w:w="1836" w:type="dxa"/>
            <w:vMerge/>
          </w:tcPr>
          <w:p w14:paraId="69765E4B" w14:textId="77777777" w:rsidR="00F31BB9" w:rsidRPr="00011C50" w:rsidRDefault="00F31BB9" w:rsidP="00890D1D">
            <w:pPr>
              <w:ind w:firstLine="851"/>
              <w:jc w:val="both"/>
              <w:rPr>
                <w:rFonts w:ascii="Arial" w:hAnsi="Arial" w:cs="Arial"/>
                <w:sz w:val="22"/>
                <w:szCs w:val="22"/>
              </w:rPr>
            </w:pPr>
          </w:p>
        </w:tc>
      </w:tr>
      <w:tr w:rsidR="00FE7FB1" w:rsidRPr="00011C50" w14:paraId="7FB6CB87" w14:textId="77777777" w:rsidTr="008A716A">
        <w:trPr>
          <w:trHeight w:val="20"/>
          <w:jc w:val="center"/>
        </w:trPr>
        <w:tc>
          <w:tcPr>
            <w:tcW w:w="839" w:type="dxa"/>
          </w:tcPr>
          <w:p w14:paraId="722A7D7D" w14:textId="508FFB6C" w:rsidR="00F31BB9" w:rsidRPr="00011C50" w:rsidRDefault="00267D3B" w:rsidP="00890D1D">
            <w:pPr>
              <w:ind w:firstLine="313"/>
              <w:rPr>
                <w:rFonts w:ascii="Arial" w:hAnsi="Arial" w:cs="Arial"/>
                <w:sz w:val="22"/>
                <w:szCs w:val="22"/>
              </w:rPr>
            </w:pPr>
            <w:r w:rsidRPr="00011C50">
              <w:rPr>
                <w:rFonts w:ascii="Arial" w:hAnsi="Arial" w:cs="Arial"/>
                <w:sz w:val="22"/>
                <w:szCs w:val="22"/>
              </w:rPr>
              <w:t>20.</w:t>
            </w:r>
          </w:p>
        </w:tc>
        <w:tc>
          <w:tcPr>
            <w:tcW w:w="1112" w:type="dxa"/>
            <w:vAlign w:val="center"/>
          </w:tcPr>
          <w:p w14:paraId="631D2296" w14:textId="2B1F14BD" w:rsidR="00F31BB9" w:rsidRPr="00011C50" w:rsidRDefault="00FE7FB1" w:rsidP="00FE7FB1">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092B18" w:rsidRPr="00011C50">
              <w:rPr>
                <w:rFonts w:ascii="Arial" w:hAnsi="Arial" w:cs="Arial"/>
                <w:color w:val="000000"/>
                <w:sz w:val="22"/>
                <w:szCs w:val="22"/>
                <w:lang w:eastAsia="lt-LT"/>
              </w:rPr>
              <w:t>111</w:t>
            </w:r>
          </w:p>
        </w:tc>
        <w:tc>
          <w:tcPr>
            <w:tcW w:w="2579" w:type="dxa"/>
          </w:tcPr>
          <w:p w14:paraId="5823EC10" w14:textId="146BF615"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6FC4D032" w14:textId="41B045A9"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6C740A18"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3AB42558" w14:textId="77777777" w:rsidR="00F31BB9" w:rsidRPr="00011C50" w:rsidRDefault="00F31BB9" w:rsidP="00890D1D">
            <w:pPr>
              <w:ind w:firstLine="851"/>
              <w:rPr>
                <w:rFonts w:ascii="Arial" w:hAnsi="Arial" w:cs="Arial"/>
                <w:sz w:val="22"/>
                <w:szCs w:val="22"/>
              </w:rPr>
            </w:pPr>
          </w:p>
        </w:tc>
        <w:tc>
          <w:tcPr>
            <w:tcW w:w="1836" w:type="dxa"/>
            <w:vMerge/>
          </w:tcPr>
          <w:p w14:paraId="2C0966BB" w14:textId="77777777" w:rsidR="00F31BB9" w:rsidRPr="00011C50" w:rsidRDefault="00F31BB9" w:rsidP="00890D1D">
            <w:pPr>
              <w:ind w:firstLine="851"/>
              <w:jc w:val="both"/>
              <w:rPr>
                <w:rFonts w:ascii="Arial" w:hAnsi="Arial" w:cs="Arial"/>
                <w:sz w:val="22"/>
                <w:szCs w:val="22"/>
              </w:rPr>
            </w:pPr>
          </w:p>
        </w:tc>
      </w:tr>
      <w:tr w:rsidR="00FE7FB1" w:rsidRPr="00011C50" w14:paraId="5F3A2D2E" w14:textId="77777777" w:rsidTr="008A716A">
        <w:trPr>
          <w:trHeight w:val="20"/>
          <w:jc w:val="center"/>
        </w:trPr>
        <w:tc>
          <w:tcPr>
            <w:tcW w:w="839" w:type="dxa"/>
          </w:tcPr>
          <w:p w14:paraId="01968D12" w14:textId="469D8CCC" w:rsidR="00F31BB9" w:rsidRPr="00011C50" w:rsidRDefault="00267D3B" w:rsidP="00890D1D">
            <w:pPr>
              <w:ind w:firstLine="313"/>
              <w:rPr>
                <w:rFonts w:ascii="Arial" w:hAnsi="Arial" w:cs="Arial"/>
                <w:sz w:val="22"/>
                <w:szCs w:val="22"/>
              </w:rPr>
            </w:pPr>
            <w:r w:rsidRPr="00011C50">
              <w:rPr>
                <w:rFonts w:ascii="Arial" w:hAnsi="Arial" w:cs="Arial"/>
                <w:sz w:val="22"/>
                <w:szCs w:val="22"/>
              </w:rPr>
              <w:t>21.</w:t>
            </w:r>
          </w:p>
        </w:tc>
        <w:tc>
          <w:tcPr>
            <w:tcW w:w="1112" w:type="dxa"/>
            <w:vAlign w:val="center"/>
          </w:tcPr>
          <w:p w14:paraId="07AEAAB5" w14:textId="56802870" w:rsidR="00F31BB9" w:rsidRPr="00011C50" w:rsidRDefault="00FE7FB1" w:rsidP="00FE7FB1">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092B18" w:rsidRPr="00011C50">
              <w:rPr>
                <w:rFonts w:ascii="Arial" w:hAnsi="Arial" w:cs="Arial"/>
                <w:color w:val="000000"/>
                <w:sz w:val="22"/>
                <w:szCs w:val="22"/>
                <w:lang w:eastAsia="lt-LT"/>
              </w:rPr>
              <w:t>112</w:t>
            </w:r>
          </w:p>
        </w:tc>
        <w:tc>
          <w:tcPr>
            <w:tcW w:w="2579" w:type="dxa"/>
          </w:tcPr>
          <w:p w14:paraId="5C80E28B" w14:textId="0CCC3024"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52D799F3" w14:textId="226D3E16"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3439ED76"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2D57927F" w14:textId="77777777" w:rsidR="00F31BB9" w:rsidRPr="00011C50" w:rsidRDefault="00F31BB9" w:rsidP="00890D1D">
            <w:pPr>
              <w:ind w:firstLine="851"/>
              <w:rPr>
                <w:rFonts w:ascii="Arial" w:hAnsi="Arial" w:cs="Arial"/>
                <w:sz w:val="22"/>
                <w:szCs w:val="22"/>
              </w:rPr>
            </w:pPr>
          </w:p>
        </w:tc>
        <w:tc>
          <w:tcPr>
            <w:tcW w:w="1836" w:type="dxa"/>
            <w:vMerge/>
          </w:tcPr>
          <w:p w14:paraId="139BE8AF" w14:textId="77777777" w:rsidR="00F31BB9" w:rsidRPr="00011C50" w:rsidRDefault="00F31BB9" w:rsidP="00890D1D">
            <w:pPr>
              <w:ind w:firstLine="851"/>
              <w:jc w:val="both"/>
              <w:rPr>
                <w:rFonts w:ascii="Arial" w:hAnsi="Arial" w:cs="Arial"/>
                <w:sz w:val="22"/>
                <w:szCs w:val="22"/>
              </w:rPr>
            </w:pPr>
          </w:p>
        </w:tc>
      </w:tr>
      <w:tr w:rsidR="00FE7FB1" w:rsidRPr="00011C50" w14:paraId="49050463" w14:textId="77777777" w:rsidTr="008A716A">
        <w:trPr>
          <w:trHeight w:val="20"/>
          <w:jc w:val="center"/>
        </w:trPr>
        <w:tc>
          <w:tcPr>
            <w:tcW w:w="839" w:type="dxa"/>
          </w:tcPr>
          <w:p w14:paraId="26557E3D" w14:textId="3BF2469F" w:rsidR="00F31BB9" w:rsidRPr="00011C50" w:rsidRDefault="00267D3B" w:rsidP="00890D1D">
            <w:pPr>
              <w:ind w:firstLine="313"/>
              <w:rPr>
                <w:rFonts w:ascii="Arial" w:hAnsi="Arial" w:cs="Arial"/>
                <w:sz w:val="22"/>
                <w:szCs w:val="22"/>
              </w:rPr>
            </w:pPr>
            <w:r w:rsidRPr="00011C50">
              <w:rPr>
                <w:rFonts w:ascii="Arial" w:hAnsi="Arial" w:cs="Arial"/>
                <w:sz w:val="22"/>
                <w:szCs w:val="22"/>
              </w:rPr>
              <w:t>22.</w:t>
            </w:r>
          </w:p>
        </w:tc>
        <w:tc>
          <w:tcPr>
            <w:tcW w:w="1112" w:type="dxa"/>
            <w:vAlign w:val="center"/>
          </w:tcPr>
          <w:p w14:paraId="38D8A20F" w14:textId="79068238" w:rsidR="00F31BB9" w:rsidRPr="00011C50" w:rsidRDefault="00FE7FB1" w:rsidP="00FE7FB1">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w:t>
            </w:r>
            <w:r w:rsidR="00092B18" w:rsidRPr="00011C50">
              <w:rPr>
                <w:rFonts w:ascii="Arial" w:hAnsi="Arial" w:cs="Arial"/>
                <w:color w:val="000000"/>
                <w:sz w:val="22"/>
                <w:szCs w:val="22"/>
                <w:lang w:eastAsia="lt-LT"/>
              </w:rPr>
              <w:t>113</w:t>
            </w:r>
          </w:p>
        </w:tc>
        <w:tc>
          <w:tcPr>
            <w:tcW w:w="2579" w:type="dxa"/>
          </w:tcPr>
          <w:p w14:paraId="64AA8AC5" w14:textId="105F8483" w:rsidR="00F31BB9" w:rsidRPr="00011C50" w:rsidRDefault="00C42B50" w:rsidP="00F31BB9">
            <w:pPr>
              <w:jc w:val="center"/>
              <w:rPr>
                <w:rFonts w:ascii="Arial" w:hAnsi="Arial" w:cs="Arial"/>
                <w:b/>
                <w:sz w:val="22"/>
                <w:szCs w:val="22"/>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69CDE041" w14:textId="53F395BA" w:rsidR="00F31BB9" w:rsidRPr="00011C50" w:rsidRDefault="0065462D" w:rsidP="0059190C">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1A211068" w14:textId="77777777" w:rsidR="00F31BB9" w:rsidRPr="00011C50" w:rsidRDefault="00F31BB9" w:rsidP="00890D1D">
            <w:pPr>
              <w:ind w:firstLine="851"/>
              <w:rPr>
                <w:rFonts w:ascii="Arial" w:hAnsi="Arial" w:cs="Arial"/>
                <w:sz w:val="22"/>
                <w:szCs w:val="22"/>
              </w:rPr>
            </w:pPr>
          </w:p>
        </w:tc>
        <w:tc>
          <w:tcPr>
            <w:tcW w:w="1134" w:type="dxa"/>
            <w:vMerge/>
            <w:tcBorders>
              <w:left w:val="single" w:sz="4" w:space="0" w:color="auto"/>
            </w:tcBorders>
          </w:tcPr>
          <w:p w14:paraId="017F23C0" w14:textId="77777777" w:rsidR="00F31BB9" w:rsidRPr="00011C50" w:rsidRDefault="00F31BB9" w:rsidP="00890D1D">
            <w:pPr>
              <w:ind w:firstLine="851"/>
              <w:rPr>
                <w:rFonts w:ascii="Arial" w:hAnsi="Arial" w:cs="Arial"/>
                <w:sz w:val="22"/>
                <w:szCs w:val="22"/>
              </w:rPr>
            </w:pPr>
          </w:p>
        </w:tc>
        <w:tc>
          <w:tcPr>
            <w:tcW w:w="1836" w:type="dxa"/>
            <w:vMerge/>
          </w:tcPr>
          <w:p w14:paraId="058B388C" w14:textId="77777777" w:rsidR="00F31BB9" w:rsidRPr="00011C50" w:rsidRDefault="00F31BB9" w:rsidP="00890D1D">
            <w:pPr>
              <w:ind w:firstLine="851"/>
              <w:jc w:val="both"/>
              <w:rPr>
                <w:rFonts w:ascii="Arial" w:hAnsi="Arial" w:cs="Arial"/>
                <w:sz w:val="22"/>
                <w:szCs w:val="22"/>
              </w:rPr>
            </w:pPr>
          </w:p>
        </w:tc>
      </w:tr>
      <w:tr w:rsidR="00EF7027" w:rsidRPr="00011C50" w14:paraId="3257A972" w14:textId="77777777" w:rsidTr="008A716A">
        <w:trPr>
          <w:trHeight w:val="20"/>
          <w:jc w:val="center"/>
        </w:trPr>
        <w:tc>
          <w:tcPr>
            <w:tcW w:w="839" w:type="dxa"/>
          </w:tcPr>
          <w:p w14:paraId="0811F6B3" w14:textId="3100DB18" w:rsidR="00EF7027" w:rsidRPr="00011C50" w:rsidRDefault="00EF7027" w:rsidP="00EF7027">
            <w:pPr>
              <w:ind w:firstLine="313"/>
              <w:rPr>
                <w:rFonts w:ascii="Arial" w:hAnsi="Arial" w:cs="Arial"/>
                <w:sz w:val="22"/>
                <w:szCs w:val="22"/>
              </w:rPr>
            </w:pPr>
            <w:r w:rsidRPr="00011C50">
              <w:rPr>
                <w:rFonts w:ascii="Arial" w:hAnsi="Arial" w:cs="Arial"/>
                <w:sz w:val="22"/>
                <w:szCs w:val="22"/>
              </w:rPr>
              <w:t>23.</w:t>
            </w:r>
          </w:p>
        </w:tc>
        <w:tc>
          <w:tcPr>
            <w:tcW w:w="1112" w:type="dxa"/>
            <w:vAlign w:val="center"/>
          </w:tcPr>
          <w:p w14:paraId="3431E1BC" w14:textId="08E1F80C" w:rsidR="00EF7027" w:rsidRPr="00011C50" w:rsidRDefault="00EF7027" w:rsidP="00EF7027">
            <w:pPr>
              <w:ind w:hanging="38"/>
              <w:jc w:val="center"/>
              <w:rPr>
                <w:rFonts w:ascii="Arial" w:hAnsi="Arial" w:cs="Arial"/>
                <w:color w:val="000000"/>
                <w:sz w:val="22"/>
                <w:szCs w:val="22"/>
                <w:lang w:eastAsia="lt-LT"/>
              </w:rPr>
            </w:pPr>
            <w:r w:rsidRPr="00011C50">
              <w:rPr>
                <w:rFonts w:ascii="Arial" w:hAnsi="Arial" w:cs="Arial"/>
                <w:color w:val="000000"/>
                <w:sz w:val="22"/>
                <w:szCs w:val="22"/>
                <w:lang w:eastAsia="lt-LT"/>
              </w:rPr>
              <w:t>TR-114</w:t>
            </w:r>
          </w:p>
        </w:tc>
        <w:tc>
          <w:tcPr>
            <w:tcW w:w="2579" w:type="dxa"/>
          </w:tcPr>
          <w:p w14:paraId="78ADAAD2" w14:textId="3B6B483E" w:rsidR="00EF7027" w:rsidRPr="00011C50" w:rsidRDefault="00C42B50" w:rsidP="00EF7027">
            <w:pPr>
              <w:jc w:val="center"/>
              <w:rPr>
                <w:rFonts w:ascii="Arial" w:hAnsi="Arial" w:cs="Arial"/>
                <w:color w:val="000000"/>
                <w:sz w:val="22"/>
                <w:szCs w:val="22"/>
                <w:lang w:eastAsia="lt-LT"/>
              </w:rPr>
            </w:pPr>
            <w:r w:rsidRPr="00011C50">
              <w:rPr>
                <w:rFonts w:ascii="Arial" w:hAnsi="Arial" w:cs="Arial"/>
                <w:color w:val="000000"/>
                <w:sz w:val="22"/>
                <w:szCs w:val="22"/>
                <w:lang w:eastAsia="lt-LT"/>
              </w:rPr>
              <w:t xml:space="preserve">Bendrosios paskirties traukos spinta </w:t>
            </w:r>
          </w:p>
        </w:tc>
        <w:tc>
          <w:tcPr>
            <w:tcW w:w="990" w:type="dxa"/>
            <w:vAlign w:val="center"/>
          </w:tcPr>
          <w:p w14:paraId="397F215B" w14:textId="6A30D109" w:rsidR="00EF7027" w:rsidRPr="00011C50" w:rsidRDefault="00EF7027" w:rsidP="00EF7027">
            <w:pPr>
              <w:ind w:right="104"/>
              <w:jc w:val="both"/>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5D2F60DF" w14:textId="77777777" w:rsidR="00EF7027" w:rsidRPr="00011C50" w:rsidRDefault="00EF7027" w:rsidP="00EF7027">
            <w:pPr>
              <w:ind w:firstLine="851"/>
              <w:rPr>
                <w:rFonts w:ascii="Arial" w:hAnsi="Arial" w:cs="Arial"/>
                <w:sz w:val="22"/>
                <w:szCs w:val="22"/>
              </w:rPr>
            </w:pPr>
          </w:p>
        </w:tc>
        <w:tc>
          <w:tcPr>
            <w:tcW w:w="1134" w:type="dxa"/>
            <w:vMerge/>
            <w:tcBorders>
              <w:left w:val="single" w:sz="4" w:space="0" w:color="auto"/>
            </w:tcBorders>
          </w:tcPr>
          <w:p w14:paraId="7DA4296B" w14:textId="77777777" w:rsidR="00EF7027" w:rsidRPr="00011C50" w:rsidRDefault="00EF7027" w:rsidP="00EF7027">
            <w:pPr>
              <w:ind w:firstLine="851"/>
              <w:rPr>
                <w:rFonts w:ascii="Arial" w:hAnsi="Arial" w:cs="Arial"/>
                <w:sz w:val="22"/>
                <w:szCs w:val="22"/>
              </w:rPr>
            </w:pPr>
          </w:p>
        </w:tc>
        <w:tc>
          <w:tcPr>
            <w:tcW w:w="1836" w:type="dxa"/>
            <w:vMerge/>
          </w:tcPr>
          <w:p w14:paraId="1DD5E8FB" w14:textId="77777777" w:rsidR="00EF7027" w:rsidRPr="00011C50" w:rsidRDefault="00EF7027" w:rsidP="00EF7027">
            <w:pPr>
              <w:ind w:firstLine="851"/>
              <w:jc w:val="both"/>
              <w:rPr>
                <w:rFonts w:ascii="Arial" w:hAnsi="Arial" w:cs="Arial"/>
                <w:sz w:val="22"/>
                <w:szCs w:val="22"/>
              </w:rPr>
            </w:pPr>
          </w:p>
        </w:tc>
      </w:tr>
      <w:tr w:rsidR="00EF7027" w:rsidRPr="00011C50" w14:paraId="3DF48C59" w14:textId="77777777" w:rsidTr="00D10CFD">
        <w:trPr>
          <w:trHeight w:val="20"/>
          <w:jc w:val="center"/>
        </w:trPr>
        <w:tc>
          <w:tcPr>
            <w:tcW w:w="839" w:type="dxa"/>
            <w:vAlign w:val="center"/>
          </w:tcPr>
          <w:p w14:paraId="2393D98F" w14:textId="228D9501" w:rsidR="00EF7027" w:rsidRPr="00011C50" w:rsidRDefault="00EF7027" w:rsidP="00D10CFD">
            <w:pPr>
              <w:ind w:firstLine="313"/>
              <w:jc w:val="center"/>
              <w:rPr>
                <w:rFonts w:ascii="Arial" w:hAnsi="Arial" w:cs="Arial"/>
                <w:sz w:val="22"/>
                <w:szCs w:val="22"/>
              </w:rPr>
            </w:pPr>
            <w:r w:rsidRPr="00011C50">
              <w:rPr>
                <w:rFonts w:ascii="Arial" w:hAnsi="Arial" w:cs="Arial"/>
                <w:sz w:val="22"/>
                <w:szCs w:val="22"/>
              </w:rPr>
              <w:t>24.</w:t>
            </w:r>
          </w:p>
        </w:tc>
        <w:tc>
          <w:tcPr>
            <w:tcW w:w="1112" w:type="dxa"/>
            <w:vAlign w:val="center"/>
          </w:tcPr>
          <w:p w14:paraId="7A0DF779" w14:textId="2C8EC0E1" w:rsidR="00EF7027" w:rsidRPr="00011C50" w:rsidRDefault="00EF7027" w:rsidP="00D10CFD">
            <w:pPr>
              <w:ind w:hanging="38"/>
              <w:jc w:val="center"/>
              <w:rPr>
                <w:rFonts w:ascii="Arial" w:hAnsi="Arial" w:cs="Arial"/>
                <w:sz w:val="22"/>
                <w:szCs w:val="22"/>
                <w:lang w:eastAsia="lt-LT"/>
              </w:rPr>
            </w:pPr>
            <w:r w:rsidRPr="00011C50">
              <w:rPr>
                <w:rFonts w:ascii="Arial" w:hAnsi="Arial" w:cs="Arial"/>
                <w:sz w:val="22"/>
                <w:szCs w:val="22"/>
                <w:lang w:eastAsia="lt-LT"/>
              </w:rPr>
              <w:t>TR-115</w:t>
            </w:r>
          </w:p>
        </w:tc>
        <w:tc>
          <w:tcPr>
            <w:tcW w:w="2579" w:type="dxa"/>
            <w:vAlign w:val="center"/>
          </w:tcPr>
          <w:p w14:paraId="7BBBC04E" w14:textId="7E79FB4C" w:rsidR="00EF7027" w:rsidRPr="00011C50" w:rsidRDefault="00C42B50" w:rsidP="00D10CFD">
            <w:pPr>
              <w:jc w:val="center"/>
              <w:rPr>
                <w:rFonts w:ascii="Arial" w:hAnsi="Arial" w:cs="Arial"/>
                <w:b/>
                <w:sz w:val="22"/>
                <w:szCs w:val="22"/>
              </w:rPr>
            </w:pPr>
            <w:r w:rsidRPr="00011C50">
              <w:rPr>
                <w:rFonts w:ascii="Arial" w:hAnsi="Arial" w:cs="Arial"/>
                <w:sz w:val="22"/>
                <w:szCs w:val="22"/>
                <w:lang w:eastAsia="lt-LT"/>
              </w:rPr>
              <w:t>Bendrosios paskirties traukos spinta</w:t>
            </w:r>
          </w:p>
        </w:tc>
        <w:tc>
          <w:tcPr>
            <w:tcW w:w="990" w:type="dxa"/>
            <w:vAlign w:val="center"/>
          </w:tcPr>
          <w:p w14:paraId="04DBC376" w14:textId="42C3E234" w:rsidR="00EF7027" w:rsidRPr="00011C50" w:rsidRDefault="00EF7027" w:rsidP="00D10CFD">
            <w:pPr>
              <w:ind w:right="104"/>
              <w:jc w:val="center"/>
              <w:rPr>
                <w:rFonts w:ascii="Arial" w:hAnsi="Arial" w:cs="Arial"/>
                <w:sz w:val="22"/>
                <w:szCs w:val="22"/>
              </w:rPr>
            </w:pPr>
            <w:r w:rsidRPr="00011C50">
              <w:rPr>
                <w:rFonts w:ascii="Arial" w:hAnsi="Arial" w:cs="Arial"/>
                <w:sz w:val="22"/>
                <w:szCs w:val="22"/>
              </w:rPr>
              <w:t>1</w:t>
            </w:r>
          </w:p>
        </w:tc>
        <w:tc>
          <w:tcPr>
            <w:tcW w:w="1134" w:type="dxa"/>
            <w:vMerge/>
            <w:tcBorders>
              <w:right w:val="single" w:sz="4" w:space="0" w:color="auto"/>
            </w:tcBorders>
          </w:tcPr>
          <w:p w14:paraId="7DE64BEC" w14:textId="77777777" w:rsidR="00EF7027" w:rsidRPr="00011C50" w:rsidRDefault="00EF7027" w:rsidP="00EF7027">
            <w:pPr>
              <w:ind w:firstLine="851"/>
              <w:rPr>
                <w:rFonts w:ascii="Arial" w:hAnsi="Arial" w:cs="Arial"/>
                <w:sz w:val="22"/>
                <w:szCs w:val="22"/>
              </w:rPr>
            </w:pPr>
          </w:p>
        </w:tc>
        <w:tc>
          <w:tcPr>
            <w:tcW w:w="1134" w:type="dxa"/>
            <w:vMerge/>
            <w:tcBorders>
              <w:left w:val="single" w:sz="4" w:space="0" w:color="auto"/>
            </w:tcBorders>
          </w:tcPr>
          <w:p w14:paraId="06FB9692" w14:textId="77777777" w:rsidR="00EF7027" w:rsidRPr="00011C50" w:rsidRDefault="00EF7027" w:rsidP="00EF7027">
            <w:pPr>
              <w:ind w:firstLine="851"/>
              <w:rPr>
                <w:rFonts w:ascii="Arial" w:hAnsi="Arial" w:cs="Arial"/>
                <w:sz w:val="22"/>
                <w:szCs w:val="22"/>
              </w:rPr>
            </w:pPr>
          </w:p>
        </w:tc>
        <w:tc>
          <w:tcPr>
            <w:tcW w:w="1836" w:type="dxa"/>
            <w:vMerge/>
          </w:tcPr>
          <w:p w14:paraId="7CCC2000" w14:textId="77777777" w:rsidR="00EF7027" w:rsidRPr="00011C50" w:rsidRDefault="00EF7027" w:rsidP="00EF7027">
            <w:pPr>
              <w:ind w:firstLine="851"/>
              <w:jc w:val="both"/>
              <w:rPr>
                <w:rFonts w:ascii="Arial" w:hAnsi="Arial" w:cs="Arial"/>
                <w:sz w:val="22"/>
                <w:szCs w:val="22"/>
              </w:rPr>
            </w:pPr>
          </w:p>
        </w:tc>
      </w:tr>
    </w:tbl>
    <w:p w14:paraId="69B8FEFB" w14:textId="77777777" w:rsidR="004A0C48" w:rsidRPr="00011C50" w:rsidRDefault="004A0C48" w:rsidP="004A0C48">
      <w:pPr>
        <w:spacing w:after="0" w:line="240" w:lineRule="auto"/>
        <w:ind w:firstLine="851"/>
        <w:jc w:val="both"/>
        <w:rPr>
          <w:rFonts w:ascii="Arial" w:hAnsi="Arial" w:cs="Arial"/>
        </w:rPr>
      </w:pPr>
    </w:p>
    <w:p w14:paraId="55E5D265" w14:textId="6F7D0B1A" w:rsidR="004A0C48" w:rsidRPr="00011C50" w:rsidRDefault="004A0C48" w:rsidP="004A0C48">
      <w:pPr>
        <w:pStyle w:val="ListParagraph"/>
        <w:numPr>
          <w:ilvl w:val="1"/>
          <w:numId w:val="3"/>
        </w:numPr>
        <w:tabs>
          <w:tab w:val="left" w:pos="426"/>
        </w:tabs>
        <w:spacing w:after="0" w:line="240" w:lineRule="auto"/>
        <w:ind w:left="0" w:firstLine="0"/>
        <w:jc w:val="both"/>
        <w:rPr>
          <w:rFonts w:ascii="Arial" w:hAnsi="Arial" w:cs="Arial"/>
        </w:rPr>
      </w:pPr>
      <w:r w:rsidRPr="00011C50">
        <w:rPr>
          <w:rFonts w:ascii="Arial" w:hAnsi="Arial" w:cs="Arial"/>
        </w:rPr>
        <w:t>Aukščiau esančioje lentelėje nurodytas prekių kiekis yra tikslus ir vykdant Sutartį nesikeis.</w:t>
      </w:r>
    </w:p>
    <w:p w14:paraId="5D5DEF3B" w14:textId="77777777" w:rsidR="00FB1299" w:rsidRPr="00FB1299" w:rsidRDefault="00FB1299" w:rsidP="00FB1299">
      <w:pPr>
        <w:pStyle w:val="ListParagraph"/>
        <w:numPr>
          <w:ilvl w:val="0"/>
          <w:numId w:val="11"/>
        </w:numPr>
        <w:tabs>
          <w:tab w:val="left" w:pos="567"/>
        </w:tabs>
        <w:spacing w:after="0" w:line="240" w:lineRule="auto"/>
        <w:jc w:val="both"/>
        <w:rPr>
          <w:rFonts w:ascii="Arial" w:hAnsi="Arial" w:cs="Arial"/>
          <w:vanish/>
        </w:rPr>
      </w:pPr>
    </w:p>
    <w:p w14:paraId="2313675F" w14:textId="77777777" w:rsidR="00FB1299" w:rsidRPr="00FB1299" w:rsidRDefault="00FB1299" w:rsidP="00FB1299">
      <w:pPr>
        <w:pStyle w:val="ListParagraph"/>
        <w:numPr>
          <w:ilvl w:val="1"/>
          <w:numId w:val="11"/>
        </w:numPr>
        <w:tabs>
          <w:tab w:val="left" w:pos="567"/>
        </w:tabs>
        <w:spacing w:after="0" w:line="240" w:lineRule="auto"/>
        <w:jc w:val="both"/>
        <w:rPr>
          <w:rFonts w:ascii="Arial" w:hAnsi="Arial" w:cs="Arial"/>
          <w:vanish/>
        </w:rPr>
      </w:pPr>
    </w:p>
    <w:p w14:paraId="2CD00A26" w14:textId="77777777" w:rsidR="00FB1299" w:rsidRPr="00FB1299" w:rsidRDefault="00FB1299" w:rsidP="00FB1299">
      <w:pPr>
        <w:pStyle w:val="ListParagraph"/>
        <w:numPr>
          <w:ilvl w:val="1"/>
          <w:numId w:val="11"/>
        </w:numPr>
        <w:tabs>
          <w:tab w:val="left" w:pos="567"/>
        </w:tabs>
        <w:spacing w:after="0" w:line="240" w:lineRule="auto"/>
        <w:jc w:val="both"/>
        <w:rPr>
          <w:rFonts w:ascii="Arial" w:hAnsi="Arial" w:cs="Arial"/>
          <w:vanish/>
        </w:rPr>
      </w:pPr>
    </w:p>
    <w:p w14:paraId="6CC54D6C" w14:textId="3A716F85" w:rsidR="004B55FF" w:rsidRPr="00011C50" w:rsidRDefault="004A0C48" w:rsidP="00FB1299">
      <w:pPr>
        <w:pStyle w:val="ListParagraph"/>
        <w:numPr>
          <w:ilvl w:val="1"/>
          <w:numId w:val="11"/>
        </w:numPr>
        <w:tabs>
          <w:tab w:val="left" w:pos="567"/>
        </w:tabs>
        <w:spacing w:after="0" w:line="240" w:lineRule="auto"/>
        <w:jc w:val="both"/>
        <w:rPr>
          <w:rFonts w:ascii="Arial" w:hAnsi="Arial" w:cs="Arial"/>
        </w:rPr>
      </w:pPr>
      <w:r w:rsidRPr="00011C50">
        <w:rPr>
          <w:rFonts w:ascii="Arial" w:hAnsi="Arial" w:cs="Arial"/>
        </w:rPr>
        <w:t>Užsakymų teikimo tvarka</w:t>
      </w:r>
      <w:r w:rsidR="004B55FF" w:rsidRPr="00011C50">
        <w:rPr>
          <w:rFonts w:ascii="Arial" w:hAnsi="Arial" w:cs="Arial"/>
        </w:rPr>
        <w:t>:</w:t>
      </w:r>
    </w:p>
    <w:p w14:paraId="6A9DFA4A" w14:textId="0CBEE796" w:rsidR="004A0C48" w:rsidRPr="00D663B3" w:rsidRDefault="004A0C48" w:rsidP="00D663B3">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sidRPr="00D663B3">
        <w:rPr>
          <w:rFonts w:ascii="Arial" w:hAnsi="Arial" w:cs="Arial"/>
        </w:rPr>
        <w:t xml:space="preserve"> </w:t>
      </w:r>
      <w:r w:rsidR="002F08C8" w:rsidRPr="00D663B3">
        <w:rPr>
          <w:rFonts w:ascii="Arial" w:hAnsi="Arial" w:cs="Arial"/>
        </w:rPr>
        <w:t xml:space="preserve">užsakymai Sutarties galiojimo laikotarpiu neteikiami. Tiekėjas nuo Sutarties įsigaliojimo per 120 (šimtą dvidešimt) kalendorinių dienų įsipareigoja pristatyti prekes Pirkėjo adresu į CHGF arba į sandėliavimo vietą Tiekėjo adresu. Baldų montavimo terminas -  per 60 (šešiasdešimt) kalendorinių dienų nuo Pirkėjo raštiško pranešimo, kad galima pradėti montuoti baldus CHGF. </w:t>
      </w:r>
    </w:p>
    <w:p w14:paraId="63C1A391" w14:textId="5CC59D9E" w:rsidR="004A0C48" w:rsidRPr="00011C5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11C50">
        <w:rPr>
          <w:rFonts w:ascii="Arial" w:eastAsia="Calibri" w:hAnsi="Arial" w:cs="Arial"/>
          <w:b/>
        </w:rPr>
        <w:t>REIKALAVIMAI PREKĖMS</w:t>
      </w:r>
    </w:p>
    <w:p w14:paraId="4CBCD31F" w14:textId="2286360A" w:rsidR="00F018EE" w:rsidRPr="00F1419D" w:rsidRDefault="002D5BBD" w:rsidP="00F1419D">
      <w:pPr>
        <w:tabs>
          <w:tab w:val="left" w:pos="1134"/>
        </w:tabs>
        <w:spacing w:after="0" w:line="240" w:lineRule="auto"/>
        <w:jc w:val="both"/>
        <w:rPr>
          <w:rFonts w:ascii="Arial" w:hAnsi="Arial" w:cs="Arial"/>
        </w:rPr>
      </w:pPr>
      <w:r w:rsidRPr="00011C50">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011C50">
        <w:rPr>
          <w:rStyle w:val="FootnoteReference"/>
          <w:rFonts w:ascii="Arial" w:eastAsia="Calibri" w:hAnsi="Arial" w:cs="Arial"/>
        </w:rPr>
        <w:footnoteReference w:id="1"/>
      </w:r>
      <w:r w:rsidR="00737A15" w:rsidRPr="00011C50">
        <w:rPr>
          <w:rFonts w:ascii="Arial" w:eastAsia="Calibri" w:hAnsi="Arial" w:cs="Arial"/>
        </w:rPr>
        <w:t xml:space="preserve"> </w:t>
      </w:r>
      <w:r w:rsidR="00737A15" w:rsidRPr="00011C50">
        <w:rPr>
          <w:rFonts w:ascii="Arial" w:hAnsi="Arial" w:cs="Arial"/>
        </w:rPr>
        <w:lastRenderedPageBreak/>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17B7B05F" w14:textId="51DDE11D" w:rsidR="00AA0C96" w:rsidRPr="00011C50" w:rsidRDefault="00AA0C96"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 xml:space="preserve"> </w:t>
      </w:r>
      <w:r w:rsidR="00C663C1" w:rsidRPr="00011C50">
        <w:rPr>
          <w:rFonts w:ascii="Arial" w:hAnsi="Arial" w:cs="Arial"/>
        </w:rPr>
        <w:t>Kiekvieno</w:t>
      </w:r>
      <w:r w:rsidR="002A1535" w:rsidRPr="00011C50">
        <w:rPr>
          <w:rFonts w:ascii="Arial" w:hAnsi="Arial" w:cs="Arial"/>
        </w:rPr>
        <w:t>s</w:t>
      </w:r>
      <w:r w:rsidR="00C663C1" w:rsidRPr="00011C50">
        <w:rPr>
          <w:rFonts w:ascii="Arial" w:hAnsi="Arial" w:cs="Arial"/>
        </w:rPr>
        <w:t xml:space="preserve"> </w:t>
      </w:r>
      <w:r w:rsidR="00507DEA" w:rsidRPr="00011C50">
        <w:rPr>
          <w:rFonts w:ascii="Arial" w:hAnsi="Arial" w:cs="Arial"/>
        </w:rPr>
        <w:t>P</w:t>
      </w:r>
      <w:r w:rsidR="002A1535" w:rsidRPr="00011C50">
        <w:rPr>
          <w:rFonts w:ascii="Arial" w:hAnsi="Arial" w:cs="Arial"/>
        </w:rPr>
        <w:t>rekės</w:t>
      </w:r>
      <w:r w:rsidR="00C663C1" w:rsidRPr="00011C50">
        <w:rPr>
          <w:rFonts w:ascii="Arial" w:hAnsi="Arial" w:cs="Arial"/>
        </w:rPr>
        <w:t xml:space="preserve"> detali komplektacija</w:t>
      </w:r>
      <w:r w:rsidR="00044104" w:rsidRPr="00011C50">
        <w:rPr>
          <w:rFonts w:ascii="Arial" w:hAnsi="Arial" w:cs="Arial"/>
        </w:rPr>
        <w:t xml:space="preserve"> </w:t>
      </w:r>
      <w:r w:rsidR="00C663C1" w:rsidRPr="00011C50">
        <w:rPr>
          <w:rFonts w:ascii="Arial" w:hAnsi="Arial" w:cs="Arial"/>
        </w:rPr>
        <w:t xml:space="preserve">ir techniniai reikalavimai detalizuoti </w:t>
      </w:r>
      <w:r w:rsidR="00351A0D" w:rsidRPr="00011C50">
        <w:rPr>
          <w:rFonts w:ascii="Arial" w:hAnsi="Arial" w:cs="Arial"/>
        </w:rPr>
        <w:t xml:space="preserve">Techninės specifikacijos </w:t>
      </w:r>
      <w:r w:rsidR="00C663C1" w:rsidRPr="00011C50">
        <w:rPr>
          <w:rFonts w:ascii="Arial" w:hAnsi="Arial" w:cs="Arial"/>
        </w:rPr>
        <w:t>1</w:t>
      </w:r>
      <w:r w:rsidR="00B2613A" w:rsidRPr="00011C50">
        <w:rPr>
          <w:rFonts w:ascii="Arial" w:hAnsi="Arial" w:cs="Arial"/>
        </w:rPr>
        <w:t xml:space="preserve"> priede „B</w:t>
      </w:r>
      <w:r w:rsidR="00C663C1" w:rsidRPr="00011C50">
        <w:rPr>
          <w:rFonts w:ascii="Arial" w:hAnsi="Arial" w:cs="Arial"/>
        </w:rPr>
        <w:t>aldų išdėstymo brėžini</w:t>
      </w:r>
      <w:r w:rsidR="00B2613A" w:rsidRPr="00011C50">
        <w:rPr>
          <w:rFonts w:ascii="Arial" w:hAnsi="Arial" w:cs="Arial"/>
        </w:rPr>
        <w:t>ai</w:t>
      </w:r>
      <w:r w:rsidR="00E44E85" w:rsidRPr="00011C50">
        <w:rPr>
          <w:rFonts w:ascii="Arial" w:hAnsi="Arial" w:cs="Arial"/>
        </w:rPr>
        <w:t xml:space="preserve"> 4 aukšte</w:t>
      </w:r>
      <w:r w:rsidR="00B2613A" w:rsidRPr="00011C50">
        <w:rPr>
          <w:rFonts w:ascii="Arial" w:hAnsi="Arial" w:cs="Arial"/>
        </w:rPr>
        <w:t>“</w:t>
      </w:r>
      <w:r w:rsidR="00C663C1" w:rsidRPr="00011C50">
        <w:rPr>
          <w:rFonts w:ascii="Arial" w:hAnsi="Arial" w:cs="Arial"/>
        </w:rPr>
        <w:t xml:space="preserve"> bei </w:t>
      </w:r>
      <w:r w:rsidR="00EA5B8C" w:rsidRPr="00011C50">
        <w:rPr>
          <w:rFonts w:ascii="Arial" w:hAnsi="Arial" w:cs="Arial"/>
        </w:rPr>
        <w:t xml:space="preserve">Techninės specifikacijos </w:t>
      </w:r>
      <w:r w:rsidR="00B2613A" w:rsidRPr="00011C50">
        <w:rPr>
          <w:rFonts w:ascii="Arial" w:hAnsi="Arial" w:cs="Arial"/>
        </w:rPr>
        <w:t>2 priede</w:t>
      </w:r>
      <w:r w:rsidR="00C663C1" w:rsidRPr="00011C50">
        <w:rPr>
          <w:rFonts w:ascii="Arial" w:hAnsi="Arial" w:cs="Arial"/>
        </w:rPr>
        <w:t xml:space="preserve"> </w:t>
      </w:r>
      <w:r w:rsidR="00B2613A" w:rsidRPr="00011C50">
        <w:rPr>
          <w:rFonts w:ascii="Arial" w:hAnsi="Arial" w:cs="Arial"/>
        </w:rPr>
        <w:t>„</w:t>
      </w:r>
      <w:r w:rsidR="0007132A" w:rsidRPr="00011C50">
        <w:rPr>
          <w:rFonts w:ascii="Arial" w:hAnsi="Arial" w:cs="Arial"/>
        </w:rPr>
        <w:t>Baldų išdėstymo brėžiniai 5 aukšte</w:t>
      </w:r>
      <w:r w:rsidR="00B2613A" w:rsidRPr="00011C50">
        <w:rPr>
          <w:rFonts w:ascii="Arial" w:hAnsi="Arial" w:cs="Arial"/>
        </w:rPr>
        <w:t>“</w:t>
      </w:r>
      <w:r w:rsidR="0007132A" w:rsidRPr="00011C50">
        <w:rPr>
          <w:rFonts w:ascii="Arial" w:hAnsi="Arial" w:cs="Arial"/>
        </w:rPr>
        <w:t xml:space="preserve"> </w:t>
      </w:r>
      <w:r w:rsidR="005F7308" w:rsidRPr="00011C50">
        <w:rPr>
          <w:rFonts w:ascii="Arial" w:hAnsi="Arial" w:cs="Arial"/>
        </w:rPr>
        <w:t>ir Techninės specifikacijos 3 priede „Žiniaraščiai“</w:t>
      </w:r>
      <w:r w:rsidR="00C663C1" w:rsidRPr="00011C50">
        <w:rPr>
          <w:rFonts w:ascii="Arial" w:hAnsi="Arial" w:cs="Arial"/>
        </w:rPr>
        <w:t>.</w:t>
      </w:r>
      <w:r w:rsidR="008F235C" w:rsidRPr="00011C50">
        <w:rPr>
          <w:rFonts w:ascii="Arial" w:hAnsi="Arial" w:cs="Arial"/>
        </w:rPr>
        <w:t xml:space="preserve"> Į šio pirkimo objekto apimtį patenka </w:t>
      </w:r>
      <w:r w:rsidR="00D374CC" w:rsidRPr="00011C50">
        <w:rPr>
          <w:rFonts w:ascii="Arial" w:hAnsi="Arial" w:cs="Arial"/>
        </w:rPr>
        <w:t>5 aukšto ir</w:t>
      </w:r>
      <w:r w:rsidR="008F235C" w:rsidRPr="00011C50">
        <w:rPr>
          <w:rFonts w:ascii="Arial" w:hAnsi="Arial" w:cs="Arial"/>
        </w:rPr>
        <w:t xml:space="preserve"> šiose 4 aukšto patalpose nurodyti baldai: L-12, L-13, L-14, L-15, L-16 ir L-21.</w:t>
      </w:r>
    </w:p>
    <w:p w14:paraId="7C9A0327" w14:textId="13F3E46F" w:rsidR="00AA0C96" w:rsidRPr="00011C50" w:rsidRDefault="00AA0C96"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color w:val="FF0000"/>
        </w:rPr>
        <w:t xml:space="preserve"> </w:t>
      </w:r>
      <w:r w:rsidR="00C663C1" w:rsidRPr="00011C50">
        <w:rPr>
          <w:rFonts w:ascii="Arial" w:hAnsi="Arial" w:cs="Arial"/>
        </w:rPr>
        <w:t xml:space="preserve">Tiekėjas </w:t>
      </w:r>
      <w:r w:rsidR="00E10E76">
        <w:rPr>
          <w:rFonts w:ascii="Arial" w:hAnsi="Arial" w:cs="Arial"/>
        </w:rPr>
        <w:t>teikdamas pasiūlymą dėl Prekių</w:t>
      </w:r>
      <w:r w:rsidR="004D158A" w:rsidRPr="00011C50">
        <w:rPr>
          <w:rFonts w:ascii="Arial" w:hAnsi="Arial" w:cs="Arial"/>
        </w:rPr>
        <w:t>, nurodyt</w:t>
      </w:r>
      <w:r w:rsidR="00E10E76">
        <w:rPr>
          <w:rFonts w:ascii="Arial" w:hAnsi="Arial" w:cs="Arial"/>
        </w:rPr>
        <w:t>ų</w:t>
      </w:r>
      <w:r w:rsidR="004D158A" w:rsidRPr="00011C50">
        <w:rPr>
          <w:rFonts w:ascii="Arial" w:hAnsi="Arial" w:cs="Arial"/>
        </w:rPr>
        <w:t xml:space="preserve"> </w:t>
      </w:r>
      <w:r w:rsidR="006B3A3F" w:rsidRPr="00011C50">
        <w:rPr>
          <w:rFonts w:ascii="Arial" w:hAnsi="Arial" w:cs="Arial"/>
        </w:rPr>
        <w:t xml:space="preserve">Techninės specifikacijos </w:t>
      </w:r>
      <w:r w:rsidR="004D158A" w:rsidRPr="00011C50">
        <w:rPr>
          <w:rFonts w:ascii="Arial" w:hAnsi="Arial" w:cs="Arial"/>
        </w:rPr>
        <w:t>1 lentelėje,</w:t>
      </w:r>
      <w:r w:rsidR="00C663C1" w:rsidRPr="00011C50">
        <w:rPr>
          <w:rFonts w:ascii="Arial" w:hAnsi="Arial" w:cs="Arial"/>
        </w:rPr>
        <w:t xml:space="preserve"> privalo išnagrinėti pirkimo dokumentuose pateiktus techninius reikalavimus baldams ir gaminiams bei brėžinius, kuriuose nurodyta projektinė baldo vieta. Baldų kodai pateikti </w:t>
      </w:r>
      <w:r w:rsidR="002D0212" w:rsidRPr="00011C50">
        <w:rPr>
          <w:rFonts w:ascii="Arial" w:hAnsi="Arial" w:cs="Arial"/>
        </w:rPr>
        <w:t xml:space="preserve">Techninės </w:t>
      </w:r>
      <w:r w:rsidR="00356650" w:rsidRPr="00011C50">
        <w:rPr>
          <w:rFonts w:ascii="Arial" w:hAnsi="Arial" w:cs="Arial"/>
        </w:rPr>
        <w:t xml:space="preserve">specifikacijos </w:t>
      </w:r>
      <w:r w:rsidR="00157E4B" w:rsidRPr="00011C50">
        <w:rPr>
          <w:rFonts w:ascii="Arial" w:hAnsi="Arial" w:cs="Arial"/>
        </w:rPr>
        <w:t>4</w:t>
      </w:r>
      <w:r w:rsidRPr="00011C50">
        <w:rPr>
          <w:rFonts w:ascii="Arial" w:hAnsi="Arial" w:cs="Arial"/>
        </w:rPr>
        <w:t xml:space="preserve"> priede „Naudojamų žymėjimų suvestinė“.</w:t>
      </w:r>
    </w:p>
    <w:p w14:paraId="169BCCF0" w14:textId="559975CB" w:rsidR="00C25BCB" w:rsidRPr="00011C50" w:rsidRDefault="00C25BCB"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 xml:space="preserve"> </w:t>
      </w:r>
      <w:r w:rsidR="00725075" w:rsidRPr="00011C50">
        <w:rPr>
          <w:rFonts w:ascii="Arial" w:hAnsi="Arial" w:cs="Arial"/>
        </w:rPr>
        <w:t>Techninės specifikacijos p</w:t>
      </w:r>
      <w:r w:rsidR="00C663C1" w:rsidRPr="00011C50">
        <w:rPr>
          <w:rFonts w:ascii="Arial" w:hAnsi="Arial" w:cs="Arial"/>
        </w:rPr>
        <w:t xml:space="preserve">riede Nr. </w:t>
      </w:r>
      <w:r w:rsidR="00972C6B" w:rsidRPr="00011C50">
        <w:rPr>
          <w:rFonts w:ascii="Arial" w:hAnsi="Arial" w:cs="Arial"/>
        </w:rPr>
        <w:t>3</w:t>
      </w:r>
      <w:r w:rsidR="00C663C1" w:rsidRPr="00011C50">
        <w:rPr>
          <w:rFonts w:ascii="Arial" w:hAnsi="Arial" w:cs="Arial"/>
        </w:rPr>
        <w:t xml:space="preserve"> </w:t>
      </w:r>
      <w:r w:rsidR="00725075" w:rsidRPr="00011C50">
        <w:rPr>
          <w:rFonts w:ascii="Arial" w:hAnsi="Arial" w:cs="Arial"/>
        </w:rPr>
        <w:t>„Ž</w:t>
      </w:r>
      <w:r w:rsidR="000537DB" w:rsidRPr="00011C50">
        <w:rPr>
          <w:rFonts w:ascii="Arial" w:hAnsi="Arial" w:cs="Arial"/>
        </w:rPr>
        <w:t xml:space="preserve">iniaraštis“ </w:t>
      </w:r>
      <w:r w:rsidR="00C663C1" w:rsidRPr="00011C50">
        <w:rPr>
          <w:rFonts w:ascii="Arial" w:hAnsi="Arial" w:cs="Arial"/>
        </w:rPr>
        <w:t xml:space="preserve">pateikiami konkretūs matmenų ir komplektacijos reikalavimai kiekvienam baldų tipui taip </w:t>
      </w:r>
      <w:r w:rsidR="000537DB" w:rsidRPr="00011C50">
        <w:rPr>
          <w:rFonts w:ascii="Arial" w:hAnsi="Arial" w:cs="Arial"/>
        </w:rPr>
        <w:t xml:space="preserve">pat </w:t>
      </w:r>
      <w:r w:rsidR="00C663C1" w:rsidRPr="00011C50">
        <w:rPr>
          <w:rFonts w:ascii="Arial" w:hAnsi="Arial" w:cs="Arial"/>
        </w:rPr>
        <w:t>pateikiama papildoma informacija su nurodymais dėl baldų komplektacijos, t.</w:t>
      </w:r>
      <w:r w:rsidR="000537DB" w:rsidRPr="00011C50">
        <w:rPr>
          <w:rFonts w:ascii="Arial" w:hAnsi="Arial" w:cs="Arial"/>
        </w:rPr>
        <w:t xml:space="preserve"> </w:t>
      </w:r>
      <w:r w:rsidR="00C663C1" w:rsidRPr="00011C50">
        <w:rPr>
          <w:rFonts w:ascii="Arial" w:hAnsi="Arial" w:cs="Arial"/>
        </w:rPr>
        <w:t xml:space="preserve">y. </w:t>
      </w:r>
      <w:r w:rsidR="007340D1" w:rsidRPr="00011C50">
        <w:rPr>
          <w:rFonts w:ascii="Arial" w:hAnsi="Arial" w:cs="Arial"/>
        </w:rPr>
        <w:t>būtin</w:t>
      </w:r>
      <w:r w:rsidR="00D36EB7" w:rsidRPr="00011C50">
        <w:rPr>
          <w:rFonts w:ascii="Arial" w:hAnsi="Arial" w:cs="Arial"/>
        </w:rPr>
        <w:t>ų</w:t>
      </w:r>
      <w:r w:rsidR="007340D1" w:rsidRPr="00011C50">
        <w:rPr>
          <w:rFonts w:ascii="Arial" w:hAnsi="Arial" w:cs="Arial"/>
        </w:rPr>
        <w:t xml:space="preserve"> jung</w:t>
      </w:r>
      <w:r w:rsidR="00D36EB7" w:rsidRPr="00011C50">
        <w:rPr>
          <w:rFonts w:ascii="Arial" w:hAnsi="Arial" w:cs="Arial"/>
        </w:rPr>
        <w:t>čių</w:t>
      </w:r>
      <w:r w:rsidR="007340D1" w:rsidRPr="00011C50">
        <w:rPr>
          <w:rFonts w:ascii="Arial" w:hAnsi="Arial" w:cs="Arial"/>
        </w:rPr>
        <w:t>, spintel</w:t>
      </w:r>
      <w:r w:rsidR="00D36EB7" w:rsidRPr="00011C50">
        <w:rPr>
          <w:rFonts w:ascii="Arial" w:hAnsi="Arial" w:cs="Arial"/>
        </w:rPr>
        <w:t>ių</w:t>
      </w:r>
      <w:r w:rsidR="007340D1" w:rsidRPr="00011C50">
        <w:rPr>
          <w:rFonts w:ascii="Arial" w:hAnsi="Arial" w:cs="Arial"/>
        </w:rPr>
        <w:t>, plautuv</w:t>
      </w:r>
      <w:r w:rsidR="00D36EB7" w:rsidRPr="00011C50">
        <w:rPr>
          <w:rFonts w:ascii="Arial" w:hAnsi="Arial" w:cs="Arial"/>
        </w:rPr>
        <w:t>ių</w:t>
      </w:r>
      <w:r w:rsidR="007340D1" w:rsidRPr="00011C50">
        <w:rPr>
          <w:rFonts w:ascii="Arial" w:hAnsi="Arial" w:cs="Arial"/>
        </w:rPr>
        <w:t xml:space="preserve">, </w:t>
      </w:r>
      <w:r w:rsidR="00D36EB7" w:rsidRPr="00011C50">
        <w:rPr>
          <w:rFonts w:ascii="Arial" w:hAnsi="Arial" w:cs="Arial"/>
        </w:rPr>
        <w:t xml:space="preserve">ištraukiamo oro kiekio, priedų </w:t>
      </w:r>
      <w:r w:rsidR="00C663C1" w:rsidRPr="00011C50">
        <w:rPr>
          <w:rFonts w:ascii="Arial" w:hAnsi="Arial" w:cs="Arial"/>
        </w:rPr>
        <w:t>skaičius.</w:t>
      </w:r>
    </w:p>
    <w:p w14:paraId="53FC234D" w14:textId="7B48D1BF" w:rsidR="00C25BCB" w:rsidRPr="00011C50" w:rsidRDefault="00C663C1"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 xml:space="preserve">Tiekėjas privalo sujungti </w:t>
      </w:r>
      <w:r w:rsidR="002E2D24" w:rsidRPr="00011C50">
        <w:rPr>
          <w:rFonts w:ascii="Arial" w:hAnsi="Arial" w:cs="Arial"/>
        </w:rPr>
        <w:t xml:space="preserve">traukos spintas </w:t>
      </w:r>
      <w:r w:rsidRPr="00011C50">
        <w:rPr>
          <w:rFonts w:ascii="Arial" w:hAnsi="Arial" w:cs="Arial"/>
        </w:rPr>
        <w:t xml:space="preserve">su </w:t>
      </w:r>
      <w:r w:rsidR="00100BEF" w:rsidRPr="00011C50">
        <w:rPr>
          <w:rFonts w:ascii="Arial" w:hAnsi="Arial" w:cs="Arial"/>
        </w:rPr>
        <w:t>Pirkėjo</w:t>
      </w:r>
      <w:r w:rsidRPr="00011C50">
        <w:rPr>
          <w:rFonts w:ascii="Arial" w:hAnsi="Arial" w:cs="Arial"/>
        </w:rPr>
        <w:t xml:space="preserve"> paruoštais įvadais (vandens tiekimo,  kanalizacijos, laboratorinių dujų tiekimo įvadais, laisvais elektros kabelių galais). Visų šių paslaugų kainos turi būti įskaičiuotos į pasiūlymo kainą.</w:t>
      </w:r>
    </w:p>
    <w:p w14:paraId="7D073EF2" w14:textId="33A386E5" w:rsidR="007473EF" w:rsidRPr="00011C50" w:rsidRDefault="00C663C1"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 xml:space="preserve">Tiekėjas privalo į savo pasiūlymo galutinę kainą įtraukti ir </w:t>
      </w:r>
      <w:r w:rsidR="006720CB" w:rsidRPr="00011C50">
        <w:rPr>
          <w:rFonts w:ascii="Arial" w:hAnsi="Arial" w:cs="Arial"/>
        </w:rPr>
        <w:t>T</w:t>
      </w:r>
      <w:r w:rsidRPr="00011C50">
        <w:rPr>
          <w:rFonts w:ascii="Arial" w:hAnsi="Arial" w:cs="Arial"/>
        </w:rPr>
        <w:t>echninėje specifikacijoje nepaminėtas priemones: montavimui reikalingos techninės įrangos kaštus, rišamąsias, fiksuojančias medžiagas, tvirtinimo elementus, reikalingus laidus ar vamzdynus baldų konstrukcijos ribose ir kitus būtinus montavimo elementus, medžiagas ir priemones.</w:t>
      </w:r>
    </w:p>
    <w:p w14:paraId="5A1474A4" w14:textId="464F0E58" w:rsidR="007473EF" w:rsidRPr="00011C50" w:rsidRDefault="00C663C1"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Sumontuota</w:t>
      </w:r>
      <w:r w:rsidR="002A1535" w:rsidRPr="00011C50">
        <w:rPr>
          <w:rFonts w:ascii="Arial" w:hAnsi="Arial" w:cs="Arial"/>
        </w:rPr>
        <w:t>s baldas</w:t>
      </w:r>
      <w:r w:rsidRPr="00011C50">
        <w:rPr>
          <w:rFonts w:ascii="Arial" w:hAnsi="Arial" w:cs="Arial"/>
        </w:rPr>
        <w:t xml:space="preserve"> </w:t>
      </w:r>
      <w:r w:rsidR="002A1535" w:rsidRPr="00011C50">
        <w:rPr>
          <w:rFonts w:ascii="Arial" w:hAnsi="Arial" w:cs="Arial"/>
        </w:rPr>
        <w:t>(</w:t>
      </w:r>
      <w:r w:rsidRPr="00011C50">
        <w:rPr>
          <w:rFonts w:ascii="Arial" w:hAnsi="Arial" w:cs="Arial"/>
        </w:rPr>
        <w:t>sistema</w:t>
      </w:r>
      <w:r w:rsidR="002A1535" w:rsidRPr="00011C50">
        <w:rPr>
          <w:rFonts w:ascii="Arial" w:hAnsi="Arial" w:cs="Arial"/>
        </w:rPr>
        <w:t>)</w:t>
      </w:r>
      <w:r w:rsidRPr="00011C50">
        <w:rPr>
          <w:rFonts w:ascii="Arial" w:hAnsi="Arial" w:cs="Arial"/>
        </w:rPr>
        <w:t xml:space="preserve"> turi būti perduota švari - visi baldai turi būti išvalyti tiek iš vidaus, tiek iš išorės. Visi darbo paviršiai, perduodant baldus, privalo būti švarūs ir be įbrėžimų.</w:t>
      </w:r>
    </w:p>
    <w:p w14:paraId="23032341" w14:textId="3851CB90" w:rsidR="00C663C1" w:rsidRPr="00011C50" w:rsidRDefault="00C663C1" w:rsidP="00FF0324">
      <w:pPr>
        <w:pStyle w:val="ListParagraph"/>
        <w:numPr>
          <w:ilvl w:val="1"/>
          <w:numId w:val="4"/>
        </w:numPr>
        <w:tabs>
          <w:tab w:val="left" w:pos="567"/>
        </w:tabs>
        <w:spacing w:after="0" w:line="240" w:lineRule="auto"/>
        <w:ind w:left="0" w:firstLine="0"/>
        <w:jc w:val="both"/>
        <w:rPr>
          <w:rFonts w:ascii="Arial" w:eastAsia="Calibri" w:hAnsi="Arial" w:cs="Arial"/>
        </w:rPr>
      </w:pPr>
      <w:r w:rsidRPr="00011C50">
        <w:rPr>
          <w:rFonts w:ascii="Arial" w:hAnsi="Arial" w:cs="Arial"/>
        </w:rPr>
        <w:t xml:space="preserve">Garantinis laikotarpis </w:t>
      </w:r>
      <w:r w:rsidR="00095695" w:rsidRPr="00011C50">
        <w:rPr>
          <w:rFonts w:ascii="Arial" w:hAnsi="Arial" w:cs="Arial"/>
        </w:rPr>
        <w:t>Prekėms</w:t>
      </w:r>
      <w:r w:rsidRPr="00011C50">
        <w:rPr>
          <w:rFonts w:ascii="Arial" w:hAnsi="Arial" w:cs="Arial"/>
        </w:rPr>
        <w:t xml:space="preserve"> turi būti ne trumpesnis kaip 36 </w:t>
      </w:r>
      <w:r w:rsidR="00A05529" w:rsidRPr="00011C50">
        <w:rPr>
          <w:rFonts w:ascii="Arial" w:hAnsi="Arial" w:cs="Arial"/>
        </w:rPr>
        <w:t xml:space="preserve">(trisdešimt šeši) </w:t>
      </w:r>
      <w:r w:rsidRPr="00011C50">
        <w:rPr>
          <w:rFonts w:ascii="Arial" w:hAnsi="Arial" w:cs="Arial"/>
        </w:rPr>
        <w:t xml:space="preserve">mėnesiai  nuo </w:t>
      </w:r>
      <w:r w:rsidR="004E6CA7" w:rsidRPr="00011C50">
        <w:rPr>
          <w:rFonts w:ascii="Arial" w:hAnsi="Arial" w:cs="Arial"/>
        </w:rPr>
        <w:t xml:space="preserve">galutinio </w:t>
      </w:r>
      <w:r w:rsidR="00FC096D" w:rsidRPr="00011C50">
        <w:rPr>
          <w:rFonts w:ascii="Arial" w:hAnsi="Arial" w:cs="Arial"/>
        </w:rPr>
        <w:t>Prekių ir su Prekėmis susijusių paslaugų</w:t>
      </w:r>
      <w:r w:rsidRPr="00011C50">
        <w:rPr>
          <w:rFonts w:ascii="Arial" w:hAnsi="Arial" w:cs="Arial"/>
        </w:rPr>
        <w:t xml:space="preserve"> priėmimo-perdavimo akto pasirašymo datos, jei prie konkretaus baldo nenurodytas ilgesnis laikotarpis. Garantinio laikotarpio metu Tiekėjas privalės pakeisti netinkamas baldų dalis naujomis ne vėliau kaip per 30 </w:t>
      </w:r>
      <w:r w:rsidR="004532E2" w:rsidRPr="00011C50">
        <w:rPr>
          <w:rFonts w:ascii="Arial" w:hAnsi="Arial" w:cs="Arial"/>
        </w:rPr>
        <w:t xml:space="preserve">kalendorinių </w:t>
      </w:r>
      <w:r w:rsidRPr="00011C50">
        <w:rPr>
          <w:rFonts w:ascii="Arial" w:hAnsi="Arial" w:cs="Arial"/>
        </w:rPr>
        <w:t>dienų nuo informacijos raštu gavimo dienos. Netinkamos baldų dalys arba visas elementas gali būti pripažintas tuo atveju, jeigu:</w:t>
      </w:r>
    </w:p>
    <w:p w14:paraId="4A6C2A43" w14:textId="77777777" w:rsidR="00C663C1" w:rsidRPr="00011C50" w:rsidRDefault="00C663C1" w:rsidP="00FF0324">
      <w:pPr>
        <w:tabs>
          <w:tab w:val="left" w:pos="567"/>
        </w:tabs>
        <w:spacing w:after="0" w:line="240" w:lineRule="auto"/>
        <w:jc w:val="both"/>
        <w:rPr>
          <w:rFonts w:ascii="Arial" w:hAnsi="Arial" w:cs="Arial"/>
        </w:rPr>
      </w:pPr>
      <w:r w:rsidRPr="00011C50">
        <w:rPr>
          <w:rFonts w:ascii="Arial" w:hAnsi="Arial" w:cs="Arial"/>
        </w:rPr>
        <w:t>•</w:t>
      </w:r>
      <w:r w:rsidRPr="00011C50">
        <w:rPr>
          <w:rFonts w:ascii="Arial" w:hAnsi="Arial" w:cs="Arial"/>
        </w:rPr>
        <w:tab/>
        <w:t>garantinio laikotarpio metu bus nustatytas baldo arba baldo elemento defektas atsiradęs ne dėl naudotojo kaltės;</w:t>
      </w:r>
    </w:p>
    <w:p w14:paraId="329E2847" w14:textId="77777777" w:rsidR="00C663C1" w:rsidRPr="00011C50" w:rsidRDefault="00C663C1" w:rsidP="00FF0324">
      <w:pPr>
        <w:tabs>
          <w:tab w:val="left" w:pos="567"/>
        </w:tabs>
        <w:spacing w:after="0" w:line="240" w:lineRule="auto"/>
        <w:jc w:val="both"/>
        <w:rPr>
          <w:rFonts w:ascii="Arial" w:hAnsi="Arial" w:cs="Arial"/>
        </w:rPr>
      </w:pPr>
      <w:r w:rsidRPr="00011C50">
        <w:rPr>
          <w:rFonts w:ascii="Arial" w:hAnsi="Arial" w:cs="Arial"/>
        </w:rPr>
        <w:t>•</w:t>
      </w:r>
      <w:r w:rsidRPr="00011C50">
        <w:rPr>
          <w:rFonts w:ascii="Arial" w:hAnsi="Arial" w:cs="Arial"/>
        </w:rPr>
        <w:tab/>
        <w:t>naudojant baldus arba juos sudarančius elementus pagal Tiekėjo instrukcijas atsirado arba buvo nustatyti gedimai, pažeidimai, defektai arba kiti trūkumai, kurie nėra traktuojami kaip pagrįstas nusidėvėjimas;</w:t>
      </w:r>
    </w:p>
    <w:p w14:paraId="787C00C2" w14:textId="77777777" w:rsidR="00C663C1" w:rsidRPr="00011C50" w:rsidRDefault="00C663C1" w:rsidP="00FF0324">
      <w:pPr>
        <w:tabs>
          <w:tab w:val="left" w:pos="567"/>
        </w:tabs>
        <w:spacing w:after="0" w:line="240" w:lineRule="auto"/>
        <w:jc w:val="both"/>
        <w:rPr>
          <w:rFonts w:ascii="Arial" w:hAnsi="Arial" w:cs="Arial"/>
        </w:rPr>
      </w:pPr>
      <w:r w:rsidRPr="00011C50">
        <w:rPr>
          <w:rFonts w:ascii="Arial" w:hAnsi="Arial" w:cs="Arial"/>
        </w:rPr>
        <w:t>•</w:t>
      </w:r>
      <w:r w:rsidRPr="00011C50">
        <w:rPr>
          <w:rFonts w:ascii="Arial" w:hAnsi="Arial" w:cs="Arial"/>
        </w:rPr>
        <w:tab/>
        <w:t>garantinio laikotarpio metu bus nustatyti baldų pajungimo prie pastato inžinerinių sistemų defektai.</w:t>
      </w:r>
    </w:p>
    <w:p w14:paraId="2EEA4246" w14:textId="1317896F" w:rsidR="00E65F3E" w:rsidRPr="00011C50" w:rsidRDefault="00C663C1" w:rsidP="00FF0324">
      <w:pPr>
        <w:tabs>
          <w:tab w:val="left" w:pos="567"/>
        </w:tabs>
        <w:spacing w:after="0" w:line="240" w:lineRule="auto"/>
        <w:jc w:val="both"/>
        <w:rPr>
          <w:rFonts w:ascii="Arial" w:hAnsi="Arial" w:cs="Arial"/>
        </w:rPr>
      </w:pPr>
      <w:r w:rsidRPr="00011C50">
        <w:rPr>
          <w:rFonts w:ascii="Arial" w:hAnsi="Arial" w:cs="Arial"/>
        </w:rPr>
        <w:t xml:space="preserve">Garantinio laikotarpio metu Tiekėjo reakcijos (problemos identifikavimo ir sprendimo pasiūlymo) laikas į iškvietimą turi būti ne ilgesnis kaip 5 </w:t>
      </w:r>
      <w:r w:rsidR="00213781" w:rsidRPr="00011C50">
        <w:rPr>
          <w:rFonts w:ascii="Arial" w:hAnsi="Arial" w:cs="Arial"/>
        </w:rPr>
        <w:t xml:space="preserve">(penkios) </w:t>
      </w:r>
      <w:r w:rsidRPr="00011C50">
        <w:rPr>
          <w:rFonts w:ascii="Arial" w:hAnsi="Arial" w:cs="Arial"/>
        </w:rPr>
        <w:t>darbo dienos.</w:t>
      </w:r>
    </w:p>
    <w:p w14:paraId="18068342" w14:textId="2109EC13" w:rsidR="000D3AD4" w:rsidRPr="00011C50" w:rsidRDefault="00C663C1" w:rsidP="00FF0324">
      <w:pPr>
        <w:pStyle w:val="ListParagraph"/>
        <w:numPr>
          <w:ilvl w:val="1"/>
          <w:numId w:val="4"/>
        </w:numPr>
        <w:tabs>
          <w:tab w:val="left" w:pos="567"/>
        </w:tabs>
        <w:spacing w:after="0" w:line="240" w:lineRule="auto"/>
        <w:ind w:left="0" w:firstLine="0"/>
        <w:jc w:val="both"/>
        <w:rPr>
          <w:rFonts w:ascii="Arial" w:hAnsi="Arial" w:cs="Arial"/>
        </w:rPr>
      </w:pPr>
      <w:r w:rsidRPr="00011C50">
        <w:rPr>
          <w:rFonts w:ascii="Arial" w:hAnsi="Arial" w:cs="Arial"/>
        </w:rPr>
        <w:t xml:space="preserve">Visi </w:t>
      </w:r>
      <w:r w:rsidR="00677600" w:rsidRPr="00011C50">
        <w:rPr>
          <w:rFonts w:ascii="Arial" w:hAnsi="Arial" w:cs="Arial"/>
        </w:rPr>
        <w:t xml:space="preserve">Techninės specifikacijos </w:t>
      </w:r>
      <w:r w:rsidR="00F52732" w:rsidRPr="00011C50">
        <w:rPr>
          <w:rFonts w:ascii="Arial" w:hAnsi="Arial" w:cs="Arial"/>
        </w:rPr>
        <w:t xml:space="preserve">priede Nr. </w:t>
      </w:r>
      <w:r w:rsidR="006C4125" w:rsidRPr="00011C50">
        <w:rPr>
          <w:rFonts w:ascii="Arial" w:hAnsi="Arial" w:cs="Arial"/>
        </w:rPr>
        <w:t>3</w:t>
      </w:r>
      <w:r w:rsidR="00F52732" w:rsidRPr="00011C50">
        <w:rPr>
          <w:rFonts w:ascii="Arial" w:hAnsi="Arial" w:cs="Arial"/>
        </w:rPr>
        <w:t xml:space="preserve"> „Žiniaraštis“</w:t>
      </w:r>
      <w:r w:rsidR="00DE1D44" w:rsidRPr="00011C50">
        <w:rPr>
          <w:rFonts w:ascii="Arial" w:hAnsi="Arial" w:cs="Arial"/>
        </w:rPr>
        <w:t xml:space="preserve"> </w:t>
      </w:r>
      <w:r w:rsidRPr="00011C50">
        <w:rPr>
          <w:rFonts w:ascii="Arial" w:hAnsi="Arial" w:cs="Arial"/>
        </w:rPr>
        <w:t>prie baldo pažymėti priedai, prievadai, elektros lizdai, įvadai, detalės, komunikacijų moduliai, spintelės</w:t>
      </w:r>
      <w:r w:rsidR="0019201C">
        <w:rPr>
          <w:rFonts w:ascii="Arial" w:hAnsi="Arial" w:cs="Arial"/>
        </w:rPr>
        <w:t xml:space="preserve"> turi būti</w:t>
      </w:r>
      <w:r w:rsidRPr="00011C50">
        <w:rPr>
          <w:rFonts w:ascii="Arial" w:hAnsi="Arial" w:cs="Arial"/>
        </w:rPr>
        <w:t xml:space="preserve"> įskaičiuojamos į baldo kainą.</w:t>
      </w:r>
    </w:p>
    <w:p w14:paraId="70F4E740" w14:textId="5D75FBDC" w:rsidR="000D3AD4" w:rsidRPr="00011C50" w:rsidRDefault="000D3AD4" w:rsidP="00FF0324">
      <w:pPr>
        <w:pStyle w:val="ListParagraph"/>
        <w:numPr>
          <w:ilvl w:val="1"/>
          <w:numId w:val="4"/>
        </w:numPr>
        <w:tabs>
          <w:tab w:val="left" w:pos="567"/>
        </w:tabs>
        <w:spacing w:after="0" w:line="240" w:lineRule="auto"/>
        <w:ind w:left="0" w:firstLine="0"/>
        <w:jc w:val="both"/>
        <w:rPr>
          <w:rFonts w:ascii="Arial" w:hAnsi="Arial" w:cs="Arial"/>
        </w:rPr>
      </w:pPr>
      <w:r w:rsidRPr="00011C50">
        <w:rPr>
          <w:rFonts w:ascii="Arial" w:hAnsi="Arial" w:cs="Arial"/>
          <w:b/>
          <w:bCs/>
        </w:rPr>
        <w:t xml:space="preserve">Pasiūlymų vertinimo metu </w:t>
      </w:r>
      <w:r w:rsidR="00C31227">
        <w:rPr>
          <w:rFonts w:ascii="Arial" w:hAnsi="Arial" w:cs="Arial"/>
          <w:b/>
          <w:bCs/>
        </w:rPr>
        <w:t>P</w:t>
      </w:r>
      <w:r w:rsidRPr="00011C50">
        <w:rPr>
          <w:rFonts w:ascii="Arial" w:hAnsi="Arial" w:cs="Arial"/>
          <w:b/>
          <w:bCs/>
        </w:rPr>
        <w:t xml:space="preserve">rekių atitiktis pirkimo dokumentų reikalavimams tikrinama tik dėl tų reikalavimų, kuriuose </w:t>
      </w:r>
      <w:r w:rsidR="00E349C0" w:rsidRPr="00011C50">
        <w:rPr>
          <w:rFonts w:ascii="Arial" w:hAnsi="Arial" w:cs="Arial"/>
          <w:b/>
          <w:bCs/>
        </w:rPr>
        <w:t xml:space="preserve">Techninės specifikacijos </w:t>
      </w:r>
      <w:r w:rsidR="00D7792B" w:rsidRPr="00011C50">
        <w:rPr>
          <w:rFonts w:ascii="Arial" w:hAnsi="Arial" w:cs="Arial"/>
          <w:b/>
          <w:bCs/>
        </w:rPr>
        <w:t xml:space="preserve">2 lentelėje </w:t>
      </w:r>
      <w:r w:rsidRPr="00011C50">
        <w:rPr>
          <w:rFonts w:ascii="Arial" w:hAnsi="Arial" w:cs="Arial"/>
          <w:b/>
          <w:bCs/>
        </w:rPr>
        <w:t>aiškiai nurodoma, kad atitiktis tikrinama pasiūlymų vertinimo metu</w:t>
      </w:r>
      <w:r w:rsidRPr="00011C50">
        <w:rPr>
          <w:rFonts w:ascii="Arial" w:hAnsi="Arial" w:cs="Arial"/>
        </w:rPr>
        <w:t>.</w:t>
      </w:r>
    </w:p>
    <w:p w14:paraId="1844A057" w14:textId="586FAD71" w:rsidR="00944DDF" w:rsidRPr="00011C50" w:rsidRDefault="000D3AD4" w:rsidP="00FF0324">
      <w:pPr>
        <w:pStyle w:val="ListParagraph"/>
        <w:numPr>
          <w:ilvl w:val="1"/>
          <w:numId w:val="4"/>
        </w:numPr>
        <w:tabs>
          <w:tab w:val="left" w:pos="567"/>
        </w:tabs>
        <w:spacing w:after="0" w:line="240" w:lineRule="auto"/>
        <w:ind w:left="0" w:firstLine="0"/>
        <w:jc w:val="both"/>
        <w:rPr>
          <w:rFonts w:ascii="Arial" w:hAnsi="Arial" w:cs="Arial"/>
          <w:b/>
          <w:bCs/>
        </w:rPr>
      </w:pPr>
      <w:r w:rsidRPr="00011C50">
        <w:rPr>
          <w:rFonts w:ascii="Arial" w:hAnsi="Arial" w:cs="Arial"/>
          <w:b/>
          <w:bCs/>
        </w:rPr>
        <w:t>Tuo atveju, jeigu pasiūlymų vertinimo metu kiltų įtarimų, kad siūlom</w:t>
      </w:r>
      <w:r w:rsidR="00C31227">
        <w:rPr>
          <w:rFonts w:ascii="Arial" w:hAnsi="Arial" w:cs="Arial"/>
          <w:b/>
          <w:bCs/>
        </w:rPr>
        <w:t>os</w:t>
      </w:r>
      <w:r w:rsidRPr="00011C50">
        <w:rPr>
          <w:rFonts w:ascii="Arial" w:hAnsi="Arial" w:cs="Arial"/>
          <w:b/>
          <w:bCs/>
        </w:rPr>
        <w:t xml:space="preserve"> </w:t>
      </w:r>
      <w:r w:rsidR="00C31227">
        <w:rPr>
          <w:rFonts w:ascii="Arial" w:hAnsi="Arial" w:cs="Arial"/>
          <w:b/>
          <w:bCs/>
        </w:rPr>
        <w:t>Prekės</w:t>
      </w:r>
      <w:r w:rsidRPr="00011C50">
        <w:rPr>
          <w:rFonts w:ascii="Arial" w:hAnsi="Arial" w:cs="Arial"/>
          <w:b/>
          <w:bCs/>
        </w:rPr>
        <w:t xml:space="preserve"> gali neatitikti techninių reikalavimų, kurie nenurodyti, kaip vertinami pasiūlymų vertinimo metu, </w:t>
      </w:r>
      <w:r w:rsidR="00803971">
        <w:rPr>
          <w:rFonts w:ascii="Arial" w:hAnsi="Arial" w:cs="Arial"/>
          <w:b/>
          <w:bCs/>
        </w:rPr>
        <w:t>tačiau nur</w:t>
      </w:r>
      <w:r w:rsidR="00514C72">
        <w:rPr>
          <w:rFonts w:ascii="Arial" w:hAnsi="Arial" w:cs="Arial"/>
          <w:b/>
          <w:bCs/>
        </w:rPr>
        <w:t xml:space="preserve">odomi Techninėje specifikacijoje, </w:t>
      </w:r>
      <w:r w:rsidR="00B52652" w:rsidRPr="00011C50">
        <w:rPr>
          <w:rFonts w:ascii="Arial" w:hAnsi="Arial" w:cs="Arial"/>
          <w:b/>
          <w:bCs/>
        </w:rPr>
        <w:t>P</w:t>
      </w:r>
      <w:r w:rsidRPr="00011C50">
        <w:rPr>
          <w:rFonts w:ascii="Arial" w:hAnsi="Arial" w:cs="Arial"/>
          <w:b/>
          <w:bCs/>
        </w:rPr>
        <w:t xml:space="preserve">erkančioji organizacija turi teisę patikrinti atitiktį tiems techniniams reikalavimams ir prašyti tiekėjo pagrįsti atitikimą, net jei jie </w:t>
      </w:r>
      <w:r w:rsidRPr="00011C50">
        <w:rPr>
          <w:rFonts w:ascii="Arial" w:hAnsi="Arial" w:cs="Arial"/>
          <w:b/>
          <w:bCs/>
        </w:rPr>
        <w:lastRenderedPageBreak/>
        <w:t>nenurodyti kaip tikrintini p</w:t>
      </w:r>
      <w:r w:rsidR="00514C72">
        <w:rPr>
          <w:rFonts w:ascii="Arial" w:hAnsi="Arial" w:cs="Arial"/>
          <w:b/>
          <w:bCs/>
        </w:rPr>
        <w:t>asiūlymų vertinimo</w:t>
      </w:r>
      <w:r w:rsidRPr="00011C50">
        <w:rPr>
          <w:rFonts w:ascii="Arial" w:hAnsi="Arial" w:cs="Arial"/>
          <w:b/>
          <w:bCs/>
        </w:rPr>
        <w:t xml:space="preserve"> metu. Tokiu atveju atitiktis konkrečiam techniniam reikalavimui tikrinama visų pasiūlymus pateikusių tiekėjų.</w:t>
      </w:r>
    </w:p>
    <w:p w14:paraId="60F947EE" w14:textId="3D6E7779" w:rsidR="0002275B" w:rsidRPr="00011C50" w:rsidRDefault="000D3AD4" w:rsidP="00FF0324">
      <w:pPr>
        <w:pStyle w:val="ListParagraph"/>
        <w:numPr>
          <w:ilvl w:val="1"/>
          <w:numId w:val="4"/>
        </w:numPr>
        <w:tabs>
          <w:tab w:val="left" w:pos="567"/>
        </w:tabs>
        <w:spacing w:after="0" w:line="240" w:lineRule="auto"/>
        <w:ind w:left="0" w:firstLine="0"/>
        <w:jc w:val="both"/>
        <w:rPr>
          <w:rFonts w:ascii="Arial" w:hAnsi="Arial" w:cs="Arial"/>
        </w:rPr>
      </w:pPr>
      <w:r w:rsidRPr="00011C50">
        <w:rPr>
          <w:rFonts w:ascii="Arial" w:hAnsi="Arial" w:cs="Arial"/>
        </w:rPr>
        <w:t xml:space="preserve">Prekių atitikimas kiekvienam šios techninės specifikacijos reikalavimui, įskaitant </w:t>
      </w:r>
      <w:r w:rsidR="00221C00" w:rsidRPr="00011C50">
        <w:rPr>
          <w:rFonts w:ascii="Arial" w:hAnsi="Arial" w:cs="Arial"/>
        </w:rPr>
        <w:t>Techninės specifikacijos</w:t>
      </w:r>
      <w:r w:rsidR="002E306C" w:rsidRPr="00011C50">
        <w:rPr>
          <w:rFonts w:ascii="Arial" w:hAnsi="Arial" w:cs="Arial"/>
        </w:rPr>
        <w:t xml:space="preserve"> </w:t>
      </w:r>
      <w:r w:rsidRPr="00011C50">
        <w:rPr>
          <w:rFonts w:ascii="Arial" w:hAnsi="Arial" w:cs="Arial"/>
        </w:rPr>
        <w:t>pried</w:t>
      </w:r>
      <w:r w:rsidR="006C4125" w:rsidRPr="00011C50">
        <w:rPr>
          <w:rFonts w:ascii="Arial" w:hAnsi="Arial" w:cs="Arial"/>
        </w:rPr>
        <w:t>uose</w:t>
      </w:r>
      <w:r w:rsidRPr="00011C50">
        <w:rPr>
          <w:rFonts w:ascii="Arial" w:hAnsi="Arial" w:cs="Arial"/>
        </w:rPr>
        <w:t xml:space="preserve"> Nr. 1 </w:t>
      </w:r>
      <w:r w:rsidR="006509F5" w:rsidRPr="00011C50">
        <w:rPr>
          <w:rFonts w:ascii="Arial" w:hAnsi="Arial" w:cs="Arial"/>
        </w:rPr>
        <w:t xml:space="preserve">ir Nr. 2 </w:t>
      </w:r>
      <w:r w:rsidRPr="00011C50">
        <w:rPr>
          <w:rFonts w:ascii="Arial" w:hAnsi="Arial" w:cs="Arial"/>
        </w:rPr>
        <w:t xml:space="preserve">(brėžiniuose) </w:t>
      </w:r>
      <w:r w:rsidR="006509F5" w:rsidRPr="00011C50">
        <w:rPr>
          <w:rFonts w:ascii="Arial" w:hAnsi="Arial" w:cs="Arial"/>
        </w:rPr>
        <w:t>bei</w:t>
      </w:r>
      <w:r w:rsidRPr="00011C50">
        <w:rPr>
          <w:rFonts w:ascii="Arial" w:hAnsi="Arial" w:cs="Arial"/>
        </w:rPr>
        <w:t xml:space="preserve"> </w:t>
      </w:r>
      <w:r w:rsidR="002E306C" w:rsidRPr="00011C50">
        <w:rPr>
          <w:rFonts w:ascii="Arial" w:hAnsi="Arial" w:cs="Arial"/>
        </w:rPr>
        <w:t xml:space="preserve">priede </w:t>
      </w:r>
      <w:r w:rsidRPr="00011C50">
        <w:rPr>
          <w:rFonts w:ascii="Arial" w:hAnsi="Arial" w:cs="Arial"/>
        </w:rPr>
        <w:t xml:space="preserve">Nr. </w:t>
      </w:r>
      <w:r w:rsidR="006509F5" w:rsidRPr="00011C50">
        <w:rPr>
          <w:rFonts w:ascii="Arial" w:hAnsi="Arial" w:cs="Arial"/>
        </w:rPr>
        <w:t>3</w:t>
      </w:r>
      <w:r w:rsidRPr="00011C50">
        <w:rPr>
          <w:rFonts w:ascii="Arial" w:hAnsi="Arial" w:cs="Arial"/>
        </w:rPr>
        <w:t xml:space="preserve"> (žiniaraščiuose) pateiktus reikalavimus, bus tikrinamas </w:t>
      </w:r>
      <w:r w:rsidR="00547C4B">
        <w:rPr>
          <w:rFonts w:ascii="Arial" w:hAnsi="Arial" w:cs="Arial"/>
        </w:rPr>
        <w:t xml:space="preserve">ir </w:t>
      </w:r>
      <w:r w:rsidRPr="00011C50">
        <w:rPr>
          <w:rFonts w:ascii="Arial" w:hAnsi="Arial" w:cs="Arial"/>
        </w:rPr>
        <w:t xml:space="preserve">pristačius </w:t>
      </w:r>
      <w:r w:rsidR="00547C4B">
        <w:rPr>
          <w:rFonts w:ascii="Arial" w:hAnsi="Arial" w:cs="Arial"/>
        </w:rPr>
        <w:t>bei</w:t>
      </w:r>
      <w:r w:rsidRPr="00011C50">
        <w:rPr>
          <w:rFonts w:ascii="Arial" w:hAnsi="Arial" w:cs="Arial"/>
        </w:rPr>
        <w:t xml:space="preserve"> sumontavus </w:t>
      </w:r>
      <w:r w:rsidR="00547C4B">
        <w:rPr>
          <w:rFonts w:ascii="Arial" w:hAnsi="Arial" w:cs="Arial"/>
        </w:rPr>
        <w:t>P</w:t>
      </w:r>
      <w:r w:rsidRPr="00011C50">
        <w:rPr>
          <w:rFonts w:ascii="Arial" w:hAnsi="Arial" w:cs="Arial"/>
        </w:rPr>
        <w:t>rekes iki galutinio prekių priėmimo-perdavimo akto pasirašymo momento</w:t>
      </w:r>
      <w:r w:rsidR="0002275B" w:rsidRPr="00011C50">
        <w:rPr>
          <w:rFonts w:ascii="Arial" w:hAnsi="Arial" w:cs="Arial"/>
        </w:rPr>
        <w:t>.</w:t>
      </w:r>
    </w:p>
    <w:p w14:paraId="27A270AF" w14:textId="51EA209E" w:rsidR="000D3AD4" w:rsidRPr="00011C50" w:rsidRDefault="000D3AD4" w:rsidP="00FF0324">
      <w:pPr>
        <w:pStyle w:val="ListParagraph"/>
        <w:numPr>
          <w:ilvl w:val="1"/>
          <w:numId w:val="4"/>
        </w:numPr>
        <w:tabs>
          <w:tab w:val="left" w:pos="567"/>
        </w:tabs>
        <w:spacing w:after="0" w:line="240" w:lineRule="auto"/>
        <w:ind w:left="0" w:firstLine="0"/>
        <w:jc w:val="both"/>
        <w:rPr>
          <w:rFonts w:ascii="Arial" w:hAnsi="Arial" w:cs="Arial"/>
        </w:rPr>
      </w:pPr>
      <w:r w:rsidRPr="00011C50">
        <w:rPr>
          <w:rFonts w:ascii="Arial" w:hAnsi="Arial" w:cs="Arial"/>
        </w:rPr>
        <w:t xml:space="preserve">Kartu su pasiūlymu </w:t>
      </w:r>
      <w:r w:rsidR="00A91980" w:rsidRPr="00011C50">
        <w:rPr>
          <w:rFonts w:ascii="Arial" w:hAnsi="Arial" w:cs="Arial"/>
        </w:rPr>
        <w:t>T</w:t>
      </w:r>
      <w:r w:rsidRPr="00011C50">
        <w:rPr>
          <w:rFonts w:ascii="Arial" w:hAnsi="Arial" w:cs="Arial"/>
        </w:rPr>
        <w:t xml:space="preserve">iekėjas privalo pateikti kiekvienos siūlomos </w:t>
      </w:r>
      <w:r w:rsidR="00547C4B">
        <w:rPr>
          <w:rFonts w:ascii="Arial" w:hAnsi="Arial" w:cs="Arial"/>
        </w:rPr>
        <w:t>Prekės</w:t>
      </w:r>
      <w:r w:rsidRPr="00011C50">
        <w:rPr>
          <w:rFonts w:ascii="Arial" w:hAnsi="Arial" w:cs="Arial"/>
        </w:rPr>
        <w:t xml:space="preserve"> pozicijos (žiniaraštyje nurodytos komplektacijos) 2D brėžinius ir 3D vizualizacijas (arba nuorodą į gamintojo svetainę, kur būtų pateiktas atitikimo konkretaus punkto reikalavimui pagrindimas), patvirtinančias siūlomo sprendinio konstrukcijos, matmenų ir komplektacijos atitiktį </w:t>
      </w:r>
      <w:r w:rsidR="00E84378" w:rsidRPr="00011C50">
        <w:rPr>
          <w:rFonts w:ascii="Arial" w:hAnsi="Arial" w:cs="Arial"/>
        </w:rPr>
        <w:t>T</w:t>
      </w:r>
      <w:r w:rsidRPr="00011C50">
        <w:rPr>
          <w:rFonts w:ascii="Arial" w:hAnsi="Arial" w:cs="Arial"/>
        </w:rPr>
        <w:t>echninės specifikacijos reikalavimams (toliau – 2 D brėžiniai ir 3D vizualizacijos).</w:t>
      </w:r>
    </w:p>
    <w:p w14:paraId="3EDD5C27" w14:textId="77777777" w:rsidR="00C663C1" w:rsidRPr="00011C50" w:rsidRDefault="00C663C1" w:rsidP="002D5BBD">
      <w:pPr>
        <w:spacing w:after="0" w:line="240" w:lineRule="auto"/>
        <w:jc w:val="both"/>
        <w:rPr>
          <w:rFonts w:ascii="Arial" w:eastAsia="Calibri" w:hAnsi="Arial" w:cs="Arial"/>
        </w:rPr>
      </w:pPr>
    </w:p>
    <w:p w14:paraId="639B898E" w14:textId="4EAD4F3D" w:rsidR="007249E8" w:rsidRPr="00011C50"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011C50" w:rsidRDefault="00CC3B99" w:rsidP="004A0C48">
      <w:pPr>
        <w:spacing w:after="0" w:line="240" w:lineRule="auto"/>
        <w:ind w:firstLine="851"/>
        <w:jc w:val="right"/>
        <w:rPr>
          <w:rFonts w:ascii="Arial" w:eastAsia="Calibri" w:hAnsi="Arial" w:cs="Arial"/>
          <w:b/>
        </w:rPr>
      </w:pPr>
      <w:r w:rsidRPr="00011C50">
        <w:rPr>
          <w:rFonts w:ascii="Arial" w:eastAsia="Calibri" w:hAnsi="Arial" w:cs="Arial"/>
          <w:b/>
        </w:rPr>
        <w:t>2 lentelė</w:t>
      </w:r>
      <w:r w:rsidR="00DB7B5F" w:rsidRPr="00011C50">
        <w:rPr>
          <w:rFonts w:ascii="Arial" w:eastAsia="Calibri" w:hAnsi="Arial" w:cs="Arial"/>
          <w:b/>
        </w:rPr>
        <w:t>.</w:t>
      </w:r>
    </w:p>
    <w:tbl>
      <w:tblPr>
        <w:tblW w:w="9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5"/>
        <w:gridCol w:w="2127"/>
        <w:gridCol w:w="1417"/>
        <w:gridCol w:w="1565"/>
        <w:gridCol w:w="6"/>
      </w:tblGrid>
      <w:tr w:rsidR="00B40325" w:rsidRPr="00011C50" w14:paraId="42E1FA47" w14:textId="77777777" w:rsidTr="002F08C8">
        <w:trPr>
          <w:gridAfter w:val="1"/>
          <w:wAfter w:w="6" w:type="dxa"/>
        </w:trPr>
        <w:tc>
          <w:tcPr>
            <w:tcW w:w="851" w:type="dxa"/>
          </w:tcPr>
          <w:p w14:paraId="4917015F" w14:textId="5D1AE2E3" w:rsidR="00B40325" w:rsidRPr="00011C50" w:rsidRDefault="00470392" w:rsidP="005909B8">
            <w:pPr>
              <w:tabs>
                <w:tab w:val="left" w:pos="993"/>
              </w:tabs>
              <w:rPr>
                <w:rFonts w:ascii="Arial" w:hAnsi="Arial" w:cs="Arial"/>
                <w:b/>
              </w:rPr>
            </w:pPr>
            <w:r w:rsidRPr="00011C50">
              <w:rPr>
                <w:rFonts w:ascii="Arial" w:hAnsi="Arial" w:cs="Arial"/>
                <w:b/>
              </w:rPr>
              <w:t xml:space="preserve">Eil. </w:t>
            </w:r>
            <w:r w:rsidR="00B40325" w:rsidRPr="00011C50">
              <w:rPr>
                <w:rFonts w:ascii="Arial" w:hAnsi="Arial" w:cs="Arial"/>
                <w:b/>
              </w:rPr>
              <w:t>Nr.</w:t>
            </w:r>
          </w:p>
        </w:tc>
        <w:tc>
          <w:tcPr>
            <w:tcW w:w="3685" w:type="dxa"/>
          </w:tcPr>
          <w:p w14:paraId="129C76A5" w14:textId="77777777" w:rsidR="00B40325" w:rsidRPr="00011C50" w:rsidRDefault="00B40325" w:rsidP="005909B8">
            <w:pPr>
              <w:tabs>
                <w:tab w:val="left" w:pos="993"/>
              </w:tabs>
              <w:jc w:val="center"/>
              <w:rPr>
                <w:rFonts w:ascii="Arial" w:hAnsi="Arial" w:cs="Arial"/>
                <w:b/>
              </w:rPr>
            </w:pPr>
            <w:r w:rsidRPr="00011C50">
              <w:rPr>
                <w:rFonts w:ascii="Arial" w:hAnsi="Arial" w:cs="Arial"/>
                <w:b/>
              </w:rPr>
              <w:t>Bendrieji reikalavimai</w:t>
            </w:r>
          </w:p>
          <w:p w14:paraId="178061AC" w14:textId="77777777" w:rsidR="00B40325" w:rsidRPr="00011C50" w:rsidRDefault="00B40325" w:rsidP="005909B8">
            <w:pPr>
              <w:tabs>
                <w:tab w:val="left" w:pos="993"/>
              </w:tabs>
              <w:jc w:val="center"/>
              <w:rPr>
                <w:rFonts w:ascii="Arial" w:hAnsi="Arial" w:cs="Arial"/>
                <w:b/>
              </w:rPr>
            </w:pPr>
          </w:p>
        </w:tc>
        <w:tc>
          <w:tcPr>
            <w:tcW w:w="2127" w:type="dxa"/>
          </w:tcPr>
          <w:p w14:paraId="332FD322" w14:textId="77777777" w:rsidR="00B40325" w:rsidRPr="00011C50" w:rsidRDefault="00B40325" w:rsidP="005909B8">
            <w:pPr>
              <w:tabs>
                <w:tab w:val="left" w:pos="993"/>
              </w:tabs>
              <w:jc w:val="center"/>
              <w:rPr>
                <w:rFonts w:ascii="Arial" w:hAnsi="Arial" w:cs="Arial"/>
                <w:b/>
              </w:rPr>
            </w:pPr>
            <w:r w:rsidRPr="00011C50">
              <w:rPr>
                <w:rFonts w:ascii="Arial" w:hAnsi="Arial" w:cs="Arial"/>
                <w:b/>
              </w:rPr>
              <w:t>Vertinimui pateikiami įrodymai - pagrindimas</w:t>
            </w:r>
            <w:r w:rsidRPr="00011C50">
              <w:rPr>
                <w:rFonts w:ascii="Arial" w:hAnsi="Arial" w:cs="Arial"/>
                <w:b/>
              </w:rPr>
              <w:tab/>
            </w:r>
          </w:p>
        </w:tc>
        <w:tc>
          <w:tcPr>
            <w:tcW w:w="1417" w:type="dxa"/>
          </w:tcPr>
          <w:p w14:paraId="4CC39C69" w14:textId="77777777" w:rsidR="00B40325" w:rsidRPr="00011C50" w:rsidRDefault="00B40325" w:rsidP="005909B8">
            <w:pPr>
              <w:tabs>
                <w:tab w:val="left" w:pos="993"/>
              </w:tabs>
              <w:jc w:val="center"/>
              <w:rPr>
                <w:rFonts w:ascii="Arial" w:hAnsi="Arial" w:cs="Arial"/>
                <w:b/>
              </w:rPr>
            </w:pPr>
            <w:r w:rsidRPr="00011C50">
              <w:rPr>
                <w:rFonts w:ascii="Arial" w:hAnsi="Arial" w:cs="Arial"/>
                <w:b/>
              </w:rPr>
              <w:t>Vertinama pasiūlymų vertinimo metu</w:t>
            </w:r>
          </w:p>
        </w:tc>
        <w:tc>
          <w:tcPr>
            <w:tcW w:w="1565" w:type="dxa"/>
          </w:tcPr>
          <w:p w14:paraId="075458EA" w14:textId="5154FA27" w:rsidR="00B40325" w:rsidRPr="00011C50" w:rsidRDefault="00470392" w:rsidP="005909B8">
            <w:pPr>
              <w:spacing w:after="0" w:line="240" w:lineRule="auto"/>
              <w:jc w:val="center"/>
              <w:rPr>
                <w:rFonts w:ascii="Arial" w:hAnsi="Arial" w:cs="Arial"/>
                <w:b/>
                <w:color w:val="000000"/>
              </w:rPr>
            </w:pPr>
            <w:r w:rsidRPr="00011C50">
              <w:rPr>
                <w:rFonts w:ascii="Arial" w:hAnsi="Arial" w:cs="Arial"/>
                <w:b/>
                <w:color w:val="000000"/>
              </w:rPr>
              <w:t>Reikalavimų</w:t>
            </w:r>
            <w:r w:rsidR="00B40325" w:rsidRPr="00011C50">
              <w:rPr>
                <w:rFonts w:ascii="Arial" w:hAnsi="Arial" w:cs="Arial"/>
                <w:b/>
                <w:color w:val="000000"/>
              </w:rPr>
              <w:t xml:space="preserve"> atitikimas</w:t>
            </w:r>
          </w:p>
          <w:p w14:paraId="49E3CAA5" w14:textId="627FAB68" w:rsidR="00B40325" w:rsidRPr="00011C50" w:rsidRDefault="00B40325" w:rsidP="005909B8">
            <w:pPr>
              <w:tabs>
                <w:tab w:val="left" w:pos="993"/>
              </w:tabs>
              <w:jc w:val="center"/>
              <w:rPr>
                <w:rFonts w:ascii="Arial" w:hAnsi="Arial" w:cs="Arial"/>
                <w:b/>
              </w:rPr>
            </w:pPr>
            <w:r w:rsidRPr="00011C50">
              <w:rPr>
                <w:rFonts w:ascii="Arial" w:hAnsi="Arial" w:cs="Arial"/>
                <w:bCs/>
                <w:i/>
                <w:iCs/>
                <w:color w:val="000000"/>
              </w:rPr>
              <w:t>(pildo tiekėjas)</w:t>
            </w:r>
            <w:r w:rsidR="00DF208E" w:rsidRPr="00011C50">
              <w:rPr>
                <w:rFonts w:ascii="Arial" w:hAnsi="Arial" w:cs="Arial"/>
                <w:bCs/>
                <w:i/>
                <w:iCs/>
                <w:color w:val="000000"/>
              </w:rPr>
              <w:t xml:space="preserve"> Nurodyti tik prie tų reikalavimų, kurie pažymėti kaip vertinami pasiūlymų vertinimo metu</w:t>
            </w:r>
          </w:p>
        </w:tc>
      </w:tr>
      <w:tr w:rsidR="00B40325" w:rsidRPr="00011C50" w14:paraId="38A7E23F" w14:textId="77777777" w:rsidTr="002F08C8">
        <w:trPr>
          <w:gridAfter w:val="1"/>
          <w:wAfter w:w="6" w:type="dxa"/>
        </w:trPr>
        <w:tc>
          <w:tcPr>
            <w:tcW w:w="851" w:type="dxa"/>
          </w:tcPr>
          <w:p w14:paraId="724B4391"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4C6C0058" w14:textId="3324E8D2" w:rsidR="00B40325" w:rsidRPr="00011C50" w:rsidRDefault="00B40325" w:rsidP="00E84378">
            <w:pPr>
              <w:pStyle w:val="Header"/>
              <w:jc w:val="both"/>
              <w:rPr>
                <w:rFonts w:ascii="Arial" w:hAnsi="Arial" w:cs="Arial"/>
                <w:bCs/>
              </w:rPr>
            </w:pPr>
            <w:r w:rsidRPr="00011C50">
              <w:rPr>
                <w:rFonts w:ascii="Arial" w:hAnsi="Arial" w:cs="Arial"/>
                <w:bCs/>
              </w:rPr>
              <w:t>Siūlomi laboratoriniai baldai</w:t>
            </w:r>
            <w:r w:rsidRPr="00011C50">
              <w:rPr>
                <w:rFonts w:ascii="Arial" w:hAnsi="Arial" w:cs="Arial"/>
              </w:rPr>
              <w:t xml:space="preserve"> </w:t>
            </w:r>
            <w:r w:rsidRPr="00011C50">
              <w:rPr>
                <w:rFonts w:ascii="Arial" w:hAnsi="Arial" w:cs="Arial"/>
                <w:bCs/>
              </w:rPr>
              <w:t xml:space="preserve">turi būti </w:t>
            </w:r>
            <w:r w:rsidRPr="00011C50">
              <w:rPr>
                <w:rFonts w:ascii="Arial" w:hAnsi="Arial" w:cs="Arial"/>
              </w:rPr>
              <w:t>tarpusavyje suderinti dizaino, spalvinės gamos, geometrijos, medžiagiškumo, struktūros, funkcionalumo ir montavimo sprendimų požiūriu ir sudaryti vientisą laboratorinių baldų sistemą.</w:t>
            </w:r>
          </w:p>
        </w:tc>
        <w:tc>
          <w:tcPr>
            <w:tcW w:w="2127" w:type="dxa"/>
          </w:tcPr>
          <w:p w14:paraId="665614BF" w14:textId="33391552" w:rsidR="00B40325" w:rsidRPr="00011C50" w:rsidRDefault="00B40325" w:rsidP="005909B8">
            <w:pPr>
              <w:jc w:val="both"/>
              <w:rPr>
                <w:rFonts w:ascii="Arial" w:eastAsia="Times New Roman" w:hAnsi="Arial" w:cs="Arial"/>
                <w:lang w:eastAsia="ru-RU"/>
              </w:rPr>
            </w:pPr>
            <w:r w:rsidRPr="00011C50">
              <w:rPr>
                <w:rFonts w:ascii="Arial" w:eastAsia="Times New Roman" w:hAnsi="Arial" w:cs="Arial"/>
                <w:lang w:eastAsia="ru-RU"/>
              </w:rPr>
              <w:t>2D brėžini</w:t>
            </w:r>
            <w:r w:rsidR="003E1F25" w:rsidRPr="00011C50">
              <w:rPr>
                <w:rFonts w:ascii="Arial" w:eastAsia="Times New Roman" w:hAnsi="Arial" w:cs="Arial"/>
                <w:lang w:eastAsia="ru-RU"/>
              </w:rPr>
              <w:t>ai</w:t>
            </w:r>
            <w:r w:rsidRPr="00011C50">
              <w:rPr>
                <w:rFonts w:ascii="Arial" w:eastAsia="Times New Roman" w:hAnsi="Arial" w:cs="Arial"/>
                <w:lang w:eastAsia="ru-RU"/>
              </w:rPr>
              <w:t xml:space="preserve"> ir 3D vizualizacij</w:t>
            </w:r>
            <w:r w:rsidR="003E1F25" w:rsidRPr="00011C50">
              <w:rPr>
                <w:rFonts w:ascii="Arial" w:eastAsia="Times New Roman" w:hAnsi="Arial" w:cs="Arial"/>
                <w:lang w:eastAsia="ru-RU"/>
              </w:rPr>
              <w:t>o</w:t>
            </w:r>
            <w:r w:rsidRPr="00011C50">
              <w:rPr>
                <w:rFonts w:ascii="Arial" w:eastAsia="Times New Roman" w:hAnsi="Arial" w:cs="Arial"/>
                <w:lang w:eastAsia="ru-RU"/>
              </w:rPr>
              <w:t>s</w:t>
            </w:r>
          </w:p>
        </w:tc>
        <w:tc>
          <w:tcPr>
            <w:tcW w:w="1417" w:type="dxa"/>
          </w:tcPr>
          <w:p w14:paraId="0F66C8FE" w14:textId="3C88372B" w:rsidR="00B40325" w:rsidRPr="00011C50" w:rsidRDefault="00E510C6" w:rsidP="005909B8">
            <w:pPr>
              <w:pStyle w:val="Header"/>
              <w:rPr>
                <w:rFonts w:ascii="Arial" w:hAnsi="Arial" w:cs="Arial"/>
              </w:rPr>
            </w:pPr>
            <w:r w:rsidRPr="00011C50">
              <w:rPr>
                <w:rFonts w:ascii="Arial" w:hAnsi="Arial" w:cs="Arial"/>
              </w:rPr>
              <w:t>Taip</w:t>
            </w:r>
          </w:p>
        </w:tc>
        <w:tc>
          <w:tcPr>
            <w:tcW w:w="1565" w:type="dxa"/>
          </w:tcPr>
          <w:p w14:paraId="7539776F" w14:textId="77777777" w:rsidR="00B40325" w:rsidRPr="00011C50" w:rsidRDefault="00B40325" w:rsidP="005909B8">
            <w:pPr>
              <w:pStyle w:val="Header"/>
              <w:rPr>
                <w:rFonts w:ascii="Arial" w:hAnsi="Arial" w:cs="Arial"/>
              </w:rPr>
            </w:pPr>
          </w:p>
        </w:tc>
      </w:tr>
      <w:tr w:rsidR="00B40325" w:rsidRPr="00011C50" w14:paraId="1E4029FA" w14:textId="77777777" w:rsidTr="002F08C8">
        <w:trPr>
          <w:gridAfter w:val="1"/>
          <w:wAfter w:w="6" w:type="dxa"/>
        </w:trPr>
        <w:tc>
          <w:tcPr>
            <w:tcW w:w="851" w:type="dxa"/>
          </w:tcPr>
          <w:p w14:paraId="1B9F6DB8"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4E40F5B9" w14:textId="4EEE9DB4" w:rsidR="00B40325" w:rsidRPr="00011C50" w:rsidRDefault="00B40325" w:rsidP="00E84378">
            <w:pPr>
              <w:pStyle w:val="Header"/>
              <w:jc w:val="both"/>
              <w:rPr>
                <w:rFonts w:ascii="Arial" w:hAnsi="Arial" w:cs="Arial"/>
                <w:bCs/>
              </w:rPr>
            </w:pPr>
            <w:r w:rsidRPr="00011C50">
              <w:rPr>
                <w:rFonts w:ascii="Arial" w:hAnsi="Arial" w:cs="Arial"/>
              </w:rPr>
              <w:t>Šalto ir karšto vandens tiekimui turi būti naudojami variniai arba daugiasluoksnio PE-</w:t>
            </w:r>
            <w:proofErr w:type="spellStart"/>
            <w:r w:rsidRPr="00011C50">
              <w:rPr>
                <w:rFonts w:ascii="Arial" w:hAnsi="Arial" w:cs="Arial"/>
              </w:rPr>
              <w:t>Xc</w:t>
            </w:r>
            <w:proofErr w:type="spellEnd"/>
            <w:r w:rsidRPr="00011C50">
              <w:rPr>
                <w:rFonts w:ascii="Arial" w:hAnsi="Arial" w:cs="Arial"/>
              </w:rPr>
              <w:t>/Al/PE-</w:t>
            </w:r>
            <w:proofErr w:type="spellStart"/>
            <w:r w:rsidRPr="00011C50">
              <w:rPr>
                <w:rFonts w:ascii="Arial" w:hAnsi="Arial" w:cs="Arial"/>
              </w:rPr>
              <w:t>Xc</w:t>
            </w:r>
            <w:proofErr w:type="spellEnd"/>
            <w:r w:rsidRPr="00011C50">
              <w:rPr>
                <w:rFonts w:ascii="Arial" w:hAnsi="Arial" w:cs="Arial"/>
              </w:rPr>
              <w:t>, arba lygiavertės medžiagos su presuojamo tipo jungtimis.</w:t>
            </w:r>
          </w:p>
        </w:tc>
        <w:tc>
          <w:tcPr>
            <w:tcW w:w="2127" w:type="dxa"/>
          </w:tcPr>
          <w:p w14:paraId="2D1F97CB" w14:textId="69C517A8" w:rsidR="00B40325" w:rsidRPr="00011C50" w:rsidRDefault="00B40325" w:rsidP="005909B8">
            <w:pPr>
              <w:pStyle w:val="Header"/>
              <w:rPr>
                <w:rFonts w:ascii="Arial" w:hAnsi="Arial" w:cs="Arial"/>
              </w:rPr>
            </w:pPr>
            <w:r w:rsidRPr="00011C50">
              <w:rPr>
                <w:rFonts w:ascii="Arial" w:hAnsi="Arial" w:cs="Arial"/>
              </w:rPr>
              <w:t>Reikalavimas Nr. 1</w:t>
            </w:r>
            <w:r w:rsidR="005A0554" w:rsidRPr="00011C50">
              <w:rPr>
                <w:rFonts w:ascii="Arial" w:hAnsi="Arial" w:cs="Arial"/>
              </w:rPr>
              <w:t>*</w:t>
            </w:r>
          </w:p>
        </w:tc>
        <w:tc>
          <w:tcPr>
            <w:tcW w:w="1417" w:type="dxa"/>
          </w:tcPr>
          <w:p w14:paraId="300F1B91" w14:textId="77777777" w:rsidR="00B40325" w:rsidRPr="00011C50" w:rsidRDefault="00B40325" w:rsidP="005909B8">
            <w:pPr>
              <w:pStyle w:val="Header"/>
              <w:rPr>
                <w:rFonts w:ascii="Arial" w:hAnsi="Arial" w:cs="Arial"/>
              </w:rPr>
            </w:pPr>
            <w:r w:rsidRPr="00011C50">
              <w:rPr>
                <w:rFonts w:ascii="Arial" w:hAnsi="Arial" w:cs="Arial"/>
              </w:rPr>
              <w:t>Taip</w:t>
            </w:r>
          </w:p>
        </w:tc>
        <w:tc>
          <w:tcPr>
            <w:tcW w:w="1565" w:type="dxa"/>
          </w:tcPr>
          <w:p w14:paraId="4EA154D4" w14:textId="77777777" w:rsidR="00B40325" w:rsidRPr="00011C50" w:rsidRDefault="00B40325" w:rsidP="005909B8">
            <w:pPr>
              <w:pStyle w:val="Header"/>
              <w:rPr>
                <w:rFonts w:ascii="Arial" w:hAnsi="Arial" w:cs="Arial"/>
              </w:rPr>
            </w:pPr>
          </w:p>
        </w:tc>
      </w:tr>
      <w:tr w:rsidR="00B40325" w:rsidRPr="00011C50" w14:paraId="08E2AE4F" w14:textId="77777777" w:rsidTr="002F08C8">
        <w:trPr>
          <w:gridAfter w:val="1"/>
          <w:wAfter w:w="6" w:type="dxa"/>
        </w:trPr>
        <w:tc>
          <w:tcPr>
            <w:tcW w:w="851" w:type="dxa"/>
          </w:tcPr>
          <w:p w14:paraId="1E9710F2"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2471E570" w14:textId="37C08494" w:rsidR="00B40325" w:rsidRPr="00011C50" w:rsidRDefault="00B40325" w:rsidP="00E84378">
            <w:pPr>
              <w:pStyle w:val="Header"/>
              <w:jc w:val="both"/>
              <w:rPr>
                <w:rFonts w:ascii="Arial" w:hAnsi="Arial" w:cs="Arial"/>
                <w:bCs/>
              </w:rPr>
            </w:pPr>
            <w:r w:rsidRPr="00011C50">
              <w:rPr>
                <w:rFonts w:ascii="Arial" w:hAnsi="Arial" w:cs="Arial"/>
                <w:lang w:val="en-US"/>
              </w:rPr>
              <w:t>D</w:t>
            </w:r>
            <w:proofErr w:type="spellStart"/>
            <w:r w:rsidRPr="00011C50">
              <w:rPr>
                <w:rFonts w:ascii="Arial" w:hAnsi="Arial" w:cs="Arial"/>
              </w:rPr>
              <w:t>ujų</w:t>
            </w:r>
            <w:proofErr w:type="spellEnd"/>
            <w:r w:rsidRPr="00011C50">
              <w:rPr>
                <w:rFonts w:ascii="Arial" w:hAnsi="Arial" w:cs="Arial"/>
              </w:rPr>
              <w:t xml:space="preserve"> tiekimo sistemai turi būti naudojami nerūdijančio plieno arba lygiaverčiai vamzdžiai pagal DIN 1786 su DVGW ženklinimu.</w:t>
            </w:r>
          </w:p>
        </w:tc>
        <w:tc>
          <w:tcPr>
            <w:tcW w:w="2127" w:type="dxa"/>
          </w:tcPr>
          <w:p w14:paraId="407BC524" w14:textId="77777777" w:rsidR="00B40325" w:rsidRPr="00011C50" w:rsidRDefault="00B40325" w:rsidP="005909B8">
            <w:pPr>
              <w:pStyle w:val="Header"/>
              <w:rPr>
                <w:rFonts w:ascii="Arial" w:hAnsi="Arial" w:cs="Arial"/>
                <w:lang w:val="en-US"/>
              </w:rPr>
            </w:pPr>
            <w:r w:rsidRPr="00011C50">
              <w:rPr>
                <w:rFonts w:ascii="Arial" w:hAnsi="Arial" w:cs="Arial"/>
              </w:rPr>
              <w:t>Reikalavimas Nr. 1</w:t>
            </w:r>
          </w:p>
        </w:tc>
        <w:tc>
          <w:tcPr>
            <w:tcW w:w="1417" w:type="dxa"/>
          </w:tcPr>
          <w:p w14:paraId="6746CC8B" w14:textId="77777777" w:rsidR="00B40325" w:rsidRPr="00011C50" w:rsidRDefault="00B40325" w:rsidP="005909B8">
            <w:pPr>
              <w:pStyle w:val="Header"/>
              <w:rPr>
                <w:rFonts w:ascii="Arial" w:hAnsi="Arial" w:cs="Arial"/>
                <w:lang w:val="en-US"/>
              </w:rPr>
            </w:pPr>
            <w:r w:rsidRPr="00011C50">
              <w:rPr>
                <w:rFonts w:ascii="Arial" w:hAnsi="Arial" w:cs="Arial"/>
              </w:rPr>
              <w:t>Taip</w:t>
            </w:r>
          </w:p>
        </w:tc>
        <w:tc>
          <w:tcPr>
            <w:tcW w:w="1565" w:type="dxa"/>
          </w:tcPr>
          <w:p w14:paraId="2221E1DD" w14:textId="77777777" w:rsidR="00B40325" w:rsidRPr="00011C50" w:rsidRDefault="00B40325" w:rsidP="005909B8">
            <w:pPr>
              <w:pStyle w:val="Header"/>
              <w:rPr>
                <w:rFonts w:ascii="Arial" w:hAnsi="Arial" w:cs="Arial"/>
              </w:rPr>
            </w:pPr>
          </w:p>
        </w:tc>
      </w:tr>
      <w:tr w:rsidR="00B40325" w:rsidRPr="00011C50" w14:paraId="1CF90ACC" w14:textId="77777777" w:rsidTr="002F08C8">
        <w:trPr>
          <w:gridAfter w:val="1"/>
          <w:wAfter w:w="6" w:type="dxa"/>
        </w:trPr>
        <w:tc>
          <w:tcPr>
            <w:tcW w:w="851" w:type="dxa"/>
          </w:tcPr>
          <w:p w14:paraId="7B45CA10"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3F65BEF3" w14:textId="77777777" w:rsidR="00B40325" w:rsidRPr="00011C50" w:rsidRDefault="00B40325" w:rsidP="00E84378">
            <w:pPr>
              <w:pStyle w:val="Header"/>
              <w:tabs>
                <w:tab w:val="left" w:pos="993"/>
              </w:tabs>
              <w:jc w:val="both"/>
              <w:rPr>
                <w:rFonts w:ascii="Arial" w:hAnsi="Arial" w:cs="Arial"/>
                <w:bCs/>
              </w:rPr>
            </w:pPr>
            <w:r w:rsidRPr="00011C50">
              <w:rPr>
                <w:rFonts w:ascii="Arial" w:hAnsi="Arial" w:cs="Arial"/>
              </w:rPr>
              <w:t xml:space="preserve">Laboratoriniai dujų čiaupai ir vamzdynai nuo reduktoriaus iki pajungimo taško turi būti pagaminti iš medžiagų, tinkamų tiekiamų dujų rūšiai ir jų švarumo kategorijai. </w:t>
            </w:r>
          </w:p>
        </w:tc>
        <w:tc>
          <w:tcPr>
            <w:tcW w:w="2127" w:type="dxa"/>
          </w:tcPr>
          <w:p w14:paraId="3D5B42EC" w14:textId="77777777" w:rsidR="00B40325" w:rsidRPr="00011C50" w:rsidRDefault="00B40325" w:rsidP="005909B8">
            <w:pPr>
              <w:pStyle w:val="Header"/>
              <w:tabs>
                <w:tab w:val="left" w:pos="993"/>
              </w:tabs>
              <w:rPr>
                <w:rFonts w:ascii="Arial" w:hAnsi="Arial" w:cs="Arial"/>
              </w:rPr>
            </w:pPr>
            <w:r w:rsidRPr="00011C50">
              <w:rPr>
                <w:rFonts w:ascii="Arial" w:hAnsi="Arial" w:cs="Arial"/>
              </w:rPr>
              <w:t>Reikalavimas Nr. 1</w:t>
            </w:r>
          </w:p>
        </w:tc>
        <w:tc>
          <w:tcPr>
            <w:tcW w:w="1417" w:type="dxa"/>
          </w:tcPr>
          <w:p w14:paraId="71233EFC" w14:textId="77777777" w:rsidR="00B40325" w:rsidRPr="00011C50" w:rsidRDefault="00B40325" w:rsidP="005909B8">
            <w:pPr>
              <w:pStyle w:val="Header"/>
              <w:tabs>
                <w:tab w:val="left" w:pos="993"/>
              </w:tabs>
              <w:rPr>
                <w:rFonts w:ascii="Arial" w:hAnsi="Arial" w:cs="Arial"/>
              </w:rPr>
            </w:pPr>
            <w:r w:rsidRPr="00011C50">
              <w:rPr>
                <w:rFonts w:ascii="Arial" w:hAnsi="Arial" w:cs="Arial"/>
              </w:rPr>
              <w:t>Taip</w:t>
            </w:r>
          </w:p>
        </w:tc>
        <w:tc>
          <w:tcPr>
            <w:tcW w:w="1565" w:type="dxa"/>
          </w:tcPr>
          <w:p w14:paraId="70342EEC" w14:textId="77777777" w:rsidR="00B40325" w:rsidRPr="00011C50" w:rsidRDefault="00B40325" w:rsidP="005909B8">
            <w:pPr>
              <w:pStyle w:val="Header"/>
              <w:tabs>
                <w:tab w:val="left" w:pos="993"/>
              </w:tabs>
              <w:rPr>
                <w:rFonts w:ascii="Arial" w:hAnsi="Arial" w:cs="Arial"/>
              </w:rPr>
            </w:pPr>
          </w:p>
        </w:tc>
      </w:tr>
      <w:tr w:rsidR="00B40325" w:rsidRPr="00011C50" w14:paraId="0AD214A4" w14:textId="77777777" w:rsidTr="00544E21">
        <w:trPr>
          <w:gridAfter w:val="1"/>
          <w:wAfter w:w="6" w:type="dxa"/>
        </w:trPr>
        <w:tc>
          <w:tcPr>
            <w:tcW w:w="851" w:type="dxa"/>
          </w:tcPr>
          <w:p w14:paraId="191FFFB7"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7BA1CD85" w14:textId="3CCEAA5F" w:rsidR="00B40325" w:rsidRPr="00011C50" w:rsidRDefault="00B40325" w:rsidP="00E84378">
            <w:pPr>
              <w:pStyle w:val="Header"/>
              <w:tabs>
                <w:tab w:val="left" w:pos="993"/>
              </w:tabs>
              <w:jc w:val="both"/>
              <w:rPr>
                <w:rFonts w:ascii="Arial" w:hAnsi="Arial" w:cs="Arial"/>
              </w:rPr>
            </w:pPr>
            <w:r w:rsidRPr="00011C50">
              <w:rPr>
                <w:rFonts w:ascii="Arial" w:hAnsi="Arial" w:cs="Arial"/>
              </w:rPr>
              <w:t>Laboratorinių dujų čiaupų paviršiai turi būti padengti miltelinės epoksidinės dervos danga arba apsaugoti plastikiniu apvalkalu</w:t>
            </w:r>
            <w:r w:rsidR="00B33095" w:rsidRPr="00011C50">
              <w:rPr>
                <w:rFonts w:ascii="Arial" w:hAnsi="Arial" w:cs="Arial"/>
              </w:rPr>
              <w:t xml:space="preserve"> arba</w:t>
            </w:r>
            <w:r w:rsidR="00CC03BE" w:rsidRPr="00011C50">
              <w:rPr>
                <w:rFonts w:ascii="Arial" w:hAnsi="Arial" w:cs="Arial"/>
              </w:rPr>
              <w:t xml:space="preserve"> lygiaverte medžiaga</w:t>
            </w:r>
            <w:r w:rsidRPr="00011C50">
              <w:rPr>
                <w:rFonts w:ascii="Arial" w:hAnsi="Arial" w:cs="Arial"/>
              </w:rPr>
              <w:t>.</w:t>
            </w:r>
          </w:p>
        </w:tc>
        <w:tc>
          <w:tcPr>
            <w:tcW w:w="2127" w:type="dxa"/>
          </w:tcPr>
          <w:p w14:paraId="09565072" w14:textId="77777777" w:rsidR="00B40325" w:rsidRPr="00011C50" w:rsidRDefault="00B40325" w:rsidP="005909B8">
            <w:pPr>
              <w:pStyle w:val="Header"/>
              <w:tabs>
                <w:tab w:val="left" w:pos="993"/>
              </w:tabs>
              <w:rPr>
                <w:rFonts w:ascii="Arial" w:hAnsi="Arial" w:cs="Arial"/>
              </w:rPr>
            </w:pPr>
            <w:r w:rsidRPr="00011C50">
              <w:rPr>
                <w:rFonts w:ascii="Arial" w:hAnsi="Arial" w:cs="Arial"/>
              </w:rPr>
              <w:t>Reikalavimas Nr. 1</w:t>
            </w:r>
          </w:p>
        </w:tc>
        <w:tc>
          <w:tcPr>
            <w:tcW w:w="1417" w:type="dxa"/>
          </w:tcPr>
          <w:p w14:paraId="4F58D2E5" w14:textId="77777777" w:rsidR="00B40325" w:rsidRPr="00011C50" w:rsidRDefault="00B40325" w:rsidP="005909B8">
            <w:pPr>
              <w:pStyle w:val="Header"/>
              <w:tabs>
                <w:tab w:val="left" w:pos="993"/>
              </w:tabs>
              <w:rPr>
                <w:rFonts w:ascii="Arial" w:hAnsi="Arial" w:cs="Arial"/>
              </w:rPr>
            </w:pPr>
            <w:r w:rsidRPr="00011C50">
              <w:rPr>
                <w:rFonts w:ascii="Arial" w:hAnsi="Arial" w:cs="Arial"/>
              </w:rPr>
              <w:t>Taip</w:t>
            </w:r>
          </w:p>
        </w:tc>
        <w:tc>
          <w:tcPr>
            <w:tcW w:w="1565" w:type="dxa"/>
          </w:tcPr>
          <w:p w14:paraId="1D9F7ED9" w14:textId="77777777" w:rsidR="00B40325" w:rsidRPr="00011C50" w:rsidRDefault="00B40325" w:rsidP="005909B8">
            <w:pPr>
              <w:pStyle w:val="Header"/>
              <w:tabs>
                <w:tab w:val="left" w:pos="993"/>
              </w:tabs>
              <w:rPr>
                <w:rFonts w:ascii="Arial" w:hAnsi="Arial" w:cs="Arial"/>
              </w:rPr>
            </w:pPr>
          </w:p>
        </w:tc>
      </w:tr>
      <w:tr w:rsidR="00B40325" w:rsidRPr="00011C50" w14:paraId="3227BBFD" w14:textId="77777777" w:rsidTr="002F08C8">
        <w:trPr>
          <w:gridAfter w:val="1"/>
          <w:wAfter w:w="6" w:type="dxa"/>
        </w:trPr>
        <w:tc>
          <w:tcPr>
            <w:tcW w:w="851" w:type="dxa"/>
          </w:tcPr>
          <w:p w14:paraId="386E87D5"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035DCF53" w14:textId="77777777" w:rsidR="00B40325" w:rsidRPr="00011C50" w:rsidRDefault="00B40325" w:rsidP="00E84378">
            <w:pPr>
              <w:pStyle w:val="Header"/>
              <w:jc w:val="both"/>
              <w:rPr>
                <w:rFonts w:ascii="Arial" w:hAnsi="Arial" w:cs="Arial"/>
                <w:bCs/>
              </w:rPr>
            </w:pPr>
            <w:r w:rsidRPr="00011C50">
              <w:rPr>
                <w:rFonts w:ascii="Arial" w:hAnsi="Arial" w:cs="Arial"/>
              </w:rPr>
              <w:t xml:space="preserve">Laboratoriniai čiaupai ir vožtuvai turi būti paženklinti pagal standarto LST EN 13792 arba lygiaverčio reikalavimus. </w:t>
            </w:r>
          </w:p>
        </w:tc>
        <w:tc>
          <w:tcPr>
            <w:tcW w:w="2127" w:type="dxa"/>
          </w:tcPr>
          <w:p w14:paraId="40E74791" w14:textId="77777777" w:rsidR="00B40325" w:rsidRPr="00011C50" w:rsidRDefault="00B40325" w:rsidP="005909B8">
            <w:pPr>
              <w:pStyle w:val="Header"/>
              <w:rPr>
                <w:rFonts w:ascii="Arial" w:hAnsi="Arial" w:cs="Arial"/>
              </w:rPr>
            </w:pPr>
            <w:r w:rsidRPr="00011C50">
              <w:rPr>
                <w:rFonts w:ascii="Arial" w:hAnsi="Arial" w:cs="Arial"/>
              </w:rPr>
              <w:t>Reikalavimas Nr. 1</w:t>
            </w:r>
          </w:p>
        </w:tc>
        <w:tc>
          <w:tcPr>
            <w:tcW w:w="1417" w:type="dxa"/>
          </w:tcPr>
          <w:p w14:paraId="03B16A29" w14:textId="77777777" w:rsidR="00B40325" w:rsidRPr="00011C50" w:rsidRDefault="00B40325" w:rsidP="005909B8">
            <w:pPr>
              <w:pStyle w:val="Header"/>
              <w:rPr>
                <w:rFonts w:ascii="Arial" w:hAnsi="Arial" w:cs="Arial"/>
              </w:rPr>
            </w:pPr>
            <w:r w:rsidRPr="00011C50">
              <w:rPr>
                <w:rFonts w:ascii="Arial" w:hAnsi="Arial" w:cs="Arial"/>
              </w:rPr>
              <w:t>Taip</w:t>
            </w:r>
          </w:p>
        </w:tc>
        <w:tc>
          <w:tcPr>
            <w:tcW w:w="1565" w:type="dxa"/>
          </w:tcPr>
          <w:p w14:paraId="48424A43" w14:textId="77777777" w:rsidR="00B40325" w:rsidRPr="00011C50" w:rsidRDefault="00B40325" w:rsidP="005909B8">
            <w:pPr>
              <w:pStyle w:val="Header"/>
              <w:rPr>
                <w:rFonts w:ascii="Arial" w:hAnsi="Arial" w:cs="Arial"/>
              </w:rPr>
            </w:pPr>
          </w:p>
        </w:tc>
      </w:tr>
      <w:tr w:rsidR="00B40325" w:rsidRPr="00011C50" w14:paraId="1D9AADBC" w14:textId="77777777" w:rsidTr="002F08C8">
        <w:trPr>
          <w:gridAfter w:val="1"/>
          <w:wAfter w:w="6" w:type="dxa"/>
        </w:trPr>
        <w:tc>
          <w:tcPr>
            <w:tcW w:w="851" w:type="dxa"/>
          </w:tcPr>
          <w:p w14:paraId="3963B5F9"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4148DBDC" w14:textId="77777777" w:rsidR="00B40325" w:rsidRPr="00011C50" w:rsidRDefault="00B40325" w:rsidP="00E84378">
            <w:pPr>
              <w:pStyle w:val="Header"/>
              <w:tabs>
                <w:tab w:val="left" w:pos="993"/>
              </w:tabs>
              <w:jc w:val="both"/>
              <w:rPr>
                <w:rFonts w:ascii="Arial" w:hAnsi="Arial" w:cs="Arial"/>
              </w:rPr>
            </w:pPr>
            <w:proofErr w:type="spellStart"/>
            <w:r w:rsidRPr="00011C50">
              <w:rPr>
                <w:rFonts w:ascii="Arial" w:hAnsi="Arial" w:cs="Arial"/>
              </w:rPr>
              <w:t>Dejonizuoto</w:t>
            </w:r>
            <w:proofErr w:type="spellEnd"/>
            <w:r w:rsidRPr="00011C50">
              <w:rPr>
                <w:rFonts w:ascii="Arial" w:hAnsi="Arial" w:cs="Arial"/>
              </w:rPr>
              <w:t xml:space="preserve"> vandens čiaupai turi būti </w:t>
            </w:r>
            <w:proofErr w:type="spellStart"/>
            <w:r w:rsidRPr="00011C50">
              <w:rPr>
                <w:rFonts w:ascii="Arial" w:hAnsi="Arial" w:cs="Arial"/>
              </w:rPr>
              <w:t>recirkuliacinio</w:t>
            </w:r>
            <w:proofErr w:type="spellEnd"/>
            <w:r w:rsidRPr="00011C50">
              <w:rPr>
                <w:rFonts w:ascii="Arial" w:hAnsi="Arial" w:cs="Arial"/>
              </w:rPr>
              <w:t xml:space="preserve"> tipo, be </w:t>
            </w:r>
            <w:r w:rsidRPr="00011C50">
              <w:rPr>
                <w:rFonts w:ascii="Arial" w:hAnsi="Arial" w:cs="Arial"/>
              </w:rPr>
              <w:lastRenderedPageBreak/>
              <w:t xml:space="preserve">užsistovinčių zonų. Valdymas - rankinis. </w:t>
            </w:r>
            <w:proofErr w:type="spellStart"/>
            <w:r w:rsidRPr="00011C50">
              <w:rPr>
                <w:rFonts w:ascii="Arial" w:hAnsi="Arial" w:cs="Arial"/>
              </w:rPr>
              <w:t>Dejonizuoto</w:t>
            </w:r>
            <w:proofErr w:type="spellEnd"/>
            <w:r w:rsidRPr="00011C50">
              <w:rPr>
                <w:rFonts w:ascii="Arial" w:hAnsi="Arial" w:cs="Arial"/>
              </w:rPr>
              <w:t xml:space="preserve"> vandens pajungimo taškai turi būti pagaminti iš polipropileno arba lygiavertės medžiagos, tinkamos II švarumo kategorijos vandeniui.  </w:t>
            </w:r>
          </w:p>
        </w:tc>
        <w:tc>
          <w:tcPr>
            <w:tcW w:w="2127" w:type="dxa"/>
          </w:tcPr>
          <w:p w14:paraId="23276EED" w14:textId="77777777" w:rsidR="00B40325" w:rsidRPr="00011C50" w:rsidRDefault="00B40325" w:rsidP="005909B8">
            <w:pPr>
              <w:pStyle w:val="Header"/>
              <w:tabs>
                <w:tab w:val="left" w:pos="993"/>
              </w:tabs>
              <w:rPr>
                <w:rFonts w:ascii="Arial" w:hAnsi="Arial" w:cs="Arial"/>
              </w:rPr>
            </w:pPr>
            <w:r w:rsidRPr="00011C50">
              <w:rPr>
                <w:rFonts w:ascii="Arial" w:hAnsi="Arial" w:cs="Arial"/>
              </w:rPr>
              <w:lastRenderedPageBreak/>
              <w:t>Reikalavimas Nr. 1</w:t>
            </w:r>
          </w:p>
        </w:tc>
        <w:tc>
          <w:tcPr>
            <w:tcW w:w="1417" w:type="dxa"/>
          </w:tcPr>
          <w:p w14:paraId="3AD73212" w14:textId="77777777" w:rsidR="00B40325" w:rsidRPr="00011C50" w:rsidRDefault="00B40325" w:rsidP="005909B8">
            <w:pPr>
              <w:pStyle w:val="Header"/>
              <w:tabs>
                <w:tab w:val="left" w:pos="993"/>
              </w:tabs>
              <w:rPr>
                <w:rFonts w:ascii="Arial" w:hAnsi="Arial" w:cs="Arial"/>
              </w:rPr>
            </w:pPr>
            <w:r w:rsidRPr="00011C50">
              <w:rPr>
                <w:rFonts w:ascii="Arial" w:hAnsi="Arial" w:cs="Arial"/>
              </w:rPr>
              <w:t>Taip</w:t>
            </w:r>
          </w:p>
        </w:tc>
        <w:tc>
          <w:tcPr>
            <w:tcW w:w="1565" w:type="dxa"/>
          </w:tcPr>
          <w:p w14:paraId="6CA8AA50" w14:textId="77777777" w:rsidR="00B40325" w:rsidRPr="00011C50" w:rsidRDefault="00B40325" w:rsidP="005909B8">
            <w:pPr>
              <w:pStyle w:val="Header"/>
              <w:tabs>
                <w:tab w:val="left" w:pos="993"/>
              </w:tabs>
              <w:rPr>
                <w:rFonts w:ascii="Arial" w:hAnsi="Arial" w:cs="Arial"/>
              </w:rPr>
            </w:pPr>
          </w:p>
        </w:tc>
      </w:tr>
      <w:tr w:rsidR="00B40325" w:rsidRPr="00011C50" w14:paraId="211994BA" w14:textId="77777777" w:rsidTr="002F08C8">
        <w:trPr>
          <w:gridAfter w:val="1"/>
          <w:wAfter w:w="6" w:type="dxa"/>
        </w:trPr>
        <w:tc>
          <w:tcPr>
            <w:tcW w:w="851" w:type="dxa"/>
          </w:tcPr>
          <w:p w14:paraId="5207C3B6"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0EEC02B9" w14:textId="77777777" w:rsidR="00B40325" w:rsidRPr="00011C50" w:rsidRDefault="00B40325" w:rsidP="00E84378">
            <w:pPr>
              <w:tabs>
                <w:tab w:val="left" w:pos="993"/>
              </w:tabs>
              <w:spacing w:after="0" w:line="240" w:lineRule="auto"/>
              <w:jc w:val="both"/>
              <w:rPr>
                <w:rFonts w:ascii="Arial" w:hAnsi="Arial" w:cs="Arial"/>
              </w:rPr>
            </w:pPr>
            <w:r w:rsidRPr="00011C50">
              <w:rPr>
                <w:rFonts w:ascii="Arial" w:hAnsi="Arial" w:cs="Arial"/>
              </w:rPr>
              <w:t>Kanalizacijos vamzdynams turi būti naudojami aukšto tankio polietileno (PE-HD), polipropileno arba lygiavertė medžiaga. Visos plautuvės turi būti komplektuojamos su sifonais, pagamintais iš polipropileno arba lygiavertės medžiagos su prieiga išvalymui.</w:t>
            </w:r>
          </w:p>
        </w:tc>
        <w:tc>
          <w:tcPr>
            <w:tcW w:w="2127" w:type="dxa"/>
          </w:tcPr>
          <w:p w14:paraId="0F313260" w14:textId="77777777" w:rsidR="00B40325" w:rsidRPr="00011C50" w:rsidRDefault="00B40325" w:rsidP="005909B8">
            <w:pPr>
              <w:tabs>
                <w:tab w:val="left" w:pos="993"/>
              </w:tabs>
              <w:jc w:val="both"/>
              <w:rPr>
                <w:rFonts w:ascii="Arial" w:hAnsi="Arial" w:cs="Arial"/>
              </w:rPr>
            </w:pPr>
            <w:r w:rsidRPr="00011C50">
              <w:rPr>
                <w:rFonts w:ascii="Arial" w:hAnsi="Arial" w:cs="Arial"/>
              </w:rPr>
              <w:t>Reikalavimas Nr. 1</w:t>
            </w:r>
          </w:p>
        </w:tc>
        <w:tc>
          <w:tcPr>
            <w:tcW w:w="1417" w:type="dxa"/>
          </w:tcPr>
          <w:p w14:paraId="6D664512" w14:textId="77777777" w:rsidR="00B40325" w:rsidRPr="00011C50" w:rsidRDefault="00B40325" w:rsidP="005909B8">
            <w:pPr>
              <w:tabs>
                <w:tab w:val="left" w:pos="993"/>
              </w:tabs>
              <w:jc w:val="both"/>
              <w:rPr>
                <w:rFonts w:ascii="Arial" w:hAnsi="Arial" w:cs="Arial"/>
              </w:rPr>
            </w:pPr>
            <w:r w:rsidRPr="00011C50">
              <w:rPr>
                <w:rFonts w:ascii="Arial" w:hAnsi="Arial" w:cs="Arial"/>
              </w:rPr>
              <w:t>Taip</w:t>
            </w:r>
          </w:p>
        </w:tc>
        <w:tc>
          <w:tcPr>
            <w:tcW w:w="1565" w:type="dxa"/>
          </w:tcPr>
          <w:p w14:paraId="0774A639" w14:textId="77777777" w:rsidR="00B40325" w:rsidRPr="00011C50" w:rsidRDefault="00B40325" w:rsidP="005909B8">
            <w:pPr>
              <w:tabs>
                <w:tab w:val="left" w:pos="993"/>
              </w:tabs>
              <w:jc w:val="both"/>
              <w:rPr>
                <w:rFonts w:ascii="Arial" w:hAnsi="Arial" w:cs="Arial"/>
              </w:rPr>
            </w:pPr>
          </w:p>
        </w:tc>
      </w:tr>
      <w:tr w:rsidR="00B40325" w:rsidRPr="00011C50" w14:paraId="442CCAA5" w14:textId="77777777" w:rsidTr="002F08C8">
        <w:trPr>
          <w:gridAfter w:val="1"/>
          <w:wAfter w:w="6" w:type="dxa"/>
        </w:trPr>
        <w:tc>
          <w:tcPr>
            <w:tcW w:w="851" w:type="dxa"/>
          </w:tcPr>
          <w:p w14:paraId="6D6B6A00" w14:textId="77777777" w:rsidR="00B40325" w:rsidRPr="00011C50" w:rsidRDefault="00B40325" w:rsidP="00B40325">
            <w:pPr>
              <w:pStyle w:val="ListParagraph"/>
              <w:numPr>
                <w:ilvl w:val="1"/>
                <w:numId w:val="29"/>
              </w:numPr>
              <w:tabs>
                <w:tab w:val="left" w:pos="993"/>
              </w:tabs>
              <w:spacing w:after="200" w:line="240" w:lineRule="auto"/>
              <w:ind w:left="22" w:firstLine="0"/>
              <w:jc w:val="center"/>
              <w:rPr>
                <w:rFonts w:ascii="Arial" w:hAnsi="Arial" w:cs="Arial"/>
              </w:rPr>
            </w:pPr>
          </w:p>
        </w:tc>
        <w:tc>
          <w:tcPr>
            <w:tcW w:w="3685" w:type="dxa"/>
          </w:tcPr>
          <w:p w14:paraId="4CCE7850" w14:textId="77777777" w:rsidR="00B40325" w:rsidRPr="00011C50" w:rsidRDefault="00B40325" w:rsidP="00E84378">
            <w:pPr>
              <w:pStyle w:val="Header"/>
              <w:jc w:val="both"/>
              <w:rPr>
                <w:rFonts w:ascii="Arial" w:hAnsi="Arial" w:cs="Arial"/>
                <w:bCs/>
              </w:rPr>
            </w:pPr>
            <w:r w:rsidRPr="00011C50">
              <w:rPr>
                <w:rFonts w:ascii="Arial" w:hAnsi="Arial" w:cs="Arial"/>
                <w:color w:val="000000"/>
              </w:rPr>
              <w:t>Tiekėjas privalo į pasiūlymo kainą įtraukti visas priemones, įrangą ir medžiagas, reikalingas pilnam laboratorinių baldų sistemos sumontavimui ir tinkamam veikimui, įskaitant, bet neapsiribojant: tvirtinimo elementus, jungiamąsias ir fiksuojamąsias detales, laidus, kabelius, vamzdynus baldų konstrukcijų ribose, montavimo medžiagas ir kitą funkciniam įrengimui būtiną techninę įrangą.</w:t>
            </w:r>
          </w:p>
        </w:tc>
        <w:tc>
          <w:tcPr>
            <w:tcW w:w="2127" w:type="dxa"/>
          </w:tcPr>
          <w:p w14:paraId="27EA67B6" w14:textId="77777777" w:rsidR="00B40325" w:rsidRPr="00011C50" w:rsidRDefault="00B40325" w:rsidP="005909B8">
            <w:pPr>
              <w:pStyle w:val="Header"/>
              <w:rPr>
                <w:rFonts w:ascii="Arial" w:hAnsi="Arial" w:cs="Arial"/>
                <w:color w:val="000000"/>
              </w:rPr>
            </w:pPr>
          </w:p>
        </w:tc>
        <w:tc>
          <w:tcPr>
            <w:tcW w:w="1417" w:type="dxa"/>
          </w:tcPr>
          <w:p w14:paraId="66997201" w14:textId="77777777" w:rsidR="00B40325" w:rsidRPr="00011C50" w:rsidRDefault="00B40325" w:rsidP="005909B8">
            <w:pPr>
              <w:pStyle w:val="Header"/>
              <w:rPr>
                <w:rFonts w:ascii="Arial" w:hAnsi="Arial" w:cs="Arial"/>
                <w:color w:val="000000"/>
              </w:rPr>
            </w:pPr>
          </w:p>
        </w:tc>
        <w:tc>
          <w:tcPr>
            <w:tcW w:w="1565" w:type="dxa"/>
          </w:tcPr>
          <w:p w14:paraId="27B775BE" w14:textId="77777777" w:rsidR="00B40325" w:rsidRPr="00011C50" w:rsidRDefault="00B40325" w:rsidP="005909B8">
            <w:pPr>
              <w:pStyle w:val="Header"/>
              <w:rPr>
                <w:rFonts w:ascii="Arial" w:hAnsi="Arial" w:cs="Arial"/>
                <w:color w:val="000000"/>
              </w:rPr>
            </w:pPr>
          </w:p>
        </w:tc>
      </w:tr>
      <w:tr w:rsidR="00B40325" w:rsidRPr="00011C50" w14:paraId="4B2FF5D4" w14:textId="77777777" w:rsidTr="002A22B0">
        <w:trPr>
          <w:gridAfter w:val="1"/>
          <w:wAfter w:w="6" w:type="dxa"/>
        </w:trPr>
        <w:tc>
          <w:tcPr>
            <w:tcW w:w="851" w:type="dxa"/>
          </w:tcPr>
          <w:p w14:paraId="056706DE" w14:textId="77777777" w:rsidR="00B40325" w:rsidRPr="00011C50" w:rsidRDefault="00B40325" w:rsidP="00B40325">
            <w:pPr>
              <w:pStyle w:val="ListParagraph"/>
              <w:numPr>
                <w:ilvl w:val="1"/>
                <w:numId w:val="29"/>
              </w:numPr>
              <w:tabs>
                <w:tab w:val="left" w:pos="993"/>
              </w:tabs>
              <w:spacing w:after="200" w:line="240" w:lineRule="auto"/>
              <w:rPr>
                <w:rFonts w:ascii="Arial" w:hAnsi="Arial" w:cs="Arial"/>
              </w:rPr>
            </w:pPr>
          </w:p>
        </w:tc>
        <w:tc>
          <w:tcPr>
            <w:tcW w:w="3685" w:type="dxa"/>
          </w:tcPr>
          <w:p w14:paraId="5C7F2DD7" w14:textId="3BAAB8CB" w:rsidR="00B40325" w:rsidRPr="00011C50" w:rsidRDefault="00B40325" w:rsidP="00E84378">
            <w:pPr>
              <w:pStyle w:val="Header"/>
              <w:jc w:val="both"/>
              <w:rPr>
                <w:rFonts w:ascii="Arial" w:hAnsi="Arial" w:cs="Arial"/>
              </w:rPr>
            </w:pPr>
            <w:r w:rsidRPr="00011C50">
              <w:rPr>
                <w:rFonts w:ascii="Arial" w:hAnsi="Arial" w:cs="Arial"/>
              </w:rPr>
              <w:t>Po baldų sumontavimo Tiekėjas privalo patikrinti visų vamzdynų jungčių sandarumo bandymus ir pateikti pirkėjui atitinkamus bandymų protokolus pagal gamintojo reikalavimus ar atitinkamus EN standartus</w:t>
            </w:r>
            <w:r w:rsidR="00142951" w:rsidRPr="00011C50">
              <w:rPr>
                <w:rFonts w:ascii="Arial" w:hAnsi="Arial" w:cs="Arial"/>
              </w:rPr>
              <w:t xml:space="preserve"> (Vandentiekio sistemos: Bandymai atliekami vadovaujantis LST EN 806-4 (arba lygiaverčiu) standartu, nurodant bandymo slėgį (bar), trukmę ir užfiksuotą slėgio kritimą.</w:t>
            </w:r>
            <w:r w:rsidR="00540485" w:rsidRPr="00011C50">
              <w:rPr>
                <w:rFonts w:ascii="Arial" w:hAnsi="Arial" w:cs="Arial"/>
              </w:rPr>
              <w:t xml:space="preserve"> </w:t>
            </w:r>
            <w:r w:rsidR="00142951" w:rsidRPr="00011C50">
              <w:rPr>
                <w:rFonts w:ascii="Arial" w:hAnsi="Arial" w:cs="Arial"/>
              </w:rPr>
              <w:t>Dujų (techninių/specialiųjų) linijos: Bandymai atliekami inertinėmis dujomis pagal LST EN 14175-5 ir LST EN 1775 (arba lygiaverč</w:t>
            </w:r>
            <w:r w:rsidR="00F84117" w:rsidRPr="00011C50">
              <w:rPr>
                <w:rFonts w:ascii="Arial" w:hAnsi="Arial" w:cs="Arial"/>
              </w:rPr>
              <w:t xml:space="preserve">io) standarto </w:t>
            </w:r>
            <w:r w:rsidR="00142951" w:rsidRPr="00011C50">
              <w:rPr>
                <w:rFonts w:ascii="Arial" w:hAnsi="Arial" w:cs="Arial"/>
              </w:rPr>
              <w:t>reikalavimus. Protokole privaloma nurodyti naudotą bandymo terpę bei pasiektą sandarumo klasę.</w:t>
            </w:r>
            <w:r w:rsidR="00540485" w:rsidRPr="00011C50">
              <w:rPr>
                <w:rFonts w:ascii="Arial" w:hAnsi="Arial" w:cs="Arial"/>
              </w:rPr>
              <w:t xml:space="preserve"> </w:t>
            </w:r>
            <w:r w:rsidR="00142951" w:rsidRPr="00011C50">
              <w:rPr>
                <w:rFonts w:ascii="Arial" w:hAnsi="Arial" w:cs="Arial"/>
              </w:rPr>
              <w:t>Nuotekų mazgai: Sandarumo patikra atliekama užpildant sistemas vandeniu pagal LST EN 12056 </w:t>
            </w:r>
            <w:r w:rsidR="00F84117" w:rsidRPr="00011C50">
              <w:rPr>
                <w:rFonts w:ascii="Arial" w:hAnsi="Arial" w:cs="Arial"/>
              </w:rPr>
              <w:t xml:space="preserve">(arba lygiavertę) </w:t>
            </w:r>
            <w:r w:rsidR="00142951" w:rsidRPr="00011C50">
              <w:rPr>
                <w:rFonts w:ascii="Arial" w:hAnsi="Arial" w:cs="Arial"/>
              </w:rPr>
              <w:t>metodiką, užtikrinant cheminį atsparumą jungčių vietose.</w:t>
            </w:r>
          </w:p>
        </w:tc>
        <w:tc>
          <w:tcPr>
            <w:tcW w:w="2127" w:type="dxa"/>
          </w:tcPr>
          <w:p w14:paraId="160E7DFB" w14:textId="77777777" w:rsidR="00B40325" w:rsidRPr="00011C50" w:rsidRDefault="00B40325" w:rsidP="005909B8">
            <w:pPr>
              <w:pStyle w:val="Header"/>
              <w:rPr>
                <w:rFonts w:ascii="Arial" w:hAnsi="Arial" w:cs="Arial"/>
              </w:rPr>
            </w:pPr>
            <w:r w:rsidRPr="00011C50">
              <w:rPr>
                <w:rFonts w:ascii="Arial" w:hAnsi="Arial" w:cs="Arial"/>
              </w:rPr>
              <w:t>Vamzdynų testavimo protokolai</w:t>
            </w:r>
          </w:p>
        </w:tc>
        <w:tc>
          <w:tcPr>
            <w:tcW w:w="1417" w:type="dxa"/>
          </w:tcPr>
          <w:p w14:paraId="4503B6BD" w14:textId="77777777" w:rsidR="00B40325" w:rsidRPr="00011C50" w:rsidRDefault="00B40325" w:rsidP="005909B8">
            <w:pPr>
              <w:pStyle w:val="Header"/>
              <w:rPr>
                <w:rFonts w:ascii="Arial" w:hAnsi="Arial" w:cs="Arial"/>
              </w:rPr>
            </w:pPr>
          </w:p>
        </w:tc>
        <w:tc>
          <w:tcPr>
            <w:tcW w:w="1565" w:type="dxa"/>
          </w:tcPr>
          <w:p w14:paraId="3A863F1C" w14:textId="77777777" w:rsidR="00B40325" w:rsidRPr="00011C50" w:rsidRDefault="00B40325" w:rsidP="005909B8">
            <w:pPr>
              <w:pStyle w:val="Header"/>
              <w:rPr>
                <w:rFonts w:ascii="Arial" w:hAnsi="Arial" w:cs="Arial"/>
              </w:rPr>
            </w:pPr>
          </w:p>
        </w:tc>
      </w:tr>
      <w:tr w:rsidR="00B40325" w:rsidRPr="00011C50" w14:paraId="46A31D98" w14:textId="77777777" w:rsidTr="002F08C8">
        <w:trPr>
          <w:gridAfter w:val="1"/>
          <w:wAfter w:w="6" w:type="dxa"/>
        </w:trPr>
        <w:tc>
          <w:tcPr>
            <w:tcW w:w="851" w:type="dxa"/>
          </w:tcPr>
          <w:p w14:paraId="09F6ABFF" w14:textId="77777777" w:rsidR="00B40325" w:rsidRPr="00011C50" w:rsidRDefault="00B40325" w:rsidP="00B40325">
            <w:pPr>
              <w:pStyle w:val="ListParagraph"/>
              <w:numPr>
                <w:ilvl w:val="1"/>
                <w:numId w:val="29"/>
              </w:numPr>
              <w:tabs>
                <w:tab w:val="left" w:pos="993"/>
              </w:tabs>
              <w:spacing w:after="200" w:line="240" w:lineRule="auto"/>
              <w:rPr>
                <w:rFonts w:ascii="Arial" w:hAnsi="Arial" w:cs="Arial"/>
              </w:rPr>
            </w:pPr>
          </w:p>
        </w:tc>
        <w:tc>
          <w:tcPr>
            <w:tcW w:w="3685" w:type="dxa"/>
          </w:tcPr>
          <w:p w14:paraId="57311147" w14:textId="77777777" w:rsidR="00B40325" w:rsidRPr="00011C50" w:rsidRDefault="00B40325" w:rsidP="00E84378">
            <w:pPr>
              <w:pStyle w:val="Header"/>
              <w:tabs>
                <w:tab w:val="left" w:pos="993"/>
              </w:tabs>
              <w:jc w:val="both"/>
              <w:rPr>
                <w:rFonts w:ascii="Arial" w:hAnsi="Arial" w:cs="Arial"/>
              </w:rPr>
            </w:pPr>
            <w:r w:rsidRPr="00011C50">
              <w:rPr>
                <w:rFonts w:ascii="Arial" w:hAnsi="Arial" w:cs="Arial"/>
              </w:rPr>
              <w:t xml:space="preserve">BSL-2 laboratorijoms skirti baldai turi būti pritaikyti šiai aplinkai ir atitikti BSL-2 patalpų baldams keliamus reikalavimus. </w:t>
            </w:r>
          </w:p>
        </w:tc>
        <w:tc>
          <w:tcPr>
            <w:tcW w:w="2127" w:type="dxa"/>
          </w:tcPr>
          <w:p w14:paraId="1070C11D" w14:textId="53ED5DFB" w:rsidR="00B40325" w:rsidRPr="00011C50" w:rsidRDefault="00B40325" w:rsidP="005909B8">
            <w:pPr>
              <w:pStyle w:val="Header"/>
              <w:tabs>
                <w:tab w:val="left" w:pos="993"/>
              </w:tabs>
              <w:rPr>
                <w:rFonts w:ascii="Arial" w:hAnsi="Arial" w:cs="Arial"/>
              </w:rPr>
            </w:pPr>
            <w:r w:rsidRPr="00011C50">
              <w:rPr>
                <w:rFonts w:ascii="Arial" w:hAnsi="Arial" w:cs="Arial"/>
              </w:rPr>
              <w:t>Reikalavimas Nr.</w:t>
            </w:r>
            <w:r w:rsidR="001374D5" w:rsidRPr="00011C50">
              <w:rPr>
                <w:rFonts w:ascii="Arial" w:hAnsi="Arial" w:cs="Arial"/>
              </w:rPr>
              <w:t xml:space="preserve"> </w:t>
            </w:r>
            <w:r w:rsidRPr="00011C50">
              <w:rPr>
                <w:rFonts w:ascii="Arial" w:hAnsi="Arial" w:cs="Arial"/>
              </w:rPr>
              <w:t>1</w:t>
            </w:r>
          </w:p>
        </w:tc>
        <w:tc>
          <w:tcPr>
            <w:tcW w:w="1417" w:type="dxa"/>
          </w:tcPr>
          <w:p w14:paraId="50AD33BA" w14:textId="77777777" w:rsidR="00B40325" w:rsidRPr="00011C50" w:rsidRDefault="00B40325" w:rsidP="005909B8">
            <w:pPr>
              <w:pStyle w:val="Header"/>
              <w:tabs>
                <w:tab w:val="left" w:pos="993"/>
              </w:tabs>
              <w:rPr>
                <w:rFonts w:ascii="Arial" w:hAnsi="Arial" w:cs="Arial"/>
              </w:rPr>
            </w:pPr>
            <w:r w:rsidRPr="00011C50">
              <w:rPr>
                <w:rFonts w:ascii="Arial" w:hAnsi="Arial" w:cs="Arial"/>
              </w:rPr>
              <w:t>Taip</w:t>
            </w:r>
          </w:p>
        </w:tc>
        <w:tc>
          <w:tcPr>
            <w:tcW w:w="1565" w:type="dxa"/>
          </w:tcPr>
          <w:p w14:paraId="1FA63745" w14:textId="77777777" w:rsidR="00B40325" w:rsidRPr="00011C50" w:rsidRDefault="00B40325" w:rsidP="005909B8">
            <w:pPr>
              <w:pStyle w:val="Header"/>
              <w:tabs>
                <w:tab w:val="left" w:pos="993"/>
              </w:tabs>
              <w:rPr>
                <w:rFonts w:ascii="Arial" w:hAnsi="Arial" w:cs="Arial"/>
              </w:rPr>
            </w:pPr>
          </w:p>
        </w:tc>
      </w:tr>
      <w:tr w:rsidR="00D313E0" w:rsidRPr="00011C50" w14:paraId="2D0FA1D6" w14:textId="77777777" w:rsidTr="001F1D4D">
        <w:tc>
          <w:tcPr>
            <w:tcW w:w="9651" w:type="dxa"/>
            <w:gridSpan w:val="6"/>
          </w:tcPr>
          <w:p w14:paraId="138BD7D5" w14:textId="77777777" w:rsidR="00FF76E3" w:rsidRPr="00011C50" w:rsidRDefault="00FF76E3" w:rsidP="003C1086">
            <w:pPr>
              <w:jc w:val="center"/>
              <w:rPr>
                <w:rFonts w:ascii="Arial" w:hAnsi="Arial" w:cs="Arial"/>
              </w:rPr>
            </w:pPr>
          </w:p>
          <w:p w14:paraId="0AF67C6A" w14:textId="1CD78812" w:rsidR="00D313E0" w:rsidRPr="00011C50" w:rsidRDefault="003C1086" w:rsidP="003C1086">
            <w:pPr>
              <w:jc w:val="center"/>
              <w:rPr>
                <w:rFonts w:ascii="Arial" w:hAnsi="Arial" w:cs="Arial"/>
                <w:b/>
                <w:bCs/>
                <w:color w:val="00B050"/>
              </w:rPr>
            </w:pPr>
            <w:r w:rsidRPr="00011C50">
              <w:rPr>
                <w:rFonts w:ascii="Arial" w:hAnsi="Arial" w:cs="Arial"/>
                <w:b/>
                <w:bCs/>
              </w:rPr>
              <w:lastRenderedPageBreak/>
              <w:t>SPECIALIEJI REIKALAVIMAI</w:t>
            </w:r>
          </w:p>
        </w:tc>
      </w:tr>
      <w:tr w:rsidR="00D313E0" w:rsidRPr="00011C50" w14:paraId="50DDA253" w14:textId="77777777" w:rsidTr="001F1D4D">
        <w:tc>
          <w:tcPr>
            <w:tcW w:w="9651" w:type="dxa"/>
            <w:gridSpan w:val="6"/>
          </w:tcPr>
          <w:p w14:paraId="72CD8113" w14:textId="2E31A006" w:rsidR="00D313E0" w:rsidRPr="00011C50" w:rsidRDefault="003C1086" w:rsidP="005909B8">
            <w:pPr>
              <w:rPr>
                <w:rFonts w:ascii="Arial" w:hAnsi="Arial" w:cs="Arial"/>
                <w:color w:val="00B050"/>
              </w:rPr>
            </w:pPr>
            <w:r w:rsidRPr="00011C50">
              <w:rPr>
                <w:rFonts w:ascii="Arial" w:hAnsi="Arial" w:cs="Arial"/>
                <w:b/>
                <w:bCs/>
              </w:rPr>
              <w:lastRenderedPageBreak/>
              <w:t>BENDROS PASKIRTIES LABORATORINĖS TRAUKOS SPINTOS (kodai TR59, TR60, TR-61, …,  TR-11</w:t>
            </w:r>
            <w:r w:rsidR="00574939" w:rsidRPr="00011C50">
              <w:rPr>
                <w:rFonts w:ascii="Arial" w:hAnsi="Arial" w:cs="Arial"/>
                <w:b/>
                <w:bCs/>
              </w:rPr>
              <w:t>5</w:t>
            </w:r>
            <w:r w:rsidRPr="00011C50">
              <w:rPr>
                <w:rFonts w:ascii="Arial" w:hAnsi="Arial" w:cs="Arial"/>
                <w:b/>
                <w:bCs/>
              </w:rPr>
              <w:t>)</w:t>
            </w:r>
          </w:p>
        </w:tc>
      </w:tr>
      <w:tr w:rsidR="00767EBA" w:rsidRPr="00011C50" w14:paraId="30A97808"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C07F419" w14:textId="21ABB23F" w:rsidR="00767EBA" w:rsidRPr="00011C50" w:rsidRDefault="00A4218D" w:rsidP="003A310F">
            <w:pPr>
              <w:pStyle w:val="ListParagraph"/>
              <w:tabs>
                <w:tab w:val="left" w:pos="993"/>
              </w:tabs>
              <w:spacing w:after="200"/>
              <w:ind w:left="34"/>
              <w:rPr>
                <w:rFonts w:ascii="Arial" w:hAnsi="Arial" w:cs="Arial"/>
                <w:b/>
                <w:bCs/>
              </w:rPr>
            </w:pPr>
            <w:r w:rsidRPr="00011C50">
              <w:rPr>
                <w:rFonts w:ascii="Arial" w:hAnsi="Arial" w:cs="Arial"/>
                <w:b/>
                <w:bCs/>
              </w:rPr>
              <w:t xml:space="preserve">Eil. </w:t>
            </w:r>
            <w:r w:rsidR="00767EBA" w:rsidRPr="00011C50">
              <w:rPr>
                <w:rFonts w:ascii="Arial" w:hAnsi="Arial" w:cs="Arial"/>
                <w:b/>
                <w:bCs/>
              </w:rPr>
              <w:t xml:space="preserve">Nr. </w:t>
            </w:r>
          </w:p>
        </w:tc>
        <w:tc>
          <w:tcPr>
            <w:tcW w:w="3685" w:type="dxa"/>
            <w:tcBorders>
              <w:top w:val="single" w:sz="4" w:space="0" w:color="auto"/>
              <w:left w:val="single" w:sz="4" w:space="0" w:color="auto"/>
              <w:bottom w:val="single" w:sz="4" w:space="0" w:color="auto"/>
              <w:right w:val="single" w:sz="4" w:space="0" w:color="auto"/>
            </w:tcBorders>
          </w:tcPr>
          <w:p w14:paraId="282C2518" w14:textId="42871932" w:rsidR="00767EBA" w:rsidRPr="00011C50" w:rsidRDefault="00A4218D" w:rsidP="00767EBA">
            <w:pPr>
              <w:rPr>
                <w:rFonts w:ascii="Arial" w:hAnsi="Arial" w:cs="Arial"/>
                <w:b/>
                <w:bCs/>
              </w:rPr>
            </w:pPr>
            <w:r w:rsidRPr="00011C50">
              <w:rPr>
                <w:rFonts w:ascii="Arial" w:hAnsi="Arial" w:cs="Arial"/>
                <w:b/>
                <w:bCs/>
              </w:rPr>
              <w:t>Reikalaujam</w:t>
            </w:r>
            <w:r w:rsidR="0022537A" w:rsidRPr="00011C50">
              <w:rPr>
                <w:rFonts w:ascii="Arial" w:hAnsi="Arial" w:cs="Arial"/>
                <w:b/>
                <w:bCs/>
              </w:rPr>
              <w:t>i parametrai ir jų</w:t>
            </w:r>
            <w:r w:rsidRPr="00011C50">
              <w:rPr>
                <w:rFonts w:ascii="Arial" w:hAnsi="Arial" w:cs="Arial"/>
                <w:b/>
                <w:bCs/>
              </w:rPr>
              <w:t xml:space="preserve"> reikšmė</w:t>
            </w:r>
            <w:r w:rsidR="0022537A" w:rsidRPr="00011C50">
              <w:rPr>
                <w:rFonts w:ascii="Arial" w:hAnsi="Arial" w:cs="Arial"/>
                <w:b/>
                <w:bCs/>
              </w:rPr>
              <w:t>s</w:t>
            </w:r>
          </w:p>
        </w:tc>
        <w:tc>
          <w:tcPr>
            <w:tcW w:w="2127" w:type="dxa"/>
            <w:tcBorders>
              <w:top w:val="single" w:sz="4" w:space="0" w:color="auto"/>
              <w:left w:val="single" w:sz="4" w:space="0" w:color="auto"/>
              <w:bottom w:val="single" w:sz="4" w:space="0" w:color="auto"/>
              <w:right w:val="single" w:sz="4" w:space="0" w:color="auto"/>
            </w:tcBorders>
          </w:tcPr>
          <w:p w14:paraId="4097E488" w14:textId="77777777" w:rsidR="00767EBA" w:rsidRPr="00011C50" w:rsidRDefault="00767EBA" w:rsidP="00767EBA">
            <w:pPr>
              <w:tabs>
                <w:tab w:val="left" w:pos="315"/>
              </w:tabs>
              <w:ind w:right="-110"/>
              <w:rPr>
                <w:rFonts w:ascii="Arial" w:hAnsi="Arial" w:cs="Arial"/>
                <w:b/>
                <w:bCs/>
              </w:rPr>
            </w:pPr>
            <w:r w:rsidRPr="00011C50">
              <w:rPr>
                <w:rFonts w:ascii="Arial" w:hAnsi="Arial" w:cs="Arial"/>
                <w:b/>
                <w:bCs/>
              </w:rPr>
              <w:t>Vertinimui pateikiami įrodymai - pagrindimas</w:t>
            </w:r>
          </w:p>
        </w:tc>
        <w:tc>
          <w:tcPr>
            <w:tcW w:w="1417" w:type="dxa"/>
            <w:tcBorders>
              <w:top w:val="single" w:sz="4" w:space="0" w:color="auto"/>
              <w:left w:val="single" w:sz="4" w:space="0" w:color="auto"/>
              <w:bottom w:val="single" w:sz="4" w:space="0" w:color="auto"/>
              <w:right w:val="single" w:sz="4" w:space="0" w:color="auto"/>
            </w:tcBorders>
          </w:tcPr>
          <w:p w14:paraId="1E2714F1" w14:textId="77777777" w:rsidR="00767EBA" w:rsidRPr="00011C50" w:rsidRDefault="00767EBA" w:rsidP="00767EBA">
            <w:pPr>
              <w:rPr>
                <w:rFonts w:ascii="Arial" w:hAnsi="Arial" w:cs="Arial"/>
                <w:b/>
                <w:bCs/>
              </w:rPr>
            </w:pPr>
            <w:r w:rsidRPr="00011C50">
              <w:rPr>
                <w:rFonts w:ascii="Arial" w:hAnsi="Arial" w:cs="Arial"/>
                <w:b/>
                <w:bCs/>
              </w:rPr>
              <w:t>Vertinama pasiūlymų vertinimo metu</w:t>
            </w:r>
          </w:p>
        </w:tc>
        <w:tc>
          <w:tcPr>
            <w:tcW w:w="1565" w:type="dxa"/>
            <w:tcBorders>
              <w:top w:val="single" w:sz="4" w:space="0" w:color="auto"/>
              <w:left w:val="single" w:sz="4" w:space="0" w:color="auto"/>
              <w:bottom w:val="single" w:sz="4" w:space="0" w:color="auto"/>
              <w:right w:val="single" w:sz="4" w:space="0" w:color="auto"/>
            </w:tcBorders>
          </w:tcPr>
          <w:p w14:paraId="6B4D6C48" w14:textId="77777777" w:rsidR="00A4218D" w:rsidRPr="00011C50" w:rsidRDefault="00A4218D" w:rsidP="00A4218D">
            <w:pPr>
              <w:spacing w:after="0" w:line="240" w:lineRule="auto"/>
              <w:jc w:val="center"/>
              <w:rPr>
                <w:rFonts w:ascii="Arial" w:hAnsi="Arial" w:cs="Arial"/>
                <w:b/>
                <w:bCs/>
              </w:rPr>
            </w:pPr>
            <w:r w:rsidRPr="00011C50">
              <w:rPr>
                <w:rFonts w:ascii="Arial" w:hAnsi="Arial" w:cs="Arial"/>
                <w:b/>
                <w:bCs/>
              </w:rPr>
              <w:t>Reikalaujamos reikšmės atitikimas</w:t>
            </w:r>
          </w:p>
          <w:p w14:paraId="5C5B2BBA" w14:textId="476584FA" w:rsidR="00767EBA" w:rsidRPr="00011C50" w:rsidRDefault="00A4218D" w:rsidP="00A4218D">
            <w:pPr>
              <w:rPr>
                <w:rFonts w:ascii="Arial" w:hAnsi="Arial" w:cs="Arial"/>
                <w:b/>
                <w:bCs/>
                <w:color w:val="00B050"/>
              </w:rPr>
            </w:pPr>
            <w:r w:rsidRPr="00011C50">
              <w:rPr>
                <w:rFonts w:ascii="Arial" w:hAnsi="Arial" w:cs="Arial"/>
                <w:bCs/>
                <w:i/>
                <w:iCs/>
                <w:color w:val="000000"/>
              </w:rPr>
              <w:t>(pildo tiekėjas)</w:t>
            </w:r>
            <w:r w:rsidR="00EA57A2" w:rsidRPr="00011C50">
              <w:rPr>
                <w:rFonts w:ascii="Arial" w:hAnsi="Arial" w:cs="Arial"/>
                <w:bCs/>
                <w:i/>
                <w:iCs/>
                <w:color w:val="000000"/>
              </w:rPr>
              <w:t xml:space="preserve"> Nurodyti tik prie tų reikalavimų, kurie pažymėti kaip vertinami pasiūlymų vertinimo metu</w:t>
            </w:r>
          </w:p>
        </w:tc>
      </w:tr>
      <w:tr w:rsidR="00767EBA" w:rsidRPr="00011C50" w14:paraId="6214B9F0"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06E8F3D" w14:textId="77777777" w:rsidR="00767EBA" w:rsidRPr="00011C50" w:rsidRDefault="00767EBA" w:rsidP="003A310F">
            <w:pPr>
              <w:pStyle w:val="Header"/>
              <w:numPr>
                <w:ilvl w:val="0"/>
                <w:numId w:val="32"/>
              </w:numPr>
              <w:tabs>
                <w:tab w:val="clear" w:pos="4819"/>
                <w:tab w:val="clear" w:pos="9638"/>
                <w:tab w:val="left" w:pos="394"/>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C7A0A2C" w14:textId="77777777" w:rsidR="00767EBA" w:rsidRPr="00011C50" w:rsidRDefault="00767EBA" w:rsidP="004B0078">
            <w:pPr>
              <w:jc w:val="both"/>
              <w:rPr>
                <w:rFonts w:ascii="Arial" w:hAnsi="Arial" w:cs="Arial"/>
              </w:rPr>
            </w:pPr>
            <w:r w:rsidRPr="00011C50">
              <w:rPr>
                <w:rFonts w:ascii="Arial" w:hAnsi="Arial" w:cs="Arial"/>
              </w:rPr>
              <w:t>Išorinis plotis: 1500 mm (± 50 mm)</w:t>
            </w:r>
          </w:p>
        </w:tc>
        <w:tc>
          <w:tcPr>
            <w:tcW w:w="2127" w:type="dxa"/>
            <w:tcBorders>
              <w:top w:val="single" w:sz="4" w:space="0" w:color="auto"/>
              <w:left w:val="single" w:sz="4" w:space="0" w:color="auto"/>
              <w:bottom w:val="single" w:sz="4" w:space="0" w:color="auto"/>
              <w:right w:val="single" w:sz="4" w:space="0" w:color="auto"/>
            </w:tcBorders>
          </w:tcPr>
          <w:p w14:paraId="50E5334B"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03EDA103" w14:textId="77777777" w:rsidR="00767EBA" w:rsidRPr="00011C50" w:rsidRDefault="00767EBA" w:rsidP="00767EBA">
            <w:pPr>
              <w:rPr>
                <w:rFonts w:ascii="Arial" w:hAnsi="Arial" w:cs="Arial"/>
              </w:rPr>
            </w:pPr>
            <w:r w:rsidRPr="00011C50">
              <w:rPr>
                <w:rFonts w:ascii="Arial" w:hAnsi="Arial" w:cs="Arial"/>
              </w:rPr>
              <w:t>Taip</w:t>
            </w:r>
          </w:p>
          <w:p w14:paraId="4E469E9F"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6400BE3" w14:textId="77777777" w:rsidR="00767EBA" w:rsidRPr="00011C50" w:rsidRDefault="00767EBA" w:rsidP="00767EBA">
            <w:pPr>
              <w:rPr>
                <w:rFonts w:ascii="Arial" w:hAnsi="Arial" w:cs="Arial"/>
                <w:color w:val="00B050"/>
              </w:rPr>
            </w:pPr>
          </w:p>
        </w:tc>
      </w:tr>
      <w:tr w:rsidR="00767EBA" w:rsidRPr="00011C50" w14:paraId="66EFBBF5"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02E080D"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0F7A8BA" w14:textId="77777777" w:rsidR="00767EBA" w:rsidRPr="00011C50" w:rsidRDefault="00767EBA" w:rsidP="004B0078">
            <w:pPr>
              <w:jc w:val="both"/>
              <w:rPr>
                <w:rFonts w:ascii="Arial" w:hAnsi="Arial" w:cs="Arial"/>
              </w:rPr>
            </w:pPr>
            <w:r w:rsidRPr="00011C50">
              <w:rPr>
                <w:rFonts w:ascii="Arial" w:hAnsi="Arial" w:cs="Arial"/>
              </w:rPr>
              <w:t>Išorinis gylis: 900 mm (± 50 mm)</w:t>
            </w:r>
          </w:p>
        </w:tc>
        <w:tc>
          <w:tcPr>
            <w:tcW w:w="2127" w:type="dxa"/>
            <w:tcBorders>
              <w:top w:val="single" w:sz="4" w:space="0" w:color="auto"/>
              <w:left w:val="single" w:sz="4" w:space="0" w:color="auto"/>
              <w:bottom w:val="single" w:sz="4" w:space="0" w:color="auto"/>
              <w:right w:val="single" w:sz="4" w:space="0" w:color="auto"/>
            </w:tcBorders>
          </w:tcPr>
          <w:p w14:paraId="08109E6C"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009A4737"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39AAC260" w14:textId="77777777" w:rsidR="00767EBA" w:rsidRPr="00011C50" w:rsidRDefault="00767EBA" w:rsidP="00767EBA">
            <w:pPr>
              <w:rPr>
                <w:rFonts w:ascii="Arial" w:hAnsi="Arial" w:cs="Arial"/>
                <w:color w:val="00B050"/>
              </w:rPr>
            </w:pPr>
          </w:p>
        </w:tc>
      </w:tr>
      <w:tr w:rsidR="00767EBA" w:rsidRPr="00011C50" w14:paraId="2B8E179E"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60A9E91"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71DE1E" w14:textId="77777777" w:rsidR="00767EBA" w:rsidRPr="00011C50" w:rsidRDefault="00767EBA" w:rsidP="004B0078">
            <w:pPr>
              <w:jc w:val="both"/>
              <w:rPr>
                <w:rFonts w:ascii="Arial" w:hAnsi="Arial" w:cs="Arial"/>
              </w:rPr>
            </w:pPr>
            <w:r w:rsidRPr="00011C50">
              <w:rPr>
                <w:rFonts w:ascii="Arial" w:hAnsi="Arial" w:cs="Arial"/>
              </w:rPr>
              <w:t>Išorinis aukštis be oro sklendės: 2700 mm (± 50 mm)</w:t>
            </w:r>
          </w:p>
        </w:tc>
        <w:tc>
          <w:tcPr>
            <w:tcW w:w="2127" w:type="dxa"/>
            <w:tcBorders>
              <w:top w:val="single" w:sz="4" w:space="0" w:color="auto"/>
              <w:left w:val="single" w:sz="4" w:space="0" w:color="auto"/>
              <w:bottom w:val="single" w:sz="4" w:space="0" w:color="auto"/>
              <w:right w:val="single" w:sz="4" w:space="0" w:color="auto"/>
            </w:tcBorders>
          </w:tcPr>
          <w:p w14:paraId="1B62FCA4"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3F82EDF4"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CEF8355" w14:textId="77777777" w:rsidR="00767EBA" w:rsidRPr="00011C50" w:rsidRDefault="00767EBA" w:rsidP="00767EBA">
            <w:pPr>
              <w:rPr>
                <w:rFonts w:ascii="Arial" w:hAnsi="Arial" w:cs="Arial"/>
                <w:color w:val="00B050"/>
              </w:rPr>
            </w:pPr>
          </w:p>
        </w:tc>
      </w:tr>
      <w:tr w:rsidR="00767EBA" w:rsidRPr="00011C50" w14:paraId="7D8991A5"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52CC3A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15B4499" w14:textId="77777777" w:rsidR="00767EBA" w:rsidRPr="00011C50" w:rsidRDefault="00767EBA" w:rsidP="004B0078">
            <w:pPr>
              <w:jc w:val="both"/>
              <w:rPr>
                <w:rFonts w:ascii="Arial" w:hAnsi="Arial" w:cs="Arial"/>
              </w:rPr>
            </w:pPr>
            <w:r w:rsidRPr="00011C50">
              <w:rPr>
                <w:rFonts w:ascii="Arial" w:hAnsi="Arial" w:cs="Arial"/>
              </w:rPr>
              <w:t>Darbinis aukštis: 900 mm (± 30 mm)</w:t>
            </w:r>
          </w:p>
        </w:tc>
        <w:tc>
          <w:tcPr>
            <w:tcW w:w="2127" w:type="dxa"/>
            <w:tcBorders>
              <w:top w:val="single" w:sz="4" w:space="0" w:color="auto"/>
              <w:left w:val="single" w:sz="4" w:space="0" w:color="auto"/>
              <w:bottom w:val="single" w:sz="4" w:space="0" w:color="auto"/>
              <w:right w:val="single" w:sz="4" w:space="0" w:color="auto"/>
            </w:tcBorders>
          </w:tcPr>
          <w:p w14:paraId="45637461"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13747C11"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6C84EF2" w14:textId="77777777" w:rsidR="00767EBA" w:rsidRPr="00011C50" w:rsidRDefault="00767EBA" w:rsidP="00767EBA">
            <w:pPr>
              <w:rPr>
                <w:rFonts w:ascii="Arial" w:hAnsi="Arial" w:cs="Arial"/>
                <w:color w:val="00B050"/>
              </w:rPr>
            </w:pPr>
          </w:p>
        </w:tc>
      </w:tr>
      <w:tr w:rsidR="00767EBA" w:rsidRPr="00011C50" w14:paraId="785600E6"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1A57156" w14:textId="77777777" w:rsidR="00767EBA" w:rsidRPr="00011C50" w:rsidDel="00B32A49"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2F9B699" w14:textId="77777777" w:rsidR="00767EBA" w:rsidRPr="00011C50" w:rsidRDefault="00767EBA" w:rsidP="004B0078">
            <w:pPr>
              <w:jc w:val="both"/>
              <w:rPr>
                <w:rFonts w:ascii="Arial" w:hAnsi="Arial" w:cs="Arial"/>
              </w:rPr>
            </w:pPr>
            <w:r w:rsidRPr="00011C50">
              <w:rPr>
                <w:rFonts w:ascii="Arial" w:hAnsi="Arial" w:cs="Arial"/>
              </w:rPr>
              <w:t>Skirtumas tarp naudingos vidinės darbo erdvės pločio ir bendro išorinio traukos spintos pločio turi būti ne daugiau nei 50 mm.</w:t>
            </w:r>
          </w:p>
        </w:tc>
        <w:tc>
          <w:tcPr>
            <w:tcW w:w="2127" w:type="dxa"/>
            <w:tcBorders>
              <w:top w:val="single" w:sz="4" w:space="0" w:color="auto"/>
              <w:left w:val="single" w:sz="4" w:space="0" w:color="auto"/>
              <w:bottom w:val="single" w:sz="4" w:space="0" w:color="auto"/>
              <w:right w:val="single" w:sz="4" w:space="0" w:color="auto"/>
            </w:tcBorders>
          </w:tcPr>
          <w:p w14:paraId="20DEFAED"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254D2CCB"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CBC214B" w14:textId="77777777" w:rsidR="00767EBA" w:rsidRPr="00011C50" w:rsidRDefault="00767EBA" w:rsidP="00767EBA">
            <w:pPr>
              <w:rPr>
                <w:rFonts w:ascii="Arial" w:hAnsi="Arial" w:cs="Arial"/>
                <w:color w:val="00B050"/>
              </w:rPr>
            </w:pPr>
          </w:p>
        </w:tc>
      </w:tr>
      <w:tr w:rsidR="00767EBA" w:rsidRPr="00011C50" w14:paraId="4FEEDDE3"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66D82C6"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23EAC4B" w14:textId="77777777" w:rsidR="00767EBA" w:rsidRPr="00011C50" w:rsidRDefault="00767EBA" w:rsidP="004B0078">
            <w:pPr>
              <w:jc w:val="both"/>
              <w:rPr>
                <w:rFonts w:ascii="Arial" w:hAnsi="Arial" w:cs="Arial"/>
              </w:rPr>
            </w:pPr>
            <w:r w:rsidRPr="00011C50">
              <w:rPr>
                <w:rFonts w:ascii="Arial" w:hAnsi="Arial" w:cs="Arial"/>
              </w:rPr>
              <w:t>Laboratorinės traukos spintos turi būti išbandytos ir sertifikuotos pagal LST EN 14175 standarto 1, 2, 3 ir 6 dalių arba lygiaverčių standartų reikalavimus (privaloma pateikti galiojančių sertifikatų, išduotų oficialios sertifikavimo institucijos, kopijas, patvirtinančias, kad siūlomos komplektacijos, matmenų ir techninių charakteristikų baldai yra sertifikuoti pagal nurodytų standartų reikalavimus)</w:t>
            </w:r>
          </w:p>
        </w:tc>
        <w:tc>
          <w:tcPr>
            <w:tcW w:w="2127" w:type="dxa"/>
            <w:tcBorders>
              <w:top w:val="single" w:sz="4" w:space="0" w:color="auto"/>
              <w:left w:val="single" w:sz="4" w:space="0" w:color="auto"/>
              <w:bottom w:val="single" w:sz="4" w:space="0" w:color="auto"/>
              <w:right w:val="single" w:sz="4" w:space="0" w:color="auto"/>
            </w:tcBorders>
          </w:tcPr>
          <w:p w14:paraId="39645BDD" w14:textId="48766508"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ir </w:t>
            </w:r>
            <w:r w:rsidR="00E510C6" w:rsidRPr="00011C50">
              <w:rPr>
                <w:rFonts w:ascii="Arial" w:hAnsi="Arial" w:cs="Arial"/>
              </w:rPr>
              <w:t xml:space="preserve">Reikalavimas </w:t>
            </w:r>
            <w:r w:rsidRPr="00011C50">
              <w:rPr>
                <w:rFonts w:ascii="Arial" w:hAnsi="Arial" w:cs="Arial"/>
              </w:rPr>
              <w:t>Nr. 2</w:t>
            </w:r>
            <w:r w:rsidR="009E1B12" w:rsidRPr="00011C50">
              <w:rPr>
                <w:rFonts w:ascii="Arial" w:hAnsi="Arial" w:cs="Arial"/>
              </w:rPr>
              <w:t>*</w:t>
            </w:r>
            <w:r w:rsidR="001B309E">
              <w:rPr>
                <w:rFonts w:ascii="Arial" w:hAnsi="Arial" w:cs="Arial"/>
              </w:rPr>
              <w:t>*</w:t>
            </w:r>
          </w:p>
        </w:tc>
        <w:tc>
          <w:tcPr>
            <w:tcW w:w="1417" w:type="dxa"/>
            <w:tcBorders>
              <w:top w:val="single" w:sz="4" w:space="0" w:color="auto"/>
              <w:left w:val="single" w:sz="4" w:space="0" w:color="auto"/>
              <w:bottom w:val="single" w:sz="4" w:space="0" w:color="auto"/>
              <w:right w:val="single" w:sz="4" w:space="0" w:color="auto"/>
            </w:tcBorders>
          </w:tcPr>
          <w:p w14:paraId="5A2503FA" w14:textId="77777777" w:rsidR="00767EBA" w:rsidRPr="00011C50" w:rsidRDefault="00767EBA" w:rsidP="00767EBA">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591684BB" w14:textId="77777777" w:rsidR="00767EBA" w:rsidRPr="00011C50" w:rsidRDefault="00767EBA" w:rsidP="00767EBA">
            <w:pPr>
              <w:rPr>
                <w:rFonts w:ascii="Arial" w:hAnsi="Arial" w:cs="Arial"/>
                <w:color w:val="00B050"/>
              </w:rPr>
            </w:pPr>
          </w:p>
        </w:tc>
      </w:tr>
      <w:tr w:rsidR="00767EBA" w:rsidRPr="00011C50" w14:paraId="2A4C5553"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9C3332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08DD892" w14:textId="77777777" w:rsidR="00767EBA" w:rsidRPr="00011C50" w:rsidRDefault="00767EBA" w:rsidP="004B0078">
            <w:pPr>
              <w:jc w:val="both"/>
              <w:rPr>
                <w:rFonts w:ascii="Arial" w:hAnsi="Arial" w:cs="Arial"/>
              </w:rPr>
            </w:pPr>
            <w:r w:rsidRPr="00011C50">
              <w:rPr>
                <w:rFonts w:ascii="Arial" w:hAnsi="Arial" w:cs="Arial"/>
              </w:rPr>
              <w:t xml:space="preserve">Traukos spintų elektrinė matavimo ir valdymo įranga turi būti išbandyta ir sertifikuota pagal standarto LST EN 61010-1 arba lygiaverčio reikalavimus (privaloma pateikti galiojančių sertifikatų, išduotų oficialios sertifikavimo institucijos, kopijas, patvirtinančias, kad siūlomos komplektacijos, matmenų </w:t>
            </w:r>
            <w:r w:rsidRPr="00011C50">
              <w:rPr>
                <w:rFonts w:ascii="Arial" w:hAnsi="Arial" w:cs="Arial"/>
              </w:rPr>
              <w:lastRenderedPageBreak/>
              <w:t>ir techninių charakteristikų baldai yra sertifikuoti pagal nurodytų standartų reikalavimus)</w:t>
            </w:r>
          </w:p>
        </w:tc>
        <w:tc>
          <w:tcPr>
            <w:tcW w:w="2127" w:type="dxa"/>
            <w:tcBorders>
              <w:top w:val="single" w:sz="4" w:space="0" w:color="auto"/>
              <w:left w:val="single" w:sz="4" w:space="0" w:color="auto"/>
              <w:bottom w:val="single" w:sz="4" w:space="0" w:color="auto"/>
              <w:right w:val="single" w:sz="4" w:space="0" w:color="auto"/>
            </w:tcBorders>
          </w:tcPr>
          <w:p w14:paraId="0CBA59D8" w14:textId="63B8A00A" w:rsidR="00767EBA" w:rsidRPr="00011C50" w:rsidRDefault="00767EBA" w:rsidP="00767EBA">
            <w:pPr>
              <w:tabs>
                <w:tab w:val="left" w:pos="315"/>
              </w:tabs>
              <w:ind w:right="-110"/>
              <w:rPr>
                <w:rFonts w:ascii="Arial" w:hAnsi="Arial" w:cs="Arial"/>
              </w:rPr>
            </w:pPr>
            <w:r w:rsidRPr="00011C50">
              <w:rPr>
                <w:rFonts w:ascii="Arial" w:hAnsi="Arial" w:cs="Arial"/>
              </w:rPr>
              <w:lastRenderedPageBreak/>
              <w:t xml:space="preserve">Reikalavimas Nr. 1 ir </w:t>
            </w:r>
            <w:r w:rsidR="00E510C6" w:rsidRPr="00011C50">
              <w:rPr>
                <w:rFonts w:ascii="Arial" w:hAnsi="Arial" w:cs="Arial"/>
              </w:rPr>
              <w:t xml:space="preserve">Reikalavimas </w:t>
            </w:r>
            <w:r w:rsidRPr="00011C50">
              <w:rPr>
                <w:rFonts w:ascii="Arial" w:hAnsi="Arial" w:cs="Arial"/>
              </w:rPr>
              <w:t>Nr. 2</w:t>
            </w:r>
          </w:p>
        </w:tc>
        <w:tc>
          <w:tcPr>
            <w:tcW w:w="1417" w:type="dxa"/>
            <w:tcBorders>
              <w:top w:val="single" w:sz="4" w:space="0" w:color="auto"/>
              <w:left w:val="single" w:sz="4" w:space="0" w:color="auto"/>
              <w:bottom w:val="single" w:sz="4" w:space="0" w:color="auto"/>
              <w:right w:val="single" w:sz="4" w:space="0" w:color="auto"/>
            </w:tcBorders>
          </w:tcPr>
          <w:p w14:paraId="6415703C" w14:textId="77777777" w:rsidR="00767EBA" w:rsidRPr="00011C50" w:rsidRDefault="00767EBA" w:rsidP="00767EBA">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257F938D" w14:textId="77777777" w:rsidR="00767EBA" w:rsidRPr="00011C50" w:rsidRDefault="00767EBA" w:rsidP="00767EBA">
            <w:pPr>
              <w:rPr>
                <w:rFonts w:ascii="Arial" w:hAnsi="Arial" w:cs="Arial"/>
                <w:color w:val="00B050"/>
              </w:rPr>
            </w:pPr>
          </w:p>
        </w:tc>
      </w:tr>
      <w:tr w:rsidR="00767EBA" w:rsidRPr="00011C50" w14:paraId="537E018D"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D72277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F610A06" w14:textId="77777777" w:rsidR="00767EBA" w:rsidRPr="00011C50" w:rsidRDefault="00767EBA" w:rsidP="004B0078">
            <w:pPr>
              <w:jc w:val="both"/>
              <w:rPr>
                <w:rFonts w:ascii="Arial" w:hAnsi="Arial" w:cs="Arial"/>
              </w:rPr>
            </w:pPr>
            <w:r w:rsidRPr="00011C50">
              <w:rPr>
                <w:rFonts w:ascii="Arial" w:hAnsi="Arial" w:cs="Arial"/>
              </w:rPr>
              <w:t xml:space="preserve">Traukos spintos konstrukcija turi užtikrinti, kad apsaugos lygis pagal EN 14175-3 dalį </w:t>
            </w:r>
            <w:proofErr w:type="spellStart"/>
            <w:r w:rsidRPr="00011C50">
              <w:rPr>
                <w:rFonts w:ascii="Arial" w:hAnsi="Arial" w:cs="Arial"/>
              </w:rPr>
              <w:t>φR,max</w:t>
            </w:r>
            <w:proofErr w:type="spellEnd"/>
            <w:r w:rsidRPr="00011C50">
              <w:rPr>
                <w:rFonts w:ascii="Arial" w:hAnsi="Arial" w:cs="Arial"/>
              </w:rPr>
              <w:t xml:space="preserve"> (SF6) ≤ 0,65 </w:t>
            </w:r>
            <w:proofErr w:type="spellStart"/>
            <w:r w:rsidRPr="00011C50">
              <w:rPr>
                <w:rFonts w:ascii="Arial" w:hAnsi="Arial" w:cs="Arial"/>
              </w:rPr>
              <w:t>ppm</w:t>
            </w:r>
            <w:proofErr w:type="spellEnd"/>
            <w:r w:rsidRPr="00011C50">
              <w:rPr>
                <w:rFonts w:ascii="Arial" w:hAnsi="Arial" w:cs="Arial"/>
              </w:rPr>
              <w:t xml:space="preserve"> būtų pasiektas pagal standarto bandymo metodiką neviršijant 410 m³/val. ištraukiamo oro kiekio 1500 mm pločio traukos spintoms.</w:t>
            </w:r>
          </w:p>
        </w:tc>
        <w:tc>
          <w:tcPr>
            <w:tcW w:w="2127" w:type="dxa"/>
            <w:tcBorders>
              <w:top w:val="single" w:sz="4" w:space="0" w:color="auto"/>
              <w:left w:val="single" w:sz="4" w:space="0" w:color="auto"/>
              <w:bottom w:val="single" w:sz="4" w:space="0" w:color="auto"/>
              <w:right w:val="single" w:sz="4" w:space="0" w:color="auto"/>
            </w:tcBorders>
          </w:tcPr>
          <w:p w14:paraId="38CA6371" w14:textId="0A52CF98" w:rsidR="00767EBA" w:rsidRPr="00011C50" w:rsidRDefault="00767EBA" w:rsidP="00767EBA">
            <w:pPr>
              <w:tabs>
                <w:tab w:val="left" w:pos="315"/>
              </w:tabs>
              <w:ind w:right="-110"/>
              <w:rPr>
                <w:rFonts w:ascii="Arial" w:hAnsi="Arial" w:cs="Arial"/>
              </w:rPr>
            </w:pPr>
            <w:r w:rsidRPr="00011C50">
              <w:rPr>
                <w:rFonts w:ascii="Arial" w:hAnsi="Arial" w:cs="Arial"/>
              </w:rPr>
              <w:t>Reikalavimas Nr. 1 ir</w:t>
            </w:r>
            <w:r w:rsidR="00E510C6" w:rsidRPr="00011C50">
              <w:rPr>
                <w:rFonts w:ascii="Arial" w:hAnsi="Arial" w:cs="Arial"/>
              </w:rPr>
              <w:t xml:space="preserve"> Reikalavimas</w:t>
            </w:r>
            <w:r w:rsidRPr="00011C50">
              <w:rPr>
                <w:rFonts w:ascii="Arial" w:hAnsi="Arial" w:cs="Arial"/>
              </w:rPr>
              <w:t xml:space="preserve"> Nr. 2</w:t>
            </w:r>
          </w:p>
        </w:tc>
        <w:tc>
          <w:tcPr>
            <w:tcW w:w="1417" w:type="dxa"/>
            <w:tcBorders>
              <w:top w:val="single" w:sz="4" w:space="0" w:color="auto"/>
              <w:left w:val="single" w:sz="4" w:space="0" w:color="auto"/>
              <w:bottom w:val="single" w:sz="4" w:space="0" w:color="auto"/>
              <w:right w:val="single" w:sz="4" w:space="0" w:color="auto"/>
            </w:tcBorders>
          </w:tcPr>
          <w:p w14:paraId="4755C908" w14:textId="77777777" w:rsidR="00767EBA" w:rsidRPr="00011C50" w:rsidRDefault="00767EBA" w:rsidP="00767EBA">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410E0FB9" w14:textId="77777777" w:rsidR="00767EBA" w:rsidRPr="00011C50" w:rsidRDefault="00767EBA" w:rsidP="00767EBA">
            <w:pPr>
              <w:rPr>
                <w:rFonts w:ascii="Arial" w:hAnsi="Arial" w:cs="Arial"/>
                <w:color w:val="00B050"/>
              </w:rPr>
            </w:pPr>
          </w:p>
        </w:tc>
      </w:tr>
      <w:tr w:rsidR="00767EBA" w:rsidRPr="00011C50" w14:paraId="136A5627" w14:textId="77777777" w:rsidTr="004B007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40E53CB" w14:textId="77777777" w:rsidR="00767EBA" w:rsidRPr="00011C50" w:rsidDel="008D7BE6"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4B156DB" w14:textId="28615FB2" w:rsidR="00767EBA" w:rsidRPr="00011C50" w:rsidRDefault="00767EBA" w:rsidP="004B0078">
            <w:pPr>
              <w:jc w:val="both"/>
              <w:rPr>
                <w:rFonts w:ascii="Arial" w:hAnsi="Arial" w:cs="Arial"/>
              </w:rPr>
            </w:pPr>
            <w:r w:rsidRPr="00011C50">
              <w:rPr>
                <w:rFonts w:ascii="Arial" w:hAnsi="Arial" w:cs="Arial"/>
              </w:rPr>
              <w:t xml:space="preserve">Traukos spintos viduje turi būti įrengta oro srauto pertvara (kreiptuvas) ir Oro ištraukimas turi būti vykdomas </w:t>
            </w:r>
            <w:r w:rsidR="00661F36" w:rsidRPr="00011C50">
              <w:rPr>
                <w:rFonts w:ascii="Arial" w:hAnsi="Arial" w:cs="Arial"/>
              </w:rPr>
              <w:t xml:space="preserve">ne mažiau kaip trimis </w:t>
            </w:r>
            <w:r w:rsidRPr="00011C50">
              <w:rPr>
                <w:rFonts w:ascii="Arial" w:hAnsi="Arial" w:cs="Arial"/>
              </w:rPr>
              <w:t xml:space="preserve"> skirtingais aukščio lygiais. </w:t>
            </w:r>
          </w:p>
        </w:tc>
        <w:tc>
          <w:tcPr>
            <w:tcW w:w="2127" w:type="dxa"/>
            <w:tcBorders>
              <w:top w:val="single" w:sz="4" w:space="0" w:color="auto"/>
              <w:left w:val="single" w:sz="4" w:space="0" w:color="auto"/>
              <w:bottom w:val="single" w:sz="4" w:space="0" w:color="auto"/>
              <w:right w:val="single" w:sz="4" w:space="0" w:color="auto"/>
            </w:tcBorders>
          </w:tcPr>
          <w:p w14:paraId="325DEDAB" w14:textId="77777777"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w:t>
            </w:r>
          </w:p>
        </w:tc>
        <w:tc>
          <w:tcPr>
            <w:tcW w:w="1417" w:type="dxa"/>
            <w:tcBorders>
              <w:top w:val="single" w:sz="4" w:space="0" w:color="auto"/>
              <w:left w:val="single" w:sz="4" w:space="0" w:color="auto"/>
              <w:bottom w:val="single" w:sz="4" w:space="0" w:color="auto"/>
              <w:right w:val="single" w:sz="4" w:space="0" w:color="auto"/>
            </w:tcBorders>
          </w:tcPr>
          <w:p w14:paraId="5873985B" w14:textId="77777777" w:rsidR="00767EBA" w:rsidRPr="00011C50" w:rsidRDefault="00767EBA" w:rsidP="00767EBA">
            <w:pPr>
              <w:rPr>
                <w:rFonts w:ascii="Arial" w:hAnsi="Arial" w:cs="Arial"/>
              </w:rPr>
            </w:pPr>
            <w:r w:rsidRPr="00011C50">
              <w:rPr>
                <w:rFonts w:ascii="Arial" w:hAnsi="Arial" w:cs="Arial"/>
              </w:rPr>
              <w:t xml:space="preserve">Taip </w:t>
            </w:r>
          </w:p>
        </w:tc>
        <w:tc>
          <w:tcPr>
            <w:tcW w:w="1565" w:type="dxa"/>
            <w:tcBorders>
              <w:top w:val="single" w:sz="4" w:space="0" w:color="auto"/>
              <w:left w:val="single" w:sz="4" w:space="0" w:color="auto"/>
              <w:bottom w:val="single" w:sz="4" w:space="0" w:color="auto"/>
              <w:right w:val="single" w:sz="4" w:space="0" w:color="auto"/>
            </w:tcBorders>
          </w:tcPr>
          <w:p w14:paraId="65A8AFBA" w14:textId="77777777" w:rsidR="00767EBA" w:rsidRPr="00011C50" w:rsidRDefault="00767EBA" w:rsidP="00767EBA">
            <w:pPr>
              <w:rPr>
                <w:rFonts w:ascii="Arial" w:hAnsi="Arial" w:cs="Arial"/>
                <w:color w:val="00B050"/>
              </w:rPr>
            </w:pPr>
          </w:p>
        </w:tc>
      </w:tr>
      <w:tr w:rsidR="00767EBA" w:rsidRPr="00011C50" w14:paraId="51ACB2C8" w14:textId="77777777" w:rsidTr="00890A51">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177D900"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DCCD61B" w14:textId="70C41E42" w:rsidR="00767EBA" w:rsidRPr="00011C50" w:rsidRDefault="00767EBA" w:rsidP="004B0078">
            <w:pPr>
              <w:jc w:val="both"/>
              <w:rPr>
                <w:rFonts w:ascii="Arial" w:hAnsi="Arial" w:cs="Arial"/>
              </w:rPr>
            </w:pPr>
            <w:r w:rsidRPr="00011C50">
              <w:rPr>
                <w:rFonts w:ascii="Arial" w:hAnsi="Arial" w:cs="Arial"/>
              </w:rPr>
              <w:t>Traukos spintos pakeliamo lango rankena, priekinė darbastalio briauna ir šoninių kolonų profiliai turi būti užapvalintos</w:t>
            </w:r>
            <w:r w:rsidR="00E40740" w:rsidRPr="00011C50">
              <w:rPr>
                <w:rFonts w:ascii="Arial" w:hAnsi="Arial" w:cs="Arial"/>
              </w:rPr>
              <w:t xml:space="preserve"> formos</w:t>
            </w:r>
            <w:r w:rsidRPr="00011C50">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563E7C16"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62B2D43"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17431F1" w14:textId="77777777" w:rsidR="00767EBA" w:rsidRPr="00011C50" w:rsidRDefault="00767EBA" w:rsidP="00767EBA">
            <w:pPr>
              <w:rPr>
                <w:rFonts w:ascii="Arial" w:hAnsi="Arial" w:cs="Arial"/>
                <w:color w:val="00B050"/>
              </w:rPr>
            </w:pPr>
          </w:p>
        </w:tc>
      </w:tr>
      <w:tr w:rsidR="00767EBA" w:rsidRPr="00011C50" w14:paraId="412B11B7"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953806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3715F15" w14:textId="77777777" w:rsidR="00767EBA" w:rsidRPr="00011C50" w:rsidRDefault="00767EBA" w:rsidP="004B0078">
            <w:pPr>
              <w:jc w:val="both"/>
              <w:rPr>
                <w:rFonts w:ascii="Arial" w:hAnsi="Arial" w:cs="Arial"/>
              </w:rPr>
            </w:pPr>
            <w:r w:rsidRPr="00011C50">
              <w:rPr>
                <w:rFonts w:ascii="Arial" w:hAnsi="Arial" w:cs="Arial"/>
              </w:rPr>
              <w:t>Traukos spintos konstrukcija turi būti sudaryta iš viršutinės dalies ir atraminio plieninio rėmo.</w:t>
            </w:r>
          </w:p>
        </w:tc>
        <w:tc>
          <w:tcPr>
            <w:tcW w:w="2127" w:type="dxa"/>
            <w:tcBorders>
              <w:top w:val="single" w:sz="4" w:space="0" w:color="auto"/>
              <w:left w:val="single" w:sz="4" w:space="0" w:color="auto"/>
              <w:bottom w:val="single" w:sz="4" w:space="0" w:color="auto"/>
              <w:right w:val="single" w:sz="4" w:space="0" w:color="auto"/>
            </w:tcBorders>
          </w:tcPr>
          <w:p w14:paraId="6F5991E7"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A3F2CA0"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49FCA92" w14:textId="77777777" w:rsidR="00767EBA" w:rsidRPr="00011C50" w:rsidRDefault="00767EBA" w:rsidP="00767EBA">
            <w:pPr>
              <w:rPr>
                <w:rFonts w:ascii="Arial" w:hAnsi="Arial" w:cs="Arial"/>
                <w:color w:val="00B050"/>
              </w:rPr>
            </w:pPr>
          </w:p>
        </w:tc>
      </w:tr>
      <w:tr w:rsidR="00767EBA" w:rsidRPr="00011C50" w14:paraId="3A50D348"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C5368AE"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6E3B4D4" w14:textId="77777777" w:rsidR="00767EBA" w:rsidRPr="00011C50" w:rsidRDefault="00767EBA" w:rsidP="004B0078">
            <w:pPr>
              <w:jc w:val="both"/>
              <w:rPr>
                <w:rFonts w:ascii="Arial" w:hAnsi="Arial" w:cs="Arial"/>
              </w:rPr>
            </w:pPr>
            <w:r w:rsidRPr="00011C50">
              <w:rPr>
                <w:rFonts w:ascii="Arial" w:hAnsi="Arial" w:cs="Arial"/>
              </w:rPr>
              <w:t xml:space="preserve">Viršutinė dalis turi būti sudaryta iš 2 šoninių sienų, nugarinės sienos, priekinio panelio, fiksuoto lango ir pakeliamo lango. </w:t>
            </w:r>
          </w:p>
        </w:tc>
        <w:tc>
          <w:tcPr>
            <w:tcW w:w="2127" w:type="dxa"/>
            <w:tcBorders>
              <w:top w:val="single" w:sz="4" w:space="0" w:color="auto"/>
              <w:left w:val="single" w:sz="4" w:space="0" w:color="auto"/>
              <w:bottom w:val="single" w:sz="4" w:space="0" w:color="auto"/>
              <w:right w:val="single" w:sz="4" w:space="0" w:color="auto"/>
            </w:tcBorders>
          </w:tcPr>
          <w:p w14:paraId="389CE5C9"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6280F6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9E3FC3E" w14:textId="77777777" w:rsidR="00767EBA" w:rsidRPr="00011C50" w:rsidRDefault="00767EBA" w:rsidP="00767EBA">
            <w:pPr>
              <w:rPr>
                <w:rFonts w:ascii="Arial" w:hAnsi="Arial" w:cs="Arial"/>
                <w:color w:val="00B050"/>
              </w:rPr>
            </w:pPr>
          </w:p>
        </w:tc>
      </w:tr>
      <w:tr w:rsidR="00767EBA" w:rsidRPr="00011C50" w14:paraId="7D7CDC35"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9C6354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3F64FD0" w14:textId="77777777" w:rsidR="00767EBA" w:rsidRPr="00011C50" w:rsidRDefault="00767EBA" w:rsidP="004B0078">
            <w:pPr>
              <w:jc w:val="both"/>
              <w:rPr>
                <w:rFonts w:ascii="Arial" w:hAnsi="Arial" w:cs="Arial"/>
              </w:rPr>
            </w:pPr>
            <w:r w:rsidRPr="00011C50">
              <w:rPr>
                <w:rFonts w:ascii="Arial" w:hAnsi="Arial" w:cs="Arial"/>
              </w:rPr>
              <w:t>Dėl laboratorinių patalpų specifikos, o taip pat siekiant užtikrinti traukos spintų atsarginių dalių keitimo galimybes, traukos spintos privalo būti visiškai išmontuojamos.</w:t>
            </w:r>
          </w:p>
        </w:tc>
        <w:tc>
          <w:tcPr>
            <w:tcW w:w="2127" w:type="dxa"/>
            <w:tcBorders>
              <w:top w:val="single" w:sz="4" w:space="0" w:color="auto"/>
              <w:left w:val="single" w:sz="4" w:space="0" w:color="auto"/>
              <w:bottom w:val="single" w:sz="4" w:space="0" w:color="auto"/>
              <w:right w:val="single" w:sz="4" w:space="0" w:color="auto"/>
            </w:tcBorders>
          </w:tcPr>
          <w:p w14:paraId="2B60BDCC"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95E0FC7"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689028DF" w14:textId="77777777" w:rsidR="00767EBA" w:rsidRPr="00011C50" w:rsidRDefault="00767EBA" w:rsidP="00767EBA">
            <w:pPr>
              <w:rPr>
                <w:rFonts w:ascii="Arial" w:hAnsi="Arial" w:cs="Arial"/>
                <w:color w:val="00B050"/>
              </w:rPr>
            </w:pPr>
          </w:p>
        </w:tc>
      </w:tr>
      <w:tr w:rsidR="00767EBA" w:rsidRPr="00011C50" w14:paraId="0EF7C084" w14:textId="77777777" w:rsidTr="00D4534A">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A18DE5B"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71721B2" w14:textId="68A44E1E" w:rsidR="00767EBA" w:rsidRPr="00011C50" w:rsidRDefault="00767EBA" w:rsidP="004B0078">
            <w:pPr>
              <w:jc w:val="both"/>
              <w:rPr>
                <w:rFonts w:ascii="Arial" w:hAnsi="Arial" w:cs="Arial"/>
              </w:rPr>
            </w:pPr>
            <w:r w:rsidRPr="00011C50">
              <w:rPr>
                <w:rFonts w:ascii="Arial" w:hAnsi="Arial" w:cs="Arial"/>
              </w:rPr>
              <w:t xml:space="preserve">Traukos spintų šoninės sienos ir nugarinė siena turi būti pagamintos iš plokščiai presuotos, 3 sluoksnių medienos drožlių plokštės </w:t>
            </w:r>
            <w:r w:rsidR="00C17610" w:rsidRPr="00011C50">
              <w:rPr>
                <w:rFonts w:ascii="Arial" w:hAnsi="Arial" w:cs="Arial"/>
              </w:rPr>
              <w:t xml:space="preserve">(arba lygiavertės) </w:t>
            </w:r>
            <w:r w:rsidRPr="00011C50">
              <w:rPr>
                <w:rFonts w:ascii="Arial" w:hAnsi="Arial" w:cs="Arial"/>
              </w:rPr>
              <w:t xml:space="preserve">(emisijos klasė – ne aukščiau nei E1), plokštės storis - ne mažiau nei 19 mm, o oro srauto pertvara (kreiptuvu) – iš ne mažiau nei 5 mm storio aukšto slėgio laminato plokštės (HPL </w:t>
            </w:r>
            <w:proofErr w:type="spellStart"/>
            <w:r w:rsidRPr="00011C50">
              <w:rPr>
                <w:rFonts w:ascii="Arial" w:hAnsi="Arial" w:cs="Arial"/>
              </w:rPr>
              <w:t>compact</w:t>
            </w:r>
            <w:proofErr w:type="spellEnd"/>
            <w:r w:rsidRPr="00011C50">
              <w:rPr>
                <w:rFonts w:ascii="Arial" w:hAnsi="Arial" w:cs="Arial"/>
              </w:rPr>
              <w:t xml:space="preserve"> tipo)</w:t>
            </w:r>
            <w:r w:rsidR="00F41723" w:rsidRPr="00011C50">
              <w:rPr>
                <w:rFonts w:ascii="Arial" w:hAnsi="Arial" w:cs="Arial"/>
              </w:rPr>
              <w:t xml:space="preserve"> (arba lygiavertės)</w:t>
            </w:r>
            <w:r w:rsidRPr="00011C50">
              <w:rPr>
                <w:rFonts w:ascii="Arial" w:hAnsi="Arial" w:cs="Arial"/>
              </w:rPr>
              <w:t xml:space="preserve">. Ant nugarinės sienos įrengti vidiniai inžinierinių  komunikacijų paneliai privalo būti pagaminti iš polipropileno arba lygiavertės chemiškai atsparios medžiagos. </w:t>
            </w:r>
          </w:p>
        </w:tc>
        <w:tc>
          <w:tcPr>
            <w:tcW w:w="2127" w:type="dxa"/>
            <w:tcBorders>
              <w:top w:val="single" w:sz="4" w:space="0" w:color="auto"/>
              <w:left w:val="single" w:sz="4" w:space="0" w:color="auto"/>
              <w:bottom w:val="single" w:sz="4" w:space="0" w:color="auto"/>
              <w:right w:val="single" w:sz="4" w:space="0" w:color="auto"/>
            </w:tcBorders>
          </w:tcPr>
          <w:p w14:paraId="7D74A54B" w14:textId="77777777"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w:t>
            </w:r>
          </w:p>
        </w:tc>
        <w:tc>
          <w:tcPr>
            <w:tcW w:w="1417" w:type="dxa"/>
            <w:tcBorders>
              <w:top w:val="single" w:sz="4" w:space="0" w:color="auto"/>
              <w:left w:val="single" w:sz="4" w:space="0" w:color="auto"/>
              <w:bottom w:val="single" w:sz="4" w:space="0" w:color="auto"/>
              <w:right w:val="single" w:sz="4" w:space="0" w:color="auto"/>
            </w:tcBorders>
          </w:tcPr>
          <w:p w14:paraId="7EF62335" w14:textId="77777777" w:rsidR="00767EBA" w:rsidRPr="00011C50" w:rsidRDefault="00767EBA" w:rsidP="00767EBA">
            <w:pPr>
              <w:rPr>
                <w:rFonts w:ascii="Arial" w:hAnsi="Arial" w:cs="Arial"/>
              </w:rPr>
            </w:pPr>
            <w:r w:rsidRPr="00011C50">
              <w:rPr>
                <w:rFonts w:ascii="Arial" w:hAnsi="Arial" w:cs="Arial"/>
              </w:rPr>
              <w:t xml:space="preserve">Taip </w:t>
            </w:r>
          </w:p>
        </w:tc>
        <w:tc>
          <w:tcPr>
            <w:tcW w:w="1565" w:type="dxa"/>
            <w:tcBorders>
              <w:top w:val="single" w:sz="4" w:space="0" w:color="auto"/>
              <w:left w:val="single" w:sz="4" w:space="0" w:color="auto"/>
              <w:bottom w:val="single" w:sz="4" w:space="0" w:color="auto"/>
              <w:right w:val="single" w:sz="4" w:space="0" w:color="auto"/>
            </w:tcBorders>
          </w:tcPr>
          <w:p w14:paraId="43B196EC" w14:textId="77777777" w:rsidR="00767EBA" w:rsidRPr="00011C50" w:rsidRDefault="00767EBA" w:rsidP="00767EBA">
            <w:pPr>
              <w:rPr>
                <w:rFonts w:ascii="Arial" w:hAnsi="Arial" w:cs="Arial"/>
                <w:color w:val="00B050"/>
              </w:rPr>
            </w:pPr>
          </w:p>
        </w:tc>
      </w:tr>
      <w:tr w:rsidR="00767EBA" w:rsidRPr="00011C50" w14:paraId="10BFCA28"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1A14731"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3350854" w14:textId="77777777" w:rsidR="00767EBA" w:rsidRPr="00011C50" w:rsidRDefault="00767EBA" w:rsidP="004B0078">
            <w:pPr>
              <w:jc w:val="both"/>
              <w:rPr>
                <w:rFonts w:ascii="Arial" w:hAnsi="Arial" w:cs="Arial"/>
              </w:rPr>
            </w:pPr>
            <w:r w:rsidRPr="00011C50">
              <w:rPr>
                <w:rFonts w:ascii="Arial" w:hAnsi="Arial" w:cs="Arial"/>
              </w:rPr>
              <w:t>Traukos spintų darbastalio medžiaga – vientisa, rūgštims ir agresyvioms medžiagoms atspari poliruota keramikos plokštė su pakeltomis briaunomis. Darbastalio plokštės storis - ne mažiau nei 26 mm, pakeltų briaunų aukštis – ne mažiau nei 7 mm. Darbastalio priekinė briauna - užapvalina, aerodinaminės formos. Spalva – šviesiai pilka, NCS S 3005 R80B (artima RAL 7040) arba lygiavertė.</w:t>
            </w:r>
          </w:p>
        </w:tc>
        <w:tc>
          <w:tcPr>
            <w:tcW w:w="2127" w:type="dxa"/>
            <w:tcBorders>
              <w:top w:val="single" w:sz="4" w:space="0" w:color="auto"/>
              <w:left w:val="single" w:sz="4" w:space="0" w:color="auto"/>
              <w:bottom w:val="single" w:sz="4" w:space="0" w:color="auto"/>
              <w:right w:val="single" w:sz="4" w:space="0" w:color="auto"/>
            </w:tcBorders>
          </w:tcPr>
          <w:p w14:paraId="148D5D14" w14:textId="77777777"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w:t>
            </w:r>
          </w:p>
        </w:tc>
        <w:tc>
          <w:tcPr>
            <w:tcW w:w="1417" w:type="dxa"/>
            <w:tcBorders>
              <w:top w:val="single" w:sz="4" w:space="0" w:color="auto"/>
              <w:left w:val="single" w:sz="4" w:space="0" w:color="auto"/>
              <w:bottom w:val="single" w:sz="4" w:space="0" w:color="auto"/>
              <w:right w:val="single" w:sz="4" w:space="0" w:color="auto"/>
            </w:tcBorders>
          </w:tcPr>
          <w:p w14:paraId="0E388496" w14:textId="77777777" w:rsidR="00767EBA" w:rsidRPr="00011C50" w:rsidRDefault="00767EBA" w:rsidP="00767EBA">
            <w:pPr>
              <w:rPr>
                <w:rFonts w:ascii="Arial" w:hAnsi="Arial" w:cs="Arial"/>
              </w:rPr>
            </w:pPr>
            <w:r w:rsidRPr="00011C50">
              <w:rPr>
                <w:rFonts w:ascii="Arial" w:hAnsi="Arial" w:cs="Arial"/>
              </w:rPr>
              <w:t xml:space="preserve">Taip </w:t>
            </w:r>
          </w:p>
        </w:tc>
        <w:tc>
          <w:tcPr>
            <w:tcW w:w="1565" w:type="dxa"/>
            <w:tcBorders>
              <w:top w:val="single" w:sz="4" w:space="0" w:color="auto"/>
              <w:left w:val="single" w:sz="4" w:space="0" w:color="auto"/>
              <w:bottom w:val="single" w:sz="4" w:space="0" w:color="auto"/>
              <w:right w:val="single" w:sz="4" w:space="0" w:color="auto"/>
            </w:tcBorders>
          </w:tcPr>
          <w:p w14:paraId="29432A70" w14:textId="77777777" w:rsidR="00767EBA" w:rsidRPr="00011C50" w:rsidRDefault="00767EBA" w:rsidP="00767EBA">
            <w:pPr>
              <w:rPr>
                <w:rFonts w:ascii="Arial" w:hAnsi="Arial" w:cs="Arial"/>
                <w:color w:val="00B050"/>
              </w:rPr>
            </w:pPr>
          </w:p>
        </w:tc>
      </w:tr>
      <w:tr w:rsidR="00767EBA" w:rsidRPr="00011C50" w14:paraId="49D8D30F"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8BB0E3D"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B1E0C5C" w14:textId="77777777" w:rsidR="00767EBA" w:rsidRPr="00011C50" w:rsidRDefault="00767EBA" w:rsidP="004B0078">
            <w:pPr>
              <w:jc w:val="both"/>
              <w:rPr>
                <w:rFonts w:ascii="Arial" w:hAnsi="Arial" w:cs="Arial"/>
              </w:rPr>
            </w:pPr>
            <w:r w:rsidRPr="00011C50">
              <w:rPr>
                <w:rFonts w:ascii="Arial" w:hAnsi="Arial" w:cs="Arial"/>
              </w:rPr>
              <w:t>Traukos spintų langai turi būti pagaminti iš grūdinto saugos stiklo ir sumontuoti taip, kad būtų matomas visas traukos spintos vidus.</w:t>
            </w:r>
          </w:p>
        </w:tc>
        <w:tc>
          <w:tcPr>
            <w:tcW w:w="2127" w:type="dxa"/>
            <w:tcBorders>
              <w:top w:val="single" w:sz="4" w:space="0" w:color="auto"/>
              <w:left w:val="single" w:sz="4" w:space="0" w:color="auto"/>
              <w:bottom w:val="single" w:sz="4" w:space="0" w:color="auto"/>
              <w:right w:val="single" w:sz="4" w:space="0" w:color="auto"/>
            </w:tcBorders>
          </w:tcPr>
          <w:p w14:paraId="3ACCE2DD" w14:textId="77777777"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w:t>
            </w:r>
          </w:p>
        </w:tc>
        <w:tc>
          <w:tcPr>
            <w:tcW w:w="1417" w:type="dxa"/>
            <w:tcBorders>
              <w:top w:val="single" w:sz="4" w:space="0" w:color="auto"/>
              <w:left w:val="single" w:sz="4" w:space="0" w:color="auto"/>
              <w:bottom w:val="single" w:sz="4" w:space="0" w:color="auto"/>
              <w:right w:val="single" w:sz="4" w:space="0" w:color="auto"/>
            </w:tcBorders>
          </w:tcPr>
          <w:p w14:paraId="61281006" w14:textId="77777777" w:rsidR="00767EBA" w:rsidRPr="00011C50" w:rsidRDefault="00767EBA" w:rsidP="00767EBA">
            <w:pPr>
              <w:rPr>
                <w:rFonts w:ascii="Arial" w:hAnsi="Arial" w:cs="Arial"/>
              </w:rPr>
            </w:pPr>
            <w:r w:rsidRPr="00011C50">
              <w:rPr>
                <w:rFonts w:ascii="Arial" w:hAnsi="Arial" w:cs="Arial"/>
              </w:rPr>
              <w:t xml:space="preserve">Taip </w:t>
            </w:r>
          </w:p>
        </w:tc>
        <w:tc>
          <w:tcPr>
            <w:tcW w:w="1565" w:type="dxa"/>
            <w:tcBorders>
              <w:top w:val="single" w:sz="4" w:space="0" w:color="auto"/>
              <w:left w:val="single" w:sz="4" w:space="0" w:color="auto"/>
              <w:bottom w:val="single" w:sz="4" w:space="0" w:color="auto"/>
              <w:right w:val="single" w:sz="4" w:space="0" w:color="auto"/>
            </w:tcBorders>
          </w:tcPr>
          <w:p w14:paraId="58FBAAEB" w14:textId="77777777" w:rsidR="00767EBA" w:rsidRPr="00011C50" w:rsidRDefault="00767EBA" w:rsidP="00767EBA">
            <w:pPr>
              <w:rPr>
                <w:rFonts w:ascii="Arial" w:hAnsi="Arial" w:cs="Arial"/>
                <w:color w:val="00B050"/>
              </w:rPr>
            </w:pPr>
          </w:p>
        </w:tc>
      </w:tr>
      <w:tr w:rsidR="00767EBA" w:rsidRPr="00011C50" w14:paraId="5A800835"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E25D08D"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BBE6C7E" w14:textId="77777777" w:rsidR="00767EBA" w:rsidRPr="00011C50" w:rsidRDefault="00767EBA" w:rsidP="004B0078">
            <w:pPr>
              <w:jc w:val="both"/>
              <w:rPr>
                <w:rFonts w:ascii="Arial" w:hAnsi="Arial" w:cs="Arial"/>
              </w:rPr>
            </w:pPr>
            <w:r w:rsidRPr="00011C50">
              <w:rPr>
                <w:rFonts w:ascii="Arial" w:hAnsi="Arial" w:cs="Arial"/>
              </w:rPr>
              <w:t>Traukos spintų pakeliamas langas turi susidėti iš ne mažiau nei 2 horizontaliai slankiojančių dalių.</w:t>
            </w:r>
          </w:p>
        </w:tc>
        <w:tc>
          <w:tcPr>
            <w:tcW w:w="2127" w:type="dxa"/>
            <w:tcBorders>
              <w:top w:val="single" w:sz="4" w:space="0" w:color="auto"/>
              <w:left w:val="single" w:sz="4" w:space="0" w:color="auto"/>
              <w:bottom w:val="single" w:sz="4" w:space="0" w:color="auto"/>
              <w:right w:val="single" w:sz="4" w:space="0" w:color="auto"/>
            </w:tcBorders>
          </w:tcPr>
          <w:p w14:paraId="4354EB40"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BD1C90C"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2A1AA030" w14:textId="77777777" w:rsidR="00767EBA" w:rsidRPr="00011C50" w:rsidRDefault="00767EBA" w:rsidP="00767EBA">
            <w:pPr>
              <w:rPr>
                <w:rFonts w:ascii="Arial" w:hAnsi="Arial" w:cs="Arial"/>
                <w:color w:val="00B050"/>
              </w:rPr>
            </w:pPr>
          </w:p>
        </w:tc>
      </w:tr>
      <w:tr w:rsidR="00767EBA" w:rsidRPr="00011C50" w14:paraId="36C0FA19"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CC7D0F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8A95DCB" w14:textId="77777777" w:rsidR="00767EBA" w:rsidRPr="00011C50" w:rsidRDefault="00767EBA" w:rsidP="004B0078">
            <w:pPr>
              <w:jc w:val="both"/>
              <w:rPr>
                <w:rFonts w:ascii="Arial" w:hAnsi="Arial" w:cs="Arial"/>
              </w:rPr>
            </w:pPr>
            <w:r w:rsidRPr="00011C50">
              <w:rPr>
                <w:rFonts w:ascii="Arial" w:hAnsi="Arial" w:cs="Arial"/>
              </w:rPr>
              <w:t>Traukos spintos priekyje, šoninėje kolonoje turi būti sumontuotas funkcijų displėjus ir traukos spintos oro srauto kontrolės bei valdymo mygtukai.</w:t>
            </w:r>
          </w:p>
        </w:tc>
        <w:tc>
          <w:tcPr>
            <w:tcW w:w="2127" w:type="dxa"/>
            <w:tcBorders>
              <w:top w:val="single" w:sz="4" w:space="0" w:color="auto"/>
              <w:left w:val="single" w:sz="4" w:space="0" w:color="auto"/>
              <w:bottom w:val="single" w:sz="4" w:space="0" w:color="auto"/>
              <w:right w:val="single" w:sz="4" w:space="0" w:color="auto"/>
            </w:tcBorders>
          </w:tcPr>
          <w:p w14:paraId="347FED2B"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ABA5BD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A624369" w14:textId="77777777" w:rsidR="00767EBA" w:rsidRPr="00011C50" w:rsidRDefault="00767EBA" w:rsidP="00767EBA">
            <w:pPr>
              <w:rPr>
                <w:rFonts w:ascii="Arial" w:hAnsi="Arial" w:cs="Arial"/>
                <w:color w:val="00B050"/>
              </w:rPr>
            </w:pPr>
          </w:p>
        </w:tc>
      </w:tr>
      <w:tr w:rsidR="00767EBA" w:rsidRPr="00011C50" w14:paraId="575247E2"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4475A97" w14:textId="77777777" w:rsidR="00767EBA" w:rsidRPr="00011C50" w:rsidDel="00957F4A"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06B0D99" w14:textId="77777777" w:rsidR="00767EBA" w:rsidRPr="00011C50" w:rsidRDefault="00767EBA" w:rsidP="004B0078">
            <w:pPr>
              <w:jc w:val="both"/>
              <w:rPr>
                <w:rFonts w:ascii="Arial" w:hAnsi="Arial" w:cs="Arial"/>
              </w:rPr>
            </w:pPr>
            <w:r w:rsidRPr="00011C50">
              <w:rPr>
                <w:rFonts w:ascii="Arial" w:hAnsi="Arial" w:cs="Arial"/>
              </w:rPr>
              <w:t>Pakeliamas langas turi būti prijungtas prie atsvarų naudojant chemiškai atsparius dantytus diržus ir guolinius plastikinius skriemulius.</w:t>
            </w:r>
          </w:p>
        </w:tc>
        <w:tc>
          <w:tcPr>
            <w:tcW w:w="2127" w:type="dxa"/>
            <w:tcBorders>
              <w:top w:val="single" w:sz="4" w:space="0" w:color="auto"/>
              <w:left w:val="single" w:sz="4" w:space="0" w:color="auto"/>
              <w:bottom w:val="single" w:sz="4" w:space="0" w:color="auto"/>
              <w:right w:val="single" w:sz="4" w:space="0" w:color="auto"/>
            </w:tcBorders>
          </w:tcPr>
          <w:p w14:paraId="05F59003"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8A26602"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93026EE" w14:textId="77777777" w:rsidR="00767EBA" w:rsidRPr="00011C50" w:rsidRDefault="00767EBA" w:rsidP="00767EBA">
            <w:pPr>
              <w:rPr>
                <w:rFonts w:ascii="Arial" w:hAnsi="Arial" w:cs="Arial"/>
                <w:color w:val="00B050"/>
              </w:rPr>
            </w:pPr>
          </w:p>
        </w:tc>
      </w:tr>
      <w:tr w:rsidR="00767EBA" w:rsidRPr="00011C50" w14:paraId="288644B6"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A9C97A0"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4718588" w14:textId="77777777" w:rsidR="00767EBA" w:rsidRPr="00011C50" w:rsidRDefault="00767EBA" w:rsidP="004B0078">
            <w:pPr>
              <w:jc w:val="both"/>
              <w:rPr>
                <w:rFonts w:ascii="Arial" w:hAnsi="Arial" w:cs="Arial"/>
              </w:rPr>
            </w:pPr>
            <w:r w:rsidRPr="00011C50">
              <w:rPr>
                <w:rFonts w:ascii="Arial" w:hAnsi="Arial" w:cs="Arial"/>
              </w:rPr>
              <w:t xml:space="preserve">Traukos spinta turi būti komplektuojama su aktyvia pakeliamo lango apsaugos nuo nuslydimo sistema ir apsaugos mechanizmu, suveikiančiu nutrūkus diržui. </w:t>
            </w:r>
          </w:p>
        </w:tc>
        <w:tc>
          <w:tcPr>
            <w:tcW w:w="2127" w:type="dxa"/>
            <w:tcBorders>
              <w:top w:val="single" w:sz="4" w:space="0" w:color="auto"/>
              <w:left w:val="single" w:sz="4" w:space="0" w:color="auto"/>
              <w:bottom w:val="single" w:sz="4" w:space="0" w:color="auto"/>
              <w:right w:val="single" w:sz="4" w:space="0" w:color="auto"/>
            </w:tcBorders>
          </w:tcPr>
          <w:p w14:paraId="021C72EC" w14:textId="77777777" w:rsidR="00767EBA" w:rsidRPr="00011C50" w:rsidRDefault="00767EBA" w:rsidP="00767EBA">
            <w:pPr>
              <w:tabs>
                <w:tab w:val="left" w:pos="315"/>
              </w:tabs>
              <w:ind w:right="-110"/>
              <w:rPr>
                <w:rFonts w:ascii="Arial" w:hAnsi="Arial" w:cs="Arial"/>
              </w:rPr>
            </w:pPr>
            <w:r w:rsidRPr="00011C50">
              <w:rPr>
                <w:rFonts w:ascii="Arial" w:hAnsi="Arial" w:cs="Arial"/>
              </w:rPr>
              <w:t xml:space="preserve">2D brėžinius ir 3D vizualizacijas </w:t>
            </w:r>
          </w:p>
          <w:p w14:paraId="18718A46"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56D25E4C"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5F78634C" w14:textId="77777777" w:rsidR="00767EBA" w:rsidRPr="00011C50" w:rsidRDefault="00767EBA" w:rsidP="00767EBA">
            <w:pPr>
              <w:rPr>
                <w:rFonts w:ascii="Arial" w:hAnsi="Arial" w:cs="Arial"/>
                <w:color w:val="00B050"/>
              </w:rPr>
            </w:pPr>
          </w:p>
        </w:tc>
      </w:tr>
      <w:tr w:rsidR="00767EBA" w:rsidRPr="00011C50" w14:paraId="63E178FE" w14:textId="77777777" w:rsidTr="00363C03">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206B563"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6696472" w14:textId="73DEA128" w:rsidR="00767EBA" w:rsidRPr="00011C50" w:rsidRDefault="005C3BF8" w:rsidP="004B0078">
            <w:pPr>
              <w:jc w:val="both"/>
              <w:rPr>
                <w:rFonts w:ascii="Arial" w:hAnsi="Arial" w:cs="Arial"/>
              </w:rPr>
            </w:pPr>
            <w:r w:rsidRPr="00011C50">
              <w:rPr>
                <w:rFonts w:ascii="Arial" w:hAnsi="Arial" w:cs="Arial"/>
                <w:color w:val="0A0A0A"/>
                <w:shd w:val="clear" w:color="auto" w:fill="F0F2F5"/>
              </w:rPr>
              <w:t xml:space="preserve"> </w:t>
            </w:r>
            <w:r w:rsidRPr="00011C50">
              <w:rPr>
                <w:rFonts w:ascii="Arial" w:hAnsi="Arial" w:cs="Arial"/>
              </w:rPr>
              <w:t>Pakeliamas langas turi būti lengvai valdomas viena ranka per visą eigos diapazoną, naudojant ne didesnę kaip 30 N (apie 3 kg) jėgą (pagal EN 14175-2 arba lygiavertį standartą)</w:t>
            </w:r>
            <w:r w:rsidR="0086110C" w:rsidRPr="00011C50">
              <w:rPr>
                <w:rFonts w:ascii="Arial" w:hAnsi="Arial" w:cs="Arial"/>
              </w:rPr>
              <w:t xml:space="preserve">. </w:t>
            </w:r>
            <w:r w:rsidR="007B17FD" w:rsidRPr="00011C50">
              <w:rPr>
                <w:rFonts w:ascii="Arial" w:hAnsi="Arial" w:cs="Arial"/>
              </w:rPr>
              <w:t>Turėti aukščio ribotuvą, fiksuojantį langą ties saugia 500 mm darbine žyma, su galimybe ribotuvą sąmoningai atjungti norint pakelti langą iki maksimalaus aukščio</w:t>
            </w:r>
            <w:r w:rsidR="00855177" w:rsidRPr="00011C50">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643F15D8"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335F4A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27F7AE2B" w14:textId="77777777" w:rsidR="00767EBA" w:rsidRPr="00011C50" w:rsidRDefault="00767EBA" w:rsidP="00767EBA">
            <w:pPr>
              <w:rPr>
                <w:rFonts w:ascii="Arial" w:hAnsi="Arial" w:cs="Arial"/>
                <w:color w:val="00B050"/>
              </w:rPr>
            </w:pPr>
          </w:p>
        </w:tc>
      </w:tr>
      <w:tr w:rsidR="00767EBA" w:rsidRPr="00011C50" w14:paraId="0A74255C"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BEB8C27"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66C92E0" w14:textId="77777777" w:rsidR="00767EBA" w:rsidRPr="00011C50" w:rsidRDefault="00767EBA" w:rsidP="004B0078">
            <w:pPr>
              <w:jc w:val="both"/>
              <w:rPr>
                <w:rFonts w:ascii="Arial" w:hAnsi="Arial" w:cs="Arial"/>
              </w:rPr>
            </w:pPr>
            <w:r w:rsidRPr="00011C50">
              <w:rPr>
                <w:rFonts w:ascii="Arial" w:hAnsi="Arial" w:cs="Arial"/>
              </w:rPr>
              <w:t xml:space="preserve">Traukos spintų vidinis sienų paviršius turi būti padengtas </w:t>
            </w:r>
            <w:proofErr w:type="spellStart"/>
            <w:r w:rsidRPr="00011C50">
              <w:rPr>
                <w:rFonts w:ascii="Arial" w:hAnsi="Arial" w:cs="Arial"/>
              </w:rPr>
              <w:t>melamino</w:t>
            </w:r>
            <w:proofErr w:type="spellEnd"/>
            <w:r w:rsidRPr="00011C50">
              <w:rPr>
                <w:rFonts w:ascii="Arial" w:hAnsi="Arial" w:cs="Arial"/>
              </w:rPr>
              <w:t xml:space="preserve"> laminato arba lygiaverte danga. </w:t>
            </w:r>
          </w:p>
        </w:tc>
        <w:tc>
          <w:tcPr>
            <w:tcW w:w="2127" w:type="dxa"/>
            <w:tcBorders>
              <w:top w:val="single" w:sz="4" w:space="0" w:color="auto"/>
              <w:left w:val="single" w:sz="4" w:space="0" w:color="auto"/>
              <w:bottom w:val="single" w:sz="4" w:space="0" w:color="auto"/>
              <w:right w:val="single" w:sz="4" w:space="0" w:color="auto"/>
            </w:tcBorders>
          </w:tcPr>
          <w:p w14:paraId="3E4B8BFE"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3466969"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F46CEB0" w14:textId="77777777" w:rsidR="00767EBA" w:rsidRPr="00011C50" w:rsidRDefault="00767EBA" w:rsidP="00767EBA">
            <w:pPr>
              <w:rPr>
                <w:rFonts w:ascii="Arial" w:hAnsi="Arial" w:cs="Arial"/>
                <w:color w:val="00B050"/>
              </w:rPr>
            </w:pPr>
          </w:p>
        </w:tc>
      </w:tr>
      <w:tr w:rsidR="00767EBA" w:rsidRPr="00011C50" w14:paraId="72621BF5" w14:textId="77777777" w:rsidTr="007C37FF">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4C9F1C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24DDB80" w14:textId="4E4DB345" w:rsidR="00767EBA" w:rsidRPr="00011C50" w:rsidRDefault="00767EBA" w:rsidP="004B0078">
            <w:pPr>
              <w:jc w:val="both"/>
              <w:rPr>
                <w:rFonts w:ascii="Arial" w:hAnsi="Arial" w:cs="Arial"/>
              </w:rPr>
            </w:pPr>
            <w:r w:rsidRPr="00011C50">
              <w:rPr>
                <w:rFonts w:ascii="Arial" w:hAnsi="Arial" w:cs="Arial"/>
              </w:rPr>
              <w:t xml:space="preserve">Traukos spintose vidinės darbo kameros lubose turi būti sumontuotas LED </w:t>
            </w:r>
            <w:r w:rsidR="009A7D40" w:rsidRPr="00011C50">
              <w:rPr>
                <w:rFonts w:ascii="Arial" w:hAnsi="Arial" w:cs="Arial"/>
              </w:rPr>
              <w:t xml:space="preserve">(arba lygiavertis) </w:t>
            </w:r>
            <w:r w:rsidRPr="00011C50">
              <w:rPr>
                <w:rFonts w:ascii="Arial" w:hAnsi="Arial" w:cs="Arial"/>
              </w:rPr>
              <w:t xml:space="preserve">vidaus apšvietimas su išoriniu jungikliu bei saugos įranga, skirta išleisti perteklinį slėgį sprogimo atveju (ne į vartotojo pusę). </w:t>
            </w:r>
          </w:p>
        </w:tc>
        <w:tc>
          <w:tcPr>
            <w:tcW w:w="2127" w:type="dxa"/>
            <w:tcBorders>
              <w:top w:val="single" w:sz="4" w:space="0" w:color="auto"/>
              <w:left w:val="single" w:sz="4" w:space="0" w:color="auto"/>
              <w:bottom w:val="single" w:sz="4" w:space="0" w:color="auto"/>
              <w:right w:val="single" w:sz="4" w:space="0" w:color="auto"/>
            </w:tcBorders>
          </w:tcPr>
          <w:p w14:paraId="2FEAA6C7"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580CDBB6"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055B089" w14:textId="77777777" w:rsidR="00767EBA" w:rsidRPr="00011C50" w:rsidRDefault="00767EBA" w:rsidP="00767EBA">
            <w:pPr>
              <w:rPr>
                <w:rFonts w:ascii="Arial" w:hAnsi="Arial" w:cs="Arial"/>
                <w:color w:val="00B050"/>
              </w:rPr>
            </w:pPr>
          </w:p>
        </w:tc>
      </w:tr>
      <w:tr w:rsidR="00767EBA" w:rsidRPr="00011C50" w14:paraId="2A5FD8BD"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8D77BF1"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DBAB108" w14:textId="77777777" w:rsidR="00767EBA" w:rsidRPr="00011C50" w:rsidRDefault="00767EBA" w:rsidP="004B0078">
            <w:pPr>
              <w:jc w:val="both"/>
              <w:rPr>
                <w:rFonts w:ascii="Arial" w:hAnsi="Arial" w:cs="Arial"/>
              </w:rPr>
            </w:pPr>
            <w:r w:rsidRPr="00011C50">
              <w:rPr>
                <w:rFonts w:ascii="Arial" w:hAnsi="Arial" w:cs="Arial"/>
              </w:rPr>
              <w:t xml:space="preserve">Apšvietimo lygis – ne mažiau nei 500 </w:t>
            </w:r>
            <w:proofErr w:type="spellStart"/>
            <w:r w:rsidRPr="00011C50">
              <w:rPr>
                <w:rFonts w:ascii="Arial" w:hAnsi="Arial" w:cs="Arial"/>
              </w:rPr>
              <w:t>Lux</w:t>
            </w:r>
            <w:proofErr w:type="spellEnd"/>
            <w:r w:rsidRPr="00011C50">
              <w:rPr>
                <w:rFonts w:ascii="Arial" w:hAnsi="Arial" w:cs="Arial"/>
              </w:rPr>
              <w:t xml:space="preserve"> stalviršio lygyje.</w:t>
            </w:r>
          </w:p>
        </w:tc>
        <w:tc>
          <w:tcPr>
            <w:tcW w:w="2127" w:type="dxa"/>
            <w:tcBorders>
              <w:top w:val="single" w:sz="4" w:space="0" w:color="auto"/>
              <w:left w:val="single" w:sz="4" w:space="0" w:color="auto"/>
              <w:bottom w:val="single" w:sz="4" w:space="0" w:color="auto"/>
              <w:right w:val="single" w:sz="4" w:space="0" w:color="auto"/>
            </w:tcBorders>
          </w:tcPr>
          <w:p w14:paraId="3E2649A3"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DE3C1DD"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591185A" w14:textId="77777777" w:rsidR="00767EBA" w:rsidRPr="00011C50" w:rsidRDefault="00767EBA" w:rsidP="00767EBA">
            <w:pPr>
              <w:rPr>
                <w:rFonts w:ascii="Arial" w:hAnsi="Arial" w:cs="Arial"/>
                <w:color w:val="00B050"/>
              </w:rPr>
            </w:pPr>
          </w:p>
        </w:tc>
      </w:tr>
      <w:tr w:rsidR="00767EBA" w:rsidRPr="00011C50" w14:paraId="5FFDD4B9"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A0A8C4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1B51DF2" w14:textId="77777777" w:rsidR="00767EBA" w:rsidRPr="00011C50" w:rsidRDefault="00767EBA" w:rsidP="004B0078">
            <w:pPr>
              <w:jc w:val="both"/>
              <w:rPr>
                <w:rFonts w:ascii="Arial" w:hAnsi="Arial" w:cs="Arial"/>
              </w:rPr>
            </w:pPr>
            <w:r w:rsidRPr="00011C50">
              <w:rPr>
                <w:rFonts w:ascii="Arial" w:hAnsi="Arial" w:cs="Arial"/>
              </w:rPr>
              <w:t xml:space="preserve">Traukos spintoje turi būti įrengtas modulinis inžinierinių komunikacijų tiekimo sprendimas, leidžiantis sumontuoti, pakeisti ar papildyti vandens, dujų, vakuumo, suspausto oro ir elektros įvadais  ar dujų tiekimo įvadus be traukos spintos konstrukcijos ardymo. </w:t>
            </w:r>
          </w:p>
        </w:tc>
        <w:tc>
          <w:tcPr>
            <w:tcW w:w="2127" w:type="dxa"/>
            <w:tcBorders>
              <w:top w:val="single" w:sz="4" w:space="0" w:color="auto"/>
              <w:left w:val="single" w:sz="4" w:space="0" w:color="auto"/>
              <w:bottom w:val="single" w:sz="4" w:space="0" w:color="auto"/>
              <w:right w:val="single" w:sz="4" w:space="0" w:color="auto"/>
            </w:tcBorders>
          </w:tcPr>
          <w:p w14:paraId="5C4A9AB0"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51D409C"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E445F03" w14:textId="77777777" w:rsidR="00767EBA" w:rsidRPr="00011C50" w:rsidRDefault="00767EBA" w:rsidP="00767EBA">
            <w:pPr>
              <w:rPr>
                <w:rFonts w:ascii="Arial" w:hAnsi="Arial" w:cs="Arial"/>
                <w:color w:val="00B050"/>
              </w:rPr>
            </w:pPr>
          </w:p>
        </w:tc>
      </w:tr>
      <w:tr w:rsidR="00767EBA" w:rsidRPr="00011C50" w14:paraId="3863C060"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7D6A6D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0CBFDBE" w14:textId="77777777" w:rsidR="00767EBA" w:rsidRPr="00011C50" w:rsidRDefault="00767EBA" w:rsidP="004B0078">
            <w:pPr>
              <w:jc w:val="both"/>
              <w:rPr>
                <w:rFonts w:ascii="Arial" w:hAnsi="Arial" w:cs="Arial"/>
              </w:rPr>
            </w:pPr>
            <w:r w:rsidRPr="00011C50">
              <w:rPr>
                <w:rFonts w:ascii="Arial" w:hAnsi="Arial" w:cs="Arial"/>
              </w:rPr>
              <w:t>Komunikacijų valdymo vožtuvai turi būti sumontuoti moduliniuose paneliuose po traukos spintos darbastaliu.</w:t>
            </w:r>
          </w:p>
        </w:tc>
        <w:tc>
          <w:tcPr>
            <w:tcW w:w="2127" w:type="dxa"/>
            <w:tcBorders>
              <w:top w:val="single" w:sz="4" w:space="0" w:color="auto"/>
              <w:left w:val="single" w:sz="4" w:space="0" w:color="auto"/>
              <w:bottom w:val="single" w:sz="4" w:space="0" w:color="auto"/>
              <w:right w:val="single" w:sz="4" w:space="0" w:color="auto"/>
            </w:tcBorders>
          </w:tcPr>
          <w:p w14:paraId="5CD24839"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A29A99F"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B5CF659" w14:textId="77777777" w:rsidR="00767EBA" w:rsidRPr="00011C50" w:rsidRDefault="00767EBA" w:rsidP="00767EBA">
            <w:pPr>
              <w:rPr>
                <w:rFonts w:ascii="Arial" w:hAnsi="Arial" w:cs="Arial"/>
                <w:color w:val="00B050"/>
              </w:rPr>
            </w:pPr>
          </w:p>
        </w:tc>
      </w:tr>
      <w:tr w:rsidR="00767EBA" w:rsidRPr="00011C50" w14:paraId="66A0D4EF"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5D7E91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715AC0A" w14:textId="77777777" w:rsidR="00767EBA" w:rsidRPr="00011C50" w:rsidRDefault="00767EBA" w:rsidP="004B0078">
            <w:pPr>
              <w:jc w:val="both"/>
              <w:rPr>
                <w:rFonts w:ascii="Arial" w:hAnsi="Arial" w:cs="Arial"/>
              </w:rPr>
            </w:pPr>
            <w:r w:rsidRPr="00011C50">
              <w:rPr>
                <w:rFonts w:ascii="Arial" w:hAnsi="Arial" w:cs="Arial"/>
              </w:rPr>
              <w:t xml:space="preserve">Vandens, dujų, suspausto oro bei kiti kraneliai (įvadai) montuojami ant nugarinių komunikacijų panelių traukos spintos viduje, virš darbo paviršiaus. Visi įvadai turi būti komplektuojami su tiekimo linijomis bei reikalingais sujungimais. </w:t>
            </w:r>
          </w:p>
        </w:tc>
        <w:tc>
          <w:tcPr>
            <w:tcW w:w="2127" w:type="dxa"/>
            <w:tcBorders>
              <w:top w:val="single" w:sz="4" w:space="0" w:color="auto"/>
              <w:left w:val="single" w:sz="4" w:space="0" w:color="auto"/>
              <w:bottom w:val="single" w:sz="4" w:space="0" w:color="auto"/>
              <w:right w:val="single" w:sz="4" w:space="0" w:color="auto"/>
            </w:tcBorders>
          </w:tcPr>
          <w:p w14:paraId="0575B435"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F8F0E0E"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E1AD66B" w14:textId="77777777" w:rsidR="00767EBA" w:rsidRPr="00011C50" w:rsidRDefault="00767EBA" w:rsidP="00767EBA">
            <w:pPr>
              <w:rPr>
                <w:rFonts w:ascii="Arial" w:hAnsi="Arial" w:cs="Arial"/>
                <w:color w:val="00B050"/>
              </w:rPr>
            </w:pPr>
          </w:p>
        </w:tc>
      </w:tr>
      <w:tr w:rsidR="00767EBA" w:rsidRPr="00011C50" w14:paraId="5623C5AD"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315BDA6"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4196791" w14:textId="77777777" w:rsidR="00767EBA" w:rsidRPr="00011C50" w:rsidRDefault="00767EBA" w:rsidP="004B0078">
            <w:pPr>
              <w:jc w:val="both"/>
              <w:rPr>
                <w:rStyle w:val="Strong"/>
                <w:rFonts w:ascii="Arial" w:hAnsi="Arial" w:cs="Arial"/>
                <w:b w:val="0"/>
                <w:bCs w:val="0"/>
              </w:rPr>
            </w:pPr>
            <w:r w:rsidRPr="00011C50">
              <w:rPr>
                <w:rFonts w:ascii="Arial" w:hAnsi="Arial" w:cs="Arial"/>
              </w:rPr>
              <w:t xml:space="preserve">Dujų įvadai turi būti skirti 5.5 švarumo klasės dujoms ir komplektuojami su uždarymo vožtuvais, slėgio reguliatoriais ir dozavimo vožtuvais. Dujų įvadai turi būti su dvigubos </w:t>
            </w:r>
            <w:proofErr w:type="spellStart"/>
            <w:r w:rsidRPr="00011C50">
              <w:rPr>
                <w:rFonts w:ascii="Arial" w:hAnsi="Arial" w:cs="Arial"/>
              </w:rPr>
              <w:t>ferulės</w:t>
            </w:r>
            <w:proofErr w:type="spellEnd"/>
            <w:r w:rsidRPr="00011C50">
              <w:rPr>
                <w:rFonts w:ascii="Arial" w:hAnsi="Arial" w:cs="Arial"/>
              </w:rPr>
              <w:t xml:space="preserve"> suspaudžiamosiomis jungtimis, lygiavertėmis DK-</w:t>
            </w:r>
            <w:proofErr w:type="spellStart"/>
            <w:r w:rsidRPr="00011C50">
              <w:rPr>
                <w:rFonts w:ascii="Arial" w:hAnsi="Arial" w:cs="Arial"/>
              </w:rPr>
              <w:t>lock</w:t>
            </w:r>
            <w:proofErr w:type="spellEnd"/>
            <w:r w:rsidRPr="00011C50">
              <w:rPr>
                <w:rFonts w:ascii="Arial" w:hAnsi="Arial" w:cs="Arial"/>
              </w:rPr>
              <w:t xml:space="preserve"> tipo jungtims, tinkamomis 5.5 švarumo klasės dujoms ir užtikrinančiomis hermetišką sandarumą. Darbinis slėgis turi būti reguliuojamas iki 10 bar.</w:t>
            </w:r>
          </w:p>
        </w:tc>
        <w:tc>
          <w:tcPr>
            <w:tcW w:w="2127" w:type="dxa"/>
            <w:tcBorders>
              <w:top w:val="single" w:sz="4" w:space="0" w:color="auto"/>
              <w:left w:val="single" w:sz="4" w:space="0" w:color="auto"/>
              <w:bottom w:val="single" w:sz="4" w:space="0" w:color="auto"/>
              <w:right w:val="single" w:sz="4" w:space="0" w:color="auto"/>
            </w:tcBorders>
          </w:tcPr>
          <w:p w14:paraId="4DA6EC7C"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7CB1D7A"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6368F49" w14:textId="77777777" w:rsidR="00767EBA" w:rsidRPr="00011C50" w:rsidRDefault="00767EBA" w:rsidP="00767EBA">
            <w:pPr>
              <w:rPr>
                <w:rFonts w:ascii="Arial" w:hAnsi="Arial" w:cs="Arial"/>
                <w:color w:val="00B050"/>
              </w:rPr>
            </w:pPr>
          </w:p>
        </w:tc>
      </w:tr>
      <w:tr w:rsidR="00767EBA" w:rsidRPr="00011C50" w14:paraId="2DF69760"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56355BD"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EDD0FF9" w14:textId="77777777" w:rsidR="00767EBA" w:rsidRPr="00011C50" w:rsidRDefault="00767EBA" w:rsidP="004B0078">
            <w:pPr>
              <w:jc w:val="both"/>
              <w:rPr>
                <w:rFonts w:ascii="Arial" w:hAnsi="Arial" w:cs="Arial"/>
              </w:rPr>
            </w:pPr>
            <w:r w:rsidRPr="00011C50">
              <w:rPr>
                <w:rFonts w:ascii="Arial" w:hAnsi="Arial" w:cs="Arial"/>
              </w:rPr>
              <w:t>Suspausto oro įvadai (techninis oras) turi būti komplektuojami su dozavimo vožtuvais ir slėgio reguliatoriais.</w:t>
            </w:r>
          </w:p>
        </w:tc>
        <w:tc>
          <w:tcPr>
            <w:tcW w:w="2127" w:type="dxa"/>
            <w:tcBorders>
              <w:top w:val="single" w:sz="4" w:space="0" w:color="auto"/>
              <w:left w:val="single" w:sz="4" w:space="0" w:color="auto"/>
              <w:bottom w:val="single" w:sz="4" w:space="0" w:color="auto"/>
              <w:right w:val="single" w:sz="4" w:space="0" w:color="auto"/>
            </w:tcBorders>
          </w:tcPr>
          <w:p w14:paraId="41BA94E8"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2DEF4CC4" w14:textId="77777777" w:rsidR="00767EBA" w:rsidRPr="00011C50" w:rsidRDefault="00767EBA" w:rsidP="00767EBA">
            <w:pPr>
              <w:rPr>
                <w:rStyle w:val="Strong"/>
                <w:rFonts w:ascii="Arial" w:hAnsi="Arial" w:cs="Arial"/>
                <w:b w:val="0"/>
                <w:bCs w:val="0"/>
              </w:rPr>
            </w:pPr>
            <w:r w:rsidRPr="00011C50">
              <w:rPr>
                <w:rStyle w:val="Strong"/>
                <w:rFonts w:ascii="Arial" w:hAnsi="Arial" w:cs="Arial"/>
                <w:b w:val="0"/>
                <w:bCs w:val="0"/>
              </w:rPr>
              <w:t>Taip</w:t>
            </w:r>
          </w:p>
        </w:tc>
        <w:tc>
          <w:tcPr>
            <w:tcW w:w="1565" w:type="dxa"/>
            <w:tcBorders>
              <w:top w:val="single" w:sz="4" w:space="0" w:color="auto"/>
              <w:left w:val="single" w:sz="4" w:space="0" w:color="auto"/>
              <w:bottom w:val="single" w:sz="4" w:space="0" w:color="auto"/>
              <w:right w:val="single" w:sz="4" w:space="0" w:color="auto"/>
            </w:tcBorders>
          </w:tcPr>
          <w:p w14:paraId="5060D5CA" w14:textId="77777777" w:rsidR="00767EBA" w:rsidRPr="00011C50" w:rsidRDefault="00767EBA" w:rsidP="00767EBA">
            <w:pPr>
              <w:rPr>
                <w:rStyle w:val="Strong"/>
                <w:rFonts w:ascii="Arial" w:hAnsi="Arial" w:cs="Arial"/>
                <w:b w:val="0"/>
                <w:bCs w:val="0"/>
                <w:color w:val="00B050"/>
              </w:rPr>
            </w:pPr>
          </w:p>
        </w:tc>
      </w:tr>
      <w:tr w:rsidR="00767EBA" w:rsidRPr="00011C50" w14:paraId="0ABCCD8B"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81A146A"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B8E1ED8" w14:textId="77777777" w:rsidR="00767EBA" w:rsidRPr="00011C50" w:rsidRDefault="00767EBA" w:rsidP="004B0078">
            <w:pPr>
              <w:jc w:val="both"/>
              <w:rPr>
                <w:rFonts w:ascii="Arial" w:hAnsi="Arial" w:cs="Arial"/>
              </w:rPr>
            </w:pPr>
            <w:r w:rsidRPr="00011C50">
              <w:rPr>
                <w:rFonts w:ascii="Arial" w:hAnsi="Arial" w:cs="Arial"/>
              </w:rPr>
              <w:t xml:space="preserve">Traukos spintose turi būti įrengta vandens aušinimo sistema (žiniaraštyje ir brėžiniuose žymima kodu AK – „aušinimo kontūras“), sudaryta iš vandens tiekimo ir </w:t>
            </w:r>
            <w:r w:rsidRPr="00011C50">
              <w:rPr>
                <w:rFonts w:ascii="Arial" w:hAnsi="Arial" w:cs="Arial"/>
              </w:rPr>
              <w:lastRenderedPageBreak/>
              <w:t>grįžtamojo vandens linijų. Sistema turi būti sukomplektuota su dozavimo vožtuvais ir kraneliais tiekiamam ir grįžtamam vandeniui, o aušinimo vandens kraneliai turi būti sukomplektuoti su greito atjungimo jungtimis.</w:t>
            </w:r>
          </w:p>
        </w:tc>
        <w:tc>
          <w:tcPr>
            <w:tcW w:w="2127" w:type="dxa"/>
            <w:tcBorders>
              <w:top w:val="single" w:sz="4" w:space="0" w:color="auto"/>
              <w:left w:val="single" w:sz="4" w:space="0" w:color="auto"/>
              <w:bottom w:val="single" w:sz="4" w:space="0" w:color="auto"/>
              <w:right w:val="single" w:sz="4" w:space="0" w:color="auto"/>
            </w:tcBorders>
          </w:tcPr>
          <w:p w14:paraId="2642135F" w14:textId="77777777" w:rsidR="00767EBA" w:rsidRPr="00011C50" w:rsidRDefault="00767EBA" w:rsidP="00767EBA">
            <w:pPr>
              <w:tabs>
                <w:tab w:val="left" w:pos="315"/>
              </w:tabs>
              <w:ind w:right="-110"/>
              <w:rPr>
                <w:rFonts w:ascii="Arial" w:hAnsi="Arial" w:cs="Arial"/>
              </w:rPr>
            </w:pPr>
            <w:r w:rsidRPr="00011C50">
              <w:rPr>
                <w:rFonts w:ascii="Arial" w:hAnsi="Arial" w:cs="Arial"/>
              </w:rPr>
              <w:lastRenderedPageBreak/>
              <w:t>Reikalavimas Nr. 1</w:t>
            </w:r>
          </w:p>
        </w:tc>
        <w:tc>
          <w:tcPr>
            <w:tcW w:w="1417" w:type="dxa"/>
            <w:tcBorders>
              <w:top w:val="single" w:sz="4" w:space="0" w:color="auto"/>
              <w:left w:val="single" w:sz="4" w:space="0" w:color="auto"/>
              <w:bottom w:val="single" w:sz="4" w:space="0" w:color="auto"/>
              <w:right w:val="single" w:sz="4" w:space="0" w:color="auto"/>
            </w:tcBorders>
          </w:tcPr>
          <w:p w14:paraId="4FEDE141"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3E747DD" w14:textId="77777777" w:rsidR="00767EBA" w:rsidRPr="00011C50" w:rsidRDefault="00767EBA" w:rsidP="00767EBA">
            <w:pPr>
              <w:rPr>
                <w:rFonts w:ascii="Arial" w:hAnsi="Arial" w:cs="Arial"/>
                <w:color w:val="00B050"/>
              </w:rPr>
            </w:pPr>
          </w:p>
        </w:tc>
      </w:tr>
      <w:tr w:rsidR="00767EBA" w:rsidRPr="00011C50" w14:paraId="5B7CF1BA"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8260279"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5399F8B" w14:textId="77777777" w:rsidR="00767EBA" w:rsidRPr="00011C50" w:rsidRDefault="00767EBA" w:rsidP="004B0078">
            <w:pPr>
              <w:jc w:val="both"/>
              <w:rPr>
                <w:rFonts w:ascii="Arial" w:hAnsi="Arial" w:cs="Arial"/>
              </w:rPr>
            </w:pPr>
            <w:proofErr w:type="spellStart"/>
            <w:r w:rsidRPr="00011C50">
              <w:rPr>
                <w:rStyle w:val="Strong"/>
                <w:rFonts w:ascii="Arial" w:hAnsi="Arial" w:cs="Arial"/>
                <w:b w:val="0"/>
                <w:bCs w:val="0"/>
              </w:rPr>
              <w:t>Kriauklytės</w:t>
            </w:r>
            <w:proofErr w:type="spellEnd"/>
            <w:r w:rsidRPr="00011C50">
              <w:rPr>
                <w:rStyle w:val="Strong"/>
                <w:rFonts w:ascii="Arial" w:hAnsi="Arial" w:cs="Arial"/>
                <w:b w:val="0"/>
                <w:bCs w:val="0"/>
              </w:rPr>
              <w:t>, pagamintos iš polipropileno ar lygiavertės chemiškai atsparios medžiagos, turi būti integruotos traukos spintos galinėje sienoje taip, kad jų konstrukcija neišsikištų į darbo zoną ir nesumažintų naudingos vidinės darbo erdvės.</w:t>
            </w:r>
          </w:p>
        </w:tc>
        <w:tc>
          <w:tcPr>
            <w:tcW w:w="2127" w:type="dxa"/>
            <w:tcBorders>
              <w:top w:val="single" w:sz="4" w:space="0" w:color="auto"/>
              <w:left w:val="single" w:sz="4" w:space="0" w:color="auto"/>
              <w:bottom w:val="single" w:sz="4" w:space="0" w:color="auto"/>
              <w:right w:val="single" w:sz="4" w:space="0" w:color="auto"/>
            </w:tcBorders>
          </w:tcPr>
          <w:p w14:paraId="7EAA6B30" w14:textId="77777777" w:rsidR="00767EBA" w:rsidRPr="00011C50" w:rsidRDefault="00767EBA" w:rsidP="00767EBA">
            <w:pPr>
              <w:tabs>
                <w:tab w:val="left" w:pos="315"/>
              </w:tabs>
              <w:ind w:right="-110"/>
              <w:rPr>
                <w:rStyle w:val="Strong"/>
                <w:rFonts w:ascii="Arial" w:hAnsi="Arial" w:cs="Arial"/>
                <w:b w:val="0"/>
                <w:bCs w:val="0"/>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ADF0C84" w14:textId="77777777" w:rsidR="00767EBA" w:rsidRPr="00011C50" w:rsidRDefault="00767EBA" w:rsidP="00767EBA">
            <w:pPr>
              <w:rPr>
                <w:rStyle w:val="Strong"/>
                <w:rFonts w:ascii="Arial" w:hAnsi="Arial" w:cs="Arial"/>
                <w:b w:val="0"/>
                <w:bCs w:val="0"/>
              </w:rPr>
            </w:pPr>
            <w:r w:rsidRPr="00011C50">
              <w:rPr>
                <w:rStyle w:val="Strong"/>
                <w:rFonts w:ascii="Arial" w:hAnsi="Arial" w:cs="Arial"/>
                <w:b w:val="0"/>
                <w:bCs w:val="0"/>
              </w:rPr>
              <w:t>Taip</w:t>
            </w:r>
          </w:p>
        </w:tc>
        <w:tc>
          <w:tcPr>
            <w:tcW w:w="1565" w:type="dxa"/>
            <w:tcBorders>
              <w:top w:val="single" w:sz="4" w:space="0" w:color="auto"/>
              <w:left w:val="single" w:sz="4" w:space="0" w:color="auto"/>
              <w:bottom w:val="single" w:sz="4" w:space="0" w:color="auto"/>
              <w:right w:val="single" w:sz="4" w:space="0" w:color="auto"/>
            </w:tcBorders>
          </w:tcPr>
          <w:p w14:paraId="09F01C5E" w14:textId="77777777" w:rsidR="00767EBA" w:rsidRPr="00011C50" w:rsidRDefault="00767EBA" w:rsidP="00767EBA">
            <w:pPr>
              <w:rPr>
                <w:rStyle w:val="Strong"/>
                <w:rFonts w:ascii="Arial" w:hAnsi="Arial" w:cs="Arial"/>
                <w:b w:val="0"/>
                <w:bCs w:val="0"/>
                <w:color w:val="00B050"/>
              </w:rPr>
            </w:pPr>
          </w:p>
        </w:tc>
      </w:tr>
      <w:tr w:rsidR="00767EBA" w:rsidRPr="00011C50" w14:paraId="3E81FCD7"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352538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85B052F" w14:textId="77777777" w:rsidR="00767EBA" w:rsidRPr="00011C50" w:rsidRDefault="00767EBA" w:rsidP="004B0078">
            <w:pPr>
              <w:jc w:val="both"/>
              <w:rPr>
                <w:rFonts w:ascii="Arial" w:hAnsi="Arial" w:cs="Arial"/>
              </w:rPr>
            </w:pPr>
            <w:proofErr w:type="spellStart"/>
            <w:r w:rsidRPr="00011C50">
              <w:rPr>
                <w:rFonts w:ascii="Arial" w:hAnsi="Arial" w:cs="Arial"/>
              </w:rPr>
              <w:t>Kriauklytės</w:t>
            </w:r>
            <w:proofErr w:type="spellEnd"/>
            <w:r w:rsidRPr="00011C50">
              <w:rPr>
                <w:rFonts w:ascii="Arial" w:hAnsi="Arial" w:cs="Arial"/>
              </w:rPr>
              <w:t xml:space="preserve">, turi būti sukomplektuotos su sifonais arba sifonų trapais ir nuotekų linijomis. </w:t>
            </w:r>
          </w:p>
        </w:tc>
        <w:tc>
          <w:tcPr>
            <w:tcW w:w="2127" w:type="dxa"/>
            <w:tcBorders>
              <w:top w:val="single" w:sz="4" w:space="0" w:color="auto"/>
              <w:left w:val="single" w:sz="4" w:space="0" w:color="auto"/>
              <w:bottom w:val="single" w:sz="4" w:space="0" w:color="auto"/>
              <w:right w:val="single" w:sz="4" w:space="0" w:color="auto"/>
            </w:tcBorders>
          </w:tcPr>
          <w:p w14:paraId="06E2BD2F"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3807723"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26742FF" w14:textId="77777777" w:rsidR="00767EBA" w:rsidRPr="00011C50" w:rsidRDefault="00767EBA" w:rsidP="00767EBA">
            <w:pPr>
              <w:rPr>
                <w:rFonts w:ascii="Arial" w:hAnsi="Arial" w:cs="Arial"/>
                <w:color w:val="00B050"/>
              </w:rPr>
            </w:pPr>
          </w:p>
        </w:tc>
      </w:tr>
      <w:tr w:rsidR="00767EBA" w:rsidRPr="00011C50" w14:paraId="17AA920D"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BCD938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8A19090" w14:textId="77777777" w:rsidR="00767EBA" w:rsidRPr="00011C50" w:rsidRDefault="00767EBA" w:rsidP="004B0078">
            <w:pPr>
              <w:jc w:val="both"/>
              <w:rPr>
                <w:rFonts w:ascii="Arial" w:hAnsi="Arial" w:cs="Arial"/>
              </w:rPr>
            </w:pPr>
            <w:r w:rsidRPr="00011C50">
              <w:rPr>
                <w:rFonts w:ascii="Arial" w:hAnsi="Arial" w:cs="Arial"/>
              </w:rPr>
              <w:t xml:space="preserve">Elektros lizdai turi būti sumontuoti moduliniuose komunikacijų paneliuose, įrengtuose po darbastaliu traukos spintos išorinėje dalyje. </w:t>
            </w:r>
          </w:p>
        </w:tc>
        <w:tc>
          <w:tcPr>
            <w:tcW w:w="2127" w:type="dxa"/>
            <w:tcBorders>
              <w:top w:val="single" w:sz="4" w:space="0" w:color="auto"/>
              <w:left w:val="single" w:sz="4" w:space="0" w:color="auto"/>
              <w:bottom w:val="single" w:sz="4" w:space="0" w:color="auto"/>
              <w:right w:val="single" w:sz="4" w:space="0" w:color="auto"/>
            </w:tcBorders>
          </w:tcPr>
          <w:p w14:paraId="2933BB15"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09CD524"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5BA9AEFA" w14:textId="77777777" w:rsidR="00767EBA" w:rsidRPr="00011C50" w:rsidRDefault="00767EBA" w:rsidP="00767EBA">
            <w:pPr>
              <w:rPr>
                <w:rFonts w:ascii="Arial" w:hAnsi="Arial" w:cs="Arial"/>
                <w:color w:val="00B050"/>
              </w:rPr>
            </w:pPr>
          </w:p>
        </w:tc>
      </w:tr>
      <w:tr w:rsidR="00767EBA" w:rsidRPr="00011C50" w14:paraId="3F029661"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5B1BF6A"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F08EBF3" w14:textId="77777777" w:rsidR="00767EBA" w:rsidRPr="00011C50" w:rsidRDefault="00767EBA" w:rsidP="004B0078">
            <w:pPr>
              <w:jc w:val="both"/>
              <w:rPr>
                <w:rFonts w:ascii="Arial" w:hAnsi="Arial" w:cs="Arial"/>
              </w:rPr>
            </w:pPr>
            <w:r w:rsidRPr="00011C50">
              <w:rPr>
                <w:rFonts w:ascii="Arial" w:hAnsi="Arial" w:cs="Arial"/>
              </w:rPr>
              <w:t xml:space="preserve">Traukos spintoje sukomplektuoti elektros lizdai turi būti IP 44 tipo. </w:t>
            </w:r>
          </w:p>
        </w:tc>
        <w:tc>
          <w:tcPr>
            <w:tcW w:w="2127" w:type="dxa"/>
            <w:tcBorders>
              <w:top w:val="single" w:sz="4" w:space="0" w:color="auto"/>
              <w:left w:val="single" w:sz="4" w:space="0" w:color="auto"/>
              <w:bottom w:val="single" w:sz="4" w:space="0" w:color="auto"/>
              <w:right w:val="single" w:sz="4" w:space="0" w:color="auto"/>
            </w:tcBorders>
          </w:tcPr>
          <w:p w14:paraId="645083B8"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FDA1DC1"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6DB4753D" w14:textId="77777777" w:rsidR="00767EBA" w:rsidRPr="00011C50" w:rsidRDefault="00767EBA" w:rsidP="00767EBA">
            <w:pPr>
              <w:rPr>
                <w:rFonts w:ascii="Arial" w:hAnsi="Arial" w:cs="Arial"/>
                <w:color w:val="00B050"/>
              </w:rPr>
            </w:pPr>
          </w:p>
        </w:tc>
      </w:tr>
      <w:tr w:rsidR="00767EBA" w:rsidRPr="00011C50" w14:paraId="1EF1E258"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14FCC6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D6131A2" w14:textId="5E513E38" w:rsidR="00767EBA" w:rsidRPr="00011C50" w:rsidRDefault="00767EBA" w:rsidP="004B0078">
            <w:pPr>
              <w:jc w:val="both"/>
              <w:rPr>
                <w:rFonts w:ascii="Arial" w:hAnsi="Arial" w:cs="Arial"/>
              </w:rPr>
            </w:pPr>
            <w:r w:rsidRPr="00011C50">
              <w:rPr>
                <w:rFonts w:ascii="Arial" w:hAnsi="Arial" w:cs="Arial"/>
              </w:rPr>
              <w:t xml:space="preserve">Kiekvienoje traukos spintoje reikalingas </w:t>
            </w:r>
            <w:proofErr w:type="spellStart"/>
            <w:r w:rsidRPr="00011C50">
              <w:rPr>
                <w:rFonts w:ascii="Arial" w:hAnsi="Arial" w:cs="Arial"/>
              </w:rPr>
              <w:t>kriauklyčių</w:t>
            </w:r>
            <w:proofErr w:type="spellEnd"/>
            <w:r w:rsidRPr="00011C50">
              <w:rPr>
                <w:rFonts w:ascii="Arial" w:hAnsi="Arial" w:cs="Arial"/>
              </w:rPr>
              <w:t xml:space="preserve">, vandens, aušinimo sistemų, dujų, suspausto oro įvadų ar elektros lizdų ar kitų inžinierinių komunikacijų įvadų kiekis nurodytas </w:t>
            </w:r>
            <w:r w:rsidR="009A0664" w:rsidRPr="00011C50">
              <w:rPr>
                <w:rFonts w:ascii="Arial" w:hAnsi="Arial" w:cs="Arial"/>
              </w:rPr>
              <w:t>Techninės specifikacijos priede Nr.</w:t>
            </w:r>
            <w:r w:rsidR="00DA5912" w:rsidRPr="00011C50">
              <w:rPr>
                <w:rFonts w:ascii="Arial" w:hAnsi="Arial" w:cs="Arial"/>
              </w:rPr>
              <w:t xml:space="preserve"> </w:t>
            </w:r>
            <w:r w:rsidR="009A0664" w:rsidRPr="00011C50">
              <w:rPr>
                <w:rFonts w:ascii="Arial" w:hAnsi="Arial" w:cs="Arial"/>
              </w:rPr>
              <w:t>3</w:t>
            </w:r>
            <w:r w:rsidRPr="00011C50">
              <w:rPr>
                <w:rFonts w:ascii="Arial" w:hAnsi="Arial" w:cs="Arial"/>
              </w:rPr>
              <w:t xml:space="preserve"> </w:t>
            </w:r>
            <w:r w:rsidR="00FA723F" w:rsidRPr="00011C50">
              <w:rPr>
                <w:rFonts w:ascii="Arial" w:hAnsi="Arial" w:cs="Arial"/>
              </w:rPr>
              <w:t>„Ž</w:t>
            </w:r>
            <w:r w:rsidRPr="00011C50">
              <w:rPr>
                <w:rFonts w:ascii="Arial" w:hAnsi="Arial" w:cs="Arial"/>
              </w:rPr>
              <w:t>iniarašt</w:t>
            </w:r>
            <w:r w:rsidR="00FA723F" w:rsidRPr="00011C50">
              <w:rPr>
                <w:rFonts w:ascii="Arial" w:hAnsi="Arial" w:cs="Arial"/>
              </w:rPr>
              <w:t>is“.</w:t>
            </w:r>
          </w:p>
        </w:tc>
        <w:tc>
          <w:tcPr>
            <w:tcW w:w="2127" w:type="dxa"/>
            <w:tcBorders>
              <w:top w:val="single" w:sz="4" w:space="0" w:color="auto"/>
              <w:left w:val="single" w:sz="4" w:space="0" w:color="auto"/>
              <w:bottom w:val="single" w:sz="4" w:space="0" w:color="auto"/>
              <w:right w:val="single" w:sz="4" w:space="0" w:color="auto"/>
            </w:tcBorders>
          </w:tcPr>
          <w:p w14:paraId="24B9DFC2"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9C9C90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D31EA30" w14:textId="77777777" w:rsidR="00767EBA" w:rsidRPr="00011C50" w:rsidRDefault="00767EBA" w:rsidP="00767EBA">
            <w:pPr>
              <w:rPr>
                <w:rFonts w:ascii="Arial" w:hAnsi="Arial" w:cs="Arial"/>
                <w:color w:val="00B050"/>
              </w:rPr>
            </w:pPr>
          </w:p>
        </w:tc>
      </w:tr>
      <w:tr w:rsidR="00767EBA" w:rsidRPr="00011C50" w14:paraId="58B6AB6A" w14:textId="77777777" w:rsidTr="00DA5912">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0851892"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D0C6145" w14:textId="6DCCD99C" w:rsidR="000967DC" w:rsidRPr="00011C50" w:rsidRDefault="00767EBA" w:rsidP="004B0078">
            <w:pPr>
              <w:jc w:val="both"/>
              <w:rPr>
                <w:rFonts w:ascii="Arial" w:hAnsi="Arial" w:cs="Arial"/>
              </w:rPr>
            </w:pPr>
            <w:r w:rsidRPr="00011C50">
              <w:rPr>
                <w:rFonts w:ascii="Arial" w:hAnsi="Arial" w:cs="Arial"/>
              </w:rPr>
              <w:t xml:space="preserve">Ant galinės sienos turi būti įrengti laikikliai strypinių konstrukcijų tvirtinimui, pagaminti iš </w:t>
            </w:r>
            <w:proofErr w:type="spellStart"/>
            <w:r w:rsidR="00F7245E" w:rsidRPr="00011C50">
              <w:rPr>
                <w:rFonts w:ascii="Arial" w:hAnsi="Arial" w:cs="Arial"/>
              </w:rPr>
              <w:t>termoplastinio</w:t>
            </w:r>
            <w:proofErr w:type="spellEnd"/>
            <w:r w:rsidR="00F7245E" w:rsidRPr="00011C50">
              <w:rPr>
                <w:rFonts w:ascii="Arial" w:hAnsi="Arial" w:cs="Arial"/>
              </w:rPr>
              <w:t xml:space="preserve"> poliesterio (</w:t>
            </w:r>
            <w:r w:rsidR="00396F2D" w:rsidRPr="00011C50">
              <w:rPr>
                <w:rFonts w:ascii="Arial" w:hAnsi="Arial" w:cs="Arial"/>
              </w:rPr>
              <w:t>PBT</w:t>
            </w:r>
            <w:r w:rsidR="00F7245E" w:rsidRPr="00011C50">
              <w:rPr>
                <w:rFonts w:ascii="Arial" w:hAnsi="Arial" w:cs="Arial"/>
              </w:rPr>
              <w:t>)</w:t>
            </w:r>
            <w:r w:rsidRPr="00011C50">
              <w:rPr>
                <w:rFonts w:ascii="Arial" w:hAnsi="Arial" w:cs="Arial"/>
              </w:rPr>
              <w:t xml:space="preserve"> arba lygiavertės medžiagos, pritaikyti 12-13 mm strypams. </w:t>
            </w:r>
          </w:p>
        </w:tc>
        <w:tc>
          <w:tcPr>
            <w:tcW w:w="2127" w:type="dxa"/>
            <w:tcBorders>
              <w:top w:val="single" w:sz="4" w:space="0" w:color="auto"/>
              <w:left w:val="single" w:sz="4" w:space="0" w:color="auto"/>
              <w:bottom w:val="single" w:sz="4" w:space="0" w:color="auto"/>
              <w:right w:val="single" w:sz="4" w:space="0" w:color="auto"/>
            </w:tcBorders>
          </w:tcPr>
          <w:p w14:paraId="6EFC71CD"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5A6A83A"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590A27F" w14:textId="77777777" w:rsidR="00767EBA" w:rsidRPr="00011C50" w:rsidRDefault="00767EBA" w:rsidP="00767EBA">
            <w:pPr>
              <w:rPr>
                <w:rFonts w:ascii="Arial" w:hAnsi="Arial" w:cs="Arial"/>
                <w:color w:val="00B050"/>
              </w:rPr>
            </w:pPr>
          </w:p>
        </w:tc>
      </w:tr>
      <w:tr w:rsidR="00767EBA" w:rsidRPr="00011C50" w14:paraId="6E5EA186"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2DAF412"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4D24C53" w14:textId="77777777" w:rsidR="00767EBA" w:rsidRPr="00011C50" w:rsidRDefault="00767EBA" w:rsidP="004B0078">
            <w:pPr>
              <w:jc w:val="both"/>
              <w:rPr>
                <w:rFonts w:ascii="Arial" w:hAnsi="Arial" w:cs="Arial"/>
              </w:rPr>
            </w:pPr>
            <w:r w:rsidRPr="00011C50">
              <w:rPr>
                <w:rFonts w:ascii="Arial" w:hAnsi="Arial" w:cs="Arial"/>
              </w:rPr>
              <w:t>Traukos spintų viršutinės dalies atraminė konstrukcija – plieninis rėmas, sudarytas iš stačiakampių plieno profilių, ne mažiau nei 60x25x2 mm, dengtų milteline danga.</w:t>
            </w:r>
          </w:p>
        </w:tc>
        <w:tc>
          <w:tcPr>
            <w:tcW w:w="2127" w:type="dxa"/>
            <w:tcBorders>
              <w:top w:val="single" w:sz="4" w:space="0" w:color="auto"/>
              <w:left w:val="single" w:sz="4" w:space="0" w:color="auto"/>
              <w:bottom w:val="single" w:sz="4" w:space="0" w:color="auto"/>
              <w:right w:val="single" w:sz="4" w:space="0" w:color="auto"/>
            </w:tcBorders>
          </w:tcPr>
          <w:p w14:paraId="22C6FAAC"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468B6F40"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E37D120" w14:textId="77777777" w:rsidR="00767EBA" w:rsidRPr="00011C50" w:rsidRDefault="00767EBA" w:rsidP="00767EBA">
            <w:pPr>
              <w:rPr>
                <w:rFonts w:ascii="Arial" w:hAnsi="Arial" w:cs="Arial"/>
                <w:color w:val="00B050"/>
              </w:rPr>
            </w:pPr>
          </w:p>
        </w:tc>
      </w:tr>
      <w:tr w:rsidR="00767EBA" w:rsidRPr="00011C50" w14:paraId="3C5B9010"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F6776E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F498B67" w14:textId="77777777" w:rsidR="00767EBA" w:rsidRPr="00011C50" w:rsidRDefault="00767EBA" w:rsidP="004B0078">
            <w:pPr>
              <w:jc w:val="both"/>
              <w:rPr>
                <w:rFonts w:ascii="Arial" w:hAnsi="Arial" w:cs="Arial"/>
              </w:rPr>
            </w:pPr>
            <w:r w:rsidRPr="00011C50">
              <w:rPr>
                <w:rFonts w:ascii="Arial" w:hAnsi="Arial" w:cs="Arial"/>
              </w:rPr>
              <w:t xml:space="preserve">Traukos spintoje turi būti sukuriami pagalbiniai oro srautai, gerinantys įtraukiamo oro srauto stabilumą prie pakeliamo lango angos ir mažinantys oro </w:t>
            </w:r>
            <w:proofErr w:type="spellStart"/>
            <w:r w:rsidRPr="00011C50">
              <w:rPr>
                <w:rFonts w:ascii="Arial" w:hAnsi="Arial" w:cs="Arial"/>
              </w:rPr>
              <w:t>turbulentiškumą</w:t>
            </w:r>
            <w:proofErr w:type="spellEnd"/>
            <w:r w:rsidRPr="00011C50">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4375E88D"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D674610"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DF78950" w14:textId="77777777" w:rsidR="00767EBA" w:rsidRPr="00011C50" w:rsidRDefault="00767EBA" w:rsidP="00767EBA">
            <w:pPr>
              <w:rPr>
                <w:rFonts w:ascii="Arial" w:hAnsi="Arial" w:cs="Arial"/>
                <w:color w:val="00B050"/>
              </w:rPr>
            </w:pPr>
          </w:p>
        </w:tc>
      </w:tr>
      <w:tr w:rsidR="00767EBA" w:rsidRPr="00011C50" w14:paraId="1BA55967" w14:textId="77777777" w:rsidTr="00C953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FB29307" w14:textId="77777777" w:rsidR="00767EBA" w:rsidRPr="00011C50" w:rsidDel="00FA5CC2"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0BF2586" w14:textId="1C107F50" w:rsidR="00767EBA" w:rsidRPr="00011C50" w:rsidRDefault="00767EBA" w:rsidP="004B0078">
            <w:pPr>
              <w:jc w:val="both"/>
              <w:rPr>
                <w:rFonts w:ascii="Arial" w:hAnsi="Arial" w:cs="Arial"/>
              </w:rPr>
            </w:pPr>
            <w:r w:rsidRPr="00011C50">
              <w:rPr>
                <w:rFonts w:ascii="Arial" w:hAnsi="Arial" w:cs="Arial"/>
              </w:rPr>
              <w:t xml:space="preserve">Šoniniai pagalbiniai oro srautai turi būti sukuriami </w:t>
            </w:r>
            <w:r w:rsidR="00CF5338" w:rsidRPr="00011C50">
              <w:rPr>
                <w:rFonts w:ascii="Arial" w:hAnsi="Arial" w:cs="Arial"/>
              </w:rPr>
              <w:t xml:space="preserve">per </w:t>
            </w:r>
            <w:r w:rsidRPr="00011C50">
              <w:rPr>
                <w:rFonts w:ascii="Arial" w:hAnsi="Arial" w:cs="Arial"/>
              </w:rPr>
              <w:t>kairėje ir dešinėje traukos spintos pusėje įrengtus aliuminio ar lygiavertės medžiagos profilius su angomis. Horizontalus pagalbinis oro srautas sukuriamas per aliuminio ar lygiavertės medžiagos profilį su angomis,  sumontuotą darbastalio priekinėje briaunoje.</w:t>
            </w:r>
          </w:p>
        </w:tc>
        <w:tc>
          <w:tcPr>
            <w:tcW w:w="2127" w:type="dxa"/>
            <w:tcBorders>
              <w:top w:val="single" w:sz="4" w:space="0" w:color="auto"/>
              <w:left w:val="single" w:sz="4" w:space="0" w:color="auto"/>
              <w:bottom w:val="single" w:sz="4" w:space="0" w:color="auto"/>
              <w:right w:val="single" w:sz="4" w:space="0" w:color="auto"/>
            </w:tcBorders>
          </w:tcPr>
          <w:p w14:paraId="600F3F13"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3F39AFD"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38DA2A4" w14:textId="77777777" w:rsidR="00767EBA" w:rsidRPr="00011C50" w:rsidRDefault="00767EBA" w:rsidP="00767EBA">
            <w:pPr>
              <w:rPr>
                <w:rFonts w:ascii="Arial" w:hAnsi="Arial" w:cs="Arial"/>
                <w:color w:val="00B050"/>
              </w:rPr>
            </w:pPr>
          </w:p>
        </w:tc>
      </w:tr>
      <w:tr w:rsidR="00767EBA" w:rsidRPr="00011C50" w14:paraId="336F59AC"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163869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22EC484" w14:textId="5F4E4BEF" w:rsidR="00767EBA" w:rsidRPr="00011C50" w:rsidRDefault="00767EBA" w:rsidP="004B0078">
            <w:pPr>
              <w:jc w:val="both"/>
              <w:rPr>
                <w:rFonts w:ascii="Arial" w:hAnsi="Arial" w:cs="Arial"/>
              </w:rPr>
            </w:pPr>
            <w:r w:rsidRPr="00011C50">
              <w:rPr>
                <w:rFonts w:ascii="Arial" w:hAnsi="Arial" w:cs="Arial"/>
              </w:rPr>
              <w:t>Traukos spintos turi būti komplektuojamos su mikroprocesoriaus valdoma oro srauto sklende  ir kintamo oro srauto kontrolės sistema, pilnai atitinkančia standarto LST EN 14175-6 dalies reikalavimus</w:t>
            </w:r>
            <w:r w:rsidR="006B1AE3" w:rsidRPr="00011C50">
              <w:rPr>
                <w:rFonts w:ascii="Arial" w:hAnsi="Arial" w:cs="Arial"/>
              </w:rPr>
              <w:t xml:space="preserve"> </w:t>
            </w:r>
            <w:r w:rsidR="006B1AE3" w:rsidRPr="00011C50">
              <w:rPr>
                <w:rStyle w:val="Strong"/>
                <w:rFonts w:ascii="Arial" w:hAnsi="Arial" w:cs="Arial"/>
                <w:b w:val="0"/>
                <w:bCs w:val="0"/>
              </w:rPr>
              <w:t>arba lygiaverčio standarto</w:t>
            </w:r>
            <w:r w:rsidR="006B1AE3" w:rsidRPr="00011C50">
              <w:rPr>
                <w:rFonts w:ascii="Arial" w:hAnsi="Arial" w:cs="Arial"/>
              </w:rPr>
              <w:t xml:space="preserve"> reikalavimus</w:t>
            </w:r>
            <w:r w:rsidRPr="00011C50">
              <w:rPr>
                <w:rFonts w:ascii="Arial" w:hAnsi="Arial" w:cs="Arial"/>
              </w:rPr>
              <w:t xml:space="preserve">. Detalūs techniniai reikalavimai kintamo oro srauto kontrolės sistemai pateikiami </w:t>
            </w:r>
            <w:r w:rsidR="00DF2B81" w:rsidRPr="00011C50">
              <w:rPr>
                <w:rFonts w:ascii="Arial" w:hAnsi="Arial" w:cs="Arial"/>
              </w:rPr>
              <w:t>2.82-2.116</w:t>
            </w:r>
            <w:r w:rsidRPr="00011C50">
              <w:rPr>
                <w:rFonts w:ascii="Arial" w:hAnsi="Arial" w:cs="Arial"/>
              </w:rPr>
              <w:t xml:space="preserve"> </w:t>
            </w:r>
            <w:r w:rsidR="00494391" w:rsidRPr="00011C50">
              <w:rPr>
                <w:rFonts w:ascii="Arial" w:hAnsi="Arial" w:cs="Arial"/>
              </w:rPr>
              <w:t>papunkčiuose</w:t>
            </w:r>
            <w:r w:rsidRPr="00011C50">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6735D33E"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6F5E2D1"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20B37FA" w14:textId="77777777" w:rsidR="00767EBA" w:rsidRPr="00011C50" w:rsidRDefault="00767EBA" w:rsidP="00767EBA">
            <w:pPr>
              <w:rPr>
                <w:rFonts w:ascii="Arial" w:hAnsi="Arial" w:cs="Arial"/>
                <w:color w:val="00B050"/>
              </w:rPr>
            </w:pPr>
          </w:p>
        </w:tc>
      </w:tr>
      <w:tr w:rsidR="00767EBA" w:rsidRPr="00011C50" w14:paraId="12EC9E73"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1CFEC0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9ED2DD" w14:textId="77777777" w:rsidR="00767EBA" w:rsidRPr="00011C50" w:rsidRDefault="00767EBA" w:rsidP="004B0078">
            <w:pPr>
              <w:jc w:val="both"/>
              <w:rPr>
                <w:rFonts w:ascii="Arial" w:hAnsi="Arial" w:cs="Arial"/>
              </w:rPr>
            </w:pPr>
            <w:r w:rsidRPr="00011C50">
              <w:rPr>
                <w:rFonts w:ascii="Arial" w:hAnsi="Arial" w:cs="Arial"/>
              </w:rPr>
              <w:t>Traukos spintose turi būti įrengtas automatinis, motorizuotas pakeliamo lango valdiklis, susidedantis iš mikroprocesoriumi kontroliuojamo centrinio įrenginio, motorizuotos pavaros, atidarančios bei uždarančios langą, judesio detektoriaus ir šviesos barjero.</w:t>
            </w:r>
          </w:p>
        </w:tc>
        <w:tc>
          <w:tcPr>
            <w:tcW w:w="2127" w:type="dxa"/>
            <w:tcBorders>
              <w:top w:val="single" w:sz="4" w:space="0" w:color="auto"/>
              <w:left w:val="single" w:sz="4" w:space="0" w:color="auto"/>
              <w:bottom w:val="single" w:sz="4" w:space="0" w:color="auto"/>
              <w:right w:val="single" w:sz="4" w:space="0" w:color="auto"/>
            </w:tcBorders>
          </w:tcPr>
          <w:p w14:paraId="580C2799"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5580514"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CC7AAB3" w14:textId="77777777" w:rsidR="00767EBA" w:rsidRPr="00011C50" w:rsidRDefault="00767EBA" w:rsidP="00767EBA">
            <w:pPr>
              <w:rPr>
                <w:rFonts w:ascii="Arial" w:hAnsi="Arial" w:cs="Arial"/>
                <w:color w:val="00B050"/>
              </w:rPr>
            </w:pPr>
          </w:p>
        </w:tc>
      </w:tr>
      <w:tr w:rsidR="00767EBA" w:rsidRPr="00011C50" w14:paraId="7D9963D1"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A875A5A"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5A1E77D" w14:textId="77777777" w:rsidR="00767EBA" w:rsidRPr="00011C50" w:rsidRDefault="00767EBA" w:rsidP="004B0078">
            <w:pPr>
              <w:jc w:val="both"/>
              <w:rPr>
                <w:rFonts w:ascii="Arial" w:hAnsi="Arial" w:cs="Arial"/>
              </w:rPr>
            </w:pPr>
            <w:r w:rsidRPr="00011C50">
              <w:rPr>
                <w:rFonts w:ascii="Arial" w:hAnsi="Arial" w:cs="Arial"/>
              </w:rPr>
              <w:t xml:space="preserve">Lengvai pastūmus traukos spintos langą į viršų arba žemyn, pakeliamo lango sistema turi automatiškai pratęsti lango atidarymo (iki 500 mm aukščio) arba pilno uždarymo judesį. </w:t>
            </w:r>
          </w:p>
        </w:tc>
        <w:tc>
          <w:tcPr>
            <w:tcW w:w="2127" w:type="dxa"/>
            <w:tcBorders>
              <w:top w:val="single" w:sz="4" w:space="0" w:color="auto"/>
              <w:left w:val="single" w:sz="4" w:space="0" w:color="auto"/>
              <w:bottom w:val="single" w:sz="4" w:space="0" w:color="auto"/>
              <w:right w:val="single" w:sz="4" w:space="0" w:color="auto"/>
            </w:tcBorders>
          </w:tcPr>
          <w:p w14:paraId="3F3A9A79"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644FBA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5F7744DB" w14:textId="77777777" w:rsidR="00767EBA" w:rsidRPr="00011C50" w:rsidRDefault="00767EBA" w:rsidP="00767EBA">
            <w:pPr>
              <w:rPr>
                <w:rFonts w:ascii="Arial" w:hAnsi="Arial" w:cs="Arial"/>
                <w:color w:val="00B050"/>
              </w:rPr>
            </w:pPr>
          </w:p>
        </w:tc>
      </w:tr>
      <w:tr w:rsidR="00767EBA" w:rsidRPr="00011C50" w14:paraId="31CCA2F6"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097361A"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4032995" w14:textId="77777777" w:rsidR="00767EBA" w:rsidRPr="00011C50" w:rsidRDefault="00767EBA" w:rsidP="004B0078">
            <w:pPr>
              <w:jc w:val="both"/>
              <w:rPr>
                <w:rFonts w:ascii="Arial" w:hAnsi="Arial" w:cs="Arial"/>
              </w:rPr>
            </w:pPr>
            <w:r w:rsidRPr="00011C50">
              <w:rPr>
                <w:rFonts w:ascii="Arial" w:hAnsi="Arial" w:cs="Arial"/>
              </w:rPr>
              <w:t xml:space="preserve">Fotoelektrinis barjeras turi atlikti lango saugos ir kontrolės funkciją, fiksuodamas lango judėjimo trajektorijoje esančius objektus ir apsaugodamas nuo lango susidūrimo su šiomis kliūtimis. </w:t>
            </w:r>
          </w:p>
        </w:tc>
        <w:tc>
          <w:tcPr>
            <w:tcW w:w="2127" w:type="dxa"/>
            <w:tcBorders>
              <w:top w:val="single" w:sz="4" w:space="0" w:color="auto"/>
              <w:left w:val="single" w:sz="4" w:space="0" w:color="auto"/>
              <w:bottom w:val="single" w:sz="4" w:space="0" w:color="auto"/>
              <w:right w:val="single" w:sz="4" w:space="0" w:color="auto"/>
            </w:tcBorders>
          </w:tcPr>
          <w:p w14:paraId="485F246D"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505531A"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851B655" w14:textId="77777777" w:rsidR="00767EBA" w:rsidRPr="00011C50" w:rsidRDefault="00767EBA" w:rsidP="00767EBA">
            <w:pPr>
              <w:rPr>
                <w:rFonts w:ascii="Arial" w:hAnsi="Arial" w:cs="Arial"/>
                <w:color w:val="00B050"/>
              </w:rPr>
            </w:pPr>
          </w:p>
        </w:tc>
      </w:tr>
      <w:tr w:rsidR="00767EBA" w:rsidRPr="00011C50" w14:paraId="6D08499B"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294872B"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7124141" w14:textId="77777777" w:rsidR="00767EBA" w:rsidRPr="00011C50" w:rsidRDefault="00767EBA" w:rsidP="004B0078">
            <w:pPr>
              <w:jc w:val="both"/>
              <w:rPr>
                <w:rFonts w:ascii="Arial" w:hAnsi="Arial" w:cs="Arial"/>
              </w:rPr>
            </w:pPr>
            <w:r w:rsidRPr="00011C50">
              <w:rPr>
                <w:rFonts w:ascii="Arial" w:hAnsi="Arial" w:cs="Arial"/>
              </w:rPr>
              <w:t>Fotoelektrinis barjeras turi būti integruotas į lango rėmą ir instaliuotas tokiu būdu, kad kliūtys būtų nustatomos lango judėjimo kryptimi.</w:t>
            </w:r>
          </w:p>
        </w:tc>
        <w:tc>
          <w:tcPr>
            <w:tcW w:w="2127" w:type="dxa"/>
            <w:tcBorders>
              <w:top w:val="single" w:sz="4" w:space="0" w:color="auto"/>
              <w:left w:val="single" w:sz="4" w:space="0" w:color="auto"/>
              <w:bottom w:val="single" w:sz="4" w:space="0" w:color="auto"/>
              <w:right w:val="single" w:sz="4" w:space="0" w:color="auto"/>
            </w:tcBorders>
          </w:tcPr>
          <w:p w14:paraId="425E4323"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5427E77"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52FA7285" w14:textId="77777777" w:rsidR="00767EBA" w:rsidRPr="00011C50" w:rsidRDefault="00767EBA" w:rsidP="00767EBA">
            <w:pPr>
              <w:rPr>
                <w:rFonts w:ascii="Arial" w:hAnsi="Arial" w:cs="Arial"/>
                <w:color w:val="00B050"/>
              </w:rPr>
            </w:pPr>
          </w:p>
        </w:tc>
      </w:tr>
      <w:tr w:rsidR="00767EBA" w:rsidRPr="00011C50" w14:paraId="6F748611" w14:textId="77777777" w:rsidTr="002F08C8">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1FCB1B9"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63AEE23" w14:textId="6CD66686" w:rsidR="00767EBA" w:rsidRPr="00011C50" w:rsidRDefault="00767EBA" w:rsidP="004B0078">
            <w:pPr>
              <w:jc w:val="both"/>
              <w:rPr>
                <w:rFonts w:ascii="Arial" w:hAnsi="Arial" w:cs="Arial"/>
              </w:rPr>
            </w:pPr>
            <w:r w:rsidRPr="00011C50">
              <w:rPr>
                <w:rFonts w:ascii="Arial" w:hAnsi="Arial" w:cs="Arial"/>
              </w:rPr>
              <w:t xml:space="preserve">Traukos spintos atidarytas pakeliamas langas turi būti automatiškai uždaromas, jei per nustatytą laiką judesio daviklis nefiksuoja judesio prie traukos </w:t>
            </w:r>
            <w:r w:rsidRPr="00011C50">
              <w:rPr>
                <w:rFonts w:ascii="Arial" w:hAnsi="Arial" w:cs="Arial"/>
              </w:rPr>
              <w:lastRenderedPageBreak/>
              <w:t>spintos lango. Lango uždarymo užlaikymo laikas turi būti programuojamas.</w:t>
            </w:r>
          </w:p>
        </w:tc>
        <w:tc>
          <w:tcPr>
            <w:tcW w:w="2127" w:type="dxa"/>
            <w:tcBorders>
              <w:top w:val="single" w:sz="4" w:space="0" w:color="auto"/>
              <w:left w:val="single" w:sz="4" w:space="0" w:color="auto"/>
              <w:bottom w:val="single" w:sz="4" w:space="0" w:color="auto"/>
              <w:right w:val="single" w:sz="4" w:space="0" w:color="auto"/>
            </w:tcBorders>
          </w:tcPr>
          <w:p w14:paraId="1DCE65CC" w14:textId="77777777" w:rsidR="00767EBA" w:rsidRPr="00011C50" w:rsidRDefault="00767EBA" w:rsidP="00767EBA">
            <w:pPr>
              <w:tabs>
                <w:tab w:val="left" w:pos="315"/>
              </w:tabs>
              <w:ind w:right="-110"/>
              <w:rPr>
                <w:rFonts w:ascii="Arial" w:hAnsi="Arial" w:cs="Arial"/>
              </w:rPr>
            </w:pPr>
            <w:r w:rsidRPr="00011C50">
              <w:rPr>
                <w:rFonts w:ascii="Arial" w:hAnsi="Arial" w:cs="Arial"/>
              </w:rPr>
              <w:lastRenderedPageBreak/>
              <w:t>Reikalavimas Nr. 1</w:t>
            </w:r>
          </w:p>
        </w:tc>
        <w:tc>
          <w:tcPr>
            <w:tcW w:w="1417" w:type="dxa"/>
            <w:tcBorders>
              <w:top w:val="single" w:sz="4" w:space="0" w:color="auto"/>
              <w:left w:val="single" w:sz="4" w:space="0" w:color="auto"/>
              <w:bottom w:val="single" w:sz="4" w:space="0" w:color="auto"/>
              <w:right w:val="single" w:sz="4" w:space="0" w:color="auto"/>
            </w:tcBorders>
          </w:tcPr>
          <w:p w14:paraId="1223F59D"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8924BD9" w14:textId="77777777" w:rsidR="00767EBA" w:rsidRPr="00011C50" w:rsidRDefault="00767EBA" w:rsidP="00767EBA">
            <w:pPr>
              <w:rPr>
                <w:rFonts w:ascii="Arial" w:hAnsi="Arial" w:cs="Arial"/>
                <w:color w:val="00B050"/>
              </w:rPr>
            </w:pPr>
          </w:p>
        </w:tc>
      </w:tr>
      <w:tr w:rsidR="00767EBA" w:rsidRPr="00011C50" w14:paraId="5CC694C2" w14:textId="77777777" w:rsidTr="00FE4E1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44829E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F7C0970" w14:textId="5D9A45CE" w:rsidR="00767EBA" w:rsidRPr="00011C50" w:rsidRDefault="00767EBA" w:rsidP="004B0078">
            <w:pPr>
              <w:jc w:val="both"/>
              <w:rPr>
                <w:rFonts w:ascii="Arial" w:hAnsi="Arial" w:cs="Arial"/>
              </w:rPr>
            </w:pPr>
            <w:r w:rsidRPr="00011C50">
              <w:rPr>
                <w:rFonts w:ascii="Arial" w:hAnsi="Arial" w:cs="Arial"/>
              </w:rPr>
              <w:t xml:space="preserve">Traukos spintų ištraukiamo oro kanalas, komplektuojamas su </w:t>
            </w:r>
            <w:proofErr w:type="spellStart"/>
            <w:r w:rsidRPr="00011C50">
              <w:rPr>
                <w:rFonts w:ascii="Arial" w:hAnsi="Arial" w:cs="Arial"/>
              </w:rPr>
              <w:t>flanšu</w:t>
            </w:r>
            <w:proofErr w:type="spellEnd"/>
            <w:r w:rsidRPr="00011C50">
              <w:rPr>
                <w:rFonts w:ascii="Arial" w:hAnsi="Arial" w:cs="Arial"/>
              </w:rPr>
              <w:t>, turi būti pagamintas iš nedegaus polipropileno</w:t>
            </w:r>
            <w:r w:rsidR="00B95E43" w:rsidRPr="00011C50">
              <w:rPr>
                <w:rFonts w:ascii="Arial" w:hAnsi="Arial" w:cs="Arial"/>
              </w:rPr>
              <w:t xml:space="preserve"> ar lygiavertės medžiagos</w:t>
            </w:r>
            <w:r w:rsidRPr="00011C50">
              <w:rPr>
                <w:rFonts w:ascii="Arial" w:hAnsi="Arial" w:cs="Arial"/>
              </w:rPr>
              <w:t xml:space="preserve">, diametras  –  ne mažiau nei 250 mm. Ventiliuojamų traukos spintos spintelių ištraukiamo oro kanalo diametras – ne mažiau nei 90 mm. </w:t>
            </w:r>
          </w:p>
        </w:tc>
        <w:tc>
          <w:tcPr>
            <w:tcW w:w="2127" w:type="dxa"/>
            <w:tcBorders>
              <w:top w:val="single" w:sz="4" w:space="0" w:color="auto"/>
              <w:left w:val="single" w:sz="4" w:space="0" w:color="auto"/>
              <w:bottom w:val="single" w:sz="4" w:space="0" w:color="auto"/>
              <w:right w:val="single" w:sz="4" w:space="0" w:color="auto"/>
            </w:tcBorders>
          </w:tcPr>
          <w:p w14:paraId="1482DFF6"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BD6A4C6"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47C39E9" w14:textId="77777777" w:rsidR="00767EBA" w:rsidRPr="00011C50" w:rsidRDefault="00767EBA" w:rsidP="00767EBA">
            <w:pPr>
              <w:rPr>
                <w:rFonts w:ascii="Arial" w:hAnsi="Arial" w:cs="Arial"/>
                <w:color w:val="00B050"/>
              </w:rPr>
            </w:pPr>
          </w:p>
        </w:tc>
      </w:tr>
      <w:tr w:rsidR="00767EBA" w:rsidRPr="00011C50" w14:paraId="353D207C"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945ACB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0FFEB4F" w14:textId="2A1F8AF1" w:rsidR="00767EBA" w:rsidRPr="00011C50" w:rsidRDefault="00767EBA" w:rsidP="004B0078">
            <w:pPr>
              <w:jc w:val="both"/>
              <w:rPr>
                <w:rFonts w:ascii="Arial" w:hAnsi="Arial" w:cs="Arial"/>
              </w:rPr>
            </w:pPr>
            <w:r w:rsidRPr="00011C50">
              <w:rPr>
                <w:rFonts w:ascii="Arial" w:hAnsi="Arial" w:cs="Arial"/>
              </w:rPr>
              <w:t xml:space="preserve">Po traukos spintos darbastaliu komplektuojamų spintelių tipai, matmenys ir kiekiai pateikiami </w:t>
            </w:r>
            <w:r w:rsidR="0061481D" w:rsidRPr="00011C50">
              <w:rPr>
                <w:rFonts w:ascii="Arial" w:hAnsi="Arial" w:cs="Arial"/>
              </w:rPr>
              <w:t>Techninės specifikacijos priede Nr. 3</w:t>
            </w:r>
            <w:r w:rsidRPr="00011C50">
              <w:rPr>
                <w:rFonts w:ascii="Arial" w:hAnsi="Arial" w:cs="Arial"/>
              </w:rPr>
              <w:t xml:space="preserve"> </w:t>
            </w:r>
            <w:r w:rsidR="0061481D" w:rsidRPr="00011C50">
              <w:rPr>
                <w:rFonts w:ascii="Arial" w:hAnsi="Arial" w:cs="Arial"/>
              </w:rPr>
              <w:t>„Ž</w:t>
            </w:r>
            <w:r w:rsidRPr="00011C50">
              <w:rPr>
                <w:rFonts w:ascii="Arial" w:hAnsi="Arial" w:cs="Arial"/>
              </w:rPr>
              <w:t>iniarašt</w:t>
            </w:r>
            <w:r w:rsidR="0061481D" w:rsidRPr="00011C50">
              <w:rPr>
                <w:rFonts w:ascii="Arial" w:hAnsi="Arial" w:cs="Arial"/>
              </w:rPr>
              <w:t>is“</w:t>
            </w:r>
          </w:p>
        </w:tc>
        <w:tc>
          <w:tcPr>
            <w:tcW w:w="2127" w:type="dxa"/>
            <w:tcBorders>
              <w:top w:val="single" w:sz="4" w:space="0" w:color="auto"/>
              <w:left w:val="single" w:sz="4" w:space="0" w:color="auto"/>
              <w:bottom w:val="single" w:sz="4" w:space="0" w:color="auto"/>
              <w:right w:val="single" w:sz="4" w:space="0" w:color="auto"/>
            </w:tcBorders>
          </w:tcPr>
          <w:p w14:paraId="44F2EEB8"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6BCEB73"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8A1761E" w14:textId="77777777" w:rsidR="00767EBA" w:rsidRPr="00011C50" w:rsidRDefault="00767EBA" w:rsidP="00767EBA">
            <w:pPr>
              <w:rPr>
                <w:rFonts w:ascii="Arial" w:hAnsi="Arial" w:cs="Arial"/>
                <w:color w:val="00B050"/>
              </w:rPr>
            </w:pPr>
          </w:p>
        </w:tc>
      </w:tr>
      <w:tr w:rsidR="00767EBA" w:rsidRPr="00011C50" w14:paraId="4AAB6CDE"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51408BF"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CA036BD" w14:textId="77777777" w:rsidR="00767EBA" w:rsidRPr="00011C50" w:rsidRDefault="00767EBA" w:rsidP="004B0078">
            <w:pPr>
              <w:jc w:val="both"/>
              <w:rPr>
                <w:rFonts w:ascii="Arial" w:hAnsi="Arial" w:cs="Arial"/>
              </w:rPr>
            </w:pPr>
            <w:r w:rsidRPr="00011C50">
              <w:rPr>
                <w:rFonts w:ascii="Arial" w:hAnsi="Arial" w:cs="Arial"/>
              </w:rPr>
              <w:t xml:space="preserve">Po traukos spintos darbastaliu montuojamos rūgščių ir šarmų spintelės bei ugniai atsparios saugos spintelės sprogioms ir degioms medžiagoms laikyti, taip pat atliekų surinkimo spintelės turi būti sukomplektuotos su oro ištraukimo vamzdynais. </w:t>
            </w:r>
          </w:p>
        </w:tc>
        <w:tc>
          <w:tcPr>
            <w:tcW w:w="2127" w:type="dxa"/>
            <w:tcBorders>
              <w:top w:val="single" w:sz="4" w:space="0" w:color="auto"/>
              <w:left w:val="single" w:sz="4" w:space="0" w:color="auto"/>
              <w:bottom w:val="single" w:sz="4" w:space="0" w:color="auto"/>
              <w:right w:val="single" w:sz="4" w:space="0" w:color="auto"/>
            </w:tcBorders>
          </w:tcPr>
          <w:p w14:paraId="5960E912"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5DA2D7B"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E0FAEA2" w14:textId="77777777" w:rsidR="00767EBA" w:rsidRPr="00011C50" w:rsidRDefault="00767EBA" w:rsidP="00767EBA">
            <w:pPr>
              <w:rPr>
                <w:rFonts w:ascii="Arial" w:hAnsi="Arial" w:cs="Arial"/>
                <w:color w:val="00B050"/>
              </w:rPr>
            </w:pPr>
          </w:p>
        </w:tc>
      </w:tr>
      <w:tr w:rsidR="003860B0" w:rsidRPr="00011C50" w14:paraId="12F17D67" w14:textId="77777777" w:rsidTr="009B062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D7C6FB2" w14:textId="77777777" w:rsidR="003860B0" w:rsidRPr="00011C50" w:rsidRDefault="003860B0"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9D5BA7C" w14:textId="77777777" w:rsidR="003860B0" w:rsidRPr="00011C50" w:rsidRDefault="003860B0" w:rsidP="004B0078">
            <w:pPr>
              <w:jc w:val="both"/>
              <w:rPr>
                <w:rFonts w:ascii="Arial" w:hAnsi="Arial" w:cs="Arial"/>
                <w:b/>
                <w:bCs/>
              </w:rPr>
            </w:pPr>
            <w:r w:rsidRPr="00011C50">
              <w:rPr>
                <w:rFonts w:ascii="Arial" w:hAnsi="Arial" w:cs="Arial"/>
                <w:b/>
                <w:bCs/>
              </w:rPr>
              <w:t>Reikalavimai rūgščių ir šarmų spintelėms:</w:t>
            </w:r>
          </w:p>
        </w:tc>
        <w:tc>
          <w:tcPr>
            <w:tcW w:w="5109" w:type="dxa"/>
            <w:gridSpan w:val="3"/>
            <w:tcBorders>
              <w:top w:val="single" w:sz="4" w:space="0" w:color="auto"/>
              <w:left w:val="single" w:sz="4" w:space="0" w:color="auto"/>
              <w:bottom w:val="single" w:sz="4" w:space="0" w:color="auto"/>
              <w:right w:val="single" w:sz="4" w:space="0" w:color="auto"/>
            </w:tcBorders>
          </w:tcPr>
          <w:p w14:paraId="65308F2C" w14:textId="77777777" w:rsidR="003860B0" w:rsidRPr="00011C50" w:rsidRDefault="003860B0" w:rsidP="00767EBA">
            <w:pPr>
              <w:rPr>
                <w:rFonts w:ascii="Arial" w:hAnsi="Arial" w:cs="Arial"/>
                <w:color w:val="00B050"/>
              </w:rPr>
            </w:pPr>
          </w:p>
        </w:tc>
      </w:tr>
      <w:tr w:rsidR="00767EBA" w:rsidRPr="00011C50" w14:paraId="5F868383"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56499E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F7129AF" w14:textId="77777777" w:rsidR="00767EBA" w:rsidRPr="00011C50" w:rsidRDefault="00767EBA" w:rsidP="004B0078">
            <w:pPr>
              <w:jc w:val="both"/>
              <w:rPr>
                <w:rFonts w:ascii="Arial" w:hAnsi="Arial" w:cs="Arial"/>
              </w:rPr>
            </w:pPr>
            <w:r w:rsidRPr="00011C50">
              <w:rPr>
                <w:rFonts w:ascii="Arial" w:hAnsi="Arial" w:cs="Arial"/>
              </w:rPr>
              <w:t>Spintelės rūgštims ir šarmams laikyti turi būti sertifikuotos pagal standartų LST EN 16121 ir LST EN 16122 arba jiems lygiaverčių standartų reikalavimus (privaloma pateikti galiojančių sertifikatų, išduotų oficialios sertifikavimo institucijos, kopijas, patvirtinančias, kad siūlomos komplektacijos, matmenų ir techninių charakteristikų baldai yra sertifikuoti pagal nurodytų standartų reikalavimus)</w:t>
            </w:r>
          </w:p>
        </w:tc>
        <w:tc>
          <w:tcPr>
            <w:tcW w:w="2127" w:type="dxa"/>
            <w:tcBorders>
              <w:top w:val="single" w:sz="4" w:space="0" w:color="auto"/>
              <w:left w:val="single" w:sz="4" w:space="0" w:color="auto"/>
              <w:bottom w:val="single" w:sz="4" w:space="0" w:color="auto"/>
              <w:right w:val="single" w:sz="4" w:space="0" w:color="auto"/>
            </w:tcBorders>
          </w:tcPr>
          <w:p w14:paraId="0358CE3C" w14:textId="010EB13D" w:rsidR="00767EBA" w:rsidRPr="00011C50" w:rsidRDefault="00767EBA" w:rsidP="00767EBA">
            <w:pPr>
              <w:tabs>
                <w:tab w:val="left" w:pos="315"/>
              </w:tabs>
              <w:ind w:right="-110"/>
              <w:rPr>
                <w:rFonts w:ascii="Arial" w:hAnsi="Arial" w:cs="Arial"/>
              </w:rPr>
            </w:pPr>
            <w:r w:rsidRPr="00011C50">
              <w:rPr>
                <w:rFonts w:ascii="Arial" w:hAnsi="Arial" w:cs="Arial"/>
              </w:rPr>
              <w:t xml:space="preserve">Reikalavimas Nr. 1 ir </w:t>
            </w:r>
            <w:r w:rsidR="00E510C6" w:rsidRPr="00011C50">
              <w:rPr>
                <w:rFonts w:ascii="Arial" w:hAnsi="Arial" w:cs="Arial"/>
              </w:rPr>
              <w:t xml:space="preserve">Reikalavimas </w:t>
            </w:r>
            <w:r w:rsidRPr="00011C50">
              <w:rPr>
                <w:rFonts w:ascii="Arial" w:hAnsi="Arial" w:cs="Arial"/>
              </w:rPr>
              <w:t xml:space="preserve">Nr. </w:t>
            </w:r>
            <w:r w:rsidR="00193A9B" w:rsidRPr="00011C50">
              <w:rPr>
                <w:rFonts w:ascii="Arial" w:hAnsi="Arial" w:cs="Arial"/>
              </w:rPr>
              <w:t>3***</w:t>
            </w:r>
          </w:p>
        </w:tc>
        <w:tc>
          <w:tcPr>
            <w:tcW w:w="1417" w:type="dxa"/>
            <w:tcBorders>
              <w:top w:val="single" w:sz="4" w:space="0" w:color="auto"/>
              <w:left w:val="single" w:sz="4" w:space="0" w:color="auto"/>
              <w:bottom w:val="single" w:sz="4" w:space="0" w:color="auto"/>
              <w:right w:val="single" w:sz="4" w:space="0" w:color="auto"/>
            </w:tcBorders>
          </w:tcPr>
          <w:p w14:paraId="00EC74FF" w14:textId="77777777" w:rsidR="00767EBA" w:rsidRPr="00011C50" w:rsidRDefault="00767EBA" w:rsidP="00767EBA">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0A50F9A9" w14:textId="77777777" w:rsidR="00767EBA" w:rsidRPr="00011C50" w:rsidRDefault="00767EBA" w:rsidP="00767EBA">
            <w:pPr>
              <w:rPr>
                <w:rFonts w:ascii="Arial" w:hAnsi="Arial" w:cs="Arial"/>
                <w:color w:val="00B050"/>
              </w:rPr>
            </w:pPr>
          </w:p>
        </w:tc>
      </w:tr>
      <w:tr w:rsidR="00767EBA" w:rsidRPr="00011C50" w14:paraId="67AF2442"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67029FE"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69D08CA" w14:textId="77777777" w:rsidR="00767EBA" w:rsidRPr="00011C50" w:rsidRDefault="00767EBA" w:rsidP="004B0078">
            <w:pPr>
              <w:jc w:val="both"/>
              <w:rPr>
                <w:rFonts w:ascii="Arial" w:hAnsi="Arial" w:cs="Arial"/>
              </w:rPr>
            </w:pPr>
            <w:r w:rsidRPr="00011C50">
              <w:rPr>
                <w:rFonts w:ascii="Arial" w:hAnsi="Arial" w:cs="Arial"/>
              </w:rPr>
              <w:t>Spintelių pločiai: 600 / 900 mm (±</w:t>
            </w:r>
            <w:r w:rsidR="00005536" w:rsidRPr="00011C50">
              <w:rPr>
                <w:rFonts w:ascii="Arial" w:hAnsi="Arial" w:cs="Arial"/>
              </w:rPr>
              <w:t>60</w:t>
            </w:r>
            <w:r w:rsidRPr="00011C50">
              <w:rPr>
                <w:rFonts w:ascii="Arial" w:hAnsi="Arial" w:cs="Arial"/>
              </w:rPr>
              <w:t xml:space="preserve"> mm)</w:t>
            </w:r>
          </w:p>
          <w:p w14:paraId="5807DEEC" w14:textId="06F7B923" w:rsidR="009E5816" w:rsidRPr="00011C50" w:rsidRDefault="009E5816" w:rsidP="004B0078">
            <w:pPr>
              <w:jc w:val="both"/>
              <w:rPr>
                <w:rFonts w:ascii="Arial" w:hAnsi="Arial" w:cs="Arial"/>
              </w:rPr>
            </w:pPr>
            <w:r w:rsidRPr="00011C50">
              <w:rPr>
                <w:rFonts w:ascii="Arial" w:hAnsi="Arial" w:cs="Arial"/>
              </w:rPr>
              <w:t>Atliekų surinkimo spintelių: 600 / 900 mm (±20 mm)</w:t>
            </w:r>
          </w:p>
        </w:tc>
        <w:tc>
          <w:tcPr>
            <w:tcW w:w="2127" w:type="dxa"/>
            <w:tcBorders>
              <w:top w:val="single" w:sz="4" w:space="0" w:color="auto"/>
              <w:left w:val="single" w:sz="4" w:space="0" w:color="auto"/>
              <w:bottom w:val="single" w:sz="4" w:space="0" w:color="auto"/>
              <w:right w:val="single" w:sz="4" w:space="0" w:color="auto"/>
            </w:tcBorders>
          </w:tcPr>
          <w:p w14:paraId="40FFE1EB"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338ADA93" w14:textId="77777777" w:rsidR="00767EBA" w:rsidRPr="00011C50" w:rsidRDefault="00767EBA" w:rsidP="00767EBA">
            <w:pPr>
              <w:rPr>
                <w:rFonts w:ascii="Arial" w:hAnsi="Arial" w:cs="Arial"/>
              </w:rPr>
            </w:pPr>
            <w:r w:rsidRPr="00011C50">
              <w:rPr>
                <w:rFonts w:ascii="Arial" w:hAnsi="Arial" w:cs="Arial"/>
              </w:rPr>
              <w:t>Taip</w:t>
            </w:r>
          </w:p>
          <w:p w14:paraId="70F009F3"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3BA933B" w14:textId="77777777" w:rsidR="00767EBA" w:rsidRPr="00011C50" w:rsidRDefault="00767EBA" w:rsidP="00767EBA">
            <w:pPr>
              <w:rPr>
                <w:rFonts w:ascii="Arial" w:hAnsi="Arial" w:cs="Arial"/>
                <w:color w:val="00B050"/>
              </w:rPr>
            </w:pPr>
          </w:p>
        </w:tc>
      </w:tr>
      <w:tr w:rsidR="00767EBA" w:rsidRPr="00011C50" w14:paraId="60FB6B4B"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50EF269"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9767857" w14:textId="77777777" w:rsidR="00767EBA" w:rsidRPr="00011C50" w:rsidRDefault="00767EBA" w:rsidP="004B0078">
            <w:pPr>
              <w:jc w:val="both"/>
              <w:rPr>
                <w:rFonts w:ascii="Arial" w:hAnsi="Arial" w:cs="Arial"/>
              </w:rPr>
            </w:pPr>
            <w:r w:rsidRPr="00011C50">
              <w:rPr>
                <w:rFonts w:ascii="Arial" w:hAnsi="Arial" w:cs="Arial"/>
              </w:rPr>
              <w:t xml:space="preserve">Spintų gylis: ne mažiau nei 550 mm </w:t>
            </w:r>
          </w:p>
        </w:tc>
        <w:tc>
          <w:tcPr>
            <w:tcW w:w="2127" w:type="dxa"/>
            <w:tcBorders>
              <w:top w:val="single" w:sz="4" w:space="0" w:color="auto"/>
              <w:left w:val="single" w:sz="4" w:space="0" w:color="auto"/>
              <w:bottom w:val="single" w:sz="4" w:space="0" w:color="auto"/>
              <w:right w:val="single" w:sz="4" w:space="0" w:color="auto"/>
            </w:tcBorders>
          </w:tcPr>
          <w:p w14:paraId="00F3856A"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1951E4E3"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5C6A6D7" w14:textId="77777777" w:rsidR="00767EBA" w:rsidRPr="00011C50" w:rsidRDefault="00767EBA" w:rsidP="00767EBA">
            <w:pPr>
              <w:rPr>
                <w:rFonts w:ascii="Arial" w:hAnsi="Arial" w:cs="Arial"/>
                <w:color w:val="00B050"/>
              </w:rPr>
            </w:pPr>
          </w:p>
        </w:tc>
      </w:tr>
      <w:tr w:rsidR="00767EBA" w:rsidRPr="00011C50" w14:paraId="566F22A3"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850151B"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3468620" w14:textId="77777777" w:rsidR="00767EBA" w:rsidRPr="00011C50" w:rsidRDefault="00767EBA" w:rsidP="004B0078">
            <w:pPr>
              <w:jc w:val="both"/>
              <w:rPr>
                <w:rFonts w:ascii="Arial" w:hAnsi="Arial" w:cs="Arial"/>
              </w:rPr>
            </w:pPr>
            <w:r w:rsidRPr="00011C50">
              <w:rPr>
                <w:rFonts w:ascii="Arial" w:hAnsi="Arial" w:cs="Arial"/>
              </w:rPr>
              <w:t>Spintelių aukštis: 630 mm (±30)</w:t>
            </w:r>
          </w:p>
        </w:tc>
        <w:tc>
          <w:tcPr>
            <w:tcW w:w="2127" w:type="dxa"/>
            <w:tcBorders>
              <w:top w:val="single" w:sz="4" w:space="0" w:color="auto"/>
              <w:left w:val="single" w:sz="4" w:space="0" w:color="auto"/>
              <w:bottom w:val="single" w:sz="4" w:space="0" w:color="auto"/>
              <w:right w:val="single" w:sz="4" w:space="0" w:color="auto"/>
            </w:tcBorders>
          </w:tcPr>
          <w:p w14:paraId="639440E1"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4989EDFA"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4B7B5B6C" w14:textId="77777777" w:rsidR="00767EBA" w:rsidRPr="00011C50" w:rsidRDefault="00767EBA" w:rsidP="00767EBA">
            <w:pPr>
              <w:rPr>
                <w:rFonts w:ascii="Arial" w:hAnsi="Arial" w:cs="Arial"/>
                <w:color w:val="00B050"/>
              </w:rPr>
            </w:pPr>
          </w:p>
        </w:tc>
      </w:tr>
      <w:tr w:rsidR="00767EBA" w:rsidRPr="00011C50" w14:paraId="1E393126"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090B05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9C9CD60" w14:textId="27EC1437" w:rsidR="00767EBA" w:rsidRPr="00011C50" w:rsidRDefault="00767EBA" w:rsidP="004B0078">
            <w:pPr>
              <w:jc w:val="both"/>
              <w:rPr>
                <w:rFonts w:ascii="Arial" w:hAnsi="Arial" w:cs="Arial"/>
              </w:rPr>
            </w:pPr>
            <w:r w:rsidRPr="00011C50">
              <w:rPr>
                <w:rFonts w:ascii="Arial" w:hAnsi="Arial" w:cs="Arial"/>
              </w:rPr>
              <w:t xml:space="preserve">Spintelių korpusas turi susidėti iš 2 šoninių panelių, apatinės dalies bei </w:t>
            </w:r>
            <w:r w:rsidRPr="00011C50">
              <w:rPr>
                <w:rFonts w:ascii="Arial" w:hAnsi="Arial" w:cs="Arial"/>
              </w:rPr>
              <w:lastRenderedPageBreak/>
              <w:t xml:space="preserve">viršutinės dalies. Šios konstrukcinės turi būti pagamintos iš </w:t>
            </w:r>
            <w:r w:rsidR="004A4895" w:rsidRPr="00011C50">
              <w:rPr>
                <w:rFonts w:ascii="Arial" w:hAnsi="Arial" w:cs="Arial"/>
              </w:rPr>
              <w:t xml:space="preserve">ne mažiau kaip </w:t>
            </w:r>
            <w:r w:rsidRPr="00011C50">
              <w:rPr>
                <w:rFonts w:ascii="Arial" w:hAnsi="Arial" w:cs="Arial"/>
              </w:rPr>
              <w:t xml:space="preserve">19 mm storio presuotos drožlių plokštės, iš abiejų pusių dengtos </w:t>
            </w:r>
            <w:proofErr w:type="spellStart"/>
            <w:r w:rsidRPr="00011C50">
              <w:rPr>
                <w:rFonts w:ascii="Arial" w:hAnsi="Arial" w:cs="Arial"/>
              </w:rPr>
              <w:t>melamino</w:t>
            </w:r>
            <w:proofErr w:type="spellEnd"/>
            <w:r w:rsidRPr="00011C50">
              <w:rPr>
                <w:rFonts w:ascii="Arial" w:hAnsi="Arial" w:cs="Arial"/>
              </w:rPr>
              <w:t xml:space="preserve"> danga, atitinkančia EN 14322 standarto reikalavimus arba lygiavertės.  Paviršiaus atsparumas dilimui – ne mažiau nei S klasė, dangos klasė ≥ 2 (dangos storis ≥0,14 mm). Plokštė turi atitikti </w:t>
            </w:r>
            <w:proofErr w:type="spellStart"/>
            <w:r w:rsidRPr="00011C50">
              <w:rPr>
                <w:rFonts w:ascii="Arial" w:hAnsi="Arial" w:cs="Arial"/>
              </w:rPr>
              <w:t>formaldehido</w:t>
            </w:r>
            <w:proofErr w:type="spellEnd"/>
            <w:r w:rsidRPr="00011C50">
              <w:rPr>
                <w:rFonts w:ascii="Arial" w:hAnsi="Arial" w:cs="Arial"/>
              </w:rPr>
              <w:t xml:space="preserve"> emisijos klasę E1</w:t>
            </w:r>
          </w:p>
        </w:tc>
        <w:tc>
          <w:tcPr>
            <w:tcW w:w="2127" w:type="dxa"/>
            <w:tcBorders>
              <w:top w:val="single" w:sz="4" w:space="0" w:color="auto"/>
              <w:left w:val="single" w:sz="4" w:space="0" w:color="auto"/>
              <w:bottom w:val="single" w:sz="4" w:space="0" w:color="auto"/>
              <w:right w:val="single" w:sz="4" w:space="0" w:color="auto"/>
            </w:tcBorders>
          </w:tcPr>
          <w:p w14:paraId="5E2D45B3" w14:textId="77777777" w:rsidR="00767EBA" w:rsidRPr="00011C50" w:rsidRDefault="00767EBA" w:rsidP="00767EBA">
            <w:pPr>
              <w:tabs>
                <w:tab w:val="left" w:pos="315"/>
              </w:tabs>
              <w:ind w:right="-110"/>
              <w:rPr>
                <w:rFonts w:ascii="Arial" w:hAnsi="Arial" w:cs="Arial"/>
              </w:rPr>
            </w:pPr>
            <w:r w:rsidRPr="00011C50">
              <w:rPr>
                <w:rFonts w:ascii="Arial" w:hAnsi="Arial" w:cs="Arial"/>
              </w:rPr>
              <w:lastRenderedPageBreak/>
              <w:t xml:space="preserve">Reikalavimas Nr.1 </w:t>
            </w:r>
          </w:p>
        </w:tc>
        <w:tc>
          <w:tcPr>
            <w:tcW w:w="1417" w:type="dxa"/>
            <w:tcBorders>
              <w:top w:val="single" w:sz="4" w:space="0" w:color="auto"/>
              <w:left w:val="single" w:sz="4" w:space="0" w:color="auto"/>
              <w:bottom w:val="single" w:sz="4" w:space="0" w:color="auto"/>
              <w:right w:val="single" w:sz="4" w:space="0" w:color="auto"/>
            </w:tcBorders>
          </w:tcPr>
          <w:p w14:paraId="09D7D89F"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389DF127" w14:textId="77777777" w:rsidR="00767EBA" w:rsidRPr="00011C50" w:rsidRDefault="00767EBA" w:rsidP="00767EBA">
            <w:pPr>
              <w:rPr>
                <w:rFonts w:ascii="Arial" w:hAnsi="Arial" w:cs="Arial"/>
                <w:color w:val="00B050"/>
              </w:rPr>
            </w:pPr>
          </w:p>
        </w:tc>
      </w:tr>
      <w:tr w:rsidR="00767EBA" w:rsidRPr="00011C50" w14:paraId="04A6F2DF"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31F395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FE6F9AC" w14:textId="77777777" w:rsidR="00767EBA" w:rsidRPr="00011C50" w:rsidRDefault="00767EBA" w:rsidP="004B0078">
            <w:pPr>
              <w:jc w:val="both"/>
              <w:rPr>
                <w:rFonts w:ascii="Arial" w:hAnsi="Arial" w:cs="Arial"/>
              </w:rPr>
            </w:pPr>
            <w:r w:rsidRPr="00011C50">
              <w:rPr>
                <w:rFonts w:ascii="Arial" w:hAnsi="Arial" w:cs="Arial"/>
              </w:rPr>
              <w:t>Spintelių nugarinis panelis turi būti pagamintas iš MDF plokštės ar lygiavertės medžiagos, ne mažiau nei 4 mm storio.</w:t>
            </w:r>
          </w:p>
        </w:tc>
        <w:tc>
          <w:tcPr>
            <w:tcW w:w="2127" w:type="dxa"/>
            <w:tcBorders>
              <w:top w:val="single" w:sz="4" w:space="0" w:color="auto"/>
              <w:left w:val="single" w:sz="4" w:space="0" w:color="auto"/>
              <w:bottom w:val="single" w:sz="4" w:space="0" w:color="auto"/>
              <w:right w:val="single" w:sz="4" w:space="0" w:color="auto"/>
            </w:tcBorders>
          </w:tcPr>
          <w:p w14:paraId="4B051121"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C6EEA12"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616682A" w14:textId="77777777" w:rsidR="00767EBA" w:rsidRPr="00011C50" w:rsidRDefault="00767EBA" w:rsidP="00767EBA">
            <w:pPr>
              <w:rPr>
                <w:rFonts w:ascii="Arial" w:hAnsi="Arial" w:cs="Arial"/>
                <w:color w:val="00B050"/>
              </w:rPr>
            </w:pPr>
          </w:p>
        </w:tc>
      </w:tr>
      <w:tr w:rsidR="00767EBA" w:rsidRPr="00011C50" w14:paraId="5FFF4B94"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3BFFFC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7C50415" w14:textId="77777777" w:rsidR="00767EBA" w:rsidRPr="00011C50" w:rsidRDefault="00767EBA" w:rsidP="004B0078">
            <w:pPr>
              <w:jc w:val="both"/>
              <w:rPr>
                <w:rFonts w:ascii="Arial" w:hAnsi="Arial" w:cs="Arial"/>
              </w:rPr>
            </w:pPr>
            <w:r w:rsidRPr="00011C50">
              <w:rPr>
                <w:rFonts w:ascii="Arial" w:hAnsi="Arial" w:cs="Arial"/>
              </w:rPr>
              <w:t>Priekiniai korpuso kraštai, priekinių panelių kraštai ir priekiniai lentynų kraštai turi turėti ne mažiau nei 2 mm storio užapvalintą PP briauną.</w:t>
            </w:r>
          </w:p>
        </w:tc>
        <w:tc>
          <w:tcPr>
            <w:tcW w:w="2127" w:type="dxa"/>
            <w:tcBorders>
              <w:top w:val="single" w:sz="4" w:space="0" w:color="auto"/>
              <w:left w:val="single" w:sz="4" w:space="0" w:color="auto"/>
              <w:bottom w:val="single" w:sz="4" w:space="0" w:color="auto"/>
              <w:right w:val="single" w:sz="4" w:space="0" w:color="auto"/>
            </w:tcBorders>
          </w:tcPr>
          <w:p w14:paraId="6C3A84B3"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C01B686"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8C3F0F3" w14:textId="77777777" w:rsidR="00767EBA" w:rsidRPr="00011C50" w:rsidRDefault="00767EBA" w:rsidP="00767EBA">
            <w:pPr>
              <w:rPr>
                <w:rFonts w:ascii="Arial" w:hAnsi="Arial" w:cs="Arial"/>
                <w:color w:val="00B050"/>
              </w:rPr>
            </w:pPr>
          </w:p>
        </w:tc>
      </w:tr>
      <w:tr w:rsidR="00767EBA" w:rsidRPr="00011C50" w14:paraId="2922F561"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0035A89"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BB51794" w14:textId="1F800BAE" w:rsidR="00767EBA" w:rsidRPr="00011C50" w:rsidRDefault="00767EBA" w:rsidP="004B0078">
            <w:pPr>
              <w:jc w:val="both"/>
              <w:rPr>
                <w:rFonts w:ascii="Arial" w:hAnsi="Arial" w:cs="Arial"/>
              </w:rPr>
            </w:pPr>
            <w:r w:rsidRPr="00011C50">
              <w:rPr>
                <w:rFonts w:ascii="Arial" w:hAnsi="Arial" w:cs="Arial"/>
              </w:rPr>
              <w:t xml:space="preserve">Grindjuostė turi būti pagaminta iš klijuotos medienos. Grindjuostė iš vienos pusės be sujungimų turi būti padengta vandeniui atsparia plastikine folija </w:t>
            </w:r>
            <w:r w:rsidR="008B3CDA" w:rsidRPr="00011C50">
              <w:rPr>
                <w:rFonts w:ascii="Arial" w:hAnsi="Arial" w:cs="Arial"/>
              </w:rPr>
              <w:t>ar lygiaverte medž</w:t>
            </w:r>
            <w:r w:rsidR="00B353D6" w:rsidRPr="00011C50">
              <w:rPr>
                <w:rFonts w:ascii="Arial" w:hAnsi="Arial" w:cs="Arial"/>
              </w:rPr>
              <w:t xml:space="preserve">iaga </w:t>
            </w:r>
            <w:r w:rsidRPr="00011C50">
              <w:rPr>
                <w:rFonts w:ascii="Arial" w:hAnsi="Arial" w:cs="Arial"/>
              </w:rPr>
              <w:t xml:space="preserve">ir </w:t>
            </w:r>
            <w:r w:rsidR="00F57EA2" w:rsidRPr="00011C50">
              <w:rPr>
                <w:rFonts w:ascii="Arial" w:hAnsi="Arial" w:cs="Arial"/>
              </w:rPr>
              <w:t>tvirtai</w:t>
            </w:r>
            <w:r w:rsidRPr="00011C50">
              <w:rPr>
                <w:rFonts w:ascii="Arial" w:hAnsi="Arial" w:cs="Arial"/>
              </w:rPr>
              <w:t xml:space="preserve"> pritvirtinta prie spintos.</w:t>
            </w:r>
          </w:p>
        </w:tc>
        <w:tc>
          <w:tcPr>
            <w:tcW w:w="2127" w:type="dxa"/>
            <w:tcBorders>
              <w:top w:val="single" w:sz="4" w:space="0" w:color="auto"/>
              <w:left w:val="single" w:sz="4" w:space="0" w:color="auto"/>
              <w:bottom w:val="single" w:sz="4" w:space="0" w:color="auto"/>
              <w:right w:val="single" w:sz="4" w:space="0" w:color="auto"/>
            </w:tcBorders>
          </w:tcPr>
          <w:p w14:paraId="6D56727D"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28730AA4"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06BF856" w14:textId="77777777" w:rsidR="00767EBA" w:rsidRPr="00011C50" w:rsidRDefault="00767EBA" w:rsidP="00767EBA">
            <w:pPr>
              <w:rPr>
                <w:rFonts w:ascii="Arial" w:hAnsi="Arial" w:cs="Arial"/>
                <w:color w:val="00B050"/>
              </w:rPr>
            </w:pPr>
          </w:p>
        </w:tc>
      </w:tr>
      <w:tr w:rsidR="00767EBA" w:rsidRPr="00011C50" w14:paraId="253369DF"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D2C4090"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5B5A23C" w14:textId="2B9E949E" w:rsidR="00767EBA" w:rsidRPr="00011C50" w:rsidRDefault="00767EBA" w:rsidP="004B0078">
            <w:pPr>
              <w:jc w:val="both"/>
              <w:rPr>
                <w:rFonts w:ascii="Arial" w:hAnsi="Arial" w:cs="Arial"/>
              </w:rPr>
            </w:pPr>
            <w:r w:rsidRPr="00011C50">
              <w:rPr>
                <w:rFonts w:ascii="Arial" w:hAnsi="Arial" w:cs="Arial"/>
              </w:rPr>
              <w:t>Grindjuostės aukštis turi būti ne daugiau nei 110 mm. Grindų nelygumai turi būti išlyginami reguliuojamo aukščio stovo pagalba.</w:t>
            </w:r>
          </w:p>
        </w:tc>
        <w:tc>
          <w:tcPr>
            <w:tcW w:w="2127" w:type="dxa"/>
            <w:tcBorders>
              <w:top w:val="single" w:sz="4" w:space="0" w:color="auto"/>
              <w:left w:val="single" w:sz="4" w:space="0" w:color="auto"/>
              <w:bottom w:val="single" w:sz="4" w:space="0" w:color="auto"/>
              <w:right w:val="single" w:sz="4" w:space="0" w:color="auto"/>
            </w:tcBorders>
          </w:tcPr>
          <w:p w14:paraId="041DD468"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76A4FE2"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4874A20" w14:textId="77777777" w:rsidR="00767EBA" w:rsidRPr="00011C50" w:rsidRDefault="00767EBA" w:rsidP="00767EBA">
            <w:pPr>
              <w:rPr>
                <w:rFonts w:ascii="Arial" w:hAnsi="Arial" w:cs="Arial"/>
                <w:color w:val="00B050"/>
              </w:rPr>
            </w:pPr>
          </w:p>
        </w:tc>
      </w:tr>
      <w:tr w:rsidR="00767EBA" w:rsidRPr="00011C50" w14:paraId="77BA75DA"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07144F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470617F" w14:textId="7D4A405E" w:rsidR="00767EBA" w:rsidRPr="00011C50" w:rsidRDefault="00767EBA" w:rsidP="004B0078">
            <w:pPr>
              <w:jc w:val="both"/>
              <w:rPr>
                <w:rFonts w:ascii="Arial" w:hAnsi="Arial" w:cs="Arial"/>
              </w:rPr>
            </w:pPr>
            <w:r w:rsidRPr="00011C50">
              <w:rPr>
                <w:rFonts w:ascii="Arial" w:hAnsi="Arial" w:cs="Arial"/>
              </w:rPr>
              <w:t>Spintelių durys turi turėti metalinę U formos rankenėlę arba metalinę lazdelės formos rankenėlę, pagamintą iš aliuminio arba nerūdijančio plieno</w:t>
            </w:r>
            <w:r w:rsidR="00CA0DE7" w:rsidRPr="00011C50">
              <w:rPr>
                <w:rFonts w:ascii="Arial" w:hAnsi="Arial" w:cs="Arial"/>
              </w:rPr>
              <w:t xml:space="preserve"> arba lygiavertės korozijai atsparios medžiagos</w:t>
            </w:r>
            <w:r w:rsidRPr="00011C50">
              <w:rPr>
                <w:rFonts w:ascii="Arial" w:hAnsi="Arial" w:cs="Arial"/>
              </w:rPr>
              <w:t>. Įleidžiamos rankenėlės negali būti naudojamos dėl higienos sumetimų.</w:t>
            </w:r>
          </w:p>
        </w:tc>
        <w:tc>
          <w:tcPr>
            <w:tcW w:w="2127" w:type="dxa"/>
            <w:tcBorders>
              <w:top w:val="single" w:sz="4" w:space="0" w:color="auto"/>
              <w:left w:val="single" w:sz="4" w:space="0" w:color="auto"/>
              <w:bottom w:val="single" w:sz="4" w:space="0" w:color="auto"/>
              <w:right w:val="single" w:sz="4" w:space="0" w:color="auto"/>
            </w:tcBorders>
          </w:tcPr>
          <w:p w14:paraId="765918D4"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31A7919"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9A48621" w14:textId="77777777" w:rsidR="00767EBA" w:rsidRPr="00011C50" w:rsidRDefault="00767EBA" w:rsidP="00767EBA">
            <w:pPr>
              <w:rPr>
                <w:rFonts w:ascii="Arial" w:hAnsi="Arial" w:cs="Arial"/>
                <w:color w:val="00B050"/>
              </w:rPr>
            </w:pPr>
          </w:p>
        </w:tc>
      </w:tr>
      <w:tr w:rsidR="00767EBA" w:rsidRPr="00011C50" w14:paraId="267E3D48"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748328B"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7C7CC33" w14:textId="77777777" w:rsidR="00767EBA" w:rsidRPr="00011C50" w:rsidRDefault="00767EBA" w:rsidP="004B0078">
            <w:pPr>
              <w:jc w:val="both"/>
              <w:rPr>
                <w:rFonts w:ascii="Arial" w:hAnsi="Arial" w:cs="Arial"/>
              </w:rPr>
            </w:pPr>
            <w:r w:rsidRPr="00011C50">
              <w:rPr>
                <w:rFonts w:ascii="Arial" w:hAnsi="Arial" w:cs="Arial"/>
              </w:rPr>
              <w:t>Durų lankstai turi būti padengti specialia danga, apsaugančia nuo korozijos.</w:t>
            </w:r>
          </w:p>
        </w:tc>
        <w:tc>
          <w:tcPr>
            <w:tcW w:w="2127" w:type="dxa"/>
            <w:tcBorders>
              <w:top w:val="single" w:sz="4" w:space="0" w:color="auto"/>
              <w:left w:val="single" w:sz="4" w:space="0" w:color="auto"/>
              <w:bottom w:val="single" w:sz="4" w:space="0" w:color="auto"/>
              <w:right w:val="single" w:sz="4" w:space="0" w:color="auto"/>
            </w:tcBorders>
          </w:tcPr>
          <w:p w14:paraId="06F181DE"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A0FE41B"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4EAEE46E" w14:textId="77777777" w:rsidR="00767EBA" w:rsidRPr="00011C50" w:rsidRDefault="00767EBA" w:rsidP="00767EBA">
            <w:pPr>
              <w:rPr>
                <w:rFonts w:ascii="Arial" w:hAnsi="Arial" w:cs="Arial"/>
                <w:color w:val="00B050"/>
              </w:rPr>
            </w:pPr>
          </w:p>
        </w:tc>
      </w:tr>
      <w:tr w:rsidR="00767EBA" w:rsidRPr="00011C50" w14:paraId="04AFD56E"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401CD8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4364367" w14:textId="6A62A48E" w:rsidR="00767EBA" w:rsidRPr="00011C50" w:rsidRDefault="00767EBA" w:rsidP="004B0078">
            <w:pPr>
              <w:jc w:val="both"/>
              <w:rPr>
                <w:rFonts w:ascii="Arial" w:hAnsi="Arial" w:cs="Arial"/>
              </w:rPr>
            </w:pPr>
            <w:r w:rsidRPr="00011C50">
              <w:rPr>
                <w:rFonts w:ascii="Arial" w:hAnsi="Arial" w:cs="Arial"/>
              </w:rPr>
              <w:t>Naudojami lankstai turi leisti atidaryti duris</w:t>
            </w:r>
            <w:r w:rsidR="00481D45" w:rsidRPr="00011C50">
              <w:rPr>
                <w:rFonts w:ascii="Arial" w:hAnsi="Arial" w:cs="Arial"/>
              </w:rPr>
              <w:t xml:space="preserve"> ne mažiau kaip</w:t>
            </w:r>
            <w:r w:rsidRPr="00011C50">
              <w:rPr>
                <w:rFonts w:ascii="Arial" w:hAnsi="Arial" w:cs="Arial"/>
              </w:rPr>
              <w:t xml:space="preserve"> 270° kampu.</w:t>
            </w:r>
          </w:p>
        </w:tc>
        <w:tc>
          <w:tcPr>
            <w:tcW w:w="2127" w:type="dxa"/>
            <w:tcBorders>
              <w:top w:val="single" w:sz="4" w:space="0" w:color="auto"/>
              <w:left w:val="single" w:sz="4" w:space="0" w:color="auto"/>
              <w:bottom w:val="single" w:sz="4" w:space="0" w:color="auto"/>
              <w:right w:val="single" w:sz="4" w:space="0" w:color="auto"/>
            </w:tcBorders>
          </w:tcPr>
          <w:p w14:paraId="10C4A954"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3A0A600"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250D2777" w14:textId="77777777" w:rsidR="00767EBA" w:rsidRPr="00011C50" w:rsidRDefault="00767EBA" w:rsidP="00767EBA">
            <w:pPr>
              <w:rPr>
                <w:rFonts w:ascii="Arial" w:hAnsi="Arial" w:cs="Arial"/>
                <w:color w:val="00B050"/>
              </w:rPr>
            </w:pPr>
          </w:p>
        </w:tc>
      </w:tr>
      <w:tr w:rsidR="00767EBA" w:rsidRPr="00011C50" w14:paraId="56816A6D"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89B7E3A"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4669C9" w14:textId="1C1076BB" w:rsidR="00767EBA" w:rsidRPr="00011C50" w:rsidRDefault="00767EBA" w:rsidP="004B0078">
            <w:pPr>
              <w:jc w:val="both"/>
              <w:rPr>
                <w:rFonts w:ascii="Arial" w:hAnsi="Arial" w:cs="Arial"/>
              </w:rPr>
            </w:pPr>
            <w:r w:rsidRPr="00011C50">
              <w:rPr>
                <w:rFonts w:ascii="Arial" w:hAnsi="Arial" w:cs="Arial"/>
              </w:rPr>
              <w:t xml:space="preserve">Spintų ir spintelių viduje turi būti įrengtos ištraukiamos lentynos su padėklais, pagamintais iš </w:t>
            </w:r>
            <w:r w:rsidRPr="00011C50">
              <w:rPr>
                <w:rFonts w:ascii="Arial" w:hAnsi="Arial" w:cs="Arial"/>
              </w:rPr>
              <w:lastRenderedPageBreak/>
              <w:t>polipropileno</w:t>
            </w:r>
            <w:r w:rsidR="000D43EF" w:rsidRPr="00011C50">
              <w:rPr>
                <w:rFonts w:ascii="Arial" w:hAnsi="Arial" w:cs="Arial"/>
              </w:rPr>
              <w:t xml:space="preserve"> ar lygiavertės medžiagos</w:t>
            </w:r>
            <w:r w:rsidRPr="00011C50">
              <w:rPr>
                <w:rFonts w:ascii="Arial" w:hAnsi="Arial" w:cs="Arial"/>
              </w:rPr>
              <w:t>, turinčiais pakeltus kraštus.</w:t>
            </w:r>
          </w:p>
        </w:tc>
        <w:tc>
          <w:tcPr>
            <w:tcW w:w="2127" w:type="dxa"/>
            <w:tcBorders>
              <w:top w:val="single" w:sz="4" w:space="0" w:color="auto"/>
              <w:left w:val="single" w:sz="4" w:space="0" w:color="auto"/>
              <w:bottom w:val="single" w:sz="4" w:space="0" w:color="auto"/>
              <w:right w:val="single" w:sz="4" w:space="0" w:color="auto"/>
            </w:tcBorders>
          </w:tcPr>
          <w:p w14:paraId="18552162" w14:textId="77777777" w:rsidR="00767EBA" w:rsidRPr="00011C50" w:rsidRDefault="00767EBA" w:rsidP="00767EBA">
            <w:pPr>
              <w:tabs>
                <w:tab w:val="left" w:pos="315"/>
              </w:tabs>
              <w:ind w:right="-110"/>
              <w:rPr>
                <w:rFonts w:ascii="Arial" w:hAnsi="Arial" w:cs="Arial"/>
              </w:rPr>
            </w:pPr>
            <w:r w:rsidRPr="00011C50">
              <w:rPr>
                <w:rFonts w:ascii="Arial" w:hAnsi="Arial" w:cs="Arial"/>
              </w:rPr>
              <w:lastRenderedPageBreak/>
              <w:t>Reikalavimas Nr. 1</w:t>
            </w:r>
          </w:p>
        </w:tc>
        <w:tc>
          <w:tcPr>
            <w:tcW w:w="1417" w:type="dxa"/>
            <w:tcBorders>
              <w:top w:val="single" w:sz="4" w:space="0" w:color="auto"/>
              <w:left w:val="single" w:sz="4" w:space="0" w:color="auto"/>
              <w:bottom w:val="single" w:sz="4" w:space="0" w:color="auto"/>
              <w:right w:val="single" w:sz="4" w:space="0" w:color="auto"/>
            </w:tcBorders>
          </w:tcPr>
          <w:p w14:paraId="14EE6C85"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9C5DB79" w14:textId="77777777" w:rsidR="00767EBA" w:rsidRPr="00011C50" w:rsidRDefault="00767EBA" w:rsidP="00767EBA">
            <w:pPr>
              <w:rPr>
                <w:rFonts w:ascii="Arial" w:hAnsi="Arial" w:cs="Arial"/>
                <w:color w:val="00B050"/>
              </w:rPr>
            </w:pPr>
          </w:p>
        </w:tc>
      </w:tr>
      <w:tr w:rsidR="00767EBA" w:rsidRPr="00011C50" w14:paraId="58371371"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DDCBDA7"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8647247" w14:textId="77777777" w:rsidR="00767EBA" w:rsidRPr="00011C50" w:rsidRDefault="00767EBA" w:rsidP="004B0078">
            <w:pPr>
              <w:jc w:val="both"/>
              <w:rPr>
                <w:rFonts w:ascii="Arial" w:hAnsi="Arial" w:cs="Arial"/>
              </w:rPr>
            </w:pPr>
            <w:r w:rsidRPr="00011C50">
              <w:rPr>
                <w:rFonts w:ascii="Arial" w:hAnsi="Arial" w:cs="Arial"/>
              </w:rPr>
              <w:t>Spintelės turi būti sukomplektuotos su ne mažiau nei 2 ištraukiamomis lentynomis-padėklais.</w:t>
            </w:r>
          </w:p>
        </w:tc>
        <w:tc>
          <w:tcPr>
            <w:tcW w:w="2127" w:type="dxa"/>
            <w:tcBorders>
              <w:top w:val="single" w:sz="4" w:space="0" w:color="auto"/>
              <w:left w:val="single" w:sz="4" w:space="0" w:color="auto"/>
              <w:bottom w:val="single" w:sz="4" w:space="0" w:color="auto"/>
              <w:right w:val="single" w:sz="4" w:space="0" w:color="auto"/>
            </w:tcBorders>
          </w:tcPr>
          <w:p w14:paraId="2080F9FE"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F0343D8"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B4E5C49" w14:textId="77777777" w:rsidR="00767EBA" w:rsidRPr="00011C50" w:rsidRDefault="00767EBA" w:rsidP="00767EBA">
            <w:pPr>
              <w:rPr>
                <w:rFonts w:ascii="Arial" w:hAnsi="Arial" w:cs="Arial"/>
                <w:color w:val="00B050"/>
              </w:rPr>
            </w:pPr>
          </w:p>
        </w:tc>
      </w:tr>
      <w:tr w:rsidR="00767EBA" w:rsidRPr="00011C50" w14:paraId="03F5230A"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3F1B55C"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AC7660E" w14:textId="77777777" w:rsidR="00767EBA" w:rsidRPr="00011C50" w:rsidRDefault="00767EBA" w:rsidP="004B0078">
            <w:pPr>
              <w:jc w:val="both"/>
              <w:rPr>
                <w:rFonts w:ascii="Arial" w:hAnsi="Arial" w:cs="Arial"/>
              </w:rPr>
            </w:pPr>
            <w:r w:rsidRPr="00011C50">
              <w:rPr>
                <w:rFonts w:ascii="Arial" w:hAnsi="Arial" w:cs="Arial"/>
              </w:rPr>
              <w:t>Ištraukiamų lentynų-padėklų leistina apkrovos galia turi būti ne mažiau nei 20 kg.</w:t>
            </w:r>
          </w:p>
        </w:tc>
        <w:tc>
          <w:tcPr>
            <w:tcW w:w="2127" w:type="dxa"/>
            <w:tcBorders>
              <w:top w:val="single" w:sz="4" w:space="0" w:color="auto"/>
              <w:left w:val="single" w:sz="4" w:space="0" w:color="auto"/>
              <w:bottom w:val="single" w:sz="4" w:space="0" w:color="auto"/>
              <w:right w:val="single" w:sz="4" w:space="0" w:color="auto"/>
            </w:tcBorders>
          </w:tcPr>
          <w:p w14:paraId="4EA32CE8"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4FEAA01"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8CCCD85" w14:textId="77777777" w:rsidR="00767EBA" w:rsidRPr="00011C50" w:rsidRDefault="00767EBA" w:rsidP="00767EBA">
            <w:pPr>
              <w:rPr>
                <w:rFonts w:ascii="Arial" w:hAnsi="Arial" w:cs="Arial"/>
                <w:color w:val="00B050"/>
              </w:rPr>
            </w:pPr>
          </w:p>
        </w:tc>
      </w:tr>
      <w:tr w:rsidR="00767EBA" w:rsidRPr="00011C50" w14:paraId="4A3B3701"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E4DE131"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CC4F53C" w14:textId="77777777" w:rsidR="00767EBA" w:rsidRPr="00011C50" w:rsidRDefault="00767EBA" w:rsidP="004B0078">
            <w:pPr>
              <w:jc w:val="both"/>
              <w:rPr>
                <w:rFonts w:ascii="Arial" w:hAnsi="Arial" w:cs="Arial"/>
              </w:rPr>
            </w:pPr>
            <w:r w:rsidRPr="00011C50">
              <w:rPr>
                <w:rFonts w:ascii="Arial" w:hAnsi="Arial" w:cs="Arial"/>
              </w:rPr>
              <w:t>Turi turėti oro ištraukimo kanalus jungiamus prie patalpoje paruoštos ventiliacijos sistemos.</w:t>
            </w:r>
          </w:p>
        </w:tc>
        <w:tc>
          <w:tcPr>
            <w:tcW w:w="2127" w:type="dxa"/>
            <w:tcBorders>
              <w:top w:val="single" w:sz="4" w:space="0" w:color="auto"/>
              <w:left w:val="single" w:sz="4" w:space="0" w:color="auto"/>
              <w:bottom w:val="single" w:sz="4" w:space="0" w:color="auto"/>
              <w:right w:val="single" w:sz="4" w:space="0" w:color="auto"/>
            </w:tcBorders>
          </w:tcPr>
          <w:p w14:paraId="6B00CFF1"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93645E4"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522400B0" w14:textId="77777777" w:rsidR="00767EBA" w:rsidRPr="00011C50" w:rsidRDefault="00767EBA" w:rsidP="00767EBA">
            <w:pPr>
              <w:rPr>
                <w:rFonts w:ascii="Arial" w:hAnsi="Arial" w:cs="Arial"/>
                <w:color w:val="00B050"/>
              </w:rPr>
            </w:pPr>
          </w:p>
        </w:tc>
      </w:tr>
      <w:tr w:rsidR="00767EBA" w:rsidRPr="00011C50" w14:paraId="58F096F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CB9FDC0"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648872A" w14:textId="6EDE26BD" w:rsidR="00767EBA" w:rsidRPr="00011C50" w:rsidRDefault="00767EBA" w:rsidP="004B0078">
            <w:pPr>
              <w:jc w:val="both"/>
              <w:rPr>
                <w:rFonts w:ascii="Arial" w:hAnsi="Arial" w:cs="Arial"/>
              </w:rPr>
            </w:pPr>
            <w:r w:rsidRPr="00011C50">
              <w:rPr>
                <w:rFonts w:ascii="Arial" w:hAnsi="Arial" w:cs="Arial"/>
              </w:rPr>
              <w:t xml:space="preserve">Spintelės, skirtose atliekų surinkimui (kodas - ATL-R) turi būti sukomplektuotos su </w:t>
            </w:r>
            <w:r w:rsidR="00CE2454" w:rsidRPr="00011C50">
              <w:rPr>
                <w:rFonts w:ascii="Arial" w:hAnsi="Arial" w:cs="Arial"/>
              </w:rPr>
              <w:t xml:space="preserve">ne mažiau kaip </w:t>
            </w:r>
            <w:r w:rsidRPr="00011C50">
              <w:rPr>
                <w:rFonts w:ascii="Arial" w:hAnsi="Arial" w:cs="Arial"/>
              </w:rPr>
              <w:t xml:space="preserve">1 polipropileno </w:t>
            </w:r>
            <w:r w:rsidR="00CA78DC" w:rsidRPr="00011C50">
              <w:rPr>
                <w:rFonts w:ascii="Arial" w:hAnsi="Arial" w:cs="Arial"/>
              </w:rPr>
              <w:t xml:space="preserve">ar lygiavertės medžiagos </w:t>
            </w:r>
            <w:r w:rsidRPr="00011C50">
              <w:rPr>
                <w:rFonts w:ascii="Arial" w:hAnsi="Arial" w:cs="Arial"/>
              </w:rPr>
              <w:t xml:space="preserve">padėklu-lentyna ir </w:t>
            </w:r>
            <w:r w:rsidR="00CE2454" w:rsidRPr="00011C50">
              <w:rPr>
                <w:rFonts w:ascii="Arial" w:hAnsi="Arial" w:cs="Arial"/>
              </w:rPr>
              <w:t xml:space="preserve">ne mažiau kaip </w:t>
            </w:r>
            <w:r w:rsidRPr="00011C50">
              <w:rPr>
                <w:rFonts w:ascii="Arial" w:hAnsi="Arial" w:cs="Arial"/>
              </w:rPr>
              <w:t xml:space="preserve">2 atliekų surinkimo konteineriais, ne mažiau nei 10 l talpos, pagamintais iš PE-HD arba lygiavertės medžiagos. Vienas iš konteinerių turi būti sukomplektuotas su piltuvėliu ir dangteliu. Šio tipo spintelės iki 600 mm pločio turi būti su stalčiaus tipo atidarymu, o </w:t>
            </w:r>
            <w:r w:rsidR="003C7C0A" w:rsidRPr="00011C50">
              <w:rPr>
                <w:rFonts w:ascii="Arial" w:hAnsi="Arial" w:cs="Arial"/>
              </w:rPr>
              <w:t xml:space="preserve">spintelės </w:t>
            </w:r>
            <w:r w:rsidRPr="00011C50">
              <w:rPr>
                <w:rFonts w:ascii="Arial" w:hAnsi="Arial" w:cs="Arial"/>
              </w:rPr>
              <w:t>iki 900 mm pločio – su durelėmis arba stalčiaus atidarymu.</w:t>
            </w:r>
          </w:p>
        </w:tc>
        <w:tc>
          <w:tcPr>
            <w:tcW w:w="2127" w:type="dxa"/>
            <w:tcBorders>
              <w:top w:val="single" w:sz="4" w:space="0" w:color="auto"/>
              <w:left w:val="single" w:sz="4" w:space="0" w:color="auto"/>
              <w:bottom w:val="single" w:sz="4" w:space="0" w:color="auto"/>
              <w:right w:val="single" w:sz="4" w:space="0" w:color="auto"/>
            </w:tcBorders>
          </w:tcPr>
          <w:p w14:paraId="07763CFD"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5E0E6A82"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A18EAB2" w14:textId="77777777" w:rsidR="00767EBA" w:rsidRPr="00011C50" w:rsidRDefault="00767EBA" w:rsidP="00767EBA">
            <w:pPr>
              <w:rPr>
                <w:rFonts w:ascii="Arial" w:hAnsi="Arial" w:cs="Arial"/>
                <w:color w:val="00B050"/>
              </w:rPr>
            </w:pPr>
          </w:p>
        </w:tc>
      </w:tr>
      <w:tr w:rsidR="00767EBA" w:rsidRPr="00011C50" w14:paraId="4BE30ABA"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0DC559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FCBCC0F" w14:textId="5FB88E27" w:rsidR="00767EBA" w:rsidRPr="00011C50" w:rsidRDefault="00767EBA" w:rsidP="004B0078">
            <w:pPr>
              <w:jc w:val="both"/>
              <w:rPr>
                <w:rFonts w:ascii="Arial" w:hAnsi="Arial" w:cs="Arial"/>
              </w:rPr>
            </w:pPr>
            <w:r w:rsidRPr="00011C50">
              <w:rPr>
                <w:rFonts w:ascii="Arial" w:hAnsi="Arial" w:cs="Arial"/>
              </w:rPr>
              <w:t>Turi turėti standartinį tipo ženklinimą</w:t>
            </w:r>
            <w:r w:rsidR="00FE3379" w:rsidRPr="00011C50">
              <w:rPr>
                <w:rFonts w:ascii="Arial" w:hAnsi="Arial" w:cs="Arial"/>
              </w:rPr>
              <w:t xml:space="preserve"> pagal EN 14322 standarto (arba lygiaverčio) reikalavimus</w:t>
            </w:r>
            <w:r w:rsidRPr="00011C50">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08602542"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B82053A"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60F815F" w14:textId="77777777" w:rsidR="00767EBA" w:rsidRPr="00011C50" w:rsidRDefault="00767EBA" w:rsidP="00767EBA">
            <w:pPr>
              <w:rPr>
                <w:rFonts w:ascii="Arial" w:hAnsi="Arial" w:cs="Arial"/>
                <w:color w:val="00B050"/>
              </w:rPr>
            </w:pPr>
          </w:p>
        </w:tc>
      </w:tr>
      <w:tr w:rsidR="00767EBA" w:rsidRPr="00011C50" w14:paraId="6A285F21"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01F6D17"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A8FE4C" w14:textId="77777777" w:rsidR="00767EBA" w:rsidRPr="00011C50" w:rsidRDefault="00767EBA" w:rsidP="004B0078">
            <w:pPr>
              <w:jc w:val="both"/>
              <w:rPr>
                <w:rFonts w:ascii="Arial" w:hAnsi="Arial" w:cs="Arial"/>
              </w:rPr>
            </w:pPr>
            <w:r w:rsidRPr="00011C50">
              <w:rPr>
                <w:rFonts w:ascii="Arial" w:hAnsi="Arial" w:cs="Arial"/>
              </w:rPr>
              <w:t>Spintelių korpusų spalva – balta, artima NCS S 0602-G91Y arba lygiavertė.</w:t>
            </w:r>
          </w:p>
        </w:tc>
        <w:tc>
          <w:tcPr>
            <w:tcW w:w="2127" w:type="dxa"/>
            <w:tcBorders>
              <w:top w:val="single" w:sz="4" w:space="0" w:color="auto"/>
              <w:left w:val="single" w:sz="4" w:space="0" w:color="auto"/>
              <w:bottom w:val="single" w:sz="4" w:space="0" w:color="auto"/>
              <w:right w:val="single" w:sz="4" w:space="0" w:color="auto"/>
            </w:tcBorders>
          </w:tcPr>
          <w:p w14:paraId="5E307583"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0418FC82"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4D9BB981" w14:textId="77777777" w:rsidR="00767EBA" w:rsidRPr="00011C50" w:rsidRDefault="00767EBA" w:rsidP="00767EBA">
            <w:pPr>
              <w:rPr>
                <w:rFonts w:ascii="Arial" w:hAnsi="Arial" w:cs="Arial"/>
                <w:color w:val="00B050"/>
              </w:rPr>
            </w:pPr>
          </w:p>
        </w:tc>
      </w:tr>
      <w:tr w:rsidR="00767EBA" w:rsidRPr="00011C50" w14:paraId="43593B6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9D669F4"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1AB7DE0" w14:textId="73C52C28" w:rsidR="00767EBA" w:rsidRPr="00011C50" w:rsidRDefault="00767EBA" w:rsidP="004B0078">
            <w:pPr>
              <w:jc w:val="both"/>
              <w:rPr>
                <w:rFonts w:ascii="Arial" w:hAnsi="Arial" w:cs="Arial"/>
              </w:rPr>
            </w:pPr>
            <w:r w:rsidRPr="00011C50">
              <w:rPr>
                <w:rFonts w:ascii="Arial" w:hAnsi="Arial" w:cs="Arial"/>
              </w:rPr>
              <w:t xml:space="preserve">Grindjuostės spalva – tamsiai pilka, </w:t>
            </w:r>
            <w:r w:rsidR="00056700" w:rsidRPr="00011C50">
              <w:rPr>
                <w:rFonts w:ascii="Arial" w:hAnsi="Arial" w:cs="Arial"/>
              </w:rPr>
              <w:t xml:space="preserve">artima </w:t>
            </w:r>
            <w:r w:rsidRPr="00011C50">
              <w:rPr>
                <w:rFonts w:ascii="Arial" w:hAnsi="Arial" w:cs="Arial"/>
              </w:rPr>
              <w:t>NCS S 7502-B arba lygiavertė.</w:t>
            </w:r>
          </w:p>
        </w:tc>
        <w:tc>
          <w:tcPr>
            <w:tcW w:w="2127" w:type="dxa"/>
            <w:tcBorders>
              <w:top w:val="single" w:sz="4" w:space="0" w:color="auto"/>
              <w:left w:val="single" w:sz="4" w:space="0" w:color="auto"/>
              <w:bottom w:val="single" w:sz="4" w:space="0" w:color="auto"/>
              <w:right w:val="single" w:sz="4" w:space="0" w:color="auto"/>
            </w:tcBorders>
          </w:tcPr>
          <w:p w14:paraId="4B08B1BF"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2797CF25"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5F2815B" w14:textId="77777777" w:rsidR="00767EBA" w:rsidRPr="00011C50" w:rsidRDefault="00767EBA" w:rsidP="00767EBA">
            <w:pPr>
              <w:rPr>
                <w:rFonts w:ascii="Arial" w:hAnsi="Arial" w:cs="Arial"/>
                <w:color w:val="00B050"/>
              </w:rPr>
            </w:pPr>
          </w:p>
        </w:tc>
      </w:tr>
      <w:tr w:rsidR="00B90E1E" w:rsidRPr="00011C50" w14:paraId="155E9ABC" w14:textId="77777777" w:rsidTr="00EF358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148B2DD" w14:textId="77777777" w:rsidR="00B90E1E" w:rsidRPr="00011C50" w:rsidRDefault="00B90E1E"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D0296F5" w14:textId="77777777" w:rsidR="00B90E1E" w:rsidRPr="00011C50" w:rsidRDefault="00B90E1E" w:rsidP="004B0078">
            <w:pPr>
              <w:jc w:val="both"/>
              <w:rPr>
                <w:rFonts w:ascii="Arial" w:hAnsi="Arial" w:cs="Arial"/>
                <w:b/>
                <w:bCs/>
              </w:rPr>
            </w:pPr>
            <w:r w:rsidRPr="00011C50">
              <w:rPr>
                <w:rFonts w:ascii="Arial" w:hAnsi="Arial" w:cs="Arial"/>
                <w:b/>
                <w:bCs/>
              </w:rPr>
              <w:t>Reikalavimai ugniai atsparioms saugos spintelėms sprogioms ir degioms medžiagoms laikyti:</w:t>
            </w:r>
          </w:p>
        </w:tc>
        <w:tc>
          <w:tcPr>
            <w:tcW w:w="5109" w:type="dxa"/>
            <w:gridSpan w:val="3"/>
            <w:tcBorders>
              <w:top w:val="single" w:sz="4" w:space="0" w:color="auto"/>
              <w:left w:val="single" w:sz="4" w:space="0" w:color="auto"/>
              <w:bottom w:val="single" w:sz="4" w:space="0" w:color="auto"/>
              <w:right w:val="single" w:sz="4" w:space="0" w:color="auto"/>
            </w:tcBorders>
          </w:tcPr>
          <w:p w14:paraId="3ADB97E2" w14:textId="77777777" w:rsidR="00B90E1E" w:rsidRPr="00011C50" w:rsidRDefault="00B90E1E" w:rsidP="00767EBA">
            <w:pPr>
              <w:rPr>
                <w:rFonts w:ascii="Arial" w:hAnsi="Arial" w:cs="Arial"/>
                <w:color w:val="00B050"/>
              </w:rPr>
            </w:pPr>
          </w:p>
        </w:tc>
      </w:tr>
      <w:tr w:rsidR="00767EBA" w:rsidRPr="00011C50" w14:paraId="7D1641D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962EBC5"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2FBDDBB" w14:textId="63EBD18B" w:rsidR="00767EBA" w:rsidRPr="00011C50" w:rsidRDefault="00767EBA" w:rsidP="004B0078">
            <w:pPr>
              <w:jc w:val="both"/>
              <w:rPr>
                <w:rFonts w:ascii="Arial" w:hAnsi="Arial" w:cs="Arial"/>
              </w:rPr>
            </w:pPr>
            <w:r w:rsidRPr="00011C50">
              <w:rPr>
                <w:rFonts w:ascii="Arial" w:hAnsi="Arial" w:cs="Arial"/>
              </w:rPr>
              <w:t>Visos siūlomos ugniai atsparios saugos spintelės</w:t>
            </w:r>
            <w:r w:rsidR="005F5654" w:rsidRPr="00011C50">
              <w:rPr>
                <w:rFonts w:ascii="Arial" w:hAnsi="Arial" w:cs="Arial"/>
              </w:rPr>
              <w:t xml:space="preserve"> </w:t>
            </w:r>
            <w:r w:rsidRPr="00011C50">
              <w:rPr>
                <w:rFonts w:ascii="Arial" w:hAnsi="Arial" w:cs="Arial"/>
              </w:rPr>
              <w:t xml:space="preserve">turi būti sertifikuotos pagal standartų LST EN 14470-1 dalies arba lygiaverčių standartų reikalavimus (privaloma pateikti galiojančių sertifikatų, išduotų oficialios sertifikavimo institucijos, kopijas, patvirtinančias, kad siūlomos komplektacijos, matmenų ir techninių </w:t>
            </w:r>
            <w:r w:rsidRPr="00011C50">
              <w:rPr>
                <w:rFonts w:ascii="Arial" w:hAnsi="Arial" w:cs="Arial"/>
              </w:rPr>
              <w:lastRenderedPageBreak/>
              <w:t>charakteristikų baldai yra sertifikuoti pagal nurodytų standartų reikalavimus)</w:t>
            </w:r>
          </w:p>
        </w:tc>
        <w:tc>
          <w:tcPr>
            <w:tcW w:w="2127" w:type="dxa"/>
            <w:tcBorders>
              <w:top w:val="single" w:sz="4" w:space="0" w:color="auto"/>
              <w:left w:val="single" w:sz="4" w:space="0" w:color="auto"/>
              <w:bottom w:val="single" w:sz="4" w:space="0" w:color="auto"/>
              <w:right w:val="single" w:sz="4" w:space="0" w:color="auto"/>
            </w:tcBorders>
          </w:tcPr>
          <w:p w14:paraId="6375F765" w14:textId="66A57356" w:rsidR="00767EBA" w:rsidRPr="00011C50" w:rsidRDefault="00767EBA" w:rsidP="00767EBA">
            <w:pPr>
              <w:tabs>
                <w:tab w:val="left" w:pos="315"/>
              </w:tabs>
              <w:ind w:right="-110"/>
              <w:rPr>
                <w:rFonts w:ascii="Arial" w:hAnsi="Arial" w:cs="Arial"/>
              </w:rPr>
            </w:pPr>
            <w:r w:rsidRPr="00011C50">
              <w:rPr>
                <w:rFonts w:ascii="Arial" w:hAnsi="Arial" w:cs="Arial"/>
              </w:rPr>
              <w:lastRenderedPageBreak/>
              <w:t xml:space="preserve">Reikalavimas Nr. 1 ir </w:t>
            </w:r>
            <w:r w:rsidR="00E510C6" w:rsidRPr="00011C50">
              <w:rPr>
                <w:rFonts w:ascii="Arial" w:hAnsi="Arial" w:cs="Arial"/>
              </w:rPr>
              <w:t xml:space="preserve">Reikalavimas </w:t>
            </w:r>
            <w:r w:rsidRPr="00011C50">
              <w:rPr>
                <w:rFonts w:ascii="Arial" w:hAnsi="Arial" w:cs="Arial"/>
              </w:rPr>
              <w:t xml:space="preserve">Nr. </w:t>
            </w:r>
            <w:r w:rsidR="00A07A3C" w:rsidRPr="00011C50">
              <w:rPr>
                <w:rFonts w:ascii="Arial" w:hAnsi="Arial" w:cs="Arial"/>
              </w:rPr>
              <w:t>3</w:t>
            </w:r>
          </w:p>
        </w:tc>
        <w:tc>
          <w:tcPr>
            <w:tcW w:w="1417" w:type="dxa"/>
            <w:tcBorders>
              <w:top w:val="single" w:sz="4" w:space="0" w:color="auto"/>
              <w:left w:val="single" w:sz="4" w:space="0" w:color="auto"/>
              <w:bottom w:val="single" w:sz="4" w:space="0" w:color="auto"/>
              <w:right w:val="single" w:sz="4" w:space="0" w:color="auto"/>
            </w:tcBorders>
          </w:tcPr>
          <w:p w14:paraId="3FA0BAD4" w14:textId="77777777" w:rsidR="00767EBA" w:rsidRPr="00011C50" w:rsidRDefault="00767EBA" w:rsidP="00767EBA">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142C2864" w14:textId="77777777" w:rsidR="00767EBA" w:rsidRPr="00011C50" w:rsidRDefault="00767EBA" w:rsidP="00767EBA">
            <w:pPr>
              <w:rPr>
                <w:rFonts w:ascii="Arial" w:hAnsi="Arial" w:cs="Arial"/>
                <w:color w:val="00B050"/>
              </w:rPr>
            </w:pPr>
          </w:p>
        </w:tc>
      </w:tr>
      <w:tr w:rsidR="00767EBA" w:rsidRPr="00011C50" w14:paraId="7157F5E3"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9E8DA2D"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506E0F7" w14:textId="59D3F508" w:rsidR="00767EBA" w:rsidRPr="00011C50" w:rsidRDefault="00767EBA" w:rsidP="004B0078">
            <w:pPr>
              <w:jc w:val="both"/>
              <w:rPr>
                <w:rFonts w:ascii="Arial" w:hAnsi="Arial" w:cs="Arial"/>
              </w:rPr>
            </w:pPr>
            <w:r w:rsidRPr="00011C50">
              <w:rPr>
                <w:rFonts w:ascii="Arial" w:hAnsi="Arial" w:cs="Arial"/>
              </w:rPr>
              <w:t xml:space="preserve">Saugos spintelių išoriniai pločiai: 600 mm (±20 mm) </w:t>
            </w:r>
          </w:p>
          <w:p w14:paraId="03F13DCC" w14:textId="77777777" w:rsidR="00767EBA" w:rsidRPr="00011C50" w:rsidRDefault="00767EBA" w:rsidP="004B0078">
            <w:pPr>
              <w:jc w:val="both"/>
              <w:rPr>
                <w:rFonts w:ascii="Arial" w:hAnsi="Arial" w:cs="Arial"/>
              </w:rPr>
            </w:pPr>
            <w:r w:rsidRPr="00011C50">
              <w:rPr>
                <w:rFonts w:ascii="Arial" w:hAnsi="Arial" w:cs="Arial"/>
              </w:rPr>
              <w:t>Atliekų surinkimo spintelės plotis: 600 (±20 mm)</w:t>
            </w:r>
          </w:p>
        </w:tc>
        <w:tc>
          <w:tcPr>
            <w:tcW w:w="2127" w:type="dxa"/>
            <w:tcBorders>
              <w:top w:val="single" w:sz="4" w:space="0" w:color="auto"/>
              <w:left w:val="single" w:sz="4" w:space="0" w:color="auto"/>
              <w:bottom w:val="single" w:sz="4" w:space="0" w:color="auto"/>
              <w:right w:val="single" w:sz="4" w:space="0" w:color="auto"/>
            </w:tcBorders>
          </w:tcPr>
          <w:p w14:paraId="58DC7B52"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1D73EC2E" w14:textId="77777777" w:rsidR="00767EBA" w:rsidRPr="00011C50" w:rsidRDefault="00767EBA" w:rsidP="00767EBA">
            <w:pPr>
              <w:rPr>
                <w:rFonts w:ascii="Arial" w:hAnsi="Arial" w:cs="Arial"/>
              </w:rPr>
            </w:pPr>
            <w:r w:rsidRPr="00011C50">
              <w:rPr>
                <w:rFonts w:ascii="Arial" w:hAnsi="Arial" w:cs="Arial"/>
              </w:rPr>
              <w:t>Taip</w:t>
            </w:r>
          </w:p>
          <w:p w14:paraId="03387010"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272FD701" w14:textId="77777777" w:rsidR="00767EBA" w:rsidRPr="00011C50" w:rsidRDefault="00767EBA" w:rsidP="00767EBA">
            <w:pPr>
              <w:rPr>
                <w:rFonts w:ascii="Arial" w:hAnsi="Arial" w:cs="Arial"/>
                <w:color w:val="00B050"/>
              </w:rPr>
            </w:pPr>
          </w:p>
        </w:tc>
      </w:tr>
      <w:tr w:rsidR="00767EBA" w:rsidRPr="00011C50" w14:paraId="5071370D"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68102F8"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E5BC786" w14:textId="77777777" w:rsidR="00767EBA" w:rsidRPr="00011C50" w:rsidRDefault="00767EBA" w:rsidP="004B0078">
            <w:pPr>
              <w:jc w:val="both"/>
              <w:rPr>
                <w:rFonts w:ascii="Arial" w:hAnsi="Arial" w:cs="Arial"/>
              </w:rPr>
            </w:pPr>
            <w:r w:rsidRPr="00011C50">
              <w:rPr>
                <w:rFonts w:ascii="Arial" w:hAnsi="Arial" w:cs="Arial"/>
              </w:rPr>
              <w:t>Išorinis gylis: 600 mm (±20 mm)</w:t>
            </w:r>
          </w:p>
        </w:tc>
        <w:tc>
          <w:tcPr>
            <w:tcW w:w="2127" w:type="dxa"/>
            <w:tcBorders>
              <w:top w:val="single" w:sz="4" w:space="0" w:color="auto"/>
              <w:left w:val="single" w:sz="4" w:space="0" w:color="auto"/>
              <w:bottom w:val="single" w:sz="4" w:space="0" w:color="auto"/>
              <w:right w:val="single" w:sz="4" w:space="0" w:color="auto"/>
            </w:tcBorders>
          </w:tcPr>
          <w:p w14:paraId="12023AF2"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7A9C1287"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507FC339" w14:textId="77777777" w:rsidR="00767EBA" w:rsidRPr="00011C50" w:rsidRDefault="00767EBA" w:rsidP="00767EBA">
            <w:pPr>
              <w:rPr>
                <w:rFonts w:ascii="Arial" w:hAnsi="Arial" w:cs="Arial"/>
                <w:color w:val="00B050"/>
              </w:rPr>
            </w:pPr>
          </w:p>
        </w:tc>
      </w:tr>
      <w:tr w:rsidR="00767EBA" w:rsidRPr="00011C50" w14:paraId="2E228FA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259C34B"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8A5D85B" w14:textId="3E5FBDBE" w:rsidR="00767EBA" w:rsidRPr="00011C50" w:rsidRDefault="00767EBA" w:rsidP="004B0078">
            <w:pPr>
              <w:jc w:val="both"/>
              <w:rPr>
                <w:rFonts w:ascii="Arial" w:hAnsi="Arial" w:cs="Arial"/>
              </w:rPr>
            </w:pPr>
            <w:r w:rsidRPr="00011C50">
              <w:rPr>
                <w:rFonts w:ascii="Arial" w:hAnsi="Arial" w:cs="Arial"/>
              </w:rPr>
              <w:t>Išorinis aukštis: 6</w:t>
            </w:r>
            <w:r w:rsidR="006B68E8" w:rsidRPr="00011C50">
              <w:rPr>
                <w:rFonts w:ascii="Arial" w:hAnsi="Arial" w:cs="Arial"/>
              </w:rPr>
              <w:t>30</w:t>
            </w:r>
            <w:r w:rsidRPr="00011C50">
              <w:rPr>
                <w:rFonts w:ascii="Arial" w:hAnsi="Arial" w:cs="Arial"/>
              </w:rPr>
              <w:t xml:space="preserve"> mm (±30 mm) atliekų surinkimo spintelėmis ir 630 mmm (±30 mm) standartinėms saugos spintelėms.</w:t>
            </w:r>
          </w:p>
        </w:tc>
        <w:tc>
          <w:tcPr>
            <w:tcW w:w="2127" w:type="dxa"/>
            <w:tcBorders>
              <w:top w:val="single" w:sz="4" w:space="0" w:color="auto"/>
              <w:left w:val="single" w:sz="4" w:space="0" w:color="auto"/>
              <w:bottom w:val="single" w:sz="4" w:space="0" w:color="auto"/>
              <w:right w:val="single" w:sz="4" w:space="0" w:color="auto"/>
            </w:tcBorders>
          </w:tcPr>
          <w:p w14:paraId="3D69F92B" w14:textId="77777777" w:rsidR="00767EBA" w:rsidRPr="00011C50" w:rsidRDefault="00767EBA" w:rsidP="00767EBA">
            <w:pPr>
              <w:tabs>
                <w:tab w:val="left" w:pos="315"/>
              </w:tabs>
              <w:ind w:right="-110"/>
              <w:rPr>
                <w:rFonts w:ascii="Arial" w:hAnsi="Arial" w:cs="Arial"/>
              </w:rPr>
            </w:pPr>
            <w:r w:rsidRPr="00011C50">
              <w:rPr>
                <w:rFonts w:ascii="Arial" w:hAnsi="Arial" w:cs="Arial"/>
              </w:rPr>
              <w:t>2D brėžinius ir 3D vizualizacijas</w:t>
            </w:r>
          </w:p>
        </w:tc>
        <w:tc>
          <w:tcPr>
            <w:tcW w:w="1417" w:type="dxa"/>
            <w:tcBorders>
              <w:top w:val="single" w:sz="4" w:space="0" w:color="auto"/>
              <w:left w:val="single" w:sz="4" w:space="0" w:color="auto"/>
              <w:bottom w:val="single" w:sz="4" w:space="0" w:color="auto"/>
              <w:right w:val="single" w:sz="4" w:space="0" w:color="auto"/>
            </w:tcBorders>
          </w:tcPr>
          <w:p w14:paraId="2588C5DB"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B1B373B" w14:textId="77777777" w:rsidR="00767EBA" w:rsidRPr="00011C50" w:rsidRDefault="00767EBA" w:rsidP="00767EBA">
            <w:pPr>
              <w:rPr>
                <w:rFonts w:ascii="Arial" w:hAnsi="Arial" w:cs="Arial"/>
                <w:color w:val="00B050"/>
              </w:rPr>
            </w:pPr>
          </w:p>
        </w:tc>
      </w:tr>
      <w:tr w:rsidR="00767EBA" w:rsidRPr="00011C50" w14:paraId="7D9B8C6D"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EEDBC80"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1657B9B" w14:textId="77777777" w:rsidR="00767EBA" w:rsidRPr="00011C50" w:rsidRDefault="00767EBA" w:rsidP="004B0078">
            <w:pPr>
              <w:jc w:val="both"/>
              <w:rPr>
                <w:rFonts w:ascii="Arial" w:hAnsi="Arial" w:cs="Arial"/>
              </w:rPr>
            </w:pPr>
            <w:r w:rsidRPr="00011C50">
              <w:rPr>
                <w:rFonts w:ascii="Arial" w:hAnsi="Arial" w:cs="Arial"/>
              </w:rPr>
              <w:t xml:space="preserve"> Atsparumas ugniai – ne mažiau nei 90 min.</w:t>
            </w:r>
          </w:p>
        </w:tc>
        <w:tc>
          <w:tcPr>
            <w:tcW w:w="2127" w:type="dxa"/>
            <w:tcBorders>
              <w:top w:val="single" w:sz="4" w:space="0" w:color="auto"/>
              <w:left w:val="single" w:sz="4" w:space="0" w:color="auto"/>
              <w:bottom w:val="single" w:sz="4" w:space="0" w:color="auto"/>
              <w:right w:val="single" w:sz="4" w:space="0" w:color="auto"/>
            </w:tcBorders>
          </w:tcPr>
          <w:p w14:paraId="2D439B96"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5B49EC4"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4D3B78F1" w14:textId="77777777" w:rsidR="00767EBA" w:rsidRPr="00011C50" w:rsidRDefault="00767EBA" w:rsidP="00767EBA">
            <w:pPr>
              <w:rPr>
                <w:rFonts w:ascii="Arial" w:hAnsi="Arial" w:cs="Arial"/>
                <w:color w:val="00B050"/>
              </w:rPr>
            </w:pPr>
          </w:p>
        </w:tc>
      </w:tr>
      <w:tr w:rsidR="00767EBA" w:rsidRPr="00011C50" w14:paraId="61928175"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3673612"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9922FC6" w14:textId="77777777" w:rsidR="00767EBA" w:rsidRPr="00011C50" w:rsidRDefault="00767EBA" w:rsidP="004B0078">
            <w:pPr>
              <w:jc w:val="both"/>
              <w:rPr>
                <w:rFonts w:ascii="Arial" w:hAnsi="Arial" w:cs="Arial"/>
              </w:rPr>
            </w:pPr>
            <w:r w:rsidRPr="00011C50">
              <w:rPr>
                <w:rFonts w:ascii="Arial" w:hAnsi="Arial" w:cs="Arial"/>
              </w:rPr>
              <w:t xml:space="preserve"> Turi būti ne mažiau nei 1 ištraukiama lentyna-padėklas ir 1 perforuotas įdėklas, pagaminti iš plieno dengto milteline danga.</w:t>
            </w:r>
          </w:p>
        </w:tc>
        <w:tc>
          <w:tcPr>
            <w:tcW w:w="2127" w:type="dxa"/>
            <w:tcBorders>
              <w:top w:val="single" w:sz="4" w:space="0" w:color="auto"/>
              <w:left w:val="single" w:sz="4" w:space="0" w:color="auto"/>
              <w:bottom w:val="single" w:sz="4" w:space="0" w:color="auto"/>
              <w:right w:val="single" w:sz="4" w:space="0" w:color="auto"/>
            </w:tcBorders>
          </w:tcPr>
          <w:p w14:paraId="383F9399"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A0E3829"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E8D6619" w14:textId="77777777" w:rsidR="00767EBA" w:rsidRPr="00011C50" w:rsidRDefault="00767EBA" w:rsidP="00767EBA">
            <w:pPr>
              <w:rPr>
                <w:rFonts w:ascii="Arial" w:hAnsi="Arial" w:cs="Arial"/>
                <w:color w:val="00B050"/>
              </w:rPr>
            </w:pPr>
          </w:p>
        </w:tc>
      </w:tr>
      <w:tr w:rsidR="00767EBA" w:rsidRPr="00011C50" w14:paraId="3ED9C810"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C7D3E12"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BC306D6" w14:textId="77777777" w:rsidR="00767EBA" w:rsidRPr="00011C50" w:rsidRDefault="00767EBA" w:rsidP="004B0078">
            <w:pPr>
              <w:jc w:val="both"/>
              <w:rPr>
                <w:rFonts w:ascii="Arial" w:hAnsi="Arial" w:cs="Arial"/>
              </w:rPr>
            </w:pPr>
            <w:r w:rsidRPr="00011C50">
              <w:rPr>
                <w:rFonts w:ascii="Arial" w:hAnsi="Arial" w:cs="Arial"/>
              </w:rPr>
              <w:t>Turi turėti ištraukiamo oro kanalą, jungiamą prie patalpoje paruoštos ventiliacijos sistemos.</w:t>
            </w:r>
          </w:p>
        </w:tc>
        <w:tc>
          <w:tcPr>
            <w:tcW w:w="2127" w:type="dxa"/>
            <w:tcBorders>
              <w:top w:val="single" w:sz="4" w:space="0" w:color="auto"/>
              <w:left w:val="single" w:sz="4" w:space="0" w:color="auto"/>
              <w:bottom w:val="single" w:sz="4" w:space="0" w:color="auto"/>
              <w:right w:val="single" w:sz="4" w:space="0" w:color="auto"/>
            </w:tcBorders>
          </w:tcPr>
          <w:p w14:paraId="03EA38D5"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4B92E4DF"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5D632044" w14:textId="77777777" w:rsidR="00767EBA" w:rsidRPr="00011C50" w:rsidRDefault="00767EBA" w:rsidP="00767EBA">
            <w:pPr>
              <w:rPr>
                <w:rFonts w:ascii="Arial" w:hAnsi="Arial" w:cs="Arial"/>
                <w:color w:val="00B050"/>
              </w:rPr>
            </w:pPr>
          </w:p>
        </w:tc>
      </w:tr>
      <w:tr w:rsidR="00767EBA" w:rsidRPr="00011C50" w14:paraId="75CC5CAC"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3DCF537"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EB80BEF" w14:textId="77777777" w:rsidR="00767EBA" w:rsidRPr="00011C50" w:rsidRDefault="00767EBA" w:rsidP="004B0078">
            <w:pPr>
              <w:jc w:val="both"/>
              <w:rPr>
                <w:rFonts w:ascii="Arial" w:hAnsi="Arial" w:cs="Arial"/>
              </w:rPr>
            </w:pPr>
            <w:r w:rsidRPr="00011C50">
              <w:rPr>
                <w:rFonts w:ascii="Arial" w:hAnsi="Arial" w:cs="Arial"/>
              </w:rPr>
              <w:t>Spintelėse turi būti įrengtas termoreguliatorius ir apsaugos įranga automatiškai sandariai uždaranti spintos duris gaisro atveju.</w:t>
            </w:r>
          </w:p>
        </w:tc>
        <w:tc>
          <w:tcPr>
            <w:tcW w:w="2127" w:type="dxa"/>
            <w:tcBorders>
              <w:top w:val="single" w:sz="4" w:space="0" w:color="auto"/>
              <w:left w:val="single" w:sz="4" w:space="0" w:color="auto"/>
              <w:bottom w:val="single" w:sz="4" w:space="0" w:color="auto"/>
              <w:right w:val="single" w:sz="4" w:space="0" w:color="auto"/>
            </w:tcBorders>
          </w:tcPr>
          <w:p w14:paraId="45AE9834"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5611EE90"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8F9E4D4" w14:textId="77777777" w:rsidR="00767EBA" w:rsidRPr="00011C50" w:rsidRDefault="00767EBA" w:rsidP="00767EBA">
            <w:pPr>
              <w:rPr>
                <w:rFonts w:ascii="Arial" w:hAnsi="Arial" w:cs="Arial"/>
                <w:color w:val="00B050"/>
              </w:rPr>
            </w:pPr>
          </w:p>
        </w:tc>
      </w:tr>
      <w:tr w:rsidR="00767EBA" w:rsidRPr="00011C50" w14:paraId="37299086"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C0C3383"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B20FA56" w14:textId="5819BDDB" w:rsidR="00767EBA" w:rsidRPr="00011C50" w:rsidRDefault="00767EBA" w:rsidP="004B0078">
            <w:pPr>
              <w:jc w:val="both"/>
              <w:rPr>
                <w:rFonts w:ascii="Arial" w:hAnsi="Arial" w:cs="Arial"/>
              </w:rPr>
            </w:pPr>
            <w:r w:rsidRPr="00011C50">
              <w:rPr>
                <w:rFonts w:ascii="Arial" w:hAnsi="Arial" w:cs="Arial"/>
              </w:rPr>
              <w:t xml:space="preserve">Spintelės, skirtos atliekų surinkimui (kodas - ATL-D) turi būti sukomplektuotos su </w:t>
            </w:r>
            <w:r w:rsidR="00087A98" w:rsidRPr="00011C50">
              <w:rPr>
                <w:rFonts w:ascii="Arial" w:hAnsi="Arial" w:cs="Arial"/>
              </w:rPr>
              <w:t xml:space="preserve">ne mažiau kaip </w:t>
            </w:r>
            <w:r w:rsidRPr="00011C50">
              <w:rPr>
                <w:rFonts w:ascii="Arial" w:hAnsi="Arial" w:cs="Arial"/>
              </w:rPr>
              <w:t xml:space="preserve">2 atliekų surinkimo konteineriais, ne mažiau nei 10 l talpos, pagamintais iš PE-HD arba lygiavertės </w:t>
            </w:r>
            <w:proofErr w:type="spellStart"/>
            <w:r w:rsidRPr="00011C50">
              <w:rPr>
                <w:rFonts w:ascii="Arial" w:hAnsi="Arial" w:cs="Arial"/>
              </w:rPr>
              <w:t>konduktyvios</w:t>
            </w:r>
            <w:proofErr w:type="spellEnd"/>
            <w:r w:rsidRPr="00011C50">
              <w:rPr>
                <w:rFonts w:ascii="Arial" w:hAnsi="Arial" w:cs="Arial"/>
              </w:rPr>
              <w:t xml:space="preserve"> medžiagos, pritaikytos degiems skysčiams. Vienas iš konteinerių turi būti sukomplektuotas su piltuvėliu ir dangteliu. </w:t>
            </w:r>
            <w:r w:rsidR="008C30A5" w:rsidRPr="00011C50">
              <w:rPr>
                <w:rFonts w:ascii="Arial" w:hAnsi="Arial" w:cs="Arial"/>
              </w:rPr>
              <w:t>Šio tipo spintelės turi turėti stalčiaus tipo arba durelių atidarymą su automatiškai ištraukiama  lentyna-padėklu</w:t>
            </w:r>
          </w:p>
        </w:tc>
        <w:tc>
          <w:tcPr>
            <w:tcW w:w="2127" w:type="dxa"/>
            <w:tcBorders>
              <w:top w:val="single" w:sz="4" w:space="0" w:color="auto"/>
              <w:left w:val="single" w:sz="4" w:space="0" w:color="auto"/>
              <w:bottom w:val="single" w:sz="4" w:space="0" w:color="auto"/>
              <w:right w:val="single" w:sz="4" w:space="0" w:color="auto"/>
            </w:tcBorders>
          </w:tcPr>
          <w:p w14:paraId="7B309599" w14:textId="77777777" w:rsidR="00767EBA" w:rsidRPr="00011C50" w:rsidRDefault="00767EBA" w:rsidP="00767EBA">
            <w:pPr>
              <w:tabs>
                <w:tab w:val="left" w:pos="315"/>
              </w:tabs>
              <w:ind w:right="-110"/>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1E7FF0D" w14:textId="77777777" w:rsidR="00767EBA" w:rsidRPr="00011C50" w:rsidRDefault="00767EBA" w:rsidP="00767EBA">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C3061EE" w14:textId="77777777" w:rsidR="00767EBA" w:rsidRPr="00011C50" w:rsidRDefault="00767EBA" w:rsidP="00767EBA">
            <w:pPr>
              <w:rPr>
                <w:rFonts w:ascii="Arial" w:hAnsi="Arial" w:cs="Arial"/>
                <w:color w:val="00B050"/>
              </w:rPr>
            </w:pPr>
          </w:p>
        </w:tc>
      </w:tr>
      <w:tr w:rsidR="00767EBA" w:rsidRPr="00011C50" w14:paraId="4731D43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09A2CD6"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5B6E482" w14:textId="73217611" w:rsidR="00767EBA" w:rsidRPr="00011C50" w:rsidRDefault="00767EBA" w:rsidP="004B0078">
            <w:pPr>
              <w:jc w:val="both"/>
              <w:rPr>
                <w:rFonts w:ascii="Arial" w:hAnsi="Arial" w:cs="Arial"/>
              </w:rPr>
            </w:pPr>
            <w:r w:rsidRPr="00011C50">
              <w:rPr>
                <w:rFonts w:ascii="Arial" w:hAnsi="Arial" w:cs="Arial"/>
              </w:rPr>
              <w:t>Turi turėti standartinį tipo ženklinimą</w:t>
            </w:r>
            <w:r w:rsidR="00BD1F8A" w:rsidRPr="00011C50">
              <w:rPr>
                <w:rFonts w:ascii="Arial" w:hAnsi="Arial" w:cs="Arial"/>
              </w:rPr>
              <w:t xml:space="preserve"> pagal standart</w:t>
            </w:r>
            <w:r w:rsidR="00C30D2F" w:rsidRPr="00011C50">
              <w:rPr>
                <w:rFonts w:ascii="Arial" w:hAnsi="Arial" w:cs="Arial"/>
              </w:rPr>
              <w:t>o</w:t>
            </w:r>
            <w:r w:rsidR="00BD1F8A" w:rsidRPr="00011C50">
              <w:rPr>
                <w:rFonts w:ascii="Arial" w:hAnsi="Arial" w:cs="Arial"/>
              </w:rPr>
              <w:t xml:space="preserve"> LST EN 14470-1 dalies </w:t>
            </w:r>
            <w:r w:rsidR="00C30D2F" w:rsidRPr="00011C50">
              <w:rPr>
                <w:rFonts w:ascii="Arial" w:hAnsi="Arial" w:cs="Arial"/>
              </w:rPr>
              <w:t xml:space="preserve">(arba lygiaverčio) </w:t>
            </w:r>
            <w:r w:rsidR="00BD1F8A" w:rsidRPr="00011C50">
              <w:rPr>
                <w:rFonts w:ascii="Arial" w:hAnsi="Arial" w:cs="Arial"/>
              </w:rPr>
              <w:t>reikalavimus.</w:t>
            </w:r>
          </w:p>
        </w:tc>
        <w:tc>
          <w:tcPr>
            <w:tcW w:w="2127" w:type="dxa"/>
            <w:tcBorders>
              <w:top w:val="single" w:sz="4" w:space="0" w:color="auto"/>
              <w:left w:val="single" w:sz="4" w:space="0" w:color="auto"/>
              <w:bottom w:val="single" w:sz="4" w:space="0" w:color="auto"/>
              <w:right w:val="single" w:sz="4" w:space="0" w:color="auto"/>
            </w:tcBorders>
          </w:tcPr>
          <w:p w14:paraId="1469361B"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34D6C59"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6C425132" w14:textId="77777777" w:rsidR="00767EBA" w:rsidRPr="00011C50" w:rsidRDefault="00767EBA" w:rsidP="00767EBA">
            <w:pPr>
              <w:rPr>
                <w:rFonts w:ascii="Arial" w:hAnsi="Arial" w:cs="Arial"/>
                <w:color w:val="00B050"/>
              </w:rPr>
            </w:pPr>
          </w:p>
        </w:tc>
      </w:tr>
      <w:tr w:rsidR="00767EBA" w:rsidRPr="00011C50" w14:paraId="4DCC7B67" w14:textId="77777777" w:rsidTr="0061481D">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DA70EEE" w14:textId="77777777" w:rsidR="00767EBA" w:rsidRPr="00011C50" w:rsidRDefault="00767EBA" w:rsidP="003A310F">
            <w:pPr>
              <w:pStyle w:val="Header"/>
              <w:numPr>
                <w:ilvl w:val="0"/>
                <w:numId w:val="32"/>
              </w:numPr>
              <w:tabs>
                <w:tab w:val="clear" w:pos="4819"/>
                <w:tab w:val="clear" w:pos="9638"/>
              </w:tabs>
              <w:ind w:left="34" w:firstLine="0"/>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CF4AF34" w14:textId="77777777" w:rsidR="00767EBA" w:rsidRPr="00011C50" w:rsidRDefault="00767EBA" w:rsidP="004B0078">
            <w:pPr>
              <w:jc w:val="both"/>
              <w:rPr>
                <w:rFonts w:ascii="Arial" w:hAnsi="Arial" w:cs="Arial"/>
              </w:rPr>
            </w:pPr>
            <w:r w:rsidRPr="00011C50">
              <w:rPr>
                <w:rFonts w:ascii="Arial" w:hAnsi="Arial" w:cs="Arial"/>
              </w:rPr>
              <w:t>Spalva -  balta, NCS S 0602-G91Y (RAL 9010), arba lygiavertė.</w:t>
            </w:r>
          </w:p>
        </w:tc>
        <w:tc>
          <w:tcPr>
            <w:tcW w:w="2127" w:type="dxa"/>
            <w:tcBorders>
              <w:top w:val="single" w:sz="4" w:space="0" w:color="auto"/>
              <w:left w:val="single" w:sz="4" w:space="0" w:color="auto"/>
              <w:bottom w:val="single" w:sz="4" w:space="0" w:color="auto"/>
              <w:right w:val="single" w:sz="4" w:space="0" w:color="auto"/>
            </w:tcBorders>
          </w:tcPr>
          <w:p w14:paraId="01F24991" w14:textId="77777777" w:rsidR="00767EBA" w:rsidRPr="00011C50" w:rsidRDefault="00767EBA" w:rsidP="00767EBA">
            <w:pPr>
              <w:tabs>
                <w:tab w:val="left" w:pos="315"/>
              </w:tabs>
              <w:ind w:right="-11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6FCF3E7" w14:textId="77777777" w:rsidR="00767EBA" w:rsidRPr="00011C50" w:rsidRDefault="00767EBA" w:rsidP="00767EBA">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125AF8C" w14:textId="77777777" w:rsidR="00767EBA" w:rsidRPr="00011C50" w:rsidRDefault="00767EBA" w:rsidP="00767EBA">
            <w:pPr>
              <w:rPr>
                <w:rFonts w:ascii="Arial" w:hAnsi="Arial" w:cs="Arial"/>
                <w:color w:val="00B050"/>
              </w:rPr>
            </w:pPr>
          </w:p>
        </w:tc>
      </w:tr>
      <w:tr w:rsidR="00F65EDC" w:rsidRPr="00011C50" w14:paraId="1811D32E" w14:textId="77777777" w:rsidTr="001F1D4D">
        <w:tc>
          <w:tcPr>
            <w:tcW w:w="9651" w:type="dxa"/>
            <w:gridSpan w:val="6"/>
            <w:tcBorders>
              <w:top w:val="single" w:sz="4" w:space="0" w:color="auto"/>
              <w:left w:val="single" w:sz="4" w:space="0" w:color="auto"/>
              <w:bottom w:val="single" w:sz="4" w:space="0" w:color="auto"/>
              <w:right w:val="single" w:sz="4" w:space="0" w:color="auto"/>
            </w:tcBorders>
          </w:tcPr>
          <w:p w14:paraId="28AD3688" w14:textId="38217A21" w:rsidR="00F65EDC" w:rsidRPr="00011C50" w:rsidRDefault="00D817AD" w:rsidP="00767EBA">
            <w:pPr>
              <w:rPr>
                <w:rFonts w:ascii="Arial" w:hAnsi="Arial" w:cs="Arial"/>
                <w:b/>
                <w:bCs/>
              </w:rPr>
            </w:pPr>
            <w:r w:rsidRPr="00011C50">
              <w:rPr>
                <w:rFonts w:ascii="Arial" w:hAnsi="Arial" w:cs="Arial"/>
                <w:b/>
                <w:bCs/>
              </w:rPr>
              <w:lastRenderedPageBreak/>
              <w:t>REIKALAVIMAI TRAUKOS SPINTŲ KINTAMO ORO SRAUTO KONTROLĖS SISTEMAI</w:t>
            </w:r>
          </w:p>
        </w:tc>
      </w:tr>
      <w:tr w:rsidR="000B3BD2" w:rsidRPr="00011C50" w14:paraId="5F1727EC"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79D4292" w14:textId="7E1422E7" w:rsidR="000B3BD2" w:rsidRPr="00011C50" w:rsidRDefault="000B3BD2" w:rsidP="000B3BD2">
            <w:pPr>
              <w:pStyle w:val="Header"/>
              <w:tabs>
                <w:tab w:val="clear" w:pos="4819"/>
                <w:tab w:val="clear" w:pos="9638"/>
              </w:tabs>
              <w:ind w:left="176"/>
              <w:jc w:val="both"/>
              <w:rPr>
                <w:rFonts w:ascii="Arial" w:hAnsi="Arial" w:cs="Arial"/>
              </w:rPr>
            </w:pPr>
            <w:r w:rsidRPr="00011C50">
              <w:rPr>
                <w:rFonts w:ascii="Arial" w:hAnsi="Arial" w:cs="Arial"/>
                <w:b/>
                <w:bCs/>
              </w:rPr>
              <w:t xml:space="preserve">Eil. Nr. </w:t>
            </w:r>
          </w:p>
        </w:tc>
        <w:tc>
          <w:tcPr>
            <w:tcW w:w="3685" w:type="dxa"/>
            <w:tcBorders>
              <w:top w:val="single" w:sz="4" w:space="0" w:color="auto"/>
              <w:left w:val="single" w:sz="4" w:space="0" w:color="auto"/>
              <w:bottom w:val="single" w:sz="4" w:space="0" w:color="auto"/>
              <w:right w:val="single" w:sz="4" w:space="0" w:color="auto"/>
            </w:tcBorders>
          </w:tcPr>
          <w:p w14:paraId="764414F7" w14:textId="658C0382" w:rsidR="000B3BD2" w:rsidRPr="00011C50" w:rsidRDefault="000B3BD2" w:rsidP="000B3BD2">
            <w:pPr>
              <w:rPr>
                <w:rFonts w:ascii="Arial" w:hAnsi="Arial" w:cs="Arial"/>
              </w:rPr>
            </w:pPr>
            <w:r w:rsidRPr="00011C50">
              <w:rPr>
                <w:rFonts w:ascii="Arial" w:hAnsi="Arial" w:cs="Arial"/>
                <w:b/>
                <w:bCs/>
              </w:rPr>
              <w:t>Reikalaujama parametrų reikšmė</w:t>
            </w:r>
          </w:p>
        </w:tc>
        <w:tc>
          <w:tcPr>
            <w:tcW w:w="2127" w:type="dxa"/>
            <w:tcBorders>
              <w:top w:val="single" w:sz="4" w:space="0" w:color="auto"/>
              <w:left w:val="single" w:sz="4" w:space="0" w:color="auto"/>
              <w:bottom w:val="single" w:sz="4" w:space="0" w:color="auto"/>
              <w:right w:val="single" w:sz="4" w:space="0" w:color="auto"/>
            </w:tcBorders>
          </w:tcPr>
          <w:p w14:paraId="2CE5314E" w14:textId="476F7B5A" w:rsidR="000B3BD2" w:rsidRPr="00011C50" w:rsidRDefault="000B3BD2" w:rsidP="000B3BD2">
            <w:pPr>
              <w:tabs>
                <w:tab w:val="left" w:pos="315"/>
              </w:tabs>
              <w:ind w:right="-110"/>
              <w:rPr>
                <w:rFonts w:ascii="Arial" w:hAnsi="Arial" w:cs="Arial"/>
              </w:rPr>
            </w:pPr>
            <w:r w:rsidRPr="00011C50">
              <w:rPr>
                <w:rFonts w:ascii="Arial" w:hAnsi="Arial" w:cs="Arial"/>
                <w:b/>
                <w:bCs/>
              </w:rPr>
              <w:t>Vertinimui pateikiami įrodymai - pagrindimas</w:t>
            </w:r>
          </w:p>
        </w:tc>
        <w:tc>
          <w:tcPr>
            <w:tcW w:w="1417" w:type="dxa"/>
            <w:tcBorders>
              <w:top w:val="single" w:sz="4" w:space="0" w:color="auto"/>
              <w:left w:val="single" w:sz="4" w:space="0" w:color="auto"/>
              <w:bottom w:val="single" w:sz="4" w:space="0" w:color="auto"/>
              <w:right w:val="single" w:sz="4" w:space="0" w:color="auto"/>
            </w:tcBorders>
          </w:tcPr>
          <w:p w14:paraId="6FA154A0" w14:textId="1ADBFF78" w:rsidR="000B3BD2" w:rsidRPr="00011C50" w:rsidRDefault="000B3BD2" w:rsidP="000B3BD2">
            <w:pPr>
              <w:rPr>
                <w:rFonts w:ascii="Arial" w:hAnsi="Arial" w:cs="Arial"/>
              </w:rPr>
            </w:pPr>
            <w:r w:rsidRPr="00011C50">
              <w:rPr>
                <w:rFonts w:ascii="Arial" w:hAnsi="Arial" w:cs="Arial"/>
                <w:b/>
                <w:bCs/>
              </w:rPr>
              <w:t>Vertinama pasiūlymų vertinimo metu</w:t>
            </w:r>
          </w:p>
        </w:tc>
        <w:tc>
          <w:tcPr>
            <w:tcW w:w="1565" w:type="dxa"/>
            <w:tcBorders>
              <w:top w:val="single" w:sz="4" w:space="0" w:color="auto"/>
              <w:left w:val="single" w:sz="4" w:space="0" w:color="auto"/>
              <w:bottom w:val="single" w:sz="4" w:space="0" w:color="auto"/>
              <w:right w:val="single" w:sz="4" w:space="0" w:color="auto"/>
            </w:tcBorders>
          </w:tcPr>
          <w:p w14:paraId="04E454EC" w14:textId="77777777" w:rsidR="000B3BD2" w:rsidRPr="00011C50" w:rsidRDefault="000B3BD2" w:rsidP="000B3BD2">
            <w:pPr>
              <w:spacing w:after="0" w:line="240" w:lineRule="auto"/>
              <w:jc w:val="center"/>
              <w:rPr>
                <w:rFonts w:ascii="Arial" w:hAnsi="Arial" w:cs="Arial"/>
                <w:b/>
                <w:bCs/>
              </w:rPr>
            </w:pPr>
            <w:r w:rsidRPr="00011C50">
              <w:rPr>
                <w:rFonts w:ascii="Arial" w:hAnsi="Arial" w:cs="Arial"/>
                <w:b/>
                <w:bCs/>
              </w:rPr>
              <w:t>Reikalaujamos reikšmės atitikimas</w:t>
            </w:r>
          </w:p>
          <w:p w14:paraId="1B386F6B" w14:textId="6A1E1EB5" w:rsidR="000B3BD2" w:rsidRPr="00011C50" w:rsidRDefault="000B3BD2" w:rsidP="000B3BD2">
            <w:pPr>
              <w:rPr>
                <w:rFonts w:ascii="Arial" w:hAnsi="Arial" w:cs="Arial"/>
                <w:color w:val="00B050"/>
              </w:rPr>
            </w:pPr>
            <w:r w:rsidRPr="00011C50">
              <w:rPr>
                <w:rFonts w:ascii="Arial" w:hAnsi="Arial" w:cs="Arial"/>
                <w:bCs/>
                <w:i/>
                <w:iCs/>
                <w:color w:val="000000"/>
              </w:rPr>
              <w:t>(pildo tiekėjas)</w:t>
            </w:r>
            <w:r w:rsidR="00633BD5" w:rsidRPr="00011C50">
              <w:rPr>
                <w:rFonts w:ascii="Arial" w:hAnsi="Arial" w:cs="Arial"/>
                <w:bCs/>
                <w:i/>
                <w:iCs/>
                <w:color w:val="000000"/>
              </w:rPr>
              <w:t xml:space="preserve"> Nurodyti tik prie tų reikalavimų, kurie pažymėti kaip vertinami pasiūlymų vertinimo metu</w:t>
            </w:r>
          </w:p>
        </w:tc>
      </w:tr>
      <w:tr w:rsidR="000B3BD2" w:rsidRPr="00011C50" w14:paraId="5E2C3539"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6637096" w14:textId="77777777" w:rsidR="000B3BD2" w:rsidRPr="00011C50" w:rsidRDefault="000B3BD2" w:rsidP="001F1D4D">
            <w:pPr>
              <w:pStyle w:val="Header"/>
              <w:numPr>
                <w:ilvl w:val="0"/>
                <w:numId w:val="32"/>
              </w:numPr>
              <w:tabs>
                <w:tab w:val="clear" w:pos="4819"/>
                <w:tab w:val="clear" w:pos="9638"/>
                <w:tab w:val="left" w:pos="99"/>
                <w:tab w:val="center" w:pos="4536"/>
                <w:tab w:val="right" w:pos="9072"/>
              </w:tabs>
              <w:ind w:left="176" w:hanging="216"/>
              <w:rPr>
                <w:rFonts w:ascii="Arial" w:hAnsi="Arial" w:cs="Arial"/>
              </w:rPr>
            </w:pPr>
          </w:p>
          <w:p w14:paraId="7FE2FAE3" w14:textId="77777777" w:rsidR="000B3BD2" w:rsidRPr="00011C50" w:rsidRDefault="000B3BD2" w:rsidP="00130E8B">
            <w:pPr>
              <w:pStyle w:val="Header"/>
              <w:tabs>
                <w:tab w:val="left" w:pos="394"/>
              </w:tabs>
              <w:ind w:left="754"/>
              <w:jc w:val="both"/>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1BFD2D9" w14:textId="03B9212B" w:rsidR="000B3BD2" w:rsidRPr="00011C50" w:rsidRDefault="000B3BD2" w:rsidP="002270AE">
            <w:pPr>
              <w:spacing w:after="0" w:line="240" w:lineRule="auto"/>
              <w:jc w:val="both"/>
              <w:rPr>
                <w:rFonts w:ascii="Arial" w:hAnsi="Arial" w:cs="Arial"/>
              </w:rPr>
            </w:pPr>
            <w:r w:rsidRPr="00011C50">
              <w:rPr>
                <w:rFonts w:ascii="Arial" w:hAnsi="Arial" w:cs="Arial"/>
              </w:rPr>
              <w:t xml:space="preserve">Visos traukos spintos, turi būti komplektuojamos su mikroprocesoriaus valdoma oro srauto sklende  ir kintamo oro srauto kontrolės sistema, pilnai atitinkančia standarto LST EN 14175-3 ir 6 dalies reikalavimus </w:t>
            </w:r>
            <w:r w:rsidR="002270AE" w:rsidRPr="00ED01E6">
              <w:rPr>
                <w:rStyle w:val="Strong"/>
                <w:rFonts w:ascii="Arial" w:hAnsi="Arial" w:cs="Arial"/>
                <w:b w:val="0"/>
                <w:bCs w:val="0"/>
              </w:rPr>
              <w:t>arba lygiaverčio standarto</w:t>
            </w:r>
            <w:r w:rsidR="002270AE" w:rsidRPr="00ED01E6">
              <w:rPr>
                <w:rFonts w:ascii="Arial" w:hAnsi="Arial" w:cs="Arial"/>
                <w:b/>
                <w:bCs/>
              </w:rPr>
              <w:t xml:space="preserve"> </w:t>
            </w:r>
            <w:r w:rsidR="002270AE" w:rsidRPr="00ED01E6">
              <w:rPr>
                <w:rFonts w:ascii="Arial" w:hAnsi="Arial" w:cs="Arial"/>
              </w:rPr>
              <w:t>reikalavimus</w:t>
            </w:r>
            <w:r w:rsidR="002270AE" w:rsidRPr="00011C50">
              <w:rPr>
                <w:rFonts w:ascii="Arial" w:hAnsi="Arial" w:cs="Arial"/>
              </w:rPr>
              <w:t xml:space="preserve"> </w:t>
            </w:r>
            <w:r w:rsidRPr="00011C50">
              <w:rPr>
                <w:rFonts w:ascii="Arial" w:hAnsi="Arial" w:cs="Arial"/>
              </w:rPr>
              <w:t xml:space="preserve">(privaloma pateikti galiojančių sertifikatų, išduotų oficialios sertifikavimo institucijos, kopijas, patvirtinančias, kad siūlomos komplektacijos, matmenų ir techninių charakteristikų baldai yra sertifikuoti pagal nurodytų standartų reikalavimus). </w:t>
            </w:r>
          </w:p>
        </w:tc>
        <w:tc>
          <w:tcPr>
            <w:tcW w:w="2127" w:type="dxa"/>
            <w:tcBorders>
              <w:top w:val="single" w:sz="4" w:space="0" w:color="auto"/>
              <w:left w:val="single" w:sz="4" w:space="0" w:color="auto"/>
              <w:bottom w:val="single" w:sz="4" w:space="0" w:color="auto"/>
              <w:right w:val="single" w:sz="4" w:space="0" w:color="auto"/>
            </w:tcBorders>
          </w:tcPr>
          <w:p w14:paraId="77089663" w14:textId="55844EE8" w:rsidR="000B3BD2" w:rsidRPr="00011C50" w:rsidRDefault="000B3BD2" w:rsidP="002270AE">
            <w:pPr>
              <w:tabs>
                <w:tab w:val="left" w:pos="315"/>
              </w:tabs>
              <w:ind w:right="-110"/>
              <w:jc w:val="both"/>
              <w:rPr>
                <w:rFonts w:ascii="Arial" w:hAnsi="Arial" w:cs="Arial"/>
              </w:rPr>
            </w:pPr>
            <w:r w:rsidRPr="00011C50">
              <w:rPr>
                <w:rFonts w:ascii="Arial" w:hAnsi="Arial" w:cs="Arial"/>
              </w:rPr>
              <w:t xml:space="preserve">Reikalavimas Nr. 1 ir </w:t>
            </w:r>
            <w:r w:rsidR="00E510C6" w:rsidRPr="00011C50">
              <w:rPr>
                <w:rFonts w:ascii="Arial" w:hAnsi="Arial" w:cs="Arial"/>
              </w:rPr>
              <w:t xml:space="preserve">Reikalavimas </w:t>
            </w:r>
            <w:r w:rsidRPr="00011C50">
              <w:rPr>
                <w:rFonts w:ascii="Arial" w:hAnsi="Arial" w:cs="Arial"/>
              </w:rPr>
              <w:t>Nr. 2</w:t>
            </w:r>
          </w:p>
        </w:tc>
        <w:tc>
          <w:tcPr>
            <w:tcW w:w="1417" w:type="dxa"/>
            <w:tcBorders>
              <w:top w:val="single" w:sz="4" w:space="0" w:color="auto"/>
              <w:left w:val="single" w:sz="4" w:space="0" w:color="auto"/>
              <w:bottom w:val="single" w:sz="4" w:space="0" w:color="auto"/>
              <w:right w:val="single" w:sz="4" w:space="0" w:color="auto"/>
            </w:tcBorders>
          </w:tcPr>
          <w:p w14:paraId="1F7E3FB7" w14:textId="7C7B103A" w:rsidR="000B3BD2" w:rsidRPr="00011C50" w:rsidRDefault="000B3BD2" w:rsidP="000B3BD2">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495F0AC0" w14:textId="60CA5565" w:rsidR="000B3BD2" w:rsidRPr="00011C50" w:rsidRDefault="000B3BD2" w:rsidP="000B3BD2">
            <w:pPr>
              <w:rPr>
                <w:rFonts w:ascii="Arial" w:hAnsi="Arial" w:cs="Arial"/>
              </w:rPr>
            </w:pPr>
          </w:p>
        </w:tc>
      </w:tr>
      <w:tr w:rsidR="000B3BD2" w:rsidRPr="00011C50" w14:paraId="0AD469D4"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102C4DD"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2474779" w14:textId="77777777" w:rsidR="000B3BD2" w:rsidRPr="00011C50" w:rsidRDefault="000B3BD2" w:rsidP="002270AE">
            <w:pPr>
              <w:spacing w:after="0" w:line="240" w:lineRule="auto"/>
              <w:jc w:val="both"/>
              <w:rPr>
                <w:rFonts w:ascii="Arial" w:hAnsi="Arial" w:cs="Arial"/>
              </w:rPr>
            </w:pPr>
            <w:r w:rsidRPr="00011C50">
              <w:rPr>
                <w:rFonts w:ascii="Arial" w:hAnsi="Arial" w:cs="Arial"/>
              </w:rPr>
              <w:t>Traukos spintų kontrolės sistema (valdikliai) privalo turėti integruotą TCP/IP duomenų perdavimo sąsają.</w:t>
            </w:r>
          </w:p>
          <w:p w14:paraId="438DCA18" w14:textId="77777777" w:rsidR="000B3BD2" w:rsidRPr="00011C50" w:rsidRDefault="000B3BD2" w:rsidP="002270AE">
            <w:pPr>
              <w:spacing w:after="0" w:line="240" w:lineRule="auto"/>
              <w:jc w:val="both"/>
              <w:rPr>
                <w:rFonts w:ascii="Arial" w:hAnsi="Arial" w:cs="Arial"/>
              </w:rPr>
            </w:pPr>
            <w:r w:rsidRPr="00011C50">
              <w:rPr>
                <w:rFonts w:ascii="Arial" w:hAnsi="Arial" w:cs="Arial"/>
              </w:rPr>
              <w:t>Sistema privalo užtikrinti tiesioginę integraciją į pastato valdymo sistemą (BMS).</w:t>
            </w:r>
          </w:p>
          <w:p w14:paraId="318ECC18"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Integracijai privalo būti palaikomas ne mažiau kaip vienas iš šių atvirų komunikacijos protokolų: </w:t>
            </w:r>
            <w:proofErr w:type="spellStart"/>
            <w:r w:rsidRPr="00011C50">
              <w:rPr>
                <w:rFonts w:ascii="Arial" w:hAnsi="Arial" w:cs="Arial"/>
              </w:rPr>
              <w:t>BACnet</w:t>
            </w:r>
            <w:proofErr w:type="spellEnd"/>
            <w:r w:rsidRPr="00011C50">
              <w:rPr>
                <w:rFonts w:ascii="Arial" w:hAnsi="Arial" w:cs="Arial"/>
              </w:rPr>
              <w:t xml:space="preserve">/IP arba </w:t>
            </w:r>
            <w:proofErr w:type="spellStart"/>
            <w:r w:rsidRPr="00011C50">
              <w:rPr>
                <w:rFonts w:ascii="Arial" w:hAnsi="Arial" w:cs="Arial"/>
              </w:rPr>
              <w:t>Modbus</w:t>
            </w:r>
            <w:proofErr w:type="spellEnd"/>
            <w:r w:rsidRPr="00011C50">
              <w:rPr>
                <w:rFonts w:ascii="Arial" w:hAnsi="Arial" w:cs="Arial"/>
              </w:rPr>
              <w:t xml:space="preserve"> TCP.</w:t>
            </w:r>
          </w:p>
          <w:p w14:paraId="66834681" w14:textId="77777777" w:rsidR="000B3BD2" w:rsidRPr="00011C50" w:rsidRDefault="000B3BD2" w:rsidP="002270AE">
            <w:pPr>
              <w:spacing w:after="0" w:line="240" w:lineRule="auto"/>
              <w:jc w:val="both"/>
              <w:rPr>
                <w:rFonts w:ascii="Arial" w:hAnsi="Arial" w:cs="Arial"/>
              </w:rPr>
            </w:pPr>
            <w:r w:rsidRPr="00011C50">
              <w:rPr>
                <w:rFonts w:ascii="Arial" w:hAnsi="Arial" w:cs="Arial"/>
              </w:rPr>
              <w:t>Papildomi tarpiniai protokolų keitikliai (</w:t>
            </w:r>
            <w:proofErr w:type="spellStart"/>
            <w:r w:rsidRPr="00011C50">
              <w:rPr>
                <w:rFonts w:ascii="Arial" w:hAnsi="Arial" w:cs="Arial"/>
              </w:rPr>
              <w:t>gateway</w:t>
            </w:r>
            <w:proofErr w:type="spellEnd"/>
            <w:r w:rsidRPr="00011C50">
              <w:rPr>
                <w:rFonts w:ascii="Arial" w:hAnsi="Arial" w:cs="Arial"/>
              </w:rPr>
              <w:t>) negali būti laikomi lygiaverte integruota sąsaja.</w:t>
            </w:r>
          </w:p>
          <w:p w14:paraId="5534B37B" w14:textId="1BE6DD69" w:rsidR="000B3BD2" w:rsidRPr="00011C50" w:rsidRDefault="000B3BD2" w:rsidP="002270AE">
            <w:pPr>
              <w:spacing w:after="0" w:line="240" w:lineRule="auto"/>
              <w:jc w:val="both"/>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tcPr>
          <w:p w14:paraId="61D64FBF" w14:textId="7B64D1B1" w:rsidR="000B3BD2" w:rsidRPr="00011C50" w:rsidRDefault="000B3BD2" w:rsidP="002270AE">
            <w:pPr>
              <w:tabs>
                <w:tab w:val="left" w:pos="315"/>
              </w:tabs>
              <w:ind w:right="-110"/>
              <w:jc w:val="both"/>
              <w:rPr>
                <w:rFonts w:ascii="Arial" w:hAnsi="Arial" w:cs="Arial"/>
              </w:rPr>
            </w:pPr>
            <w:r w:rsidRPr="00011C50">
              <w:rPr>
                <w:rFonts w:ascii="Arial" w:hAnsi="Arial" w:cs="Arial"/>
              </w:rPr>
              <w:t xml:space="preserve">Reikalavimas Nr. 1 </w:t>
            </w:r>
          </w:p>
        </w:tc>
        <w:tc>
          <w:tcPr>
            <w:tcW w:w="1417" w:type="dxa"/>
            <w:tcBorders>
              <w:top w:val="single" w:sz="4" w:space="0" w:color="auto"/>
              <w:left w:val="single" w:sz="4" w:space="0" w:color="auto"/>
              <w:bottom w:val="single" w:sz="4" w:space="0" w:color="auto"/>
              <w:right w:val="single" w:sz="4" w:space="0" w:color="auto"/>
            </w:tcBorders>
          </w:tcPr>
          <w:p w14:paraId="75BE38F6" w14:textId="182A89AB" w:rsidR="000B3BD2" w:rsidRPr="00011C50" w:rsidRDefault="000B3BD2" w:rsidP="000B3BD2">
            <w:pPr>
              <w:rPr>
                <w:rFonts w:ascii="Arial" w:hAnsi="Arial" w:cs="Arial"/>
              </w:rPr>
            </w:pPr>
            <w:r w:rsidRPr="00011C50">
              <w:rPr>
                <w:rFonts w:ascii="Arial" w:hAnsi="Arial" w:cs="Arial"/>
              </w:rPr>
              <w:t xml:space="preserve">Taip </w:t>
            </w:r>
          </w:p>
        </w:tc>
        <w:tc>
          <w:tcPr>
            <w:tcW w:w="1565" w:type="dxa"/>
            <w:tcBorders>
              <w:top w:val="single" w:sz="4" w:space="0" w:color="auto"/>
              <w:left w:val="single" w:sz="4" w:space="0" w:color="auto"/>
              <w:bottom w:val="single" w:sz="4" w:space="0" w:color="auto"/>
              <w:right w:val="single" w:sz="4" w:space="0" w:color="auto"/>
            </w:tcBorders>
          </w:tcPr>
          <w:p w14:paraId="1D9C28C2" w14:textId="532C2D15" w:rsidR="000B3BD2" w:rsidRPr="00011C50" w:rsidRDefault="000B3BD2" w:rsidP="000B3BD2">
            <w:pPr>
              <w:rPr>
                <w:rFonts w:ascii="Arial" w:hAnsi="Arial" w:cs="Arial"/>
              </w:rPr>
            </w:pPr>
          </w:p>
        </w:tc>
      </w:tr>
      <w:tr w:rsidR="000B3BD2" w:rsidRPr="00011C50" w14:paraId="03D01E89"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1ECAB35"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F70C4C7" w14:textId="77777777" w:rsidR="000B3BD2" w:rsidRPr="00011C50" w:rsidRDefault="000B3BD2" w:rsidP="002270AE">
            <w:pPr>
              <w:spacing w:after="0" w:line="240" w:lineRule="auto"/>
              <w:jc w:val="both"/>
              <w:rPr>
                <w:rFonts w:ascii="Arial" w:hAnsi="Arial" w:cs="Arial"/>
              </w:rPr>
            </w:pPr>
            <w:r w:rsidRPr="00011C50">
              <w:rPr>
                <w:rFonts w:ascii="Arial" w:hAnsi="Arial" w:cs="Arial"/>
              </w:rPr>
              <w:t>Kintamo oro srauto kontrolės ir aliarmo sistema turi teikti vizualinį ir akustinį signalą, kai ištraukiamo oro srautas nepasiekia nustatyto minimalaus lygio.</w:t>
            </w:r>
          </w:p>
        </w:tc>
        <w:tc>
          <w:tcPr>
            <w:tcW w:w="2127" w:type="dxa"/>
            <w:tcBorders>
              <w:top w:val="single" w:sz="4" w:space="0" w:color="auto"/>
              <w:left w:val="single" w:sz="4" w:space="0" w:color="auto"/>
              <w:bottom w:val="single" w:sz="4" w:space="0" w:color="auto"/>
              <w:right w:val="single" w:sz="4" w:space="0" w:color="auto"/>
            </w:tcBorders>
          </w:tcPr>
          <w:p w14:paraId="6439ECCB"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D3E142B" w14:textId="32F01DB1"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1988917" w14:textId="5B792FD0" w:rsidR="000B3BD2" w:rsidRPr="00011C50" w:rsidRDefault="000B3BD2" w:rsidP="000B3BD2">
            <w:pPr>
              <w:rPr>
                <w:rFonts w:ascii="Arial" w:hAnsi="Arial" w:cs="Arial"/>
              </w:rPr>
            </w:pPr>
          </w:p>
        </w:tc>
      </w:tr>
      <w:tr w:rsidR="000B3BD2" w:rsidRPr="00011C50" w14:paraId="2B319E6C"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23025E4"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C2A778A" w14:textId="77777777" w:rsidR="000B3BD2" w:rsidRPr="00011C50" w:rsidRDefault="000B3BD2" w:rsidP="002270AE">
            <w:pPr>
              <w:spacing w:after="0" w:line="240" w:lineRule="auto"/>
              <w:jc w:val="both"/>
              <w:rPr>
                <w:rFonts w:ascii="Arial" w:hAnsi="Arial" w:cs="Arial"/>
              </w:rPr>
            </w:pPr>
            <w:r w:rsidRPr="00011C50">
              <w:rPr>
                <w:rFonts w:ascii="Arial" w:hAnsi="Arial" w:cs="Arial"/>
              </w:rPr>
              <w:t>Ištraukiamo oro srauto kiekis turi būti reguliuojamas pilnai kintamu būdu, priklausomai nuo pakeliamo lango arba horizontalaus lango pozicijos.</w:t>
            </w:r>
          </w:p>
        </w:tc>
        <w:tc>
          <w:tcPr>
            <w:tcW w:w="2127" w:type="dxa"/>
            <w:tcBorders>
              <w:top w:val="single" w:sz="4" w:space="0" w:color="auto"/>
              <w:left w:val="single" w:sz="4" w:space="0" w:color="auto"/>
              <w:bottom w:val="single" w:sz="4" w:space="0" w:color="auto"/>
              <w:right w:val="single" w:sz="4" w:space="0" w:color="auto"/>
            </w:tcBorders>
          </w:tcPr>
          <w:p w14:paraId="3438CF90"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027F867B" w14:textId="40AFEE76"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156D4E1" w14:textId="5AD293B3" w:rsidR="000B3BD2" w:rsidRPr="00011C50" w:rsidRDefault="000B3BD2" w:rsidP="000B3BD2">
            <w:pPr>
              <w:rPr>
                <w:rFonts w:ascii="Arial" w:hAnsi="Arial" w:cs="Arial"/>
              </w:rPr>
            </w:pPr>
          </w:p>
        </w:tc>
      </w:tr>
      <w:tr w:rsidR="000B3BD2" w:rsidRPr="00011C50" w14:paraId="1C02E611"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997682F"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848979" w14:textId="77777777" w:rsidR="000B3BD2" w:rsidRPr="00011C50" w:rsidRDefault="000B3BD2" w:rsidP="002270AE">
            <w:pPr>
              <w:spacing w:after="0" w:line="240" w:lineRule="auto"/>
              <w:jc w:val="both"/>
              <w:rPr>
                <w:rFonts w:ascii="Arial" w:hAnsi="Arial" w:cs="Arial"/>
              </w:rPr>
            </w:pPr>
            <w:r w:rsidRPr="00011C50">
              <w:rPr>
                <w:rFonts w:ascii="Arial" w:hAnsi="Arial" w:cs="Arial"/>
              </w:rPr>
              <w:t>Oro srauto kontrolės sistema turi susidėti iš:</w:t>
            </w:r>
          </w:p>
          <w:p w14:paraId="679ABBD9" w14:textId="77777777" w:rsidR="000B3BD2" w:rsidRPr="00011C50" w:rsidRDefault="000B3BD2" w:rsidP="002270AE">
            <w:pPr>
              <w:spacing w:after="0" w:line="240" w:lineRule="auto"/>
              <w:jc w:val="both"/>
              <w:rPr>
                <w:rFonts w:ascii="Arial" w:hAnsi="Arial" w:cs="Arial"/>
              </w:rPr>
            </w:pPr>
            <w:r w:rsidRPr="00011C50">
              <w:rPr>
                <w:rFonts w:ascii="Arial" w:hAnsi="Arial" w:cs="Arial"/>
              </w:rPr>
              <w:lastRenderedPageBreak/>
              <w:t>Mikroprocesoriumi kontroliuojamo valdiklio elektronikos;</w:t>
            </w:r>
          </w:p>
          <w:p w14:paraId="36256C51" w14:textId="77777777" w:rsidR="000B3BD2" w:rsidRPr="00011C50" w:rsidRDefault="000B3BD2" w:rsidP="002270AE">
            <w:pPr>
              <w:spacing w:after="0" w:line="240" w:lineRule="auto"/>
              <w:jc w:val="both"/>
              <w:rPr>
                <w:rFonts w:ascii="Arial" w:hAnsi="Arial" w:cs="Arial"/>
              </w:rPr>
            </w:pPr>
            <w:r w:rsidRPr="00011C50">
              <w:rPr>
                <w:rFonts w:ascii="Arial" w:hAnsi="Arial" w:cs="Arial"/>
              </w:rPr>
              <w:t>Oro srauto valdiklio matavimo įrenginio;</w:t>
            </w:r>
          </w:p>
          <w:p w14:paraId="54B93C43" w14:textId="77777777" w:rsidR="000B3BD2" w:rsidRPr="00011C50" w:rsidRDefault="000B3BD2" w:rsidP="002270AE">
            <w:pPr>
              <w:spacing w:after="0" w:line="240" w:lineRule="auto"/>
              <w:jc w:val="both"/>
              <w:rPr>
                <w:rFonts w:ascii="Arial" w:hAnsi="Arial" w:cs="Arial"/>
              </w:rPr>
            </w:pPr>
            <w:r w:rsidRPr="00011C50">
              <w:rPr>
                <w:rFonts w:ascii="Arial" w:hAnsi="Arial" w:cs="Arial"/>
              </w:rPr>
              <w:t>Vertikaliai arba horizontaliai įrengtos pavaros;</w:t>
            </w:r>
          </w:p>
          <w:p w14:paraId="6149B233" w14:textId="77777777" w:rsidR="000B3BD2" w:rsidRPr="00011C50" w:rsidRDefault="000B3BD2" w:rsidP="002270AE">
            <w:pPr>
              <w:spacing w:after="0" w:line="240" w:lineRule="auto"/>
              <w:jc w:val="both"/>
              <w:rPr>
                <w:rFonts w:ascii="Arial" w:hAnsi="Arial" w:cs="Arial"/>
              </w:rPr>
            </w:pPr>
            <w:r w:rsidRPr="00011C50">
              <w:rPr>
                <w:rFonts w:ascii="Arial" w:hAnsi="Arial" w:cs="Arial"/>
              </w:rPr>
              <w:t>Pakeliamo lango valdymo įrenginio;</w:t>
            </w:r>
          </w:p>
          <w:p w14:paraId="634642E4" w14:textId="77777777" w:rsidR="000B3BD2" w:rsidRPr="00011C50" w:rsidRDefault="000B3BD2" w:rsidP="002270AE">
            <w:pPr>
              <w:spacing w:after="0" w:line="240" w:lineRule="auto"/>
              <w:jc w:val="both"/>
              <w:rPr>
                <w:rFonts w:ascii="Arial" w:hAnsi="Arial" w:cs="Arial"/>
              </w:rPr>
            </w:pPr>
            <w:r w:rsidRPr="00011C50">
              <w:rPr>
                <w:rFonts w:ascii="Arial" w:hAnsi="Arial" w:cs="Arial"/>
              </w:rPr>
              <w:t>Valdymo plokštės.</w:t>
            </w:r>
          </w:p>
        </w:tc>
        <w:tc>
          <w:tcPr>
            <w:tcW w:w="2127" w:type="dxa"/>
            <w:tcBorders>
              <w:top w:val="single" w:sz="4" w:space="0" w:color="auto"/>
              <w:left w:val="single" w:sz="4" w:space="0" w:color="auto"/>
              <w:bottom w:val="single" w:sz="4" w:space="0" w:color="auto"/>
              <w:right w:val="single" w:sz="4" w:space="0" w:color="auto"/>
            </w:tcBorders>
          </w:tcPr>
          <w:p w14:paraId="1981020B"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lastRenderedPageBreak/>
              <w:t>Reikalavimas Nr. 1</w:t>
            </w:r>
          </w:p>
        </w:tc>
        <w:tc>
          <w:tcPr>
            <w:tcW w:w="1417" w:type="dxa"/>
            <w:tcBorders>
              <w:top w:val="single" w:sz="4" w:space="0" w:color="auto"/>
              <w:left w:val="single" w:sz="4" w:space="0" w:color="auto"/>
              <w:bottom w:val="single" w:sz="4" w:space="0" w:color="auto"/>
              <w:right w:val="single" w:sz="4" w:space="0" w:color="auto"/>
            </w:tcBorders>
          </w:tcPr>
          <w:p w14:paraId="053811FA" w14:textId="385BF292"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53165D37" w14:textId="0E1D8198" w:rsidR="000B3BD2" w:rsidRPr="00011C50" w:rsidRDefault="000B3BD2" w:rsidP="000B3BD2">
            <w:pPr>
              <w:rPr>
                <w:rFonts w:ascii="Arial" w:hAnsi="Arial" w:cs="Arial"/>
              </w:rPr>
            </w:pPr>
          </w:p>
        </w:tc>
      </w:tr>
      <w:tr w:rsidR="000B3BD2" w:rsidRPr="00011C50" w14:paraId="6818FB58"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640E0E9"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201101A" w14:textId="62166775" w:rsidR="000B3BD2" w:rsidRPr="00011C50" w:rsidRDefault="000B3BD2" w:rsidP="002270AE">
            <w:pPr>
              <w:spacing w:after="0" w:line="240" w:lineRule="auto"/>
              <w:jc w:val="both"/>
              <w:rPr>
                <w:rFonts w:ascii="Arial" w:hAnsi="Arial" w:cs="Arial"/>
              </w:rPr>
            </w:pPr>
            <w:r w:rsidRPr="00011C50">
              <w:rPr>
                <w:rFonts w:ascii="Arial" w:hAnsi="Arial" w:cs="Arial"/>
              </w:rPr>
              <w:t>Oro srauto sklendė turi turėti galimybę kontroliuoti ne tik kintamą, bet ir pastovų ištraukiamo oro kiekį pagal LST EN 14175-2 dalies reikalavimus</w:t>
            </w:r>
            <w:r w:rsidR="0073253C" w:rsidRPr="00011C50">
              <w:rPr>
                <w:rFonts w:ascii="Arial" w:hAnsi="Arial" w:cs="Arial"/>
              </w:rPr>
              <w:t xml:space="preserve"> </w:t>
            </w:r>
            <w:r w:rsidR="0073253C" w:rsidRPr="00011C50">
              <w:rPr>
                <w:rStyle w:val="Strong"/>
                <w:rFonts w:ascii="Arial" w:hAnsi="Arial" w:cs="Arial"/>
              </w:rPr>
              <w:t>arba lygiaverčio standarto</w:t>
            </w:r>
            <w:r w:rsidR="0073253C" w:rsidRPr="00011C50">
              <w:rPr>
                <w:rFonts w:ascii="Arial" w:hAnsi="Arial" w:cs="Arial"/>
              </w:rPr>
              <w:t xml:space="preserve"> reikalavimus</w:t>
            </w:r>
            <w:r w:rsidR="00320676" w:rsidRPr="00011C50">
              <w:rPr>
                <w:rFonts w:ascii="Arial" w:hAnsi="Arial" w:cs="Arial"/>
              </w:rPr>
              <w:t xml:space="preserve"> </w:t>
            </w:r>
            <w:r w:rsidRPr="00011C50">
              <w:rPr>
                <w:rFonts w:ascii="Arial" w:hAnsi="Arial" w:cs="Arial"/>
              </w:rPr>
              <w:t xml:space="preserve"> ir atitikti žemiau nurodytas charakteristikas (privaloma pateikti galiojančių sertifikatų, išduotų oficialios sertifikavimo institucijos, kopijas, patvirtinančias, kad siūlomos komplektacijos, matmenų ir techninių charakteristikų baldai yra sertifikuoti pagal nurodytų standartų reikalavimus).</w:t>
            </w:r>
          </w:p>
        </w:tc>
        <w:tc>
          <w:tcPr>
            <w:tcW w:w="2127" w:type="dxa"/>
            <w:tcBorders>
              <w:top w:val="single" w:sz="4" w:space="0" w:color="auto"/>
              <w:left w:val="single" w:sz="4" w:space="0" w:color="auto"/>
              <w:bottom w:val="single" w:sz="4" w:space="0" w:color="auto"/>
              <w:right w:val="single" w:sz="4" w:space="0" w:color="auto"/>
            </w:tcBorders>
          </w:tcPr>
          <w:p w14:paraId="2DD39DE6" w14:textId="10466693" w:rsidR="000B3BD2" w:rsidRPr="00011C50" w:rsidRDefault="000B3BD2" w:rsidP="002270AE">
            <w:pPr>
              <w:tabs>
                <w:tab w:val="left" w:pos="315"/>
              </w:tabs>
              <w:ind w:right="-110"/>
              <w:jc w:val="both"/>
              <w:rPr>
                <w:rFonts w:ascii="Arial" w:hAnsi="Arial" w:cs="Arial"/>
              </w:rPr>
            </w:pPr>
            <w:r w:rsidRPr="00011C50">
              <w:rPr>
                <w:rFonts w:ascii="Arial" w:hAnsi="Arial" w:cs="Arial"/>
              </w:rPr>
              <w:t xml:space="preserve">Reikalavimas Nr. 1 ir </w:t>
            </w:r>
            <w:r w:rsidR="00E510C6" w:rsidRPr="00011C50">
              <w:rPr>
                <w:rFonts w:ascii="Arial" w:hAnsi="Arial" w:cs="Arial"/>
              </w:rPr>
              <w:t xml:space="preserve">Reikalavimas </w:t>
            </w:r>
            <w:r w:rsidRPr="00011C50">
              <w:rPr>
                <w:rFonts w:ascii="Arial" w:hAnsi="Arial" w:cs="Arial"/>
              </w:rPr>
              <w:t>Nr. 2</w:t>
            </w:r>
          </w:p>
        </w:tc>
        <w:tc>
          <w:tcPr>
            <w:tcW w:w="1417" w:type="dxa"/>
            <w:tcBorders>
              <w:top w:val="single" w:sz="4" w:space="0" w:color="auto"/>
              <w:left w:val="single" w:sz="4" w:space="0" w:color="auto"/>
              <w:bottom w:val="single" w:sz="4" w:space="0" w:color="auto"/>
              <w:right w:val="single" w:sz="4" w:space="0" w:color="auto"/>
            </w:tcBorders>
          </w:tcPr>
          <w:p w14:paraId="2A5D3C20" w14:textId="3A758C61" w:rsidR="000B3BD2" w:rsidRPr="00011C50" w:rsidRDefault="000B3BD2" w:rsidP="000B3BD2">
            <w:pPr>
              <w:rPr>
                <w:rFonts w:ascii="Arial" w:hAnsi="Arial" w:cs="Arial"/>
              </w:rPr>
            </w:pPr>
            <w:r w:rsidRPr="00011C50">
              <w:rPr>
                <w:rFonts w:ascii="Arial" w:hAnsi="Arial" w:cs="Arial"/>
              </w:rPr>
              <w:t>Taip (Reikalavimas Nr. 1)</w:t>
            </w:r>
          </w:p>
        </w:tc>
        <w:tc>
          <w:tcPr>
            <w:tcW w:w="1565" w:type="dxa"/>
            <w:tcBorders>
              <w:top w:val="single" w:sz="4" w:space="0" w:color="auto"/>
              <w:left w:val="single" w:sz="4" w:space="0" w:color="auto"/>
              <w:bottom w:val="single" w:sz="4" w:space="0" w:color="auto"/>
              <w:right w:val="single" w:sz="4" w:space="0" w:color="auto"/>
            </w:tcBorders>
          </w:tcPr>
          <w:p w14:paraId="55D85A9C" w14:textId="2109C028" w:rsidR="000B3BD2" w:rsidRPr="00011C50" w:rsidRDefault="000B3BD2" w:rsidP="000B3BD2">
            <w:pPr>
              <w:rPr>
                <w:rFonts w:ascii="Arial" w:hAnsi="Arial" w:cs="Arial"/>
              </w:rPr>
            </w:pPr>
          </w:p>
        </w:tc>
      </w:tr>
      <w:tr w:rsidR="000B3BD2" w:rsidRPr="00011C50" w14:paraId="0C8B0F7F"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16F55A8"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735DD15" w14:textId="77777777" w:rsidR="000B3BD2" w:rsidRPr="00011C50" w:rsidRDefault="000B3BD2" w:rsidP="002270AE">
            <w:pPr>
              <w:spacing w:after="0" w:line="240" w:lineRule="auto"/>
              <w:jc w:val="both"/>
              <w:rPr>
                <w:rFonts w:ascii="Arial" w:hAnsi="Arial" w:cs="Arial"/>
              </w:rPr>
            </w:pPr>
            <w:r w:rsidRPr="00011C50">
              <w:rPr>
                <w:rFonts w:ascii="Arial" w:hAnsi="Arial" w:cs="Arial"/>
              </w:rPr>
              <w:t>80% nustatytos oro vertės turi būti pasiekiama per ne daugiau nei 2 sekundes, o visiška nuokrypio kontrolė per ne daugiau nei 3 sekundes.</w:t>
            </w:r>
          </w:p>
        </w:tc>
        <w:tc>
          <w:tcPr>
            <w:tcW w:w="2127" w:type="dxa"/>
            <w:tcBorders>
              <w:top w:val="single" w:sz="4" w:space="0" w:color="auto"/>
              <w:left w:val="single" w:sz="4" w:space="0" w:color="auto"/>
              <w:bottom w:val="single" w:sz="4" w:space="0" w:color="auto"/>
              <w:right w:val="single" w:sz="4" w:space="0" w:color="auto"/>
            </w:tcBorders>
          </w:tcPr>
          <w:p w14:paraId="786F3A4E"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5E1CADB5" w14:textId="4A9727B3"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0D40DDD6" w14:textId="751AD27B" w:rsidR="000B3BD2" w:rsidRPr="00011C50" w:rsidRDefault="000B3BD2" w:rsidP="000B3BD2">
            <w:pPr>
              <w:rPr>
                <w:rFonts w:ascii="Arial" w:hAnsi="Arial" w:cs="Arial"/>
              </w:rPr>
            </w:pPr>
          </w:p>
        </w:tc>
      </w:tr>
      <w:tr w:rsidR="000B3BD2" w:rsidRPr="00011C50" w14:paraId="106DAE58"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DDE29D1"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EF716FB" w14:textId="77777777" w:rsidR="000B3BD2" w:rsidRPr="00011C50" w:rsidRDefault="000B3BD2" w:rsidP="002270AE">
            <w:pPr>
              <w:spacing w:after="0" w:line="240" w:lineRule="auto"/>
              <w:jc w:val="both"/>
              <w:rPr>
                <w:rFonts w:ascii="Arial" w:hAnsi="Arial" w:cs="Arial"/>
              </w:rPr>
            </w:pPr>
            <w:r w:rsidRPr="00011C50">
              <w:rPr>
                <w:rFonts w:ascii="Arial" w:hAnsi="Arial" w:cs="Arial"/>
              </w:rPr>
              <w:t>Ištraukiamo oro matavimo paklaida - ne daugiau nei 5% nuo nustatytos vertės.</w:t>
            </w:r>
          </w:p>
        </w:tc>
        <w:tc>
          <w:tcPr>
            <w:tcW w:w="2127" w:type="dxa"/>
            <w:tcBorders>
              <w:top w:val="single" w:sz="4" w:space="0" w:color="auto"/>
              <w:left w:val="single" w:sz="4" w:space="0" w:color="auto"/>
              <w:bottom w:val="single" w:sz="4" w:space="0" w:color="auto"/>
              <w:right w:val="single" w:sz="4" w:space="0" w:color="auto"/>
            </w:tcBorders>
          </w:tcPr>
          <w:p w14:paraId="48399624"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441BFB0" w14:textId="23DADC4A"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4963B042" w14:textId="12CA4737" w:rsidR="000B3BD2" w:rsidRPr="00011C50" w:rsidRDefault="000B3BD2" w:rsidP="000B3BD2">
            <w:pPr>
              <w:rPr>
                <w:rFonts w:ascii="Arial" w:hAnsi="Arial" w:cs="Arial"/>
              </w:rPr>
            </w:pPr>
          </w:p>
        </w:tc>
      </w:tr>
      <w:tr w:rsidR="000B3BD2" w:rsidRPr="00011C50" w14:paraId="09325C80"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AC61BB1"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D213834" w14:textId="4669EAFC" w:rsidR="000B3BD2" w:rsidRPr="00011C50" w:rsidRDefault="000B3BD2" w:rsidP="002270AE">
            <w:pPr>
              <w:spacing w:after="0" w:line="240" w:lineRule="auto"/>
              <w:jc w:val="both"/>
              <w:rPr>
                <w:rFonts w:ascii="Arial" w:hAnsi="Arial" w:cs="Arial"/>
              </w:rPr>
            </w:pPr>
            <w:r w:rsidRPr="00011C50">
              <w:rPr>
                <w:rFonts w:ascii="Arial" w:hAnsi="Arial" w:cs="Arial"/>
              </w:rPr>
              <w:t>Turi būti ciklinė automatinė savikontrolė ir nulinio taško balansavimas</w:t>
            </w:r>
            <w:r w:rsidRPr="00011C50" w:rsidDel="000802B4">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7E761A19"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3D430FD"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E680FC8" w14:textId="77777777" w:rsidR="000B3BD2" w:rsidRPr="00011C50" w:rsidRDefault="000B3BD2" w:rsidP="000B3BD2">
            <w:pPr>
              <w:rPr>
                <w:rFonts w:ascii="Arial" w:hAnsi="Arial" w:cs="Arial"/>
              </w:rPr>
            </w:pPr>
          </w:p>
        </w:tc>
      </w:tr>
      <w:tr w:rsidR="000B3BD2" w:rsidRPr="00011C50" w14:paraId="531630CF"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C13631A"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ECDDD06"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Pavara turi būti su integruotu kampo padėties (pasvirimo) aptikimu sklendės padėties kontrolei ir oro apykaitos nustatymui.  </w:t>
            </w:r>
          </w:p>
        </w:tc>
        <w:tc>
          <w:tcPr>
            <w:tcW w:w="2127" w:type="dxa"/>
            <w:tcBorders>
              <w:top w:val="single" w:sz="4" w:space="0" w:color="auto"/>
              <w:left w:val="single" w:sz="4" w:space="0" w:color="auto"/>
              <w:bottom w:val="single" w:sz="4" w:space="0" w:color="auto"/>
              <w:right w:val="single" w:sz="4" w:space="0" w:color="auto"/>
            </w:tcBorders>
          </w:tcPr>
          <w:p w14:paraId="7AA4FD54"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6976AAA"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9E3CC02" w14:textId="77777777" w:rsidR="000B3BD2" w:rsidRPr="00011C50" w:rsidRDefault="000B3BD2" w:rsidP="000B3BD2">
            <w:pPr>
              <w:rPr>
                <w:rFonts w:ascii="Arial" w:hAnsi="Arial" w:cs="Arial"/>
              </w:rPr>
            </w:pPr>
          </w:p>
        </w:tc>
      </w:tr>
      <w:tr w:rsidR="000B3BD2" w:rsidRPr="00011C50" w14:paraId="0E3A339E"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55B4500"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972D5A2"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Sklendė turi būti pagaminta iš polipropileno (PP) arba lygiavertės chemiškai atsparios medžiagos. </w:t>
            </w:r>
          </w:p>
        </w:tc>
        <w:tc>
          <w:tcPr>
            <w:tcW w:w="2127" w:type="dxa"/>
            <w:tcBorders>
              <w:top w:val="single" w:sz="4" w:space="0" w:color="auto"/>
              <w:left w:val="single" w:sz="4" w:space="0" w:color="auto"/>
              <w:bottom w:val="single" w:sz="4" w:space="0" w:color="auto"/>
              <w:right w:val="single" w:sz="4" w:space="0" w:color="auto"/>
            </w:tcBorders>
          </w:tcPr>
          <w:p w14:paraId="757A9060"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A019B9F" w14:textId="1E41C9B1"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2ABC2091" w14:textId="6839F71F" w:rsidR="000B3BD2" w:rsidRPr="00011C50" w:rsidRDefault="000B3BD2" w:rsidP="000B3BD2">
            <w:pPr>
              <w:rPr>
                <w:rFonts w:ascii="Arial" w:hAnsi="Arial" w:cs="Arial"/>
              </w:rPr>
            </w:pPr>
          </w:p>
        </w:tc>
      </w:tr>
      <w:tr w:rsidR="000B3BD2" w:rsidRPr="00011C50" w14:paraId="0DC86749"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9DAFF2D"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17C45D4" w14:textId="77777777" w:rsidR="000B3BD2" w:rsidRPr="00011C50" w:rsidRDefault="000B3BD2" w:rsidP="002270AE">
            <w:pPr>
              <w:spacing w:after="0" w:line="240" w:lineRule="auto"/>
              <w:jc w:val="both"/>
              <w:rPr>
                <w:rFonts w:ascii="Arial" w:hAnsi="Arial" w:cs="Arial"/>
              </w:rPr>
            </w:pPr>
            <w:r w:rsidRPr="00011C50">
              <w:rPr>
                <w:rFonts w:ascii="Arial" w:hAnsi="Arial" w:cs="Arial"/>
              </w:rPr>
              <w:t>Sklendės 90° kampas turi būti pasiekiamas per ne daugiau nei 1 sekundę.</w:t>
            </w:r>
          </w:p>
        </w:tc>
        <w:tc>
          <w:tcPr>
            <w:tcW w:w="2127" w:type="dxa"/>
            <w:tcBorders>
              <w:top w:val="single" w:sz="4" w:space="0" w:color="auto"/>
              <w:left w:val="single" w:sz="4" w:space="0" w:color="auto"/>
              <w:bottom w:val="single" w:sz="4" w:space="0" w:color="auto"/>
              <w:right w:val="single" w:sz="4" w:space="0" w:color="auto"/>
            </w:tcBorders>
          </w:tcPr>
          <w:p w14:paraId="678F9FBE"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BF0320A"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8BC6055" w14:textId="77777777" w:rsidR="000B3BD2" w:rsidRPr="00011C50" w:rsidRDefault="000B3BD2" w:rsidP="000B3BD2">
            <w:pPr>
              <w:rPr>
                <w:rFonts w:ascii="Arial" w:hAnsi="Arial" w:cs="Arial"/>
              </w:rPr>
            </w:pPr>
          </w:p>
        </w:tc>
      </w:tr>
      <w:tr w:rsidR="000B3BD2" w:rsidRPr="00011C50" w14:paraId="27C18066"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C2F1D28"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67E65DE" w14:textId="77777777" w:rsidR="000B3BD2" w:rsidRPr="00011C50" w:rsidRDefault="000B3BD2" w:rsidP="002270AE">
            <w:pPr>
              <w:spacing w:after="0" w:line="240" w:lineRule="auto"/>
              <w:jc w:val="both"/>
              <w:rPr>
                <w:rFonts w:ascii="Arial" w:hAnsi="Arial" w:cs="Arial"/>
              </w:rPr>
            </w:pPr>
            <w:r w:rsidRPr="00011C50">
              <w:rPr>
                <w:rFonts w:ascii="Arial" w:hAnsi="Arial" w:cs="Arial"/>
              </w:rPr>
              <w:t>Oro srauto matavimas diapazone nuo ne mažesniame nei nuo 100 iki 1500 m³/h</w:t>
            </w:r>
          </w:p>
        </w:tc>
        <w:tc>
          <w:tcPr>
            <w:tcW w:w="2127" w:type="dxa"/>
            <w:tcBorders>
              <w:top w:val="single" w:sz="4" w:space="0" w:color="auto"/>
              <w:left w:val="single" w:sz="4" w:space="0" w:color="auto"/>
              <w:bottom w:val="single" w:sz="4" w:space="0" w:color="auto"/>
              <w:right w:val="single" w:sz="4" w:space="0" w:color="auto"/>
            </w:tcBorders>
          </w:tcPr>
          <w:p w14:paraId="0A16C36D"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2653F4E8" w14:textId="5CE357BA"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DE7269E" w14:textId="65437705" w:rsidR="000B3BD2" w:rsidRPr="00011C50" w:rsidRDefault="000B3BD2" w:rsidP="000B3BD2">
            <w:pPr>
              <w:rPr>
                <w:rFonts w:ascii="Arial" w:hAnsi="Arial" w:cs="Arial"/>
              </w:rPr>
            </w:pPr>
          </w:p>
        </w:tc>
      </w:tr>
      <w:tr w:rsidR="000B3BD2" w:rsidRPr="00011C50" w14:paraId="3EBD8714"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5678C6A"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82A3AA"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pilnai veikianti sistemos pirminiame slėgyje nuo 100 iki 500 Pa.</w:t>
            </w:r>
          </w:p>
        </w:tc>
        <w:tc>
          <w:tcPr>
            <w:tcW w:w="2127" w:type="dxa"/>
            <w:tcBorders>
              <w:top w:val="single" w:sz="4" w:space="0" w:color="auto"/>
              <w:left w:val="single" w:sz="4" w:space="0" w:color="auto"/>
              <w:bottom w:val="single" w:sz="4" w:space="0" w:color="auto"/>
              <w:right w:val="single" w:sz="4" w:space="0" w:color="auto"/>
            </w:tcBorders>
          </w:tcPr>
          <w:p w14:paraId="1ECD6C7A"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9C7553E"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7F1E0BF4" w14:textId="77777777" w:rsidR="000B3BD2" w:rsidRPr="00011C50" w:rsidRDefault="000B3BD2" w:rsidP="000B3BD2">
            <w:pPr>
              <w:rPr>
                <w:rFonts w:ascii="Arial" w:hAnsi="Arial" w:cs="Arial"/>
              </w:rPr>
            </w:pPr>
          </w:p>
        </w:tc>
      </w:tr>
      <w:tr w:rsidR="000B3BD2" w:rsidRPr="00011C50" w14:paraId="7CBE4814"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7F3D26D"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FDC5001"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pakeliamo lango padėties nustatymo funkcija.</w:t>
            </w:r>
          </w:p>
        </w:tc>
        <w:tc>
          <w:tcPr>
            <w:tcW w:w="2127" w:type="dxa"/>
            <w:tcBorders>
              <w:top w:val="single" w:sz="4" w:space="0" w:color="auto"/>
              <w:left w:val="single" w:sz="4" w:space="0" w:color="auto"/>
              <w:bottom w:val="single" w:sz="4" w:space="0" w:color="auto"/>
              <w:right w:val="single" w:sz="4" w:space="0" w:color="auto"/>
            </w:tcBorders>
          </w:tcPr>
          <w:p w14:paraId="31F5F6E1"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40CD846"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BD1DAA9" w14:textId="77777777" w:rsidR="000B3BD2" w:rsidRPr="00011C50" w:rsidRDefault="000B3BD2" w:rsidP="000B3BD2">
            <w:pPr>
              <w:rPr>
                <w:rFonts w:ascii="Arial" w:hAnsi="Arial" w:cs="Arial"/>
              </w:rPr>
            </w:pPr>
          </w:p>
        </w:tc>
      </w:tr>
      <w:tr w:rsidR="000B3BD2" w:rsidRPr="00011C50" w14:paraId="488BFCBF"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AE01A6F"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262CED7"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horizontaliai slankiojančių langų atidarymo padėties nustatymo funkcija.</w:t>
            </w:r>
          </w:p>
        </w:tc>
        <w:tc>
          <w:tcPr>
            <w:tcW w:w="2127" w:type="dxa"/>
            <w:tcBorders>
              <w:top w:val="single" w:sz="4" w:space="0" w:color="auto"/>
              <w:left w:val="single" w:sz="4" w:space="0" w:color="auto"/>
              <w:bottom w:val="single" w:sz="4" w:space="0" w:color="auto"/>
              <w:right w:val="single" w:sz="4" w:space="0" w:color="auto"/>
            </w:tcBorders>
          </w:tcPr>
          <w:p w14:paraId="53A608FD"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3B3A78E"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E2FBDAA" w14:textId="77777777" w:rsidR="000B3BD2" w:rsidRPr="00011C50" w:rsidRDefault="000B3BD2" w:rsidP="000B3BD2">
            <w:pPr>
              <w:rPr>
                <w:rFonts w:ascii="Arial" w:hAnsi="Arial" w:cs="Arial"/>
              </w:rPr>
            </w:pPr>
          </w:p>
        </w:tc>
      </w:tr>
      <w:tr w:rsidR="000B3BD2" w:rsidRPr="00011C50" w14:paraId="78EE6E5A"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D6C0AFF"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4EEA9C8"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kabelio pažeidimo nustatymas (variklio, slėgio jutiklio ir lango aptikimo)</w:t>
            </w:r>
          </w:p>
        </w:tc>
        <w:tc>
          <w:tcPr>
            <w:tcW w:w="2127" w:type="dxa"/>
            <w:tcBorders>
              <w:top w:val="single" w:sz="4" w:space="0" w:color="auto"/>
              <w:left w:val="single" w:sz="4" w:space="0" w:color="auto"/>
              <w:bottom w:val="single" w:sz="4" w:space="0" w:color="auto"/>
              <w:right w:val="single" w:sz="4" w:space="0" w:color="auto"/>
            </w:tcBorders>
          </w:tcPr>
          <w:p w14:paraId="02F452FF"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220C57E" w14:textId="18A95EE7"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E457034" w14:textId="639BA630" w:rsidR="000B3BD2" w:rsidRPr="00011C50" w:rsidRDefault="000B3BD2" w:rsidP="000B3BD2">
            <w:pPr>
              <w:rPr>
                <w:rFonts w:ascii="Arial" w:hAnsi="Arial" w:cs="Arial"/>
              </w:rPr>
            </w:pPr>
          </w:p>
        </w:tc>
      </w:tr>
      <w:tr w:rsidR="000B3BD2" w:rsidRPr="00011C50" w14:paraId="576AC7B3"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E0C6F73"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E1C793F"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Valdymo blokas turi būti sukonfigūruotas taip, kad oro kiekis veiktų pastoviai arba kintamai pagal pakeliamo lango poziciją; be perėjimo arba su 2 perėjimais, priklausomai nuo programavimo. Turi būti galimybė konfigūruoti parametrus kompiuteriu.  </w:t>
            </w:r>
          </w:p>
        </w:tc>
        <w:tc>
          <w:tcPr>
            <w:tcW w:w="2127" w:type="dxa"/>
            <w:tcBorders>
              <w:top w:val="single" w:sz="4" w:space="0" w:color="auto"/>
              <w:left w:val="single" w:sz="4" w:space="0" w:color="auto"/>
              <w:bottom w:val="single" w:sz="4" w:space="0" w:color="auto"/>
              <w:right w:val="single" w:sz="4" w:space="0" w:color="auto"/>
            </w:tcBorders>
          </w:tcPr>
          <w:p w14:paraId="55646A6F"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08540A9B" w14:textId="34AA7FB6"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1B278D77" w14:textId="2D319E89" w:rsidR="000B3BD2" w:rsidRPr="00011C50" w:rsidRDefault="000B3BD2" w:rsidP="000B3BD2">
            <w:pPr>
              <w:rPr>
                <w:rFonts w:ascii="Arial" w:hAnsi="Arial" w:cs="Arial"/>
              </w:rPr>
            </w:pPr>
          </w:p>
        </w:tc>
      </w:tr>
      <w:tr w:rsidR="000B3BD2" w:rsidRPr="00011C50" w14:paraId="48280F47"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367C0415"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EB55C3D"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galimybė perjungti kintamą oro srautą į pastovaus oro srauto rėžimą per valdymo panelį.  Ši pastovaus oro srauto vertė turi atitikti didžiausią ištraukiamą oro kiekį.</w:t>
            </w:r>
          </w:p>
        </w:tc>
        <w:tc>
          <w:tcPr>
            <w:tcW w:w="2127" w:type="dxa"/>
            <w:tcBorders>
              <w:top w:val="single" w:sz="4" w:space="0" w:color="auto"/>
              <w:left w:val="single" w:sz="4" w:space="0" w:color="auto"/>
              <w:bottom w:val="single" w:sz="4" w:space="0" w:color="auto"/>
              <w:right w:val="single" w:sz="4" w:space="0" w:color="auto"/>
            </w:tcBorders>
          </w:tcPr>
          <w:p w14:paraId="1EA07C5C"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DCF93FE"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6F6D1E15" w14:textId="77777777" w:rsidR="000B3BD2" w:rsidRPr="00011C50" w:rsidRDefault="000B3BD2" w:rsidP="000B3BD2">
            <w:pPr>
              <w:rPr>
                <w:rFonts w:ascii="Arial" w:hAnsi="Arial" w:cs="Arial"/>
              </w:rPr>
            </w:pPr>
          </w:p>
        </w:tc>
      </w:tr>
      <w:tr w:rsidR="000B3BD2" w:rsidRPr="00011C50" w14:paraId="54857DBC"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3DEF62D"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B96FEF4" w14:textId="77777777" w:rsidR="000B3BD2" w:rsidRPr="00011C50" w:rsidRDefault="000B3BD2" w:rsidP="002270AE">
            <w:pPr>
              <w:spacing w:after="0" w:line="240" w:lineRule="auto"/>
              <w:jc w:val="both"/>
              <w:rPr>
                <w:rFonts w:ascii="Arial" w:hAnsi="Arial" w:cs="Arial"/>
              </w:rPr>
            </w:pPr>
            <w:r w:rsidRPr="00011C50">
              <w:rPr>
                <w:rFonts w:ascii="Arial" w:hAnsi="Arial" w:cs="Arial"/>
              </w:rPr>
              <w:t>Valdymo ir funkcijų displėjus turi turėti šias funkcijas:</w:t>
            </w:r>
          </w:p>
          <w:p w14:paraId="4ABFB1FA"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veikimas: įjungtas / išjungtas, </w:t>
            </w:r>
          </w:p>
          <w:p w14:paraId="371BADC5"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nuolatinis sumažintas oro kiekis, </w:t>
            </w:r>
          </w:p>
          <w:p w14:paraId="3BE63243"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nuolatinis padidintas oro kiekis, </w:t>
            </w:r>
          </w:p>
          <w:p w14:paraId="09230A10" w14:textId="77777777" w:rsidR="000B3BD2" w:rsidRPr="00011C50" w:rsidRDefault="000B3BD2" w:rsidP="002270AE">
            <w:pPr>
              <w:spacing w:after="0" w:line="240" w:lineRule="auto"/>
              <w:jc w:val="both"/>
              <w:rPr>
                <w:rFonts w:ascii="Arial" w:hAnsi="Arial" w:cs="Arial"/>
              </w:rPr>
            </w:pPr>
            <w:r w:rsidRPr="00011C50">
              <w:rPr>
                <w:rFonts w:ascii="Arial" w:hAnsi="Arial" w:cs="Arial"/>
              </w:rPr>
              <w:t>perjungimas į naktinio veikimo režimą,</w:t>
            </w:r>
          </w:p>
          <w:p w14:paraId="2045B37F" w14:textId="77777777" w:rsidR="000B3BD2" w:rsidRPr="00011C50" w:rsidRDefault="000B3BD2" w:rsidP="002270AE">
            <w:pPr>
              <w:spacing w:after="0" w:line="240" w:lineRule="auto"/>
              <w:jc w:val="both"/>
              <w:rPr>
                <w:rFonts w:ascii="Arial" w:hAnsi="Arial" w:cs="Arial"/>
              </w:rPr>
            </w:pPr>
            <w:r w:rsidRPr="00011C50">
              <w:rPr>
                <w:rFonts w:ascii="Arial" w:hAnsi="Arial" w:cs="Arial"/>
              </w:rPr>
              <w:t>garsinio aliarmo patvirtinimas.</w:t>
            </w:r>
          </w:p>
        </w:tc>
        <w:tc>
          <w:tcPr>
            <w:tcW w:w="2127" w:type="dxa"/>
            <w:tcBorders>
              <w:top w:val="single" w:sz="4" w:space="0" w:color="auto"/>
              <w:left w:val="single" w:sz="4" w:space="0" w:color="auto"/>
              <w:bottom w:val="single" w:sz="4" w:space="0" w:color="auto"/>
              <w:right w:val="single" w:sz="4" w:space="0" w:color="auto"/>
            </w:tcBorders>
          </w:tcPr>
          <w:p w14:paraId="2D03E502"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0975375A" w14:textId="0BF24103"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70D91EF5" w14:textId="6739BDC2" w:rsidR="000B3BD2" w:rsidRPr="00011C50" w:rsidRDefault="000B3BD2" w:rsidP="000B3BD2">
            <w:pPr>
              <w:rPr>
                <w:rFonts w:ascii="Arial" w:hAnsi="Arial" w:cs="Arial"/>
              </w:rPr>
            </w:pPr>
          </w:p>
        </w:tc>
      </w:tr>
      <w:tr w:rsidR="000B3BD2" w:rsidRPr="00011C50" w14:paraId="3F7E7475"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20358252"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FD54248" w14:textId="77777777" w:rsidR="000B3BD2" w:rsidRPr="00011C50" w:rsidRDefault="000B3BD2" w:rsidP="002270AE">
            <w:pPr>
              <w:spacing w:after="0" w:line="240" w:lineRule="auto"/>
              <w:jc w:val="both"/>
              <w:rPr>
                <w:rFonts w:ascii="Arial" w:hAnsi="Arial" w:cs="Arial"/>
              </w:rPr>
            </w:pPr>
            <w:r w:rsidRPr="00011C50">
              <w:rPr>
                <w:rFonts w:ascii="Arial" w:hAnsi="Arial" w:cs="Arial"/>
              </w:rPr>
              <w:t>Turi būti galimybė užrakinti kiekvieną atskirą funkciją.</w:t>
            </w:r>
          </w:p>
        </w:tc>
        <w:tc>
          <w:tcPr>
            <w:tcW w:w="2127" w:type="dxa"/>
            <w:tcBorders>
              <w:top w:val="single" w:sz="4" w:space="0" w:color="auto"/>
              <w:left w:val="single" w:sz="4" w:space="0" w:color="auto"/>
              <w:bottom w:val="single" w:sz="4" w:space="0" w:color="auto"/>
              <w:right w:val="single" w:sz="4" w:space="0" w:color="auto"/>
            </w:tcBorders>
          </w:tcPr>
          <w:p w14:paraId="735C8A5C"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034F331"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A627DBC" w14:textId="77777777" w:rsidR="000B3BD2" w:rsidRPr="00011C50" w:rsidRDefault="000B3BD2" w:rsidP="000B3BD2">
            <w:pPr>
              <w:rPr>
                <w:rFonts w:ascii="Arial" w:hAnsi="Arial" w:cs="Arial"/>
              </w:rPr>
            </w:pPr>
          </w:p>
        </w:tc>
      </w:tr>
      <w:tr w:rsidR="000B3BD2" w:rsidRPr="00011C50" w14:paraId="73B479EA"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1467A34"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7CB0498"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Displėjaus funkcija: </w:t>
            </w:r>
          </w:p>
          <w:p w14:paraId="027BFDAF" w14:textId="77777777" w:rsidR="000B3BD2" w:rsidRPr="00011C50" w:rsidRDefault="000B3BD2" w:rsidP="002270AE">
            <w:pPr>
              <w:spacing w:after="0" w:line="240" w:lineRule="auto"/>
              <w:jc w:val="both"/>
              <w:rPr>
                <w:rFonts w:ascii="Arial" w:hAnsi="Arial" w:cs="Arial"/>
              </w:rPr>
            </w:pPr>
            <w:r w:rsidRPr="00011C50">
              <w:rPr>
                <w:rFonts w:ascii="Arial" w:hAnsi="Arial" w:cs="Arial"/>
              </w:rPr>
              <w:t>vėdinimo funkcija (nėra gedimo/veikia tinkamai: žalia; gedimas: raudona su akustiniu signalu);</w:t>
            </w:r>
          </w:p>
          <w:p w14:paraId="69BFDA78" w14:textId="77777777" w:rsidR="000B3BD2" w:rsidRPr="00011C50" w:rsidRDefault="000B3BD2" w:rsidP="002270AE">
            <w:pPr>
              <w:spacing w:after="0" w:line="240" w:lineRule="auto"/>
              <w:jc w:val="both"/>
              <w:rPr>
                <w:rFonts w:ascii="Arial" w:hAnsi="Arial" w:cs="Arial"/>
              </w:rPr>
            </w:pPr>
            <w:r w:rsidRPr="00011C50">
              <w:rPr>
                <w:rFonts w:ascii="Arial" w:hAnsi="Arial" w:cs="Arial"/>
              </w:rPr>
              <w:t>darbo režimo parodymai (kintamas, sumažintas, padidintas);</w:t>
            </w:r>
          </w:p>
          <w:p w14:paraId="002D1AC5" w14:textId="77777777" w:rsidR="000B3BD2" w:rsidRPr="00011C50" w:rsidRDefault="000B3BD2" w:rsidP="002270AE">
            <w:pPr>
              <w:spacing w:after="0" w:line="240" w:lineRule="auto"/>
              <w:jc w:val="both"/>
              <w:rPr>
                <w:rFonts w:ascii="Arial" w:hAnsi="Arial" w:cs="Arial"/>
              </w:rPr>
            </w:pPr>
            <w:r w:rsidRPr="00011C50">
              <w:rPr>
                <w:rFonts w:ascii="Arial" w:hAnsi="Arial" w:cs="Arial"/>
              </w:rPr>
              <w:t>maitinimo bloko maitinimo sutrikimas;</w:t>
            </w:r>
          </w:p>
          <w:p w14:paraId="5D68B4A2"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persijungta prie naktinio veikimo režimo. </w:t>
            </w:r>
          </w:p>
        </w:tc>
        <w:tc>
          <w:tcPr>
            <w:tcW w:w="2127" w:type="dxa"/>
            <w:tcBorders>
              <w:top w:val="single" w:sz="4" w:space="0" w:color="auto"/>
              <w:left w:val="single" w:sz="4" w:space="0" w:color="auto"/>
              <w:bottom w:val="single" w:sz="4" w:space="0" w:color="auto"/>
              <w:right w:val="single" w:sz="4" w:space="0" w:color="auto"/>
            </w:tcBorders>
          </w:tcPr>
          <w:p w14:paraId="14E6861E"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AB3F7E6"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53A2BF1" w14:textId="77777777" w:rsidR="000B3BD2" w:rsidRPr="00011C50" w:rsidRDefault="000B3BD2" w:rsidP="000B3BD2">
            <w:pPr>
              <w:rPr>
                <w:rFonts w:ascii="Arial" w:hAnsi="Arial" w:cs="Arial"/>
              </w:rPr>
            </w:pPr>
          </w:p>
        </w:tc>
      </w:tr>
      <w:tr w:rsidR="000B3BD2" w:rsidRPr="00011C50" w14:paraId="50A50605"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DB5FD24"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9BD4716" w14:textId="703A307B" w:rsidR="000B3BD2" w:rsidRPr="00011C50" w:rsidRDefault="000B3BD2" w:rsidP="002270AE">
            <w:pPr>
              <w:spacing w:after="0" w:line="240" w:lineRule="auto"/>
              <w:jc w:val="both"/>
              <w:rPr>
                <w:rFonts w:ascii="Arial" w:hAnsi="Arial" w:cs="Arial"/>
              </w:rPr>
            </w:pPr>
            <w:r w:rsidRPr="00011C50">
              <w:rPr>
                <w:rFonts w:ascii="Arial" w:hAnsi="Arial" w:cs="Arial"/>
              </w:rPr>
              <w:t xml:space="preserve">Traukos spintos langą pakėlus virš rekomenduojamo 500 mm aukščio,  sistema turi teikti vizualinį ir garsinį įspėjamąjį signalą. Akustinis signalas turi būti sukonfigūruotas taip, kad jį būtų galima </w:t>
            </w:r>
            <w:r w:rsidR="00665C12" w:rsidRPr="00011C50">
              <w:rPr>
                <w:rFonts w:ascii="Arial" w:hAnsi="Arial" w:cs="Arial"/>
              </w:rPr>
              <w:t>laikinai nutildyti</w:t>
            </w:r>
            <w:r w:rsidRPr="00011C50">
              <w:rPr>
                <w:rFonts w:ascii="Arial" w:hAnsi="Arial" w:cs="Arial"/>
              </w:rPr>
              <w:t>.</w:t>
            </w:r>
          </w:p>
        </w:tc>
        <w:tc>
          <w:tcPr>
            <w:tcW w:w="2127" w:type="dxa"/>
            <w:tcBorders>
              <w:top w:val="single" w:sz="4" w:space="0" w:color="auto"/>
              <w:left w:val="single" w:sz="4" w:space="0" w:color="auto"/>
              <w:bottom w:val="single" w:sz="4" w:space="0" w:color="auto"/>
              <w:right w:val="single" w:sz="4" w:space="0" w:color="auto"/>
            </w:tcBorders>
          </w:tcPr>
          <w:p w14:paraId="6D5CFE51"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239555D9"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30B3961" w14:textId="77777777" w:rsidR="000B3BD2" w:rsidRPr="00011C50" w:rsidRDefault="000B3BD2" w:rsidP="000B3BD2">
            <w:pPr>
              <w:rPr>
                <w:rFonts w:ascii="Arial" w:hAnsi="Arial" w:cs="Arial"/>
              </w:rPr>
            </w:pPr>
          </w:p>
        </w:tc>
      </w:tr>
      <w:tr w:rsidR="000B3BD2" w:rsidRPr="00011C50" w14:paraId="435DBCFA"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5E4C81A"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14DD88EE" w14:textId="77777777" w:rsidR="000B3BD2" w:rsidRPr="00011C50" w:rsidRDefault="000B3BD2" w:rsidP="002270AE">
            <w:pPr>
              <w:spacing w:after="0" w:line="240" w:lineRule="auto"/>
              <w:jc w:val="both"/>
              <w:rPr>
                <w:rFonts w:ascii="Arial" w:hAnsi="Arial" w:cs="Arial"/>
              </w:rPr>
            </w:pPr>
            <w:r w:rsidRPr="00011C50">
              <w:rPr>
                <w:rFonts w:ascii="Arial" w:hAnsi="Arial" w:cs="Arial"/>
              </w:rPr>
              <w:t>Aliarmo signalas turi automatiškai išsijungti, kai pakeliamo lango atidarymo aukštis tampa žemesniu nei 500 mm.</w:t>
            </w:r>
          </w:p>
        </w:tc>
        <w:tc>
          <w:tcPr>
            <w:tcW w:w="2127" w:type="dxa"/>
            <w:tcBorders>
              <w:top w:val="single" w:sz="4" w:space="0" w:color="auto"/>
              <w:left w:val="single" w:sz="4" w:space="0" w:color="auto"/>
              <w:bottom w:val="single" w:sz="4" w:space="0" w:color="auto"/>
              <w:right w:val="single" w:sz="4" w:space="0" w:color="auto"/>
            </w:tcBorders>
          </w:tcPr>
          <w:p w14:paraId="11DAD321"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2E2431A"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D34F312" w14:textId="77777777" w:rsidR="000B3BD2" w:rsidRPr="00011C50" w:rsidRDefault="000B3BD2" w:rsidP="000B3BD2">
            <w:pPr>
              <w:rPr>
                <w:rFonts w:ascii="Arial" w:hAnsi="Arial" w:cs="Arial"/>
              </w:rPr>
            </w:pPr>
          </w:p>
        </w:tc>
      </w:tr>
      <w:tr w:rsidR="000B3BD2" w:rsidRPr="00011C50" w14:paraId="0B7468E3"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E278893"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DAF73BA"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 Displėjuje turi būti rodoma ši informacija: </w:t>
            </w:r>
          </w:p>
          <w:p w14:paraId="5EF77804" w14:textId="77777777" w:rsidR="000B3BD2" w:rsidRPr="00011C50" w:rsidRDefault="000B3BD2" w:rsidP="002270AE">
            <w:pPr>
              <w:spacing w:after="0" w:line="240" w:lineRule="auto"/>
              <w:jc w:val="both"/>
              <w:rPr>
                <w:rFonts w:ascii="Arial" w:hAnsi="Arial" w:cs="Arial"/>
              </w:rPr>
            </w:pPr>
            <w:r w:rsidRPr="00011C50">
              <w:rPr>
                <w:rFonts w:ascii="Arial" w:hAnsi="Arial" w:cs="Arial"/>
              </w:rPr>
              <w:t>ištraukiamo oro vertės;</w:t>
            </w:r>
          </w:p>
          <w:p w14:paraId="56C41C4D" w14:textId="77777777" w:rsidR="000B3BD2" w:rsidRPr="00011C50" w:rsidRDefault="000B3BD2" w:rsidP="002270AE">
            <w:pPr>
              <w:spacing w:after="0" w:line="240" w:lineRule="auto"/>
              <w:jc w:val="both"/>
              <w:rPr>
                <w:rFonts w:ascii="Arial" w:hAnsi="Arial" w:cs="Arial"/>
              </w:rPr>
            </w:pPr>
            <w:r w:rsidRPr="00011C50">
              <w:rPr>
                <w:rFonts w:ascii="Arial" w:hAnsi="Arial" w:cs="Arial"/>
              </w:rPr>
              <w:t>gedimo ir įspėjimo pranešimai;</w:t>
            </w:r>
          </w:p>
          <w:p w14:paraId="3C7E9090" w14:textId="77777777" w:rsidR="000B3BD2" w:rsidRPr="00011C50" w:rsidRDefault="000B3BD2" w:rsidP="002270AE">
            <w:pPr>
              <w:spacing w:after="0" w:line="240" w:lineRule="auto"/>
              <w:jc w:val="both"/>
              <w:rPr>
                <w:rFonts w:ascii="Arial" w:hAnsi="Arial" w:cs="Arial"/>
              </w:rPr>
            </w:pPr>
            <w:r w:rsidRPr="00011C50">
              <w:rPr>
                <w:rFonts w:ascii="Arial" w:hAnsi="Arial" w:cs="Arial"/>
              </w:rPr>
              <w:t>ištraukiamo oro srauto parametrų reikšmės;</w:t>
            </w:r>
          </w:p>
          <w:p w14:paraId="5E7CAEF1" w14:textId="77777777" w:rsidR="000B3BD2" w:rsidRPr="00011C50" w:rsidRDefault="000B3BD2" w:rsidP="002270AE">
            <w:pPr>
              <w:spacing w:after="0" w:line="240" w:lineRule="auto"/>
              <w:jc w:val="both"/>
              <w:rPr>
                <w:rFonts w:ascii="Arial" w:hAnsi="Arial" w:cs="Arial"/>
              </w:rPr>
            </w:pPr>
            <w:r w:rsidRPr="00011C50">
              <w:rPr>
                <w:rFonts w:ascii="Arial" w:hAnsi="Arial" w:cs="Arial"/>
              </w:rPr>
              <w:t>techninės priežiūros datos;</w:t>
            </w:r>
          </w:p>
          <w:p w14:paraId="70502A17" w14:textId="77777777" w:rsidR="000B3BD2" w:rsidRPr="00011C50" w:rsidRDefault="000B3BD2" w:rsidP="002270AE">
            <w:pPr>
              <w:spacing w:after="0" w:line="240" w:lineRule="auto"/>
              <w:jc w:val="both"/>
              <w:rPr>
                <w:rFonts w:ascii="Arial" w:hAnsi="Arial" w:cs="Arial"/>
              </w:rPr>
            </w:pPr>
            <w:r w:rsidRPr="00011C50">
              <w:rPr>
                <w:rFonts w:ascii="Arial" w:hAnsi="Arial" w:cs="Arial"/>
              </w:rPr>
              <w:t>pagalbinio oro srauto ventiliatoriaus funkcionavimas.</w:t>
            </w:r>
          </w:p>
        </w:tc>
        <w:tc>
          <w:tcPr>
            <w:tcW w:w="2127" w:type="dxa"/>
            <w:tcBorders>
              <w:top w:val="single" w:sz="4" w:space="0" w:color="auto"/>
              <w:left w:val="single" w:sz="4" w:space="0" w:color="auto"/>
              <w:bottom w:val="single" w:sz="4" w:space="0" w:color="auto"/>
              <w:right w:val="single" w:sz="4" w:space="0" w:color="auto"/>
            </w:tcBorders>
          </w:tcPr>
          <w:p w14:paraId="4E6BACB1"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3CCD15A"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3883560" w14:textId="77777777" w:rsidR="000B3BD2" w:rsidRPr="00011C50" w:rsidRDefault="000B3BD2" w:rsidP="000B3BD2">
            <w:pPr>
              <w:rPr>
                <w:rFonts w:ascii="Arial" w:hAnsi="Arial" w:cs="Arial"/>
              </w:rPr>
            </w:pPr>
          </w:p>
        </w:tc>
      </w:tr>
      <w:tr w:rsidR="000B3BD2" w:rsidRPr="00011C50" w14:paraId="486F27F5"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0BE88B1C"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32D5EF3" w14:textId="77777777" w:rsidR="000B3BD2" w:rsidRPr="00011C50" w:rsidRDefault="000B3BD2" w:rsidP="002270AE">
            <w:pPr>
              <w:spacing w:after="0" w:line="240" w:lineRule="auto"/>
              <w:jc w:val="both"/>
              <w:rPr>
                <w:rFonts w:ascii="Arial" w:hAnsi="Arial" w:cs="Arial"/>
              </w:rPr>
            </w:pPr>
            <w:r w:rsidRPr="00011C50">
              <w:rPr>
                <w:rFonts w:ascii="Arial" w:hAnsi="Arial" w:cs="Arial"/>
              </w:rPr>
              <w:t>Relės išėjimai turi turėti galimybę perduoti: sistemos būklės pranešimą (įjungta / išjungta), aliarmo pranešimą ir oro apykaitos lygį (nuo 0 iki 10 V).</w:t>
            </w:r>
          </w:p>
        </w:tc>
        <w:tc>
          <w:tcPr>
            <w:tcW w:w="2127" w:type="dxa"/>
            <w:tcBorders>
              <w:top w:val="single" w:sz="4" w:space="0" w:color="auto"/>
              <w:left w:val="single" w:sz="4" w:space="0" w:color="auto"/>
              <w:bottom w:val="single" w:sz="4" w:space="0" w:color="auto"/>
              <w:right w:val="single" w:sz="4" w:space="0" w:color="auto"/>
            </w:tcBorders>
          </w:tcPr>
          <w:p w14:paraId="2EA08FCF"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60B9B1AB"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EE1D32C" w14:textId="77777777" w:rsidR="000B3BD2" w:rsidRPr="00011C50" w:rsidRDefault="000B3BD2" w:rsidP="000B3BD2">
            <w:pPr>
              <w:rPr>
                <w:rFonts w:ascii="Arial" w:hAnsi="Arial" w:cs="Arial"/>
              </w:rPr>
            </w:pPr>
          </w:p>
        </w:tc>
      </w:tr>
      <w:tr w:rsidR="000B3BD2" w:rsidRPr="00011C50" w14:paraId="2E289412"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B5CCE33"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625F5F74" w14:textId="77777777" w:rsidR="000B3BD2" w:rsidRPr="00011C50" w:rsidRDefault="000B3BD2" w:rsidP="002270AE">
            <w:pPr>
              <w:spacing w:after="0" w:line="240" w:lineRule="auto"/>
              <w:jc w:val="both"/>
              <w:rPr>
                <w:rFonts w:ascii="Arial" w:hAnsi="Arial" w:cs="Arial"/>
              </w:rPr>
            </w:pPr>
            <w:r w:rsidRPr="00011C50">
              <w:rPr>
                <w:rFonts w:ascii="Arial" w:hAnsi="Arial" w:cs="Arial"/>
              </w:rPr>
              <w:t>Įeinantys signalai (įjungta/išjungta), sumažinto oro srauto rėžimas, padidinto oro srauto rėžimas ir  nuolatinis rėžimas turi būti konvertuojami ir perduodami.</w:t>
            </w:r>
          </w:p>
        </w:tc>
        <w:tc>
          <w:tcPr>
            <w:tcW w:w="2127" w:type="dxa"/>
            <w:tcBorders>
              <w:top w:val="single" w:sz="4" w:space="0" w:color="auto"/>
              <w:left w:val="single" w:sz="4" w:space="0" w:color="auto"/>
              <w:bottom w:val="single" w:sz="4" w:space="0" w:color="auto"/>
              <w:right w:val="single" w:sz="4" w:space="0" w:color="auto"/>
            </w:tcBorders>
          </w:tcPr>
          <w:p w14:paraId="7FDDD8C0"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CD1485D"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03D2197D" w14:textId="77777777" w:rsidR="000B3BD2" w:rsidRPr="00011C50" w:rsidRDefault="000B3BD2" w:rsidP="000B3BD2">
            <w:pPr>
              <w:rPr>
                <w:rFonts w:ascii="Arial" w:hAnsi="Arial" w:cs="Arial"/>
              </w:rPr>
            </w:pPr>
          </w:p>
        </w:tc>
      </w:tr>
      <w:tr w:rsidR="000B3BD2" w:rsidRPr="00011C50" w14:paraId="5B617AC6"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65C55133"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5DC9097C" w14:textId="77777777" w:rsidR="000B3BD2" w:rsidRPr="00011C50" w:rsidRDefault="000B3BD2" w:rsidP="002270AE">
            <w:pPr>
              <w:spacing w:after="0" w:line="240" w:lineRule="auto"/>
              <w:jc w:val="both"/>
              <w:rPr>
                <w:rFonts w:ascii="Arial" w:hAnsi="Arial" w:cs="Arial"/>
              </w:rPr>
            </w:pPr>
            <w:r w:rsidRPr="00011C50">
              <w:rPr>
                <w:rFonts w:ascii="Arial" w:hAnsi="Arial" w:cs="Arial"/>
              </w:rPr>
              <w:t>Traukos spintose su pagalbinio oro srauto technologija papildomai turi būti numatytas pagalbinio oro srauto ventiliatoriaus veikimo stebėjimas ir išjungimas.</w:t>
            </w:r>
          </w:p>
        </w:tc>
        <w:tc>
          <w:tcPr>
            <w:tcW w:w="2127" w:type="dxa"/>
            <w:tcBorders>
              <w:top w:val="single" w:sz="4" w:space="0" w:color="auto"/>
              <w:left w:val="single" w:sz="4" w:space="0" w:color="auto"/>
              <w:bottom w:val="single" w:sz="4" w:space="0" w:color="auto"/>
              <w:right w:val="single" w:sz="4" w:space="0" w:color="auto"/>
            </w:tcBorders>
          </w:tcPr>
          <w:p w14:paraId="047DD2D6"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A0E07B9" w14:textId="67B4C609"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374B35F3" w14:textId="0845577B" w:rsidR="000B3BD2" w:rsidRPr="00011C50" w:rsidRDefault="000B3BD2" w:rsidP="000B3BD2">
            <w:pPr>
              <w:rPr>
                <w:rFonts w:ascii="Arial" w:hAnsi="Arial" w:cs="Arial"/>
              </w:rPr>
            </w:pPr>
          </w:p>
        </w:tc>
      </w:tr>
      <w:tr w:rsidR="000B3BD2" w:rsidRPr="00011C50" w14:paraId="0BE7D2DD"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5AFF36B"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0A1A2285" w14:textId="0362D1ED" w:rsidR="000B3BD2" w:rsidRPr="00011C50" w:rsidRDefault="000B3BD2" w:rsidP="002270AE">
            <w:pPr>
              <w:spacing w:after="0" w:line="240" w:lineRule="auto"/>
              <w:jc w:val="both"/>
              <w:rPr>
                <w:rFonts w:ascii="Arial" w:hAnsi="Arial" w:cs="Arial"/>
              </w:rPr>
            </w:pPr>
            <w:r w:rsidRPr="00011C50">
              <w:rPr>
                <w:rFonts w:ascii="Arial" w:hAnsi="Arial" w:cs="Arial"/>
              </w:rPr>
              <w:t>Nepakankamo ištraukiamo oro srauto ar ventiliacinės sistemos gedimo atveju pagalbinio oro srauto ventiliatorius turi būti atjungiamas. Gedimas turi būti parodomas vizualiniu  ir garsiniu aliarmo signalu su galimybe jį patvirtinti.</w:t>
            </w:r>
          </w:p>
        </w:tc>
        <w:tc>
          <w:tcPr>
            <w:tcW w:w="2127" w:type="dxa"/>
            <w:tcBorders>
              <w:top w:val="single" w:sz="4" w:space="0" w:color="auto"/>
              <w:left w:val="single" w:sz="4" w:space="0" w:color="auto"/>
              <w:bottom w:val="single" w:sz="4" w:space="0" w:color="auto"/>
              <w:right w:val="single" w:sz="4" w:space="0" w:color="auto"/>
            </w:tcBorders>
          </w:tcPr>
          <w:p w14:paraId="27AB0935"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678CF544" w14:textId="1D1E3F15"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25AA28B1" w14:textId="7FCA2048" w:rsidR="000B3BD2" w:rsidRPr="00011C50" w:rsidRDefault="000B3BD2" w:rsidP="000B3BD2">
            <w:pPr>
              <w:rPr>
                <w:rFonts w:ascii="Arial" w:hAnsi="Arial" w:cs="Arial"/>
              </w:rPr>
            </w:pPr>
          </w:p>
        </w:tc>
      </w:tr>
      <w:tr w:rsidR="000B3BD2" w:rsidRPr="00011C50" w14:paraId="01C4C7E6"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791237A"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60AEC30" w14:textId="77777777" w:rsidR="000B3BD2" w:rsidRPr="00011C50" w:rsidRDefault="000B3BD2" w:rsidP="002270AE">
            <w:pPr>
              <w:spacing w:after="0" w:line="240" w:lineRule="auto"/>
              <w:jc w:val="both"/>
              <w:rPr>
                <w:rFonts w:ascii="Arial" w:hAnsi="Arial" w:cs="Arial"/>
              </w:rPr>
            </w:pPr>
            <w:r w:rsidRPr="00011C50">
              <w:rPr>
                <w:rFonts w:ascii="Arial" w:hAnsi="Arial" w:cs="Arial"/>
              </w:rPr>
              <w:t>Vizualinis aliarmo signalas turi išsijungti savaime, kai gedimas pašalinamas.</w:t>
            </w:r>
          </w:p>
        </w:tc>
        <w:tc>
          <w:tcPr>
            <w:tcW w:w="2127" w:type="dxa"/>
            <w:tcBorders>
              <w:top w:val="single" w:sz="4" w:space="0" w:color="auto"/>
              <w:left w:val="single" w:sz="4" w:space="0" w:color="auto"/>
              <w:bottom w:val="single" w:sz="4" w:space="0" w:color="auto"/>
              <w:right w:val="single" w:sz="4" w:space="0" w:color="auto"/>
            </w:tcBorders>
          </w:tcPr>
          <w:p w14:paraId="1C13EAB8"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4320634B"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4C8E14E7" w14:textId="77777777" w:rsidR="000B3BD2" w:rsidRPr="00011C50" w:rsidRDefault="000B3BD2" w:rsidP="000B3BD2">
            <w:pPr>
              <w:rPr>
                <w:rFonts w:ascii="Arial" w:hAnsi="Arial" w:cs="Arial"/>
              </w:rPr>
            </w:pPr>
          </w:p>
        </w:tc>
      </w:tr>
      <w:tr w:rsidR="000B3BD2" w:rsidRPr="00011C50" w14:paraId="2C06D114"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75357E32"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037347C" w14:textId="77777777" w:rsidR="000B3BD2" w:rsidRPr="00011C50" w:rsidRDefault="000B3BD2" w:rsidP="002270AE">
            <w:pPr>
              <w:spacing w:after="0" w:line="240" w:lineRule="auto"/>
              <w:jc w:val="both"/>
              <w:rPr>
                <w:rFonts w:ascii="Arial" w:hAnsi="Arial" w:cs="Arial"/>
              </w:rPr>
            </w:pPr>
            <w:r w:rsidRPr="00011C50">
              <w:rPr>
                <w:rFonts w:ascii="Arial" w:hAnsi="Arial" w:cs="Arial"/>
              </w:rPr>
              <w:t>Sugedus pagalbinio oro srauto technologijai, turi būti padidinamas ištraukiamo oro kiekis.</w:t>
            </w:r>
          </w:p>
        </w:tc>
        <w:tc>
          <w:tcPr>
            <w:tcW w:w="2127" w:type="dxa"/>
            <w:tcBorders>
              <w:top w:val="single" w:sz="4" w:space="0" w:color="auto"/>
              <w:left w:val="single" w:sz="4" w:space="0" w:color="auto"/>
              <w:bottom w:val="single" w:sz="4" w:space="0" w:color="auto"/>
              <w:right w:val="single" w:sz="4" w:space="0" w:color="auto"/>
            </w:tcBorders>
          </w:tcPr>
          <w:p w14:paraId="00E54E3F"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77F76827" w14:textId="2C66CD1D"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96392E2" w14:textId="0AB93F9D" w:rsidR="000B3BD2" w:rsidRPr="00011C50" w:rsidRDefault="000B3BD2" w:rsidP="000B3BD2">
            <w:pPr>
              <w:rPr>
                <w:rFonts w:ascii="Arial" w:hAnsi="Arial" w:cs="Arial"/>
              </w:rPr>
            </w:pPr>
          </w:p>
        </w:tc>
      </w:tr>
      <w:tr w:rsidR="000B3BD2" w:rsidRPr="00011C50" w14:paraId="62A467FB"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1C8FB21A"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4FB04E03" w14:textId="77777777" w:rsidR="000B3BD2" w:rsidRPr="00011C50" w:rsidRDefault="000B3BD2" w:rsidP="002270AE">
            <w:pPr>
              <w:spacing w:after="0" w:line="240" w:lineRule="auto"/>
              <w:jc w:val="both"/>
              <w:rPr>
                <w:rFonts w:ascii="Arial" w:hAnsi="Arial" w:cs="Arial"/>
              </w:rPr>
            </w:pPr>
            <w:r w:rsidRPr="00011C50">
              <w:rPr>
                <w:rFonts w:ascii="Arial" w:hAnsi="Arial" w:cs="Arial"/>
              </w:rPr>
              <w:t>Pagalbinio oro srauto ventiliatorius turi būti automatiškai atjungiamas uždarius traukos spintos pakeliamą langą.</w:t>
            </w:r>
          </w:p>
        </w:tc>
        <w:tc>
          <w:tcPr>
            <w:tcW w:w="2127" w:type="dxa"/>
            <w:tcBorders>
              <w:top w:val="single" w:sz="4" w:space="0" w:color="auto"/>
              <w:left w:val="single" w:sz="4" w:space="0" w:color="auto"/>
              <w:bottom w:val="single" w:sz="4" w:space="0" w:color="auto"/>
              <w:right w:val="single" w:sz="4" w:space="0" w:color="auto"/>
            </w:tcBorders>
          </w:tcPr>
          <w:p w14:paraId="39AD9644"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36A8BFD"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39894838" w14:textId="77777777" w:rsidR="000B3BD2" w:rsidRPr="00011C50" w:rsidRDefault="000B3BD2" w:rsidP="000B3BD2">
            <w:pPr>
              <w:rPr>
                <w:rFonts w:ascii="Arial" w:hAnsi="Arial" w:cs="Arial"/>
              </w:rPr>
            </w:pPr>
          </w:p>
        </w:tc>
      </w:tr>
      <w:tr w:rsidR="000B3BD2" w:rsidRPr="00011C50" w14:paraId="75471669"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835E7A4"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27046827" w14:textId="1BB3F1D5" w:rsidR="000B3BD2" w:rsidRPr="00011C50" w:rsidRDefault="00817C5B" w:rsidP="002270AE">
            <w:pPr>
              <w:spacing w:after="0" w:line="240" w:lineRule="auto"/>
              <w:jc w:val="both"/>
              <w:rPr>
                <w:rFonts w:ascii="Arial" w:hAnsi="Arial" w:cs="Arial"/>
              </w:rPr>
            </w:pPr>
            <w:r w:rsidRPr="00011C50">
              <w:rPr>
                <w:rFonts w:ascii="Arial" w:hAnsi="Arial" w:cs="Arial"/>
              </w:rPr>
              <w:t>Valdymo ir funkcijų displėjus turi būti integruotas traukos spintos šoninėje kolonoje, 1</w:t>
            </w:r>
            <w:r w:rsidR="00EC62D8" w:rsidRPr="00011C50">
              <w:rPr>
                <w:rFonts w:ascii="Arial" w:hAnsi="Arial" w:cs="Arial"/>
              </w:rPr>
              <w:t>500</w:t>
            </w:r>
            <w:r w:rsidRPr="00011C50">
              <w:rPr>
                <w:rFonts w:ascii="Arial" w:hAnsi="Arial" w:cs="Arial"/>
              </w:rPr>
              <w:t>–1</w:t>
            </w:r>
            <w:r w:rsidR="00DC4C65" w:rsidRPr="00011C50">
              <w:rPr>
                <w:rFonts w:ascii="Arial" w:hAnsi="Arial" w:cs="Arial"/>
              </w:rPr>
              <w:t>800</w:t>
            </w:r>
            <w:r w:rsidRPr="00011C50">
              <w:rPr>
                <w:rFonts w:ascii="Arial" w:hAnsi="Arial" w:cs="Arial"/>
              </w:rPr>
              <w:t xml:space="preserve"> mm aukštyje nuo grindų lygio</w:t>
            </w:r>
            <w:r w:rsidR="00C31770" w:rsidRPr="00011C50">
              <w:rPr>
                <w:rFonts w:ascii="Arial" w:hAnsi="Arial" w:cs="Arial"/>
              </w:rPr>
              <w:t xml:space="preserve">. </w:t>
            </w:r>
            <w:r w:rsidR="000B3BD2" w:rsidRPr="00011C50">
              <w:rPr>
                <w:rFonts w:ascii="Arial" w:hAnsi="Arial" w:cs="Arial"/>
              </w:rPr>
              <w:t xml:space="preserve">Darbo saugos sumetimais jis negali būti montuojamas po darbastaliu. </w:t>
            </w:r>
          </w:p>
        </w:tc>
        <w:tc>
          <w:tcPr>
            <w:tcW w:w="2127" w:type="dxa"/>
            <w:tcBorders>
              <w:top w:val="single" w:sz="4" w:space="0" w:color="auto"/>
              <w:left w:val="single" w:sz="4" w:space="0" w:color="auto"/>
              <w:bottom w:val="single" w:sz="4" w:space="0" w:color="auto"/>
              <w:right w:val="single" w:sz="4" w:space="0" w:color="auto"/>
            </w:tcBorders>
          </w:tcPr>
          <w:p w14:paraId="6F1C7762"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321CD4ED"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17215859" w14:textId="77777777" w:rsidR="000B3BD2" w:rsidRPr="00011C50" w:rsidRDefault="000B3BD2" w:rsidP="000B3BD2">
            <w:pPr>
              <w:rPr>
                <w:rFonts w:ascii="Arial" w:hAnsi="Arial" w:cs="Arial"/>
              </w:rPr>
            </w:pPr>
          </w:p>
        </w:tc>
      </w:tr>
      <w:tr w:rsidR="000B3BD2" w:rsidRPr="00011C50" w14:paraId="73B0A74D"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4333B04E"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30FF8B69"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Traukos spintos su kintamo ištraukiamo oro srauto kontrolės sistema turi užsibaigti </w:t>
            </w:r>
            <w:proofErr w:type="spellStart"/>
            <w:r w:rsidRPr="00011C50">
              <w:rPr>
                <w:rFonts w:ascii="Arial" w:hAnsi="Arial" w:cs="Arial"/>
              </w:rPr>
              <w:t>flanšu</w:t>
            </w:r>
            <w:proofErr w:type="spellEnd"/>
            <w:r w:rsidRPr="00011C50">
              <w:rPr>
                <w:rFonts w:ascii="Arial" w:hAnsi="Arial" w:cs="Arial"/>
              </w:rPr>
              <w:t xml:space="preserve">. </w:t>
            </w:r>
          </w:p>
        </w:tc>
        <w:tc>
          <w:tcPr>
            <w:tcW w:w="2127" w:type="dxa"/>
            <w:tcBorders>
              <w:top w:val="single" w:sz="4" w:space="0" w:color="auto"/>
              <w:left w:val="single" w:sz="4" w:space="0" w:color="auto"/>
              <w:bottom w:val="single" w:sz="4" w:space="0" w:color="auto"/>
              <w:right w:val="single" w:sz="4" w:space="0" w:color="auto"/>
            </w:tcBorders>
          </w:tcPr>
          <w:p w14:paraId="56940446" w14:textId="77777777" w:rsidR="000B3BD2" w:rsidRPr="00011C50" w:rsidRDefault="000B3BD2" w:rsidP="002270AE">
            <w:pPr>
              <w:tabs>
                <w:tab w:val="left" w:pos="315"/>
              </w:tabs>
              <w:ind w:right="-110"/>
              <w:jc w:val="both"/>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0774D610" w14:textId="77777777" w:rsidR="000B3BD2" w:rsidRPr="00011C50" w:rsidRDefault="000B3BD2" w:rsidP="000B3BD2">
            <w:pPr>
              <w:rPr>
                <w:rFonts w:ascii="Arial" w:hAnsi="Arial" w:cs="Arial"/>
              </w:rPr>
            </w:pPr>
          </w:p>
        </w:tc>
        <w:tc>
          <w:tcPr>
            <w:tcW w:w="1565" w:type="dxa"/>
            <w:tcBorders>
              <w:top w:val="single" w:sz="4" w:space="0" w:color="auto"/>
              <w:left w:val="single" w:sz="4" w:space="0" w:color="auto"/>
              <w:bottom w:val="single" w:sz="4" w:space="0" w:color="auto"/>
              <w:right w:val="single" w:sz="4" w:space="0" w:color="auto"/>
            </w:tcBorders>
          </w:tcPr>
          <w:p w14:paraId="2844D51E" w14:textId="77777777" w:rsidR="000B3BD2" w:rsidRPr="00011C50" w:rsidRDefault="000B3BD2" w:rsidP="000B3BD2">
            <w:pPr>
              <w:rPr>
                <w:rFonts w:ascii="Arial" w:hAnsi="Arial" w:cs="Arial"/>
              </w:rPr>
            </w:pPr>
          </w:p>
        </w:tc>
      </w:tr>
      <w:tr w:rsidR="000B3BD2" w:rsidRPr="00011C50" w14:paraId="40CEC95C" w14:textId="77777777" w:rsidTr="002270AE">
        <w:trPr>
          <w:gridAfter w:val="1"/>
          <w:wAfter w:w="6" w:type="dxa"/>
        </w:trPr>
        <w:tc>
          <w:tcPr>
            <w:tcW w:w="851" w:type="dxa"/>
            <w:tcBorders>
              <w:top w:val="single" w:sz="4" w:space="0" w:color="auto"/>
              <w:left w:val="single" w:sz="4" w:space="0" w:color="auto"/>
              <w:bottom w:val="single" w:sz="4" w:space="0" w:color="auto"/>
              <w:right w:val="single" w:sz="4" w:space="0" w:color="auto"/>
            </w:tcBorders>
          </w:tcPr>
          <w:p w14:paraId="5B0F3925" w14:textId="77777777" w:rsidR="000B3BD2" w:rsidRPr="00011C50" w:rsidRDefault="000B3BD2" w:rsidP="00436864">
            <w:pPr>
              <w:pStyle w:val="Header"/>
              <w:numPr>
                <w:ilvl w:val="0"/>
                <w:numId w:val="32"/>
              </w:numPr>
              <w:tabs>
                <w:tab w:val="clear" w:pos="4819"/>
                <w:tab w:val="clear" w:pos="9638"/>
                <w:tab w:val="left" w:pos="394"/>
                <w:tab w:val="center" w:pos="4536"/>
                <w:tab w:val="right" w:pos="9072"/>
              </w:tabs>
              <w:rPr>
                <w:rFonts w:ascii="Arial" w:hAnsi="Arial" w:cs="Arial"/>
              </w:rPr>
            </w:pPr>
          </w:p>
        </w:tc>
        <w:tc>
          <w:tcPr>
            <w:tcW w:w="3685" w:type="dxa"/>
            <w:tcBorders>
              <w:top w:val="single" w:sz="4" w:space="0" w:color="auto"/>
              <w:left w:val="single" w:sz="4" w:space="0" w:color="auto"/>
              <w:bottom w:val="single" w:sz="4" w:space="0" w:color="auto"/>
              <w:right w:val="single" w:sz="4" w:space="0" w:color="auto"/>
            </w:tcBorders>
          </w:tcPr>
          <w:p w14:paraId="72102A2A" w14:textId="77777777" w:rsidR="000B3BD2" w:rsidRPr="00011C50" w:rsidRDefault="000B3BD2" w:rsidP="002270AE">
            <w:pPr>
              <w:spacing w:after="0" w:line="240" w:lineRule="auto"/>
              <w:jc w:val="both"/>
              <w:rPr>
                <w:rFonts w:ascii="Arial" w:hAnsi="Arial" w:cs="Arial"/>
              </w:rPr>
            </w:pPr>
            <w:r w:rsidRPr="00011C50">
              <w:rPr>
                <w:rFonts w:ascii="Arial" w:hAnsi="Arial" w:cs="Arial"/>
              </w:rPr>
              <w:t xml:space="preserve">Ištraukiamo oro srauto sklendė turi būti sukonstruota taip, kad ją būtų galima montuoti tiesiai ant ištraukimo kolektoriaus (diametras ne mažiau 250 mm). </w:t>
            </w:r>
          </w:p>
        </w:tc>
        <w:tc>
          <w:tcPr>
            <w:tcW w:w="2127" w:type="dxa"/>
            <w:tcBorders>
              <w:top w:val="single" w:sz="4" w:space="0" w:color="auto"/>
              <w:left w:val="single" w:sz="4" w:space="0" w:color="auto"/>
              <w:bottom w:val="single" w:sz="4" w:space="0" w:color="auto"/>
              <w:right w:val="single" w:sz="4" w:space="0" w:color="auto"/>
            </w:tcBorders>
          </w:tcPr>
          <w:p w14:paraId="712E7269" w14:textId="77777777" w:rsidR="000B3BD2" w:rsidRPr="00011C50" w:rsidRDefault="000B3BD2" w:rsidP="002270AE">
            <w:pPr>
              <w:tabs>
                <w:tab w:val="left" w:pos="315"/>
              </w:tabs>
              <w:ind w:right="-110"/>
              <w:jc w:val="both"/>
              <w:rPr>
                <w:rFonts w:ascii="Arial" w:hAnsi="Arial" w:cs="Arial"/>
              </w:rPr>
            </w:pPr>
            <w:r w:rsidRPr="00011C50">
              <w:rPr>
                <w:rFonts w:ascii="Arial" w:hAnsi="Arial" w:cs="Arial"/>
              </w:rPr>
              <w:t>Reikalavimas Nr. 1</w:t>
            </w:r>
          </w:p>
        </w:tc>
        <w:tc>
          <w:tcPr>
            <w:tcW w:w="1417" w:type="dxa"/>
            <w:tcBorders>
              <w:top w:val="single" w:sz="4" w:space="0" w:color="auto"/>
              <w:left w:val="single" w:sz="4" w:space="0" w:color="auto"/>
              <w:bottom w:val="single" w:sz="4" w:space="0" w:color="auto"/>
              <w:right w:val="single" w:sz="4" w:space="0" w:color="auto"/>
            </w:tcBorders>
          </w:tcPr>
          <w:p w14:paraId="1DE80861" w14:textId="7ED7AC1F" w:rsidR="000B3BD2" w:rsidRPr="00011C50" w:rsidRDefault="000B3BD2" w:rsidP="000B3BD2">
            <w:pPr>
              <w:rPr>
                <w:rFonts w:ascii="Arial" w:hAnsi="Arial" w:cs="Arial"/>
              </w:rPr>
            </w:pPr>
            <w:r w:rsidRPr="00011C50">
              <w:rPr>
                <w:rFonts w:ascii="Arial" w:hAnsi="Arial" w:cs="Arial"/>
              </w:rPr>
              <w:t>Taip</w:t>
            </w:r>
          </w:p>
        </w:tc>
        <w:tc>
          <w:tcPr>
            <w:tcW w:w="1565" w:type="dxa"/>
            <w:tcBorders>
              <w:top w:val="single" w:sz="4" w:space="0" w:color="auto"/>
              <w:left w:val="single" w:sz="4" w:space="0" w:color="auto"/>
              <w:bottom w:val="single" w:sz="4" w:space="0" w:color="auto"/>
              <w:right w:val="single" w:sz="4" w:space="0" w:color="auto"/>
            </w:tcBorders>
          </w:tcPr>
          <w:p w14:paraId="699629CF" w14:textId="7D8D54DD" w:rsidR="000B3BD2" w:rsidRPr="00011C50" w:rsidRDefault="000B3BD2" w:rsidP="000B3BD2">
            <w:pPr>
              <w:rPr>
                <w:rFonts w:ascii="Arial" w:hAnsi="Arial" w:cs="Arial"/>
              </w:rPr>
            </w:pPr>
          </w:p>
        </w:tc>
      </w:tr>
    </w:tbl>
    <w:p w14:paraId="2ABF6810" w14:textId="77777777" w:rsidR="00E251B1" w:rsidRPr="00011C50" w:rsidRDefault="00E251B1" w:rsidP="008559E3">
      <w:pPr>
        <w:pStyle w:val="Header"/>
        <w:tabs>
          <w:tab w:val="clear" w:pos="4819"/>
          <w:tab w:val="clear" w:pos="9638"/>
        </w:tabs>
        <w:ind w:left="142"/>
        <w:jc w:val="both"/>
        <w:rPr>
          <w:rFonts w:ascii="Arial" w:hAnsi="Arial" w:cs="Arial"/>
          <w:color w:val="FF0000"/>
        </w:rPr>
      </w:pPr>
    </w:p>
    <w:p w14:paraId="330106C8" w14:textId="2BB20FA8" w:rsidR="005A0554" w:rsidRPr="00011C50" w:rsidRDefault="005A0554" w:rsidP="00FF0324">
      <w:pPr>
        <w:pStyle w:val="Header"/>
        <w:tabs>
          <w:tab w:val="clear" w:pos="4819"/>
          <w:tab w:val="clear" w:pos="9638"/>
        </w:tabs>
        <w:jc w:val="both"/>
        <w:rPr>
          <w:rFonts w:ascii="Arial" w:hAnsi="Arial" w:cs="Arial"/>
          <w:color w:val="FF0000"/>
        </w:rPr>
      </w:pPr>
      <w:r w:rsidRPr="00011C50">
        <w:rPr>
          <w:rFonts w:ascii="Arial" w:hAnsi="Arial" w:cs="Arial"/>
          <w:color w:val="FF0000"/>
        </w:rPr>
        <w:t>*</w:t>
      </w:r>
      <w:r w:rsidRPr="00011C50">
        <w:rPr>
          <w:rFonts w:ascii="Arial" w:hAnsi="Arial" w:cs="Arial"/>
          <w:b/>
          <w:bCs/>
          <w:color w:val="FF0000"/>
        </w:rPr>
        <w:t xml:space="preserve"> </w:t>
      </w:r>
      <w:r w:rsidRPr="00011C50">
        <w:rPr>
          <w:rFonts w:ascii="Arial" w:hAnsi="Arial" w:cs="Arial"/>
          <w:b/>
          <w:bCs/>
        </w:rPr>
        <w:t xml:space="preserve">Reikalavimas Nr. </w:t>
      </w:r>
      <w:r w:rsidRPr="00011C50">
        <w:rPr>
          <w:rFonts w:ascii="Arial" w:hAnsi="Arial" w:cs="Arial"/>
          <w:b/>
          <w:bCs/>
          <w:lang w:val="en-US"/>
        </w:rPr>
        <w:t xml:space="preserve">1: </w:t>
      </w:r>
      <w:r w:rsidRPr="00011C50">
        <w:rPr>
          <w:rFonts w:ascii="Arial" w:hAnsi="Arial" w:cs="Arial"/>
        </w:rPr>
        <w:t>Kartu su pasiūlymu turi būti pateikiamas gamintojo darbuotojo arba gamintojo įgalioto atstovo darbuotojo, turinčio teisę gamintojo arba gamintojo atstovo vardu teikti komercinius pasiūlymus, rašytinis siūlomų prekių charakteristikų pagal konkretų techninės specifikacijos punktą, kuriame yra įrašas „Reikalavimas Nr. 1“ patvirtinimas (deklaracija). Kartu pateikiamos įgaliojimus patvirtinančių dokumentų kopijos.</w:t>
      </w:r>
    </w:p>
    <w:p w14:paraId="37A963C1" w14:textId="690F7719" w:rsidR="00954443" w:rsidRPr="00011C50" w:rsidRDefault="005A0554" w:rsidP="00954443">
      <w:pPr>
        <w:pStyle w:val="Header"/>
        <w:tabs>
          <w:tab w:val="clear" w:pos="4819"/>
          <w:tab w:val="clear" w:pos="9638"/>
        </w:tabs>
        <w:jc w:val="both"/>
        <w:rPr>
          <w:rFonts w:ascii="Arial" w:hAnsi="Arial" w:cs="Arial"/>
        </w:rPr>
      </w:pPr>
      <w:r w:rsidRPr="00011C50">
        <w:rPr>
          <w:rFonts w:ascii="Arial" w:hAnsi="Arial" w:cs="Arial"/>
          <w:color w:val="FF0000"/>
        </w:rPr>
        <w:t>*</w:t>
      </w:r>
      <w:r w:rsidR="00C24B89" w:rsidRPr="00011C50">
        <w:rPr>
          <w:rFonts w:ascii="Arial" w:hAnsi="Arial" w:cs="Arial"/>
          <w:color w:val="FF0000"/>
        </w:rPr>
        <w:t>*</w:t>
      </w:r>
      <w:r w:rsidR="00954443" w:rsidRPr="00011C50">
        <w:rPr>
          <w:rFonts w:ascii="Arial" w:hAnsi="Arial" w:cs="Arial"/>
          <w:color w:val="FF0000"/>
        </w:rPr>
        <w:t xml:space="preserve"> </w:t>
      </w:r>
      <w:r w:rsidR="00954443" w:rsidRPr="00011C50">
        <w:rPr>
          <w:rFonts w:ascii="Arial" w:hAnsi="Arial" w:cs="Arial"/>
          <w:b/>
          <w:bCs/>
        </w:rPr>
        <w:t xml:space="preserve">Reikalavimas Nr. </w:t>
      </w:r>
      <w:r w:rsidR="00954443" w:rsidRPr="00011C50">
        <w:rPr>
          <w:rFonts w:ascii="Arial" w:hAnsi="Arial" w:cs="Arial"/>
          <w:b/>
          <w:bCs/>
          <w:lang w:val="en-US"/>
        </w:rPr>
        <w:t xml:space="preserve">2: </w:t>
      </w:r>
      <w:r w:rsidR="00954443" w:rsidRPr="00011C50">
        <w:rPr>
          <w:rFonts w:ascii="Arial" w:hAnsi="Arial" w:cs="Arial"/>
        </w:rPr>
        <w:t xml:space="preserve">Likus </w:t>
      </w:r>
      <w:r w:rsidR="000C0902" w:rsidRPr="00011C50">
        <w:rPr>
          <w:rFonts w:ascii="Arial" w:hAnsi="Arial" w:cs="Arial"/>
          <w:lang w:val="en-US"/>
        </w:rPr>
        <w:t>60</w:t>
      </w:r>
      <w:r w:rsidR="00954443" w:rsidRPr="00011C50">
        <w:rPr>
          <w:rFonts w:ascii="Arial" w:hAnsi="Arial" w:cs="Arial"/>
          <w:lang w:val="en-US"/>
        </w:rPr>
        <w:t xml:space="preserve"> </w:t>
      </w:r>
      <w:r w:rsidR="00CD61BF" w:rsidRPr="00011C50">
        <w:rPr>
          <w:rFonts w:ascii="Arial" w:hAnsi="Arial" w:cs="Arial"/>
        </w:rPr>
        <w:t>kalendorinių</w:t>
      </w:r>
      <w:r w:rsidR="00CD61BF" w:rsidRPr="00011C50">
        <w:rPr>
          <w:rFonts w:ascii="Arial" w:hAnsi="Arial" w:cs="Arial"/>
          <w:lang w:val="en-US"/>
        </w:rPr>
        <w:t xml:space="preserve"> </w:t>
      </w:r>
      <w:r w:rsidR="00954443" w:rsidRPr="00011C50">
        <w:rPr>
          <w:rFonts w:ascii="Arial" w:hAnsi="Arial" w:cs="Arial"/>
        </w:rPr>
        <w:t>dienų iki I</w:t>
      </w:r>
      <w:r w:rsidR="00F31B36" w:rsidRPr="00011C50">
        <w:rPr>
          <w:rFonts w:ascii="Arial" w:hAnsi="Arial" w:cs="Arial"/>
        </w:rPr>
        <w:t>I</w:t>
      </w:r>
      <w:r w:rsidR="00954443" w:rsidRPr="00011C50">
        <w:rPr>
          <w:rFonts w:ascii="Arial" w:hAnsi="Arial" w:cs="Arial"/>
        </w:rPr>
        <w:t xml:space="preserve"> skyriaus </w:t>
      </w:r>
      <w:r w:rsidR="00954443" w:rsidRPr="00011C50">
        <w:rPr>
          <w:rFonts w:ascii="Arial" w:hAnsi="Arial" w:cs="Arial"/>
          <w:lang w:val="en-US"/>
        </w:rPr>
        <w:t>2.</w:t>
      </w:r>
      <w:r w:rsidR="00F31B36" w:rsidRPr="00011C50">
        <w:rPr>
          <w:rFonts w:ascii="Arial" w:hAnsi="Arial" w:cs="Arial"/>
          <w:lang w:val="en-US"/>
        </w:rPr>
        <w:t>5.1</w:t>
      </w:r>
      <w:r w:rsidR="00954443" w:rsidRPr="00011C50">
        <w:rPr>
          <w:rFonts w:ascii="Arial" w:hAnsi="Arial" w:cs="Arial"/>
          <w:lang w:val="en-US"/>
        </w:rPr>
        <w:t xml:space="preserve"> </w:t>
      </w:r>
      <w:r w:rsidR="00954443" w:rsidRPr="00011C50">
        <w:rPr>
          <w:rFonts w:ascii="Arial" w:hAnsi="Arial" w:cs="Arial"/>
        </w:rPr>
        <w:t>punkte nurodyto</w:t>
      </w:r>
      <w:r w:rsidR="005B1531" w:rsidRPr="00011C50">
        <w:rPr>
          <w:rFonts w:ascii="Arial" w:hAnsi="Arial" w:cs="Arial"/>
        </w:rPr>
        <w:t xml:space="preserve"> baldų pristatymo</w:t>
      </w:r>
      <w:r w:rsidR="00954443" w:rsidRPr="00011C50">
        <w:rPr>
          <w:rFonts w:ascii="Arial" w:hAnsi="Arial" w:cs="Arial"/>
        </w:rPr>
        <w:t xml:space="preserve"> termino pabaigos turi būti pateikiama akredituotos nepriklausomos laboratorijos išduotų sertifikatų ir jo priedų (bandymo protokolų) kopijos, kuriose būtų aiškiai nurodyta, kokio tipo ir kokių matmenų traukos spintos yra testuotos bei su kokiu oro srauto kiekiu užtikrinamos atitinkame šios techninės specifikacijos punkte reikalaujamos charakteristikos, pagal konkretų techninės specifikacijos punktą, kuriame yra įrašas „Reikalavimas Nr. </w:t>
      </w:r>
      <w:r w:rsidR="00954443" w:rsidRPr="00011C50">
        <w:rPr>
          <w:rFonts w:ascii="Arial" w:hAnsi="Arial" w:cs="Arial"/>
          <w:lang w:val="en-US"/>
        </w:rPr>
        <w:t>2</w:t>
      </w:r>
      <w:r w:rsidR="00954443" w:rsidRPr="00011C50">
        <w:rPr>
          <w:rFonts w:ascii="Arial" w:hAnsi="Arial" w:cs="Arial"/>
        </w:rPr>
        <w:t xml:space="preserve">“. </w:t>
      </w:r>
    </w:p>
    <w:p w14:paraId="724EFBE2" w14:textId="1158E1F9" w:rsidR="00F56D90" w:rsidRPr="00011C50" w:rsidRDefault="008F115C" w:rsidP="00861B81">
      <w:pPr>
        <w:pStyle w:val="Header"/>
        <w:tabs>
          <w:tab w:val="clear" w:pos="4819"/>
          <w:tab w:val="clear" w:pos="9638"/>
        </w:tabs>
        <w:jc w:val="both"/>
        <w:rPr>
          <w:rFonts w:ascii="Arial" w:hAnsi="Arial" w:cs="Arial"/>
          <w:b/>
          <w:bCs/>
        </w:rPr>
      </w:pPr>
      <w:r w:rsidRPr="00011C50">
        <w:rPr>
          <w:rFonts w:ascii="Arial" w:hAnsi="Arial" w:cs="Arial"/>
          <w:color w:val="FF0000"/>
        </w:rPr>
        <w:t xml:space="preserve">*** </w:t>
      </w:r>
      <w:r w:rsidRPr="00011C50">
        <w:rPr>
          <w:rFonts w:ascii="Arial" w:hAnsi="Arial" w:cs="Arial"/>
          <w:b/>
          <w:bCs/>
        </w:rPr>
        <w:t xml:space="preserve">Reikalavimas Nr. </w:t>
      </w:r>
      <w:r w:rsidRPr="00011C50">
        <w:rPr>
          <w:rFonts w:ascii="Arial" w:hAnsi="Arial" w:cs="Arial"/>
          <w:b/>
          <w:bCs/>
          <w:lang w:val="en-US"/>
        </w:rPr>
        <w:t>3:</w:t>
      </w:r>
      <w:r w:rsidR="002D4ABF" w:rsidRPr="00011C50">
        <w:rPr>
          <w:rFonts w:ascii="Arial" w:hAnsi="Arial" w:cs="Arial"/>
          <w:b/>
          <w:bCs/>
          <w:lang w:val="en-US"/>
        </w:rPr>
        <w:t xml:space="preserve"> </w:t>
      </w:r>
      <w:r w:rsidR="002D4ABF" w:rsidRPr="00011C50">
        <w:rPr>
          <w:rFonts w:ascii="Arial" w:hAnsi="Arial" w:cs="Arial"/>
        </w:rPr>
        <w:t xml:space="preserve">Likus 60 </w:t>
      </w:r>
      <w:r w:rsidR="00CD61BF" w:rsidRPr="00011C50">
        <w:rPr>
          <w:rFonts w:ascii="Arial" w:hAnsi="Arial" w:cs="Arial"/>
        </w:rPr>
        <w:t xml:space="preserve">kalendorinių </w:t>
      </w:r>
      <w:r w:rsidR="002D4ABF" w:rsidRPr="00011C50">
        <w:rPr>
          <w:rFonts w:ascii="Arial" w:hAnsi="Arial" w:cs="Arial"/>
        </w:rPr>
        <w:t>dienų iki II skyriaus 2.</w:t>
      </w:r>
      <w:r w:rsidR="005B1531" w:rsidRPr="00011C50">
        <w:rPr>
          <w:rFonts w:ascii="Arial" w:hAnsi="Arial" w:cs="Arial"/>
        </w:rPr>
        <w:t>5.</w:t>
      </w:r>
      <w:r w:rsidR="002D4ABF" w:rsidRPr="00011C50">
        <w:rPr>
          <w:rFonts w:ascii="Arial" w:hAnsi="Arial" w:cs="Arial"/>
        </w:rPr>
        <w:t xml:space="preserve">1 punkte nurodyto </w:t>
      </w:r>
      <w:r w:rsidR="005B1531" w:rsidRPr="00011C50">
        <w:rPr>
          <w:rFonts w:ascii="Arial" w:hAnsi="Arial" w:cs="Arial"/>
        </w:rPr>
        <w:t xml:space="preserve">baldų pristatymo </w:t>
      </w:r>
      <w:r w:rsidR="002D4ABF" w:rsidRPr="00011C50">
        <w:rPr>
          <w:rFonts w:ascii="Arial" w:hAnsi="Arial" w:cs="Arial"/>
        </w:rPr>
        <w:t xml:space="preserve">termino pabaigos turi būti pateikiama akredituotos nepriklausomos laboratorijos išduotų sertifikatų ir jo priedų (bandymo protokolų) kopijos, kurios patvirtintų, kad siūloma </w:t>
      </w:r>
      <w:r w:rsidR="00610664" w:rsidRPr="00011C50">
        <w:rPr>
          <w:rFonts w:ascii="Arial" w:hAnsi="Arial" w:cs="Arial"/>
        </w:rPr>
        <w:t>P</w:t>
      </w:r>
      <w:r w:rsidR="002D4ABF" w:rsidRPr="00011C50">
        <w:rPr>
          <w:rFonts w:ascii="Arial" w:hAnsi="Arial" w:cs="Arial"/>
        </w:rPr>
        <w:t xml:space="preserve">rekė atitinka techninės specifikacijos punktą, kuriame yra įrašas „Reikalavimas Nr. 3“. </w:t>
      </w:r>
    </w:p>
    <w:p w14:paraId="0DE31078" w14:textId="01155F06" w:rsidR="00B111CB" w:rsidRPr="00011C50" w:rsidRDefault="00482CF9" w:rsidP="00861B8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011C50">
        <w:rPr>
          <w:rFonts w:ascii="Arial" w:eastAsia="Calibri" w:hAnsi="Arial" w:cs="Arial"/>
          <w:b/>
        </w:rPr>
        <w:t>KITA INFORMACIJA</w:t>
      </w:r>
      <w:bookmarkEnd w:id="0"/>
      <w:bookmarkEnd w:id="1"/>
    </w:p>
    <w:p w14:paraId="1CFBAB8F" w14:textId="3F666874" w:rsidR="00FF0324" w:rsidRPr="00011C50" w:rsidRDefault="00861B81" w:rsidP="00FF0324">
      <w:pPr>
        <w:spacing w:before="60" w:after="60" w:line="240" w:lineRule="auto"/>
        <w:jc w:val="both"/>
        <w:rPr>
          <w:rFonts w:ascii="Arial" w:hAnsi="Arial" w:cs="Arial"/>
        </w:rPr>
      </w:pPr>
      <w:r w:rsidRPr="00011C50">
        <w:rPr>
          <w:rFonts w:ascii="Arial" w:hAnsi="Arial" w:cs="Arial"/>
        </w:rPr>
        <w:lastRenderedPageBreak/>
        <w:t>4</w:t>
      </w:r>
      <w:r w:rsidR="00FF0324" w:rsidRPr="00011C50">
        <w:rPr>
          <w:rFonts w:ascii="Arial" w:hAnsi="Arial" w:cs="Arial"/>
        </w:rPr>
        <w:t xml:space="preserve">.1. </w:t>
      </w:r>
      <w:r w:rsidR="006A4DEB" w:rsidRPr="00011C50">
        <w:rPr>
          <w:rFonts w:ascii="Arial" w:hAnsi="Arial" w:cs="Arial"/>
        </w:rPr>
        <w:t>Per 1</w:t>
      </w:r>
      <w:r w:rsidR="00F345F4" w:rsidRPr="00011C50">
        <w:rPr>
          <w:rFonts w:ascii="Arial" w:hAnsi="Arial" w:cs="Arial"/>
        </w:rPr>
        <w:t>4</w:t>
      </w:r>
      <w:r w:rsidR="006A4DEB" w:rsidRPr="00011C50">
        <w:rPr>
          <w:rFonts w:ascii="Arial" w:hAnsi="Arial" w:cs="Arial"/>
        </w:rPr>
        <w:t xml:space="preserve"> </w:t>
      </w:r>
      <w:r w:rsidR="00EC0497" w:rsidRPr="00011C50">
        <w:rPr>
          <w:rFonts w:ascii="Arial" w:hAnsi="Arial" w:cs="Arial"/>
        </w:rPr>
        <w:t xml:space="preserve">kalendorinių </w:t>
      </w:r>
      <w:r w:rsidR="006A4DEB" w:rsidRPr="00011C50">
        <w:rPr>
          <w:rFonts w:ascii="Arial" w:hAnsi="Arial" w:cs="Arial"/>
        </w:rPr>
        <w:t xml:space="preserve">dienų nuo Pirkimo sutarties įsigaliojimo Tiekėjas turi pateikti suderinimui </w:t>
      </w:r>
      <w:r w:rsidR="00BF7788">
        <w:rPr>
          <w:rFonts w:ascii="Arial" w:hAnsi="Arial" w:cs="Arial"/>
        </w:rPr>
        <w:t>Prekių</w:t>
      </w:r>
      <w:r w:rsidR="006A4DEB" w:rsidRPr="00011C50">
        <w:rPr>
          <w:rFonts w:ascii="Arial" w:hAnsi="Arial" w:cs="Arial"/>
        </w:rPr>
        <w:t xml:space="preserve"> tiekimo grafiką.</w:t>
      </w:r>
      <w:r w:rsidR="00F80761" w:rsidRPr="00011C50">
        <w:rPr>
          <w:rFonts w:ascii="Arial" w:hAnsi="Arial" w:cs="Arial"/>
        </w:rPr>
        <w:t xml:space="preserve"> Gavęs pranešimą apie galimybę montuoti </w:t>
      </w:r>
      <w:r w:rsidR="00BF7788">
        <w:rPr>
          <w:rFonts w:ascii="Arial" w:hAnsi="Arial" w:cs="Arial"/>
        </w:rPr>
        <w:t>Prekes</w:t>
      </w:r>
      <w:r w:rsidR="00D724ED">
        <w:rPr>
          <w:rFonts w:ascii="Arial" w:hAnsi="Arial" w:cs="Arial"/>
        </w:rPr>
        <w:t>,</w:t>
      </w:r>
      <w:r w:rsidR="00F80761" w:rsidRPr="00011C50">
        <w:rPr>
          <w:rFonts w:ascii="Arial" w:hAnsi="Arial" w:cs="Arial"/>
        </w:rPr>
        <w:t xml:space="preserve"> Tiekėjas per</w:t>
      </w:r>
      <w:r w:rsidR="004E3F3E" w:rsidRPr="00011C50">
        <w:rPr>
          <w:rFonts w:ascii="Arial" w:hAnsi="Arial" w:cs="Arial"/>
        </w:rPr>
        <w:t xml:space="preserve"> 14 </w:t>
      </w:r>
      <w:r w:rsidR="00EC0497" w:rsidRPr="00011C50">
        <w:rPr>
          <w:rFonts w:ascii="Arial" w:hAnsi="Arial" w:cs="Arial"/>
        </w:rPr>
        <w:t xml:space="preserve">kalendorinių </w:t>
      </w:r>
      <w:r w:rsidR="004E3F3E" w:rsidRPr="00011C50">
        <w:rPr>
          <w:rFonts w:ascii="Arial" w:hAnsi="Arial" w:cs="Arial"/>
        </w:rPr>
        <w:t xml:space="preserve">dienų turi pateikti suderinimui Baldų montavimo grafiką. </w:t>
      </w:r>
    </w:p>
    <w:p w14:paraId="53EE6115" w14:textId="7D11BFEB" w:rsidR="00FF0324" w:rsidRPr="00011C50" w:rsidRDefault="00861B81" w:rsidP="00FF0324">
      <w:pPr>
        <w:spacing w:before="60" w:after="60" w:line="240" w:lineRule="auto"/>
        <w:jc w:val="both"/>
        <w:rPr>
          <w:rFonts w:ascii="Arial" w:hAnsi="Arial" w:cs="Arial"/>
        </w:rPr>
      </w:pPr>
      <w:r w:rsidRPr="00011C50">
        <w:rPr>
          <w:rFonts w:ascii="Arial" w:hAnsi="Arial" w:cs="Arial"/>
        </w:rPr>
        <w:t>4</w:t>
      </w:r>
      <w:r w:rsidR="00FF0324" w:rsidRPr="00011C50">
        <w:rPr>
          <w:rFonts w:ascii="Arial" w:hAnsi="Arial" w:cs="Arial"/>
        </w:rPr>
        <w:t xml:space="preserve">.2. </w:t>
      </w:r>
      <w:r w:rsidR="00963870" w:rsidRPr="00011C50">
        <w:rPr>
          <w:rFonts w:ascii="Arial" w:hAnsi="Arial" w:cs="Arial"/>
        </w:rPr>
        <w:t xml:space="preserve">Tiekėjas per 7 </w:t>
      </w:r>
      <w:r w:rsidR="00EC0497" w:rsidRPr="00011C50">
        <w:rPr>
          <w:rFonts w:ascii="Arial" w:hAnsi="Arial" w:cs="Arial"/>
        </w:rPr>
        <w:t xml:space="preserve">kalendorines </w:t>
      </w:r>
      <w:r w:rsidR="00963870" w:rsidRPr="00011C50">
        <w:rPr>
          <w:rFonts w:ascii="Arial" w:hAnsi="Arial" w:cs="Arial"/>
        </w:rPr>
        <w:t xml:space="preserve">dienas po pirkimo sutarties įsigaliojimo dienos privalės paskirti atsakingą asmenį, kuris dalyvaudamas  CHGF statybos koordinaciniuose susitikimuose atstovautų Tiekėją ir spręstų visus su baldų gamyba ir montavimu susijusius techninius organizacinius klausimus bei inžinerinių komunikacijų privedimo taškų vietų laboratorijose klausimus. </w:t>
      </w:r>
    </w:p>
    <w:p w14:paraId="5AFB7F5E" w14:textId="711BBADB" w:rsidR="00B111CB" w:rsidRPr="00011C50" w:rsidRDefault="00B82E06" w:rsidP="00FF0324">
      <w:pPr>
        <w:spacing w:before="60" w:after="60" w:line="240" w:lineRule="auto"/>
        <w:jc w:val="both"/>
        <w:rPr>
          <w:rFonts w:ascii="Arial" w:hAnsi="Arial" w:cs="Arial"/>
        </w:rPr>
      </w:pPr>
      <w:r w:rsidRPr="00011C50">
        <w:rPr>
          <w:rFonts w:ascii="Arial" w:hAnsi="Arial" w:cs="Arial"/>
        </w:rPr>
        <w:t>4</w:t>
      </w:r>
      <w:r w:rsidR="00FF0324" w:rsidRPr="00011C50">
        <w:rPr>
          <w:rFonts w:ascii="Arial" w:hAnsi="Arial" w:cs="Arial"/>
        </w:rPr>
        <w:t xml:space="preserve">.3. </w:t>
      </w:r>
      <w:r w:rsidR="00B111CB" w:rsidRPr="00011C50">
        <w:rPr>
          <w:rFonts w:ascii="Arial" w:hAnsi="Arial" w:cs="Arial"/>
        </w:rPr>
        <w:t>Atsižvelgdamas į faktinius patalpų matmenis, Tiekėjas privalės išmatuoti faktines patalpas ir parengti gamybinius kiekvieno baldo brėžinius bei</w:t>
      </w:r>
      <w:r w:rsidR="008E0AA0" w:rsidRPr="00011C50">
        <w:rPr>
          <w:rFonts w:ascii="Arial" w:hAnsi="Arial" w:cs="Arial"/>
        </w:rPr>
        <w:t xml:space="preserve"> iki gamybos pradžios</w:t>
      </w:r>
      <w:r w:rsidR="00B111CB" w:rsidRPr="00011C50">
        <w:rPr>
          <w:rFonts w:ascii="Arial" w:hAnsi="Arial" w:cs="Arial"/>
        </w:rPr>
        <w:t xml:space="preserve"> raštu suderinti juos su Užsakovu. Gamybiniuose brėžiniuose turi būti numatytos visos priemonės būtinos baldų sumontavimui konkrečioje patalpoje, brėžinių detalumas turi būti pakankamas, kad būtų galima patikrinti baldų ir juos sudarančių dalių matmenis bei komplektaciją pagal sutartį. Papildomai brėžiniuose tiekėjas privalės pateikti ir kiekvieno baldo 3D vaizdus. Leistina baldų pločio (pagal sieną) paklaida yra +/- 10 proc., jei </w:t>
      </w:r>
      <w:r w:rsidR="00294BCB" w:rsidRPr="00011C50">
        <w:rPr>
          <w:rFonts w:ascii="Arial" w:hAnsi="Arial" w:cs="Arial"/>
        </w:rPr>
        <w:t xml:space="preserve">techninės specifikacijos </w:t>
      </w:r>
      <w:r w:rsidR="00B111CB" w:rsidRPr="00011C50">
        <w:rPr>
          <w:rFonts w:ascii="Arial" w:hAnsi="Arial" w:cs="Arial"/>
        </w:rPr>
        <w:t xml:space="preserve">konkrečioje pozicijoje nenurodyta kitaip. Šie pokyčiai gali būti susiję su faktiniais patalpų matmenų pokyčiais ir gali tiesiogiai įtakoti baldo plotį. Dėl šių baldų matmenų pokyčių Teikėjo nurodyti įkainiai nebus keičiami. </w:t>
      </w:r>
    </w:p>
    <w:p w14:paraId="5D632967" w14:textId="3C144A02" w:rsidR="008C19C1" w:rsidRPr="00011C50" w:rsidRDefault="00B82E06" w:rsidP="00FF0324">
      <w:pPr>
        <w:spacing w:before="60" w:after="60" w:line="240" w:lineRule="auto"/>
        <w:jc w:val="both"/>
        <w:rPr>
          <w:rFonts w:ascii="Arial" w:hAnsi="Arial" w:cs="Arial"/>
        </w:rPr>
      </w:pPr>
      <w:r w:rsidRPr="00011C50">
        <w:rPr>
          <w:rFonts w:ascii="Arial" w:hAnsi="Arial" w:cs="Arial"/>
        </w:rPr>
        <w:t>4</w:t>
      </w:r>
      <w:r w:rsidR="00FF0324" w:rsidRPr="00011C50">
        <w:rPr>
          <w:rFonts w:ascii="Arial" w:hAnsi="Arial" w:cs="Arial"/>
        </w:rPr>
        <w:t xml:space="preserve">.4. </w:t>
      </w:r>
      <w:r w:rsidR="007D7BD3" w:rsidRPr="00011C50">
        <w:rPr>
          <w:rFonts w:ascii="Arial" w:hAnsi="Arial" w:cs="Arial"/>
        </w:rPr>
        <w:t xml:space="preserve">Baldai turi būti pagaminti ir pristatyti per 120 kalendorinių dienų nuo </w:t>
      </w:r>
      <w:r w:rsidR="00E62307">
        <w:rPr>
          <w:rFonts w:ascii="Arial" w:hAnsi="Arial" w:cs="Arial"/>
        </w:rPr>
        <w:t>Sutarties įsigaliojimo</w:t>
      </w:r>
      <w:r w:rsidR="007D7BD3" w:rsidRPr="00011C50">
        <w:rPr>
          <w:rFonts w:ascii="Arial" w:hAnsi="Arial" w:cs="Arial"/>
        </w:rPr>
        <w:t xml:space="preserve">. Baldai turi būti išdėstyti pagal </w:t>
      </w:r>
      <w:r w:rsidR="00E510C6" w:rsidRPr="00011C50">
        <w:rPr>
          <w:rFonts w:ascii="Arial" w:hAnsi="Arial" w:cs="Arial"/>
        </w:rPr>
        <w:t xml:space="preserve">Techninės specifikacijos prieduose pateiktus </w:t>
      </w:r>
      <w:r w:rsidR="007D7BD3" w:rsidRPr="00011C50">
        <w:rPr>
          <w:rFonts w:ascii="Arial" w:hAnsi="Arial" w:cs="Arial"/>
        </w:rPr>
        <w:t>brėžinius</w:t>
      </w:r>
      <w:r w:rsidR="00E510C6" w:rsidRPr="00011C50">
        <w:rPr>
          <w:rFonts w:ascii="Arial" w:hAnsi="Arial" w:cs="Arial"/>
        </w:rPr>
        <w:t>.</w:t>
      </w:r>
    </w:p>
    <w:p w14:paraId="23333008" w14:textId="1D43CD9B" w:rsidR="001065AC" w:rsidRPr="00011C50" w:rsidRDefault="00B82E06" w:rsidP="00FF0324">
      <w:pPr>
        <w:spacing w:before="60" w:after="60" w:line="240" w:lineRule="auto"/>
        <w:jc w:val="both"/>
        <w:rPr>
          <w:rFonts w:ascii="Arial" w:hAnsi="Arial" w:cs="Arial"/>
        </w:rPr>
      </w:pPr>
      <w:r w:rsidRPr="00011C50">
        <w:rPr>
          <w:rFonts w:ascii="Arial" w:hAnsi="Arial" w:cs="Arial"/>
        </w:rPr>
        <w:t>4</w:t>
      </w:r>
      <w:r w:rsidR="00FF0324" w:rsidRPr="00011C50">
        <w:rPr>
          <w:rFonts w:ascii="Arial" w:hAnsi="Arial" w:cs="Arial"/>
        </w:rPr>
        <w:t xml:space="preserve">.5. </w:t>
      </w:r>
      <w:r w:rsidR="00C00AF4" w:rsidRPr="00011C50">
        <w:rPr>
          <w:rFonts w:ascii="Arial" w:hAnsi="Arial" w:cs="Arial"/>
        </w:rPr>
        <w:t xml:space="preserve">Baldų montavimo metu Tiekėjas privalės paskirti asmenį, kuris nuolat būtų objekte ir spręstų techninius - organizacinius klausimus susijusius su baldų iškrovimu, pernešimu, surinkimu, pajungimu, priežiūra, valymu ir kt. </w:t>
      </w:r>
    </w:p>
    <w:p w14:paraId="36075B7C" w14:textId="07486867" w:rsidR="00C00AF4" w:rsidRPr="00011C50" w:rsidRDefault="00C00AF4" w:rsidP="00FF0324">
      <w:pPr>
        <w:spacing w:before="60" w:after="60" w:line="240" w:lineRule="auto"/>
        <w:jc w:val="both"/>
        <w:rPr>
          <w:rFonts w:ascii="Arial" w:hAnsi="Arial" w:cs="Arial"/>
          <w:b/>
        </w:rPr>
      </w:pPr>
      <w:r w:rsidRPr="00011C50">
        <w:rPr>
          <w:rFonts w:ascii="Arial" w:hAnsi="Arial" w:cs="Arial"/>
          <w:b/>
        </w:rPr>
        <w:t xml:space="preserve">Tiekėjas turės ne tik pristatyti, surinkti, sumontuoti baldus </w:t>
      </w:r>
      <w:r w:rsidR="001065AC" w:rsidRPr="00011C50">
        <w:rPr>
          <w:rFonts w:ascii="Arial" w:hAnsi="Arial" w:cs="Arial"/>
          <w:b/>
        </w:rPr>
        <w:t xml:space="preserve">Chemijos ir </w:t>
      </w:r>
      <w:proofErr w:type="spellStart"/>
      <w:r w:rsidR="001065AC" w:rsidRPr="00011C50">
        <w:rPr>
          <w:rFonts w:ascii="Arial" w:hAnsi="Arial" w:cs="Arial"/>
          <w:b/>
        </w:rPr>
        <w:t>geomokslų</w:t>
      </w:r>
      <w:proofErr w:type="spellEnd"/>
      <w:r w:rsidR="001065AC" w:rsidRPr="00011C50">
        <w:rPr>
          <w:rFonts w:ascii="Arial" w:hAnsi="Arial" w:cs="Arial"/>
          <w:b/>
        </w:rPr>
        <w:t xml:space="preserve"> fakulteto (CHGF) pastate adresu Saulėtekio al. 9, Vilniuje</w:t>
      </w:r>
      <w:r w:rsidRPr="00011C50">
        <w:rPr>
          <w:rFonts w:ascii="Arial" w:hAnsi="Arial" w:cs="Arial"/>
          <w:b/>
        </w:rPr>
        <w:t>, bet ir prijungti baldus prie pastato elektros, vėdinimo, ryšių, vandens</w:t>
      </w:r>
      <w:r w:rsidR="00E510C6" w:rsidRPr="00011C50">
        <w:rPr>
          <w:rFonts w:ascii="Arial" w:hAnsi="Arial" w:cs="Arial"/>
          <w:b/>
        </w:rPr>
        <w:t xml:space="preserve"> </w:t>
      </w:r>
      <w:r w:rsidRPr="00011C50">
        <w:rPr>
          <w:rFonts w:ascii="Arial" w:hAnsi="Arial" w:cs="Arial"/>
          <w:b/>
        </w:rPr>
        <w:t xml:space="preserve">bei </w:t>
      </w:r>
      <w:r w:rsidR="005230AF" w:rsidRPr="00011C50">
        <w:rPr>
          <w:rFonts w:ascii="Arial" w:hAnsi="Arial" w:cs="Arial"/>
          <w:b/>
        </w:rPr>
        <w:t xml:space="preserve">laboratorinių </w:t>
      </w:r>
      <w:r w:rsidRPr="00011C50">
        <w:rPr>
          <w:rFonts w:ascii="Arial" w:hAnsi="Arial" w:cs="Arial"/>
          <w:b/>
        </w:rPr>
        <w:t>dujų sistemų, kurios bus iš anksto įrengtos laboratorijų patalpose.</w:t>
      </w:r>
    </w:p>
    <w:p w14:paraId="284346A6" w14:textId="08DF0516" w:rsidR="00861B81" w:rsidRPr="00011C50" w:rsidRDefault="00B82E06" w:rsidP="00B82E06">
      <w:pPr>
        <w:tabs>
          <w:tab w:val="left" w:pos="993"/>
        </w:tabs>
        <w:jc w:val="both"/>
        <w:rPr>
          <w:rFonts w:ascii="Arial" w:hAnsi="Arial" w:cs="Arial"/>
          <w:noProof/>
        </w:rPr>
      </w:pPr>
      <w:r w:rsidRPr="00011C50">
        <w:rPr>
          <w:rFonts w:ascii="Arial" w:hAnsi="Arial" w:cs="Arial"/>
          <w:noProof/>
        </w:rPr>
        <w:t>4</w:t>
      </w:r>
      <w:r w:rsidR="00543D36" w:rsidRPr="00011C50">
        <w:rPr>
          <w:rFonts w:ascii="Arial" w:hAnsi="Arial" w:cs="Arial"/>
          <w:noProof/>
        </w:rPr>
        <w:t xml:space="preserve">.6. </w:t>
      </w:r>
      <w:r w:rsidR="00716052" w:rsidRPr="00011C50">
        <w:rPr>
          <w:rFonts w:ascii="Arial" w:hAnsi="Arial" w:cs="Arial"/>
          <w:noProof/>
        </w:rPr>
        <w:t xml:space="preserve">Laboratorinių baldų tiekimo - montavimo darbams atlikti </w:t>
      </w:r>
      <w:r w:rsidR="00E510C6" w:rsidRPr="00011C50">
        <w:rPr>
          <w:rFonts w:ascii="Arial" w:hAnsi="Arial" w:cs="Arial"/>
          <w:noProof/>
        </w:rPr>
        <w:t>Pirkėjas</w:t>
      </w:r>
      <w:r w:rsidR="00716052" w:rsidRPr="00011C50">
        <w:rPr>
          <w:rFonts w:ascii="Arial" w:hAnsi="Arial" w:cs="Arial"/>
          <w:noProof/>
        </w:rPr>
        <w:t>, pagal suderintą grafiką</w:t>
      </w:r>
      <w:r w:rsidR="00A93780" w:rsidRPr="00011C50">
        <w:rPr>
          <w:rFonts w:ascii="Arial" w:hAnsi="Arial" w:cs="Arial"/>
          <w:noProof/>
        </w:rPr>
        <w:t xml:space="preserve"> (-us)</w:t>
      </w:r>
      <w:r w:rsidR="00716052" w:rsidRPr="00011C50">
        <w:rPr>
          <w:rFonts w:ascii="Arial" w:hAnsi="Arial" w:cs="Arial"/>
          <w:noProof/>
        </w:rPr>
        <w:t xml:space="preserve">, perduos įrengtas pastato patalpų grupes. Sutarties vykdymo metu Tiekėjo atsakomybėje esančios patalpos turi būti saugomos nuo galimų defektų arba žalos, sąlygojamos Tiekėjo veiklos. Atsižvelgiant į tai, kad Tiekėjo atliekami darbai bus vykdomi statomame pastate, kuris yra generalinio statybos rangovo atsakomybėje, Tiekėjas privalės laikytis generalinio rangovo nustatytų darbo tvarkos reikalavimų. Tiekėjo atliekamiems darbams būtinos išlaidos, susijusios su elektros, vandens, atliekų išvežimo, įsikūrimo statybvietėje bei kitais buitiniais poreikiais, sandėliuojamų baldų pervežimo montavimui turi būti įvertintos pasiūlymo kainoje. </w:t>
      </w:r>
      <w:r w:rsidR="00E510C6" w:rsidRPr="00011C50">
        <w:rPr>
          <w:rFonts w:ascii="Arial" w:hAnsi="Arial" w:cs="Arial"/>
          <w:noProof/>
        </w:rPr>
        <w:t>Pirkėjas</w:t>
      </w:r>
      <w:r w:rsidR="00716052" w:rsidRPr="00011C50">
        <w:rPr>
          <w:rFonts w:ascii="Arial" w:hAnsi="Arial" w:cs="Arial"/>
          <w:noProof/>
        </w:rPr>
        <w:t xml:space="preserve"> sudarys galimybes prisijungti prie statybvietėje įrengtų elektros bei vandens tiekimo šaltinių.</w:t>
      </w:r>
    </w:p>
    <w:p w14:paraId="37FA1410" w14:textId="77777777" w:rsidR="00861B81" w:rsidRPr="00011C50" w:rsidRDefault="00861B81" w:rsidP="00861B8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11C50">
        <w:rPr>
          <w:rFonts w:ascii="Arial" w:eastAsia="Calibri" w:hAnsi="Arial" w:cs="Arial"/>
          <w:b/>
        </w:rPr>
        <w:t>APLINKOSAUGINIAI REIKALAVIMAI</w:t>
      </w:r>
    </w:p>
    <w:p w14:paraId="0FE087C7" w14:textId="4013C4EB" w:rsidR="00861B81" w:rsidRPr="00011C50" w:rsidRDefault="00861B81" w:rsidP="00861B81">
      <w:pPr>
        <w:jc w:val="both"/>
        <w:rPr>
          <w:rFonts w:ascii="Arial" w:hAnsi="Arial" w:cs="Arial"/>
        </w:rPr>
      </w:pPr>
      <w:r w:rsidRPr="00011C50">
        <w:rPr>
          <w:rFonts w:ascii="Arial" w:hAnsi="Arial" w:cs="Arial"/>
        </w:rPr>
        <w:t>5.1.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33C5883A" w14:textId="77777777" w:rsidR="00861B81" w:rsidRPr="00011C50" w:rsidRDefault="00861B81" w:rsidP="00861B81">
      <w:pPr>
        <w:spacing w:after="0"/>
        <w:jc w:val="right"/>
        <w:rPr>
          <w:rFonts w:ascii="Arial" w:hAnsi="Arial" w:cs="Arial"/>
          <w:b/>
          <w:bCs/>
        </w:rPr>
      </w:pPr>
      <w:r w:rsidRPr="00011C50">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861B81" w:rsidRPr="00011C50" w14:paraId="615EDA76" w14:textId="77777777" w:rsidTr="00BC6D08">
        <w:tc>
          <w:tcPr>
            <w:tcW w:w="292" w:type="pct"/>
          </w:tcPr>
          <w:p w14:paraId="3C07F5FB" w14:textId="77777777" w:rsidR="00861B81" w:rsidRPr="00011C50" w:rsidRDefault="00861B81" w:rsidP="00BC6D08">
            <w:pPr>
              <w:rPr>
                <w:rFonts w:ascii="Arial" w:hAnsi="Arial" w:cs="Arial"/>
                <w:b/>
                <w:bCs/>
                <w:iCs/>
                <w:sz w:val="22"/>
                <w:szCs w:val="22"/>
              </w:rPr>
            </w:pPr>
            <w:r w:rsidRPr="00011C50">
              <w:rPr>
                <w:rFonts w:ascii="Arial" w:hAnsi="Arial" w:cs="Arial"/>
                <w:b/>
                <w:bCs/>
                <w:iCs/>
                <w:sz w:val="22"/>
                <w:szCs w:val="22"/>
              </w:rPr>
              <w:t>Eil. Nr.</w:t>
            </w:r>
          </w:p>
        </w:tc>
        <w:tc>
          <w:tcPr>
            <w:tcW w:w="3041" w:type="pct"/>
          </w:tcPr>
          <w:p w14:paraId="18748104" w14:textId="77777777" w:rsidR="00861B81" w:rsidRPr="00011C50" w:rsidRDefault="00861B81" w:rsidP="00BC6D08">
            <w:pPr>
              <w:jc w:val="center"/>
              <w:rPr>
                <w:rFonts w:ascii="Arial" w:hAnsi="Arial" w:cs="Arial"/>
                <w:b/>
                <w:bCs/>
                <w:iCs/>
                <w:sz w:val="22"/>
                <w:szCs w:val="22"/>
              </w:rPr>
            </w:pPr>
            <w:r w:rsidRPr="00011C50">
              <w:rPr>
                <w:rFonts w:ascii="Arial" w:hAnsi="Arial" w:cs="Arial"/>
                <w:b/>
                <w:bCs/>
                <w:iCs/>
                <w:sz w:val="22"/>
                <w:szCs w:val="22"/>
              </w:rPr>
              <w:t>Reikalavimas</w:t>
            </w:r>
          </w:p>
        </w:tc>
        <w:tc>
          <w:tcPr>
            <w:tcW w:w="1667" w:type="pct"/>
          </w:tcPr>
          <w:p w14:paraId="48864055" w14:textId="77777777" w:rsidR="00861B81" w:rsidRPr="00011C50" w:rsidRDefault="00861B81" w:rsidP="00BC6D08">
            <w:pPr>
              <w:jc w:val="center"/>
              <w:rPr>
                <w:rFonts w:ascii="Arial" w:hAnsi="Arial" w:cs="Arial"/>
                <w:b/>
                <w:bCs/>
                <w:iCs/>
                <w:sz w:val="22"/>
                <w:szCs w:val="22"/>
              </w:rPr>
            </w:pPr>
            <w:r w:rsidRPr="00011C50">
              <w:rPr>
                <w:rFonts w:ascii="Arial" w:hAnsi="Arial" w:cs="Arial"/>
                <w:b/>
                <w:bCs/>
                <w:iCs/>
                <w:sz w:val="22"/>
                <w:szCs w:val="22"/>
              </w:rPr>
              <w:t>Atitiktį įrodantys dokumentai</w:t>
            </w:r>
          </w:p>
        </w:tc>
      </w:tr>
      <w:tr w:rsidR="00861B81" w:rsidRPr="00011C50" w14:paraId="058FB35F" w14:textId="77777777" w:rsidTr="00BC6D08">
        <w:tc>
          <w:tcPr>
            <w:tcW w:w="292" w:type="pct"/>
          </w:tcPr>
          <w:p w14:paraId="0EEFDC0D" w14:textId="77777777" w:rsidR="00861B81" w:rsidRPr="00011C50" w:rsidRDefault="00861B81" w:rsidP="00BC6D08">
            <w:pPr>
              <w:jc w:val="center"/>
              <w:rPr>
                <w:rFonts w:ascii="Arial" w:hAnsi="Arial" w:cs="Arial"/>
                <w:iCs/>
                <w:sz w:val="22"/>
                <w:szCs w:val="22"/>
              </w:rPr>
            </w:pPr>
            <w:r w:rsidRPr="00011C50">
              <w:rPr>
                <w:rFonts w:ascii="Arial" w:hAnsi="Arial" w:cs="Arial"/>
                <w:iCs/>
                <w:sz w:val="22"/>
                <w:szCs w:val="22"/>
              </w:rPr>
              <w:t>1.</w:t>
            </w:r>
          </w:p>
        </w:tc>
        <w:tc>
          <w:tcPr>
            <w:tcW w:w="3041" w:type="pct"/>
          </w:tcPr>
          <w:p w14:paraId="22D9A9E1" w14:textId="2DD0601A" w:rsidR="00861B81" w:rsidRPr="00011C50" w:rsidRDefault="00861B81" w:rsidP="00BC6D08">
            <w:pPr>
              <w:pStyle w:val="CommentText"/>
              <w:jc w:val="both"/>
              <w:rPr>
                <w:rFonts w:ascii="Arial" w:hAnsi="Arial" w:cs="Arial"/>
                <w:i/>
                <w:color w:val="FF0000"/>
                <w:sz w:val="22"/>
                <w:szCs w:val="22"/>
              </w:rPr>
            </w:pPr>
            <w:r w:rsidRPr="00011C50">
              <w:rPr>
                <w:rFonts w:ascii="Arial" w:hAnsi="Arial" w:cs="Arial"/>
                <w:iCs/>
                <w:sz w:val="22"/>
                <w:szCs w:val="22"/>
              </w:rPr>
              <w:t>Perkam</w:t>
            </w:r>
            <w:r w:rsidR="00B82E06" w:rsidRPr="00011C50">
              <w:rPr>
                <w:rFonts w:ascii="Arial" w:hAnsi="Arial" w:cs="Arial"/>
                <w:iCs/>
                <w:sz w:val="22"/>
                <w:szCs w:val="22"/>
              </w:rPr>
              <w:t>os</w:t>
            </w:r>
            <w:r w:rsidRPr="00011C50">
              <w:rPr>
                <w:rFonts w:ascii="Arial" w:hAnsi="Arial" w:cs="Arial"/>
                <w:iCs/>
                <w:sz w:val="22"/>
                <w:szCs w:val="22"/>
              </w:rPr>
              <w:t xml:space="preserve"> </w:t>
            </w:r>
            <w:r w:rsidR="00B82E06" w:rsidRPr="00011C50">
              <w:rPr>
                <w:rFonts w:ascii="Arial" w:hAnsi="Arial" w:cs="Arial"/>
                <w:iCs/>
                <w:sz w:val="22"/>
                <w:szCs w:val="22"/>
              </w:rPr>
              <w:t>traukos spintos</w:t>
            </w:r>
            <w:r w:rsidRPr="00011C50">
              <w:rPr>
                <w:rFonts w:ascii="Arial" w:hAnsi="Arial" w:cs="Arial"/>
                <w:iCs/>
                <w:sz w:val="22"/>
                <w:szCs w:val="22"/>
              </w:rPr>
              <w:t xml:space="preserve"> yra priskiriam</w:t>
            </w:r>
            <w:r w:rsidR="00B82E06" w:rsidRPr="00011C50">
              <w:rPr>
                <w:rFonts w:ascii="Arial" w:hAnsi="Arial" w:cs="Arial"/>
                <w:iCs/>
                <w:sz w:val="22"/>
                <w:szCs w:val="22"/>
              </w:rPr>
              <w:t>os</w:t>
            </w:r>
            <w:r w:rsidRPr="00011C50">
              <w:rPr>
                <w:rFonts w:ascii="Arial" w:hAnsi="Arial" w:cs="Arial"/>
                <w:iCs/>
                <w:sz w:val="22"/>
                <w:szCs w:val="22"/>
              </w:rPr>
              <w:t xml:space="preserve"> ilgaamžėms prekėms nes ji yra tinkama naudoti ilgiau nei 5 (penkerius) metus. </w:t>
            </w:r>
            <w:r w:rsidR="00C97E32" w:rsidRPr="00011C50">
              <w:rPr>
                <w:rFonts w:ascii="Arial" w:hAnsi="Arial" w:cs="Arial"/>
                <w:iCs/>
                <w:sz w:val="22"/>
                <w:szCs w:val="22"/>
              </w:rPr>
              <w:t>T</w:t>
            </w:r>
            <w:r w:rsidR="00C97E32" w:rsidRPr="00011C50">
              <w:rPr>
                <w:rFonts w:ascii="Arial" w:hAnsi="Arial" w:cs="Arial"/>
                <w:sz w:val="22"/>
                <w:szCs w:val="22"/>
              </w:rPr>
              <w:t xml:space="preserve">raukos spintų konstrukcija yra visiškai išmontuojama, siekiant užtikrinti atsarginių dalių keitimo galimybes ir įrangos remontą eksploatacijos metu. Tai reiškia, kad atskiros konstrukcinės dalys gali būti pakeistos arba remontuojamos. </w:t>
            </w:r>
            <w:r w:rsidR="00470FF8" w:rsidRPr="00011C50">
              <w:rPr>
                <w:rFonts w:ascii="Arial" w:hAnsi="Arial" w:cs="Arial"/>
                <w:iCs/>
                <w:sz w:val="22"/>
                <w:szCs w:val="22"/>
              </w:rPr>
              <w:t xml:space="preserve">Ne mažesnę nei </w:t>
            </w:r>
            <w:r w:rsidR="006E4CB6" w:rsidRPr="00011C50">
              <w:rPr>
                <w:rFonts w:ascii="Arial" w:hAnsi="Arial" w:cs="Arial"/>
                <w:iCs/>
                <w:sz w:val="22"/>
                <w:szCs w:val="22"/>
              </w:rPr>
              <w:t>36</w:t>
            </w:r>
            <w:r w:rsidR="00470FF8" w:rsidRPr="00011C50">
              <w:rPr>
                <w:rFonts w:ascii="Arial" w:hAnsi="Arial" w:cs="Arial"/>
                <w:sz w:val="22"/>
                <w:szCs w:val="22"/>
              </w:rPr>
              <w:t xml:space="preserve"> (</w:t>
            </w:r>
            <w:r w:rsidR="006E4CB6" w:rsidRPr="00011C50">
              <w:rPr>
                <w:rFonts w:ascii="Arial" w:hAnsi="Arial" w:cs="Arial"/>
                <w:sz w:val="22"/>
                <w:szCs w:val="22"/>
              </w:rPr>
              <w:t>trisdešimt šešių</w:t>
            </w:r>
            <w:r w:rsidR="00470FF8" w:rsidRPr="00011C50">
              <w:rPr>
                <w:rFonts w:ascii="Arial" w:hAnsi="Arial" w:cs="Arial"/>
                <w:sz w:val="22"/>
                <w:szCs w:val="22"/>
              </w:rPr>
              <w:t>) m</w:t>
            </w:r>
            <w:r w:rsidR="00C51D34" w:rsidRPr="00011C50">
              <w:rPr>
                <w:rFonts w:ascii="Arial" w:hAnsi="Arial" w:cs="Arial"/>
                <w:sz w:val="22"/>
                <w:szCs w:val="22"/>
              </w:rPr>
              <w:t>ėnesių</w:t>
            </w:r>
            <w:r w:rsidR="00470FF8" w:rsidRPr="00011C50">
              <w:rPr>
                <w:rFonts w:ascii="Arial" w:hAnsi="Arial" w:cs="Arial"/>
                <w:b/>
                <w:bCs/>
                <w:sz w:val="22"/>
                <w:szCs w:val="22"/>
              </w:rPr>
              <w:t xml:space="preserve"> </w:t>
            </w:r>
            <w:r w:rsidR="00470FF8" w:rsidRPr="00011C50">
              <w:rPr>
                <w:rFonts w:ascii="Arial" w:hAnsi="Arial" w:cs="Arial"/>
                <w:iCs/>
                <w:sz w:val="22"/>
                <w:szCs w:val="22"/>
              </w:rPr>
              <w:t>garantiją Perkančioji organizacija</w:t>
            </w:r>
            <w:r w:rsidR="00FE637C" w:rsidRPr="00011C50">
              <w:rPr>
                <w:rFonts w:ascii="Arial" w:hAnsi="Arial" w:cs="Arial"/>
                <w:iCs/>
                <w:sz w:val="22"/>
                <w:szCs w:val="22"/>
              </w:rPr>
              <w:t xml:space="preserve"> taip pat</w:t>
            </w:r>
            <w:r w:rsidR="00470FF8" w:rsidRPr="00011C50">
              <w:rPr>
                <w:rFonts w:ascii="Arial" w:hAnsi="Arial" w:cs="Arial"/>
                <w:iCs/>
                <w:sz w:val="22"/>
                <w:szCs w:val="22"/>
              </w:rPr>
              <w:t xml:space="preserve"> laiko aplinkos apsaugos kriterijumi kaip nurodyta Aplinkos apsaugos kriterijų taikymo, vykdant žaliuosius pirkimus, tvarkos aprašo, patvirtinto Lietuvos Respublikos aplinkos </w:t>
            </w:r>
            <w:r w:rsidR="00470FF8" w:rsidRPr="00011C50">
              <w:rPr>
                <w:rFonts w:ascii="Arial" w:hAnsi="Arial" w:cs="Arial"/>
                <w:iCs/>
                <w:sz w:val="22"/>
                <w:szCs w:val="22"/>
              </w:rPr>
              <w:lastRenderedPageBreak/>
              <w:t>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00E552E6">
              <w:rPr>
                <w:rFonts w:ascii="Arial" w:hAnsi="Arial" w:cs="Arial"/>
                <w:iCs/>
                <w:sz w:val="22"/>
                <w:szCs w:val="22"/>
              </w:rPr>
              <w:t>.</w:t>
            </w:r>
            <w:r w:rsidR="00745748" w:rsidRPr="00011C50">
              <w:rPr>
                <w:rFonts w:ascii="Arial" w:hAnsi="Arial" w:cs="Arial"/>
                <w:iCs/>
                <w:sz w:val="22"/>
                <w:szCs w:val="22"/>
              </w:rPr>
              <w:t xml:space="preserve"> </w:t>
            </w:r>
          </w:p>
        </w:tc>
        <w:tc>
          <w:tcPr>
            <w:tcW w:w="1667" w:type="pct"/>
          </w:tcPr>
          <w:p w14:paraId="1356D756" w14:textId="77777777" w:rsidR="00861B81" w:rsidRPr="00011C50" w:rsidRDefault="00861B81" w:rsidP="00BC6D08">
            <w:pPr>
              <w:rPr>
                <w:rFonts w:ascii="Arial" w:hAnsi="Arial" w:cs="Arial"/>
                <w:i/>
                <w:iCs/>
                <w:sz w:val="22"/>
                <w:szCs w:val="22"/>
              </w:rPr>
            </w:pPr>
            <w:r w:rsidRPr="00011C50">
              <w:rPr>
                <w:rFonts w:ascii="Arial" w:hAnsi="Arial" w:cs="Arial"/>
                <w:i/>
                <w:iCs/>
                <w:sz w:val="22"/>
                <w:szCs w:val="22"/>
              </w:rPr>
              <w:lastRenderedPageBreak/>
              <w:t>Kartu su pasiūlymu dokumentai neteikiami.</w:t>
            </w:r>
          </w:p>
        </w:tc>
      </w:tr>
    </w:tbl>
    <w:p w14:paraId="77523835" w14:textId="77777777" w:rsidR="00861B81" w:rsidRPr="00011C50" w:rsidRDefault="00861B81" w:rsidP="00FF0324">
      <w:pPr>
        <w:tabs>
          <w:tab w:val="left" w:pos="993"/>
        </w:tabs>
        <w:jc w:val="both"/>
        <w:rPr>
          <w:rFonts w:ascii="Arial" w:hAnsi="Arial" w:cs="Arial"/>
        </w:rPr>
      </w:pPr>
    </w:p>
    <w:p w14:paraId="1BACB642" w14:textId="77777777" w:rsidR="00716052" w:rsidRPr="00011C50" w:rsidRDefault="00716052" w:rsidP="007D7BD3">
      <w:pPr>
        <w:spacing w:before="60" w:after="60" w:line="240" w:lineRule="auto"/>
        <w:ind w:firstLine="709"/>
        <w:jc w:val="both"/>
        <w:rPr>
          <w:rFonts w:ascii="Arial" w:eastAsia="Calibri" w:hAnsi="Arial" w:cs="Arial"/>
          <w:i/>
          <w:color w:val="FF0000"/>
        </w:rPr>
      </w:pPr>
    </w:p>
    <w:p w14:paraId="3E09E549" w14:textId="46CFAA2F" w:rsidR="00AF6B48" w:rsidRPr="00011C50"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011C50">
        <w:rPr>
          <w:rFonts w:ascii="Arial" w:eastAsia="Calibri" w:hAnsi="Arial" w:cs="Arial"/>
          <w:b/>
        </w:rPr>
        <w:t>PRIEDAI</w:t>
      </w:r>
    </w:p>
    <w:p w14:paraId="23269E55" w14:textId="0A83773C" w:rsidR="00482CF9" w:rsidRPr="00011C50" w:rsidRDefault="00482CF9" w:rsidP="00482CF9">
      <w:pPr>
        <w:rPr>
          <w:rFonts w:ascii="Arial" w:hAnsi="Arial" w:cs="Arial"/>
        </w:rPr>
      </w:pPr>
      <w:r w:rsidRPr="00011C50">
        <w:rPr>
          <w:rFonts w:ascii="Arial" w:hAnsi="Arial" w:cs="Arial"/>
        </w:rPr>
        <w:t xml:space="preserve">1 priedas. </w:t>
      </w:r>
      <w:r w:rsidR="009A2A9A" w:rsidRPr="00011C50">
        <w:rPr>
          <w:rFonts w:ascii="Arial" w:hAnsi="Arial" w:cs="Arial"/>
        </w:rPr>
        <w:t>Baldų išdėstymo brėžiniai 4 aukšte</w:t>
      </w:r>
      <w:r w:rsidR="00BF53A2" w:rsidRPr="00011C50">
        <w:rPr>
          <w:rFonts w:ascii="Arial" w:hAnsi="Arial" w:cs="Arial"/>
        </w:rPr>
        <w:t>.</w:t>
      </w:r>
    </w:p>
    <w:p w14:paraId="720D4A7D" w14:textId="698D660E" w:rsidR="009A2A9A" w:rsidRPr="00011C50" w:rsidRDefault="00482CF9">
      <w:pPr>
        <w:rPr>
          <w:rFonts w:ascii="Arial" w:hAnsi="Arial" w:cs="Arial"/>
        </w:rPr>
      </w:pPr>
      <w:r w:rsidRPr="00011C50">
        <w:rPr>
          <w:rFonts w:ascii="Arial" w:hAnsi="Arial" w:cs="Arial"/>
        </w:rPr>
        <w:t>2 priedas</w:t>
      </w:r>
      <w:r w:rsidR="00E231AF" w:rsidRPr="00011C50">
        <w:rPr>
          <w:rFonts w:ascii="Arial" w:hAnsi="Arial" w:cs="Arial"/>
        </w:rPr>
        <w:t>.</w:t>
      </w:r>
      <w:r w:rsidR="002E09D6" w:rsidRPr="00011C50">
        <w:rPr>
          <w:rFonts w:ascii="Arial" w:hAnsi="Arial" w:cs="Arial"/>
        </w:rPr>
        <w:t xml:space="preserve"> </w:t>
      </w:r>
      <w:r w:rsidR="009A2A9A" w:rsidRPr="00011C50">
        <w:rPr>
          <w:rFonts w:ascii="Arial" w:hAnsi="Arial" w:cs="Arial"/>
        </w:rPr>
        <w:t>Baldų išdėstymo brėžiniai 5 aukšte</w:t>
      </w:r>
      <w:r w:rsidR="00BF53A2" w:rsidRPr="00011C50">
        <w:rPr>
          <w:rFonts w:ascii="Arial" w:hAnsi="Arial" w:cs="Arial"/>
        </w:rPr>
        <w:t>.</w:t>
      </w:r>
    </w:p>
    <w:p w14:paraId="381B50CB" w14:textId="70911FF2" w:rsidR="006A442A" w:rsidRPr="00011C50" w:rsidRDefault="00BF53A2">
      <w:pPr>
        <w:rPr>
          <w:rFonts w:ascii="Arial" w:hAnsi="Arial" w:cs="Arial"/>
        </w:rPr>
      </w:pPr>
      <w:r w:rsidRPr="00011C50">
        <w:rPr>
          <w:rFonts w:ascii="Arial" w:hAnsi="Arial" w:cs="Arial"/>
        </w:rPr>
        <w:t xml:space="preserve">3 priedas. </w:t>
      </w:r>
      <w:r w:rsidR="00CD467F" w:rsidRPr="00011C50">
        <w:rPr>
          <w:rFonts w:ascii="Arial" w:hAnsi="Arial" w:cs="Arial"/>
        </w:rPr>
        <w:t>Žiniaraščiai</w:t>
      </w:r>
      <w:r w:rsidRPr="00011C50">
        <w:rPr>
          <w:rFonts w:ascii="Arial" w:hAnsi="Arial" w:cs="Arial"/>
        </w:rPr>
        <w:t>.</w:t>
      </w:r>
    </w:p>
    <w:p w14:paraId="25E95252" w14:textId="7081F70F" w:rsidR="00CD467F" w:rsidRPr="00011C50" w:rsidRDefault="00140903" w:rsidP="00CD467F">
      <w:pPr>
        <w:rPr>
          <w:rFonts w:ascii="Arial" w:hAnsi="Arial" w:cs="Arial"/>
        </w:rPr>
      </w:pPr>
      <w:r w:rsidRPr="00011C50">
        <w:rPr>
          <w:rFonts w:ascii="Arial" w:hAnsi="Arial" w:cs="Arial"/>
        </w:rPr>
        <w:t>4</w:t>
      </w:r>
      <w:r w:rsidR="00CD467F" w:rsidRPr="00011C50">
        <w:rPr>
          <w:rFonts w:ascii="Arial" w:hAnsi="Arial" w:cs="Arial"/>
        </w:rPr>
        <w:t xml:space="preserve"> priedas. Naudojamų žymėjimų suvestinė</w:t>
      </w:r>
    </w:p>
    <w:sectPr w:rsidR="00CD467F" w:rsidRPr="00011C50" w:rsidSect="006C4D19">
      <w:footerReference w:type="default" r:id="rId12"/>
      <w:headerReference w:type="first" r:id="rId13"/>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49F5" w14:textId="77777777" w:rsidR="00094704" w:rsidRDefault="00094704" w:rsidP="00682323">
      <w:pPr>
        <w:spacing w:after="0" w:line="240" w:lineRule="auto"/>
      </w:pPr>
      <w:r>
        <w:separator/>
      </w:r>
    </w:p>
  </w:endnote>
  <w:endnote w:type="continuationSeparator" w:id="0">
    <w:p w14:paraId="0C2D486D" w14:textId="77777777" w:rsidR="00094704" w:rsidRDefault="0009470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1D41" w14:textId="77777777" w:rsidR="00094704" w:rsidRDefault="00094704" w:rsidP="00682323">
      <w:pPr>
        <w:spacing w:after="0" w:line="240" w:lineRule="auto"/>
      </w:pPr>
      <w:r>
        <w:separator/>
      </w:r>
    </w:p>
  </w:footnote>
  <w:footnote w:type="continuationSeparator" w:id="0">
    <w:p w14:paraId="1E02F4EC" w14:textId="77777777" w:rsidR="00094704" w:rsidRDefault="00094704"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E479F0"/>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A676F0"/>
    <w:multiLevelType w:val="multilevel"/>
    <w:tmpl w:val="6D306326"/>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C1005"/>
    <w:multiLevelType w:val="hybridMultilevel"/>
    <w:tmpl w:val="CD54AAC6"/>
    <w:lvl w:ilvl="0" w:tplc="F0B637F2">
      <w:start w:val="1"/>
      <w:numFmt w:val="decimal"/>
      <w:lvlText w:val="2.%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1C602E"/>
    <w:multiLevelType w:val="multilevel"/>
    <w:tmpl w:val="04708E6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830B4"/>
    <w:multiLevelType w:val="multilevel"/>
    <w:tmpl w:val="43AEDA8C"/>
    <w:styleLink w:val="CurrentList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5073"/>
    <w:multiLevelType w:val="multilevel"/>
    <w:tmpl w:val="19E8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E841B54"/>
    <w:multiLevelType w:val="hybridMultilevel"/>
    <w:tmpl w:val="330CCA68"/>
    <w:lvl w:ilvl="0" w:tplc="79FA0E48">
      <w:start w:val="1"/>
      <w:numFmt w:val="decimal"/>
      <w:lvlText w:val="2.2.%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C76503"/>
    <w:multiLevelType w:val="hybridMultilevel"/>
    <w:tmpl w:val="AB3468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68775CE"/>
    <w:multiLevelType w:val="multilevel"/>
    <w:tmpl w:val="4366FF7E"/>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3"/>
  </w:num>
  <w:num w:numId="3">
    <w:abstractNumId w:val="4"/>
  </w:num>
  <w:num w:numId="4">
    <w:abstractNumId w:val="27"/>
  </w:num>
  <w:num w:numId="5">
    <w:abstractNumId w:val="3"/>
  </w:num>
  <w:num w:numId="6">
    <w:abstractNumId w:val="14"/>
  </w:num>
  <w:num w:numId="7">
    <w:abstractNumId w:val="19"/>
  </w:num>
  <w:num w:numId="8">
    <w:abstractNumId w:val="0"/>
  </w:num>
  <w:num w:numId="9">
    <w:abstractNumId w:val="32"/>
  </w:num>
  <w:num w:numId="10">
    <w:abstractNumId w:val="12"/>
  </w:num>
  <w:num w:numId="11">
    <w:abstractNumId w:val="34"/>
  </w:num>
  <w:num w:numId="12">
    <w:abstractNumId w:val="17"/>
  </w:num>
  <w:num w:numId="13">
    <w:abstractNumId w:val="1"/>
  </w:num>
  <w:num w:numId="14">
    <w:abstractNumId w:val="7"/>
  </w:num>
  <w:num w:numId="15">
    <w:abstractNumId w:val="21"/>
  </w:num>
  <w:num w:numId="16">
    <w:abstractNumId w:val="33"/>
  </w:num>
  <w:num w:numId="17">
    <w:abstractNumId w:val="24"/>
  </w:num>
  <w:num w:numId="18">
    <w:abstractNumId w:val="29"/>
  </w:num>
  <w:num w:numId="19">
    <w:abstractNumId w:val="6"/>
  </w:num>
  <w:num w:numId="20">
    <w:abstractNumId w:val="25"/>
  </w:num>
  <w:num w:numId="21">
    <w:abstractNumId w:val="31"/>
  </w:num>
  <w:num w:numId="22">
    <w:abstractNumId w:val="15"/>
  </w:num>
  <w:num w:numId="23">
    <w:abstractNumId w:val="26"/>
  </w:num>
  <w:num w:numId="24">
    <w:abstractNumId w:val="13"/>
  </w:num>
  <w:num w:numId="25">
    <w:abstractNumId w:val="9"/>
  </w:num>
  <w:num w:numId="26">
    <w:abstractNumId w:val="22"/>
  </w:num>
  <w:num w:numId="27">
    <w:abstractNumId w:val="18"/>
  </w:num>
  <w:num w:numId="28">
    <w:abstractNumId w:val="2"/>
  </w:num>
  <w:num w:numId="29">
    <w:abstractNumId w:val="8"/>
  </w:num>
  <w:num w:numId="30">
    <w:abstractNumId w:val="5"/>
  </w:num>
  <w:num w:numId="31">
    <w:abstractNumId w:val="30"/>
  </w:num>
  <w:num w:numId="32">
    <w:abstractNumId w:val="10"/>
  </w:num>
  <w:num w:numId="33">
    <w:abstractNumId w:val="11"/>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5536"/>
    <w:rsid w:val="00011C50"/>
    <w:rsid w:val="00020608"/>
    <w:rsid w:val="0002241E"/>
    <w:rsid w:val="0002275B"/>
    <w:rsid w:val="000260A5"/>
    <w:rsid w:val="00027051"/>
    <w:rsid w:val="000304F4"/>
    <w:rsid w:val="00043A22"/>
    <w:rsid w:val="00044104"/>
    <w:rsid w:val="0004663F"/>
    <w:rsid w:val="00046A16"/>
    <w:rsid w:val="000537DB"/>
    <w:rsid w:val="00053CD4"/>
    <w:rsid w:val="00056700"/>
    <w:rsid w:val="0006231A"/>
    <w:rsid w:val="00070A2D"/>
    <w:rsid w:val="0007132A"/>
    <w:rsid w:val="00071D9F"/>
    <w:rsid w:val="000749F2"/>
    <w:rsid w:val="000763FC"/>
    <w:rsid w:val="00083611"/>
    <w:rsid w:val="00087A98"/>
    <w:rsid w:val="00092B18"/>
    <w:rsid w:val="00094704"/>
    <w:rsid w:val="00094A35"/>
    <w:rsid w:val="00094AF2"/>
    <w:rsid w:val="00095695"/>
    <w:rsid w:val="000967DC"/>
    <w:rsid w:val="000A21A7"/>
    <w:rsid w:val="000A259F"/>
    <w:rsid w:val="000A41ED"/>
    <w:rsid w:val="000A5189"/>
    <w:rsid w:val="000B082B"/>
    <w:rsid w:val="000B2DF2"/>
    <w:rsid w:val="000B3BD2"/>
    <w:rsid w:val="000C0902"/>
    <w:rsid w:val="000C1944"/>
    <w:rsid w:val="000C6221"/>
    <w:rsid w:val="000D3AD4"/>
    <w:rsid w:val="000D43EF"/>
    <w:rsid w:val="000F405C"/>
    <w:rsid w:val="00100BEF"/>
    <w:rsid w:val="00104578"/>
    <w:rsid w:val="001065AC"/>
    <w:rsid w:val="00111717"/>
    <w:rsid w:val="00114209"/>
    <w:rsid w:val="001164D5"/>
    <w:rsid w:val="00116FD1"/>
    <w:rsid w:val="00117990"/>
    <w:rsid w:val="00121DF9"/>
    <w:rsid w:val="00122629"/>
    <w:rsid w:val="0012286C"/>
    <w:rsid w:val="00123234"/>
    <w:rsid w:val="00130DCD"/>
    <w:rsid w:val="00130E8B"/>
    <w:rsid w:val="00134EB3"/>
    <w:rsid w:val="001374D5"/>
    <w:rsid w:val="00140903"/>
    <w:rsid w:val="001409FF"/>
    <w:rsid w:val="00142951"/>
    <w:rsid w:val="00143D22"/>
    <w:rsid w:val="00147139"/>
    <w:rsid w:val="00147265"/>
    <w:rsid w:val="00157E4B"/>
    <w:rsid w:val="00164CDD"/>
    <w:rsid w:val="00167EA2"/>
    <w:rsid w:val="0017507E"/>
    <w:rsid w:val="00183393"/>
    <w:rsid w:val="00183BBE"/>
    <w:rsid w:val="001869F4"/>
    <w:rsid w:val="0019201C"/>
    <w:rsid w:val="00193A9B"/>
    <w:rsid w:val="00194984"/>
    <w:rsid w:val="0019714B"/>
    <w:rsid w:val="001A4139"/>
    <w:rsid w:val="001A7E68"/>
    <w:rsid w:val="001B309E"/>
    <w:rsid w:val="001F1AB7"/>
    <w:rsid w:val="001F1D4D"/>
    <w:rsid w:val="001F3DD7"/>
    <w:rsid w:val="001F7CAE"/>
    <w:rsid w:val="00200600"/>
    <w:rsid w:val="00205386"/>
    <w:rsid w:val="002068B6"/>
    <w:rsid w:val="00206CF9"/>
    <w:rsid w:val="00212FAB"/>
    <w:rsid w:val="00213781"/>
    <w:rsid w:val="00221C00"/>
    <w:rsid w:val="0022537A"/>
    <w:rsid w:val="00225AA6"/>
    <w:rsid w:val="002270AE"/>
    <w:rsid w:val="002302E1"/>
    <w:rsid w:val="0023101E"/>
    <w:rsid w:val="002345A9"/>
    <w:rsid w:val="00241BDC"/>
    <w:rsid w:val="00245CBF"/>
    <w:rsid w:val="00266979"/>
    <w:rsid w:val="00267D3B"/>
    <w:rsid w:val="00267DE9"/>
    <w:rsid w:val="00270E6D"/>
    <w:rsid w:val="00277AAE"/>
    <w:rsid w:val="0028522F"/>
    <w:rsid w:val="00285F0C"/>
    <w:rsid w:val="00291187"/>
    <w:rsid w:val="00292118"/>
    <w:rsid w:val="002933C3"/>
    <w:rsid w:val="00294BCB"/>
    <w:rsid w:val="002A1535"/>
    <w:rsid w:val="002A22B0"/>
    <w:rsid w:val="002B1F52"/>
    <w:rsid w:val="002C4223"/>
    <w:rsid w:val="002D0212"/>
    <w:rsid w:val="002D0909"/>
    <w:rsid w:val="002D0DF3"/>
    <w:rsid w:val="002D3492"/>
    <w:rsid w:val="002D4370"/>
    <w:rsid w:val="002D47ED"/>
    <w:rsid w:val="002D4ABF"/>
    <w:rsid w:val="002D5BBD"/>
    <w:rsid w:val="002E09D6"/>
    <w:rsid w:val="002E2D24"/>
    <w:rsid w:val="002E306C"/>
    <w:rsid w:val="002F08C8"/>
    <w:rsid w:val="002F1DBD"/>
    <w:rsid w:val="002F313F"/>
    <w:rsid w:val="00305F9A"/>
    <w:rsid w:val="00306503"/>
    <w:rsid w:val="00312207"/>
    <w:rsid w:val="00314040"/>
    <w:rsid w:val="0031770B"/>
    <w:rsid w:val="00320676"/>
    <w:rsid w:val="00323942"/>
    <w:rsid w:val="00325C64"/>
    <w:rsid w:val="00333C80"/>
    <w:rsid w:val="00336D27"/>
    <w:rsid w:val="00340DE2"/>
    <w:rsid w:val="00340DF9"/>
    <w:rsid w:val="00341C8C"/>
    <w:rsid w:val="00351A0D"/>
    <w:rsid w:val="00355A9C"/>
    <w:rsid w:val="00356650"/>
    <w:rsid w:val="0035730F"/>
    <w:rsid w:val="00363C03"/>
    <w:rsid w:val="00366554"/>
    <w:rsid w:val="00374653"/>
    <w:rsid w:val="00375437"/>
    <w:rsid w:val="00380878"/>
    <w:rsid w:val="0038363F"/>
    <w:rsid w:val="003860B0"/>
    <w:rsid w:val="00387BEF"/>
    <w:rsid w:val="00396F2D"/>
    <w:rsid w:val="003A139E"/>
    <w:rsid w:val="003A310F"/>
    <w:rsid w:val="003B4ED6"/>
    <w:rsid w:val="003C1086"/>
    <w:rsid w:val="003C1DA9"/>
    <w:rsid w:val="003C7C0A"/>
    <w:rsid w:val="003C7DF6"/>
    <w:rsid w:val="003D4EE1"/>
    <w:rsid w:val="003E0441"/>
    <w:rsid w:val="003E17D5"/>
    <w:rsid w:val="003E1F25"/>
    <w:rsid w:val="003E6254"/>
    <w:rsid w:val="003F06DD"/>
    <w:rsid w:val="003F3D2A"/>
    <w:rsid w:val="00402187"/>
    <w:rsid w:val="0043035C"/>
    <w:rsid w:val="0043073D"/>
    <w:rsid w:val="00430D10"/>
    <w:rsid w:val="00436864"/>
    <w:rsid w:val="0043726E"/>
    <w:rsid w:val="00442A88"/>
    <w:rsid w:val="00445552"/>
    <w:rsid w:val="00445FEC"/>
    <w:rsid w:val="00447D16"/>
    <w:rsid w:val="004513CD"/>
    <w:rsid w:val="00451AAB"/>
    <w:rsid w:val="004532E2"/>
    <w:rsid w:val="00455D3D"/>
    <w:rsid w:val="00457A38"/>
    <w:rsid w:val="004645F7"/>
    <w:rsid w:val="00470392"/>
    <w:rsid w:val="00470FF8"/>
    <w:rsid w:val="00471CCE"/>
    <w:rsid w:val="00472554"/>
    <w:rsid w:val="004734B8"/>
    <w:rsid w:val="004776B8"/>
    <w:rsid w:val="00480715"/>
    <w:rsid w:val="00481036"/>
    <w:rsid w:val="00481D45"/>
    <w:rsid w:val="00482CF9"/>
    <w:rsid w:val="0048470A"/>
    <w:rsid w:val="00487A0D"/>
    <w:rsid w:val="00494391"/>
    <w:rsid w:val="0049693D"/>
    <w:rsid w:val="004A0C48"/>
    <w:rsid w:val="004A4895"/>
    <w:rsid w:val="004A5BDE"/>
    <w:rsid w:val="004A7824"/>
    <w:rsid w:val="004B0078"/>
    <w:rsid w:val="004B09A0"/>
    <w:rsid w:val="004B3909"/>
    <w:rsid w:val="004B55FF"/>
    <w:rsid w:val="004C0120"/>
    <w:rsid w:val="004C13F3"/>
    <w:rsid w:val="004C22B2"/>
    <w:rsid w:val="004D158A"/>
    <w:rsid w:val="004D322C"/>
    <w:rsid w:val="004D559F"/>
    <w:rsid w:val="004D6148"/>
    <w:rsid w:val="004D7CC9"/>
    <w:rsid w:val="004D7ECA"/>
    <w:rsid w:val="004E3F3E"/>
    <w:rsid w:val="004E5B04"/>
    <w:rsid w:val="004E6CA7"/>
    <w:rsid w:val="004F23CD"/>
    <w:rsid w:val="004F6916"/>
    <w:rsid w:val="00500A9E"/>
    <w:rsid w:val="005010D0"/>
    <w:rsid w:val="00507DEA"/>
    <w:rsid w:val="00514C72"/>
    <w:rsid w:val="0051597D"/>
    <w:rsid w:val="00516A3C"/>
    <w:rsid w:val="005230AF"/>
    <w:rsid w:val="00531206"/>
    <w:rsid w:val="00534C25"/>
    <w:rsid w:val="00534E30"/>
    <w:rsid w:val="00535420"/>
    <w:rsid w:val="00540485"/>
    <w:rsid w:val="00543D36"/>
    <w:rsid w:val="00544E21"/>
    <w:rsid w:val="00547581"/>
    <w:rsid w:val="00547C4B"/>
    <w:rsid w:val="00554709"/>
    <w:rsid w:val="0055509E"/>
    <w:rsid w:val="00574939"/>
    <w:rsid w:val="005836B9"/>
    <w:rsid w:val="00585401"/>
    <w:rsid w:val="005900D8"/>
    <w:rsid w:val="0059190C"/>
    <w:rsid w:val="00593AAB"/>
    <w:rsid w:val="005A0554"/>
    <w:rsid w:val="005A0A62"/>
    <w:rsid w:val="005A3BE9"/>
    <w:rsid w:val="005A6CC9"/>
    <w:rsid w:val="005A7E8C"/>
    <w:rsid w:val="005B1531"/>
    <w:rsid w:val="005B21AE"/>
    <w:rsid w:val="005C3BF8"/>
    <w:rsid w:val="005C460D"/>
    <w:rsid w:val="005D3453"/>
    <w:rsid w:val="005D4F44"/>
    <w:rsid w:val="005E720B"/>
    <w:rsid w:val="005F4D06"/>
    <w:rsid w:val="005F5654"/>
    <w:rsid w:val="005F7105"/>
    <w:rsid w:val="005F7308"/>
    <w:rsid w:val="006018C0"/>
    <w:rsid w:val="00610664"/>
    <w:rsid w:val="006114F0"/>
    <w:rsid w:val="0061481D"/>
    <w:rsid w:val="00615413"/>
    <w:rsid w:val="006207B9"/>
    <w:rsid w:val="0062173D"/>
    <w:rsid w:val="00621DD3"/>
    <w:rsid w:val="00633BD5"/>
    <w:rsid w:val="006509F5"/>
    <w:rsid w:val="00652A34"/>
    <w:rsid w:val="0065462D"/>
    <w:rsid w:val="00661F36"/>
    <w:rsid w:val="00665C12"/>
    <w:rsid w:val="006720CB"/>
    <w:rsid w:val="00676599"/>
    <w:rsid w:val="00677600"/>
    <w:rsid w:val="00682323"/>
    <w:rsid w:val="006919C4"/>
    <w:rsid w:val="00696D90"/>
    <w:rsid w:val="006A442A"/>
    <w:rsid w:val="006A4DEB"/>
    <w:rsid w:val="006B1AE3"/>
    <w:rsid w:val="006B3A3F"/>
    <w:rsid w:val="006B68E8"/>
    <w:rsid w:val="006B726E"/>
    <w:rsid w:val="006B796A"/>
    <w:rsid w:val="006C00A1"/>
    <w:rsid w:val="006C4125"/>
    <w:rsid w:val="006C4D19"/>
    <w:rsid w:val="006C7A0E"/>
    <w:rsid w:val="006D7DB1"/>
    <w:rsid w:val="006E0338"/>
    <w:rsid w:val="006E1D1A"/>
    <w:rsid w:val="006E302E"/>
    <w:rsid w:val="006E4064"/>
    <w:rsid w:val="006E4CB6"/>
    <w:rsid w:val="006E5A26"/>
    <w:rsid w:val="006E60FB"/>
    <w:rsid w:val="006F032D"/>
    <w:rsid w:val="006F065A"/>
    <w:rsid w:val="006F7F3C"/>
    <w:rsid w:val="007008CC"/>
    <w:rsid w:val="00700AD4"/>
    <w:rsid w:val="0070131D"/>
    <w:rsid w:val="007014DF"/>
    <w:rsid w:val="0070330A"/>
    <w:rsid w:val="00716052"/>
    <w:rsid w:val="00717657"/>
    <w:rsid w:val="0072054D"/>
    <w:rsid w:val="0072223E"/>
    <w:rsid w:val="007249E8"/>
    <w:rsid w:val="00724F3A"/>
    <w:rsid w:val="00725075"/>
    <w:rsid w:val="0073253C"/>
    <w:rsid w:val="007340D1"/>
    <w:rsid w:val="00736515"/>
    <w:rsid w:val="00737A15"/>
    <w:rsid w:val="00745748"/>
    <w:rsid w:val="007473EF"/>
    <w:rsid w:val="00751754"/>
    <w:rsid w:val="007549A6"/>
    <w:rsid w:val="00761671"/>
    <w:rsid w:val="00766AA5"/>
    <w:rsid w:val="00767EBA"/>
    <w:rsid w:val="00776382"/>
    <w:rsid w:val="00780C6F"/>
    <w:rsid w:val="00782251"/>
    <w:rsid w:val="007828EC"/>
    <w:rsid w:val="00785624"/>
    <w:rsid w:val="00790A97"/>
    <w:rsid w:val="00791F79"/>
    <w:rsid w:val="007A0C76"/>
    <w:rsid w:val="007A452F"/>
    <w:rsid w:val="007A4F1E"/>
    <w:rsid w:val="007B0FA2"/>
    <w:rsid w:val="007B17FD"/>
    <w:rsid w:val="007B230B"/>
    <w:rsid w:val="007B5B1C"/>
    <w:rsid w:val="007B68DD"/>
    <w:rsid w:val="007C0D15"/>
    <w:rsid w:val="007C19E2"/>
    <w:rsid w:val="007C33E9"/>
    <w:rsid w:val="007C37FF"/>
    <w:rsid w:val="007C756E"/>
    <w:rsid w:val="007D0340"/>
    <w:rsid w:val="007D4C45"/>
    <w:rsid w:val="007D5E4C"/>
    <w:rsid w:val="007D7BD3"/>
    <w:rsid w:val="007D7E81"/>
    <w:rsid w:val="007F38C4"/>
    <w:rsid w:val="007F7E20"/>
    <w:rsid w:val="00803971"/>
    <w:rsid w:val="00804A0F"/>
    <w:rsid w:val="00804E79"/>
    <w:rsid w:val="00805C9A"/>
    <w:rsid w:val="00807A74"/>
    <w:rsid w:val="00807E10"/>
    <w:rsid w:val="00817878"/>
    <w:rsid w:val="00817C5B"/>
    <w:rsid w:val="0082267A"/>
    <w:rsid w:val="00824BB5"/>
    <w:rsid w:val="008328E5"/>
    <w:rsid w:val="008401AE"/>
    <w:rsid w:val="00855177"/>
    <w:rsid w:val="008559E3"/>
    <w:rsid w:val="0086110C"/>
    <w:rsid w:val="00861873"/>
    <w:rsid w:val="00861B81"/>
    <w:rsid w:val="00863FEA"/>
    <w:rsid w:val="0086462A"/>
    <w:rsid w:val="0086717A"/>
    <w:rsid w:val="00890A51"/>
    <w:rsid w:val="00890D83"/>
    <w:rsid w:val="008A716A"/>
    <w:rsid w:val="008B0881"/>
    <w:rsid w:val="008B3140"/>
    <w:rsid w:val="008B3CDA"/>
    <w:rsid w:val="008B56E2"/>
    <w:rsid w:val="008C19C1"/>
    <w:rsid w:val="008C30A5"/>
    <w:rsid w:val="008C3135"/>
    <w:rsid w:val="008E0AA0"/>
    <w:rsid w:val="008E0D0D"/>
    <w:rsid w:val="008E1BA9"/>
    <w:rsid w:val="008F115C"/>
    <w:rsid w:val="008F235C"/>
    <w:rsid w:val="008F7A5E"/>
    <w:rsid w:val="009206AE"/>
    <w:rsid w:val="009245C2"/>
    <w:rsid w:val="00930BFC"/>
    <w:rsid w:val="00944DAD"/>
    <w:rsid w:val="00944DDF"/>
    <w:rsid w:val="00945CA7"/>
    <w:rsid w:val="0095218E"/>
    <w:rsid w:val="00954443"/>
    <w:rsid w:val="00963870"/>
    <w:rsid w:val="00972C6B"/>
    <w:rsid w:val="00974217"/>
    <w:rsid w:val="00975C80"/>
    <w:rsid w:val="0098149B"/>
    <w:rsid w:val="00982774"/>
    <w:rsid w:val="00984F2A"/>
    <w:rsid w:val="009869E6"/>
    <w:rsid w:val="009A0664"/>
    <w:rsid w:val="009A2A9A"/>
    <w:rsid w:val="009A4BCD"/>
    <w:rsid w:val="009A4D65"/>
    <w:rsid w:val="009A7D40"/>
    <w:rsid w:val="009B03C5"/>
    <w:rsid w:val="009C0590"/>
    <w:rsid w:val="009C6C90"/>
    <w:rsid w:val="009D0CF9"/>
    <w:rsid w:val="009E0C19"/>
    <w:rsid w:val="009E1B12"/>
    <w:rsid w:val="009E5816"/>
    <w:rsid w:val="009E6310"/>
    <w:rsid w:val="00A00C87"/>
    <w:rsid w:val="00A01C6F"/>
    <w:rsid w:val="00A01FCD"/>
    <w:rsid w:val="00A0347D"/>
    <w:rsid w:val="00A03AB8"/>
    <w:rsid w:val="00A05529"/>
    <w:rsid w:val="00A07741"/>
    <w:rsid w:val="00A077F3"/>
    <w:rsid w:val="00A07A3C"/>
    <w:rsid w:val="00A16904"/>
    <w:rsid w:val="00A266E6"/>
    <w:rsid w:val="00A34DC9"/>
    <w:rsid w:val="00A4218D"/>
    <w:rsid w:val="00A44D75"/>
    <w:rsid w:val="00A534AE"/>
    <w:rsid w:val="00A53524"/>
    <w:rsid w:val="00A71BC7"/>
    <w:rsid w:val="00A729FB"/>
    <w:rsid w:val="00A73928"/>
    <w:rsid w:val="00A74143"/>
    <w:rsid w:val="00A7651F"/>
    <w:rsid w:val="00A802BC"/>
    <w:rsid w:val="00A90CD6"/>
    <w:rsid w:val="00A91980"/>
    <w:rsid w:val="00A93780"/>
    <w:rsid w:val="00A938AF"/>
    <w:rsid w:val="00A93D22"/>
    <w:rsid w:val="00A9624F"/>
    <w:rsid w:val="00A9720F"/>
    <w:rsid w:val="00AA0C96"/>
    <w:rsid w:val="00AA2737"/>
    <w:rsid w:val="00AA34C1"/>
    <w:rsid w:val="00AA4378"/>
    <w:rsid w:val="00AB6DDE"/>
    <w:rsid w:val="00AB7F75"/>
    <w:rsid w:val="00AC48D0"/>
    <w:rsid w:val="00AD4A2F"/>
    <w:rsid w:val="00AE2A64"/>
    <w:rsid w:val="00AF258D"/>
    <w:rsid w:val="00AF6B48"/>
    <w:rsid w:val="00AF6E48"/>
    <w:rsid w:val="00B00883"/>
    <w:rsid w:val="00B01EDC"/>
    <w:rsid w:val="00B06A26"/>
    <w:rsid w:val="00B10E1D"/>
    <w:rsid w:val="00B111CB"/>
    <w:rsid w:val="00B12E41"/>
    <w:rsid w:val="00B140D3"/>
    <w:rsid w:val="00B1437B"/>
    <w:rsid w:val="00B2613A"/>
    <w:rsid w:val="00B31E80"/>
    <w:rsid w:val="00B33095"/>
    <w:rsid w:val="00B353D6"/>
    <w:rsid w:val="00B35989"/>
    <w:rsid w:val="00B40325"/>
    <w:rsid w:val="00B50AE0"/>
    <w:rsid w:val="00B52652"/>
    <w:rsid w:val="00B56BC8"/>
    <w:rsid w:val="00B56BD0"/>
    <w:rsid w:val="00B62B70"/>
    <w:rsid w:val="00B62F69"/>
    <w:rsid w:val="00B63B60"/>
    <w:rsid w:val="00B66598"/>
    <w:rsid w:val="00B66FF7"/>
    <w:rsid w:val="00B770CF"/>
    <w:rsid w:val="00B776C0"/>
    <w:rsid w:val="00B80590"/>
    <w:rsid w:val="00B80C3F"/>
    <w:rsid w:val="00B82E06"/>
    <w:rsid w:val="00B8358C"/>
    <w:rsid w:val="00B83F2E"/>
    <w:rsid w:val="00B843E0"/>
    <w:rsid w:val="00B86484"/>
    <w:rsid w:val="00B90E1E"/>
    <w:rsid w:val="00B95E43"/>
    <w:rsid w:val="00B961AA"/>
    <w:rsid w:val="00BA49F7"/>
    <w:rsid w:val="00BA4A73"/>
    <w:rsid w:val="00BB26EF"/>
    <w:rsid w:val="00BB5D67"/>
    <w:rsid w:val="00BC38E7"/>
    <w:rsid w:val="00BC6F1C"/>
    <w:rsid w:val="00BD1F8A"/>
    <w:rsid w:val="00BD2B9B"/>
    <w:rsid w:val="00BD78B0"/>
    <w:rsid w:val="00BE2940"/>
    <w:rsid w:val="00BE63FA"/>
    <w:rsid w:val="00BF270C"/>
    <w:rsid w:val="00BF395C"/>
    <w:rsid w:val="00BF5180"/>
    <w:rsid w:val="00BF53A2"/>
    <w:rsid w:val="00BF7788"/>
    <w:rsid w:val="00C00AF4"/>
    <w:rsid w:val="00C04C19"/>
    <w:rsid w:val="00C15FD0"/>
    <w:rsid w:val="00C17610"/>
    <w:rsid w:val="00C176B9"/>
    <w:rsid w:val="00C242BD"/>
    <w:rsid w:val="00C24B89"/>
    <w:rsid w:val="00C25BCB"/>
    <w:rsid w:val="00C27581"/>
    <w:rsid w:val="00C30D2F"/>
    <w:rsid w:val="00C31227"/>
    <w:rsid w:val="00C31511"/>
    <w:rsid w:val="00C31770"/>
    <w:rsid w:val="00C344D3"/>
    <w:rsid w:val="00C41F60"/>
    <w:rsid w:val="00C42B50"/>
    <w:rsid w:val="00C438AC"/>
    <w:rsid w:val="00C51D34"/>
    <w:rsid w:val="00C5550D"/>
    <w:rsid w:val="00C55B15"/>
    <w:rsid w:val="00C64F09"/>
    <w:rsid w:val="00C663C1"/>
    <w:rsid w:val="00C71538"/>
    <w:rsid w:val="00C71A29"/>
    <w:rsid w:val="00C73886"/>
    <w:rsid w:val="00C73AAD"/>
    <w:rsid w:val="00C77485"/>
    <w:rsid w:val="00C80CCA"/>
    <w:rsid w:val="00C81096"/>
    <w:rsid w:val="00C85954"/>
    <w:rsid w:val="00C953AE"/>
    <w:rsid w:val="00C97E32"/>
    <w:rsid w:val="00CA0DE7"/>
    <w:rsid w:val="00CA56AF"/>
    <w:rsid w:val="00CA6DAD"/>
    <w:rsid w:val="00CA78DC"/>
    <w:rsid w:val="00CB4FA8"/>
    <w:rsid w:val="00CB779B"/>
    <w:rsid w:val="00CC03BE"/>
    <w:rsid w:val="00CC2DBA"/>
    <w:rsid w:val="00CC3B99"/>
    <w:rsid w:val="00CD01EA"/>
    <w:rsid w:val="00CD467F"/>
    <w:rsid w:val="00CD61BF"/>
    <w:rsid w:val="00CE119A"/>
    <w:rsid w:val="00CE2454"/>
    <w:rsid w:val="00CE508A"/>
    <w:rsid w:val="00CE6B74"/>
    <w:rsid w:val="00CF5338"/>
    <w:rsid w:val="00D050D6"/>
    <w:rsid w:val="00D10CFD"/>
    <w:rsid w:val="00D24E12"/>
    <w:rsid w:val="00D31309"/>
    <w:rsid w:val="00D313E0"/>
    <w:rsid w:val="00D350E4"/>
    <w:rsid w:val="00D36EB7"/>
    <w:rsid w:val="00D374CC"/>
    <w:rsid w:val="00D42220"/>
    <w:rsid w:val="00D44526"/>
    <w:rsid w:val="00D4534A"/>
    <w:rsid w:val="00D464EF"/>
    <w:rsid w:val="00D531D9"/>
    <w:rsid w:val="00D55304"/>
    <w:rsid w:val="00D56D73"/>
    <w:rsid w:val="00D64859"/>
    <w:rsid w:val="00D652C3"/>
    <w:rsid w:val="00D663B3"/>
    <w:rsid w:val="00D724ED"/>
    <w:rsid w:val="00D73793"/>
    <w:rsid w:val="00D775AD"/>
    <w:rsid w:val="00D7792B"/>
    <w:rsid w:val="00D77A96"/>
    <w:rsid w:val="00D81045"/>
    <w:rsid w:val="00D817AD"/>
    <w:rsid w:val="00D924A1"/>
    <w:rsid w:val="00D942D2"/>
    <w:rsid w:val="00DA29E1"/>
    <w:rsid w:val="00DA5912"/>
    <w:rsid w:val="00DA707D"/>
    <w:rsid w:val="00DB0376"/>
    <w:rsid w:val="00DB0D52"/>
    <w:rsid w:val="00DB2F49"/>
    <w:rsid w:val="00DB5F18"/>
    <w:rsid w:val="00DB7B5F"/>
    <w:rsid w:val="00DC074C"/>
    <w:rsid w:val="00DC4C65"/>
    <w:rsid w:val="00DC70CF"/>
    <w:rsid w:val="00DC79E6"/>
    <w:rsid w:val="00DD0954"/>
    <w:rsid w:val="00DD14D1"/>
    <w:rsid w:val="00DD468F"/>
    <w:rsid w:val="00DD5349"/>
    <w:rsid w:val="00DE0C61"/>
    <w:rsid w:val="00DE1D44"/>
    <w:rsid w:val="00DE766C"/>
    <w:rsid w:val="00DE776F"/>
    <w:rsid w:val="00DF208E"/>
    <w:rsid w:val="00DF2B81"/>
    <w:rsid w:val="00DF47C3"/>
    <w:rsid w:val="00DF4815"/>
    <w:rsid w:val="00DF6BA7"/>
    <w:rsid w:val="00E00917"/>
    <w:rsid w:val="00E01065"/>
    <w:rsid w:val="00E02EB4"/>
    <w:rsid w:val="00E04B3E"/>
    <w:rsid w:val="00E10E76"/>
    <w:rsid w:val="00E17DA2"/>
    <w:rsid w:val="00E21EB5"/>
    <w:rsid w:val="00E223CB"/>
    <w:rsid w:val="00E231AF"/>
    <w:rsid w:val="00E251B1"/>
    <w:rsid w:val="00E30CF3"/>
    <w:rsid w:val="00E31E0D"/>
    <w:rsid w:val="00E349C0"/>
    <w:rsid w:val="00E35870"/>
    <w:rsid w:val="00E40397"/>
    <w:rsid w:val="00E40740"/>
    <w:rsid w:val="00E416AB"/>
    <w:rsid w:val="00E43611"/>
    <w:rsid w:val="00E44E85"/>
    <w:rsid w:val="00E510C6"/>
    <w:rsid w:val="00E51A27"/>
    <w:rsid w:val="00E53871"/>
    <w:rsid w:val="00E552E6"/>
    <w:rsid w:val="00E56714"/>
    <w:rsid w:val="00E62307"/>
    <w:rsid w:val="00E63EB9"/>
    <w:rsid w:val="00E653EB"/>
    <w:rsid w:val="00E65F3E"/>
    <w:rsid w:val="00E71818"/>
    <w:rsid w:val="00E733C2"/>
    <w:rsid w:val="00E75380"/>
    <w:rsid w:val="00E76182"/>
    <w:rsid w:val="00E80B1A"/>
    <w:rsid w:val="00E84378"/>
    <w:rsid w:val="00E85DC7"/>
    <w:rsid w:val="00E862DF"/>
    <w:rsid w:val="00E8735F"/>
    <w:rsid w:val="00E93BD5"/>
    <w:rsid w:val="00EA27A9"/>
    <w:rsid w:val="00EA57A2"/>
    <w:rsid w:val="00EA5B8C"/>
    <w:rsid w:val="00EC0497"/>
    <w:rsid w:val="00EC58C2"/>
    <w:rsid w:val="00EC62D8"/>
    <w:rsid w:val="00ED01E6"/>
    <w:rsid w:val="00ED1C61"/>
    <w:rsid w:val="00ED5471"/>
    <w:rsid w:val="00EE0CA4"/>
    <w:rsid w:val="00EE1ABD"/>
    <w:rsid w:val="00EE29B1"/>
    <w:rsid w:val="00EE3BBA"/>
    <w:rsid w:val="00EE72B7"/>
    <w:rsid w:val="00EF7027"/>
    <w:rsid w:val="00EF7DF5"/>
    <w:rsid w:val="00F01052"/>
    <w:rsid w:val="00F018EE"/>
    <w:rsid w:val="00F03619"/>
    <w:rsid w:val="00F10687"/>
    <w:rsid w:val="00F1419D"/>
    <w:rsid w:val="00F15875"/>
    <w:rsid w:val="00F23F4F"/>
    <w:rsid w:val="00F2412D"/>
    <w:rsid w:val="00F3196B"/>
    <w:rsid w:val="00F31B36"/>
    <w:rsid w:val="00F31BB9"/>
    <w:rsid w:val="00F33F18"/>
    <w:rsid w:val="00F345F4"/>
    <w:rsid w:val="00F3562C"/>
    <w:rsid w:val="00F367A2"/>
    <w:rsid w:val="00F36ECC"/>
    <w:rsid w:val="00F37F3E"/>
    <w:rsid w:val="00F41723"/>
    <w:rsid w:val="00F44C98"/>
    <w:rsid w:val="00F47659"/>
    <w:rsid w:val="00F52732"/>
    <w:rsid w:val="00F53349"/>
    <w:rsid w:val="00F558F0"/>
    <w:rsid w:val="00F563C5"/>
    <w:rsid w:val="00F56887"/>
    <w:rsid w:val="00F56D90"/>
    <w:rsid w:val="00F57EA2"/>
    <w:rsid w:val="00F61527"/>
    <w:rsid w:val="00F62F4F"/>
    <w:rsid w:val="00F63246"/>
    <w:rsid w:val="00F63A4D"/>
    <w:rsid w:val="00F64E21"/>
    <w:rsid w:val="00F65EDC"/>
    <w:rsid w:val="00F6737A"/>
    <w:rsid w:val="00F674FF"/>
    <w:rsid w:val="00F7245E"/>
    <w:rsid w:val="00F80412"/>
    <w:rsid w:val="00F80761"/>
    <w:rsid w:val="00F82FAC"/>
    <w:rsid w:val="00F83137"/>
    <w:rsid w:val="00F83FAA"/>
    <w:rsid w:val="00F84117"/>
    <w:rsid w:val="00F84402"/>
    <w:rsid w:val="00F85CB1"/>
    <w:rsid w:val="00F900BD"/>
    <w:rsid w:val="00F956F1"/>
    <w:rsid w:val="00FA3EFE"/>
    <w:rsid w:val="00FA4124"/>
    <w:rsid w:val="00FA723F"/>
    <w:rsid w:val="00FB1299"/>
    <w:rsid w:val="00FB221D"/>
    <w:rsid w:val="00FC096D"/>
    <w:rsid w:val="00FC6BC3"/>
    <w:rsid w:val="00FD52ED"/>
    <w:rsid w:val="00FE3379"/>
    <w:rsid w:val="00FE4E1E"/>
    <w:rsid w:val="00FE4F9A"/>
    <w:rsid w:val="00FE637C"/>
    <w:rsid w:val="00FE710B"/>
    <w:rsid w:val="00FE7FB1"/>
    <w:rsid w:val="00FF0324"/>
    <w:rsid w:val="00FF19F6"/>
    <w:rsid w:val="00FF7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CurrentList2">
    <w:name w:val="Current List2"/>
    <w:uiPriority w:val="99"/>
    <w:rsid w:val="00C176B9"/>
    <w:pPr>
      <w:numPr>
        <w:numId w:val="27"/>
      </w:numPr>
    </w:pPr>
  </w:style>
  <w:style w:type="character" w:styleId="Strong">
    <w:name w:val="Strong"/>
    <w:basedOn w:val="DefaultParagraphFont"/>
    <w:uiPriority w:val="22"/>
    <w:qFormat/>
    <w:rsid w:val="00C176B9"/>
    <w:rPr>
      <w:b/>
      <w:bCs/>
    </w:rPr>
  </w:style>
  <w:style w:type="paragraph" w:styleId="Revision">
    <w:name w:val="Revision"/>
    <w:hidden/>
    <w:uiPriority w:val="99"/>
    <w:semiHidden/>
    <w:rsid w:val="0002275B"/>
    <w:pPr>
      <w:spacing w:after="0" w:line="240" w:lineRule="auto"/>
    </w:pPr>
  </w:style>
  <w:style w:type="paragraph" w:customStyle="1" w:styleId="p1">
    <w:name w:val="p1"/>
    <w:basedOn w:val="Normal"/>
    <w:rsid w:val="00FA4124"/>
    <w:pPr>
      <w:spacing w:before="100" w:beforeAutospacing="1" w:after="100" w:afterAutospacing="1" w:line="240" w:lineRule="auto"/>
    </w:pPr>
    <w:rPr>
      <w:rFonts w:ascii="Aptos" w:hAnsi="Aptos" w:cs="Aptos"/>
      <w:sz w:val="24"/>
      <w:szCs w:val="24"/>
      <w:lang w:eastAsia="lt-LT"/>
    </w:rPr>
  </w:style>
  <w:style w:type="character" w:customStyle="1" w:styleId="apple-converted-space">
    <w:name w:val="apple-converted-space"/>
    <w:basedOn w:val="DefaultParagraphFont"/>
    <w:rsid w:val="00AA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8300">
      <w:bodyDiv w:val="1"/>
      <w:marLeft w:val="0"/>
      <w:marRight w:val="0"/>
      <w:marTop w:val="0"/>
      <w:marBottom w:val="0"/>
      <w:divBdr>
        <w:top w:val="none" w:sz="0" w:space="0" w:color="auto"/>
        <w:left w:val="none" w:sz="0" w:space="0" w:color="auto"/>
        <w:bottom w:val="none" w:sz="0" w:space="0" w:color="auto"/>
        <w:right w:val="none" w:sz="0" w:space="0" w:color="auto"/>
      </w:divBdr>
    </w:div>
    <w:div w:id="160857523">
      <w:bodyDiv w:val="1"/>
      <w:marLeft w:val="0"/>
      <w:marRight w:val="0"/>
      <w:marTop w:val="0"/>
      <w:marBottom w:val="0"/>
      <w:divBdr>
        <w:top w:val="none" w:sz="0" w:space="0" w:color="auto"/>
        <w:left w:val="none" w:sz="0" w:space="0" w:color="auto"/>
        <w:bottom w:val="none" w:sz="0" w:space="0" w:color="auto"/>
        <w:right w:val="none" w:sz="0" w:space="0" w:color="auto"/>
      </w:divBdr>
    </w:div>
    <w:div w:id="201404843">
      <w:bodyDiv w:val="1"/>
      <w:marLeft w:val="0"/>
      <w:marRight w:val="0"/>
      <w:marTop w:val="0"/>
      <w:marBottom w:val="0"/>
      <w:divBdr>
        <w:top w:val="none" w:sz="0" w:space="0" w:color="auto"/>
        <w:left w:val="none" w:sz="0" w:space="0" w:color="auto"/>
        <w:bottom w:val="none" w:sz="0" w:space="0" w:color="auto"/>
        <w:right w:val="none" w:sz="0" w:space="0" w:color="auto"/>
      </w:divBdr>
      <w:divsChild>
        <w:div w:id="558443210">
          <w:marLeft w:val="0"/>
          <w:marRight w:val="0"/>
          <w:marTop w:val="0"/>
          <w:marBottom w:val="0"/>
          <w:divBdr>
            <w:top w:val="none" w:sz="0" w:space="0" w:color="auto"/>
            <w:left w:val="none" w:sz="0" w:space="0" w:color="auto"/>
            <w:bottom w:val="none" w:sz="0" w:space="0" w:color="auto"/>
            <w:right w:val="none" w:sz="0" w:space="0" w:color="auto"/>
          </w:divBdr>
          <w:divsChild>
            <w:div w:id="1984693826">
              <w:marLeft w:val="0"/>
              <w:marRight w:val="0"/>
              <w:marTop w:val="360"/>
              <w:marBottom w:val="0"/>
              <w:divBdr>
                <w:top w:val="none" w:sz="0" w:space="0" w:color="auto"/>
                <w:left w:val="none" w:sz="0" w:space="0" w:color="auto"/>
                <w:bottom w:val="none" w:sz="0" w:space="0" w:color="auto"/>
                <w:right w:val="none" w:sz="0" w:space="0" w:color="auto"/>
              </w:divBdr>
              <w:divsChild>
                <w:div w:id="278538199">
                  <w:marLeft w:val="0"/>
                  <w:marRight w:val="0"/>
                  <w:marTop w:val="0"/>
                  <w:marBottom w:val="0"/>
                  <w:divBdr>
                    <w:top w:val="none" w:sz="0" w:space="0" w:color="auto"/>
                    <w:left w:val="none" w:sz="0" w:space="0" w:color="auto"/>
                    <w:bottom w:val="none" w:sz="0" w:space="0" w:color="auto"/>
                    <w:right w:val="none" w:sz="0" w:space="0" w:color="auto"/>
                  </w:divBdr>
                  <w:divsChild>
                    <w:div w:id="1872645453">
                      <w:marLeft w:val="0"/>
                      <w:marRight w:val="0"/>
                      <w:marTop w:val="0"/>
                      <w:marBottom w:val="0"/>
                      <w:divBdr>
                        <w:top w:val="none" w:sz="0" w:space="0" w:color="auto"/>
                        <w:left w:val="none" w:sz="0" w:space="0" w:color="auto"/>
                        <w:bottom w:val="none" w:sz="0" w:space="0" w:color="auto"/>
                        <w:right w:val="none" w:sz="0" w:space="0" w:color="auto"/>
                      </w:divBdr>
                      <w:divsChild>
                        <w:div w:id="1658919600">
                          <w:marLeft w:val="0"/>
                          <w:marRight w:val="0"/>
                          <w:marTop w:val="0"/>
                          <w:marBottom w:val="0"/>
                          <w:divBdr>
                            <w:top w:val="none" w:sz="0" w:space="0" w:color="auto"/>
                            <w:left w:val="none" w:sz="0" w:space="0" w:color="auto"/>
                            <w:bottom w:val="none" w:sz="0" w:space="0" w:color="auto"/>
                            <w:right w:val="none" w:sz="0" w:space="0" w:color="auto"/>
                          </w:divBdr>
                          <w:divsChild>
                            <w:div w:id="394865019">
                              <w:marLeft w:val="0"/>
                              <w:marRight w:val="0"/>
                              <w:marTop w:val="0"/>
                              <w:marBottom w:val="0"/>
                              <w:divBdr>
                                <w:top w:val="none" w:sz="0" w:space="0" w:color="auto"/>
                                <w:left w:val="none" w:sz="0" w:space="0" w:color="auto"/>
                                <w:bottom w:val="none" w:sz="0" w:space="0" w:color="auto"/>
                                <w:right w:val="none" w:sz="0" w:space="0" w:color="auto"/>
                              </w:divBdr>
                              <w:divsChild>
                                <w:div w:id="395318237">
                                  <w:marLeft w:val="0"/>
                                  <w:marRight w:val="0"/>
                                  <w:marTop w:val="0"/>
                                  <w:marBottom w:val="0"/>
                                  <w:divBdr>
                                    <w:top w:val="none" w:sz="0" w:space="0" w:color="auto"/>
                                    <w:left w:val="none" w:sz="0" w:space="0" w:color="auto"/>
                                    <w:bottom w:val="none" w:sz="0" w:space="0" w:color="auto"/>
                                    <w:right w:val="none" w:sz="0" w:space="0" w:color="auto"/>
                                  </w:divBdr>
                                  <w:divsChild>
                                    <w:div w:id="183978430">
                                      <w:marLeft w:val="0"/>
                                      <w:marRight w:val="0"/>
                                      <w:marTop w:val="0"/>
                                      <w:marBottom w:val="0"/>
                                      <w:divBdr>
                                        <w:top w:val="none" w:sz="0" w:space="0" w:color="auto"/>
                                        <w:left w:val="none" w:sz="0" w:space="0" w:color="auto"/>
                                        <w:bottom w:val="none" w:sz="0" w:space="0" w:color="auto"/>
                                        <w:right w:val="none" w:sz="0" w:space="0" w:color="auto"/>
                                      </w:divBdr>
                                      <w:divsChild>
                                        <w:div w:id="1591960843">
                                          <w:marLeft w:val="0"/>
                                          <w:marRight w:val="0"/>
                                          <w:marTop w:val="0"/>
                                          <w:marBottom w:val="0"/>
                                          <w:divBdr>
                                            <w:top w:val="none" w:sz="0" w:space="0" w:color="auto"/>
                                            <w:left w:val="none" w:sz="0" w:space="0" w:color="auto"/>
                                            <w:bottom w:val="none" w:sz="0" w:space="0" w:color="auto"/>
                                            <w:right w:val="none" w:sz="0" w:space="0" w:color="auto"/>
                                          </w:divBdr>
                                          <w:divsChild>
                                            <w:div w:id="979190529">
                                              <w:marLeft w:val="0"/>
                                              <w:marRight w:val="0"/>
                                              <w:marTop w:val="0"/>
                                              <w:marBottom w:val="0"/>
                                              <w:divBdr>
                                                <w:top w:val="none" w:sz="0" w:space="0" w:color="auto"/>
                                                <w:left w:val="none" w:sz="0" w:space="0" w:color="auto"/>
                                                <w:bottom w:val="none" w:sz="0" w:space="0" w:color="auto"/>
                                                <w:right w:val="none" w:sz="0" w:space="0" w:color="auto"/>
                                              </w:divBdr>
                                              <w:divsChild>
                                                <w:div w:id="702751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83466">
                                              <w:marLeft w:val="0"/>
                                              <w:marRight w:val="0"/>
                                              <w:marTop w:val="0"/>
                                              <w:marBottom w:val="0"/>
                                              <w:divBdr>
                                                <w:top w:val="none" w:sz="0" w:space="0" w:color="auto"/>
                                                <w:left w:val="none" w:sz="0" w:space="0" w:color="auto"/>
                                                <w:bottom w:val="none" w:sz="0" w:space="0" w:color="auto"/>
                                                <w:right w:val="none" w:sz="0" w:space="0" w:color="auto"/>
                                              </w:divBdr>
                                            </w:div>
                                            <w:div w:id="103771478">
                                              <w:marLeft w:val="0"/>
                                              <w:marRight w:val="0"/>
                                              <w:marTop w:val="0"/>
                                              <w:marBottom w:val="0"/>
                                              <w:divBdr>
                                                <w:top w:val="none" w:sz="0" w:space="0" w:color="auto"/>
                                                <w:left w:val="none" w:sz="0" w:space="0" w:color="auto"/>
                                                <w:bottom w:val="none" w:sz="0" w:space="0" w:color="auto"/>
                                                <w:right w:val="none" w:sz="0" w:space="0" w:color="auto"/>
                                              </w:divBdr>
                                              <w:divsChild>
                                                <w:div w:id="1216894135">
                                                  <w:marLeft w:val="0"/>
                                                  <w:marRight w:val="0"/>
                                                  <w:marTop w:val="0"/>
                                                  <w:marBottom w:val="0"/>
                                                  <w:divBdr>
                                                    <w:top w:val="none" w:sz="0" w:space="0" w:color="auto"/>
                                                    <w:left w:val="none" w:sz="0" w:space="0" w:color="auto"/>
                                                    <w:bottom w:val="none" w:sz="0" w:space="0" w:color="auto"/>
                                                    <w:right w:val="none" w:sz="0" w:space="0" w:color="auto"/>
                                                  </w:divBdr>
                                                </w:div>
                                              </w:divsChild>
                                            </w:div>
                                            <w:div w:id="1623731239">
                                              <w:marLeft w:val="0"/>
                                              <w:marRight w:val="0"/>
                                              <w:marTop w:val="0"/>
                                              <w:marBottom w:val="0"/>
                                              <w:divBdr>
                                                <w:top w:val="none" w:sz="0" w:space="0" w:color="auto"/>
                                                <w:left w:val="none" w:sz="0" w:space="0" w:color="auto"/>
                                                <w:bottom w:val="none" w:sz="0" w:space="0" w:color="auto"/>
                                                <w:right w:val="none" w:sz="0" w:space="0" w:color="auto"/>
                                              </w:divBdr>
                                            </w:div>
                                            <w:div w:id="1021709059">
                                              <w:marLeft w:val="0"/>
                                              <w:marRight w:val="0"/>
                                              <w:marTop w:val="0"/>
                                              <w:marBottom w:val="0"/>
                                              <w:divBdr>
                                                <w:top w:val="none" w:sz="0" w:space="0" w:color="auto"/>
                                                <w:left w:val="none" w:sz="0" w:space="0" w:color="auto"/>
                                                <w:bottom w:val="none" w:sz="0" w:space="0" w:color="auto"/>
                                                <w:right w:val="none" w:sz="0" w:space="0" w:color="auto"/>
                                              </w:divBdr>
                                              <w:divsChild>
                                                <w:div w:id="1913656616">
                                                  <w:marLeft w:val="0"/>
                                                  <w:marRight w:val="0"/>
                                                  <w:marTop w:val="0"/>
                                                  <w:marBottom w:val="0"/>
                                                  <w:divBdr>
                                                    <w:top w:val="none" w:sz="0" w:space="0" w:color="auto"/>
                                                    <w:left w:val="none" w:sz="0" w:space="0" w:color="auto"/>
                                                    <w:bottom w:val="none" w:sz="0" w:space="0" w:color="auto"/>
                                                    <w:right w:val="none" w:sz="0" w:space="0" w:color="auto"/>
                                                  </w:divBdr>
                                                </w:div>
                                              </w:divsChild>
                                            </w:div>
                                            <w:div w:id="1410466905">
                                              <w:marLeft w:val="0"/>
                                              <w:marRight w:val="0"/>
                                              <w:marTop w:val="0"/>
                                              <w:marBottom w:val="0"/>
                                              <w:divBdr>
                                                <w:top w:val="none" w:sz="0" w:space="0" w:color="auto"/>
                                                <w:left w:val="none" w:sz="0" w:space="0" w:color="auto"/>
                                                <w:bottom w:val="none" w:sz="0" w:space="0" w:color="auto"/>
                                                <w:right w:val="none" w:sz="0" w:space="0" w:color="auto"/>
                                              </w:divBdr>
                                              <w:divsChild>
                                                <w:div w:id="64837133">
                                                  <w:marLeft w:val="0"/>
                                                  <w:marRight w:val="0"/>
                                                  <w:marTop w:val="0"/>
                                                  <w:marBottom w:val="0"/>
                                                  <w:divBdr>
                                                    <w:top w:val="none" w:sz="0" w:space="0" w:color="auto"/>
                                                    <w:left w:val="none" w:sz="0" w:space="0" w:color="auto"/>
                                                    <w:bottom w:val="none" w:sz="0" w:space="0" w:color="auto"/>
                                                    <w:right w:val="none" w:sz="0" w:space="0" w:color="auto"/>
                                                  </w:divBdr>
                                                  <w:divsChild>
                                                    <w:div w:id="1694958245">
                                                      <w:marLeft w:val="0"/>
                                                      <w:marRight w:val="0"/>
                                                      <w:marTop w:val="0"/>
                                                      <w:marBottom w:val="0"/>
                                                      <w:divBdr>
                                                        <w:top w:val="none" w:sz="0" w:space="0" w:color="auto"/>
                                                        <w:left w:val="none" w:sz="0" w:space="0" w:color="auto"/>
                                                        <w:bottom w:val="none" w:sz="0" w:space="0" w:color="auto"/>
                                                        <w:right w:val="none" w:sz="0" w:space="0" w:color="auto"/>
                                                      </w:divBdr>
                                                      <w:divsChild>
                                                        <w:div w:id="170610629">
                                                          <w:marLeft w:val="0"/>
                                                          <w:marRight w:val="0"/>
                                                          <w:marTop w:val="0"/>
                                                          <w:marBottom w:val="0"/>
                                                          <w:divBdr>
                                                            <w:top w:val="none" w:sz="0" w:space="0" w:color="auto"/>
                                                            <w:left w:val="none" w:sz="0" w:space="0" w:color="auto"/>
                                                            <w:bottom w:val="none" w:sz="0" w:space="0" w:color="auto"/>
                                                            <w:right w:val="none" w:sz="0" w:space="0" w:color="auto"/>
                                                          </w:divBdr>
                                                          <w:divsChild>
                                                            <w:div w:id="21103466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49768">
      <w:bodyDiv w:val="1"/>
      <w:marLeft w:val="0"/>
      <w:marRight w:val="0"/>
      <w:marTop w:val="0"/>
      <w:marBottom w:val="0"/>
      <w:divBdr>
        <w:top w:val="none" w:sz="0" w:space="0" w:color="auto"/>
        <w:left w:val="none" w:sz="0" w:space="0" w:color="auto"/>
        <w:bottom w:val="none" w:sz="0" w:space="0" w:color="auto"/>
        <w:right w:val="none" w:sz="0" w:space="0" w:color="auto"/>
      </w:divBdr>
    </w:div>
    <w:div w:id="1077703581">
      <w:bodyDiv w:val="1"/>
      <w:marLeft w:val="0"/>
      <w:marRight w:val="0"/>
      <w:marTop w:val="0"/>
      <w:marBottom w:val="0"/>
      <w:divBdr>
        <w:top w:val="none" w:sz="0" w:space="0" w:color="auto"/>
        <w:left w:val="none" w:sz="0" w:space="0" w:color="auto"/>
        <w:bottom w:val="none" w:sz="0" w:space="0" w:color="auto"/>
        <w:right w:val="none" w:sz="0" w:space="0" w:color="auto"/>
      </w:divBdr>
    </w:div>
    <w:div w:id="1164278274">
      <w:bodyDiv w:val="1"/>
      <w:marLeft w:val="0"/>
      <w:marRight w:val="0"/>
      <w:marTop w:val="0"/>
      <w:marBottom w:val="0"/>
      <w:divBdr>
        <w:top w:val="none" w:sz="0" w:space="0" w:color="auto"/>
        <w:left w:val="none" w:sz="0" w:space="0" w:color="auto"/>
        <w:bottom w:val="none" w:sz="0" w:space="0" w:color="auto"/>
        <w:right w:val="none" w:sz="0" w:space="0" w:color="auto"/>
      </w:divBdr>
    </w:div>
    <w:div w:id="1555962930">
      <w:bodyDiv w:val="1"/>
      <w:marLeft w:val="0"/>
      <w:marRight w:val="0"/>
      <w:marTop w:val="0"/>
      <w:marBottom w:val="0"/>
      <w:divBdr>
        <w:top w:val="none" w:sz="0" w:space="0" w:color="auto"/>
        <w:left w:val="none" w:sz="0" w:space="0" w:color="auto"/>
        <w:bottom w:val="none" w:sz="0" w:space="0" w:color="auto"/>
        <w:right w:val="none" w:sz="0" w:space="0" w:color="auto"/>
      </w:divBdr>
    </w:div>
    <w:div w:id="1564488984">
      <w:bodyDiv w:val="1"/>
      <w:marLeft w:val="0"/>
      <w:marRight w:val="0"/>
      <w:marTop w:val="0"/>
      <w:marBottom w:val="0"/>
      <w:divBdr>
        <w:top w:val="none" w:sz="0" w:space="0" w:color="auto"/>
        <w:left w:val="none" w:sz="0" w:space="0" w:color="auto"/>
        <w:bottom w:val="none" w:sz="0" w:space="0" w:color="auto"/>
        <w:right w:val="none" w:sz="0" w:space="0" w:color="auto"/>
      </w:divBdr>
    </w:div>
    <w:div w:id="1582444751">
      <w:bodyDiv w:val="1"/>
      <w:marLeft w:val="0"/>
      <w:marRight w:val="0"/>
      <w:marTop w:val="0"/>
      <w:marBottom w:val="0"/>
      <w:divBdr>
        <w:top w:val="none" w:sz="0" w:space="0" w:color="auto"/>
        <w:left w:val="none" w:sz="0" w:space="0" w:color="auto"/>
        <w:bottom w:val="none" w:sz="0" w:space="0" w:color="auto"/>
        <w:right w:val="none" w:sz="0" w:space="0" w:color="auto"/>
      </w:divBdr>
      <w:divsChild>
        <w:div w:id="474177058">
          <w:marLeft w:val="0"/>
          <w:marRight w:val="0"/>
          <w:marTop w:val="0"/>
          <w:marBottom w:val="0"/>
          <w:divBdr>
            <w:top w:val="none" w:sz="0" w:space="0" w:color="auto"/>
            <w:left w:val="none" w:sz="0" w:space="0" w:color="auto"/>
            <w:bottom w:val="none" w:sz="0" w:space="0" w:color="auto"/>
            <w:right w:val="none" w:sz="0" w:space="0" w:color="auto"/>
          </w:divBdr>
          <w:divsChild>
            <w:div w:id="342753574">
              <w:marLeft w:val="0"/>
              <w:marRight w:val="0"/>
              <w:marTop w:val="360"/>
              <w:marBottom w:val="0"/>
              <w:divBdr>
                <w:top w:val="none" w:sz="0" w:space="0" w:color="auto"/>
                <w:left w:val="none" w:sz="0" w:space="0" w:color="auto"/>
                <w:bottom w:val="none" w:sz="0" w:space="0" w:color="auto"/>
                <w:right w:val="none" w:sz="0" w:space="0" w:color="auto"/>
              </w:divBdr>
              <w:divsChild>
                <w:div w:id="955678556">
                  <w:marLeft w:val="0"/>
                  <w:marRight w:val="0"/>
                  <w:marTop w:val="0"/>
                  <w:marBottom w:val="0"/>
                  <w:divBdr>
                    <w:top w:val="none" w:sz="0" w:space="0" w:color="auto"/>
                    <w:left w:val="none" w:sz="0" w:space="0" w:color="auto"/>
                    <w:bottom w:val="none" w:sz="0" w:space="0" w:color="auto"/>
                    <w:right w:val="none" w:sz="0" w:space="0" w:color="auto"/>
                  </w:divBdr>
                  <w:divsChild>
                    <w:div w:id="723873147">
                      <w:marLeft w:val="0"/>
                      <w:marRight w:val="0"/>
                      <w:marTop w:val="0"/>
                      <w:marBottom w:val="0"/>
                      <w:divBdr>
                        <w:top w:val="none" w:sz="0" w:space="0" w:color="auto"/>
                        <w:left w:val="none" w:sz="0" w:space="0" w:color="auto"/>
                        <w:bottom w:val="none" w:sz="0" w:space="0" w:color="auto"/>
                        <w:right w:val="none" w:sz="0" w:space="0" w:color="auto"/>
                      </w:divBdr>
                      <w:divsChild>
                        <w:div w:id="1487934707">
                          <w:marLeft w:val="0"/>
                          <w:marRight w:val="0"/>
                          <w:marTop w:val="0"/>
                          <w:marBottom w:val="0"/>
                          <w:divBdr>
                            <w:top w:val="none" w:sz="0" w:space="0" w:color="auto"/>
                            <w:left w:val="none" w:sz="0" w:space="0" w:color="auto"/>
                            <w:bottom w:val="none" w:sz="0" w:space="0" w:color="auto"/>
                            <w:right w:val="none" w:sz="0" w:space="0" w:color="auto"/>
                          </w:divBdr>
                          <w:divsChild>
                            <w:div w:id="1882740784">
                              <w:marLeft w:val="0"/>
                              <w:marRight w:val="0"/>
                              <w:marTop w:val="0"/>
                              <w:marBottom w:val="0"/>
                              <w:divBdr>
                                <w:top w:val="none" w:sz="0" w:space="0" w:color="auto"/>
                                <w:left w:val="none" w:sz="0" w:space="0" w:color="auto"/>
                                <w:bottom w:val="none" w:sz="0" w:space="0" w:color="auto"/>
                                <w:right w:val="none" w:sz="0" w:space="0" w:color="auto"/>
                              </w:divBdr>
                              <w:divsChild>
                                <w:div w:id="132451108">
                                  <w:marLeft w:val="0"/>
                                  <w:marRight w:val="0"/>
                                  <w:marTop w:val="0"/>
                                  <w:marBottom w:val="0"/>
                                  <w:divBdr>
                                    <w:top w:val="none" w:sz="0" w:space="0" w:color="auto"/>
                                    <w:left w:val="none" w:sz="0" w:space="0" w:color="auto"/>
                                    <w:bottom w:val="none" w:sz="0" w:space="0" w:color="auto"/>
                                    <w:right w:val="none" w:sz="0" w:space="0" w:color="auto"/>
                                  </w:divBdr>
                                  <w:divsChild>
                                    <w:div w:id="1050617051">
                                      <w:marLeft w:val="0"/>
                                      <w:marRight w:val="0"/>
                                      <w:marTop w:val="0"/>
                                      <w:marBottom w:val="0"/>
                                      <w:divBdr>
                                        <w:top w:val="none" w:sz="0" w:space="0" w:color="auto"/>
                                        <w:left w:val="none" w:sz="0" w:space="0" w:color="auto"/>
                                        <w:bottom w:val="none" w:sz="0" w:space="0" w:color="auto"/>
                                        <w:right w:val="none" w:sz="0" w:space="0" w:color="auto"/>
                                      </w:divBdr>
                                      <w:divsChild>
                                        <w:div w:id="199755584">
                                          <w:marLeft w:val="0"/>
                                          <w:marRight w:val="0"/>
                                          <w:marTop w:val="0"/>
                                          <w:marBottom w:val="0"/>
                                          <w:divBdr>
                                            <w:top w:val="none" w:sz="0" w:space="0" w:color="auto"/>
                                            <w:left w:val="none" w:sz="0" w:space="0" w:color="auto"/>
                                            <w:bottom w:val="none" w:sz="0" w:space="0" w:color="auto"/>
                                            <w:right w:val="none" w:sz="0" w:space="0" w:color="auto"/>
                                          </w:divBdr>
                                          <w:divsChild>
                                            <w:div w:id="514616242">
                                              <w:marLeft w:val="0"/>
                                              <w:marRight w:val="0"/>
                                              <w:marTop w:val="0"/>
                                              <w:marBottom w:val="0"/>
                                              <w:divBdr>
                                                <w:top w:val="none" w:sz="0" w:space="0" w:color="auto"/>
                                                <w:left w:val="none" w:sz="0" w:space="0" w:color="auto"/>
                                                <w:bottom w:val="none" w:sz="0" w:space="0" w:color="auto"/>
                                                <w:right w:val="none" w:sz="0" w:space="0" w:color="auto"/>
                                              </w:divBdr>
                                              <w:divsChild>
                                                <w:div w:id="851188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263634">
                                              <w:marLeft w:val="0"/>
                                              <w:marRight w:val="0"/>
                                              <w:marTop w:val="0"/>
                                              <w:marBottom w:val="0"/>
                                              <w:divBdr>
                                                <w:top w:val="none" w:sz="0" w:space="0" w:color="auto"/>
                                                <w:left w:val="none" w:sz="0" w:space="0" w:color="auto"/>
                                                <w:bottom w:val="none" w:sz="0" w:space="0" w:color="auto"/>
                                                <w:right w:val="none" w:sz="0" w:space="0" w:color="auto"/>
                                              </w:divBdr>
                                            </w:div>
                                            <w:div w:id="739131156">
                                              <w:marLeft w:val="0"/>
                                              <w:marRight w:val="0"/>
                                              <w:marTop w:val="0"/>
                                              <w:marBottom w:val="0"/>
                                              <w:divBdr>
                                                <w:top w:val="none" w:sz="0" w:space="0" w:color="auto"/>
                                                <w:left w:val="none" w:sz="0" w:space="0" w:color="auto"/>
                                                <w:bottom w:val="none" w:sz="0" w:space="0" w:color="auto"/>
                                                <w:right w:val="none" w:sz="0" w:space="0" w:color="auto"/>
                                              </w:divBdr>
                                              <w:divsChild>
                                                <w:div w:id="1223717617">
                                                  <w:marLeft w:val="0"/>
                                                  <w:marRight w:val="0"/>
                                                  <w:marTop w:val="0"/>
                                                  <w:marBottom w:val="0"/>
                                                  <w:divBdr>
                                                    <w:top w:val="none" w:sz="0" w:space="0" w:color="auto"/>
                                                    <w:left w:val="none" w:sz="0" w:space="0" w:color="auto"/>
                                                    <w:bottom w:val="none" w:sz="0" w:space="0" w:color="auto"/>
                                                    <w:right w:val="none" w:sz="0" w:space="0" w:color="auto"/>
                                                  </w:divBdr>
                                                </w:div>
                                              </w:divsChild>
                                            </w:div>
                                            <w:div w:id="1200315542">
                                              <w:marLeft w:val="0"/>
                                              <w:marRight w:val="0"/>
                                              <w:marTop w:val="0"/>
                                              <w:marBottom w:val="0"/>
                                              <w:divBdr>
                                                <w:top w:val="none" w:sz="0" w:space="0" w:color="auto"/>
                                                <w:left w:val="none" w:sz="0" w:space="0" w:color="auto"/>
                                                <w:bottom w:val="none" w:sz="0" w:space="0" w:color="auto"/>
                                                <w:right w:val="none" w:sz="0" w:space="0" w:color="auto"/>
                                              </w:divBdr>
                                            </w:div>
                                            <w:div w:id="674528020">
                                              <w:marLeft w:val="0"/>
                                              <w:marRight w:val="0"/>
                                              <w:marTop w:val="0"/>
                                              <w:marBottom w:val="0"/>
                                              <w:divBdr>
                                                <w:top w:val="none" w:sz="0" w:space="0" w:color="auto"/>
                                                <w:left w:val="none" w:sz="0" w:space="0" w:color="auto"/>
                                                <w:bottom w:val="none" w:sz="0" w:space="0" w:color="auto"/>
                                                <w:right w:val="none" w:sz="0" w:space="0" w:color="auto"/>
                                              </w:divBdr>
                                              <w:divsChild>
                                                <w:div w:id="9113489">
                                                  <w:marLeft w:val="0"/>
                                                  <w:marRight w:val="0"/>
                                                  <w:marTop w:val="0"/>
                                                  <w:marBottom w:val="0"/>
                                                  <w:divBdr>
                                                    <w:top w:val="none" w:sz="0" w:space="0" w:color="auto"/>
                                                    <w:left w:val="none" w:sz="0" w:space="0" w:color="auto"/>
                                                    <w:bottom w:val="none" w:sz="0" w:space="0" w:color="auto"/>
                                                    <w:right w:val="none" w:sz="0" w:space="0" w:color="auto"/>
                                                  </w:divBdr>
                                                </w:div>
                                              </w:divsChild>
                                            </w:div>
                                            <w:div w:id="347677992">
                                              <w:marLeft w:val="0"/>
                                              <w:marRight w:val="0"/>
                                              <w:marTop w:val="0"/>
                                              <w:marBottom w:val="0"/>
                                              <w:divBdr>
                                                <w:top w:val="none" w:sz="0" w:space="0" w:color="auto"/>
                                                <w:left w:val="none" w:sz="0" w:space="0" w:color="auto"/>
                                                <w:bottom w:val="none" w:sz="0" w:space="0" w:color="auto"/>
                                                <w:right w:val="none" w:sz="0" w:space="0" w:color="auto"/>
                                              </w:divBdr>
                                              <w:divsChild>
                                                <w:div w:id="692728235">
                                                  <w:marLeft w:val="0"/>
                                                  <w:marRight w:val="0"/>
                                                  <w:marTop w:val="0"/>
                                                  <w:marBottom w:val="0"/>
                                                  <w:divBdr>
                                                    <w:top w:val="none" w:sz="0" w:space="0" w:color="auto"/>
                                                    <w:left w:val="none" w:sz="0" w:space="0" w:color="auto"/>
                                                    <w:bottom w:val="none" w:sz="0" w:space="0" w:color="auto"/>
                                                    <w:right w:val="none" w:sz="0" w:space="0" w:color="auto"/>
                                                  </w:divBdr>
                                                  <w:divsChild>
                                                    <w:div w:id="390885268">
                                                      <w:marLeft w:val="0"/>
                                                      <w:marRight w:val="0"/>
                                                      <w:marTop w:val="0"/>
                                                      <w:marBottom w:val="0"/>
                                                      <w:divBdr>
                                                        <w:top w:val="none" w:sz="0" w:space="0" w:color="auto"/>
                                                        <w:left w:val="none" w:sz="0" w:space="0" w:color="auto"/>
                                                        <w:bottom w:val="none" w:sz="0" w:space="0" w:color="auto"/>
                                                        <w:right w:val="none" w:sz="0" w:space="0" w:color="auto"/>
                                                      </w:divBdr>
                                                      <w:divsChild>
                                                        <w:div w:id="1530528912">
                                                          <w:marLeft w:val="0"/>
                                                          <w:marRight w:val="0"/>
                                                          <w:marTop w:val="0"/>
                                                          <w:marBottom w:val="0"/>
                                                          <w:divBdr>
                                                            <w:top w:val="none" w:sz="0" w:space="0" w:color="auto"/>
                                                            <w:left w:val="none" w:sz="0" w:space="0" w:color="auto"/>
                                                            <w:bottom w:val="none" w:sz="0" w:space="0" w:color="auto"/>
                                                            <w:right w:val="none" w:sz="0" w:space="0" w:color="auto"/>
                                                          </w:divBdr>
                                                          <w:divsChild>
                                                            <w:div w:id="160245081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2614">
      <w:bodyDiv w:val="1"/>
      <w:marLeft w:val="0"/>
      <w:marRight w:val="0"/>
      <w:marTop w:val="0"/>
      <w:marBottom w:val="0"/>
      <w:divBdr>
        <w:top w:val="none" w:sz="0" w:space="0" w:color="auto"/>
        <w:left w:val="none" w:sz="0" w:space="0" w:color="auto"/>
        <w:bottom w:val="none" w:sz="0" w:space="0" w:color="auto"/>
        <w:right w:val="none" w:sz="0" w:space="0" w:color="auto"/>
      </w:divBdr>
    </w:div>
    <w:div w:id="1871722489">
      <w:bodyDiv w:val="1"/>
      <w:marLeft w:val="0"/>
      <w:marRight w:val="0"/>
      <w:marTop w:val="0"/>
      <w:marBottom w:val="0"/>
      <w:divBdr>
        <w:top w:val="none" w:sz="0" w:space="0" w:color="auto"/>
        <w:left w:val="none" w:sz="0" w:space="0" w:color="auto"/>
        <w:bottom w:val="none" w:sz="0" w:space="0" w:color="auto"/>
        <w:right w:val="none" w:sz="0" w:space="0" w:color="auto"/>
      </w:divBdr>
    </w:div>
    <w:div w:id="21342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21</Pages>
  <Words>5534</Words>
  <Characters>36935</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65</cp:revision>
  <dcterms:created xsi:type="dcterms:W3CDTF">2026-03-13T07:38:00Z</dcterms:created>
  <dcterms:modified xsi:type="dcterms:W3CDTF">2026-03-17T11:25:00Z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