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3C680" w14:textId="444AC1AB" w:rsidR="0057681A" w:rsidRPr="0057681A" w:rsidRDefault="0057681A" w:rsidP="0057681A">
      <w:pPr>
        <w:jc w:val="right"/>
        <w:rPr>
          <w:rFonts w:ascii="Times New Roman" w:hAnsi="Times New Roman" w:cs="Times New Roman"/>
          <w:sz w:val="24"/>
        </w:rPr>
      </w:pPr>
      <w:r w:rsidRPr="0057681A">
        <w:rPr>
          <w:rFonts w:ascii="Times New Roman" w:hAnsi="Times New Roman" w:cs="Times New Roman"/>
          <w:sz w:val="24"/>
        </w:rPr>
        <w:t xml:space="preserve">Pirkimo sąlygų </w:t>
      </w:r>
      <w:r>
        <w:rPr>
          <w:rFonts w:ascii="Times New Roman" w:hAnsi="Times New Roman" w:cs="Times New Roman"/>
          <w:sz w:val="24"/>
        </w:rPr>
        <w:t>2</w:t>
      </w:r>
      <w:r w:rsidRPr="0057681A">
        <w:rPr>
          <w:rFonts w:ascii="Times New Roman" w:hAnsi="Times New Roman" w:cs="Times New Roman"/>
          <w:sz w:val="24"/>
        </w:rPr>
        <w:t xml:space="preserve"> priedas</w:t>
      </w:r>
    </w:p>
    <w:p w14:paraId="1DEE2ED5" w14:textId="77777777" w:rsidR="0057681A" w:rsidRDefault="0057681A" w:rsidP="00CA6D67">
      <w:pPr>
        <w:ind w:firstLine="709"/>
        <w:contextualSpacing/>
        <w:jc w:val="center"/>
        <w:rPr>
          <w:rFonts w:asciiTheme="majorBidi" w:hAnsiTheme="majorBidi" w:cstheme="majorBidi"/>
          <w:b/>
          <w:sz w:val="24"/>
        </w:rPr>
      </w:pPr>
    </w:p>
    <w:p w14:paraId="250CA994" w14:textId="6248CD05" w:rsidR="00CA6D67" w:rsidRDefault="00CA6D67" w:rsidP="00CA6D67">
      <w:pPr>
        <w:ind w:firstLine="709"/>
        <w:contextualSpacing/>
        <w:jc w:val="center"/>
        <w:rPr>
          <w:rFonts w:asciiTheme="majorBidi" w:hAnsiTheme="majorBidi" w:cstheme="majorBidi"/>
          <w:b/>
          <w:sz w:val="24"/>
        </w:rPr>
      </w:pPr>
      <w:r w:rsidRPr="00AB6030">
        <w:rPr>
          <w:rFonts w:asciiTheme="majorBidi" w:hAnsiTheme="majorBidi" w:cstheme="majorBidi"/>
          <w:b/>
          <w:sz w:val="24"/>
        </w:rPr>
        <w:t>TECHNINĖS SPECIFIKACIJOS</w:t>
      </w:r>
    </w:p>
    <w:p w14:paraId="50964EB8" w14:textId="77777777" w:rsidR="0057681A" w:rsidRPr="00AB6030" w:rsidRDefault="0057681A" w:rsidP="00CA6D67">
      <w:pPr>
        <w:ind w:firstLine="709"/>
        <w:contextualSpacing/>
        <w:jc w:val="center"/>
        <w:rPr>
          <w:rFonts w:asciiTheme="majorBidi" w:hAnsiTheme="majorBidi" w:cstheme="majorBidi"/>
          <w:b/>
          <w:sz w:val="24"/>
        </w:rPr>
      </w:pPr>
    </w:p>
    <w:p w14:paraId="71D24F88" w14:textId="4792D3A9" w:rsidR="00CA6D67" w:rsidRPr="00AB6030" w:rsidRDefault="000734F6" w:rsidP="00CA6D67">
      <w:pPr>
        <w:ind w:firstLine="709"/>
        <w:contextualSpacing/>
        <w:jc w:val="center"/>
        <w:rPr>
          <w:rFonts w:asciiTheme="majorBidi" w:hAnsiTheme="majorBidi" w:cstheme="majorBidi"/>
          <w:b/>
          <w:sz w:val="24"/>
        </w:rPr>
      </w:pPr>
      <w:r>
        <w:rPr>
          <w:rFonts w:asciiTheme="majorBidi" w:hAnsiTheme="majorBidi" w:cstheme="majorBidi"/>
          <w:b/>
          <w:sz w:val="24"/>
        </w:rPr>
        <w:t>ELEKTR</w:t>
      </w:r>
      <w:r w:rsidR="00CA6D67" w:rsidRPr="00AB6030">
        <w:rPr>
          <w:rFonts w:asciiTheme="majorBidi" w:hAnsiTheme="majorBidi" w:cstheme="majorBidi"/>
          <w:b/>
          <w:sz w:val="24"/>
        </w:rPr>
        <w:t>OMOBILIUI</w:t>
      </w:r>
      <w:r w:rsidR="00515035" w:rsidRPr="00515035">
        <w:rPr>
          <w:rFonts w:asciiTheme="majorBidi" w:hAnsiTheme="majorBidi" w:cstheme="majorBidi"/>
          <w:b/>
          <w:sz w:val="24"/>
        </w:rPr>
        <w:t xml:space="preserve"> </w:t>
      </w:r>
      <w:r w:rsidR="00F354F8">
        <w:rPr>
          <w:rFonts w:asciiTheme="majorBidi" w:hAnsiTheme="majorBidi" w:cstheme="majorBidi"/>
          <w:b/>
          <w:sz w:val="24"/>
        </w:rPr>
        <w:t>(</w:t>
      </w:r>
      <w:r w:rsidR="00515035">
        <w:rPr>
          <w:rFonts w:asciiTheme="majorBidi" w:hAnsiTheme="majorBidi" w:cstheme="majorBidi"/>
          <w:b/>
          <w:sz w:val="24"/>
        </w:rPr>
        <w:t>N</w:t>
      </w:r>
      <w:r w:rsidR="00515035" w:rsidRPr="00AB6030">
        <w:rPr>
          <w:rFonts w:asciiTheme="majorBidi" w:hAnsiTheme="majorBidi" w:cstheme="majorBidi"/>
          <w:b/>
          <w:sz w:val="24"/>
        </w:rPr>
        <w:t>1 KATEGORIJOS</w:t>
      </w:r>
      <w:r w:rsidR="00F354F8">
        <w:rPr>
          <w:rFonts w:asciiTheme="majorBidi" w:hAnsiTheme="majorBidi" w:cstheme="majorBidi"/>
          <w:b/>
          <w:sz w:val="24"/>
        </w:rPr>
        <w:t>)</w:t>
      </w:r>
    </w:p>
    <w:p w14:paraId="2C41FA29" w14:textId="77777777" w:rsidR="00CA6D67" w:rsidRDefault="00CA6D67" w:rsidP="00CA6D67">
      <w:pPr>
        <w:ind w:firstLine="561"/>
        <w:jc w:val="both"/>
        <w:rPr>
          <w:rFonts w:asciiTheme="majorBidi" w:hAnsiTheme="majorBidi" w:cstheme="majorBidi"/>
          <w:bCs/>
          <w:color w:val="000000"/>
          <w:sz w:val="24"/>
        </w:rPr>
      </w:pPr>
    </w:p>
    <w:p w14:paraId="22987E1C" w14:textId="14D09CD7" w:rsidR="00025231" w:rsidRPr="00025231" w:rsidRDefault="00025231" w:rsidP="00025231">
      <w:pPr>
        <w:ind w:left="-142" w:firstLine="709"/>
        <w:jc w:val="both"/>
        <w:rPr>
          <w:rFonts w:ascii="Times New Roman" w:eastAsiaTheme="minorHAnsi" w:hAnsi="Times New Roman" w:cs="Times New Roman"/>
          <w:sz w:val="24"/>
          <w:lang w:val="pt-BR" w:eastAsia="en-US"/>
        </w:rPr>
      </w:pPr>
      <w:r w:rsidRPr="00025231">
        <w:rPr>
          <w:rFonts w:ascii="Times New Roman" w:eastAsiaTheme="minorHAnsi" w:hAnsi="Times New Roman" w:cs="Times New Roman"/>
          <w:sz w:val="24"/>
          <w:lang w:val="pt-BR" w:eastAsia="en-US"/>
        </w:rPr>
        <w:t xml:space="preserve">Pirkimo objektas – </w:t>
      </w:r>
      <w:r w:rsidR="000734F6">
        <w:rPr>
          <w:rFonts w:ascii="Times New Roman" w:eastAsiaTheme="minorHAnsi" w:hAnsi="Times New Roman" w:cs="Times New Roman"/>
          <w:sz w:val="24"/>
          <w:lang w:val="pt-BR" w:eastAsia="en-US"/>
        </w:rPr>
        <w:t xml:space="preserve">N1 kategorijos elektromobilis, </w:t>
      </w:r>
      <w:r w:rsidRPr="00025231">
        <w:rPr>
          <w:rFonts w:ascii="Times New Roman" w:eastAsiaTheme="minorHAnsi" w:hAnsi="Times New Roman" w:cs="Times New Roman"/>
          <w:sz w:val="24"/>
          <w:lang w:val="pt-BR" w:eastAsia="en-US"/>
        </w:rPr>
        <w:t>transporto priemonė keleiviams ir kroviniams vežti, kurios techniškai leistina pakrautos transporto priemonės (bendroji) masė ne didesnė kaip 3,5 t</w:t>
      </w:r>
      <w:r w:rsidR="000734F6">
        <w:rPr>
          <w:rFonts w:ascii="Times New Roman" w:eastAsiaTheme="minorHAnsi" w:hAnsi="Times New Roman" w:cs="Times New Roman"/>
          <w:sz w:val="24"/>
          <w:lang w:val="pt-BR" w:eastAsia="en-US"/>
        </w:rPr>
        <w:t>.</w:t>
      </w:r>
      <w:r w:rsidR="00AC4E33">
        <w:rPr>
          <w:rFonts w:ascii="Times New Roman" w:eastAsiaTheme="minorHAnsi" w:hAnsi="Times New Roman" w:cs="Times New Roman"/>
          <w:sz w:val="24"/>
          <w:lang w:val="pt-BR" w:eastAsia="en-US"/>
        </w:rPr>
        <w:t xml:space="preserve"> – toliau Prekė</w:t>
      </w:r>
      <w:r w:rsidRPr="00025231">
        <w:rPr>
          <w:rFonts w:ascii="Times New Roman" w:eastAsiaTheme="minorHAnsi" w:hAnsi="Times New Roman" w:cs="Times New Roman"/>
          <w:sz w:val="24"/>
          <w:lang w:val="pt-BR" w:eastAsia="en-US"/>
        </w:rPr>
        <w:t>.</w:t>
      </w:r>
    </w:p>
    <w:p w14:paraId="7A26C424" w14:textId="5481021E" w:rsidR="00CA6D67" w:rsidRPr="00D5368D" w:rsidRDefault="00CA6D67" w:rsidP="00CA6D67">
      <w:pPr>
        <w:ind w:firstLine="561"/>
        <w:jc w:val="both"/>
        <w:rPr>
          <w:rFonts w:asciiTheme="majorBidi" w:hAnsiTheme="majorBidi" w:cstheme="majorBidi"/>
          <w:color w:val="000000"/>
          <w:sz w:val="24"/>
        </w:rPr>
      </w:pPr>
      <w:r w:rsidRPr="00AB6030">
        <w:rPr>
          <w:rFonts w:asciiTheme="majorBidi" w:hAnsiTheme="majorBidi" w:cstheme="majorBidi"/>
          <w:bCs/>
          <w:color w:val="000000"/>
          <w:sz w:val="24"/>
        </w:rPr>
        <w:t>Perkama</w:t>
      </w:r>
      <w:r w:rsidRPr="00AB6030">
        <w:rPr>
          <w:rFonts w:asciiTheme="majorBidi" w:hAnsiTheme="majorBidi" w:cstheme="majorBidi"/>
          <w:color w:val="000000"/>
          <w:sz w:val="24"/>
        </w:rPr>
        <w:t xml:space="preserve"> Prekė turi atitikti šiuos minimalius privalomus techninius reikalavimus (tiekėjai gali siūlyti ir geresnių techninių parametrų bei geresnius sertifikatus atitinkančią Prekę, nei nurodyta šiose </w:t>
      </w:r>
      <w:r w:rsidRPr="00D5368D">
        <w:rPr>
          <w:rFonts w:asciiTheme="majorBidi" w:hAnsiTheme="majorBidi" w:cstheme="majorBidi"/>
          <w:color w:val="000000"/>
          <w:sz w:val="24"/>
        </w:rPr>
        <w:t>techninėse specifikacijose).</w:t>
      </w:r>
    </w:p>
    <w:p w14:paraId="3C3FA3B2" w14:textId="77777777" w:rsidR="00CA6D67" w:rsidRDefault="00CA6D67" w:rsidP="00CA6D67">
      <w:pPr>
        <w:ind w:firstLine="561"/>
        <w:jc w:val="both"/>
        <w:rPr>
          <w:rFonts w:asciiTheme="majorBidi" w:hAnsiTheme="majorBidi" w:cstheme="majorBidi"/>
          <w:sz w:val="24"/>
        </w:rPr>
      </w:pPr>
      <w:r w:rsidRPr="00D5368D">
        <w:rPr>
          <w:rFonts w:asciiTheme="majorBidi" w:hAnsiTheme="majorBidi" w:cstheme="majorBidi"/>
          <w:sz w:val="24"/>
        </w:rPr>
        <w:t xml:space="preserve">Prekė pristatoma tiekėjo lėšomis adresu: UAB „Jonavos paslaugos, </w:t>
      </w:r>
      <w:proofErr w:type="spellStart"/>
      <w:r w:rsidRPr="00D5368D">
        <w:rPr>
          <w:rFonts w:asciiTheme="majorBidi" w:hAnsiTheme="majorBidi" w:cstheme="majorBidi"/>
          <w:sz w:val="24"/>
        </w:rPr>
        <w:t>Gudžionių</w:t>
      </w:r>
      <w:proofErr w:type="spellEnd"/>
      <w:r w:rsidRPr="00D5368D">
        <w:rPr>
          <w:rFonts w:asciiTheme="majorBidi" w:hAnsiTheme="majorBidi" w:cstheme="majorBidi"/>
          <w:sz w:val="24"/>
        </w:rPr>
        <w:t xml:space="preserve"> g. 4, Jonava.</w:t>
      </w:r>
    </w:p>
    <w:p w14:paraId="7077BF00" w14:textId="77777777" w:rsidR="00CA6D67" w:rsidRPr="00D5368D" w:rsidRDefault="00CA6D67" w:rsidP="00CA6D67">
      <w:pPr>
        <w:ind w:firstLine="561"/>
        <w:jc w:val="both"/>
        <w:rPr>
          <w:rFonts w:asciiTheme="majorBidi" w:hAnsiTheme="majorBidi" w:cstheme="majorBidi"/>
          <w:sz w:val="24"/>
        </w:rPr>
      </w:pPr>
      <w:r w:rsidRPr="00D5368D">
        <w:rPr>
          <w:rFonts w:asciiTheme="majorBidi" w:eastAsiaTheme="minorHAnsi" w:hAnsiTheme="majorBidi" w:cstheme="majorBidi"/>
          <w:sz w:val="24"/>
          <w:lang w:eastAsia="en-US"/>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3CE74CF3" w14:textId="77777777" w:rsidR="00CA6D67" w:rsidRPr="00D5368D" w:rsidRDefault="00CA6D67" w:rsidP="00CA6D67">
      <w:pPr>
        <w:ind w:firstLine="561"/>
        <w:jc w:val="both"/>
        <w:rPr>
          <w:rFonts w:asciiTheme="majorBidi" w:eastAsiaTheme="minorHAnsi" w:hAnsiTheme="majorBidi" w:cstheme="majorBidi"/>
          <w:sz w:val="24"/>
          <w:lang w:eastAsia="en-US"/>
        </w:rPr>
      </w:pPr>
      <w:r w:rsidRPr="00D5368D">
        <w:rPr>
          <w:rFonts w:asciiTheme="majorBidi" w:eastAsiaTheme="minorHAnsi" w:hAnsiTheme="majorBidi" w:cstheme="majorBidi"/>
          <w:sz w:val="24"/>
          <w:lang w:eastAsia="en-US"/>
        </w:rPr>
        <w:t>Pardavėjas teikia konsultacijas Prekės remonto klausimais Pirkėjo įgaliotam atstovui  telefonu, el. paštu.</w:t>
      </w:r>
    </w:p>
    <w:p w14:paraId="107FDA20" w14:textId="77777777" w:rsidR="00CA6D67" w:rsidRDefault="00CA6D67" w:rsidP="00CA6D67">
      <w:pPr>
        <w:ind w:firstLine="561"/>
        <w:jc w:val="both"/>
        <w:rPr>
          <w:rFonts w:ascii="Times New Roman" w:eastAsiaTheme="minorHAnsi" w:hAnsi="Times New Roman" w:cs="Times New Roman"/>
          <w:sz w:val="24"/>
          <w:lang w:eastAsia="en-US"/>
        </w:rPr>
      </w:pPr>
      <w:r w:rsidRPr="00D5368D">
        <w:rPr>
          <w:rFonts w:asciiTheme="majorBidi" w:eastAsiaTheme="minorHAnsi" w:hAnsiTheme="majorBidi" w:cstheme="majorBidi"/>
          <w:sz w:val="24"/>
          <w:lang w:eastAsia="en-US"/>
        </w:rPr>
        <w:t>Garantinio Serviso techninio aptarnavimo paslaugos turi būti atliekamos Kauno regiono teritorijoje. Jeigu garantinio Serviso techninio aptarnavimo</w:t>
      </w:r>
      <w:r w:rsidRPr="00D254C0">
        <w:rPr>
          <w:rFonts w:ascii="Times New Roman" w:eastAsiaTheme="minorHAnsi" w:hAnsi="Times New Roman" w:cs="Times New Roman"/>
          <w:sz w:val="24"/>
          <w:lang w:eastAsia="en-US"/>
        </w:rPr>
        <w:t xml:space="preserve"> paslaugos turi būti atliekamos už Kauno regiono teritorijos ribų, tai Prekės pristatymų į techninio aptarnavimo ar remonto vietą (paėmimas ir pristatymas (grąžinimas) Pirkėjui) yra atliekamas Tiekėjo sąskaita.</w:t>
      </w:r>
    </w:p>
    <w:p w14:paraId="13DFBAEB" w14:textId="1846B736" w:rsidR="00CA6D67" w:rsidRDefault="00CA6D67" w:rsidP="00CA6D67">
      <w:pPr>
        <w:ind w:firstLine="561"/>
        <w:jc w:val="both"/>
        <w:rPr>
          <w:rFonts w:ascii="Times New Roman" w:eastAsiaTheme="minorHAnsi" w:hAnsi="Times New Roman" w:cs="Times New Roman"/>
          <w:sz w:val="24"/>
          <w:lang w:eastAsia="en-US"/>
        </w:rPr>
      </w:pPr>
      <w:r w:rsidRPr="00D254C0">
        <w:rPr>
          <w:rFonts w:ascii="Times New Roman" w:eastAsiaTheme="minorHAnsi" w:hAnsi="Times New Roman" w:cs="Times New Roman"/>
          <w:sz w:val="24"/>
          <w:lang w:eastAsia="en-US"/>
        </w:rPr>
        <w:t xml:space="preserve">Paslaugas suteikti (pašalinti gedimą, atlikti techninį aptarnavimą) ne vėliau kaip per 3 darbo dienas nuo užsakymo, išskyrus pagrindinius automobilio agregatus (variklį, </w:t>
      </w:r>
      <w:r w:rsidR="00AC4E33">
        <w:rPr>
          <w:rFonts w:ascii="Times New Roman" w:eastAsiaTheme="minorHAnsi" w:hAnsi="Times New Roman" w:cs="Times New Roman"/>
          <w:sz w:val="24"/>
          <w:lang w:eastAsia="en-US"/>
        </w:rPr>
        <w:t>bateriją</w:t>
      </w:r>
      <w:r w:rsidRPr="00D254C0">
        <w:rPr>
          <w:rFonts w:ascii="Times New Roman" w:eastAsiaTheme="minorHAnsi" w:hAnsi="Times New Roman" w:cs="Times New Roman"/>
          <w:sz w:val="24"/>
          <w:lang w:eastAsia="en-US"/>
        </w:rPr>
        <w:t>, reduktorių) kuriems gedimas turi būti pašalintas  ne vėliau kaip per 10 darbo dienų, terminas gali būti pratęstas atskiru šalių susitarimu esant svarbioms priežastims.</w:t>
      </w:r>
    </w:p>
    <w:p w14:paraId="0912932E" w14:textId="77777777" w:rsidR="00CA6D67" w:rsidRPr="00FB01D5" w:rsidRDefault="00CA6D67" w:rsidP="00CA6D67">
      <w:pPr>
        <w:ind w:firstLine="561"/>
        <w:jc w:val="both"/>
        <w:rPr>
          <w:rFonts w:ascii="Times New Roman" w:eastAsiaTheme="minorHAnsi" w:hAnsi="Times New Roman" w:cs="Times New Roman"/>
          <w:sz w:val="24"/>
          <w:lang w:eastAsia="en-US"/>
        </w:rPr>
      </w:pPr>
      <w:r w:rsidRPr="00FB01D5">
        <w:rPr>
          <w:rFonts w:ascii="Times New Roman" w:eastAsiaTheme="minorHAnsi" w:hAnsi="Times New Roman" w:cs="Times New Roman"/>
          <w:sz w:val="24"/>
          <w:lang w:eastAsia="en-US"/>
        </w:rPr>
        <w:t>Paslaugos teikiamos ne mažiau kaip 5 dienas per savaitę.</w:t>
      </w:r>
    </w:p>
    <w:p w14:paraId="28A4FBF7" w14:textId="77777777" w:rsidR="00CA6D67" w:rsidRPr="00FB01D5" w:rsidRDefault="00CA6D67" w:rsidP="00CA6D67">
      <w:pPr>
        <w:ind w:firstLine="567"/>
        <w:contextualSpacing/>
        <w:jc w:val="both"/>
        <w:rPr>
          <w:rFonts w:ascii="Times New Roman" w:hAnsi="Times New Roman" w:cs="Times New Roman"/>
          <w:sz w:val="24"/>
        </w:rPr>
      </w:pPr>
      <w:r w:rsidRPr="00FB01D5">
        <w:rPr>
          <w:rFonts w:ascii="Times New Roman" w:eastAsiaTheme="minorHAnsi" w:hAnsi="Times New Roman" w:cs="Times New Roman"/>
          <w:sz w:val="24"/>
          <w:lang w:eastAsia="en-US"/>
        </w:rPr>
        <w:t>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automobilio garantinis laikotarpis, tačiau ne trumpiau 6 mėn.</w:t>
      </w:r>
    </w:p>
    <w:p w14:paraId="5C630BAB" w14:textId="77777777" w:rsidR="00CA6D67" w:rsidRPr="00FB01D5" w:rsidRDefault="00CA6D67" w:rsidP="00CA6D67">
      <w:pPr>
        <w:ind w:firstLine="561"/>
        <w:jc w:val="both"/>
        <w:rPr>
          <w:rFonts w:ascii="Times New Roman" w:eastAsiaTheme="minorHAnsi" w:hAnsi="Times New Roman" w:cs="Times New Roman"/>
          <w:sz w:val="24"/>
          <w:lang w:val="pt-BR" w:eastAsia="en-US"/>
        </w:rPr>
      </w:pPr>
      <w:r w:rsidRPr="00FB01D5">
        <w:rPr>
          <w:rFonts w:ascii="Times New Roman" w:eastAsiaTheme="minorHAnsi" w:hAnsi="Times New Roman" w:cs="Times New Roman"/>
          <w:sz w:val="24"/>
          <w:lang w:val="pt-BR" w:eastAsia="en-US"/>
        </w:rPr>
        <w:t>Teikiant paslaugas naudojamos  naujos originalios detalės ir remonto medžiagos.</w:t>
      </w:r>
    </w:p>
    <w:p w14:paraId="5EC39043" w14:textId="77777777" w:rsidR="00CA6D67" w:rsidRPr="00FB01D5" w:rsidRDefault="00CA6D67" w:rsidP="00CA6D67">
      <w:pPr>
        <w:ind w:firstLine="561"/>
        <w:jc w:val="both"/>
        <w:rPr>
          <w:rFonts w:ascii="Times New Roman" w:eastAsiaTheme="minorHAnsi" w:hAnsi="Times New Roman" w:cs="Times New Roman"/>
          <w:sz w:val="24"/>
          <w:lang w:val="pt-BR" w:eastAsia="en-US"/>
        </w:rPr>
      </w:pPr>
      <w:r w:rsidRPr="00FB01D5">
        <w:rPr>
          <w:rFonts w:ascii="Times New Roman" w:eastAsiaTheme="minorHAnsi" w:hAnsi="Times New Roman" w:cs="Times New Roman"/>
          <w:sz w:val="24"/>
          <w:lang w:val="pt-BR" w:eastAsia="en-US"/>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051CA384" w14:textId="0262C7D2" w:rsidR="00025231" w:rsidRPr="00FB01D5" w:rsidRDefault="00025231" w:rsidP="00025231">
      <w:pPr>
        <w:ind w:firstLine="561"/>
        <w:jc w:val="both"/>
        <w:rPr>
          <w:rFonts w:ascii="Times New Roman" w:eastAsiaTheme="minorHAnsi" w:hAnsi="Times New Roman" w:cs="Times New Roman"/>
          <w:sz w:val="24"/>
          <w:lang w:val="pt-BR" w:eastAsia="en-US"/>
        </w:rPr>
      </w:pPr>
      <w:r w:rsidRPr="00FB01D5">
        <w:rPr>
          <w:rFonts w:ascii="Times New Roman" w:eastAsiaTheme="minorHAnsi" w:hAnsi="Times New Roman" w:cs="Times New Roman"/>
          <w:sz w:val="24"/>
          <w:lang w:val="pt-BR" w:eastAsia="en-US"/>
        </w:rPr>
        <w:t>Automobilis turi atitikti nacionalinius ir/arba ES standartus, gamyklos gamintojos technines sąlygas,  pilnai sukomplektuotas, paruoštas darbui, turėti žemiau išvardintą įrangą bei atitikti keliamus reikalavimus.</w:t>
      </w:r>
    </w:p>
    <w:p w14:paraId="0F823ED2" w14:textId="77777777" w:rsidR="00CA6D67" w:rsidRPr="00FB01D5" w:rsidRDefault="00CA6D67" w:rsidP="00CA6D67">
      <w:pPr>
        <w:ind w:firstLine="561"/>
        <w:jc w:val="both"/>
        <w:rPr>
          <w:rFonts w:ascii="Times New Roman" w:eastAsiaTheme="minorHAnsi" w:hAnsi="Times New Roman" w:cs="Times New Roman"/>
          <w:sz w:val="24"/>
          <w:lang w:val="pt-BR" w:eastAsia="en-US"/>
        </w:rPr>
      </w:pPr>
    </w:p>
    <w:p w14:paraId="12B0C806" w14:textId="77777777" w:rsidR="00CA6D67" w:rsidRPr="00FB01D5" w:rsidRDefault="00CA6D67" w:rsidP="00FB01D5">
      <w:pPr>
        <w:pStyle w:val="Sraopastraipa"/>
        <w:tabs>
          <w:tab w:val="left" w:pos="567"/>
        </w:tabs>
        <w:suppressAutoHyphens/>
        <w:autoSpaceDN w:val="0"/>
        <w:ind w:left="1210" w:right="142"/>
        <w:contextualSpacing w:val="0"/>
        <w:jc w:val="both"/>
        <w:textAlignment w:val="baseline"/>
        <w:rPr>
          <w:rFonts w:asciiTheme="majorBidi" w:hAnsiTheme="majorBidi" w:cstheme="majorBidi"/>
          <w:b/>
          <w:bCs/>
          <w:szCs w:val="24"/>
          <w:lang w:val="lt-LT"/>
        </w:rPr>
      </w:pPr>
      <w:r w:rsidRPr="00FB01D5">
        <w:rPr>
          <w:rFonts w:asciiTheme="majorBidi" w:hAnsiTheme="majorBidi" w:cstheme="majorBidi"/>
          <w:b/>
          <w:szCs w:val="24"/>
          <w:lang w:val="lt-LT"/>
        </w:rPr>
        <w:t>Siūloma  prekė  visiškai atitinka pirkimo dokumentuose nurodytus reikalavimus:</w:t>
      </w:r>
    </w:p>
    <w:p w14:paraId="22F63778" w14:textId="77777777" w:rsidR="00CA6D67" w:rsidRPr="00FB01D5" w:rsidRDefault="00CA6D67" w:rsidP="00CA6D67">
      <w:pPr>
        <w:rPr>
          <w:rFonts w:ascii="Times New Roman" w:hAnsi="Times New Roman" w:cs="Times New Roman"/>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2977"/>
        <w:gridCol w:w="3402"/>
      </w:tblGrid>
      <w:tr w:rsidR="00894FD5" w:rsidRPr="00FB01D5" w14:paraId="2CC9A0E6" w14:textId="77777777" w:rsidTr="000734F6">
        <w:trPr>
          <w:trHeight w:val="1185"/>
        </w:trPr>
        <w:tc>
          <w:tcPr>
            <w:tcW w:w="993" w:type="dxa"/>
            <w:shd w:val="clear" w:color="auto" w:fill="auto"/>
            <w:vAlign w:val="center"/>
          </w:tcPr>
          <w:p w14:paraId="080278BF" w14:textId="77777777" w:rsidR="00894FD5" w:rsidRPr="00FB01D5" w:rsidRDefault="00894FD5" w:rsidP="009F18C4">
            <w:pPr>
              <w:ind w:firstLine="0"/>
              <w:contextualSpacing/>
              <w:jc w:val="both"/>
              <w:rPr>
                <w:rFonts w:ascii="Times New Roman" w:eastAsia="Calibri" w:hAnsi="Times New Roman" w:cs="Times New Roman"/>
                <w:b/>
                <w:bCs/>
                <w:sz w:val="24"/>
              </w:rPr>
            </w:pPr>
            <w:r w:rsidRPr="00FB01D5">
              <w:rPr>
                <w:rFonts w:ascii="Times New Roman" w:hAnsi="Times New Roman" w:cs="Times New Roman"/>
                <w:b/>
                <w:bCs/>
                <w:color w:val="000000"/>
                <w:sz w:val="24"/>
              </w:rPr>
              <w:t>Eil. Nr.</w:t>
            </w:r>
          </w:p>
        </w:tc>
        <w:tc>
          <w:tcPr>
            <w:tcW w:w="2409" w:type="dxa"/>
            <w:shd w:val="clear" w:color="auto" w:fill="auto"/>
            <w:vAlign w:val="center"/>
          </w:tcPr>
          <w:p w14:paraId="61DEEF6E" w14:textId="77777777" w:rsidR="00894FD5" w:rsidRPr="00FB01D5" w:rsidRDefault="00894FD5" w:rsidP="009F18C4">
            <w:pPr>
              <w:ind w:firstLine="0"/>
              <w:contextualSpacing/>
              <w:jc w:val="both"/>
              <w:rPr>
                <w:rFonts w:ascii="Times New Roman" w:eastAsia="Calibri" w:hAnsi="Times New Roman" w:cs="Times New Roman"/>
                <w:b/>
                <w:bCs/>
                <w:i/>
                <w:iCs/>
                <w:sz w:val="24"/>
              </w:rPr>
            </w:pPr>
            <w:r w:rsidRPr="00FB01D5">
              <w:rPr>
                <w:rFonts w:ascii="Times New Roman" w:hAnsi="Times New Roman" w:cs="Times New Roman"/>
                <w:b/>
                <w:bCs/>
                <w:color w:val="000000"/>
                <w:sz w:val="24"/>
              </w:rPr>
              <w:t>Charakteristikų pavadinimas</w:t>
            </w:r>
          </w:p>
        </w:tc>
        <w:tc>
          <w:tcPr>
            <w:tcW w:w="2977" w:type="dxa"/>
            <w:shd w:val="clear" w:color="auto" w:fill="auto"/>
            <w:vAlign w:val="center"/>
          </w:tcPr>
          <w:p w14:paraId="40944A12" w14:textId="77777777" w:rsidR="00894FD5" w:rsidRPr="00FB01D5" w:rsidRDefault="00894FD5" w:rsidP="009F18C4">
            <w:pPr>
              <w:ind w:firstLine="0"/>
              <w:contextualSpacing/>
              <w:jc w:val="both"/>
              <w:rPr>
                <w:rFonts w:ascii="Times New Roman" w:eastAsia="Calibri" w:hAnsi="Times New Roman" w:cs="Times New Roman"/>
                <w:b/>
                <w:bCs/>
                <w:i/>
                <w:iCs/>
                <w:sz w:val="24"/>
              </w:rPr>
            </w:pPr>
            <w:r w:rsidRPr="00FB01D5">
              <w:rPr>
                <w:rFonts w:ascii="Times New Roman" w:hAnsi="Times New Roman" w:cs="Times New Roman"/>
                <w:b/>
                <w:bCs/>
                <w:color w:val="000000"/>
                <w:sz w:val="24"/>
              </w:rPr>
              <w:t>Pirkėjo reikalaujamos charakteristikos</w:t>
            </w:r>
          </w:p>
        </w:tc>
        <w:tc>
          <w:tcPr>
            <w:tcW w:w="3402" w:type="dxa"/>
            <w:shd w:val="clear" w:color="auto" w:fill="auto"/>
            <w:vAlign w:val="center"/>
          </w:tcPr>
          <w:p w14:paraId="13EA58BA" w14:textId="77777777" w:rsidR="00894FD5" w:rsidRPr="00FB01D5" w:rsidRDefault="00894FD5" w:rsidP="009F18C4">
            <w:pPr>
              <w:jc w:val="center"/>
              <w:rPr>
                <w:rFonts w:asciiTheme="majorBidi" w:hAnsiTheme="majorBidi" w:cstheme="majorBidi"/>
                <w:b/>
                <w:bCs/>
                <w:color w:val="FF0000"/>
                <w:sz w:val="24"/>
                <w:u w:val="single"/>
              </w:rPr>
            </w:pPr>
            <w:r w:rsidRPr="00FB01D5">
              <w:rPr>
                <w:rFonts w:asciiTheme="majorBidi" w:hAnsiTheme="majorBidi" w:cstheme="majorBidi"/>
                <w:b/>
                <w:bCs/>
                <w:sz w:val="24"/>
              </w:rPr>
              <w:t xml:space="preserve">Siūlomos techninių rodiklių reikšmės </w:t>
            </w:r>
            <w:r w:rsidRPr="00FB01D5">
              <w:rPr>
                <w:rFonts w:asciiTheme="majorBidi" w:hAnsiTheme="majorBidi" w:cstheme="majorBidi"/>
                <w:b/>
                <w:bCs/>
                <w:color w:val="FF0000"/>
                <w:sz w:val="24"/>
                <w:u w:val="single"/>
              </w:rPr>
              <w:t>(pildo tiekėjas)</w:t>
            </w:r>
          </w:p>
          <w:p w14:paraId="205A964A" w14:textId="77777777" w:rsidR="00894FD5" w:rsidRPr="00FB01D5" w:rsidRDefault="00894FD5" w:rsidP="009F18C4">
            <w:pPr>
              <w:spacing w:line="246" w:lineRule="exact"/>
              <w:ind w:firstLine="42"/>
              <w:jc w:val="center"/>
              <w:rPr>
                <w:rFonts w:asciiTheme="majorBidi" w:eastAsia="Calibri" w:hAnsiTheme="majorBidi" w:cstheme="majorBidi"/>
                <w:sz w:val="24"/>
                <w:lang w:eastAsia="zh-CN"/>
              </w:rPr>
            </w:pPr>
            <w:r w:rsidRPr="00FB01D5">
              <w:rPr>
                <w:rFonts w:asciiTheme="majorBidi" w:hAnsiTheme="majorBidi" w:cstheme="majorBidi"/>
                <w:i/>
                <w:iCs/>
                <w:sz w:val="24"/>
              </w:rPr>
              <w:t xml:space="preserve">(tiekėjas turi nurodyti tikslius siūlomus rodiklius) </w:t>
            </w:r>
            <w:r w:rsidRPr="00FB01D5">
              <w:rPr>
                <w:rFonts w:asciiTheme="majorBidi" w:eastAsia="Calibri" w:hAnsiTheme="majorBidi" w:cstheme="majorBidi"/>
                <w:sz w:val="24"/>
                <w:lang w:eastAsia="zh-CN"/>
              </w:rPr>
              <w:t>(apsiribojimas vien įrašais</w:t>
            </w:r>
          </w:p>
          <w:p w14:paraId="4E4449A2" w14:textId="77777777" w:rsidR="00894FD5" w:rsidRPr="00FB01D5" w:rsidRDefault="00894FD5" w:rsidP="009F18C4">
            <w:pPr>
              <w:ind w:firstLine="0"/>
              <w:contextualSpacing/>
              <w:jc w:val="center"/>
              <w:rPr>
                <w:rFonts w:ascii="Times New Roman" w:hAnsi="Times New Roman" w:cs="Times New Roman"/>
                <w:b/>
                <w:bCs/>
                <w:sz w:val="24"/>
              </w:rPr>
            </w:pPr>
            <w:r w:rsidRPr="00FB01D5">
              <w:rPr>
                <w:rFonts w:asciiTheme="majorBidi" w:hAnsiTheme="majorBidi" w:cstheme="majorBidi"/>
                <w:sz w:val="24"/>
                <w:lang w:eastAsia="zh-CN"/>
              </w:rPr>
              <w:t>„atitinka</w:t>
            </w:r>
            <w:r w:rsidRPr="00FB01D5">
              <w:rPr>
                <w:rFonts w:asciiTheme="majorBidi" w:hAnsiTheme="majorBidi" w:cstheme="majorBidi"/>
                <w:sz w:val="24"/>
                <w:lang w:eastAsia="zh-CN"/>
              </w:rPr>
              <w:br w:type="column"/>
              <w:t xml:space="preserve">“ ir/arba </w:t>
            </w:r>
            <w:r w:rsidRPr="00FB01D5">
              <w:rPr>
                <w:rFonts w:asciiTheme="majorBidi" w:hAnsiTheme="majorBidi" w:cstheme="majorBidi"/>
                <w:sz w:val="24"/>
                <w:lang w:eastAsia="zh-CN"/>
              </w:rPr>
              <w:br w:type="column"/>
              <w:t>„taip“ negalimas)</w:t>
            </w:r>
          </w:p>
        </w:tc>
      </w:tr>
      <w:tr w:rsidR="00894FD5" w:rsidRPr="00FB01D5" w14:paraId="2EF8DDAE" w14:textId="77777777" w:rsidTr="000734F6">
        <w:trPr>
          <w:trHeight w:val="245"/>
        </w:trPr>
        <w:tc>
          <w:tcPr>
            <w:tcW w:w="993" w:type="dxa"/>
            <w:shd w:val="clear" w:color="auto" w:fill="auto"/>
          </w:tcPr>
          <w:p w14:paraId="495EB314" w14:textId="77777777" w:rsidR="00894FD5" w:rsidRPr="00FB01D5" w:rsidRDefault="00894FD5" w:rsidP="00FB01D5">
            <w:pPr>
              <w:pStyle w:val="Sraopastraipa"/>
              <w:numPr>
                <w:ilvl w:val="0"/>
                <w:numId w:val="7"/>
              </w:numPr>
              <w:rPr>
                <w:rFonts w:ascii="Times New Roman" w:eastAsia="Calibri" w:hAnsi="Times New Roman"/>
              </w:rPr>
            </w:pPr>
          </w:p>
        </w:tc>
        <w:tc>
          <w:tcPr>
            <w:tcW w:w="2409" w:type="dxa"/>
            <w:shd w:val="clear" w:color="auto" w:fill="auto"/>
          </w:tcPr>
          <w:p w14:paraId="39101478" w14:textId="139949CD" w:rsidR="00F04402" w:rsidRPr="00FB01D5" w:rsidRDefault="00515035" w:rsidP="00F04402">
            <w:pPr>
              <w:ind w:firstLine="0"/>
              <w:contextualSpacing/>
              <w:rPr>
                <w:rFonts w:ascii="Times New Roman" w:eastAsia="Calibri" w:hAnsi="Times New Roman" w:cs="Times New Roman"/>
                <w:color w:val="000000"/>
                <w:sz w:val="24"/>
              </w:rPr>
            </w:pPr>
            <w:r>
              <w:rPr>
                <w:rFonts w:asciiTheme="majorBidi" w:hAnsiTheme="majorBidi" w:cstheme="majorBidi"/>
                <w:sz w:val="24"/>
              </w:rPr>
              <w:t>Elektr</w:t>
            </w:r>
            <w:r w:rsidR="00025231" w:rsidRPr="00FB01D5">
              <w:rPr>
                <w:rFonts w:asciiTheme="majorBidi" w:hAnsiTheme="majorBidi" w:cstheme="majorBidi"/>
                <w:sz w:val="24"/>
              </w:rPr>
              <w:t xml:space="preserve">omobilis, </w:t>
            </w:r>
            <w:r w:rsidR="00AC4E33">
              <w:rPr>
                <w:rFonts w:asciiTheme="majorBidi" w:hAnsiTheme="majorBidi" w:cstheme="majorBidi"/>
                <w:sz w:val="24"/>
              </w:rPr>
              <w:t>N</w:t>
            </w:r>
            <w:r w:rsidR="00025231" w:rsidRPr="00FB01D5">
              <w:rPr>
                <w:rFonts w:asciiTheme="majorBidi" w:hAnsiTheme="majorBidi" w:cstheme="majorBidi"/>
                <w:sz w:val="24"/>
              </w:rPr>
              <w:t xml:space="preserve">1 </w:t>
            </w:r>
            <w:r w:rsidR="00025231" w:rsidRPr="00FB01D5">
              <w:rPr>
                <w:rFonts w:asciiTheme="majorBidi" w:hAnsiTheme="majorBidi" w:cstheme="majorBidi"/>
                <w:sz w:val="24"/>
              </w:rPr>
              <w:lastRenderedPageBreak/>
              <w:t>kategorijos</w:t>
            </w:r>
          </w:p>
          <w:p w14:paraId="5108F396" w14:textId="08D85805" w:rsidR="00894FD5" w:rsidRPr="00FB01D5" w:rsidRDefault="00894FD5" w:rsidP="00025231">
            <w:pPr>
              <w:ind w:firstLine="0"/>
              <w:contextualSpacing/>
              <w:rPr>
                <w:rFonts w:ascii="Times New Roman" w:eastAsia="Calibri" w:hAnsi="Times New Roman" w:cs="Times New Roman"/>
                <w:color w:val="000000"/>
                <w:sz w:val="24"/>
              </w:rPr>
            </w:pPr>
          </w:p>
        </w:tc>
        <w:tc>
          <w:tcPr>
            <w:tcW w:w="2977" w:type="dxa"/>
            <w:shd w:val="clear" w:color="auto" w:fill="auto"/>
          </w:tcPr>
          <w:p w14:paraId="5F759BDB" w14:textId="77777777" w:rsidR="00894FD5" w:rsidRPr="00FB01D5" w:rsidRDefault="00894FD5" w:rsidP="009F18C4">
            <w:pPr>
              <w:ind w:firstLine="0"/>
              <w:contextualSpacing/>
              <w:rPr>
                <w:rFonts w:ascii="Times New Roman" w:eastAsia="Calibri" w:hAnsi="Times New Roman" w:cs="Times New Roman"/>
                <w:color w:val="000000"/>
                <w:sz w:val="24"/>
              </w:rPr>
            </w:pPr>
            <w:r w:rsidRPr="00FB01D5">
              <w:rPr>
                <w:rFonts w:ascii="Times New Roman" w:eastAsia="Calibri" w:hAnsi="Times New Roman" w:cs="Times New Roman"/>
                <w:color w:val="000000"/>
                <w:sz w:val="24"/>
              </w:rPr>
              <w:lastRenderedPageBreak/>
              <w:t>Markė, modelis, gamintojas</w:t>
            </w:r>
          </w:p>
        </w:tc>
        <w:tc>
          <w:tcPr>
            <w:tcW w:w="3402" w:type="dxa"/>
            <w:shd w:val="clear" w:color="auto" w:fill="auto"/>
          </w:tcPr>
          <w:p w14:paraId="3DE8FCA5" w14:textId="77777777" w:rsidR="00894FD5" w:rsidRPr="00FB01D5" w:rsidRDefault="00894FD5" w:rsidP="009F18C4">
            <w:pPr>
              <w:shd w:val="clear" w:color="auto" w:fill="FFFFFF" w:themeFill="background1"/>
              <w:ind w:firstLine="0"/>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E3128D9" w14:textId="77777777" w:rsidR="00894FD5" w:rsidRPr="00FB01D5" w:rsidRDefault="00894FD5" w:rsidP="009F18C4">
            <w:pPr>
              <w:ind w:firstLine="0"/>
              <w:contextualSpacing/>
              <w:rPr>
                <w:rFonts w:ascii="Times New Roman" w:hAnsi="Times New Roman" w:cs="Times New Roman"/>
                <w:color w:val="000000"/>
                <w:sz w:val="24"/>
              </w:rPr>
            </w:pPr>
            <w:r w:rsidRPr="00FB01D5">
              <w:rPr>
                <w:rFonts w:asciiTheme="majorBidi" w:hAnsiTheme="majorBidi" w:cstheme="majorBidi"/>
                <w:bCs/>
                <w:i/>
                <w:iCs/>
                <w:sz w:val="24"/>
              </w:rPr>
              <w:lastRenderedPageBreak/>
              <w:t>Tikslus krovininio automobilio modelis/ markė</w:t>
            </w:r>
            <w:r w:rsidRPr="00FB01D5">
              <w:rPr>
                <w:rFonts w:asciiTheme="majorBidi" w:hAnsiTheme="majorBidi" w:cstheme="majorBidi"/>
                <w:bCs/>
                <w:sz w:val="24"/>
                <w:shd w:val="clear" w:color="auto" w:fill="D9D9D9" w:themeFill="background1" w:themeFillShade="D9"/>
              </w:rPr>
              <w:t>_____________</w:t>
            </w:r>
          </w:p>
        </w:tc>
      </w:tr>
      <w:tr w:rsidR="00894FD5" w:rsidRPr="00FB01D5" w14:paraId="15753EDC" w14:textId="77777777" w:rsidTr="000734F6">
        <w:trPr>
          <w:trHeight w:val="245"/>
        </w:trPr>
        <w:tc>
          <w:tcPr>
            <w:tcW w:w="993" w:type="dxa"/>
            <w:shd w:val="clear" w:color="auto" w:fill="auto"/>
          </w:tcPr>
          <w:p w14:paraId="1C5D35AE" w14:textId="77777777" w:rsidR="00894FD5" w:rsidRPr="00FB01D5" w:rsidRDefault="00894FD5" w:rsidP="00FB01D5">
            <w:pPr>
              <w:pStyle w:val="Sraopastraipa"/>
              <w:numPr>
                <w:ilvl w:val="0"/>
                <w:numId w:val="7"/>
              </w:numPr>
              <w:rPr>
                <w:rFonts w:ascii="Times New Roman" w:eastAsia="Calibri" w:hAnsi="Times New Roman"/>
                <w:lang w:val="it-IT"/>
              </w:rPr>
            </w:pPr>
          </w:p>
        </w:tc>
        <w:tc>
          <w:tcPr>
            <w:tcW w:w="2409" w:type="dxa"/>
            <w:shd w:val="clear" w:color="auto" w:fill="auto"/>
          </w:tcPr>
          <w:p w14:paraId="3EE1030B" w14:textId="77777777" w:rsidR="00894FD5" w:rsidRPr="00FB01D5" w:rsidRDefault="00894FD5" w:rsidP="009F18C4">
            <w:pPr>
              <w:ind w:firstLine="0"/>
              <w:contextualSpacing/>
              <w:rPr>
                <w:rFonts w:ascii="Times New Roman" w:eastAsia="Calibri" w:hAnsi="Times New Roman" w:cs="Times New Roman"/>
                <w:color w:val="000000"/>
                <w:sz w:val="24"/>
              </w:rPr>
            </w:pPr>
            <w:r w:rsidRPr="00FB01D5">
              <w:rPr>
                <w:rFonts w:ascii="Times New Roman" w:eastAsia="Calibri" w:hAnsi="Times New Roman" w:cs="Times New Roman"/>
                <w:color w:val="000000"/>
                <w:sz w:val="24"/>
              </w:rPr>
              <w:t>Pagaminimo metai</w:t>
            </w:r>
          </w:p>
        </w:tc>
        <w:tc>
          <w:tcPr>
            <w:tcW w:w="2977" w:type="dxa"/>
            <w:shd w:val="clear" w:color="auto" w:fill="auto"/>
          </w:tcPr>
          <w:p w14:paraId="593E84A0" w14:textId="334121FD" w:rsidR="00894FD5" w:rsidRPr="00FB01D5" w:rsidRDefault="00894FD5" w:rsidP="009F18C4">
            <w:pPr>
              <w:ind w:firstLine="0"/>
              <w:contextualSpacing/>
              <w:rPr>
                <w:rFonts w:ascii="Times New Roman" w:eastAsia="Calibri" w:hAnsi="Times New Roman" w:cs="Times New Roman"/>
                <w:sz w:val="24"/>
              </w:rPr>
            </w:pPr>
            <w:r w:rsidRPr="00FB01D5">
              <w:rPr>
                <w:rFonts w:ascii="Times New Roman" w:eastAsia="Calibri" w:hAnsi="Times New Roman" w:cs="Times New Roman"/>
                <w:sz w:val="24"/>
              </w:rPr>
              <w:t>Automobilis turi būti naujas, neeksploatuotas.</w:t>
            </w:r>
          </w:p>
          <w:p w14:paraId="4E72E0D7" w14:textId="77777777" w:rsidR="00894FD5" w:rsidRPr="00FB01D5" w:rsidRDefault="00894FD5" w:rsidP="009F18C4">
            <w:pPr>
              <w:ind w:firstLine="0"/>
              <w:rPr>
                <w:rFonts w:ascii="Times New Roman" w:eastAsia="Calibri" w:hAnsi="Times New Roman" w:cs="Times New Roman"/>
                <w:sz w:val="24"/>
              </w:rPr>
            </w:pPr>
          </w:p>
        </w:tc>
        <w:tc>
          <w:tcPr>
            <w:tcW w:w="3402" w:type="dxa"/>
            <w:shd w:val="clear" w:color="auto" w:fill="auto"/>
          </w:tcPr>
          <w:p w14:paraId="28287578" w14:textId="77777777" w:rsidR="00894FD5" w:rsidRPr="00FB01D5" w:rsidRDefault="00894FD5" w:rsidP="009F18C4">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 xml:space="preserve">Pagaminimo metai </w:t>
            </w:r>
            <w:r w:rsidRPr="00FB01D5">
              <w:rPr>
                <w:rFonts w:asciiTheme="majorBidi" w:eastAsiaTheme="minorHAnsi" w:hAnsiTheme="majorBidi" w:cstheme="majorBidi"/>
                <w:i/>
                <w:iCs/>
                <w:sz w:val="24"/>
                <w:shd w:val="clear" w:color="auto" w:fill="D9D9D9" w:themeFill="background1" w:themeFillShade="D9"/>
              </w:rPr>
              <w:t>_________.</w:t>
            </w:r>
          </w:p>
          <w:p w14:paraId="332F3C82" w14:textId="77777777" w:rsidR="00894FD5" w:rsidRPr="00FB01D5" w:rsidRDefault="00894FD5" w:rsidP="009F18C4">
            <w:pPr>
              <w:shd w:val="clear" w:color="auto" w:fill="FFFFFF" w:themeFill="background1"/>
              <w:ind w:firstLine="0"/>
              <w:rPr>
                <w:rFonts w:eastAsiaTheme="minorHAnsi"/>
                <w:i/>
                <w:iCs/>
              </w:rPr>
            </w:pPr>
            <w:r w:rsidRPr="00FB01D5">
              <w:rPr>
                <w:rFonts w:asciiTheme="majorBidi" w:eastAsiaTheme="minorHAnsi" w:hAnsiTheme="majorBidi" w:cstheme="majorBidi"/>
                <w:i/>
                <w:iCs/>
                <w:sz w:val="24"/>
              </w:rPr>
              <w:t>Pateikto dokumento pavadinimas</w:t>
            </w:r>
            <w:r w:rsidRPr="00FB01D5">
              <w:rPr>
                <w:rFonts w:eastAsiaTheme="minorHAnsi"/>
                <w:i/>
                <w:iCs/>
              </w:rPr>
              <w:t xml:space="preserve">* </w:t>
            </w:r>
            <w:r w:rsidRPr="00FB01D5">
              <w:rPr>
                <w:rFonts w:eastAsiaTheme="minorHAnsi"/>
                <w:i/>
                <w:iCs/>
                <w:shd w:val="clear" w:color="auto" w:fill="D9D9D9" w:themeFill="background1" w:themeFillShade="D9"/>
              </w:rPr>
              <w:t>_________</w:t>
            </w:r>
          </w:p>
          <w:p w14:paraId="36311EBE" w14:textId="77777777" w:rsidR="00894FD5" w:rsidRPr="00FB01D5" w:rsidRDefault="00894FD5" w:rsidP="009F18C4">
            <w:pPr>
              <w:ind w:firstLine="0"/>
              <w:contextualSpacing/>
              <w:rPr>
                <w:rFonts w:ascii="Times New Roman" w:hAnsi="Times New Roman" w:cs="Times New Roman"/>
                <w:i/>
                <w:iCs/>
                <w:color w:val="000000"/>
                <w:sz w:val="24"/>
              </w:rPr>
            </w:pPr>
          </w:p>
        </w:tc>
      </w:tr>
      <w:tr w:rsidR="00894FD5" w:rsidRPr="00FB01D5" w14:paraId="1FC63230" w14:textId="77777777" w:rsidTr="000734F6">
        <w:trPr>
          <w:trHeight w:val="245"/>
        </w:trPr>
        <w:tc>
          <w:tcPr>
            <w:tcW w:w="993" w:type="dxa"/>
            <w:shd w:val="clear" w:color="auto" w:fill="auto"/>
          </w:tcPr>
          <w:p w14:paraId="4DF93D9C" w14:textId="77777777" w:rsidR="00894FD5" w:rsidRPr="00FB01D5" w:rsidRDefault="00894FD5" w:rsidP="00FB01D5">
            <w:pPr>
              <w:pStyle w:val="Sraopastraipa"/>
              <w:numPr>
                <w:ilvl w:val="0"/>
                <w:numId w:val="7"/>
              </w:numPr>
              <w:rPr>
                <w:rFonts w:ascii="Times New Roman" w:eastAsia="Calibri" w:hAnsi="Times New Roman"/>
                <w:lang w:val="lt-LT"/>
              </w:rPr>
            </w:pPr>
          </w:p>
        </w:tc>
        <w:tc>
          <w:tcPr>
            <w:tcW w:w="2409" w:type="dxa"/>
            <w:shd w:val="clear" w:color="auto" w:fill="auto"/>
          </w:tcPr>
          <w:p w14:paraId="6DBD72A5" w14:textId="77777777" w:rsidR="00894FD5" w:rsidRPr="00FB01D5" w:rsidRDefault="00894FD5" w:rsidP="009F18C4">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Automobilis turi būti serijinės gamybos, ne vienetinis gaminys</w:t>
            </w:r>
          </w:p>
        </w:tc>
        <w:tc>
          <w:tcPr>
            <w:tcW w:w="2977" w:type="dxa"/>
            <w:shd w:val="clear" w:color="auto" w:fill="auto"/>
          </w:tcPr>
          <w:p w14:paraId="17E41024" w14:textId="77777777" w:rsidR="00894FD5" w:rsidRPr="00FB01D5" w:rsidRDefault="00894FD5" w:rsidP="009F18C4">
            <w:pPr>
              <w:ind w:firstLine="0"/>
              <w:contextualSpacing/>
              <w:rPr>
                <w:rFonts w:ascii="Times New Roman" w:eastAsia="Calibri" w:hAnsi="Times New Roman" w:cs="Times New Roman"/>
                <w:sz w:val="24"/>
              </w:rPr>
            </w:pPr>
            <w:r w:rsidRPr="00FB01D5">
              <w:rPr>
                <w:rFonts w:ascii="Times New Roman" w:hAnsi="Times New Roman" w:cs="Times New Roman"/>
                <w:sz w:val="24"/>
              </w:rPr>
              <w:t>Pateikti pagamintų analogiškų automobilių nuotraukas</w:t>
            </w:r>
          </w:p>
        </w:tc>
        <w:tc>
          <w:tcPr>
            <w:tcW w:w="3402" w:type="dxa"/>
            <w:shd w:val="clear" w:color="auto" w:fill="auto"/>
          </w:tcPr>
          <w:p w14:paraId="234BF3A5" w14:textId="77777777" w:rsidR="00894FD5" w:rsidRPr="00FB01D5" w:rsidRDefault="00894FD5" w:rsidP="009F18C4">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33CECE1E" w14:textId="77777777" w:rsidR="00894FD5" w:rsidRPr="00FB01D5" w:rsidRDefault="00894FD5" w:rsidP="009F18C4">
            <w:pPr>
              <w:spacing w:line="256" w:lineRule="auto"/>
              <w:ind w:right="132"/>
              <w:rPr>
                <w:rFonts w:asciiTheme="majorBidi" w:hAnsiTheme="majorBidi" w:cstheme="majorBidi"/>
                <w:i/>
                <w:iCs/>
                <w:sz w:val="24"/>
              </w:rPr>
            </w:pPr>
          </w:p>
        </w:tc>
      </w:tr>
      <w:tr w:rsidR="00894FD5" w:rsidRPr="00FB01D5" w14:paraId="2A9F83BE" w14:textId="77777777" w:rsidTr="000734F6">
        <w:trPr>
          <w:trHeight w:val="245"/>
        </w:trPr>
        <w:tc>
          <w:tcPr>
            <w:tcW w:w="993" w:type="dxa"/>
            <w:shd w:val="clear" w:color="auto" w:fill="auto"/>
          </w:tcPr>
          <w:p w14:paraId="11801463" w14:textId="77777777" w:rsidR="00894FD5" w:rsidRPr="00FB01D5" w:rsidRDefault="00894FD5" w:rsidP="00FB01D5">
            <w:pPr>
              <w:pStyle w:val="Sraopastraipa"/>
              <w:numPr>
                <w:ilvl w:val="0"/>
                <w:numId w:val="7"/>
              </w:numPr>
              <w:rPr>
                <w:rFonts w:ascii="Times New Roman" w:eastAsia="Calibri" w:hAnsi="Times New Roman"/>
                <w:lang w:val="lt-LT"/>
              </w:rPr>
            </w:pPr>
          </w:p>
        </w:tc>
        <w:tc>
          <w:tcPr>
            <w:tcW w:w="2409" w:type="dxa"/>
            <w:shd w:val="clear" w:color="auto" w:fill="auto"/>
            <w:vAlign w:val="center"/>
          </w:tcPr>
          <w:p w14:paraId="799ACF3C" w14:textId="02679889" w:rsidR="00894FD5" w:rsidRPr="00FB01D5" w:rsidRDefault="00894FD5" w:rsidP="009F18C4">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 xml:space="preserve">CE sertifikatas </w:t>
            </w:r>
          </w:p>
        </w:tc>
        <w:tc>
          <w:tcPr>
            <w:tcW w:w="2977" w:type="dxa"/>
            <w:shd w:val="clear" w:color="auto" w:fill="auto"/>
          </w:tcPr>
          <w:p w14:paraId="430D369E" w14:textId="77777777" w:rsidR="00894FD5" w:rsidRPr="00FB01D5" w:rsidRDefault="00894FD5" w:rsidP="009F18C4">
            <w:pPr>
              <w:ind w:firstLine="0"/>
              <w:contextualSpacing/>
              <w:rPr>
                <w:rFonts w:ascii="Times New Roman" w:eastAsia="Calibri" w:hAnsi="Times New Roman" w:cs="Times New Roman"/>
                <w:sz w:val="24"/>
              </w:rPr>
            </w:pPr>
            <w:r w:rsidRPr="00FB01D5">
              <w:rPr>
                <w:rFonts w:ascii="Times New Roman" w:hAnsi="Times New Roman" w:cs="Times New Roman"/>
                <w:sz w:val="24"/>
              </w:rPr>
              <w:t>Būtina. Pateikti su pasiūlymu</w:t>
            </w:r>
          </w:p>
        </w:tc>
        <w:tc>
          <w:tcPr>
            <w:tcW w:w="3402" w:type="dxa"/>
            <w:shd w:val="clear" w:color="auto" w:fill="auto"/>
          </w:tcPr>
          <w:p w14:paraId="6CF5351F" w14:textId="77777777" w:rsidR="00894FD5" w:rsidRPr="00FB01D5" w:rsidRDefault="00894FD5" w:rsidP="009F18C4">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1603CB6B" w14:textId="77777777" w:rsidR="00894FD5" w:rsidRPr="00FB01D5" w:rsidRDefault="00894FD5" w:rsidP="009F18C4">
            <w:pPr>
              <w:spacing w:line="256" w:lineRule="auto"/>
              <w:ind w:right="132"/>
              <w:rPr>
                <w:rFonts w:ascii="Times New Roman" w:hAnsi="Times New Roman" w:cs="Times New Roman"/>
                <w:i/>
                <w:iCs/>
                <w:sz w:val="24"/>
              </w:rPr>
            </w:pPr>
          </w:p>
        </w:tc>
      </w:tr>
      <w:tr w:rsidR="00894FD5" w:rsidRPr="00FB01D5" w14:paraId="43EF7563" w14:textId="77777777" w:rsidTr="000734F6">
        <w:trPr>
          <w:trHeight w:val="245"/>
        </w:trPr>
        <w:tc>
          <w:tcPr>
            <w:tcW w:w="993" w:type="dxa"/>
            <w:shd w:val="clear" w:color="auto" w:fill="auto"/>
          </w:tcPr>
          <w:p w14:paraId="448DC885" w14:textId="77777777" w:rsidR="00894FD5" w:rsidRPr="00FB01D5" w:rsidRDefault="00894FD5" w:rsidP="00FB01D5">
            <w:pPr>
              <w:pStyle w:val="Sraopastraipa"/>
              <w:numPr>
                <w:ilvl w:val="0"/>
                <w:numId w:val="7"/>
              </w:numPr>
              <w:rPr>
                <w:rFonts w:ascii="Times New Roman" w:eastAsia="Calibri" w:hAnsi="Times New Roman"/>
              </w:rPr>
            </w:pPr>
          </w:p>
        </w:tc>
        <w:tc>
          <w:tcPr>
            <w:tcW w:w="2409" w:type="dxa"/>
            <w:shd w:val="clear" w:color="auto" w:fill="auto"/>
            <w:vAlign w:val="center"/>
          </w:tcPr>
          <w:p w14:paraId="0E526E83" w14:textId="7857140E" w:rsidR="00894FD5" w:rsidRPr="00FB01D5" w:rsidRDefault="00894FD5" w:rsidP="009F18C4">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 xml:space="preserve">Automobilių kategorija </w:t>
            </w:r>
            <w:r w:rsidR="00AC4E33">
              <w:rPr>
                <w:rFonts w:ascii="Times New Roman" w:hAnsi="Times New Roman" w:cs="Times New Roman"/>
                <w:sz w:val="24"/>
              </w:rPr>
              <w:t>N</w:t>
            </w:r>
            <w:r w:rsidRPr="00FB01D5">
              <w:rPr>
                <w:rFonts w:ascii="Times New Roman" w:hAnsi="Times New Roman" w:cs="Times New Roman"/>
                <w:sz w:val="24"/>
              </w:rPr>
              <w:t>1 (turintis leidimą dalyvauti bendrajame eisme)</w:t>
            </w:r>
          </w:p>
        </w:tc>
        <w:tc>
          <w:tcPr>
            <w:tcW w:w="2977" w:type="dxa"/>
            <w:shd w:val="clear" w:color="auto" w:fill="auto"/>
          </w:tcPr>
          <w:p w14:paraId="4549C4B1" w14:textId="77777777" w:rsidR="00894FD5" w:rsidRPr="00FB01D5" w:rsidRDefault="008D08E1" w:rsidP="009F18C4">
            <w:pPr>
              <w:ind w:firstLine="0"/>
              <w:contextualSpacing/>
              <w:rPr>
                <w:rFonts w:ascii="Times New Roman" w:hAnsi="Times New Roman" w:cs="Times New Roman"/>
                <w:sz w:val="24"/>
              </w:rPr>
            </w:pPr>
            <w:r w:rsidRPr="00FB01D5">
              <w:rPr>
                <w:rFonts w:ascii="Times New Roman" w:hAnsi="Times New Roman" w:cs="Times New Roman"/>
                <w:sz w:val="24"/>
              </w:rPr>
              <w:t>Turi būti</w:t>
            </w:r>
          </w:p>
          <w:p w14:paraId="3A0B96FD" w14:textId="3965E096" w:rsidR="00F04402" w:rsidRPr="00FB01D5" w:rsidRDefault="00F04402" w:rsidP="00F04402">
            <w:pPr>
              <w:ind w:firstLine="0"/>
              <w:contextualSpacing/>
              <w:rPr>
                <w:rFonts w:asciiTheme="majorBidi" w:hAnsiTheme="majorBidi" w:cstheme="majorBidi"/>
                <w:sz w:val="24"/>
              </w:rPr>
            </w:pPr>
            <w:r w:rsidRPr="00FB01D5">
              <w:rPr>
                <w:rFonts w:asciiTheme="majorBidi" w:hAnsiTheme="majorBidi" w:cstheme="majorBidi"/>
                <w:sz w:val="24"/>
              </w:rPr>
              <w:t xml:space="preserve">(Pagal UAB „Rinkodaros projektai“ sudarytą Auto tyrimų rinkos klasifikaciją, automobilis turi būti priskiriamas </w:t>
            </w:r>
            <w:r w:rsidR="00AC4E33">
              <w:rPr>
                <w:rFonts w:asciiTheme="majorBidi" w:hAnsiTheme="majorBidi" w:cstheme="majorBidi"/>
                <w:sz w:val="24"/>
              </w:rPr>
              <w:t>K3B</w:t>
            </w:r>
            <w:r w:rsidRPr="00FB01D5">
              <w:rPr>
                <w:rFonts w:asciiTheme="majorBidi" w:hAnsiTheme="majorBidi" w:cstheme="majorBidi"/>
                <w:sz w:val="24"/>
              </w:rPr>
              <w:t xml:space="preserve"> klasifikacijai, </w:t>
            </w:r>
            <w:r w:rsidR="00AC4E33">
              <w:rPr>
                <w:rFonts w:asciiTheme="majorBidi" w:hAnsiTheme="majorBidi" w:cstheme="majorBidi"/>
                <w:sz w:val="24"/>
              </w:rPr>
              <w:t>N</w:t>
            </w:r>
            <w:r w:rsidRPr="00FB01D5">
              <w:rPr>
                <w:rFonts w:asciiTheme="majorBidi" w:hAnsiTheme="majorBidi" w:cstheme="majorBidi"/>
                <w:sz w:val="24"/>
              </w:rPr>
              <w:t>1 klasei.</w:t>
            </w:r>
          </w:p>
          <w:p w14:paraId="0B66430D" w14:textId="69AC35D5" w:rsidR="00F04402" w:rsidRPr="00FB01D5" w:rsidRDefault="00F04402" w:rsidP="00F04402">
            <w:pPr>
              <w:ind w:firstLine="0"/>
              <w:contextualSpacing/>
              <w:rPr>
                <w:rFonts w:ascii="Times New Roman" w:eastAsia="Calibri" w:hAnsi="Times New Roman" w:cs="Times New Roman"/>
                <w:sz w:val="24"/>
              </w:rPr>
            </w:pPr>
            <w:r w:rsidRPr="00FB01D5">
              <w:rPr>
                <w:rFonts w:asciiTheme="majorBidi" w:hAnsiTheme="majorBidi" w:cstheme="majorBidi"/>
                <w:sz w:val="24"/>
              </w:rPr>
              <w:t>(http//www.autotyrimai.lt/klasifikacija))</w:t>
            </w:r>
          </w:p>
        </w:tc>
        <w:tc>
          <w:tcPr>
            <w:tcW w:w="3402" w:type="dxa"/>
            <w:shd w:val="clear" w:color="auto" w:fill="auto"/>
          </w:tcPr>
          <w:p w14:paraId="6D270AAF" w14:textId="77777777" w:rsidR="00894FD5" w:rsidRPr="00FB01D5" w:rsidRDefault="00894FD5" w:rsidP="009F18C4">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0DD1C7ED" w14:textId="77777777" w:rsidR="00894FD5" w:rsidRPr="00FB01D5" w:rsidRDefault="00894FD5" w:rsidP="009F18C4">
            <w:pPr>
              <w:spacing w:line="256" w:lineRule="auto"/>
              <w:ind w:right="132"/>
              <w:rPr>
                <w:rFonts w:ascii="Times New Roman" w:hAnsi="Times New Roman" w:cs="Times New Roman"/>
                <w:i/>
                <w:iCs/>
                <w:sz w:val="24"/>
              </w:rPr>
            </w:pPr>
          </w:p>
        </w:tc>
      </w:tr>
      <w:tr w:rsidR="00894FD5" w:rsidRPr="00FB01D5" w14:paraId="44691D6B" w14:textId="77777777" w:rsidTr="000734F6">
        <w:trPr>
          <w:trHeight w:val="245"/>
        </w:trPr>
        <w:tc>
          <w:tcPr>
            <w:tcW w:w="993" w:type="dxa"/>
            <w:shd w:val="clear" w:color="auto" w:fill="auto"/>
          </w:tcPr>
          <w:p w14:paraId="547729D6" w14:textId="77777777" w:rsidR="00894FD5" w:rsidRPr="00FB01D5" w:rsidRDefault="00894FD5" w:rsidP="00FB01D5">
            <w:pPr>
              <w:pStyle w:val="Sraopastraipa"/>
              <w:numPr>
                <w:ilvl w:val="0"/>
                <w:numId w:val="7"/>
              </w:numPr>
              <w:rPr>
                <w:rFonts w:ascii="Times New Roman" w:eastAsia="Calibri" w:hAnsi="Times New Roman"/>
              </w:rPr>
            </w:pPr>
          </w:p>
        </w:tc>
        <w:tc>
          <w:tcPr>
            <w:tcW w:w="2409" w:type="dxa"/>
            <w:shd w:val="clear" w:color="auto" w:fill="auto"/>
            <w:vAlign w:val="center"/>
          </w:tcPr>
          <w:p w14:paraId="7A8CCC88" w14:textId="77777777" w:rsidR="00894FD5" w:rsidRPr="00FB01D5" w:rsidRDefault="00894FD5" w:rsidP="009F18C4">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Automobilis priregistruotas (Tiekėjo sąskaita), su valstybiniais numeriais</w:t>
            </w:r>
          </w:p>
        </w:tc>
        <w:tc>
          <w:tcPr>
            <w:tcW w:w="2977" w:type="dxa"/>
            <w:shd w:val="clear" w:color="auto" w:fill="auto"/>
          </w:tcPr>
          <w:p w14:paraId="068F7CCA" w14:textId="77777777" w:rsidR="00894FD5" w:rsidRPr="00FB01D5" w:rsidRDefault="00894FD5" w:rsidP="009F18C4">
            <w:pPr>
              <w:ind w:firstLine="0"/>
              <w:contextualSpacing/>
              <w:rPr>
                <w:rFonts w:ascii="Times New Roman" w:eastAsia="Calibri"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49B2FCC4" w14:textId="77777777" w:rsidR="00894FD5" w:rsidRPr="00FB01D5" w:rsidRDefault="00894FD5" w:rsidP="009F18C4">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7297CB8F" w14:textId="77777777" w:rsidR="00894FD5" w:rsidRPr="00FB01D5" w:rsidRDefault="00894FD5" w:rsidP="009F18C4">
            <w:pPr>
              <w:spacing w:line="256" w:lineRule="auto"/>
              <w:ind w:right="132"/>
              <w:rPr>
                <w:rFonts w:ascii="Times New Roman" w:hAnsi="Times New Roman" w:cs="Times New Roman"/>
                <w:i/>
                <w:iCs/>
                <w:sz w:val="24"/>
              </w:rPr>
            </w:pPr>
          </w:p>
        </w:tc>
      </w:tr>
      <w:tr w:rsidR="00894FD5" w:rsidRPr="00FB01D5" w14:paraId="296BC387" w14:textId="77777777" w:rsidTr="000734F6">
        <w:trPr>
          <w:trHeight w:val="245"/>
        </w:trPr>
        <w:tc>
          <w:tcPr>
            <w:tcW w:w="993" w:type="dxa"/>
            <w:shd w:val="clear" w:color="auto" w:fill="auto"/>
          </w:tcPr>
          <w:p w14:paraId="0F9A5E14" w14:textId="77777777" w:rsidR="00894FD5" w:rsidRPr="00FB01D5" w:rsidRDefault="00894FD5" w:rsidP="00FB01D5">
            <w:pPr>
              <w:pStyle w:val="Sraopastraipa"/>
              <w:numPr>
                <w:ilvl w:val="0"/>
                <w:numId w:val="7"/>
              </w:numPr>
              <w:rPr>
                <w:rFonts w:ascii="Times New Roman" w:eastAsia="Calibri" w:hAnsi="Times New Roman"/>
              </w:rPr>
            </w:pPr>
          </w:p>
        </w:tc>
        <w:tc>
          <w:tcPr>
            <w:tcW w:w="2409" w:type="dxa"/>
            <w:shd w:val="clear" w:color="auto" w:fill="auto"/>
            <w:vAlign w:val="center"/>
          </w:tcPr>
          <w:p w14:paraId="3017CE54" w14:textId="0EADF0AB" w:rsidR="00894FD5" w:rsidRPr="00FB01D5" w:rsidRDefault="00894FD5" w:rsidP="009F18C4">
            <w:pPr>
              <w:ind w:firstLine="0"/>
              <w:contextualSpacing/>
              <w:rPr>
                <w:rFonts w:ascii="Times New Roman" w:hAnsi="Times New Roman" w:cs="Times New Roman"/>
                <w:sz w:val="24"/>
              </w:rPr>
            </w:pPr>
            <w:r w:rsidRPr="00FB01D5">
              <w:rPr>
                <w:rFonts w:ascii="Times New Roman" w:hAnsi="Times New Roman" w:cs="Times New Roman"/>
                <w:sz w:val="24"/>
              </w:rPr>
              <w:t>Komplektacij</w:t>
            </w:r>
            <w:r w:rsidR="00F04402" w:rsidRPr="00FB01D5">
              <w:rPr>
                <w:rFonts w:ascii="Times New Roman" w:hAnsi="Times New Roman" w:cs="Times New Roman"/>
                <w:sz w:val="24"/>
              </w:rPr>
              <w:t>a: automobilis privalo būti taip sukomplektuotas, kad jį būtų galima be papildomų priemonių eksploatuoti Lietuvoje. Kartu su automobiliu turi būti pateikiamas teisės aktais nustatytus reikalavimus atitinkantis gesintuvas, pirmosios pagalbos rinkinys, avarinis ženklas ir liemenė su šviesą atspindinčiais elementais.</w:t>
            </w:r>
          </w:p>
        </w:tc>
        <w:tc>
          <w:tcPr>
            <w:tcW w:w="2977" w:type="dxa"/>
            <w:shd w:val="clear" w:color="auto" w:fill="auto"/>
          </w:tcPr>
          <w:p w14:paraId="1C5334AD" w14:textId="77777777" w:rsidR="00894FD5" w:rsidRPr="00FB01D5" w:rsidRDefault="00894FD5" w:rsidP="009F18C4">
            <w:pPr>
              <w:ind w:firstLine="0"/>
              <w:contextualSpacing/>
              <w:rPr>
                <w:rFonts w:ascii="Times New Roman" w:eastAsia="Calibri"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3F188140" w14:textId="77777777" w:rsidR="00894FD5" w:rsidRPr="00FB01D5" w:rsidRDefault="00894FD5" w:rsidP="009F18C4">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A235B21" w14:textId="77777777" w:rsidR="00894FD5" w:rsidRPr="00FB01D5" w:rsidRDefault="00894FD5" w:rsidP="009F18C4">
            <w:pPr>
              <w:spacing w:line="256" w:lineRule="auto"/>
              <w:ind w:right="132"/>
              <w:rPr>
                <w:rFonts w:ascii="Times New Roman" w:hAnsi="Times New Roman" w:cs="Times New Roman"/>
                <w:i/>
                <w:iCs/>
                <w:sz w:val="24"/>
              </w:rPr>
            </w:pPr>
          </w:p>
        </w:tc>
      </w:tr>
      <w:tr w:rsidR="00894FD5" w:rsidRPr="00FB01D5" w14:paraId="615CA0CD" w14:textId="77777777" w:rsidTr="000734F6">
        <w:trPr>
          <w:trHeight w:val="245"/>
        </w:trPr>
        <w:tc>
          <w:tcPr>
            <w:tcW w:w="993" w:type="dxa"/>
            <w:shd w:val="clear" w:color="auto" w:fill="auto"/>
          </w:tcPr>
          <w:p w14:paraId="2638D0E9" w14:textId="77777777" w:rsidR="00894FD5" w:rsidRPr="00FB01D5" w:rsidRDefault="00894FD5" w:rsidP="00FB01D5">
            <w:pPr>
              <w:pStyle w:val="Sraopastraipa"/>
              <w:numPr>
                <w:ilvl w:val="0"/>
                <w:numId w:val="7"/>
              </w:numPr>
              <w:rPr>
                <w:rFonts w:ascii="Times New Roman" w:eastAsia="Calibri" w:hAnsi="Times New Roman"/>
              </w:rPr>
            </w:pPr>
          </w:p>
        </w:tc>
        <w:tc>
          <w:tcPr>
            <w:tcW w:w="2409" w:type="dxa"/>
            <w:shd w:val="clear" w:color="auto" w:fill="auto"/>
            <w:vAlign w:val="center"/>
          </w:tcPr>
          <w:p w14:paraId="6CB33D54" w14:textId="627DF705" w:rsidR="00894FD5" w:rsidRPr="00FB01D5" w:rsidRDefault="00F04402" w:rsidP="009F18C4">
            <w:pPr>
              <w:ind w:firstLine="0"/>
              <w:contextualSpacing/>
              <w:rPr>
                <w:rFonts w:ascii="Times New Roman" w:hAnsi="Times New Roman" w:cs="Times New Roman"/>
                <w:sz w:val="24"/>
              </w:rPr>
            </w:pPr>
            <w:r w:rsidRPr="00FB01D5">
              <w:rPr>
                <w:rFonts w:ascii="Times New Roman" w:hAnsi="Times New Roman" w:cs="Times New Roman"/>
                <w:sz w:val="24"/>
              </w:rPr>
              <w:t>Leistina pakrautos transporto priemonės</w:t>
            </w:r>
            <w:r w:rsidR="00894FD5" w:rsidRPr="00FB01D5">
              <w:rPr>
                <w:rFonts w:ascii="Times New Roman" w:hAnsi="Times New Roman" w:cs="Times New Roman"/>
                <w:sz w:val="24"/>
              </w:rPr>
              <w:t xml:space="preserve"> masė:</w:t>
            </w:r>
          </w:p>
        </w:tc>
        <w:tc>
          <w:tcPr>
            <w:tcW w:w="2977" w:type="dxa"/>
            <w:shd w:val="clear" w:color="auto" w:fill="auto"/>
          </w:tcPr>
          <w:p w14:paraId="3344B2AE" w14:textId="77777777" w:rsidR="00894FD5" w:rsidRPr="00FB01D5" w:rsidRDefault="00894FD5" w:rsidP="009F18C4">
            <w:pPr>
              <w:ind w:firstLine="0"/>
              <w:contextualSpacing/>
              <w:rPr>
                <w:rFonts w:ascii="Times New Roman" w:hAnsi="Times New Roman" w:cs="Times New Roman"/>
                <w:sz w:val="24"/>
              </w:rPr>
            </w:pPr>
            <w:r w:rsidRPr="00FB01D5">
              <w:rPr>
                <w:rFonts w:ascii="Times New Roman" w:hAnsi="Times New Roman" w:cs="Times New Roman"/>
                <w:sz w:val="24"/>
              </w:rPr>
              <w:t>Ne daugiau kaip 3,5 t</w:t>
            </w:r>
          </w:p>
        </w:tc>
        <w:tc>
          <w:tcPr>
            <w:tcW w:w="3402" w:type="dxa"/>
            <w:shd w:val="clear" w:color="auto" w:fill="auto"/>
          </w:tcPr>
          <w:p w14:paraId="6D879E17" w14:textId="77777777" w:rsidR="00894FD5" w:rsidRPr="00FB01D5" w:rsidRDefault="00894FD5" w:rsidP="009F18C4">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06C8D33E" w14:textId="77777777" w:rsidR="00894FD5" w:rsidRPr="00FB01D5" w:rsidRDefault="00894FD5" w:rsidP="009F18C4">
            <w:pPr>
              <w:spacing w:line="256" w:lineRule="auto"/>
              <w:ind w:right="132" w:firstLine="0"/>
              <w:rPr>
                <w:rFonts w:ascii="Times New Roman" w:hAnsi="Times New Roman" w:cs="Times New Roman"/>
                <w:i/>
                <w:iCs/>
                <w:sz w:val="24"/>
              </w:rPr>
            </w:pPr>
          </w:p>
        </w:tc>
      </w:tr>
      <w:tr w:rsidR="00F04402" w:rsidRPr="00FB01D5" w14:paraId="0206E2B7" w14:textId="77777777" w:rsidTr="000734F6">
        <w:trPr>
          <w:trHeight w:val="245"/>
        </w:trPr>
        <w:tc>
          <w:tcPr>
            <w:tcW w:w="993" w:type="dxa"/>
            <w:shd w:val="clear" w:color="auto" w:fill="auto"/>
          </w:tcPr>
          <w:p w14:paraId="3991C9EA" w14:textId="77777777" w:rsidR="00F04402" w:rsidRPr="00FB01D5" w:rsidRDefault="00F04402" w:rsidP="00FB01D5">
            <w:pPr>
              <w:pStyle w:val="Sraopastraipa"/>
              <w:numPr>
                <w:ilvl w:val="0"/>
                <w:numId w:val="7"/>
              </w:numPr>
              <w:rPr>
                <w:rFonts w:ascii="Times New Roman" w:eastAsia="Calibri" w:hAnsi="Times New Roman"/>
              </w:rPr>
            </w:pPr>
          </w:p>
        </w:tc>
        <w:tc>
          <w:tcPr>
            <w:tcW w:w="2409" w:type="dxa"/>
            <w:shd w:val="clear" w:color="auto" w:fill="auto"/>
          </w:tcPr>
          <w:p w14:paraId="6432E93E" w14:textId="23684737" w:rsidR="00F04402" w:rsidRPr="00FB01D5" w:rsidRDefault="00F04402" w:rsidP="00F04402">
            <w:pPr>
              <w:ind w:firstLine="0"/>
              <w:contextualSpacing/>
              <w:rPr>
                <w:rFonts w:ascii="Times New Roman" w:hAnsi="Times New Roman" w:cs="Times New Roman"/>
                <w:sz w:val="24"/>
              </w:rPr>
            </w:pPr>
            <w:r w:rsidRPr="00FB01D5">
              <w:rPr>
                <w:rFonts w:ascii="Times New Roman" w:hAnsi="Times New Roman" w:cs="Times New Roman"/>
                <w:sz w:val="24"/>
              </w:rPr>
              <w:t>Kėbulas</w:t>
            </w:r>
          </w:p>
        </w:tc>
        <w:tc>
          <w:tcPr>
            <w:tcW w:w="2977" w:type="dxa"/>
            <w:shd w:val="clear" w:color="auto" w:fill="auto"/>
          </w:tcPr>
          <w:p w14:paraId="102AE70A" w14:textId="5B897096" w:rsidR="00F04402" w:rsidRPr="00FB01D5" w:rsidRDefault="00F04402" w:rsidP="00F04402">
            <w:pPr>
              <w:ind w:firstLine="0"/>
              <w:contextualSpacing/>
              <w:rPr>
                <w:rFonts w:ascii="Times New Roman" w:hAnsi="Times New Roman" w:cs="Times New Roman"/>
                <w:sz w:val="24"/>
              </w:rPr>
            </w:pPr>
            <w:r w:rsidRPr="00FB01D5">
              <w:rPr>
                <w:rFonts w:ascii="Times New Roman" w:hAnsi="Times New Roman" w:cs="Times New Roman"/>
                <w:sz w:val="24"/>
              </w:rPr>
              <w:t xml:space="preserve">Ne mažiau kaip </w:t>
            </w:r>
            <w:r w:rsidR="00AC4E33">
              <w:rPr>
                <w:rFonts w:ascii="Times New Roman" w:hAnsi="Times New Roman" w:cs="Times New Roman"/>
                <w:sz w:val="24"/>
              </w:rPr>
              <w:t>4</w:t>
            </w:r>
            <w:r w:rsidRPr="00FB01D5">
              <w:rPr>
                <w:rFonts w:ascii="Times New Roman" w:hAnsi="Times New Roman" w:cs="Times New Roman"/>
                <w:sz w:val="24"/>
              </w:rPr>
              <w:t xml:space="preserve"> durų: vairuotojo, keleivio, </w:t>
            </w:r>
            <w:r w:rsidR="00F354F8">
              <w:rPr>
                <w:rFonts w:ascii="Times New Roman" w:hAnsi="Times New Roman" w:cs="Times New Roman"/>
                <w:sz w:val="24"/>
              </w:rPr>
              <w:t>dešin</w:t>
            </w:r>
            <w:r w:rsidRPr="00FB01D5">
              <w:rPr>
                <w:rFonts w:ascii="Times New Roman" w:hAnsi="Times New Roman" w:cs="Times New Roman"/>
                <w:sz w:val="24"/>
              </w:rPr>
              <w:t xml:space="preserve">ės pusės slankiojančios durys, bei bagažinės. </w:t>
            </w:r>
          </w:p>
        </w:tc>
        <w:tc>
          <w:tcPr>
            <w:tcW w:w="3402" w:type="dxa"/>
            <w:shd w:val="clear" w:color="auto" w:fill="auto"/>
          </w:tcPr>
          <w:p w14:paraId="58EE133E" w14:textId="77777777" w:rsidR="00F04402" w:rsidRPr="00FB01D5" w:rsidRDefault="00F04402" w:rsidP="00F04402">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40651C99" w14:textId="77777777" w:rsidR="00F04402" w:rsidRPr="00FB01D5" w:rsidRDefault="00F04402" w:rsidP="00F04402">
            <w:pPr>
              <w:spacing w:line="256" w:lineRule="auto"/>
              <w:ind w:right="132" w:firstLine="0"/>
              <w:rPr>
                <w:rFonts w:ascii="Times New Roman" w:hAnsi="Times New Roman" w:cs="Times New Roman"/>
                <w:sz w:val="24"/>
              </w:rPr>
            </w:pPr>
          </w:p>
        </w:tc>
      </w:tr>
      <w:tr w:rsidR="00F04402" w:rsidRPr="00FB01D5" w14:paraId="3BDB1DB2" w14:textId="77777777" w:rsidTr="000734F6">
        <w:trPr>
          <w:trHeight w:val="245"/>
        </w:trPr>
        <w:tc>
          <w:tcPr>
            <w:tcW w:w="993" w:type="dxa"/>
            <w:shd w:val="clear" w:color="auto" w:fill="auto"/>
          </w:tcPr>
          <w:p w14:paraId="5D3444BF" w14:textId="77777777" w:rsidR="00F04402" w:rsidRPr="00FB01D5" w:rsidRDefault="00F04402" w:rsidP="00FB01D5">
            <w:pPr>
              <w:pStyle w:val="Sraopastraipa"/>
              <w:numPr>
                <w:ilvl w:val="0"/>
                <w:numId w:val="7"/>
              </w:numPr>
              <w:rPr>
                <w:rFonts w:ascii="Times New Roman" w:eastAsia="Calibri" w:hAnsi="Times New Roman"/>
              </w:rPr>
            </w:pPr>
          </w:p>
        </w:tc>
        <w:tc>
          <w:tcPr>
            <w:tcW w:w="2409" w:type="dxa"/>
            <w:shd w:val="clear" w:color="auto" w:fill="auto"/>
          </w:tcPr>
          <w:p w14:paraId="2106967F" w14:textId="1AA073D9" w:rsidR="00F04402" w:rsidRPr="00FB01D5" w:rsidRDefault="00F04402" w:rsidP="00F04402">
            <w:pPr>
              <w:ind w:firstLine="0"/>
              <w:contextualSpacing/>
              <w:rPr>
                <w:rFonts w:ascii="Times New Roman" w:hAnsi="Times New Roman" w:cs="Times New Roman"/>
                <w:sz w:val="24"/>
              </w:rPr>
            </w:pPr>
            <w:r w:rsidRPr="00FB01D5">
              <w:rPr>
                <w:rFonts w:ascii="Times New Roman" w:hAnsi="Times New Roman" w:cs="Times New Roman"/>
                <w:sz w:val="24"/>
              </w:rPr>
              <w:t xml:space="preserve">Automobilio ilgis </w:t>
            </w:r>
          </w:p>
        </w:tc>
        <w:tc>
          <w:tcPr>
            <w:tcW w:w="2977" w:type="dxa"/>
            <w:shd w:val="clear" w:color="auto" w:fill="auto"/>
          </w:tcPr>
          <w:p w14:paraId="14C85AE2" w14:textId="40300209" w:rsidR="00F04402" w:rsidRPr="00FB01D5" w:rsidRDefault="00F04402" w:rsidP="00F04402">
            <w:pPr>
              <w:ind w:firstLine="0"/>
              <w:contextualSpacing/>
              <w:rPr>
                <w:rFonts w:ascii="Times New Roman" w:hAnsi="Times New Roman" w:cs="Times New Roman"/>
                <w:sz w:val="24"/>
              </w:rPr>
            </w:pPr>
            <w:r w:rsidRPr="00FB01D5">
              <w:rPr>
                <w:rFonts w:ascii="Times New Roman" w:hAnsi="Times New Roman" w:cs="Times New Roman"/>
                <w:sz w:val="24"/>
              </w:rPr>
              <w:t xml:space="preserve">Ne mažiau kaip </w:t>
            </w:r>
            <w:r w:rsidR="00AC4E33">
              <w:rPr>
                <w:rFonts w:ascii="Times New Roman" w:hAnsi="Times New Roman" w:cs="Times New Roman"/>
                <w:sz w:val="24"/>
              </w:rPr>
              <w:t>62</w:t>
            </w:r>
            <w:r w:rsidRPr="00FB01D5">
              <w:rPr>
                <w:rFonts w:ascii="Times New Roman" w:hAnsi="Times New Roman" w:cs="Times New Roman"/>
                <w:sz w:val="24"/>
              </w:rPr>
              <w:t>00 mm</w:t>
            </w:r>
            <w:r w:rsidR="00AC4E33">
              <w:rPr>
                <w:rFonts w:ascii="Times New Roman" w:hAnsi="Times New Roman" w:cs="Times New Roman"/>
                <w:sz w:val="24"/>
              </w:rPr>
              <w:t xml:space="preserve"> ir ne daugiau kaip 6450 mm</w:t>
            </w:r>
          </w:p>
        </w:tc>
        <w:tc>
          <w:tcPr>
            <w:tcW w:w="3402" w:type="dxa"/>
            <w:shd w:val="clear" w:color="auto" w:fill="auto"/>
          </w:tcPr>
          <w:p w14:paraId="65535449" w14:textId="77777777" w:rsidR="00F04402" w:rsidRPr="00FB01D5" w:rsidRDefault="00F04402" w:rsidP="00F04402">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48D55999" w14:textId="77777777" w:rsidR="00F04402" w:rsidRPr="00FB01D5" w:rsidRDefault="00F04402" w:rsidP="00F04402">
            <w:pPr>
              <w:spacing w:line="256" w:lineRule="auto"/>
              <w:ind w:right="132" w:firstLine="0"/>
              <w:rPr>
                <w:rFonts w:ascii="Times New Roman" w:hAnsi="Times New Roman" w:cs="Times New Roman"/>
                <w:sz w:val="24"/>
              </w:rPr>
            </w:pPr>
          </w:p>
        </w:tc>
      </w:tr>
      <w:tr w:rsidR="00FB01D5" w:rsidRPr="00FB01D5" w14:paraId="172DD982" w14:textId="77777777" w:rsidTr="000734F6">
        <w:trPr>
          <w:trHeight w:val="245"/>
        </w:trPr>
        <w:tc>
          <w:tcPr>
            <w:tcW w:w="993" w:type="dxa"/>
            <w:shd w:val="clear" w:color="auto" w:fill="auto"/>
          </w:tcPr>
          <w:p w14:paraId="0A8C801E" w14:textId="77777777" w:rsidR="00FB01D5" w:rsidRPr="00FB01D5" w:rsidRDefault="00FB01D5" w:rsidP="00FB01D5">
            <w:pPr>
              <w:pStyle w:val="Sraopastraipa"/>
              <w:numPr>
                <w:ilvl w:val="0"/>
                <w:numId w:val="7"/>
              </w:numPr>
              <w:rPr>
                <w:rFonts w:ascii="Times New Roman" w:eastAsia="Calibri" w:hAnsi="Times New Roman"/>
              </w:rPr>
            </w:pPr>
          </w:p>
        </w:tc>
        <w:tc>
          <w:tcPr>
            <w:tcW w:w="2409" w:type="dxa"/>
            <w:shd w:val="clear" w:color="auto" w:fill="auto"/>
          </w:tcPr>
          <w:p w14:paraId="4B1BB320" w14:textId="0CF015B3"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Degalai</w:t>
            </w:r>
          </w:p>
        </w:tc>
        <w:tc>
          <w:tcPr>
            <w:tcW w:w="2977" w:type="dxa"/>
            <w:shd w:val="clear" w:color="auto" w:fill="auto"/>
          </w:tcPr>
          <w:p w14:paraId="00B39D42" w14:textId="717D18E4"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Elektra. </w:t>
            </w:r>
          </w:p>
        </w:tc>
        <w:tc>
          <w:tcPr>
            <w:tcW w:w="3402" w:type="dxa"/>
            <w:shd w:val="clear" w:color="auto" w:fill="auto"/>
          </w:tcPr>
          <w:p w14:paraId="6730CAC0"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05A49D29"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p>
        </w:tc>
      </w:tr>
      <w:tr w:rsidR="00FB01D5" w:rsidRPr="00FB01D5" w14:paraId="0BCD517F" w14:textId="77777777" w:rsidTr="000734F6">
        <w:trPr>
          <w:trHeight w:val="245"/>
        </w:trPr>
        <w:tc>
          <w:tcPr>
            <w:tcW w:w="993" w:type="dxa"/>
            <w:shd w:val="clear" w:color="auto" w:fill="auto"/>
          </w:tcPr>
          <w:p w14:paraId="600F0AB5" w14:textId="77777777" w:rsidR="00FB01D5" w:rsidRPr="00FB01D5" w:rsidRDefault="00FB01D5" w:rsidP="00FB01D5">
            <w:pPr>
              <w:pStyle w:val="Sraopastraipa"/>
              <w:numPr>
                <w:ilvl w:val="0"/>
                <w:numId w:val="7"/>
              </w:numPr>
              <w:rPr>
                <w:rFonts w:ascii="Times New Roman" w:eastAsia="Calibri" w:hAnsi="Times New Roman"/>
              </w:rPr>
            </w:pPr>
          </w:p>
        </w:tc>
        <w:tc>
          <w:tcPr>
            <w:tcW w:w="2409" w:type="dxa"/>
            <w:shd w:val="clear" w:color="auto" w:fill="auto"/>
          </w:tcPr>
          <w:p w14:paraId="3C1AA1D0" w14:textId="00434458"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Automobilio CO2 emisija</w:t>
            </w:r>
          </w:p>
        </w:tc>
        <w:tc>
          <w:tcPr>
            <w:tcW w:w="2977" w:type="dxa"/>
            <w:shd w:val="clear" w:color="auto" w:fill="auto"/>
          </w:tcPr>
          <w:p w14:paraId="64BE7D28" w14:textId="2FA18A8F"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0g/km.</w:t>
            </w:r>
          </w:p>
        </w:tc>
        <w:tc>
          <w:tcPr>
            <w:tcW w:w="3402" w:type="dxa"/>
            <w:shd w:val="clear" w:color="auto" w:fill="auto"/>
          </w:tcPr>
          <w:p w14:paraId="634D5854"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3C470666"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003BDFB8" w14:textId="77777777" w:rsidTr="000734F6">
        <w:trPr>
          <w:trHeight w:val="245"/>
        </w:trPr>
        <w:tc>
          <w:tcPr>
            <w:tcW w:w="993" w:type="dxa"/>
            <w:shd w:val="clear" w:color="auto" w:fill="auto"/>
          </w:tcPr>
          <w:p w14:paraId="5EBC31D4" w14:textId="77777777" w:rsidR="00FB01D5" w:rsidRPr="00FB01D5" w:rsidRDefault="00FB01D5" w:rsidP="00FB01D5">
            <w:pPr>
              <w:pStyle w:val="Sraopastraipa"/>
              <w:numPr>
                <w:ilvl w:val="0"/>
                <w:numId w:val="7"/>
              </w:numPr>
              <w:rPr>
                <w:rFonts w:ascii="Times New Roman" w:eastAsia="Calibri" w:hAnsi="Times New Roman"/>
              </w:rPr>
            </w:pPr>
          </w:p>
        </w:tc>
        <w:tc>
          <w:tcPr>
            <w:tcW w:w="2409" w:type="dxa"/>
            <w:shd w:val="clear" w:color="auto" w:fill="auto"/>
          </w:tcPr>
          <w:p w14:paraId="74D070CC" w14:textId="7486C63A"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Salonas</w:t>
            </w:r>
          </w:p>
        </w:tc>
        <w:tc>
          <w:tcPr>
            <w:tcW w:w="2977" w:type="dxa"/>
            <w:shd w:val="clear" w:color="auto" w:fill="auto"/>
          </w:tcPr>
          <w:p w14:paraId="7B8439B1" w14:textId="6255A18E"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Ne mažiau kaip </w:t>
            </w:r>
            <w:r w:rsidR="00AC4E33">
              <w:rPr>
                <w:rFonts w:ascii="Times New Roman" w:hAnsi="Times New Roman" w:cs="Times New Roman"/>
                <w:sz w:val="24"/>
              </w:rPr>
              <w:t>3</w:t>
            </w:r>
            <w:r w:rsidRPr="00FB01D5">
              <w:rPr>
                <w:rFonts w:ascii="Times New Roman" w:hAnsi="Times New Roman" w:cs="Times New Roman"/>
                <w:sz w:val="24"/>
              </w:rPr>
              <w:t xml:space="preserve"> sėdimos vietos </w:t>
            </w:r>
          </w:p>
        </w:tc>
        <w:tc>
          <w:tcPr>
            <w:tcW w:w="3402" w:type="dxa"/>
            <w:shd w:val="clear" w:color="auto" w:fill="auto"/>
          </w:tcPr>
          <w:p w14:paraId="61F91547"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75B01C55"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1E9F1B07" w14:textId="77777777" w:rsidTr="000734F6">
        <w:trPr>
          <w:trHeight w:val="245"/>
        </w:trPr>
        <w:tc>
          <w:tcPr>
            <w:tcW w:w="993" w:type="dxa"/>
            <w:shd w:val="clear" w:color="auto" w:fill="auto"/>
          </w:tcPr>
          <w:p w14:paraId="14024C9F" w14:textId="77777777" w:rsidR="00FB01D5" w:rsidRPr="00FB01D5" w:rsidRDefault="00FB01D5" w:rsidP="00FB01D5">
            <w:pPr>
              <w:pStyle w:val="Sraopastraipa"/>
              <w:numPr>
                <w:ilvl w:val="0"/>
                <w:numId w:val="7"/>
              </w:numPr>
              <w:rPr>
                <w:rFonts w:ascii="Times New Roman" w:eastAsia="Calibri" w:hAnsi="Times New Roman"/>
              </w:rPr>
            </w:pPr>
          </w:p>
        </w:tc>
        <w:tc>
          <w:tcPr>
            <w:tcW w:w="2409" w:type="dxa"/>
            <w:shd w:val="clear" w:color="auto" w:fill="auto"/>
          </w:tcPr>
          <w:p w14:paraId="37421AC6" w14:textId="082D24FE"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Variklio apsauga</w:t>
            </w:r>
          </w:p>
        </w:tc>
        <w:tc>
          <w:tcPr>
            <w:tcW w:w="2977" w:type="dxa"/>
            <w:shd w:val="clear" w:color="auto" w:fill="auto"/>
          </w:tcPr>
          <w:p w14:paraId="7E09E9CF" w14:textId="46F0E2B0"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22355F8B"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1D5B575"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14CDAAB3" w14:textId="77777777" w:rsidTr="000734F6">
        <w:trPr>
          <w:trHeight w:val="245"/>
        </w:trPr>
        <w:tc>
          <w:tcPr>
            <w:tcW w:w="993" w:type="dxa"/>
            <w:shd w:val="clear" w:color="auto" w:fill="auto"/>
          </w:tcPr>
          <w:p w14:paraId="58DCA6FF" w14:textId="77777777" w:rsidR="00FB01D5" w:rsidRPr="00FB01D5" w:rsidRDefault="00FB01D5" w:rsidP="00FB01D5">
            <w:pPr>
              <w:pStyle w:val="Sraopastraipa"/>
              <w:numPr>
                <w:ilvl w:val="0"/>
                <w:numId w:val="7"/>
              </w:numPr>
              <w:rPr>
                <w:rFonts w:ascii="Times New Roman" w:eastAsia="Calibri" w:hAnsi="Times New Roman"/>
                <w:lang w:val="it-IT"/>
              </w:rPr>
            </w:pPr>
          </w:p>
        </w:tc>
        <w:tc>
          <w:tcPr>
            <w:tcW w:w="2409" w:type="dxa"/>
            <w:shd w:val="clear" w:color="auto" w:fill="auto"/>
          </w:tcPr>
          <w:p w14:paraId="23FF5B1B" w14:textId="5297F3FF"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Automobilio spalva </w:t>
            </w:r>
          </w:p>
        </w:tc>
        <w:tc>
          <w:tcPr>
            <w:tcW w:w="2977" w:type="dxa"/>
            <w:shd w:val="clear" w:color="auto" w:fill="auto"/>
          </w:tcPr>
          <w:p w14:paraId="1656E5D1" w14:textId="2F1F5863"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1EBB2F96"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0E1D4ADD" w14:textId="77777777" w:rsidR="00FB01D5" w:rsidRPr="00FB01D5" w:rsidRDefault="00FB01D5" w:rsidP="00FB01D5">
            <w:pPr>
              <w:spacing w:line="256" w:lineRule="auto"/>
              <w:ind w:right="132"/>
              <w:rPr>
                <w:rFonts w:ascii="Times New Roman" w:hAnsi="Times New Roman" w:cs="Times New Roman"/>
                <w:i/>
                <w:iCs/>
                <w:sz w:val="24"/>
              </w:rPr>
            </w:pPr>
          </w:p>
        </w:tc>
      </w:tr>
      <w:tr w:rsidR="00FB01D5" w:rsidRPr="00FB01D5" w14:paraId="71783399" w14:textId="77777777" w:rsidTr="000734F6">
        <w:trPr>
          <w:trHeight w:val="245"/>
        </w:trPr>
        <w:tc>
          <w:tcPr>
            <w:tcW w:w="993" w:type="dxa"/>
            <w:shd w:val="clear" w:color="auto" w:fill="auto"/>
          </w:tcPr>
          <w:p w14:paraId="311A4129" w14:textId="77777777" w:rsidR="00FB01D5" w:rsidRPr="00FB01D5" w:rsidRDefault="00FB01D5" w:rsidP="00FB01D5">
            <w:pPr>
              <w:pStyle w:val="Sraopastraipa"/>
              <w:numPr>
                <w:ilvl w:val="0"/>
                <w:numId w:val="7"/>
              </w:numPr>
              <w:rPr>
                <w:rFonts w:ascii="Times New Roman" w:eastAsia="Calibri" w:hAnsi="Times New Roman"/>
              </w:rPr>
            </w:pPr>
          </w:p>
        </w:tc>
        <w:tc>
          <w:tcPr>
            <w:tcW w:w="2409" w:type="dxa"/>
            <w:shd w:val="clear" w:color="auto" w:fill="auto"/>
          </w:tcPr>
          <w:p w14:paraId="57429B35" w14:textId="13A0EC03"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Važiuoklė</w:t>
            </w:r>
          </w:p>
        </w:tc>
        <w:tc>
          <w:tcPr>
            <w:tcW w:w="2977" w:type="dxa"/>
            <w:shd w:val="clear" w:color="auto" w:fill="auto"/>
          </w:tcPr>
          <w:p w14:paraId="31492DE0" w14:textId="1F8AF659"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Varomi ratai priekiniai</w:t>
            </w:r>
          </w:p>
        </w:tc>
        <w:tc>
          <w:tcPr>
            <w:tcW w:w="3402" w:type="dxa"/>
            <w:shd w:val="clear" w:color="auto" w:fill="auto"/>
          </w:tcPr>
          <w:p w14:paraId="31198435"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902F4DB"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30A4E725" w14:textId="77777777" w:rsidTr="000734F6">
        <w:trPr>
          <w:trHeight w:val="245"/>
        </w:trPr>
        <w:tc>
          <w:tcPr>
            <w:tcW w:w="993" w:type="dxa"/>
            <w:shd w:val="clear" w:color="auto" w:fill="auto"/>
          </w:tcPr>
          <w:p w14:paraId="2B605DB5" w14:textId="77777777" w:rsidR="00FB01D5" w:rsidRPr="00FB01D5" w:rsidRDefault="00FB01D5" w:rsidP="00FB01D5">
            <w:pPr>
              <w:pStyle w:val="Sraopastraipa"/>
              <w:numPr>
                <w:ilvl w:val="0"/>
                <w:numId w:val="7"/>
              </w:numPr>
              <w:rPr>
                <w:rFonts w:ascii="Times New Roman" w:eastAsia="Calibri" w:hAnsi="Times New Roman"/>
              </w:rPr>
            </w:pPr>
          </w:p>
        </w:tc>
        <w:tc>
          <w:tcPr>
            <w:tcW w:w="2409" w:type="dxa"/>
            <w:shd w:val="clear" w:color="auto" w:fill="auto"/>
          </w:tcPr>
          <w:p w14:paraId="2AF7BC9A" w14:textId="1D5FF870"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Nuotolinis centrinis užraktas </w:t>
            </w:r>
          </w:p>
        </w:tc>
        <w:tc>
          <w:tcPr>
            <w:tcW w:w="2977" w:type="dxa"/>
            <w:shd w:val="clear" w:color="auto" w:fill="auto"/>
          </w:tcPr>
          <w:p w14:paraId="7D0B1D3C" w14:textId="4A93FF0C"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Turi būti </w:t>
            </w:r>
          </w:p>
        </w:tc>
        <w:tc>
          <w:tcPr>
            <w:tcW w:w="3402" w:type="dxa"/>
            <w:shd w:val="clear" w:color="auto" w:fill="auto"/>
          </w:tcPr>
          <w:p w14:paraId="2E6D76F7"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3879B86C"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05989C52" w14:textId="77777777" w:rsidTr="000734F6">
        <w:trPr>
          <w:trHeight w:val="245"/>
        </w:trPr>
        <w:tc>
          <w:tcPr>
            <w:tcW w:w="993" w:type="dxa"/>
            <w:shd w:val="clear" w:color="auto" w:fill="auto"/>
          </w:tcPr>
          <w:p w14:paraId="6C44E65D" w14:textId="77777777" w:rsidR="00FB01D5" w:rsidRPr="00FB01D5" w:rsidRDefault="00FB01D5" w:rsidP="00FB01D5">
            <w:pPr>
              <w:pStyle w:val="Sraopastraipa"/>
              <w:numPr>
                <w:ilvl w:val="0"/>
                <w:numId w:val="7"/>
              </w:numPr>
              <w:rPr>
                <w:rFonts w:ascii="Times New Roman" w:eastAsia="Calibri" w:hAnsi="Times New Roman"/>
                <w:lang w:val="lt-LT"/>
              </w:rPr>
            </w:pPr>
          </w:p>
        </w:tc>
        <w:tc>
          <w:tcPr>
            <w:tcW w:w="2409" w:type="dxa"/>
            <w:shd w:val="clear" w:color="auto" w:fill="auto"/>
          </w:tcPr>
          <w:p w14:paraId="2A46785F" w14:textId="1BBC6304" w:rsidR="00FB01D5" w:rsidRPr="00FB01D5" w:rsidRDefault="000734F6" w:rsidP="00FB01D5">
            <w:pPr>
              <w:ind w:firstLine="0"/>
              <w:contextualSpacing/>
              <w:rPr>
                <w:rFonts w:ascii="Times New Roman" w:hAnsi="Times New Roman" w:cs="Times New Roman"/>
                <w:sz w:val="24"/>
              </w:rPr>
            </w:pPr>
            <w:r w:rsidRPr="000734F6">
              <w:rPr>
                <w:rFonts w:ascii="Times New Roman" w:hAnsi="Times New Roman" w:cs="Times New Roman"/>
                <w:sz w:val="24"/>
              </w:rPr>
              <w:t xml:space="preserve">DC 50 kW baterijos greitasis įkrovimas su </w:t>
            </w:r>
            <w:proofErr w:type="spellStart"/>
            <w:r w:rsidRPr="000734F6">
              <w:rPr>
                <w:rFonts w:ascii="Times New Roman" w:hAnsi="Times New Roman" w:cs="Times New Roman"/>
                <w:sz w:val="24"/>
              </w:rPr>
              <w:t>Mode</w:t>
            </w:r>
            <w:proofErr w:type="spellEnd"/>
            <w:r w:rsidRPr="000734F6">
              <w:rPr>
                <w:rFonts w:ascii="Times New Roman" w:hAnsi="Times New Roman" w:cs="Times New Roman"/>
                <w:sz w:val="24"/>
              </w:rPr>
              <w:t xml:space="preserve"> 4 kabeliu iš krovimo stotelės</w:t>
            </w:r>
          </w:p>
        </w:tc>
        <w:tc>
          <w:tcPr>
            <w:tcW w:w="2977" w:type="dxa"/>
            <w:shd w:val="clear" w:color="auto" w:fill="auto"/>
          </w:tcPr>
          <w:p w14:paraId="6C848E47" w14:textId="04E6F001"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Turi būti  </w:t>
            </w:r>
          </w:p>
        </w:tc>
        <w:tc>
          <w:tcPr>
            <w:tcW w:w="3402" w:type="dxa"/>
            <w:shd w:val="clear" w:color="auto" w:fill="auto"/>
          </w:tcPr>
          <w:p w14:paraId="34533BB8"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7826DA7B"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623D9CEA" w14:textId="77777777" w:rsidTr="000734F6">
        <w:trPr>
          <w:trHeight w:val="245"/>
        </w:trPr>
        <w:tc>
          <w:tcPr>
            <w:tcW w:w="993" w:type="dxa"/>
            <w:shd w:val="clear" w:color="auto" w:fill="auto"/>
          </w:tcPr>
          <w:p w14:paraId="4C7B3166" w14:textId="77777777" w:rsidR="00FB01D5" w:rsidRPr="00FB01D5" w:rsidRDefault="00FB01D5" w:rsidP="00FB01D5">
            <w:pPr>
              <w:pStyle w:val="Sraopastraipa"/>
              <w:numPr>
                <w:ilvl w:val="0"/>
                <w:numId w:val="7"/>
              </w:numPr>
              <w:rPr>
                <w:rFonts w:ascii="Times New Roman" w:eastAsia="Calibri" w:hAnsi="Times New Roman"/>
              </w:rPr>
            </w:pPr>
          </w:p>
        </w:tc>
        <w:tc>
          <w:tcPr>
            <w:tcW w:w="2409" w:type="dxa"/>
            <w:shd w:val="clear" w:color="auto" w:fill="auto"/>
          </w:tcPr>
          <w:p w14:paraId="2D22EFBF" w14:textId="6B96B71F" w:rsidR="00FB01D5" w:rsidRPr="00FB01D5" w:rsidRDefault="007B5713" w:rsidP="00FB01D5">
            <w:pPr>
              <w:ind w:firstLine="0"/>
              <w:contextualSpacing/>
              <w:rPr>
                <w:rFonts w:ascii="Times New Roman" w:hAnsi="Times New Roman" w:cs="Times New Roman"/>
                <w:sz w:val="24"/>
              </w:rPr>
            </w:pPr>
            <w:r w:rsidRPr="007B5713">
              <w:rPr>
                <w:rFonts w:ascii="Times New Roman" w:hAnsi="Times New Roman" w:cs="Times New Roman"/>
                <w:sz w:val="24"/>
              </w:rPr>
              <w:t xml:space="preserve">AC 11 kW baterijos įkrovimas su </w:t>
            </w:r>
            <w:proofErr w:type="spellStart"/>
            <w:r w:rsidRPr="007B5713">
              <w:rPr>
                <w:rFonts w:ascii="Times New Roman" w:hAnsi="Times New Roman" w:cs="Times New Roman"/>
                <w:sz w:val="24"/>
              </w:rPr>
              <w:t>Mode</w:t>
            </w:r>
            <w:proofErr w:type="spellEnd"/>
            <w:r w:rsidRPr="007B5713">
              <w:rPr>
                <w:rFonts w:ascii="Times New Roman" w:hAnsi="Times New Roman" w:cs="Times New Roman"/>
                <w:sz w:val="24"/>
              </w:rPr>
              <w:t xml:space="preserve"> 3 kabeliu</w:t>
            </w:r>
          </w:p>
        </w:tc>
        <w:tc>
          <w:tcPr>
            <w:tcW w:w="2977" w:type="dxa"/>
            <w:shd w:val="clear" w:color="auto" w:fill="auto"/>
          </w:tcPr>
          <w:p w14:paraId="30543620" w14:textId="74860C52"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29AD24E5"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726D32AA" w14:textId="77777777" w:rsidR="00FB01D5" w:rsidRPr="00FB01D5" w:rsidRDefault="00FB01D5" w:rsidP="00FB01D5">
            <w:pPr>
              <w:spacing w:line="256" w:lineRule="auto"/>
              <w:ind w:right="132"/>
              <w:rPr>
                <w:rFonts w:ascii="Times New Roman" w:hAnsi="Times New Roman" w:cs="Times New Roman"/>
                <w:i/>
                <w:iCs/>
                <w:sz w:val="24"/>
              </w:rPr>
            </w:pPr>
          </w:p>
        </w:tc>
      </w:tr>
      <w:tr w:rsidR="00FB01D5" w:rsidRPr="00FB01D5" w14:paraId="3AEACBF8" w14:textId="77777777" w:rsidTr="000734F6">
        <w:trPr>
          <w:trHeight w:val="245"/>
        </w:trPr>
        <w:tc>
          <w:tcPr>
            <w:tcW w:w="993" w:type="dxa"/>
            <w:shd w:val="clear" w:color="auto" w:fill="auto"/>
          </w:tcPr>
          <w:p w14:paraId="70B9B245"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vAlign w:val="center"/>
          </w:tcPr>
          <w:p w14:paraId="1EF8E52C"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Pilnai įkrautos baterijos automobilio nuvažiuojamas atstumas. Pagal WLTP testą</w:t>
            </w:r>
          </w:p>
        </w:tc>
        <w:tc>
          <w:tcPr>
            <w:tcW w:w="2977" w:type="dxa"/>
            <w:shd w:val="clear" w:color="auto" w:fill="auto"/>
          </w:tcPr>
          <w:p w14:paraId="4D7C963C" w14:textId="39BFB34E" w:rsidR="00FB01D5" w:rsidRPr="00FB01D5" w:rsidRDefault="00FB01D5" w:rsidP="00FB01D5">
            <w:pPr>
              <w:ind w:firstLine="0"/>
              <w:rPr>
                <w:rFonts w:ascii="Times New Roman" w:hAnsi="Times New Roman" w:cs="Times New Roman"/>
                <w:sz w:val="24"/>
              </w:rPr>
            </w:pPr>
            <w:r w:rsidRPr="00FB01D5">
              <w:rPr>
                <w:rFonts w:ascii="Times New Roman" w:hAnsi="Times New Roman" w:cs="Times New Roman"/>
                <w:sz w:val="24"/>
              </w:rPr>
              <w:t xml:space="preserve">Ne mažiau </w:t>
            </w:r>
            <w:r w:rsidR="007B5713">
              <w:rPr>
                <w:rFonts w:ascii="Times New Roman" w:hAnsi="Times New Roman" w:cs="Times New Roman"/>
                <w:sz w:val="24"/>
              </w:rPr>
              <w:t>2</w:t>
            </w:r>
            <w:r w:rsidRPr="00FB01D5">
              <w:rPr>
                <w:rFonts w:ascii="Times New Roman" w:hAnsi="Times New Roman" w:cs="Times New Roman"/>
                <w:sz w:val="24"/>
              </w:rPr>
              <w:t>00 km</w:t>
            </w:r>
          </w:p>
          <w:p w14:paraId="3F9C600D" w14:textId="77777777" w:rsidR="00FB01D5" w:rsidRPr="00FB01D5" w:rsidRDefault="00FB01D5" w:rsidP="00FB01D5">
            <w:pPr>
              <w:ind w:firstLine="0"/>
              <w:contextualSpacing/>
              <w:rPr>
                <w:rFonts w:ascii="Times New Roman" w:eastAsia="Calibri" w:hAnsi="Times New Roman" w:cs="Times New Roman"/>
                <w:color w:val="000000"/>
                <w:sz w:val="24"/>
              </w:rPr>
            </w:pPr>
          </w:p>
        </w:tc>
        <w:tc>
          <w:tcPr>
            <w:tcW w:w="3402" w:type="dxa"/>
            <w:shd w:val="clear" w:color="auto" w:fill="auto"/>
          </w:tcPr>
          <w:p w14:paraId="6D1DADE8"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6A59FA9"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7FBB3749" w14:textId="77777777" w:rsidTr="000734F6">
        <w:trPr>
          <w:trHeight w:val="245"/>
        </w:trPr>
        <w:tc>
          <w:tcPr>
            <w:tcW w:w="993" w:type="dxa"/>
            <w:shd w:val="clear" w:color="auto" w:fill="auto"/>
          </w:tcPr>
          <w:p w14:paraId="5C9FBE10"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tcPr>
          <w:p w14:paraId="774B44E6" w14:textId="05E98E55"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Akumuliatoriaus (baterijos) galingumas</w:t>
            </w:r>
          </w:p>
        </w:tc>
        <w:tc>
          <w:tcPr>
            <w:tcW w:w="2977" w:type="dxa"/>
            <w:shd w:val="clear" w:color="auto" w:fill="auto"/>
          </w:tcPr>
          <w:p w14:paraId="7E336516" w14:textId="67C7AC2D"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Ne mažiau kaip </w:t>
            </w:r>
            <w:r w:rsidR="007B5713">
              <w:rPr>
                <w:rFonts w:ascii="Times New Roman" w:hAnsi="Times New Roman" w:cs="Times New Roman"/>
                <w:sz w:val="24"/>
              </w:rPr>
              <w:t>45</w:t>
            </w:r>
            <w:r w:rsidRPr="00FB01D5">
              <w:rPr>
                <w:rFonts w:ascii="Times New Roman" w:hAnsi="Times New Roman" w:cs="Times New Roman"/>
                <w:sz w:val="24"/>
              </w:rPr>
              <w:t xml:space="preserve"> kWh</w:t>
            </w:r>
          </w:p>
        </w:tc>
        <w:tc>
          <w:tcPr>
            <w:tcW w:w="3402" w:type="dxa"/>
            <w:shd w:val="clear" w:color="auto" w:fill="auto"/>
          </w:tcPr>
          <w:p w14:paraId="14B9EDD6"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3BE5F380"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C302A2" w:rsidRPr="00FB01D5" w14:paraId="5C7404AC" w14:textId="77777777" w:rsidTr="000734F6">
        <w:trPr>
          <w:trHeight w:val="245"/>
        </w:trPr>
        <w:tc>
          <w:tcPr>
            <w:tcW w:w="993" w:type="dxa"/>
            <w:shd w:val="clear" w:color="auto" w:fill="auto"/>
          </w:tcPr>
          <w:p w14:paraId="4F6452F2" w14:textId="77777777" w:rsidR="00C302A2" w:rsidRPr="00FB01D5" w:rsidRDefault="00C302A2" w:rsidP="00C302A2">
            <w:pPr>
              <w:pStyle w:val="Sraopastraipa"/>
              <w:numPr>
                <w:ilvl w:val="0"/>
                <w:numId w:val="7"/>
              </w:numPr>
              <w:jc w:val="center"/>
              <w:rPr>
                <w:rFonts w:ascii="Times New Roman" w:eastAsia="Calibri" w:hAnsi="Times New Roman"/>
              </w:rPr>
            </w:pPr>
          </w:p>
        </w:tc>
        <w:tc>
          <w:tcPr>
            <w:tcW w:w="2409" w:type="dxa"/>
            <w:shd w:val="clear" w:color="auto" w:fill="auto"/>
          </w:tcPr>
          <w:p w14:paraId="56CEDFBC" w14:textId="520CC790" w:rsidR="00C302A2" w:rsidRPr="000734F6" w:rsidRDefault="00C302A2" w:rsidP="00C302A2">
            <w:pPr>
              <w:ind w:firstLine="0"/>
              <w:contextualSpacing/>
              <w:rPr>
                <w:rFonts w:ascii="Times New Roman" w:hAnsi="Times New Roman" w:cs="Times New Roman"/>
                <w:sz w:val="24"/>
              </w:rPr>
            </w:pPr>
            <w:r w:rsidRPr="00C302A2">
              <w:rPr>
                <w:rFonts w:ascii="Times New Roman" w:hAnsi="Times New Roman" w:cs="Times New Roman"/>
                <w:sz w:val="24"/>
              </w:rPr>
              <w:t>Elektroninė automobilio stabilumo sistema (ESP</w:t>
            </w:r>
            <w:r>
              <w:rPr>
                <w:rFonts w:ascii="Times New Roman" w:hAnsi="Times New Roman" w:cs="Times New Roman"/>
                <w:sz w:val="24"/>
              </w:rPr>
              <w:t>)</w:t>
            </w:r>
          </w:p>
        </w:tc>
        <w:tc>
          <w:tcPr>
            <w:tcW w:w="2977" w:type="dxa"/>
            <w:shd w:val="clear" w:color="auto" w:fill="auto"/>
          </w:tcPr>
          <w:p w14:paraId="596A169F" w14:textId="5F05C6A3" w:rsidR="00C302A2" w:rsidRPr="00FB01D5" w:rsidRDefault="00C302A2" w:rsidP="00C302A2">
            <w:pPr>
              <w:ind w:firstLine="0"/>
              <w:contextualSpacing/>
              <w:rPr>
                <w:rFonts w:ascii="Times New Roman" w:hAnsi="Times New Roman" w:cs="Times New Roman"/>
                <w:sz w:val="24"/>
              </w:rPr>
            </w:pPr>
            <w:r w:rsidRPr="004817B4">
              <w:rPr>
                <w:rFonts w:ascii="Times New Roman" w:hAnsi="Times New Roman" w:cs="Times New Roman"/>
                <w:sz w:val="24"/>
              </w:rPr>
              <w:t>Turi būti</w:t>
            </w:r>
          </w:p>
        </w:tc>
        <w:tc>
          <w:tcPr>
            <w:tcW w:w="3402" w:type="dxa"/>
            <w:shd w:val="clear" w:color="auto" w:fill="auto"/>
          </w:tcPr>
          <w:p w14:paraId="55F2BE1B" w14:textId="5F886421" w:rsidR="00C302A2" w:rsidRPr="00FB01D5" w:rsidRDefault="00C302A2" w:rsidP="00C302A2">
            <w:pPr>
              <w:shd w:val="clear" w:color="auto" w:fill="FFFFFF" w:themeFill="background1"/>
              <w:ind w:firstLine="0"/>
              <w:jc w:val="both"/>
              <w:rPr>
                <w:rFonts w:asciiTheme="majorBidi" w:eastAsiaTheme="minorHAnsi" w:hAnsiTheme="majorBidi" w:cstheme="majorBidi"/>
                <w:i/>
                <w:iCs/>
                <w:sz w:val="24"/>
              </w:rPr>
            </w:pPr>
            <w:r w:rsidRPr="00DA20AA">
              <w:rPr>
                <w:rFonts w:asciiTheme="majorBidi" w:eastAsiaTheme="minorHAnsi" w:hAnsiTheme="majorBidi" w:cstheme="majorBidi"/>
                <w:i/>
                <w:iCs/>
                <w:sz w:val="24"/>
              </w:rPr>
              <w:t>Siūlomas parametras -</w:t>
            </w:r>
            <w:r w:rsidRPr="00DA20AA">
              <w:rPr>
                <w:rFonts w:asciiTheme="majorBidi" w:eastAsiaTheme="minorHAnsi" w:hAnsiTheme="majorBidi" w:cstheme="majorBidi"/>
                <w:i/>
                <w:iCs/>
                <w:sz w:val="24"/>
                <w:shd w:val="clear" w:color="auto" w:fill="D9D9D9" w:themeFill="background1" w:themeFillShade="D9"/>
              </w:rPr>
              <w:t xml:space="preserve"> ____</w:t>
            </w:r>
          </w:p>
        </w:tc>
      </w:tr>
      <w:tr w:rsidR="00C302A2" w:rsidRPr="00FB01D5" w14:paraId="5C00102D" w14:textId="77777777" w:rsidTr="000734F6">
        <w:trPr>
          <w:trHeight w:val="245"/>
        </w:trPr>
        <w:tc>
          <w:tcPr>
            <w:tcW w:w="993" w:type="dxa"/>
            <w:shd w:val="clear" w:color="auto" w:fill="auto"/>
          </w:tcPr>
          <w:p w14:paraId="69E425C8" w14:textId="77777777" w:rsidR="00C302A2" w:rsidRPr="00FB01D5" w:rsidRDefault="00C302A2" w:rsidP="00C302A2">
            <w:pPr>
              <w:pStyle w:val="Sraopastraipa"/>
              <w:numPr>
                <w:ilvl w:val="0"/>
                <w:numId w:val="7"/>
              </w:numPr>
              <w:jc w:val="center"/>
              <w:rPr>
                <w:rFonts w:ascii="Times New Roman" w:eastAsia="Calibri" w:hAnsi="Times New Roman"/>
              </w:rPr>
            </w:pPr>
          </w:p>
        </w:tc>
        <w:tc>
          <w:tcPr>
            <w:tcW w:w="2409" w:type="dxa"/>
            <w:shd w:val="clear" w:color="auto" w:fill="auto"/>
          </w:tcPr>
          <w:p w14:paraId="708A47B0" w14:textId="71127251" w:rsidR="00C302A2" w:rsidRPr="000734F6" w:rsidRDefault="00C302A2" w:rsidP="00C302A2">
            <w:pPr>
              <w:ind w:firstLine="0"/>
              <w:contextualSpacing/>
              <w:rPr>
                <w:rFonts w:ascii="Times New Roman" w:hAnsi="Times New Roman" w:cs="Times New Roman"/>
                <w:sz w:val="24"/>
              </w:rPr>
            </w:pPr>
            <w:r>
              <w:rPr>
                <w:rFonts w:ascii="Times New Roman" w:hAnsi="Times New Roman" w:cs="Times New Roman"/>
                <w:sz w:val="24"/>
              </w:rPr>
              <w:t>R</w:t>
            </w:r>
            <w:r w:rsidRPr="00C302A2">
              <w:rPr>
                <w:rFonts w:ascii="Times New Roman" w:hAnsi="Times New Roman" w:cs="Times New Roman"/>
                <w:sz w:val="24"/>
              </w:rPr>
              <w:t>atų antiblokavimo sistema (ABS)</w:t>
            </w:r>
          </w:p>
        </w:tc>
        <w:tc>
          <w:tcPr>
            <w:tcW w:w="2977" w:type="dxa"/>
            <w:shd w:val="clear" w:color="auto" w:fill="auto"/>
          </w:tcPr>
          <w:p w14:paraId="03ED2992" w14:textId="7BA252DF" w:rsidR="00C302A2" w:rsidRPr="00FB01D5" w:rsidRDefault="00C302A2" w:rsidP="00C302A2">
            <w:pPr>
              <w:ind w:firstLine="0"/>
              <w:contextualSpacing/>
              <w:rPr>
                <w:rFonts w:ascii="Times New Roman" w:hAnsi="Times New Roman" w:cs="Times New Roman"/>
                <w:sz w:val="24"/>
              </w:rPr>
            </w:pPr>
            <w:r w:rsidRPr="004817B4">
              <w:rPr>
                <w:rFonts w:ascii="Times New Roman" w:hAnsi="Times New Roman" w:cs="Times New Roman"/>
                <w:sz w:val="24"/>
              </w:rPr>
              <w:t>Turi būti</w:t>
            </w:r>
          </w:p>
        </w:tc>
        <w:tc>
          <w:tcPr>
            <w:tcW w:w="3402" w:type="dxa"/>
            <w:shd w:val="clear" w:color="auto" w:fill="auto"/>
          </w:tcPr>
          <w:p w14:paraId="3C60789E" w14:textId="0E763BEE" w:rsidR="00C302A2" w:rsidRPr="00FB01D5" w:rsidRDefault="00C302A2" w:rsidP="00C302A2">
            <w:pPr>
              <w:shd w:val="clear" w:color="auto" w:fill="FFFFFF" w:themeFill="background1"/>
              <w:ind w:firstLine="0"/>
              <w:jc w:val="both"/>
              <w:rPr>
                <w:rFonts w:asciiTheme="majorBidi" w:eastAsiaTheme="minorHAnsi" w:hAnsiTheme="majorBidi" w:cstheme="majorBidi"/>
                <w:i/>
                <w:iCs/>
                <w:sz w:val="24"/>
              </w:rPr>
            </w:pPr>
            <w:r w:rsidRPr="00DA20AA">
              <w:rPr>
                <w:rFonts w:asciiTheme="majorBidi" w:eastAsiaTheme="minorHAnsi" w:hAnsiTheme="majorBidi" w:cstheme="majorBidi"/>
                <w:i/>
                <w:iCs/>
                <w:sz w:val="24"/>
              </w:rPr>
              <w:t>Siūlomas parametras -</w:t>
            </w:r>
            <w:r w:rsidRPr="00DA20AA">
              <w:rPr>
                <w:rFonts w:asciiTheme="majorBidi" w:eastAsiaTheme="minorHAnsi" w:hAnsiTheme="majorBidi" w:cstheme="majorBidi"/>
                <w:i/>
                <w:iCs/>
                <w:sz w:val="24"/>
                <w:shd w:val="clear" w:color="auto" w:fill="D9D9D9" w:themeFill="background1" w:themeFillShade="D9"/>
              </w:rPr>
              <w:t xml:space="preserve"> ____</w:t>
            </w:r>
          </w:p>
        </w:tc>
      </w:tr>
      <w:tr w:rsidR="00C302A2" w:rsidRPr="00FB01D5" w14:paraId="00952449" w14:textId="77777777" w:rsidTr="000734F6">
        <w:trPr>
          <w:trHeight w:val="245"/>
        </w:trPr>
        <w:tc>
          <w:tcPr>
            <w:tcW w:w="993" w:type="dxa"/>
            <w:shd w:val="clear" w:color="auto" w:fill="auto"/>
          </w:tcPr>
          <w:p w14:paraId="097972D5" w14:textId="77777777" w:rsidR="00C302A2" w:rsidRPr="00FB01D5" w:rsidRDefault="00C302A2" w:rsidP="00C302A2">
            <w:pPr>
              <w:pStyle w:val="Sraopastraipa"/>
              <w:numPr>
                <w:ilvl w:val="0"/>
                <w:numId w:val="7"/>
              </w:numPr>
              <w:jc w:val="center"/>
              <w:rPr>
                <w:rFonts w:ascii="Times New Roman" w:eastAsia="Calibri" w:hAnsi="Times New Roman"/>
              </w:rPr>
            </w:pPr>
          </w:p>
        </w:tc>
        <w:tc>
          <w:tcPr>
            <w:tcW w:w="2409" w:type="dxa"/>
            <w:shd w:val="clear" w:color="auto" w:fill="auto"/>
          </w:tcPr>
          <w:p w14:paraId="1336F8C0" w14:textId="5B05557C" w:rsidR="00C302A2" w:rsidRPr="000734F6" w:rsidRDefault="00C302A2" w:rsidP="00C302A2">
            <w:pPr>
              <w:ind w:firstLine="0"/>
              <w:contextualSpacing/>
              <w:rPr>
                <w:rFonts w:ascii="Times New Roman" w:hAnsi="Times New Roman" w:cs="Times New Roman"/>
                <w:sz w:val="24"/>
              </w:rPr>
            </w:pPr>
            <w:r>
              <w:rPr>
                <w:rFonts w:ascii="Times New Roman" w:hAnsi="Times New Roman" w:cs="Times New Roman"/>
                <w:sz w:val="24"/>
              </w:rPr>
              <w:t>A</w:t>
            </w:r>
            <w:r w:rsidRPr="00C302A2">
              <w:rPr>
                <w:rFonts w:ascii="Times New Roman" w:hAnsi="Times New Roman" w:cs="Times New Roman"/>
                <w:sz w:val="24"/>
              </w:rPr>
              <w:t>pkrovos nustatymo jutikliu (LAC)</w:t>
            </w:r>
          </w:p>
        </w:tc>
        <w:tc>
          <w:tcPr>
            <w:tcW w:w="2977" w:type="dxa"/>
            <w:shd w:val="clear" w:color="auto" w:fill="auto"/>
          </w:tcPr>
          <w:p w14:paraId="3EF18709" w14:textId="1D52384A" w:rsidR="00C302A2" w:rsidRPr="00FB01D5" w:rsidRDefault="00C302A2" w:rsidP="00C302A2">
            <w:pPr>
              <w:ind w:firstLine="0"/>
              <w:contextualSpacing/>
              <w:rPr>
                <w:rFonts w:ascii="Times New Roman" w:hAnsi="Times New Roman" w:cs="Times New Roman"/>
                <w:sz w:val="24"/>
              </w:rPr>
            </w:pPr>
            <w:r w:rsidRPr="004817B4">
              <w:rPr>
                <w:rFonts w:ascii="Times New Roman" w:hAnsi="Times New Roman" w:cs="Times New Roman"/>
                <w:sz w:val="24"/>
              </w:rPr>
              <w:t>Turi būti</w:t>
            </w:r>
          </w:p>
        </w:tc>
        <w:tc>
          <w:tcPr>
            <w:tcW w:w="3402" w:type="dxa"/>
            <w:shd w:val="clear" w:color="auto" w:fill="auto"/>
          </w:tcPr>
          <w:p w14:paraId="52D64154" w14:textId="68E5C930" w:rsidR="00C302A2" w:rsidRPr="00FB01D5" w:rsidRDefault="00C302A2" w:rsidP="00C302A2">
            <w:pPr>
              <w:shd w:val="clear" w:color="auto" w:fill="FFFFFF" w:themeFill="background1"/>
              <w:ind w:firstLine="0"/>
              <w:jc w:val="both"/>
              <w:rPr>
                <w:rFonts w:asciiTheme="majorBidi" w:eastAsiaTheme="minorHAnsi" w:hAnsiTheme="majorBidi" w:cstheme="majorBidi"/>
                <w:i/>
                <w:iCs/>
                <w:sz w:val="24"/>
              </w:rPr>
            </w:pPr>
            <w:r w:rsidRPr="00DA20AA">
              <w:rPr>
                <w:rFonts w:asciiTheme="majorBidi" w:eastAsiaTheme="minorHAnsi" w:hAnsiTheme="majorBidi" w:cstheme="majorBidi"/>
                <w:i/>
                <w:iCs/>
                <w:sz w:val="24"/>
              </w:rPr>
              <w:t>Siūlomas parametras -</w:t>
            </w:r>
            <w:r w:rsidRPr="00DA20AA">
              <w:rPr>
                <w:rFonts w:asciiTheme="majorBidi" w:eastAsiaTheme="minorHAnsi" w:hAnsiTheme="majorBidi" w:cstheme="majorBidi"/>
                <w:i/>
                <w:iCs/>
                <w:sz w:val="24"/>
                <w:shd w:val="clear" w:color="auto" w:fill="D9D9D9" w:themeFill="background1" w:themeFillShade="D9"/>
              </w:rPr>
              <w:t xml:space="preserve"> ____</w:t>
            </w:r>
          </w:p>
        </w:tc>
      </w:tr>
      <w:tr w:rsidR="00FB01D5" w:rsidRPr="00FB01D5" w14:paraId="41A170A9" w14:textId="77777777" w:rsidTr="000734F6">
        <w:trPr>
          <w:trHeight w:val="245"/>
        </w:trPr>
        <w:tc>
          <w:tcPr>
            <w:tcW w:w="993" w:type="dxa"/>
            <w:shd w:val="clear" w:color="auto" w:fill="auto"/>
          </w:tcPr>
          <w:p w14:paraId="67C13364"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tcPr>
          <w:p w14:paraId="79DD7B36" w14:textId="7F95104B" w:rsidR="00FB01D5" w:rsidRPr="00FB01D5" w:rsidRDefault="000734F6" w:rsidP="00FB01D5">
            <w:pPr>
              <w:ind w:firstLine="0"/>
              <w:contextualSpacing/>
              <w:rPr>
                <w:rFonts w:ascii="Times New Roman" w:hAnsi="Times New Roman" w:cs="Times New Roman"/>
                <w:sz w:val="24"/>
              </w:rPr>
            </w:pPr>
            <w:r w:rsidRPr="000734F6">
              <w:rPr>
                <w:rFonts w:ascii="Times New Roman" w:hAnsi="Times New Roman" w:cs="Times New Roman"/>
                <w:sz w:val="24"/>
              </w:rPr>
              <w:t>Avarinio stabdymo sistema (AEB)</w:t>
            </w:r>
          </w:p>
        </w:tc>
        <w:tc>
          <w:tcPr>
            <w:tcW w:w="2977" w:type="dxa"/>
            <w:shd w:val="clear" w:color="auto" w:fill="auto"/>
          </w:tcPr>
          <w:p w14:paraId="40CCB86F" w14:textId="673F7F66"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08CC50DF"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147269F"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0734F6" w:rsidRPr="00FB01D5" w14:paraId="0BE68CF2" w14:textId="77777777" w:rsidTr="000734F6">
        <w:trPr>
          <w:trHeight w:val="245"/>
        </w:trPr>
        <w:tc>
          <w:tcPr>
            <w:tcW w:w="993" w:type="dxa"/>
            <w:shd w:val="clear" w:color="auto" w:fill="auto"/>
          </w:tcPr>
          <w:p w14:paraId="627E70EF" w14:textId="77777777" w:rsidR="000734F6" w:rsidRPr="00FB01D5" w:rsidRDefault="000734F6" w:rsidP="00FB01D5">
            <w:pPr>
              <w:pStyle w:val="Sraopastraipa"/>
              <w:numPr>
                <w:ilvl w:val="0"/>
                <w:numId w:val="7"/>
              </w:numPr>
              <w:jc w:val="center"/>
              <w:rPr>
                <w:rFonts w:ascii="Times New Roman" w:eastAsia="Calibri" w:hAnsi="Times New Roman"/>
              </w:rPr>
            </w:pPr>
          </w:p>
        </w:tc>
        <w:tc>
          <w:tcPr>
            <w:tcW w:w="2409" w:type="dxa"/>
            <w:shd w:val="clear" w:color="auto" w:fill="auto"/>
            <w:vAlign w:val="center"/>
          </w:tcPr>
          <w:p w14:paraId="27BF592B" w14:textId="7303BB65" w:rsidR="000734F6" w:rsidRPr="00FB01D5" w:rsidRDefault="000734F6" w:rsidP="00FB01D5">
            <w:pPr>
              <w:ind w:firstLine="0"/>
              <w:contextualSpacing/>
              <w:rPr>
                <w:rFonts w:ascii="Times New Roman" w:hAnsi="Times New Roman" w:cs="Times New Roman"/>
                <w:sz w:val="24"/>
              </w:rPr>
            </w:pPr>
            <w:r w:rsidRPr="000734F6">
              <w:rPr>
                <w:rFonts w:ascii="Times New Roman" w:hAnsi="Times New Roman" w:cs="Times New Roman"/>
                <w:sz w:val="24"/>
              </w:rPr>
              <w:t>Gamyklinė signalizacija kartu su posvyrio (pakėlimo) perspėjimo sistema</w:t>
            </w:r>
          </w:p>
        </w:tc>
        <w:tc>
          <w:tcPr>
            <w:tcW w:w="2977" w:type="dxa"/>
            <w:shd w:val="clear" w:color="auto" w:fill="auto"/>
          </w:tcPr>
          <w:p w14:paraId="72CC8003" w14:textId="435DA854" w:rsidR="000734F6" w:rsidRPr="00FB01D5" w:rsidRDefault="000734F6"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63D15D42" w14:textId="77777777" w:rsidR="000734F6" w:rsidRPr="00FB01D5" w:rsidRDefault="000734F6" w:rsidP="000734F6">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A57F88A" w14:textId="77777777" w:rsidR="000734F6" w:rsidRPr="00FB01D5" w:rsidRDefault="000734F6" w:rsidP="00FB01D5">
            <w:pPr>
              <w:shd w:val="clear" w:color="auto" w:fill="FFFFFF" w:themeFill="background1"/>
              <w:ind w:firstLine="0"/>
              <w:jc w:val="both"/>
              <w:rPr>
                <w:rFonts w:asciiTheme="majorBidi" w:eastAsiaTheme="minorHAnsi" w:hAnsiTheme="majorBidi" w:cstheme="majorBidi"/>
                <w:i/>
                <w:iCs/>
                <w:sz w:val="24"/>
              </w:rPr>
            </w:pPr>
          </w:p>
        </w:tc>
      </w:tr>
      <w:tr w:rsidR="00FB01D5" w:rsidRPr="00FB01D5" w14:paraId="62C15762" w14:textId="77777777" w:rsidTr="000734F6">
        <w:trPr>
          <w:trHeight w:val="245"/>
        </w:trPr>
        <w:tc>
          <w:tcPr>
            <w:tcW w:w="993" w:type="dxa"/>
            <w:shd w:val="clear" w:color="auto" w:fill="auto"/>
          </w:tcPr>
          <w:p w14:paraId="696BE77F"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vAlign w:val="center"/>
          </w:tcPr>
          <w:p w14:paraId="6B9CE6C0"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Vairo stiprintuvas</w:t>
            </w:r>
          </w:p>
        </w:tc>
        <w:tc>
          <w:tcPr>
            <w:tcW w:w="2977" w:type="dxa"/>
            <w:shd w:val="clear" w:color="auto" w:fill="auto"/>
          </w:tcPr>
          <w:p w14:paraId="7D4D3800"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Turi būti</w:t>
            </w:r>
          </w:p>
        </w:tc>
        <w:tc>
          <w:tcPr>
            <w:tcW w:w="3402" w:type="dxa"/>
            <w:shd w:val="clear" w:color="auto" w:fill="auto"/>
          </w:tcPr>
          <w:p w14:paraId="166A59B4"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0900120E"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69BDBE14" w14:textId="77777777" w:rsidTr="000734F6">
        <w:trPr>
          <w:trHeight w:val="245"/>
        </w:trPr>
        <w:tc>
          <w:tcPr>
            <w:tcW w:w="993" w:type="dxa"/>
            <w:shd w:val="clear" w:color="auto" w:fill="auto"/>
          </w:tcPr>
          <w:p w14:paraId="2E424290"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vAlign w:val="center"/>
          </w:tcPr>
          <w:p w14:paraId="3F0060BC"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Stovėjimo stabdis</w:t>
            </w:r>
          </w:p>
        </w:tc>
        <w:tc>
          <w:tcPr>
            <w:tcW w:w="2977" w:type="dxa"/>
            <w:shd w:val="clear" w:color="auto" w:fill="auto"/>
          </w:tcPr>
          <w:p w14:paraId="0C8BDEA6"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Turi būti</w:t>
            </w:r>
          </w:p>
        </w:tc>
        <w:tc>
          <w:tcPr>
            <w:tcW w:w="3402" w:type="dxa"/>
            <w:shd w:val="clear" w:color="auto" w:fill="auto"/>
          </w:tcPr>
          <w:p w14:paraId="6CE92B51"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482FB84A" w14:textId="77777777" w:rsidR="00FB01D5" w:rsidRPr="00FB01D5" w:rsidRDefault="00FB01D5" w:rsidP="00FB01D5">
            <w:pPr>
              <w:spacing w:line="256" w:lineRule="auto"/>
              <w:ind w:right="132"/>
              <w:rPr>
                <w:rFonts w:ascii="Times New Roman" w:hAnsi="Times New Roman" w:cs="Times New Roman"/>
                <w:i/>
                <w:iCs/>
                <w:sz w:val="24"/>
              </w:rPr>
            </w:pPr>
          </w:p>
        </w:tc>
      </w:tr>
      <w:tr w:rsidR="00FB01D5" w:rsidRPr="00FB01D5" w14:paraId="210F3C54" w14:textId="77777777" w:rsidTr="000734F6">
        <w:trPr>
          <w:trHeight w:val="245"/>
        </w:trPr>
        <w:tc>
          <w:tcPr>
            <w:tcW w:w="993" w:type="dxa"/>
            <w:shd w:val="clear" w:color="auto" w:fill="auto"/>
          </w:tcPr>
          <w:p w14:paraId="2F32053F"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tcPr>
          <w:p w14:paraId="2CFFFEA8" w14:textId="33B25969"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Ratų gaubtai</w:t>
            </w:r>
          </w:p>
        </w:tc>
        <w:tc>
          <w:tcPr>
            <w:tcW w:w="2977" w:type="dxa"/>
            <w:shd w:val="clear" w:color="auto" w:fill="auto"/>
          </w:tcPr>
          <w:p w14:paraId="73D9326B" w14:textId="5D866AAC"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Turi būti  </w:t>
            </w:r>
          </w:p>
        </w:tc>
        <w:tc>
          <w:tcPr>
            <w:tcW w:w="3402" w:type="dxa"/>
            <w:shd w:val="clear" w:color="auto" w:fill="auto"/>
          </w:tcPr>
          <w:p w14:paraId="6E702655"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5F7B87A2"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097A2312" w14:textId="77777777" w:rsidTr="000734F6">
        <w:trPr>
          <w:trHeight w:val="245"/>
        </w:trPr>
        <w:tc>
          <w:tcPr>
            <w:tcW w:w="993" w:type="dxa"/>
            <w:shd w:val="clear" w:color="auto" w:fill="auto"/>
          </w:tcPr>
          <w:p w14:paraId="608A1A43"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tcPr>
          <w:p w14:paraId="2D1E5B93" w14:textId="77F11630"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Standartinio dydžio atsarginis ratas arba  padangos remonto komplektas</w:t>
            </w:r>
          </w:p>
        </w:tc>
        <w:tc>
          <w:tcPr>
            <w:tcW w:w="2977" w:type="dxa"/>
            <w:shd w:val="clear" w:color="auto" w:fill="auto"/>
          </w:tcPr>
          <w:p w14:paraId="5E65F51E" w14:textId="02B9EA3B"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0879691A"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34C1CA49"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1A8B0A14" w14:textId="77777777" w:rsidTr="000734F6">
        <w:trPr>
          <w:trHeight w:val="245"/>
        </w:trPr>
        <w:tc>
          <w:tcPr>
            <w:tcW w:w="993" w:type="dxa"/>
            <w:shd w:val="clear" w:color="auto" w:fill="auto"/>
          </w:tcPr>
          <w:p w14:paraId="2DA02722"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tcPr>
          <w:p w14:paraId="740A02AA" w14:textId="3CB8100D"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Siūlomas automobilio </w:t>
            </w:r>
            <w:r w:rsidRPr="00FB01D5">
              <w:rPr>
                <w:rFonts w:ascii="Times New Roman" w:hAnsi="Times New Roman" w:cs="Times New Roman"/>
                <w:sz w:val="24"/>
              </w:rPr>
              <w:lastRenderedPageBreak/>
              <w:t xml:space="preserve">oficialus atstovas turi turėti autorizuotą servisą. Techninės priežiūros ir garantinio aptarnavimo centras turi būti Lietuvoje. </w:t>
            </w:r>
          </w:p>
        </w:tc>
        <w:tc>
          <w:tcPr>
            <w:tcW w:w="2977" w:type="dxa"/>
            <w:shd w:val="clear" w:color="auto" w:fill="auto"/>
          </w:tcPr>
          <w:p w14:paraId="3F152041" w14:textId="7C4CA660"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lastRenderedPageBreak/>
              <w:t xml:space="preserve">(nurodomas adresas)  </w:t>
            </w:r>
          </w:p>
        </w:tc>
        <w:tc>
          <w:tcPr>
            <w:tcW w:w="3402" w:type="dxa"/>
            <w:shd w:val="clear" w:color="auto" w:fill="auto"/>
          </w:tcPr>
          <w:p w14:paraId="2397A10B"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4D0A2DC7"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1F41A7C5" w14:textId="77777777" w:rsidTr="000734F6">
        <w:trPr>
          <w:trHeight w:val="245"/>
        </w:trPr>
        <w:tc>
          <w:tcPr>
            <w:tcW w:w="993" w:type="dxa"/>
            <w:shd w:val="clear" w:color="auto" w:fill="auto"/>
          </w:tcPr>
          <w:p w14:paraId="4AF7AC1F" w14:textId="77777777" w:rsidR="00FB01D5" w:rsidRPr="00FB01D5" w:rsidRDefault="00FB01D5" w:rsidP="00FB01D5">
            <w:pPr>
              <w:pStyle w:val="Sraopastraipa"/>
              <w:numPr>
                <w:ilvl w:val="0"/>
                <w:numId w:val="7"/>
              </w:numPr>
              <w:jc w:val="center"/>
              <w:rPr>
                <w:rFonts w:ascii="Times New Roman" w:eastAsia="Calibri" w:hAnsi="Times New Roman"/>
                <w:lang w:val="fi-FI"/>
              </w:rPr>
            </w:pPr>
          </w:p>
        </w:tc>
        <w:tc>
          <w:tcPr>
            <w:tcW w:w="2409" w:type="dxa"/>
            <w:shd w:val="clear" w:color="auto" w:fill="auto"/>
          </w:tcPr>
          <w:p w14:paraId="1A92ED77" w14:textId="5C054AB5"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Priekiniai rūko žibintai</w:t>
            </w:r>
          </w:p>
        </w:tc>
        <w:tc>
          <w:tcPr>
            <w:tcW w:w="2977" w:type="dxa"/>
            <w:shd w:val="clear" w:color="auto" w:fill="auto"/>
          </w:tcPr>
          <w:p w14:paraId="11ACBDA8" w14:textId="46371E94"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2AF49E30"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05656E35"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1634AF63" w14:textId="77777777" w:rsidTr="000734F6">
        <w:trPr>
          <w:trHeight w:val="245"/>
        </w:trPr>
        <w:tc>
          <w:tcPr>
            <w:tcW w:w="993" w:type="dxa"/>
            <w:shd w:val="clear" w:color="auto" w:fill="auto"/>
          </w:tcPr>
          <w:p w14:paraId="34CDF31B"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vAlign w:val="center"/>
          </w:tcPr>
          <w:p w14:paraId="5BF411AC"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Langai</w:t>
            </w:r>
          </w:p>
        </w:tc>
        <w:tc>
          <w:tcPr>
            <w:tcW w:w="2977" w:type="dxa"/>
            <w:shd w:val="clear" w:color="auto" w:fill="auto"/>
          </w:tcPr>
          <w:p w14:paraId="3D56DC89"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El. valdomi, pakeliami</w:t>
            </w:r>
          </w:p>
        </w:tc>
        <w:tc>
          <w:tcPr>
            <w:tcW w:w="3402" w:type="dxa"/>
            <w:shd w:val="clear" w:color="auto" w:fill="auto"/>
          </w:tcPr>
          <w:p w14:paraId="48574092"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565501D8" w14:textId="77777777" w:rsidR="00FB01D5" w:rsidRPr="00FB01D5" w:rsidRDefault="00FB01D5" w:rsidP="00FB01D5">
            <w:pPr>
              <w:spacing w:line="256" w:lineRule="auto"/>
              <w:ind w:right="132"/>
              <w:rPr>
                <w:rFonts w:ascii="Times New Roman" w:hAnsi="Times New Roman" w:cs="Times New Roman"/>
                <w:i/>
                <w:iCs/>
                <w:sz w:val="24"/>
              </w:rPr>
            </w:pPr>
          </w:p>
        </w:tc>
      </w:tr>
      <w:tr w:rsidR="00FB01D5" w:rsidRPr="00FB01D5" w14:paraId="5818BCCE" w14:textId="77777777" w:rsidTr="000734F6">
        <w:trPr>
          <w:trHeight w:val="245"/>
        </w:trPr>
        <w:tc>
          <w:tcPr>
            <w:tcW w:w="993" w:type="dxa"/>
            <w:shd w:val="clear" w:color="auto" w:fill="auto"/>
          </w:tcPr>
          <w:p w14:paraId="7E391C5D"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vAlign w:val="center"/>
          </w:tcPr>
          <w:p w14:paraId="70020CD9"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Šoniniai veidrodėliai</w:t>
            </w:r>
          </w:p>
        </w:tc>
        <w:tc>
          <w:tcPr>
            <w:tcW w:w="2977" w:type="dxa"/>
            <w:shd w:val="clear" w:color="auto" w:fill="auto"/>
          </w:tcPr>
          <w:p w14:paraId="19B3E4C9"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El. valdomi, šildomi</w:t>
            </w:r>
          </w:p>
        </w:tc>
        <w:tc>
          <w:tcPr>
            <w:tcW w:w="3402" w:type="dxa"/>
            <w:shd w:val="clear" w:color="auto" w:fill="auto"/>
          </w:tcPr>
          <w:p w14:paraId="255CA18D"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6DAE7057"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5D64A68B" w14:textId="77777777" w:rsidTr="000734F6">
        <w:trPr>
          <w:trHeight w:val="245"/>
        </w:trPr>
        <w:tc>
          <w:tcPr>
            <w:tcW w:w="993" w:type="dxa"/>
            <w:shd w:val="clear" w:color="auto" w:fill="auto"/>
          </w:tcPr>
          <w:p w14:paraId="481006C6"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tcPr>
          <w:p w14:paraId="29E0AEE6" w14:textId="130DD1B7" w:rsidR="00FB01D5" w:rsidRPr="00FB01D5" w:rsidRDefault="00C302A2" w:rsidP="00FB01D5">
            <w:pPr>
              <w:ind w:firstLine="0"/>
              <w:contextualSpacing/>
              <w:rPr>
                <w:rFonts w:ascii="Times New Roman" w:hAnsi="Times New Roman" w:cs="Times New Roman"/>
                <w:sz w:val="24"/>
              </w:rPr>
            </w:pPr>
            <w:r>
              <w:rPr>
                <w:rFonts w:ascii="Times New Roman" w:hAnsi="Times New Roman" w:cs="Times New Roman"/>
                <w:sz w:val="24"/>
              </w:rPr>
              <w:t>Automobilio krovimo kabelis</w:t>
            </w:r>
          </w:p>
        </w:tc>
        <w:tc>
          <w:tcPr>
            <w:tcW w:w="2977" w:type="dxa"/>
            <w:shd w:val="clear" w:color="auto" w:fill="auto"/>
          </w:tcPr>
          <w:p w14:paraId="2BA286A5" w14:textId="7D3A2C36"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151440A9"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45014945"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183F8029" w14:textId="77777777" w:rsidTr="000734F6">
        <w:trPr>
          <w:trHeight w:val="245"/>
        </w:trPr>
        <w:tc>
          <w:tcPr>
            <w:tcW w:w="993" w:type="dxa"/>
            <w:shd w:val="clear" w:color="auto" w:fill="auto"/>
          </w:tcPr>
          <w:p w14:paraId="1CCDC498"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vAlign w:val="center"/>
          </w:tcPr>
          <w:p w14:paraId="1CFBAC4D" w14:textId="77777777"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Guminiai kojų kilimėliai</w:t>
            </w:r>
          </w:p>
        </w:tc>
        <w:tc>
          <w:tcPr>
            <w:tcW w:w="2977" w:type="dxa"/>
            <w:shd w:val="clear" w:color="auto" w:fill="auto"/>
          </w:tcPr>
          <w:p w14:paraId="7E0DB879" w14:textId="77777777"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6F6AE421"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72BEAEA9"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468077A2" w14:textId="77777777" w:rsidTr="000734F6">
        <w:trPr>
          <w:trHeight w:val="245"/>
        </w:trPr>
        <w:tc>
          <w:tcPr>
            <w:tcW w:w="993" w:type="dxa"/>
            <w:shd w:val="clear" w:color="auto" w:fill="auto"/>
          </w:tcPr>
          <w:p w14:paraId="5724549F"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tcPr>
          <w:p w14:paraId="27CF4CA7" w14:textId="764DAF0C"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Vairuotojo ir keleivio saugos oro pagalvės </w:t>
            </w:r>
          </w:p>
        </w:tc>
        <w:tc>
          <w:tcPr>
            <w:tcW w:w="2977" w:type="dxa"/>
            <w:shd w:val="clear" w:color="auto" w:fill="auto"/>
          </w:tcPr>
          <w:p w14:paraId="56BC63EE" w14:textId="6BB284A1"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14528352"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3C849CCF"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1BD2BE1C" w14:textId="77777777" w:rsidTr="000734F6">
        <w:trPr>
          <w:trHeight w:val="245"/>
        </w:trPr>
        <w:tc>
          <w:tcPr>
            <w:tcW w:w="993" w:type="dxa"/>
            <w:shd w:val="clear" w:color="auto" w:fill="auto"/>
          </w:tcPr>
          <w:p w14:paraId="497A51CD"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tcPr>
          <w:p w14:paraId="74A0F80A" w14:textId="4F247184"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Elektroninė stabilumo sistema</w:t>
            </w:r>
          </w:p>
        </w:tc>
        <w:tc>
          <w:tcPr>
            <w:tcW w:w="2977" w:type="dxa"/>
            <w:shd w:val="clear" w:color="auto" w:fill="auto"/>
          </w:tcPr>
          <w:p w14:paraId="5E589E47" w14:textId="27F8534A"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08BCF35F"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53D1345D" w14:textId="77777777" w:rsidR="00FB01D5" w:rsidRPr="00FB01D5" w:rsidRDefault="00FB01D5" w:rsidP="00FB01D5">
            <w:pPr>
              <w:spacing w:line="256" w:lineRule="auto"/>
              <w:ind w:right="132"/>
              <w:rPr>
                <w:rFonts w:ascii="Times New Roman" w:hAnsi="Times New Roman" w:cs="Times New Roman"/>
                <w:i/>
                <w:iCs/>
                <w:sz w:val="24"/>
              </w:rPr>
            </w:pPr>
          </w:p>
        </w:tc>
      </w:tr>
      <w:tr w:rsidR="00FB01D5" w:rsidRPr="00FB01D5" w14:paraId="0DB96F0F" w14:textId="77777777" w:rsidTr="000734F6">
        <w:trPr>
          <w:trHeight w:val="245"/>
        </w:trPr>
        <w:tc>
          <w:tcPr>
            <w:tcW w:w="993" w:type="dxa"/>
            <w:shd w:val="clear" w:color="auto" w:fill="auto"/>
          </w:tcPr>
          <w:p w14:paraId="7ED40857" w14:textId="77777777" w:rsidR="00FB01D5" w:rsidRPr="00FB01D5" w:rsidRDefault="00FB01D5" w:rsidP="00FB01D5">
            <w:pPr>
              <w:pStyle w:val="Sraopastraipa"/>
              <w:numPr>
                <w:ilvl w:val="0"/>
                <w:numId w:val="7"/>
              </w:numPr>
              <w:jc w:val="center"/>
              <w:rPr>
                <w:rFonts w:ascii="Times New Roman" w:eastAsia="Calibri" w:hAnsi="Times New Roman"/>
                <w:lang w:val="lt-LT"/>
              </w:rPr>
            </w:pPr>
          </w:p>
        </w:tc>
        <w:tc>
          <w:tcPr>
            <w:tcW w:w="2409" w:type="dxa"/>
            <w:shd w:val="clear" w:color="auto" w:fill="auto"/>
          </w:tcPr>
          <w:p w14:paraId="2750FF72" w14:textId="1DAB4AAB" w:rsidR="00FB01D5" w:rsidRPr="00FB01D5" w:rsidRDefault="00F354F8" w:rsidP="00FB01D5">
            <w:pPr>
              <w:ind w:firstLine="0"/>
              <w:contextualSpacing/>
              <w:rPr>
                <w:rFonts w:ascii="Times New Roman" w:hAnsi="Times New Roman" w:cs="Times New Roman"/>
                <w:sz w:val="24"/>
              </w:rPr>
            </w:pPr>
            <w:r>
              <w:rPr>
                <w:rFonts w:ascii="Times New Roman" w:hAnsi="Times New Roman" w:cs="Times New Roman"/>
                <w:sz w:val="24"/>
              </w:rPr>
              <w:t>G</w:t>
            </w:r>
            <w:r w:rsidR="000734F6">
              <w:rPr>
                <w:rFonts w:ascii="Times New Roman" w:hAnsi="Times New Roman" w:cs="Times New Roman"/>
                <w:sz w:val="24"/>
              </w:rPr>
              <w:t>alinio vaizdo kamera</w:t>
            </w:r>
          </w:p>
        </w:tc>
        <w:tc>
          <w:tcPr>
            <w:tcW w:w="2977" w:type="dxa"/>
            <w:shd w:val="clear" w:color="auto" w:fill="auto"/>
          </w:tcPr>
          <w:p w14:paraId="69648C68" w14:textId="4824FDB7"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516B635F"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1FD01B71"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60A8C912" w14:textId="77777777" w:rsidTr="000734F6">
        <w:trPr>
          <w:trHeight w:val="245"/>
        </w:trPr>
        <w:tc>
          <w:tcPr>
            <w:tcW w:w="993" w:type="dxa"/>
            <w:shd w:val="clear" w:color="auto" w:fill="auto"/>
          </w:tcPr>
          <w:p w14:paraId="1DE63DFC"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vAlign w:val="center"/>
          </w:tcPr>
          <w:p w14:paraId="24E4B47B" w14:textId="77777777" w:rsidR="00FB01D5" w:rsidRPr="00FB01D5" w:rsidRDefault="00FB01D5" w:rsidP="00FB01D5">
            <w:pPr>
              <w:ind w:firstLine="0"/>
              <w:contextualSpacing/>
              <w:rPr>
                <w:rFonts w:ascii="Times New Roman" w:eastAsia="Calibri" w:hAnsi="Times New Roman" w:cs="Times New Roman"/>
                <w:color w:val="000000"/>
                <w:sz w:val="24"/>
              </w:rPr>
            </w:pPr>
            <w:proofErr w:type="spellStart"/>
            <w:r w:rsidRPr="00FB01D5">
              <w:rPr>
                <w:rFonts w:ascii="Times New Roman" w:hAnsi="Times New Roman" w:cs="Times New Roman"/>
                <w:sz w:val="24"/>
              </w:rPr>
              <w:t>Audio</w:t>
            </w:r>
            <w:proofErr w:type="spellEnd"/>
            <w:r w:rsidRPr="00FB01D5">
              <w:rPr>
                <w:rFonts w:ascii="Times New Roman" w:hAnsi="Times New Roman" w:cs="Times New Roman"/>
                <w:sz w:val="24"/>
              </w:rPr>
              <w:t xml:space="preserve"> sistema (radijas su laisvų rankų įranga)</w:t>
            </w:r>
          </w:p>
        </w:tc>
        <w:tc>
          <w:tcPr>
            <w:tcW w:w="2977" w:type="dxa"/>
            <w:shd w:val="clear" w:color="auto" w:fill="auto"/>
          </w:tcPr>
          <w:p w14:paraId="74EC948B" w14:textId="77777777" w:rsidR="00FB01D5" w:rsidRPr="00FB01D5" w:rsidRDefault="00FB01D5" w:rsidP="00FB01D5">
            <w:pPr>
              <w:ind w:firstLine="0"/>
              <w:contextualSpacing/>
              <w:rPr>
                <w:rFonts w:ascii="Times New Roman" w:eastAsia="Calibri" w:hAnsi="Times New Roman" w:cs="Times New Roman"/>
                <w:color w:val="000000"/>
                <w:sz w:val="24"/>
              </w:rPr>
            </w:pPr>
            <w:r w:rsidRPr="00FB01D5">
              <w:rPr>
                <w:rFonts w:ascii="Times New Roman" w:hAnsi="Times New Roman" w:cs="Times New Roman"/>
                <w:sz w:val="24"/>
              </w:rPr>
              <w:t>Turi būti</w:t>
            </w:r>
          </w:p>
        </w:tc>
        <w:tc>
          <w:tcPr>
            <w:tcW w:w="3402" w:type="dxa"/>
            <w:shd w:val="clear" w:color="auto" w:fill="auto"/>
          </w:tcPr>
          <w:p w14:paraId="330B8BBD"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5CFC9339"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33BFF189" w14:textId="77777777" w:rsidTr="000734F6">
        <w:trPr>
          <w:trHeight w:val="377"/>
        </w:trPr>
        <w:tc>
          <w:tcPr>
            <w:tcW w:w="993" w:type="dxa"/>
            <w:shd w:val="clear" w:color="auto" w:fill="auto"/>
          </w:tcPr>
          <w:p w14:paraId="4636AFCD" w14:textId="77777777" w:rsidR="00FB01D5" w:rsidRPr="00FB01D5" w:rsidRDefault="00FB01D5" w:rsidP="00FB01D5">
            <w:pPr>
              <w:pStyle w:val="Sraopastraipa"/>
              <w:numPr>
                <w:ilvl w:val="0"/>
                <w:numId w:val="7"/>
              </w:numPr>
              <w:jc w:val="center"/>
              <w:rPr>
                <w:rFonts w:ascii="Times New Roman" w:eastAsia="Calibri" w:hAnsi="Times New Roman"/>
              </w:rPr>
            </w:pPr>
          </w:p>
        </w:tc>
        <w:tc>
          <w:tcPr>
            <w:tcW w:w="2409" w:type="dxa"/>
            <w:shd w:val="clear" w:color="auto" w:fill="auto"/>
          </w:tcPr>
          <w:p w14:paraId="3B031368" w14:textId="26B9C5FB"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Automatinė klimato kontrolė</w:t>
            </w:r>
          </w:p>
        </w:tc>
        <w:tc>
          <w:tcPr>
            <w:tcW w:w="2977" w:type="dxa"/>
            <w:shd w:val="clear" w:color="auto" w:fill="auto"/>
          </w:tcPr>
          <w:p w14:paraId="000C3EA6" w14:textId="34BE7E22"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70CC0CD1"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5F1495B4" w14:textId="77777777" w:rsidR="00FB01D5" w:rsidRPr="00FB01D5" w:rsidRDefault="00FB01D5" w:rsidP="00FB01D5">
            <w:pPr>
              <w:spacing w:line="256" w:lineRule="auto"/>
              <w:ind w:right="132" w:firstLine="0"/>
              <w:rPr>
                <w:rFonts w:ascii="Times New Roman" w:hAnsi="Times New Roman" w:cs="Times New Roman"/>
                <w:i/>
                <w:iCs/>
                <w:sz w:val="24"/>
              </w:rPr>
            </w:pPr>
          </w:p>
        </w:tc>
      </w:tr>
      <w:tr w:rsidR="00FB01D5" w:rsidRPr="00FB01D5" w14:paraId="32DFEDA9" w14:textId="77777777" w:rsidTr="000734F6">
        <w:tc>
          <w:tcPr>
            <w:tcW w:w="993" w:type="dxa"/>
            <w:shd w:val="clear" w:color="auto" w:fill="auto"/>
          </w:tcPr>
          <w:p w14:paraId="239DC821" w14:textId="77777777" w:rsidR="00FB01D5" w:rsidRPr="00FB01D5" w:rsidRDefault="00FB01D5" w:rsidP="00FB01D5">
            <w:pPr>
              <w:pStyle w:val="Sraopastraipa"/>
              <w:numPr>
                <w:ilvl w:val="0"/>
                <w:numId w:val="7"/>
              </w:numPr>
              <w:jc w:val="right"/>
              <w:rPr>
                <w:rFonts w:ascii="Times New Roman" w:eastAsia="Calibri" w:hAnsi="Times New Roman"/>
                <w:lang w:val="lt-LT"/>
              </w:rPr>
            </w:pPr>
          </w:p>
        </w:tc>
        <w:tc>
          <w:tcPr>
            <w:tcW w:w="2409" w:type="dxa"/>
            <w:shd w:val="clear" w:color="auto" w:fill="auto"/>
          </w:tcPr>
          <w:p w14:paraId="77136C1B" w14:textId="4F25BA68" w:rsidR="00FB01D5" w:rsidRPr="00FB01D5" w:rsidRDefault="00FB01D5" w:rsidP="00FB01D5">
            <w:pPr>
              <w:ind w:firstLine="0"/>
              <w:contextualSpacing/>
              <w:rPr>
                <w:rFonts w:asciiTheme="majorBidi" w:hAnsiTheme="majorBidi" w:cstheme="majorBidi"/>
                <w:sz w:val="24"/>
              </w:rPr>
            </w:pPr>
            <w:r w:rsidRPr="00FB01D5">
              <w:rPr>
                <w:rFonts w:asciiTheme="majorBidi" w:hAnsiTheme="majorBidi" w:cstheme="majorBidi"/>
                <w:sz w:val="24"/>
              </w:rPr>
              <w:t xml:space="preserve">Automobilis pristatomas Pirkėjui nurodytu adresu ne vėliau kaip per  </w:t>
            </w:r>
            <w:r w:rsidR="0069465C">
              <w:rPr>
                <w:rFonts w:asciiTheme="majorBidi" w:hAnsiTheme="majorBidi" w:cstheme="majorBidi"/>
                <w:sz w:val="24"/>
              </w:rPr>
              <w:t>4-is</w:t>
            </w:r>
            <w:r w:rsidRPr="00FB01D5">
              <w:rPr>
                <w:rFonts w:asciiTheme="majorBidi" w:hAnsiTheme="majorBidi" w:cstheme="majorBidi"/>
                <w:sz w:val="24"/>
              </w:rPr>
              <w:t xml:space="preserve"> mėnes</w:t>
            </w:r>
            <w:r w:rsidR="0069465C">
              <w:rPr>
                <w:rFonts w:asciiTheme="majorBidi" w:hAnsiTheme="majorBidi" w:cstheme="majorBidi"/>
                <w:sz w:val="24"/>
              </w:rPr>
              <w:t>ius</w:t>
            </w:r>
            <w:r w:rsidRPr="00FB01D5">
              <w:rPr>
                <w:rFonts w:asciiTheme="majorBidi" w:hAnsiTheme="majorBidi" w:cstheme="majorBidi"/>
                <w:sz w:val="24"/>
              </w:rPr>
              <w:t xml:space="preserve"> po sutarties pasirašymo</w:t>
            </w:r>
            <w:r w:rsidR="0069465C">
              <w:rPr>
                <w:rFonts w:asciiTheme="majorBidi" w:hAnsiTheme="majorBidi" w:cstheme="majorBidi"/>
                <w:sz w:val="24"/>
              </w:rPr>
              <w:t xml:space="preserve">. </w:t>
            </w:r>
          </w:p>
        </w:tc>
        <w:tc>
          <w:tcPr>
            <w:tcW w:w="2977" w:type="dxa"/>
            <w:shd w:val="clear" w:color="auto" w:fill="auto"/>
          </w:tcPr>
          <w:p w14:paraId="3F274B02" w14:textId="77777777" w:rsidR="00FB01D5" w:rsidRPr="00FB01D5" w:rsidRDefault="00FB01D5" w:rsidP="00FB01D5">
            <w:pPr>
              <w:ind w:firstLine="0"/>
              <w:contextualSpacing/>
              <w:rPr>
                <w:rFonts w:ascii="Times New Roman" w:eastAsia="Calibri" w:hAnsi="Times New Roman" w:cs="Times New Roman"/>
                <w:sz w:val="24"/>
              </w:rPr>
            </w:pPr>
            <w:r w:rsidRPr="00FB01D5">
              <w:rPr>
                <w:rFonts w:ascii="Times New Roman" w:hAnsi="Times New Roman" w:cs="Times New Roman"/>
                <w:sz w:val="24"/>
              </w:rPr>
              <w:t>Turi būti</w:t>
            </w:r>
          </w:p>
        </w:tc>
        <w:tc>
          <w:tcPr>
            <w:tcW w:w="3402" w:type="dxa"/>
            <w:shd w:val="clear" w:color="auto" w:fill="auto"/>
          </w:tcPr>
          <w:p w14:paraId="617567A9"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7016B9B9" w14:textId="77777777" w:rsidR="00FB01D5" w:rsidRPr="00FB01D5" w:rsidRDefault="00FB01D5" w:rsidP="00FB01D5">
            <w:pPr>
              <w:contextualSpacing/>
              <w:rPr>
                <w:rFonts w:ascii="Times New Roman" w:hAnsi="Times New Roman" w:cs="Times New Roman"/>
                <w:i/>
                <w:iCs/>
                <w:sz w:val="24"/>
                <w:lang w:eastAsia="ar-SA"/>
              </w:rPr>
            </w:pPr>
          </w:p>
        </w:tc>
      </w:tr>
      <w:tr w:rsidR="00FB01D5" w:rsidRPr="00C57793" w14:paraId="1682AE64" w14:textId="77777777" w:rsidTr="000734F6">
        <w:tc>
          <w:tcPr>
            <w:tcW w:w="993" w:type="dxa"/>
            <w:shd w:val="clear" w:color="auto" w:fill="auto"/>
          </w:tcPr>
          <w:p w14:paraId="77C0F546" w14:textId="77777777" w:rsidR="00FB01D5" w:rsidRPr="00FB01D5" w:rsidRDefault="00FB01D5" w:rsidP="00FB01D5">
            <w:pPr>
              <w:pStyle w:val="Sraopastraipa"/>
              <w:numPr>
                <w:ilvl w:val="0"/>
                <w:numId w:val="7"/>
              </w:numPr>
              <w:jc w:val="right"/>
              <w:rPr>
                <w:rFonts w:ascii="Times New Roman" w:eastAsia="Calibri" w:hAnsi="Times New Roman"/>
                <w:lang w:val="lt-LT"/>
              </w:rPr>
            </w:pPr>
          </w:p>
        </w:tc>
        <w:tc>
          <w:tcPr>
            <w:tcW w:w="2409" w:type="dxa"/>
            <w:shd w:val="clear" w:color="auto" w:fill="auto"/>
          </w:tcPr>
          <w:p w14:paraId="408E74F7" w14:textId="01BFAC6C" w:rsidR="00FB01D5" w:rsidRPr="00FB01D5" w:rsidRDefault="00FB01D5" w:rsidP="00FB01D5">
            <w:pPr>
              <w:ind w:firstLine="0"/>
              <w:contextualSpacing/>
              <w:rPr>
                <w:rFonts w:asciiTheme="majorBidi" w:hAnsiTheme="majorBidi" w:cstheme="majorBidi"/>
                <w:sz w:val="24"/>
              </w:rPr>
            </w:pPr>
            <w:r w:rsidRPr="00FB01D5">
              <w:rPr>
                <w:rFonts w:ascii="Times New Roman" w:hAnsi="Times New Roman" w:cs="Times New Roman"/>
                <w:sz w:val="24"/>
              </w:rPr>
              <w:t xml:space="preserve">Automobiliui suteikiama – ne trumpesnė kaip </w:t>
            </w:r>
            <w:r w:rsidR="00F354F8">
              <w:rPr>
                <w:rFonts w:ascii="Times New Roman" w:hAnsi="Times New Roman" w:cs="Times New Roman"/>
                <w:sz w:val="24"/>
              </w:rPr>
              <w:t>30 mėnesių</w:t>
            </w:r>
            <w:r w:rsidRPr="00FB01D5">
              <w:rPr>
                <w:rFonts w:ascii="Times New Roman" w:hAnsi="Times New Roman" w:cs="Times New Roman"/>
                <w:sz w:val="24"/>
              </w:rPr>
              <w:t xml:space="preserve"> arba ne mažiau kaip </w:t>
            </w:r>
            <w:r w:rsidR="00F354F8">
              <w:rPr>
                <w:rFonts w:ascii="Times New Roman" w:hAnsi="Times New Roman" w:cs="Times New Roman"/>
                <w:sz w:val="24"/>
              </w:rPr>
              <w:t>2</w:t>
            </w:r>
            <w:r w:rsidR="000734F6">
              <w:rPr>
                <w:rFonts w:ascii="Times New Roman" w:hAnsi="Times New Roman" w:cs="Times New Roman"/>
                <w:sz w:val="24"/>
              </w:rPr>
              <w:t>0</w:t>
            </w:r>
            <w:r w:rsidRPr="00FB01D5">
              <w:rPr>
                <w:rFonts w:ascii="Times New Roman" w:hAnsi="Times New Roman" w:cs="Times New Roman"/>
                <w:sz w:val="24"/>
              </w:rPr>
              <w:t xml:space="preserve">0 000 km. ridos, garantija. Baterijai garantija suteikiama ne mažiau kaip 8 metai </w:t>
            </w:r>
            <w:r w:rsidR="00CD4C67">
              <w:rPr>
                <w:rFonts w:ascii="Times New Roman" w:hAnsi="Times New Roman" w:cs="Times New Roman"/>
                <w:sz w:val="24"/>
              </w:rPr>
              <w:t xml:space="preserve">po pirmos registracijos </w:t>
            </w:r>
            <w:r w:rsidRPr="00FB01D5">
              <w:rPr>
                <w:rFonts w:ascii="Times New Roman" w:hAnsi="Times New Roman" w:cs="Times New Roman"/>
                <w:sz w:val="24"/>
              </w:rPr>
              <w:t xml:space="preserve">arba 160 000 km. </w:t>
            </w:r>
          </w:p>
        </w:tc>
        <w:tc>
          <w:tcPr>
            <w:tcW w:w="2977" w:type="dxa"/>
            <w:shd w:val="clear" w:color="auto" w:fill="auto"/>
          </w:tcPr>
          <w:p w14:paraId="342A0F5B" w14:textId="32CA1A9F" w:rsidR="00FB01D5" w:rsidRPr="00FB01D5" w:rsidRDefault="00FB01D5" w:rsidP="00FB01D5">
            <w:pPr>
              <w:ind w:firstLine="0"/>
              <w:contextualSpacing/>
              <w:rPr>
                <w:rFonts w:ascii="Times New Roman" w:hAnsi="Times New Roman" w:cs="Times New Roman"/>
                <w:sz w:val="24"/>
              </w:rPr>
            </w:pPr>
            <w:r w:rsidRPr="00FB01D5">
              <w:rPr>
                <w:rFonts w:ascii="Times New Roman" w:hAnsi="Times New Roman" w:cs="Times New Roman"/>
                <w:sz w:val="24"/>
              </w:rPr>
              <w:t xml:space="preserve">Turi būti </w:t>
            </w:r>
          </w:p>
        </w:tc>
        <w:tc>
          <w:tcPr>
            <w:tcW w:w="3402" w:type="dxa"/>
            <w:shd w:val="clear" w:color="auto" w:fill="auto"/>
          </w:tcPr>
          <w:p w14:paraId="62F44069" w14:textId="77777777" w:rsidR="00FB01D5" w:rsidRPr="00FB01D5" w:rsidRDefault="00FB01D5" w:rsidP="00FB01D5">
            <w:pPr>
              <w:shd w:val="clear" w:color="auto" w:fill="FFFFFF" w:themeFill="background1"/>
              <w:ind w:firstLine="0"/>
              <w:jc w:val="both"/>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4C9BF7EA" w14:textId="77777777" w:rsidR="00FB01D5" w:rsidRPr="00A130FA" w:rsidRDefault="00FB01D5" w:rsidP="00FB01D5">
            <w:pPr>
              <w:shd w:val="clear" w:color="auto" w:fill="FFFFFF" w:themeFill="background1"/>
              <w:ind w:firstLine="0"/>
              <w:jc w:val="both"/>
              <w:rPr>
                <w:rFonts w:asciiTheme="majorBidi" w:eastAsiaTheme="minorHAnsi" w:hAnsiTheme="majorBidi" w:cstheme="majorBidi"/>
                <w:i/>
                <w:iCs/>
                <w:sz w:val="24"/>
              </w:rPr>
            </w:pPr>
          </w:p>
        </w:tc>
      </w:tr>
      <w:tr w:rsidR="00271B52" w:rsidRPr="00C57793" w14:paraId="04D823D5" w14:textId="77777777" w:rsidTr="000734F6">
        <w:tc>
          <w:tcPr>
            <w:tcW w:w="993" w:type="dxa"/>
            <w:shd w:val="clear" w:color="auto" w:fill="auto"/>
          </w:tcPr>
          <w:p w14:paraId="23E08249" w14:textId="77777777" w:rsidR="00271B52" w:rsidRPr="00FB01D5" w:rsidRDefault="00271B52" w:rsidP="00FB01D5">
            <w:pPr>
              <w:pStyle w:val="Sraopastraipa"/>
              <w:numPr>
                <w:ilvl w:val="0"/>
                <w:numId w:val="7"/>
              </w:numPr>
              <w:jc w:val="right"/>
              <w:rPr>
                <w:rFonts w:ascii="Times New Roman" w:eastAsia="Calibri" w:hAnsi="Times New Roman"/>
                <w:lang w:val="lt-LT"/>
              </w:rPr>
            </w:pPr>
          </w:p>
        </w:tc>
        <w:tc>
          <w:tcPr>
            <w:tcW w:w="2409" w:type="dxa"/>
            <w:shd w:val="clear" w:color="auto" w:fill="auto"/>
          </w:tcPr>
          <w:p w14:paraId="2C327408" w14:textId="77777777" w:rsidR="00271B52" w:rsidRPr="00271B52" w:rsidRDefault="00271B52" w:rsidP="00271B52">
            <w:pPr>
              <w:ind w:firstLine="0"/>
              <w:contextualSpacing/>
              <w:rPr>
                <w:rFonts w:ascii="Times New Roman" w:hAnsi="Times New Roman" w:cs="Times New Roman"/>
                <w:sz w:val="24"/>
              </w:rPr>
            </w:pPr>
            <w:r w:rsidRPr="00271B52">
              <w:rPr>
                <w:rFonts w:ascii="Times New Roman" w:hAnsi="Times New Roman" w:cs="Times New Roman"/>
                <w:sz w:val="24"/>
              </w:rPr>
              <w:t xml:space="preserve">Aplinkosauginiai reikalavimai: Reikalavimas nustatomas vadovaujantis Aplinkos apsaugos kriterijų taikymo, vykdant žaliuosius </w:t>
            </w:r>
            <w:r w:rsidRPr="00271B52">
              <w:rPr>
                <w:rFonts w:ascii="Times New Roman" w:hAnsi="Times New Roman" w:cs="Times New Roman"/>
                <w:sz w:val="24"/>
              </w:rPr>
              <w:lastRenderedPageBreak/>
              <w:t xml:space="preserve">pirkimus, tvarkos aprašo, patvirtinto Lietuvos Respublikos aplinkos ministro </w:t>
            </w:r>
            <w:hyperlink r:id="rId8" w:history="1">
              <w:r w:rsidRPr="00271B52">
                <w:rPr>
                  <w:rStyle w:val="Hipersaitas"/>
                  <w:rFonts w:ascii="Times New Roman" w:hAnsi="Times New Roman" w:cs="Times New Roman"/>
                  <w:sz w:val="24"/>
                </w:rPr>
                <w:t>2011 m. birželio 28 d. įsakymu Nr. D1-508 „Dėl Aplinkos apsaugos kriterijų taikymo, vykdant žaliuosius pirkimus, tvarkos aprašo patvirtinimo“</w:t>
              </w:r>
            </w:hyperlink>
            <w:r w:rsidRPr="00271B52">
              <w:rPr>
                <w:rFonts w:ascii="Times New Roman" w:hAnsi="Times New Roman" w:cs="Times New Roman"/>
                <w:sz w:val="24"/>
              </w:rPr>
              <w:t xml:space="preserve"> (Lietuvos Respublikos aplinkos ministro 2022 m. gruodžio 13 d. įsakymo Nr. D1-401 redakcija) (su visais aktualiais pakeitimais),  2 priedo „Minimalūs aplinkos apsaugos kriterijai“ 10.1.1 </w:t>
            </w:r>
            <w:r w:rsidRPr="00271B52">
              <w:rPr>
                <w:rFonts w:ascii="Times New Roman" w:hAnsi="Times New Roman" w:cs="Times New Roman"/>
                <w:sz w:val="24"/>
                <w:vertAlign w:val="superscript"/>
              </w:rPr>
              <w:footnoteReference w:customMarkFollows="1" w:id="1"/>
              <w:t>[1]</w:t>
            </w:r>
            <w:r w:rsidRPr="00271B52">
              <w:rPr>
                <w:rFonts w:ascii="Times New Roman" w:hAnsi="Times New Roman" w:cs="Times New Roman"/>
                <w:sz w:val="24"/>
              </w:rPr>
              <w:t>papunkčiu ir perkama netarši transporto priemonė</w:t>
            </w:r>
            <w:r w:rsidRPr="00271B52">
              <w:rPr>
                <w:rFonts w:ascii="Times New Roman" w:hAnsi="Times New Roman" w:cs="Times New Roman"/>
                <w:sz w:val="24"/>
                <w:vertAlign w:val="superscript"/>
              </w:rPr>
              <w:footnoteReference w:customMarkFollows="1" w:id="2"/>
              <w:t>[2]</w:t>
            </w:r>
            <w:r w:rsidRPr="00271B52">
              <w:rPr>
                <w:rFonts w:ascii="Times New Roman" w:hAnsi="Times New Roman" w:cs="Times New Roman"/>
                <w:sz w:val="24"/>
              </w:rPr>
              <w:t>.</w:t>
            </w:r>
          </w:p>
          <w:p w14:paraId="76F2EDA7" w14:textId="77777777" w:rsidR="00271B52" w:rsidRPr="00FB01D5" w:rsidRDefault="00271B52" w:rsidP="00FB01D5">
            <w:pPr>
              <w:ind w:firstLine="0"/>
              <w:contextualSpacing/>
              <w:rPr>
                <w:rFonts w:ascii="Times New Roman" w:hAnsi="Times New Roman" w:cs="Times New Roman"/>
                <w:sz w:val="24"/>
              </w:rPr>
            </w:pPr>
          </w:p>
        </w:tc>
        <w:tc>
          <w:tcPr>
            <w:tcW w:w="2977" w:type="dxa"/>
            <w:shd w:val="clear" w:color="auto" w:fill="auto"/>
          </w:tcPr>
          <w:p w14:paraId="60941647" w14:textId="388C6192" w:rsidR="00271B52" w:rsidRPr="00FB01D5" w:rsidRDefault="00271B52" w:rsidP="00FB01D5">
            <w:pPr>
              <w:ind w:firstLine="0"/>
              <w:contextualSpacing/>
              <w:rPr>
                <w:rFonts w:ascii="Times New Roman" w:hAnsi="Times New Roman" w:cs="Times New Roman"/>
                <w:sz w:val="24"/>
              </w:rPr>
            </w:pPr>
            <w:r w:rsidRPr="00271B52">
              <w:rPr>
                <w:rFonts w:ascii="Times New Roman" w:hAnsi="Times New Roman" w:cs="Times New Roman"/>
                <w:b/>
                <w:bCs/>
                <w:sz w:val="24"/>
              </w:rPr>
              <w:lastRenderedPageBreak/>
              <w:t>Atitiktį reikalavimams įrodantys dokumentai: gamintojo techniniai dokumentai (transporto priemonės tipo patvirtinimo dokumentai), tiekėjo deklaracija arba kiti lygiaverčiai įrodymai</w:t>
            </w:r>
          </w:p>
        </w:tc>
        <w:tc>
          <w:tcPr>
            <w:tcW w:w="3402" w:type="dxa"/>
            <w:shd w:val="clear" w:color="auto" w:fill="auto"/>
          </w:tcPr>
          <w:p w14:paraId="2C279050" w14:textId="77777777" w:rsidR="00271B52" w:rsidRPr="00FB01D5" w:rsidRDefault="00271B52" w:rsidP="00FB01D5">
            <w:pPr>
              <w:shd w:val="clear" w:color="auto" w:fill="FFFFFF" w:themeFill="background1"/>
              <w:ind w:firstLine="0"/>
              <w:jc w:val="both"/>
              <w:rPr>
                <w:rFonts w:asciiTheme="majorBidi" w:eastAsiaTheme="minorHAnsi" w:hAnsiTheme="majorBidi" w:cstheme="majorBidi"/>
                <w:i/>
                <w:iCs/>
                <w:sz w:val="24"/>
              </w:rPr>
            </w:pPr>
          </w:p>
        </w:tc>
      </w:tr>
    </w:tbl>
    <w:p w14:paraId="25FAE07D" w14:textId="77777777" w:rsidR="00CA6D67" w:rsidRDefault="00CA6D67" w:rsidP="00CA6D67">
      <w:pPr>
        <w:shd w:val="clear" w:color="auto" w:fill="FFFFFF" w:themeFill="background1"/>
        <w:ind w:firstLine="0"/>
        <w:jc w:val="both"/>
        <w:rPr>
          <w:b/>
          <w:bCs/>
        </w:rPr>
      </w:pPr>
      <w:r>
        <w:rPr>
          <w:b/>
          <w:bCs/>
        </w:rPr>
        <w:t xml:space="preserve">    </w:t>
      </w:r>
    </w:p>
    <w:p w14:paraId="2482D6AE" w14:textId="77777777" w:rsidR="00CA6D67" w:rsidRDefault="00CA6D67" w:rsidP="00CA6D67">
      <w:pPr>
        <w:shd w:val="clear" w:color="auto" w:fill="FFFFFF" w:themeFill="background1"/>
        <w:jc w:val="both"/>
        <w:rPr>
          <w:b/>
          <w:bCs/>
        </w:rPr>
      </w:pPr>
    </w:p>
    <w:p w14:paraId="4A729EB0" w14:textId="77777777" w:rsidR="00CA6D67" w:rsidRPr="00D5368D" w:rsidRDefault="00CA6D67" w:rsidP="00CA6D67">
      <w:pPr>
        <w:shd w:val="clear" w:color="auto" w:fill="FFFFFF" w:themeFill="background1"/>
        <w:jc w:val="both"/>
        <w:rPr>
          <w:rFonts w:asciiTheme="majorBidi" w:hAnsiTheme="majorBidi" w:cstheme="majorBidi"/>
          <w:b/>
          <w:bCs/>
          <w:sz w:val="24"/>
        </w:rPr>
      </w:pPr>
      <w:r w:rsidRPr="00D5368D">
        <w:rPr>
          <w:rFonts w:asciiTheme="majorBidi" w:hAnsiTheme="majorBidi" w:cstheme="majorBidi"/>
          <w:b/>
          <w:bCs/>
          <w:sz w:val="24"/>
        </w:rPr>
        <w:t xml:space="preserve"> * Pateikiami dokumentai – gamintojo techniniai dokumentai arba gamintojo rašytinis patvirtinimas arba saugos duomenų lapas arba gamintojo bandymų ataskaita arba protokolas įrodantys, kad prekė atitinka nustatytus reikalavimus, arba kiti lygiaverčiai įrodymai;</w:t>
      </w:r>
    </w:p>
    <w:p w14:paraId="2A3E98BC" w14:textId="77777777" w:rsidR="00CA6D67" w:rsidRPr="00D5368D" w:rsidRDefault="00CA6D67" w:rsidP="00CA6D67">
      <w:pPr>
        <w:tabs>
          <w:tab w:val="left" w:pos="510"/>
        </w:tabs>
        <w:ind w:right="142"/>
        <w:jc w:val="both"/>
        <w:rPr>
          <w:rFonts w:asciiTheme="majorBidi" w:hAnsiTheme="majorBidi" w:cstheme="majorBidi"/>
          <w:sz w:val="24"/>
        </w:rPr>
      </w:pPr>
      <w:r w:rsidRPr="00D5368D">
        <w:rPr>
          <w:rFonts w:asciiTheme="majorBidi" w:hAnsiTheme="majorBidi" w:cstheme="majorBidi"/>
          <w:i/>
          <w:sz w:val="24"/>
        </w:rPr>
        <w:t xml:space="preserve">     * Kaip turi būti nurodyti  konkretūs siūlomi parametrai, paaiškinta parengtoje  Viešųjų pirkimų tarnybos metodinėje medžiagoje, skirtoje tiekėjams </w:t>
      </w:r>
      <w:r w:rsidRPr="00D5368D">
        <w:rPr>
          <w:rFonts w:asciiTheme="majorBidi" w:hAnsiTheme="majorBidi" w:cstheme="majorBidi"/>
          <w:sz w:val="24"/>
        </w:rPr>
        <w:t xml:space="preserve"> (</w:t>
      </w:r>
      <w:hyperlink r:id="rId9" w:history="1">
        <w:r w:rsidRPr="00D5368D">
          <w:rPr>
            <w:rStyle w:val="Hipersaitas"/>
            <w:rFonts w:asciiTheme="majorBidi" w:hAnsiTheme="majorBidi" w:cstheme="majorBidi"/>
            <w:sz w:val="24"/>
          </w:rPr>
          <w:t>https://vpt.lrv.lt/lt/naujienos/kaip-sekmingai-dalyvauti-viesuosiuose-pirkimuose-2020-metais</w:t>
        </w:r>
      </w:hyperlink>
      <w:r w:rsidRPr="00D5368D">
        <w:rPr>
          <w:rFonts w:asciiTheme="majorBidi" w:hAnsiTheme="majorBidi" w:cstheme="majorBidi"/>
          <w:sz w:val="24"/>
        </w:rPr>
        <w:t>).</w:t>
      </w:r>
    </w:p>
    <w:p w14:paraId="3E76331F" w14:textId="77777777" w:rsidR="00CA6D67" w:rsidRPr="00D5368D" w:rsidRDefault="00CA6D67" w:rsidP="00CA6D67">
      <w:pPr>
        <w:tabs>
          <w:tab w:val="left" w:pos="510"/>
        </w:tabs>
        <w:ind w:right="142"/>
        <w:jc w:val="both"/>
        <w:rPr>
          <w:rFonts w:asciiTheme="majorBidi" w:hAnsiTheme="majorBidi" w:cstheme="majorBidi"/>
          <w:sz w:val="24"/>
        </w:rPr>
      </w:pPr>
    </w:p>
    <w:p w14:paraId="57940965" w14:textId="77777777" w:rsidR="00CA6D67" w:rsidRPr="00D5368D" w:rsidRDefault="00CA6D67" w:rsidP="00CA6D67">
      <w:pPr>
        <w:tabs>
          <w:tab w:val="left" w:pos="510"/>
        </w:tabs>
        <w:ind w:right="-1" w:firstLine="142"/>
        <w:jc w:val="both"/>
        <w:rPr>
          <w:rFonts w:asciiTheme="majorBidi" w:hAnsiTheme="majorBidi" w:cstheme="majorBidi"/>
          <w:b/>
          <w:sz w:val="24"/>
        </w:rPr>
      </w:pPr>
      <w:r w:rsidRPr="00D5368D">
        <w:rPr>
          <w:rFonts w:asciiTheme="majorBidi" w:hAnsiTheme="majorBidi" w:cstheme="majorBidi"/>
          <w:b/>
          <w:sz w:val="24"/>
        </w:rPr>
        <w:t xml:space="preserve">2.   </w:t>
      </w:r>
      <w:r w:rsidRPr="00D5368D">
        <w:rPr>
          <w:rFonts w:asciiTheme="majorBidi" w:hAnsiTheme="majorBidi" w:cstheme="majorBidi"/>
          <w:b/>
          <w:sz w:val="24"/>
          <w:u w:val="single"/>
        </w:rPr>
        <w:t>Tiekėjas kartu su pasiūlymu turi pateikti dokumentus</w:t>
      </w:r>
      <w:r w:rsidRPr="00D5368D">
        <w:rPr>
          <w:rFonts w:asciiTheme="majorBidi" w:hAnsiTheme="majorBidi" w:cstheme="majorBidi"/>
          <w:b/>
          <w:sz w:val="24"/>
        </w:rPr>
        <w:t>, įrodančius parduodamos prekės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  y. pabraukti kiekvieną atitikimą, nurodant pozicijos numerį pagal</w:t>
      </w:r>
      <w:r w:rsidRPr="00D5368D">
        <w:rPr>
          <w:rFonts w:asciiTheme="majorBidi" w:hAnsiTheme="majorBidi" w:cstheme="majorBidi"/>
          <w:sz w:val="24"/>
        </w:rPr>
        <w:t xml:space="preserve"> </w:t>
      </w:r>
      <w:r w:rsidRPr="00D5368D">
        <w:rPr>
          <w:rFonts w:asciiTheme="majorBidi" w:hAnsiTheme="majorBidi" w:cstheme="majorBidi"/>
          <w:b/>
          <w:sz w:val="24"/>
        </w:rPr>
        <w:t>keliamus reikalavimus. Dokumentai ne lietuvių kalba turi būti išversti į lietuvių kalbą.</w:t>
      </w:r>
    </w:p>
    <w:p w14:paraId="262BC363" w14:textId="77777777" w:rsidR="0006509C" w:rsidRDefault="0006509C"/>
    <w:sectPr w:rsidR="0006509C" w:rsidSect="005B177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0325D" w14:textId="77777777" w:rsidR="0062624F" w:rsidRDefault="0062624F" w:rsidP="00271B52">
      <w:r>
        <w:separator/>
      </w:r>
    </w:p>
  </w:endnote>
  <w:endnote w:type="continuationSeparator" w:id="0">
    <w:p w14:paraId="708E583A" w14:textId="77777777" w:rsidR="0062624F" w:rsidRDefault="0062624F" w:rsidP="0027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5CAB7" w14:textId="77777777" w:rsidR="0062624F" w:rsidRDefault="0062624F" w:rsidP="00271B52">
      <w:r>
        <w:separator/>
      </w:r>
    </w:p>
  </w:footnote>
  <w:footnote w:type="continuationSeparator" w:id="0">
    <w:p w14:paraId="4513E545" w14:textId="77777777" w:rsidR="0062624F" w:rsidRDefault="0062624F" w:rsidP="00271B52">
      <w:r>
        <w:continuationSeparator/>
      </w:r>
    </w:p>
  </w:footnote>
  <w:footnote w:id="1">
    <w:p w14:paraId="269A1061" w14:textId="77777777" w:rsidR="00271B52" w:rsidRDefault="00271B52" w:rsidP="00271B52">
      <w:pPr>
        <w:pStyle w:val="Puslapioinaostekstas"/>
        <w:jc w:val="both"/>
        <w:rPr>
          <w:rFonts w:ascii="Times New Roman" w:hAnsi="Times New Roman" w:cs="Times New Roman"/>
          <w:sz w:val="18"/>
          <w:szCs w:val="18"/>
          <w:lang w:eastAsia="lt-LT"/>
        </w:rPr>
      </w:pPr>
      <w:r>
        <w:rPr>
          <w:sz w:val="18"/>
          <w:szCs w:val="18"/>
        </w:rPr>
        <w:t xml:space="preserve">[1] </w:t>
      </w:r>
      <w:r>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7F7318EC" w14:textId="77777777" w:rsidR="00271B52" w:rsidRDefault="00271B52" w:rsidP="00271B52">
      <w:pPr>
        <w:pStyle w:val="Puslapioinaostekstas"/>
        <w:jc w:val="both"/>
      </w:pPr>
      <w:r>
        <w:rPr>
          <w:rFonts w:ascii="Times New Roman" w:hAnsi="Times New Roman" w:cs="Times New Roman"/>
          <w:sz w:val="18"/>
          <w:szCs w:val="18"/>
        </w:rPr>
        <w:t>[2]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67897"/>
    <w:multiLevelType w:val="hybridMultilevel"/>
    <w:tmpl w:val="64C661E8"/>
    <w:lvl w:ilvl="0" w:tplc="20B07AB0">
      <w:start w:val="1"/>
      <w:numFmt w:val="decimal"/>
      <w:lvlText w:val="3.%1."/>
      <w:lvlJc w:val="center"/>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A4E1D"/>
    <w:multiLevelType w:val="hybridMultilevel"/>
    <w:tmpl w:val="7778B954"/>
    <w:lvl w:ilvl="0" w:tplc="B91631EA">
      <w:start w:val="1"/>
      <w:numFmt w:val="decimal"/>
      <w:lvlText w:val="4.%1."/>
      <w:lvlJc w:val="center"/>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C06BD"/>
    <w:multiLevelType w:val="hybridMultilevel"/>
    <w:tmpl w:val="27C065A6"/>
    <w:lvl w:ilvl="0" w:tplc="AB86D546">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5"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028DA"/>
    <w:multiLevelType w:val="hybridMultilevel"/>
    <w:tmpl w:val="AAA4E872"/>
    <w:lvl w:ilvl="0" w:tplc="FFFFFFFF">
      <w:start w:val="1"/>
      <w:numFmt w:val="decimal"/>
      <w:lvlText w:val="2.%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3191266">
    <w:abstractNumId w:val="3"/>
  </w:num>
  <w:num w:numId="2" w16cid:durableId="2073696386">
    <w:abstractNumId w:val="5"/>
  </w:num>
  <w:num w:numId="3" w16cid:durableId="474377490">
    <w:abstractNumId w:val="0"/>
  </w:num>
  <w:num w:numId="4" w16cid:durableId="1878422943">
    <w:abstractNumId w:val="1"/>
  </w:num>
  <w:num w:numId="5" w16cid:durableId="1561399328">
    <w:abstractNumId w:val="6"/>
  </w:num>
  <w:num w:numId="6" w16cid:durableId="195508543">
    <w:abstractNumId w:val="2"/>
  </w:num>
  <w:num w:numId="7" w16cid:durableId="830101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67"/>
    <w:rsid w:val="00025231"/>
    <w:rsid w:val="00032EE1"/>
    <w:rsid w:val="000513DB"/>
    <w:rsid w:val="0006509C"/>
    <w:rsid w:val="000734F6"/>
    <w:rsid w:val="00091F53"/>
    <w:rsid w:val="0012063C"/>
    <w:rsid w:val="001713FF"/>
    <w:rsid w:val="00240DDD"/>
    <w:rsid w:val="00271B52"/>
    <w:rsid w:val="003956EB"/>
    <w:rsid w:val="00506DB3"/>
    <w:rsid w:val="00515035"/>
    <w:rsid w:val="005522FA"/>
    <w:rsid w:val="0057681A"/>
    <w:rsid w:val="005B1777"/>
    <w:rsid w:val="005B2EE8"/>
    <w:rsid w:val="0062624F"/>
    <w:rsid w:val="00667227"/>
    <w:rsid w:val="0069465C"/>
    <w:rsid w:val="006E50A8"/>
    <w:rsid w:val="007B5713"/>
    <w:rsid w:val="007E3D54"/>
    <w:rsid w:val="007E7DF5"/>
    <w:rsid w:val="00835F1F"/>
    <w:rsid w:val="00894FD5"/>
    <w:rsid w:val="008A0BEE"/>
    <w:rsid w:val="008D08E1"/>
    <w:rsid w:val="00903E9E"/>
    <w:rsid w:val="00A50B36"/>
    <w:rsid w:val="00AC4E33"/>
    <w:rsid w:val="00AD2AE8"/>
    <w:rsid w:val="00AF200F"/>
    <w:rsid w:val="00B732C8"/>
    <w:rsid w:val="00C12DEE"/>
    <w:rsid w:val="00C302A2"/>
    <w:rsid w:val="00CA6D67"/>
    <w:rsid w:val="00CB0392"/>
    <w:rsid w:val="00CD4C67"/>
    <w:rsid w:val="00DD2418"/>
    <w:rsid w:val="00E32448"/>
    <w:rsid w:val="00F04402"/>
    <w:rsid w:val="00F05887"/>
    <w:rsid w:val="00F354F8"/>
    <w:rsid w:val="00FB01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CB18"/>
  <w15:chartTrackingRefBased/>
  <w15:docId w15:val="{74D1ABF3-D967-4EBF-916B-250A8E6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D67"/>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Buletai,Bullet EY,List Paragraph21,List Paragraph1,List Paragraph2,lp1,Bullet 1,Use Case List Paragraph,Paragraph,List Paragraph Red,List not in Table,Lentele"/>
    <w:basedOn w:val="prastasis"/>
    <w:link w:val="SraopastraipaDiagrama"/>
    <w:qFormat/>
    <w:rsid w:val="00CA6D6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Numbering Diagrama,ERP-List Paragraph Diagrama,List Paragraph11 Diagrama,List Paragraph111 Diagrama,List Paragr1 Diagrama,Buletai Diagrama,Bullet EY Diagrama,List Paragraph21 Diagrama,List Paragraph1 Diagrama,lp1 Diagrama"/>
    <w:link w:val="Sraopastraipa"/>
    <w:uiPriority w:val="34"/>
    <w:qFormat/>
    <w:locked/>
    <w:rsid w:val="00CA6D67"/>
    <w:rPr>
      <w:rFonts w:ascii="TimesLT" w:eastAsia="Times New Roman" w:hAnsi="TimesLT" w:cs="Times New Roman"/>
      <w:kern w:val="0"/>
      <w:sz w:val="24"/>
      <w:szCs w:val="20"/>
      <w:lang w:val="en-US"/>
      <w14:ligatures w14:val="none"/>
    </w:rPr>
  </w:style>
  <w:style w:type="character" w:styleId="Hipersaitas">
    <w:name w:val="Hyperlink"/>
    <w:aliases w:val="Alna,IVPK Hyperlink"/>
    <w:uiPriority w:val="99"/>
    <w:rsid w:val="00CA6D67"/>
    <w:rPr>
      <w:color w:val="0000FF"/>
      <w:u w:val="single"/>
    </w:rPr>
  </w:style>
  <w:style w:type="character" w:styleId="Komentaronuoroda">
    <w:name w:val="annotation reference"/>
    <w:basedOn w:val="Numatytasispastraiposriftas"/>
    <w:uiPriority w:val="99"/>
    <w:semiHidden/>
    <w:unhideWhenUsed/>
    <w:rsid w:val="00894FD5"/>
    <w:rPr>
      <w:sz w:val="16"/>
      <w:szCs w:val="16"/>
    </w:rPr>
  </w:style>
  <w:style w:type="paragraph" w:styleId="Komentarotekstas">
    <w:name w:val="annotation text"/>
    <w:basedOn w:val="prastasis"/>
    <w:link w:val="KomentarotekstasDiagrama"/>
    <w:uiPriority w:val="99"/>
    <w:semiHidden/>
    <w:unhideWhenUsed/>
    <w:rsid w:val="00894FD5"/>
    <w:rPr>
      <w:szCs w:val="20"/>
    </w:rPr>
  </w:style>
  <w:style w:type="character" w:customStyle="1" w:styleId="KomentarotekstasDiagrama">
    <w:name w:val="Komentaro tekstas Diagrama"/>
    <w:basedOn w:val="Numatytasispastraiposriftas"/>
    <w:link w:val="Komentarotekstas"/>
    <w:uiPriority w:val="99"/>
    <w:semiHidden/>
    <w:rsid w:val="00894FD5"/>
    <w:rPr>
      <w:rFonts w:ascii="Arial" w:eastAsia="Times New Roman" w:hAnsi="Arial" w:cs="Arial"/>
      <w:kern w:val="0"/>
      <w:sz w:val="20"/>
      <w:szCs w:val="20"/>
      <w:lang w:eastAsia="lt-LT"/>
      <w14:ligatures w14:val="none"/>
    </w:rPr>
  </w:style>
  <w:style w:type="paragraph" w:styleId="Pataisymai">
    <w:name w:val="Revision"/>
    <w:hidden/>
    <w:uiPriority w:val="99"/>
    <w:semiHidden/>
    <w:rsid w:val="00894FD5"/>
    <w:pPr>
      <w:spacing w:after="0" w:line="240" w:lineRule="auto"/>
    </w:pPr>
    <w:rPr>
      <w:rFonts w:ascii="Arial" w:eastAsia="Times New Roman" w:hAnsi="Arial" w:cs="Arial"/>
      <w:kern w:val="0"/>
      <w:sz w:val="20"/>
      <w:szCs w:val="24"/>
      <w:lang w:eastAsia="lt-LT"/>
      <w14:ligatures w14:val="none"/>
    </w:rPr>
  </w:style>
  <w:style w:type="paragraph" w:styleId="Puslapioinaostekstas">
    <w:name w:val="footnote text"/>
    <w:basedOn w:val="prastasis"/>
    <w:link w:val="PuslapioinaostekstasDiagrama"/>
    <w:uiPriority w:val="99"/>
    <w:semiHidden/>
    <w:unhideWhenUsed/>
    <w:rsid w:val="00271B52"/>
    <w:pPr>
      <w:widowControl/>
      <w:autoSpaceDE/>
      <w:autoSpaceDN/>
      <w:adjustRightInd/>
      <w:ind w:firstLine="0"/>
    </w:pPr>
    <w:rPr>
      <w:rFonts w:ascii="Calibri" w:eastAsiaTheme="minorHAnsi" w:hAnsi="Calibri" w:cs="Calibri"/>
      <w:szCs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271B52"/>
    <w:rPr>
      <w:rFonts w:ascii="Calibri" w:hAnsi="Calibri" w:cs="Calibri"/>
      <w:kern w:val="0"/>
      <w:sz w:val="20"/>
      <w:szCs w:val="20"/>
    </w:rPr>
  </w:style>
  <w:style w:type="character" w:customStyle="1" w:styleId="Puslapioinaosnuoroda1">
    <w:name w:val="Puslapio išnašos nuoroda1"/>
    <w:aliases w:val="Footnote symbol,Nota,Footnote number,de nota al pie,Ref,SUPERS,Voetnootmarkering,fr,o,(NECG) Footnote Reference,-E Fußnotenzeichen,ESPON Footnote No,Footnote call,Odwołanie przypisu,Footnote Reference Number"/>
    <w:basedOn w:val="Numatytasispastraiposriftas"/>
    <w:uiPriority w:val="99"/>
    <w:rsid w:val="00271B52"/>
    <w:rPr>
      <w:vertAlign w:val="superscript"/>
    </w:rPr>
  </w:style>
  <w:style w:type="character" w:styleId="Neapdorotaspaminjimas">
    <w:name w:val="Unresolved Mention"/>
    <w:basedOn w:val="Numatytasispastraiposriftas"/>
    <w:uiPriority w:val="99"/>
    <w:semiHidden/>
    <w:unhideWhenUsed/>
    <w:rsid w:val="00271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923175">
      <w:bodyDiv w:val="1"/>
      <w:marLeft w:val="0"/>
      <w:marRight w:val="0"/>
      <w:marTop w:val="0"/>
      <w:marBottom w:val="0"/>
      <w:divBdr>
        <w:top w:val="none" w:sz="0" w:space="0" w:color="auto"/>
        <w:left w:val="none" w:sz="0" w:space="0" w:color="auto"/>
        <w:bottom w:val="none" w:sz="0" w:space="0" w:color="auto"/>
        <w:right w:val="none" w:sz="0" w:space="0" w:color="auto"/>
      </w:divBdr>
    </w:div>
    <w:div w:id="1397630039">
      <w:bodyDiv w:val="1"/>
      <w:marLeft w:val="0"/>
      <w:marRight w:val="0"/>
      <w:marTop w:val="0"/>
      <w:marBottom w:val="0"/>
      <w:divBdr>
        <w:top w:val="none" w:sz="0" w:space="0" w:color="auto"/>
        <w:left w:val="none" w:sz="0" w:space="0" w:color="auto"/>
        <w:bottom w:val="none" w:sz="0" w:space="0" w:color="auto"/>
        <w:right w:val="none" w:sz="0" w:space="0" w:color="auto"/>
      </w:divBdr>
    </w:div>
    <w:div w:id="1431780920">
      <w:bodyDiv w:val="1"/>
      <w:marLeft w:val="0"/>
      <w:marRight w:val="0"/>
      <w:marTop w:val="0"/>
      <w:marBottom w:val="0"/>
      <w:divBdr>
        <w:top w:val="none" w:sz="0" w:space="0" w:color="auto"/>
        <w:left w:val="none" w:sz="0" w:space="0" w:color="auto"/>
        <w:bottom w:val="none" w:sz="0" w:space="0" w:color="auto"/>
        <w:right w:val="none" w:sz="0" w:space="0" w:color="auto"/>
      </w:divBdr>
    </w:div>
    <w:div w:id="1622690811">
      <w:bodyDiv w:val="1"/>
      <w:marLeft w:val="0"/>
      <w:marRight w:val="0"/>
      <w:marTop w:val="0"/>
      <w:marBottom w:val="0"/>
      <w:divBdr>
        <w:top w:val="none" w:sz="0" w:space="0" w:color="auto"/>
        <w:left w:val="none" w:sz="0" w:space="0" w:color="auto"/>
        <w:bottom w:val="none" w:sz="0" w:space="0" w:color="auto"/>
        <w:right w:val="none" w:sz="0" w:space="0" w:color="auto"/>
      </w:divBdr>
    </w:div>
    <w:div w:id="16358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aujienos/kaip-sekmingai-dalyvauti-viesuosiuose-pirkimuose-2020-met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8664-947B-44FF-8DB7-4A0668AD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6345</Words>
  <Characters>3617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DianaP@jp.local</dc:creator>
  <cp:keywords/>
  <dc:description/>
  <cp:lastModifiedBy>MindaugasU</cp:lastModifiedBy>
  <cp:revision>18</cp:revision>
  <cp:lastPrinted>2025-01-03T08:02:00Z</cp:lastPrinted>
  <dcterms:created xsi:type="dcterms:W3CDTF">2024-04-04T12:44:00Z</dcterms:created>
  <dcterms:modified xsi:type="dcterms:W3CDTF">2025-01-03T10:53:00Z</dcterms:modified>
</cp:coreProperties>
</file>