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963E3" w14:textId="77777777" w:rsidR="003E625C" w:rsidRPr="00644DB4" w:rsidRDefault="003E625C" w:rsidP="001A2FE3">
      <w:pPr>
        <w:spacing w:after="0" w:line="240" w:lineRule="auto"/>
        <w:jc w:val="center"/>
        <w:rPr>
          <w:rFonts w:ascii="Times New Roman" w:hAnsi="Times New Roman" w:cs="Times New Roman"/>
          <w:b/>
          <w:bCs/>
        </w:rPr>
      </w:pPr>
    </w:p>
    <w:p w14:paraId="110348A1" w14:textId="77777777" w:rsidR="003E625C" w:rsidRPr="00644DB4" w:rsidRDefault="003E625C" w:rsidP="001A2FE3">
      <w:pPr>
        <w:spacing w:after="0" w:line="240" w:lineRule="auto"/>
        <w:jc w:val="center"/>
        <w:rPr>
          <w:rFonts w:ascii="Times New Roman" w:hAnsi="Times New Roman" w:cs="Times New Roman"/>
          <w:b/>
          <w:bCs/>
        </w:rPr>
      </w:pPr>
    </w:p>
    <w:p w14:paraId="7B7E8B81" w14:textId="6FEACB29" w:rsidR="003E625C" w:rsidRPr="00644DB4" w:rsidRDefault="003E625C" w:rsidP="001A2FE3">
      <w:pPr>
        <w:spacing w:after="0" w:line="240" w:lineRule="auto"/>
        <w:jc w:val="center"/>
        <w:rPr>
          <w:rFonts w:ascii="Times New Roman" w:hAnsi="Times New Roman" w:cs="Times New Roman"/>
          <w:b/>
          <w:bCs/>
          <w:sz w:val="24"/>
          <w:szCs w:val="24"/>
        </w:rPr>
      </w:pPr>
      <w:r w:rsidRPr="00644DB4">
        <w:rPr>
          <w:rFonts w:ascii="Times New Roman" w:hAnsi="Times New Roman" w:cs="Times New Roman"/>
          <w:b/>
          <w:bCs/>
          <w:sz w:val="24"/>
          <w:szCs w:val="24"/>
        </w:rPr>
        <w:t>RINKOS KONSULTACIJA</w:t>
      </w:r>
    </w:p>
    <w:p w14:paraId="1D80CF6B" w14:textId="28802A2B" w:rsidR="00656452" w:rsidRPr="00644DB4" w:rsidRDefault="00656452" w:rsidP="001A2FE3">
      <w:pPr>
        <w:spacing w:after="0" w:line="240" w:lineRule="auto"/>
        <w:jc w:val="center"/>
        <w:rPr>
          <w:rFonts w:ascii="Times New Roman" w:hAnsi="Times New Roman" w:cs="Times New Roman"/>
          <w:b/>
          <w:bCs/>
        </w:rPr>
      </w:pPr>
    </w:p>
    <w:p w14:paraId="57DE7448" w14:textId="2F6BED53" w:rsidR="00656452" w:rsidRPr="00A35C70" w:rsidRDefault="00A35C70" w:rsidP="001A2FE3">
      <w:pPr>
        <w:spacing w:after="0" w:line="240" w:lineRule="auto"/>
        <w:jc w:val="center"/>
        <w:rPr>
          <w:rFonts w:ascii="Times New Roman" w:hAnsi="Times New Roman" w:cs="Times New Roman"/>
          <w:b/>
          <w:bCs/>
          <w:sz w:val="24"/>
          <w:szCs w:val="24"/>
        </w:rPr>
      </w:pPr>
      <w:r w:rsidRPr="00A35C70">
        <w:rPr>
          <w:rFonts w:ascii="Times New Roman" w:hAnsi="Times New Roman"/>
          <w:b/>
          <w:bCs/>
          <w:sz w:val="24"/>
          <w:szCs w:val="24"/>
          <w:shd w:val="clear" w:color="auto" w:fill="FFFFFF"/>
        </w:rPr>
        <w:t xml:space="preserve">N3 KLASĖS </w:t>
      </w:r>
      <w:r w:rsidRPr="00A35C70">
        <w:rPr>
          <w:rFonts w:ascii="Times New Roman" w:hAnsi="Times New Roman"/>
          <w:b/>
          <w:bCs/>
          <w:sz w:val="24"/>
          <w:szCs w:val="24"/>
          <w:lang w:eastAsia="lt-LT"/>
        </w:rPr>
        <w:t>AUTOMOBILIS SU HIDRAULINIU KELTUVU, DRUSKOS BARSTYTUVU IR SNIEGO VALYTUVU</w:t>
      </w:r>
    </w:p>
    <w:p w14:paraId="40BADD22" w14:textId="77777777" w:rsidR="003E625C" w:rsidRPr="00644DB4" w:rsidRDefault="003E625C" w:rsidP="001A2FE3">
      <w:pPr>
        <w:tabs>
          <w:tab w:val="left" w:pos="3969"/>
          <w:tab w:val="left" w:pos="4395"/>
        </w:tabs>
        <w:spacing w:after="0" w:line="240" w:lineRule="auto"/>
        <w:rPr>
          <w:rFonts w:ascii="Times New Roman" w:hAnsi="Times New Roman" w:cs="Times New Roman"/>
          <w:b/>
        </w:rPr>
      </w:pPr>
      <w:r w:rsidRPr="00644DB4">
        <w:rPr>
          <w:rFonts w:ascii="Times New Roman" w:hAnsi="Times New Roman" w:cs="Times New Roman"/>
          <w:b/>
        </w:rPr>
        <w:t xml:space="preserve">                                                                         </w:t>
      </w:r>
    </w:p>
    <w:p w14:paraId="5BC23233" w14:textId="77777777" w:rsidR="003E625C" w:rsidRPr="00644DB4" w:rsidRDefault="003E625C" w:rsidP="001A2FE3">
      <w:pPr>
        <w:pStyle w:val="Sraopastraipa"/>
        <w:spacing w:after="0" w:line="240" w:lineRule="auto"/>
        <w:ind w:left="0"/>
        <w:jc w:val="center"/>
        <w:rPr>
          <w:rFonts w:ascii="Times New Roman" w:hAnsi="Times New Roman" w:cs="Times New Roman"/>
          <w:b/>
        </w:rPr>
      </w:pPr>
      <w:r w:rsidRPr="00644DB4">
        <w:rPr>
          <w:rFonts w:ascii="Times New Roman" w:hAnsi="Times New Roman" w:cs="Times New Roman"/>
          <w:b/>
        </w:rPr>
        <w:t>ĮVADINĖ DALIS</w:t>
      </w:r>
    </w:p>
    <w:p w14:paraId="440CA7FE" w14:textId="77777777" w:rsidR="003E625C" w:rsidRPr="00644DB4" w:rsidRDefault="003E625C" w:rsidP="001A2FE3">
      <w:pPr>
        <w:tabs>
          <w:tab w:val="left" w:pos="4508"/>
        </w:tabs>
        <w:spacing w:after="0" w:line="240" w:lineRule="auto"/>
        <w:rPr>
          <w:rFonts w:ascii="Times New Roman" w:hAnsi="Times New Roman" w:cs="Times New Roman"/>
        </w:rPr>
      </w:pPr>
      <w:r w:rsidRPr="00644DB4">
        <w:rPr>
          <w:rFonts w:ascii="Times New Roman" w:hAnsi="Times New Roman" w:cs="Times New Roman"/>
        </w:rPr>
        <w:tab/>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841"/>
      </w:tblGrid>
      <w:tr w:rsidR="003E625C" w:rsidRPr="00644DB4" w14:paraId="134A18A8" w14:textId="77777777" w:rsidTr="007671A6">
        <w:tc>
          <w:tcPr>
            <w:tcW w:w="3652" w:type="dxa"/>
            <w:tcBorders>
              <w:top w:val="single" w:sz="4" w:space="0" w:color="000000"/>
              <w:left w:val="single" w:sz="4" w:space="0" w:color="000000"/>
              <w:bottom w:val="single" w:sz="4" w:space="0" w:color="000000"/>
              <w:right w:val="single" w:sz="4" w:space="0" w:color="000000"/>
            </w:tcBorders>
            <w:hideMark/>
          </w:tcPr>
          <w:p w14:paraId="34959078" w14:textId="77777777" w:rsidR="003E625C" w:rsidRPr="00644DB4" w:rsidRDefault="003E625C" w:rsidP="001A2FE3">
            <w:pPr>
              <w:tabs>
                <w:tab w:val="left" w:pos="4508"/>
              </w:tabs>
              <w:spacing w:after="0" w:line="240" w:lineRule="auto"/>
              <w:rPr>
                <w:rFonts w:ascii="Times New Roman" w:eastAsia="Times New Roman" w:hAnsi="Times New Roman" w:cs="Times New Roman"/>
                <w:b/>
              </w:rPr>
            </w:pPr>
            <w:r w:rsidRPr="00644DB4">
              <w:rPr>
                <w:rFonts w:ascii="Times New Roman" w:eastAsia="Times New Roman" w:hAnsi="Times New Roman" w:cs="Times New Roman"/>
                <w:b/>
              </w:rPr>
              <w:t>Sąvokos</w:t>
            </w:r>
          </w:p>
        </w:tc>
        <w:tc>
          <w:tcPr>
            <w:tcW w:w="5841" w:type="dxa"/>
            <w:tcBorders>
              <w:top w:val="single" w:sz="4" w:space="0" w:color="000000"/>
              <w:left w:val="single" w:sz="4" w:space="0" w:color="000000"/>
              <w:bottom w:val="single" w:sz="4" w:space="0" w:color="000000"/>
              <w:right w:val="single" w:sz="4" w:space="0" w:color="000000"/>
            </w:tcBorders>
            <w:hideMark/>
          </w:tcPr>
          <w:p w14:paraId="6F0D3F7C" w14:textId="71F15B7C" w:rsidR="003E625C" w:rsidRPr="00644DB4" w:rsidRDefault="003E625C" w:rsidP="001A2FE3">
            <w:pPr>
              <w:tabs>
                <w:tab w:val="left" w:pos="4508"/>
              </w:tabs>
              <w:spacing w:after="0" w:line="240" w:lineRule="auto"/>
              <w:rPr>
                <w:rFonts w:ascii="Times New Roman" w:hAnsi="Times New Roman" w:cs="Times New Roman"/>
              </w:rPr>
            </w:pPr>
            <w:r w:rsidRPr="00644DB4">
              <w:rPr>
                <w:rFonts w:ascii="Times New Roman" w:hAnsi="Times New Roman" w:cs="Times New Roman"/>
              </w:rPr>
              <w:t xml:space="preserve">Perkančioji organizacija –– </w:t>
            </w:r>
            <w:r w:rsidRPr="00644DB4">
              <w:rPr>
                <w:rFonts w:ascii="Times New Roman" w:eastAsia="Times New Roman" w:hAnsi="Times New Roman" w:cs="Times New Roman"/>
              </w:rPr>
              <w:t>AB „Panevėžio specialus autotransportas“;</w:t>
            </w:r>
          </w:p>
          <w:p w14:paraId="2AF2646D" w14:textId="314D271C" w:rsidR="003E625C" w:rsidRPr="00BB5D12" w:rsidRDefault="003E625C" w:rsidP="00EE4507">
            <w:pPr>
              <w:tabs>
                <w:tab w:val="left" w:pos="4508"/>
              </w:tabs>
              <w:spacing w:after="0" w:line="240" w:lineRule="auto"/>
              <w:jc w:val="both"/>
              <w:rPr>
                <w:rFonts w:ascii="Times New Roman" w:hAnsi="Times New Roman" w:cs="Times New Roman"/>
              </w:rPr>
            </w:pPr>
            <w:r w:rsidRPr="00BB5D12">
              <w:rPr>
                <w:rFonts w:ascii="Times New Roman" w:hAnsi="Times New Roman" w:cs="Times New Roman"/>
              </w:rPr>
              <w:t xml:space="preserve">Rinkos konsultacija – potencialių tiekėjų apklausa įvertinant numatomo įsigyti </w:t>
            </w:r>
            <w:r w:rsidR="00922753" w:rsidRPr="00922753">
              <w:rPr>
                <w:rFonts w:ascii="Times New Roman" w:hAnsi="Times New Roman"/>
                <w:shd w:val="clear" w:color="auto" w:fill="FFFFFF"/>
              </w:rPr>
              <w:t xml:space="preserve">N3 klasės </w:t>
            </w:r>
            <w:r w:rsidR="00922753" w:rsidRPr="00922753">
              <w:rPr>
                <w:rFonts w:ascii="Times New Roman" w:hAnsi="Times New Roman"/>
                <w:lang w:eastAsia="lt-LT"/>
              </w:rPr>
              <w:t>automobilio su hidrauliniu keltuvu, druskos barstytuvu ir sniego valytuvu</w:t>
            </w:r>
            <w:r w:rsidR="00922753" w:rsidRPr="00922753">
              <w:rPr>
                <w:rFonts w:ascii="Times New Roman" w:hAnsi="Times New Roman" w:cs="Times New Roman"/>
                <w:shd w:val="clear" w:color="auto" w:fill="FFFFFF"/>
              </w:rPr>
              <w:t xml:space="preserve"> </w:t>
            </w:r>
            <w:r w:rsidRPr="00922753">
              <w:rPr>
                <w:rFonts w:ascii="Times New Roman" w:hAnsi="Times New Roman" w:cs="Times New Roman"/>
                <w:shd w:val="clear" w:color="auto" w:fill="FFFFFF"/>
              </w:rPr>
              <w:t>technin</w:t>
            </w:r>
            <w:r w:rsidR="0040194F" w:rsidRPr="00922753">
              <w:rPr>
                <w:rFonts w:ascii="Times New Roman" w:hAnsi="Times New Roman" w:cs="Times New Roman"/>
                <w:shd w:val="clear" w:color="auto" w:fill="FFFFFF"/>
              </w:rPr>
              <w:t>ę</w:t>
            </w:r>
            <w:r w:rsidRPr="00BB5D12">
              <w:rPr>
                <w:rFonts w:ascii="Times New Roman" w:hAnsi="Times New Roman" w:cs="Times New Roman"/>
                <w:shd w:val="clear" w:color="auto" w:fill="FFFFFF"/>
              </w:rPr>
              <w:t xml:space="preserve"> specifikacij</w:t>
            </w:r>
            <w:r w:rsidR="00EE4507" w:rsidRPr="00BB5D12">
              <w:rPr>
                <w:rFonts w:ascii="Times New Roman" w:hAnsi="Times New Roman" w:cs="Times New Roman"/>
                <w:shd w:val="clear" w:color="auto" w:fill="FFFFFF"/>
              </w:rPr>
              <w:t xml:space="preserve">ą, </w:t>
            </w:r>
            <w:r w:rsidR="0040194F" w:rsidRPr="00BB5D12">
              <w:rPr>
                <w:rFonts w:ascii="Times New Roman" w:hAnsi="Times New Roman" w:cs="Times New Roman"/>
                <w:shd w:val="clear" w:color="auto" w:fill="FFFFFF"/>
              </w:rPr>
              <w:t>vertinimo kriterijus</w:t>
            </w:r>
            <w:r w:rsidR="00F80BE4" w:rsidRPr="00BB5D12">
              <w:rPr>
                <w:rFonts w:ascii="Times New Roman" w:hAnsi="Times New Roman" w:cs="Times New Roman"/>
                <w:shd w:val="clear" w:color="auto" w:fill="FFFFFF"/>
              </w:rPr>
              <w:t>, sutartie</w:t>
            </w:r>
            <w:r w:rsidR="002229C6">
              <w:rPr>
                <w:rFonts w:ascii="Times New Roman" w:hAnsi="Times New Roman" w:cs="Times New Roman"/>
                <w:shd w:val="clear" w:color="auto" w:fill="FFFFFF"/>
              </w:rPr>
              <w:t xml:space="preserve">s </w:t>
            </w:r>
            <w:r w:rsidR="00F80BE4" w:rsidRPr="00BB5D12">
              <w:rPr>
                <w:rFonts w:ascii="Times New Roman" w:hAnsi="Times New Roman" w:cs="Times New Roman"/>
                <w:shd w:val="clear" w:color="auto" w:fill="FFFFFF"/>
              </w:rPr>
              <w:t>sąlygas</w:t>
            </w:r>
            <w:r w:rsidR="0040194F" w:rsidRPr="00BB5D12">
              <w:rPr>
                <w:rFonts w:ascii="Times New Roman" w:hAnsi="Times New Roman" w:cs="Times New Roman"/>
                <w:shd w:val="clear" w:color="auto" w:fill="FFFFFF"/>
              </w:rPr>
              <w:t>.</w:t>
            </w:r>
          </w:p>
          <w:p w14:paraId="30036099" w14:textId="77777777" w:rsidR="003E625C" w:rsidRPr="00644DB4" w:rsidRDefault="003E625C" w:rsidP="00EE4507">
            <w:pPr>
              <w:tabs>
                <w:tab w:val="left" w:pos="4508"/>
              </w:tabs>
              <w:spacing w:after="0" w:line="240" w:lineRule="auto"/>
              <w:jc w:val="both"/>
              <w:rPr>
                <w:rFonts w:ascii="Times New Roman" w:hAnsi="Times New Roman" w:cs="Times New Roman"/>
              </w:rPr>
            </w:pPr>
            <w:r w:rsidRPr="00644DB4">
              <w:rPr>
                <w:rFonts w:ascii="Times New Roman" w:hAnsi="Times New Roman" w:cs="Times New Roman"/>
              </w:rPr>
              <w:t>VPĮ – Lietuvos Respublikos viešųjų pirkimų įstatymas;</w:t>
            </w:r>
          </w:p>
          <w:p w14:paraId="0C9D8D80" w14:textId="77777777" w:rsidR="003E625C" w:rsidRPr="00644DB4" w:rsidRDefault="003E625C" w:rsidP="00EE4507">
            <w:pPr>
              <w:tabs>
                <w:tab w:val="left" w:pos="4508"/>
              </w:tabs>
              <w:spacing w:after="0" w:line="240" w:lineRule="auto"/>
              <w:jc w:val="both"/>
              <w:rPr>
                <w:rFonts w:ascii="Times New Roman" w:eastAsia="Times New Roman" w:hAnsi="Times New Roman" w:cs="Times New Roman"/>
                <w:sz w:val="24"/>
                <w:szCs w:val="24"/>
              </w:rPr>
            </w:pPr>
            <w:r w:rsidRPr="00644DB4">
              <w:rPr>
                <w:rFonts w:ascii="Times New Roman" w:eastAsia="Times New Roman" w:hAnsi="Times New Roman" w:cs="Times New Roman"/>
              </w:rPr>
              <w:t>CVP IS – Centrinė viešųjų pirkimų informacinė sistema</w:t>
            </w:r>
            <w:r w:rsidRPr="00644DB4">
              <w:rPr>
                <w:rStyle w:val="Puslapioinaosnuoroda"/>
                <w:rFonts w:ascii="Times New Roman" w:hAnsi="Times New Roman" w:cs="Times New Roman"/>
              </w:rPr>
              <w:footnoteReference w:id="2"/>
            </w:r>
            <w:r w:rsidRPr="00644DB4">
              <w:rPr>
                <w:rFonts w:ascii="Times New Roman" w:eastAsia="Times New Roman" w:hAnsi="Times New Roman" w:cs="Times New Roman"/>
              </w:rPr>
              <w:t>.</w:t>
            </w:r>
          </w:p>
        </w:tc>
      </w:tr>
      <w:tr w:rsidR="003E625C" w:rsidRPr="00644DB4" w14:paraId="185985E0" w14:textId="77777777" w:rsidTr="007671A6">
        <w:tc>
          <w:tcPr>
            <w:tcW w:w="3652" w:type="dxa"/>
            <w:tcBorders>
              <w:top w:val="single" w:sz="4" w:space="0" w:color="000000"/>
              <w:left w:val="single" w:sz="4" w:space="0" w:color="000000"/>
              <w:bottom w:val="single" w:sz="4" w:space="0" w:color="000000"/>
              <w:right w:val="single" w:sz="4" w:space="0" w:color="000000"/>
            </w:tcBorders>
            <w:hideMark/>
          </w:tcPr>
          <w:p w14:paraId="1CA09E81" w14:textId="77777777" w:rsidR="003E625C" w:rsidRPr="00644DB4" w:rsidRDefault="003E625C" w:rsidP="001A2FE3">
            <w:pPr>
              <w:tabs>
                <w:tab w:val="left" w:pos="4508"/>
              </w:tabs>
              <w:spacing w:after="0" w:line="240" w:lineRule="auto"/>
              <w:rPr>
                <w:rFonts w:ascii="Times New Roman" w:eastAsia="Times New Roman" w:hAnsi="Times New Roman" w:cs="Times New Roman"/>
                <w:b/>
              </w:rPr>
            </w:pPr>
            <w:r w:rsidRPr="00644DB4">
              <w:rPr>
                <w:rFonts w:ascii="Times New Roman" w:eastAsia="Times New Roman" w:hAnsi="Times New Roman" w:cs="Times New Roman"/>
                <w:b/>
              </w:rPr>
              <w:t>Kontaktinis asmuo</w:t>
            </w:r>
          </w:p>
          <w:p w14:paraId="58ED7A8D" w14:textId="77777777" w:rsidR="003E625C" w:rsidRPr="00644DB4" w:rsidRDefault="003E625C" w:rsidP="001A2FE3">
            <w:pPr>
              <w:spacing w:after="0" w:line="240" w:lineRule="auto"/>
              <w:rPr>
                <w:rFonts w:ascii="Times New Roman" w:eastAsia="Times New Roman" w:hAnsi="Times New Roman" w:cs="Times New Roman"/>
              </w:rPr>
            </w:pPr>
          </w:p>
          <w:p w14:paraId="29835C33" w14:textId="77777777" w:rsidR="003E625C" w:rsidRPr="00644DB4" w:rsidRDefault="003E625C" w:rsidP="001A2FE3">
            <w:pPr>
              <w:tabs>
                <w:tab w:val="left" w:pos="1395"/>
              </w:tabs>
              <w:spacing w:after="0" w:line="240" w:lineRule="auto"/>
              <w:rPr>
                <w:rFonts w:ascii="Times New Roman" w:eastAsia="Times New Roman" w:hAnsi="Times New Roman" w:cs="Times New Roman"/>
              </w:rPr>
            </w:pPr>
            <w:r w:rsidRPr="00644DB4">
              <w:rPr>
                <w:rFonts w:ascii="Times New Roman" w:eastAsia="Times New Roman" w:hAnsi="Times New Roman" w:cs="Times New Roman"/>
              </w:rPr>
              <w:tab/>
            </w:r>
          </w:p>
        </w:tc>
        <w:tc>
          <w:tcPr>
            <w:tcW w:w="5841" w:type="dxa"/>
            <w:tcBorders>
              <w:top w:val="single" w:sz="4" w:space="0" w:color="000000"/>
              <w:left w:val="single" w:sz="4" w:space="0" w:color="000000"/>
              <w:bottom w:val="single" w:sz="4" w:space="0" w:color="000000"/>
              <w:right w:val="single" w:sz="4" w:space="0" w:color="000000"/>
            </w:tcBorders>
            <w:hideMark/>
          </w:tcPr>
          <w:p w14:paraId="2F74D65D" w14:textId="77777777" w:rsidR="003E625C" w:rsidRPr="00644DB4" w:rsidRDefault="003E625C" w:rsidP="001A2FE3">
            <w:pPr>
              <w:spacing w:after="0" w:line="240" w:lineRule="auto"/>
              <w:rPr>
                <w:rFonts w:ascii="Times New Roman" w:eastAsia="Times New Roman" w:hAnsi="Times New Roman" w:cs="Times New Roman"/>
                <w:noProof/>
                <w:lang w:eastAsia="lt-LT"/>
              </w:rPr>
            </w:pPr>
            <w:r w:rsidRPr="00644DB4">
              <w:rPr>
                <w:rFonts w:ascii="Times New Roman" w:eastAsia="Calibri" w:hAnsi="Times New Roman" w:cs="Times New Roman"/>
              </w:rPr>
              <w:t xml:space="preserve">Nurodytas </w:t>
            </w:r>
            <w:r w:rsidRPr="00644DB4">
              <w:rPr>
                <w:rFonts w:ascii="Times New Roman" w:hAnsi="Times New Roman" w:cs="Times New Roman"/>
                <w:color w:val="000000"/>
              </w:rPr>
              <w:t>skelbimo apie rinkos konsultaciją I.1 punkte</w:t>
            </w:r>
            <w:r w:rsidRPr="00644DB4">
              <w:rPr>
                <w:rFonts w:ascii="Times New Roman" w:eastAsia="Times New Roman" w:hAnsi="Times New Roman" w:cs="Times New Roman"/>
                <w:noProof/>
                <w:lang w:eastAsia="lt-LT"/>
              </w:rPr>
              <w:t xml:space="preserve">  </w:t>
            </w:r>
          </w:p>
          <w:p w14:paraId="30506C5A" w14:textId="7A3BAC84" w:rsidR="0062282B" w:rsidRPr="00644DB4" w:rsidRDefault="0062282B" w:rsidP="001A2FE3">
            <w:pPr>
              <w:spacing w:after="0" w:line="240" w:lineRule="auto"/>
              <w:rPr>
                <w:rFonts w:ascii="Times New Roman" w:eastAsia="Times New Roman" w:hAnsi="Times New Roman" w:cs="Times New Roman"/>
                <w:bCs/>
                <w:noProof/>
                <w:lang w:eastAsia="lt-LT"/>
              </w:rPr>
            </w:pPr>
            <w:hyperlink r:id="rId12" w:history="1">
              <w:r w:rsidRPr="007B70BD">
                <w:rPr>
                  <w:rStyle w:val="Hipersaitas"/>
                  <w:rFonts w:ascii="Times New Roman" w:eastAsia="Times New Roman" w:hAnsi="Times New Roman" w:cs="Times New Roman"/>
                  <w:bCs/>
                  <w:noProof/>
                  <w:lang w:eastAsia="lt-LT"/>
                </w:rPr>
                <w:t>https://viesiejipirkimai.lt/</w:t>
              </w:r>
            </w:hyperlink>
            <w:r>
              <w:rPr>
                <w:rFonts w:ascii="Times New Roman" w:eastAsia="Times New Roman" w:hAnsi="Times New Roman" w:cs="Times New Roman"/>
                <w:bCs/>
                <w:noProof/>
                <w:lang w:eastAsia="lt-LT"/>
              </w:rPr>
              <w:t xml:space="preserve"> </w:t>
            </w:r>
          </w:p>
        </w:tc>
      </w:tr>
      <w:tr w:rsidR="003E625C" w:rsidRPr="00644DB4" w14:paraId="4550D0C0" w14:textId="77777777" w:rsidTr="007671A6">
        <w:tc>
          <w:tcPr>
            <w:tcW w:w="3652" w:type="dxa"/>
            <w:tcBorders>
              <w:top w:val="single" w:sz="4" w:space="0" w:color="000000"/>
              <w:left w:val="single" w:sz="4" w:space="0" w:color="000000"/>
              <w:bottom w:val="single" w:sz="4" w:space="0" w:color="000000"/>
              <w:right w:val="single" w:sz="4" w:space="0" w:color="000000"/>
            </w:tcBorders>
            <w:hideMark/>
          </w:tcPr>
          <w:p w14:paraId="3D71994C" w14:textId="77777777" w:rsidR="003E625C" w:rsidRPr="00644DB4" w:rsidRDefault="003E625C" w:rsidP="001A2FE3">
            <w:pPr>
              <w:tabs>
                <w:tab w:val="left" w:pos="4508"/>
              </w:tabs>
              <w:spacing w:after="0" w:line="240" w:lineRule="auto"/>
              <w:rPr>
                <w:rFonts w:ascii="Times New Roman" w:eastAsia="Times New Roman" w:hAnsi="Times New Roman" w:cs="Times New Roman"/>
                <w:b/>
              </w:rPr>
            </w:pPr>
            <w:r w:rsidRPr="00644DB4">
              <w:rPr>
                <w:rFonts w:ascii="Times New Roman" w:eastAsia="Times New Roman" w:hAnsi="Times New Roman" w:cs="Times New Roman"/>
                <w:b/>
              </w:rPr>
              <w:t>Rinkos konsultacijos paskirtis</w:t>
            </w:r>
          </w:p>
        </w:tc>
        <w:tc>
          <w:tcPr>
            <w:tcW w:w="5841" w:type="dxa"/>
            <w:tcBorders>
              <w:top w:val="single" w:sz="4" w:space="0" w:color="000000"/>
              <w:left w:val="single" w:sz="4" w:space="0" w:color="000000"/>
              <w:bottom w:val="single" w:sz="4" w:space="0" w:color="000000"/>
              <w:right w:val="single" w:sz="4" w:space="0" w:color="000000"/>
            </w:tcBorders>
          </w:tcPr>
          <w:p w14:paraId="4A12D7EB" w14:textId="77777777" w:rsidR="003E625C" w:rsidRPr="00644DB4" w:rsidRDefault="003E625C" w:rsidP="001A2FE3">
            <w:pPr>
              <w:tabs>
                <w:tab w:val="left" w:pos="4508"/>
              </w:tabs>
              <w:spacing w:after="0" w:line="240" w:lineRule="auto"/>
              <w:jc w:val="both"/>
              <w:rPr>
                <w:rFonts w:ascii="Times New Roman" w:eastAsia="Times New Roman" w:hAnsi="Times New Roman" w:cs="Times New Roman"/>
              </w:rPr>
            </w:pPr>
            <w:r w:rsidRPr="00644DB4">
              <w:rPr>
                <w:rFonts w:ascii="Times New Roman" w:eastAsia="Times New Roman" w:hAnsi="Times New Roman" w:cs="Times New Roman"/>
              </w:rPr>
              <w:t>Vadovaujantis V</w:t>
            </w:r>
            <w:r w:rsidRPr="00644DB4">
              <w:rPr>
                <w:rStyle w:val="Laukeliai"/>
                <w:rFonts w:ascii="Times New Roman" w:hAnsi="Times New Roman" w:cs="Times New Roman"/>
                <w:sz w:val="22"/>
              </w:rPr>
              <w:t xml:space="preserve">PĮ 27 straipsnio 1 dalies 1 punktu, </w:t>
            </w:r>
            <w:r w:rsidRPr="00644DB4">
              <w:rPr>
                <w:rFonts w:ascii="Times New Roman" w:eastAsia="Times New Roman" w:hAnsi="Times New Roman" w:cs="Times New Roman"/>
              </w:rPr>
              <w:t xml:space="preserve">Perkančioji organizacija prašo nepriklausomus ekspertus, institucijas ir (ar) kitus rinkos dalyvius (toliau – dalyviai) teikti konsultacijas Perkančiosios organizacijos vykdomoje Rinkos konsultacijos procedūroje, kurią atlikus Perkančioji organizacija planuoja vykdyti Pirkimą.  </w:t>
            </w:r>
          </w:p>
          <w:p w14:paraId="4FF22E02" w14:textId="77777777" w:rsidR="003E625C" w:rsidRPr="00644DB4" w:rsidRDefault="003E625C" w:rsidP="001A2FE3">
            <w:pPr>
              <w:tabs>
                <w:tab w:val="left" w:pos="4508"/>
              </w:tabs>
              <w:spacing w:after="0" w:line="240" w:lineRule="auto"/>
              <w:jc w:val="both"/>
              <w:rPr>
                <w:rFonts w:ascii="Times New Roman" w:hAnsi="Times New Roman" w:cs="Times New Roman"/>
                <w:color w:val="000000"/>
              </w:rPr>
            </w:pPr>
            <w:r w:rsidRPr="00644DB4">
              <w:rPr>
                <w:rFonts w:ascii="Times New Roman" w:eastAsia="Times New Roman" w:hAnsi="Times New Roman" w:cs="Times New Roman"/>
              </w:rPr>
              <w:t xml:space="preserve">Rinkos konsultacija skelbiama iki Pirkimo pradžios. </w:t>
            </w:r>
          </w:p>
          <w:p w14:paraId="18DBE230" w14:textId="44B4AA59" w:rsidR="003E625C" w:rsidRPr="00644DB4" w:rsidRDefault="003E625C" w:rsidP="001A2FE3">
            <w:pPr>
              <w:tabs>
                <w:tab w:val="left" w:pos="4508"/>
              </w:tabs>
              <w:spacing w:after="0" w:line="240" w:lineRule="auto"/>
              <w:jc w:val="both"/>
              <w:rPr>
                <w:rFonts w:ascii="Times New Roman" w:eastAsia="Times New Roman" w:hAnsi="Times New Roman" w:cs="Times New Roman"/>
              </w:rPr>
            </w:pPr>
            <w:r w:rsidRPr="00644DB4">
              <w:rPr>
                <w:rFonts w:ascii="Times New Roman" w:eastAsia="Times New Roman" w:hAnsi="Times New Roman" w:cs="Times New Roman"/>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w:t>
            </w:r>
          </w:p>
          <w:p w14:paraId="46810EA6" w14:textId="77777777" w:rsidR="003E625C" w:rsidRPr="00644DB4" w:rsidRDefault="003E625C" w:rsidP="001A2FE3">
            <w:pPr>
              <w:tabs>
                <w:tab w:val="left" w:pos="4508"/>
              </w:tabs>
              <w:spacing w:after="0" w:line="240" w:lineRule="auto"/>
              <w:jc w:val="both"/>
              <w:rPr>
                <w:rFonts w:ascii="Times New Roman" w:eastAsia="Times New Roman" w:hAnsi="Times New Roman" w:cs="Times New Roman"/>
              </w:rPr>
            </w:pPr>
            <w:r w:rsidRPr="00644DB4">
              <w:rPr>
                <w:rFonts w:ascii="Times New Roman" w:eastAsia="Times New Roman" w:hAnsi="Times New Roman" w:cs="Times New Roman"/>
              </w:rPr>
              <w:t>Rinkos konsultacija nėra skelbimas apie Pirkimą ar išankstinis skelbimas apie Pirkimą. Šios Rinkos konsultacijos paskelbimu dalyviai nėra kviečiami varžytis dėl Pirkimo sutarties.</w:t>
            </w:r>
          </w:p>
          <w:p w14:paraId="601BCD85" w14:textId="77777777" w:rsidR="003E625C" w:rsidRPr="00644DB4" w:rsidRDefault="003E625C" w:rsidP="001A2FE3">
            <w:pPr>
              <w:tabs>
                <w:tab w:val="left" w:pos="4508"/>
              </w:tabs>
              <w:spacing w:after="0" w:line="240" w:lineRule="auto"/>
              <w:jc w:val="both"/>
              <w:rPr>
                <w:rFonts w:ascii="Times New Roman" w:eastAsia="Times New Roman" w:hAnsi="Times New Roman" w:cs="Times New Roman"/>
              </w:rPr>
            </w:pPr>
            <w:r w:rsidRPr="00644DB4">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25A851A4" w14:textId="77777777" w:rsidR="003E625C" w:rsidRPr="00644DB4" w:rsidRDefault="003E625C" w:rsidP="001A2FE3">
            <w:pPr>
              <w:tabs>
                <w:tab w:val="left" w:pos="4508"/>
              </w:tabs>
              <w:spacing w:after="0" w:line="240" w:lineRule="auto"/>
              <w:jc w:val="both"/>
              <w:rPr>
                <w:rFonts w:ascii="Times New Roman" w:eastAsia="Times New Roman" w:hAnsi="Times New Roman" w:cs="Times New Roman"/>
              </w:rPr>
            </w:pPr>
            <w:r w:rsidRPr="00644DB4">
              <w:rPr>
                <w:rFonts w:ascii="Times New Roman" w:eastAsia="Times New Roman" w:hAnsi="Times New Roman" w:cs="Times New Roman"/>
              </w:rPr>
              <w:t xml:space="preserve">Vadovaujantis VPĮ 27 str. 3-4 d., Rinkos konsultacijos dalyviai, nepažeidžiant visų Pirkime dalyvaujančių teisių ir konkurencijos, nepraranda teisės dalyvauti Pirkimuose. </w:t>
            </w:r>
          </w:p>
        </w:tc>
      </w:tr>
      <w:tr w:rsidR="003E625C" w:rsidRPr="00644DB4" w14:paraId="3C21AD89" w14:textId="77777777" w:rsidTr="007671A6">
        <w:tc>
          <w:tcPr>
            <w:tcW w:w="3652" w:type="dxa"/>
            <w:tcBorders>
              <w:top w:val="single" w:sz="4" w:space="0" w:color="000000"/>
              <w:left w:val="single" w:sz="4" w:space="0" w:color="000000"/>
              <w:bottom w:val="single" w:sz="4" w:space="0" w:color="000000"/>
              <w:right w:val="single" w:sz="4" w:space="0" w:color="000000"/>
            </w:tcBorders>
            <w:hideMark/>
          </w:tcPr>
          <w:p w14:paraId="48653D3A" w14:textId="77777777" w:rsidR="003E625C" w:rsidRPr="00644DB4" w:rsidRDefault="003E625C" w:rsidP="001A2FE3">
            <w:pPr>
              <w:tabs>
                <w:tab w:val="left" w:pos="4508"/>
              </w:tabs>
              <w:spacing w:after="0" w:line="240" w:lineRule="auto"/>
              <w:rPr>
                <w:rFonts w:ascii="Times New Roman" w:eastAsia="Times New Roman" w:hAnsi="Times New Roman" w:cs="Times New Roman"/>
                <w:b/>
              </w:rPr>
            </w:pPr>
            <w:r w:rsidRPr="00644DB4">
              <w:rPr>
                <w:rFonts w:ascii="Times New Roman" w:eastAsia="Times New Roman" w:hAnsi="Times New Roman" w:cs="Times New Roman"/>
                <w:b/>
              </w:rPr>
              <w:t>Klausimų, pastabų ir (ar) pasiūlymų pateikimo terminas</w:t>
            </w:r>
          </w:p>
        </w:tc>
        <w:tc>
          <w:tcPr>
            <w:tcW w:w="5841" w:type="dxa"/>
            <w:tcBorders>
              <w:top w:val="single" w:sz="4" w:space="0" w:color="000000"/>
              <w:left w:val="single" w:sz="4" w:space="0" w:color="000000"/>
              <w:bottom w:val="single" w:sz="4" w:space="0" w:color="000000"/>
              <w:right w:val="single" w:sz="4" w:space="0" w:color="000000"/>
            </w:tcBorders>
            <w:vAlign w:val="center"/>
            <w:hideMark/>
          </w:tcPr>
          <w:p w14:paraId="6EEAADFD" w14:textId="77777777" w:rsidR="003E625C" w:rsidRPr="00644DB4" w:rsidRDefault="003E625C" w:rsidP="001A2FE3">
            <w:pPr>
              <w:tabs>
                <w:tab w:val="left" w:pos="4508"/>
              </w:tabs>
              <w:spacing w:after="0" w:line="240" w:lineRule="auto"/>
              <w:rPr>
                <w:rFonts w:ascii="Times New Roman" w:eastAsia="Times New Roman" w:hAnsi="Times New Roman" w:cs="Times New Roman"/>
                <w:b/>
              </w:rPr>
            </w:pPr>
            <w:r w:rsidRPr="00644DB4">
              <w:rPr>
                <w:rFonts w:ascii="Times New Roman" w:hAnsi="Times New Roman" w:cs="Times New Roman"/>
              </w:rPr>
              <w:t xml:space="preserve">Ne vėliau kaip iki </w:t>
            </w:r>
            <w:r w:rsidRPr="00644DB4">
              <w:rPr>
                <w:rFonts w:ascii="Times New Roman" w:eastAsia="Times New Roman" w:hAnsi="Times New Roman" w:cs="Times New Roman"/>
              </w:rPr>
              <w:t>termino, nurodyto CVP IS.</w:t>
            </w:r>
          </w:p>
        </w:tc>
      </w:tr>
      <w:tr w:rsidR="003E625C" w:rsidRPr="00644DB4" w14:paraId="07559EA1" w14:textId="77777777" w:rsidTr="007671A6">
        <w:tc>
          <w:tcPr>
            <w:tcW w:w="3652" w:type="dxa"/>
            <w:tcBorders>
              <w:top w:val="single" w:sz="4" w:space="0" w:color="000000"/>
              <w:left w:val="single" w:sz="4" w:space="0" w:color="000000"/>
              <w:bottom w:val="single" w:sz="4" w:space="0" w:color="000000"/>
              <w:right w:val="single" w:sz="4" w:space="0" w:color="000000"/>
            </w:tcBorders>
            <w:hideMark/>
          </w:tcPr>
          <w:p w14:paraId="730B2686" w14:textId="77777777" w:rsidR="003E625C" w:rsidRPr="00644DB4" w:rsidRDefault="003E625C" w:rsidP="001A2FE3">
            <w:pPr>
              <w:tabs>
                <w:tab w:val="left" w:pos="4508"/>
              </w:tabs>
              <w:spacing w:after="0" w:line="240" w:lineRule="auto"/>
              <w:rPr>
                <w:rFonts w:ascii="Times New Roman" w:eastAsia="Times New Roman" w:hAnsi="Times New Roman" w:cs="Times New Roman"/>
                <w:b/>
              </w:rPr>
            </w:pPr>
            <w:r w:rsidRPr="00644DB4">
              <w:rPr>
                <w:rFonts w:ascii="Times New Roman" w:eastAsia="Times New Roman" w:hAnsi="Times New Roman" w:cs="Times New Roman"/>
                <w:b/>
              </w:rPr>
              <w:t>Klausimų, pastabų ir (ar) pasiūlymų pateikimo tvarka</w:t>
            </w:r>
          </w:p>
        </w:tc>
        <w:tc>
          <w:tcPr>
            <w:tcW w:w="5841" w:type="dxa"/>
            <w:tcBorders>
              <w:top w:val="single" w:sz="4" w:space="0" w:color="000000"/>
              <w:left w:val="single" w:sz="4" w:space="0" w:color="000000"/>
              <w:bottom w:val="single" w:sz="4" w:space="0" w:color="000000"/>
              <w:right w:val="single" w:sz="4" w:space="0" w:color="000000"/>
            </w:tcBorders>
            <w:hideMark/>
          </w:tcPr>
          <w:p w14:paraId="0DD1E702" w14:textId="77777777" w:rsidR="003E625C" w:rsidRPr="00644DB4" w:rsidRDefault="003E625C" w:rsidP="001A2FE3">
            <w:pPr>
              <w:tabs>
                <w:tab w:val="left" w:pos="4508"/>
              </w:tabs>
              <w:spacing w:after="0" w:line="240" w:lineRule="auto"/>
              <w:jc w:val="both"/>
              <w:rPr>
                <w:rFonts w:ascii="Times New Roman" w:eastAsia="Times New Roman" w:hAnsi="Times New Roman" w:cs="Times New Roman"/>
              </w:rPr>
            </w:pPr>
            <w:r w:rsidRPr="00644DB4">
              <w:rPr>
                <w:rFonts w:ascii="Times New Roman" w:eastAsia="Times New Roman" w:hAnsi="Times New Roman" w:cs="Times New Roman"/>
              </w:rPr>
              <w:t xml:space="preserve">Klausimai, pastabos ir (ar) pasiūlymai turi būti pateikti: CVP IS priemonėmis. </w:t>
            </w:r>
          </w:p>
          <w:p w14:paraId="4897E2CF" w14:textId="77777777" w:rsidR="003E625C" w:rsidRPr="00644DB4" w:rsidRDefault="003E625C" w:rsidP="001A2FE3">
            <w:pPr>
              <w:tabs>
                <w:tab w:val="left" w:pos="4508"/>
              </w:tabs>
              <w:spacing w:after="0" w:line="240" w:lineRule="auto"/>
              <w:jc w:val="both"/>
              <w:rPr>
                <w:rFonts w:ascii="Times New Roman" w:eastAsia="Times New Roman" w:hAnsi="Times New Roman" w:cs="Times New Roman"/>
              </w:rPr>
            </w:pPr>
            <w:r w:rsidRPr="00644DB4">
              <w:rPr>
                <w:rFonts w:ascii="Times New Roman" w:eastAsia="Times New Roman" w:hAnsi="Times New Roman" w:cs="Times New Roman"/>
              </w:rPr>
              <w:t xml:space="preserve">Rinkos konsultacijos metu gaunamos konsultacijos, siūlomi technologiniai sprendimai ir kita iš dalyvių gaunama informacija gali būti skelbiama tik nuasmeninta. </w:t>
            </w:r>
          </w:p>
          <w:p w14:paraId="05E50A0D" w14:textId="77777777" w:rsidR="003E625C" w:rsidRPr="00644DB4" w:rsidRDefault="003E625C" w:rsidP="001A2FE3">
            <w:pPr>
              <w:tabs>
                <w:tab w:val="left" w:pos="4508"/>
              </w:tabs>
              <w:spacing w:after="0" w:line="240" w:lineRule="auto"/>
              <w:jc w:val="both"/>
              <w:rPr>
                <w:rFonts w:ascii="Times New Roman" w:eastAsia="Times New Roman" w:hAnsi="Times New Roman" w:cs="Times New Roman"/>
              </w:rPr>
            </w:pPr>
            <w:r w:rsidRPr="00644DB4">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w:t>
            </w:r>
            <w:r w:rsidRPr="00644DB4">
              <w:rPr>
                <w:rFonts w:ascii="Times New Roman" w:eastAsia="Times New Roman" w:hAnsi="Times New Roman" w:cs="Times New Roman"/>
              </w:rPr>
              <w:lastRenderedPageBreak/>
              <w:t xml:space="preserve">konfidenciali, Perkančioji organizacija pasilieka teisę viešai skelbti visą gautą informaciją, išskyrus asmens duomenis. </w:t>
            </w:r>
          </w:p>
          <w:p w14:paraId="3EBF48F3" w14:textId="77777777" w:rsidR="003E625C" w:rsidRPr="00644DB4" w:rsidRDefault="003E625C" w:rsidP="001A2FE3">
            <w:pPr>
              <w:tabs>
                <w:tab w:val="left" w:pos="4508"/>
              </w:tabs>
              <w:spacing w:after="0" w:line="240" w:lineRule="auto"/>
              <w:jc w:val="both"/>
              <w:rPr>
                <w:rFonts w:ascii="Times New Roman" w:eastAsia="Times New Roman" w:hAnsi="Times New Roman" w:cs="Times New Roman"/>
              </w:rPr>
            </w:pPr>
            <w:r w:rsidRPr="00644DB4">
              <w:rPr>
                <w:rFonts w:ascii="Times New Roman" w:eastAsia="Times New Roman" w:hAnsi="Times New Roman" w:cs="Times New Roman"/>
              </w:rPr>
              <w:t>Klausimai/atsakymai negali būti laikomi konfidencialia informacija, jei pateikimo metu nėra pateikiamas specifinis technologinis sprendimas ar atskleidžiama informacija, turinti dalyviui komercinę vertę  („</w:t>
            </w:r>
            <w:proofErr w:type="spellStart"/>
            <w:r w:rsidRPr="00644DB4">
              <w:rPr>
                <w:rFonts w:ascii="Times New Roman" w:eastAsia="Times New Roman" w:hAnsi="Times New Roman" w:cs="Times New Roman"/>
              </w:rPr>
              <w:t>know-how</w:t>
            </w:r>
            <w:proofErr w:type="spellEnd"/>
            <w:r w:rsidRPr="00644DB4">
              <w:rPr>
                <w:rFonts w:ascii="Times New Roman" w:eastAsia="Times New Roman" w:hAnsi="Times New Roman" w:cs="Times New Roman"/>
              </w:rPr>
              <w:t>“). Apie tai dalyvis turi informuoti, pateikdamas tokio pobūdžio informaciją.</w:t>
            </w:r>
          </w:p>
          <w:p w14:paraId="4B5E5CE8" w14:textId="77777777" w:rsidR="003E625C" w:rsidRPr="00644DB4" w:rsidRDefault="003E625C" w:rsidP="001A2FE3">
            <w:pPr>
              <w:tabs>
                <w:tab w:val="left" w:pos="4508"/>
              </w:tabs>
              <w:spacing w:after="0" w:line="240" w:lineRule="auto"/>
              <w:jc w:val="both"/>
              <w:rPr>
                <w:rFonts w:ascii="Times New Roman" w:eastAsia="Times New Roman" w:hAnsi="Times New Roman" w:cs="Times New Roman"/>
              </w:rPr>
            </w:pPr>
            <w:r w:rsidRPr="00644DB4">
              <w:rPr>
                <w:rFonts w:ascii="Times New Roman" w:eastAsia="Times New Roman" w:hAnsi="Times New Roman" w:cs="Times New Roman"/>
              </w:rPr>
              <w:t>Atlikus Rinkos konsultacijos procedūrą, Perkančioji organizacija gali skelbti Rinkos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7E1F06D2" w14:textId="77777777" w:rsidR="003E625C" w:rsidRPr="00644DB4" w:rsidRDefault="003E625C" w:rsidP="001A2FE3">
            <w:pPr>
              <w:tabs>
                <w:tab w:val="left" w:pos="4508"/>
              </w:tabs>
              <w:spacing w:after="0" w:line="240" w:lineRule="auto"/>
              <w:jc w:val="both"/>
              <w:rPr>
                <w:rFonts w:ascii="Times New Roman" w:eastAsia="Times New Roman" w:hAnsi="Times New Roman" w:cs="Times New Roman"/>
              </w:rPr>
            </w:pPr>
            <w:r w:rsidRPr="00644DB4">
              <w:rPr>
                <w:rFonts w:ascii="Times New Roman" w:eastAsia="Times New Roman" w:hAnsi="Times New Roman" w:cs="Times New Roman"/>
              </w:rPr>
              <w:t xml:space="preserve">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 </w:t>
            </w:r>
          </w:p>
        </w:tc>
      </w:tr>
      <w:tr w:rsidR="003E625C" w:rsidRPr="00644DB4" w14:paraId="7DCF008C" w14:textId="77777777" w:rsidTr="007671A6">
        <w:tc>
          <w:tcPr>
            <w:tcW w:w="3652" w:type="dxa"/>
            <w:tcBorders>
              <w:top w:val="single" w:sz="4" w:space="0" w:color="000000"/>
              <w:left w:val="single" w:sz="4" w:space="0" w:color="000000"/>
              <w:bottom w:val="single" w:sz="4" w:space="0" w:color="000000"/>
              <w:right w:val="single" w:sz="4" w:space="0" w:color="000000"/>
            </w:tcBorders>
            <w:hideMark/>
          </w:tcPr>
          <w:p w14:paraId="7AB32F2C" w14:textId="77777777" w:rsidR="003E625C" w:rsidRPr="00644DB4" w:rsidRDefault="003E625C" w:rsidP="001A2FE3">
            <w:pPr>
              <w:tabs>
                <w:tab w:val="left" w:pos="4508"/>
              </w:tabs>
              <w:spacing w:after="0" w:line="240" w:lineRule="auto"/>
              <w:rPr>
                <w:rFonts w:ascii="Times New Roman" w:eastAsia="Times New Roman" w:hAnsi="Times New Roman" w:cs="Times New Roman"/>
                <w:b/>
              </w:rPr>
            </w:pPr>
            <w:r w:rsidRPr="00644DB4">
              <w:rPr>
                <w:rFonts w:ascii="Times New Roman" w:eastAsia="Times New Roman" w:hAnsi="Times New Roman" w:cs="Times New Roman"/>
                <w:b/>
              </w:rPr>
              <w:lastRenderedPageBreak/>
              <w:t>Pateiktų klausimų, pastabų ir (ar) pasiūlymų nagrinėjimo tvarka</w:t>
            </w:r>
          </w:p>
        </w:tc>
        <w:tc>
          <w:tcPr>
            <w:tcW w:w="5841" w:type="dxa"/>
            <w:tcBorders>
              <w:top w:val="single" w:sz="4" w:space="0" w:color="000000"/>
              <w:left w:val="single" w:sz="4" w:space="0" w:color="000000"/>
              <w:bottom w:val="single" w:sz="4" w:space="0" w:color="000000"/>
              <w:right w:val="single" w:sz="4" w:space="0" w:color="000000"/>
            </w:tcBorders>
          </w:tcPr>
          <w:p w14:paraId="47259D06" w14:textId="77777777" w:rsidR="003E625C" w:rsidRPr="00644DB4" w:rsidRDefault="003E625C" w:rsidP="001A2FE3">
            <w:pPr>
              <w:spacing w:after="0" w:line="240" w:lineRule="auto"/>
              <w:ind w:right="64"/>
              <w:jc w:val="both"/>
              <w:rPr>
                <w:rFonts w:ascii="Times New Roman" w:hAnsi="Times New Roman" w:cs="Times New Roman"/>
              </w:rPr>
            </w:pPr>
            <w:r w:rsidRPr="00644DB4">
              <w:rPr>
                <w:rFonts w:ascii="Times New Roman" w:eastAsia="Trebuchet MS" w:hAnsi="Times New Roman" w:cs="Times New Roman"/>
              </w:rPr>
              <w:t xml:space="preserve">Perkančioji organizacija, gavusi pastabas ir pasiūlymus dėl paskelbtos rinkos konsultacijos, juos išnagrinės bei įvertins pateiktų pastabų ir pasiūlymų svarbą bei atitiktį Perkančiosios organizacijos poreikiams. </w:t>
            </w:r>
            <w:r w:rsidRPr="00644DB4">
              <w:rPr>
                <w:rFonts w:ascii="Times New Roman" w:eastAsia="Trebuchet MS" w:hAnsi="Times New Roman" w:cs="Times New Roman"/>
                <w:b/>
              </w:rPr>
              <w:t xml:space="preserve"> </w:t>
            </w:r>
          </w:p>
          <w:p w14:paraId="0905DAB5" w14:textId="77777777" w:rsidR="003E625C" w:rsidRPr="00644DB4" w:rsidRDefault="003E625C" w:rsidP="001A2FE3">
            <w:pPr>
              <w:spacing w:after="0" w:line="240" w:lineRule="auto"/>
              <w:ind w:right="64"/>
              <w:jc w:val="both"/>
              <w:rPr>
                <w:rFonts w:ascii="Times New Roman" w:hAnsi="Times New Roman" w:cs="Times New Roman"/>
              </w:rPr>
            </w:pPr>
            <w:r w:rsidRPr="00644DB4">
              <w:rPr>
                <w:rFonts w:ascii="Times New Roman" w:eastAsia="Trebuchet MS" w:hAnsi="Times New Roman" w:cs="Times New Roman"/>
              </w:rPr>
              <w:t xml:space="preserve">Informacija apie priimtą sprendimą dėl pateiktų pastabų ir pasiūlymų gali būti paskelbta CVP IS (Perkančiosios organizacijos sprendimu). </w:t>
            </w:r>
          </w:p>
          <w:p w14:paraId="40A3F7F8" w14:textId="77777777" w:rsidR="003E625C" w:rsidRPr="00644DB4" w:rsidRDefault="003E625C" w:rsidP="001A2FE3">
            <w:pPr>
              <w:spacing w:after="0" w:line="240" w:lineRule="auto"/>
              <w:ind w:right="64"/>
              <w:jc w:val="both"/>
              <w:rPr>
                <w:rFonts w:ascii="Times New Roman" w:hAnsi="Times New Roman" w:cs="Times New Roman"/>
              </w:rPr>
            </w:pPr>
            <w:r w:rsidRPr="00644DB4">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p w14:paraId="6D6CB0FE" w14:textId="77777777" w:rsidR="003E625C" w:rsidRPr="00644DB4" w:rsidRDefault="003E625C" w:rsidP="001A2FE3">
            <w:pPr>
              <w:tabs>
                <w:tab w:val="left" w:pos="4508"/>
              </w:tabs>
              <w:spacing w:after="0" w:line="240" w:lineRule="auto"/>
              <w:jc w:val="both"/>
              <w:rPr>
                <w:rFonts w:ascii="Times New Roman" w:eastAsia="Times New Roman" w:hAnsi="Times New Roman" w:cs="Times New Roman"/>
              </w:rPr>
            </w:pPr>
            <w:r w:rsidRPr="00644DB4">
              <w:rPr>
                <w:rFonts w:ascii="Times New Roman" w:eastAsia="Trebuchet MS" w:hAnsi="Times New Roman" w:cs="Times New Roman"/>
              </w:rPr>
              <w:t>Kilus klausimams, maloniai prašome kreiptis į aukščiau nurodytą kontaktinį asmenį.</w:t>
            </w:r>
          </w:p>
        </w:tc>
      </w:tr>
    </w:tbl>
    <w:p w14:paraId="0954F9DE" w14:textId="77777777" w:rsidR="003E625C" w:rsidRPr="00644DB4" w:rsidRDefault="003E625C" w:rsidP="001A2FE3">
      <w:pPr>
        <w:spacing w:after="0" w:line="240" w:lineRule="auto"/>
        <w:rPr>
          <w:rFonts w:ascii="Times New Roman" w:hAnsi="Times New Roman" w:cs="Times New Roman"/>
          <w:b/>
          <w:bCs/>
        </w:rPr>
      </w:pPr>
    </w:p>
    <w:p w14:paraId="1C0268A2" w14:textId="77777777" w:rsidR="003E625C" w:rsidRPr="00644DB4" w:rsidRDefault="003E625C" w:rsidP="001A2FE3">
      <w:pPr>
        <w:spacing w:after="0" w:line="240" w:lineRule="auto"/>
        <w:rPr>
          <w:rFonts w:ascii="Times New Roman" w:hAnsi="Times New Roman" w:cs="Times New Roman"/>
        </w:rPr>
      </w:pPr>
      <w:r w:rsidRPr="00644DB4">
        <w:rPr>
          <w:rFonts w:ascii="Times New Roman" w:hAnsi="Times New Roman" w:cs="Times New Roman"/>
        </w:rPr>
        <w:t>Priedas Nr. 1 – Rinkos konsultacijos aprašas;</w:t>
      </w:r>
    </w:p>
    <w:p w14:paraId="2374BE0F" w14:textId="79F1D430" w:rsidR="003E625C" w:rsidRPr="00644DB4" w:rsidRDefault="003E625C" w:rsidP="001A2FE3">
      <w:pPr>
        <w:spacing w:after="0" w:line="240" w:lineRule="auto"/>
        <w:rPr>
          <w:rFonts w:ascii="Times New Roman" w:hAnsi="Times New Roman" w:cs="Times New Roman"/>
        </w:rPr>
      </w:pPr>
      <w:r w:rsidRPr="00644DB4">
        <w:rPr>
          <w:rFonts w:ascii="Times New Roman" w:hAnsi="Times New Roman" w:cs="Times New Roman"/>
        </w:rPr>
        <w:t>Priedas Nr. 2 – Techninė specifikacija;</w:t>
      </w:r>
    </w:p>
    <w:p w14:paraId="50AC098F" w14:textId="78CB6F3C" w:rsidR="003E625C" w:rsidRDefault="001A2FE3" w:rsidP="001A2FE3">
      <w:pPr>
        <w:spacing w:after="0" w:line="240" w:lineRule="auto"/>
        <w:rPr>
          <w:rFonts w:ascii="Times New Roman" w:hAnsi="Times New Roman" w:cs="Times New Roman"/>
        </w:rPr>
      </w:pPr>
      <w:r w:rsidRPr="00644DB4">
        <w:rPr>
          <w:rFonts w:ascii="Times New Roman" w:hAnsi="Times New Roman" w:cs="Times New Roman"/>
        </w:rPr>
        <w:t xml:space="preserve">Priedas Nr. 3 – </w:t>
      </w:r>
      <w:r w:rsidR="003E625C" w:rsidRPr="00644DB4">
        <w:rPr>
          <w:rFonts w:ascii="Times New Roman" w:hAnsi="Times New Roman" w:cs="Times New Roman"/>
        </w:rPr>
        <w:t>Tiekėjų pasiūlymų vertinimo kriterijai;</w:t>
      </w:r>
    </w:p>
    <w:p w14:paraId="12D0C68C" w14:textId="5D11B32A" w:rsidR="00273D35" w:rsidRPr="00644DB4" w:rsidRDefault="00273D35" w:rsidP="001A2FE3">
      <w:pPr>
        <w:spacing w:after="0" w:line="240" w:lineRule="auto"/>
        <w:rPr>
          <w:rFonts w:ascii="Times New Roman" w:hAnsi="Times New Roman" w:cs="Times New Roman"/>
        </w:rPr>
      </w:pPr>
      <w:r w:rsidRPr="00644DB4">
        <w:rPr>
          <w:rFonts w:ascii="Times New Roman" w:hAnsi="Times New Roman" w:cs="Times New Roman"/>
        </w:rPr>
        <w:t xml:space="preserve">Priedas Nr. 4 – </w:t>
      </w:r>
      <w:r>
        <w:rPr>
          <w:rFonts w:ascii="Times New Roman" w:hAnsi="Times New Roman" w:cs="Times New Roman"/>
        </w:rPr>
        <w:t>sutarties projektas</w:t>
      </w:r>
      <w:r w:rsidR="00194C2C">
        <w:rPr>
          <w:rFonts w:ascii="Times New Roman" w:hAnsi="Times New Roman" w:cs="Times New Roman"/>
        </w:rPr>
        <w:t xml:space="preserve"> (specialiosios sąlygos</w:t>
      </w:r>
      <w:r w:rsidR="00BC68AD">
        <w:rPr>
          <w:rFonts w:ascii="Times New Roman" w:hAnsi="Times New Roman" w:cs="Times New Roman"/>
        </w:rPr>
        <w:t>)</w:t>
      </w:r>
      <w:r>
        <w:rPr>
          <w:rFonts w:ascii="Times New Roman" w:hAnsi="Times New Roman" w:cs="Times New Roman"/>
        </w:rPr>
        <w:t>;</w:t>
      </w:r>
    </w:p>
    <w:p w14:paraId="0F61E945" w14:textId="591367DB" w:rsidR="00163E9F" w:rsidRPr="00644DB4" w:rsidRDefault="00163E9F" w:rsidP="00163E9F">
      <w:pPr>
        <w:spacing w:after="0" w:line="240" w:lineRule="auto"/>
        <w:rPr>
          <w:rFonts w:ascii="Times New Roman" w:hAnsi="Times New Roman" w:cs="Times New Roman"/>
        </w:rPr>
      </w:pPr>
      <w:r w:rsidRPr="00644DB4">
        <w:rPr>
          <w:rFonts w:ascii="Times New Roman" w:hAnsi="Times New Roman" w:cs="Times New Roman"/>
        </w:rPr>
        <w:t xml:space="preserve">Priedas Nr. </w:t>
      </w:r>
      <w:r w:rsidR="00273D35">
        <w:rPr>
          <w:rFonts w:ascii="Times New Roman" w:hAnsi="Times New Roman" w:cs="Times New Roman"/>
        </w:rPr>
        <w:t>5</w:t>
      </w:r>
      <w:r w:rsidRPr="00644DB4">
        <w:rPr>
          <w:rFonts w:ascii="Times New Roman" w:hAnsi="Times New Roman" w:cs="Times New Roman"/>
        </w:rPr>
        <w:t xml:space="preserve"> – atsiliepimo forma.</w:t>
      </w:r>
    </w:p>
    <w:p w14:paraId="3BB0F98A" w14:textId="77777777" w:rsidR="00163E9F" w:rsidRPr="00644DB4" w:rsidRDefault="00163E9F" w:rsidP="001A2FE3">
      <w:pPr>
        <w:spacing w:after="0" w:line="240" w:lineRule="auto"/>
        <w:rPr>
          <w:rFonts w:ascii="Times New Roman" w:hAnsi="Times New Roman" w:cs="Times New Roman"/>
        </w:rPr>
      </w:pPr>
    </w:p>
    <w:p w14:paraId="5696986A" w14:textId="77777777" w:rsidR="002809B4" w:rsidRPr="00644DB4" w:rsidRDefault="002809B4" w:rsidP="001A2FE3">
      <w:pPr>
        <w:spacing w:after="0" w:line="240" w:lineRule="auto"/>
        <w:rPr>
          <w:rFonts w:ascii="Times New Roman" w:hAnsi="Times New Roman" w:cs="Times New Roman"/>
        </w:rPr>
      </w:pPr>
    </w:p>
    <w:p w14:paraId="72F7910E" w14:textId="4F2789BD" w:rsidR="003E625C" w:rsidRPr="00644DB4" w:rsidRDefault="003E625C" w:rsidP="001A2FE3">
      <w:pPr>
        <w:spacing w:after="0" w:line="240" w:lineRule="auto"/>
        <w:rPr>
          <w:rFonts w:ascii="Times New Roman" w:hAnsi="Times New Roman" w:cs="Times New Roman"/>
        </w:rPr>
      </w:pPr>
    </w:p>
    <w:p w14:paraId="1E84CBAF" w14:textId="77777777" w:rsidR="003E625C" w:rsidRPr="00644DB4" w:rsidRDefault="003E625C" w:rsidP="001A2FE3">
      <w:pPr>
        <w:spacing w:after="0" w:line="240" w:lineRule="auto"/>
        <w:rPr>
          <w:rFonts w:ascii="Times New Roman" w:hAnsi="Times New Roman" w:cs="Times New Roman"/>
          <w:b/>
        </w:rPr>
      </w:pPr>
    </w:p>
    <w:p w14:paraId="6786CD51" w14:textId="77777777" w:rsidR="003E625C" w:rsidRPr="00644DB4" w:rsidRDefault="003E625C" w:rsidP="001A2FE3">
      <w:pPr>
        <w:spacing w:after="0" w:line="240" w:lineRule="auto"/>
        <w:rPr>
          <w:rFonts w:ascii="Times New Roman" w:hAnsi="Times New Roman" w:cs="Times New Roman"/>
          <w:b/>
        </w:rPr>
      </w:pPr>
    </w:p>
    <w:p w14:paraId="397F86F9" w14:textId="77777777" w:rsidR="003E625C" w:rsidRPr="00644DB4" w:rsidRDefault="003E625C" w:rsidP="001A2FE3">
      <w:pPr>
        <w:spacing w:after="0" w:line="240" w:lineRule="auto"/>
        <w:rPr>
          <w:rFonts w:ascii="Times New Roman" w:hAnsi="Times New Roman" w:cs="Times New Roman"/>
          <w:b/>
        </w:rPr>
      </w:pPr>
    </w:p>
    <w:p w14:paraId="6C69E388" w14:textId="77777777" w:rsidR="003E625C" w:rsidRPr="00644DB4" w:rsidRDefault="003E625C" w:rsidP="001A2FE3">
      <w:pPr>
        <w:spacing w:after="0" w:line="240" w:lineRule="auto"/>
        <w:rPr>
          <w:rFonts w:ascii="Times New Roman" w:hAnsi="Times New Roman" w:cs="Times New Roman"/>
          <w:b/>
        </w:rPr>
      </w:pPr>
    </w:p>
    <w:p w14:paraId="354AD9E2" w14:textId="77777777" w:rsidR="003E625C" w:rsidRPr="00644DB4" w:rsidRDefault="003E625C" w:rsidP="001A2FE3">
      <w:pPr>
        <w:spacing w:after="0" w:line="240" w:lineRule="auto"/>
        <w:rPr>
          <w:rFonts w:ascii="Times New Roman" w:hAnsi="Times New Roman" w:cs="Times New Roman"/>
          <w:b/>
        </w:rPr>
      </w:pPr>
    </w:p>
    <w:p w14:paraId="13958826" w14:textId="77777777" w:rsidR="003E625C" w:rsidRPr="00644DB4" w:rsidRDefault="003E625C" w:rsidP="001A2FE3">
      <w:pPr>
        <w:spacing w:after="0" w:line="240" w:lineRule="auto"/>
        <w:rPr>
          <w:rFonts w:ascii="Times New Roman" w:hAnsi="Times New Roman" w:cs="Times New Roman"/>
          <w:b/>
        </w:rPr>
      </w:pPr>
    </w:p>
    <w:p w14:paraId="6A94D37F" w14:textId="77777777" w:rsidR="003E625C" w:rsidRPr="00644DB4" w:rsidRDefault="003E625C" w:rsidP="001A2FE3">
      <w:pPr>
        <w:spacing w:after="0" w:line="240" w:lineRule="auto"/>
        <w:jc w:val="right"/>
        <w:rPr>
          <w:rFonts w:ascii="Times New Roman" w:hAnsi="Times New Roman" w:cs="Times New Roman"/>
        </w:rPr>
      </w:pPr>
      <w:r w:rsidRPr="00644DB4">
        <w:rPr>
          <w:rFonts w:ascii="Times New Roman" w:hAnsi="Times New Roman" w:cs="Times New Roman"/>
        </w:rPr>
        <w:br w:type="page"/>
      </w:r>
    </w:p>
    <w:p w14:paraId="6A82AA17" w14:textId="77777777" w:rsidR="003E625C" w:rsidRPr="00644DB4" w:rsidRDefault="003E625C" w:rsidP="001A2FE3">
      <w:pPr>
        <w:spacing w:after="0" w:line="240" w:lineRule="auto"/>
        <w:jc w:val="right"/>
        <w:rPr>
          <w:rFonts w:ascii="Times New Roman" w:hAnsi="Times New Roman" w:cs="Times New Roman"/>
        </w:rPr>
      </w:pPr>
      <w:r w:rsidRPr="00644DB4">
        <w:rPr>
          <w:rFonts w:ascii="Times New Roman" w:hAnsi="Times New Roman" w:cs="Times New Roman"/>
        </w:rPr>
        <w:lastRenderedPageBreak/>
        <w:t>Priedas Nr. 1</w:t>
      </w:r>
    </w:p>
    <w:p w14:paraId="31C43755" w14:textId="77777777" w:rsidR="003E625C" w:rsidRPr="00644DB4" w:rsidRDefault="003E625C" w:rsidP="001A2FE3">
      <w:pPr>
        <w:spacing w:after="0" w:line="240" w:lineRule="auto"/>
        <w:jc w:val="center"/>
        <w:rPr>
          <w:rFonts w:ascii="Times New Roman" w:hAnsi="Times New Roman" w:cs="Times New Roman"/>
          <w:b/>
        </w:rPr>
      </w:pPr>
      <w:r w:rsidRPr="00644DB4">
        <w:rPr>
          <w:rFonts w:ascii="Times New Roman" w:hAnsi="Times New Roman" w:cs="Times New Roman"/>
          <w:b/>
        </w:rPr>
        <w:t>RINKOS KONSULTACIJOS APRAŠAS</w:t>
      </w:r>
    </w:p>
    <w:p w14:paraId="4F8B7ED6" w14:textId="77777777" w:rsidR="003E625C" w:rsidRPr="00644DB4" w:rsidRDefault="003E625C" w:rsidP="001A2FE3">
      <w:pPr>
        <w:spacing w:after="0" w:line="240" w:lineRule="auto"/>
        <w:jc w:val="center"/>
        <w:rPr>
          <w:rFonts w:ascii="Times New Roman" w:hAnsi="Times New Roman" w:cs="Times New Roman"/>
          <w:b/>
        </w:rPr>
      </w:pPr>
    </w:p>
    <w:p w14:paraId="358DB21B" w14:textId="77777777" w:rsidR="003E625C" w:rsidRPr="00644DB4" w:rsidRDefault="003E625C" w:rsidP="001A2FE3">
      <w:pPr>
        <w:spacing w:after="0" w:line="240" w:lineRule="auto"/>
        <w:jc w:val="both"/>
        <w:rPr>
          <w:rFonts w:ascii="Times New Roman" w:hAnsi="Times New Roman" w:cs="Times New Roman"/>
        </w:rPr>
      </w:pPr>
    </w:p>
    <w:p w14:paraId="17F691E6" w14:textId="77777777" w:rsidR="003E625C" w:rsidRPr="00644DB4" w:rsidRDefault="003E625C" w:rsidP="001A2FE3">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644DB4">
        <w:rPr>
          <w:rFonts w:ascii="Times New Roman" w:hAnsi="Times New Roman" w:cs="Times New Roman"/>
          <w:sz w:val="22"/>
          <w:szCs w:val="22"/>
        </w:rPr>
        <w:t>Konsultacijos su rinka tikslas</w:t>
      </w:r>
    </w:p>
    <w:p w14:paraId="6947E118" w14:textId="6080609E" w:rsidR="003E625C" w:rsidRPr="00644DB4" w:rsidRDefault="003E625C" w:rsidP="001A2FE3">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sidRPr="00644DB4">
        <w:rPr>
          <w:rFonts w:ascii="Times New Roman" w:hAnsi="Times New Roman" w:cs="Times New Roman"/>
        </w:rPr>
        <w:t xml:space="preserve">Šis dokumentas yra rinkos konsultacijos pagrindas. </w:t>
      </w:r>
      <w:r w:rsidRPr="00644DB4">
        <w:rPr>
          <w:rFonts w:ascii="Times New Roman" w:eastAsia="Calibri" w:hAnsi="Times New Roman" w:cs="Times New Roman"/>
          <w:color w:val="222222"/>
        </w:rPr>
        <w:t>Rinkos konsultacijos tikslas: gauti kuo daugiau informacijos apie ketinamas pirkti prekes, paslaugas ar darbus</w:t>
      </w:r>
      <w:r w:rsidR="0040194F" w:rsidRPr="00644DB4">
        <w:rPr>
          <w:rFonts w:ascii="Times New Roman" w:eastAsia="Calibri" w:hAnsi="Times New Roman" w:cs="Times New Roman"/>
          <w:color w:val="222222"/>
        </w:rPr>
        <w:t>.</w:t>
      </w:r>
    </w:p>
    <w:p w14:paraId="05934CEF" w14:textId="77777777" w:rsidR="003E625C" w:rsidRPr="00644DB4" w:rsidRDefault="003E625C" w:rsidP="001A2FE3">
      <w:pPr>
        <w:pStyle w:val="Sraopastraipa"/>
        <w:spacing w:after="0" w:line="240" w:lineRule="auto"/>
        <w:ind w:left="792"/>
        <w:contextualSpacing w:val="0"/>
        <w:jc w:val="both"/>
        <w:rPr>
          <w:rFonts w:ascii="Times New Roman" w:hAnsi="Times New Roman" w:cs="Times New Roman"/>
        </w:rPr>
      </w:pPr>
    </w:p>
    <w:p w14:paraId="7EFB1FEC" w14:textId="77777777" w:rsidR="003E625C" w:rsidRPr="00644DB4" w:rsidRDefault="003E625C" w:rsidP="001A2FE3">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644DB4">
        <w:rPr>
          <w:rFonts w:ascii="Times New Roman" w:hAnsi="Times New Roman" w:cs="Times New Roman"/>
          <w:sz w:val="22"/>
          <w:szCs w:val="22"/>
        </w:rPr>
        <w:t>Rinkos konsultacijos tikslinė auditorija</w:t>
      </w:r>
    </w:p>
    <w:p w14:paraId="03049C4C" w14:textId="0FFB56DA" w:rsidR="003E625C" w:rsidRPr="00644DB4"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644DB4">
        <w:rPr>
          <w:rFonts w:ascii="Times New Roman" w:hAnsi="Times New Roman" w:cs="Times New Roman"/>
          <w:color w:val="000000" w:themeColor="text1"/>
        </w:rPr>
        <w:t>AB „Panevėžio specialus autotransportas“ (toliau – Perkančioji organizacija), siekdama užtikrinti vienodas konkurencines sąlygas ir norėdama užsitikrinti pakankamą įsitraukimą, kviečia bendradarbiauti visus rinkos dalyvius galinčius suteikti informaciją apie techninėje specifikacijoje nurodytas prekes, paslaugas ar darbus</w:t>
      </w:r>
      <w:r w:rsidRPr="00644DB4">
        <w:rPr>
          <w:rFonts w:ascii="Times New Roman" w:eastAsia="Calibri" w:hAnsi="Times New Roman" w:cs="Times New Roman"/>
          <w:color w:val="222222"/>
        </w:rPr>
        <w:t>.</w:t>
      </w:r>
    </w:p>
    <w:p w14:paraId="62ECB0F3" w14:textId="77777777" w:rsidR="003E625C" w:rsidRPr="00644DB4"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644DB4">
        <w:rPr>
          <w:rFonts w:ascii="Times New Roman" w:hAnsi="Times New Roman" w:cs="Times New Roman"/>
          <w:color w:val="000000" w:themeColor="text1"/>
        </w:rPr>
        <w:t>Ši rinkos konsultacija yra orientuota į techninėje specifikacijoje nurodytas prekes, paslaugas ar darbus</w:t>
      </w:r>
      <w:r w:rsidRPr="00644DB4">
        <w:rPr>
          <w:rFonts w:ascii="Times New Roman" w:eastAsia="Calibri" w:hAnsi="Times New Roman" w:cs="Times New Roman"/>
          <w:color w:val="222222"/>
        </w:rPr>
        <w:t xml:space="preserve"> </w:t>
      </w:r>
      <w:r w:rsidRPr="00644DB4">
        <w:rPr>
          <w:rFonts w:ascii="Times New Roman" w:hAnsi="Times New Roman" w:cs="Times New Roman"/>
          <w:color w:val="000000" w:themeColor="text1"/>
        </w:rPr>
        <w:t xml:space="preserve">galinčias pateikti, suteikti ar atlikti įmones. </w:t>
      </w:r>
    </w:p>
    <w:p w14:paraId="2D4D53F7" w14:textId="77777777" w:rsidR="003E625C" w:rsidRPr="00644DB4" w:rsidRDefault="003E625C" w:rsidP="001A2FE3">
      <w:pPr>
        <w:spacing w:after="0" w:line="240" w:lineRule="auto"/>
        <w:jc w:val="both"/>
        <w:rPr>
          <w:rFonts w:ascii="Times New Roman" w:hAnsi="Times New Roman" w:cs="Times New Roman"/>
        </w:rPr>
      </w:pPr>
    </w:p>
    <w:p w14:paraId="0A9AF49D" w14:textId="77777777" w:rsidR="003E625C" w:rsidRPr="00644DB4" w:rsidRDefault="003E625C" w:rsidP="001A2FE3">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644DB4">
        <w:rPr>
          <w:rFonts w:ascii="Times New Roman" w:hAnsi="Times New Roman" w:cs="Times New Roman"/>
          <w:sz w:val="22"/>
          <w:szCs w:val="22"/>
        </w:rPr>
        <w:t>Rinkos konsultacijos vykdymas</w:t>
      </w:r>
    </w:p>
    <w:p w14:paraId="75A6E241" w14:textId="77777777" w:rsidR="003E625C" w:rsidRPr="00644DB4"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644DB4">
        <w:rPr>
          <w:rFonts w:ascii="Times New Roman" w:hAnsi="Times New Roman" w:cs="Times New Roman"/>
        </w:rPr>
        <w:t>Rinkos konsultacija bus vykdoma lietuvių kalba.</w:t>
      </w:r>
    </w:p>
    <w:p w14:paraId="1E42D2CC" w14:textId="77777777" w:rsidR="003E625C" w:rsidRPr="00644DB4"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644DB4">
        <w:rPr>
          <w:rFonts w:ascii="Times New Roman" w:hAnsi="Times New Roman" w:cs="Times New Roman"/>
        </w:rPr>
        <w:t>Rinkos konsultacijos metu turi būti užtikrinti Lietuvos Respublikos asmens duomenų teisinės apsaugos įstatymo reikalavimai.</w:t>
      </w:r>
    </w:p>
    <w:p w14:paraId="049DA744" w14:textId="3A6252A0" w:rsidR="003E625C" w:rsidRPr="00644DB4"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644DB4">
        <w:rPr>
          <w:rFonts w:ascii="Times New Roman" w:hAnsi="Times New Roman" w:cs="Times New Roman"/>
        </w:rPr>
        <w:t>Planuojama Rinkos konsultacijos trukmė: nurodyta skelbimo apie rinkos konsultaciją II.5) punkte</w:t>
      </w:r>
      <w:r w:rsidR="00011074">
        <w:rPr>
          <w:rFonts w:ascii="Times New Roman" w:hAnsi="Times New Roman" w:cs="Times New Roman"/>
        </w:rPr>
        <w:t xml:space="preserve"> </w:t>
      </w:r>
      <w:hyperlink r:id="rId13" w:history="1">
        <w:r w:rsidR="00011074" w:rsidRPr="00653C10">
          <w:rPr>
            <w:rStyle w:val="Hipersaitas"/>
            <w:rFonts w:ascii="Times New Roman" w:hAnsi="Times New Roman" w:cs="Times New Roman"/>
          </w:rPr>
          <w:t>https://viesiejipirkimai.lt</w:t>
        </w:r>
      </w:hyperlink>
      <w:r w:rsidR="00011074">
        <w:rPr>
          <w:rFonts w:ascii="Times New Roman" w:hAnsi="Times New Roman" w:cs="Times New Roman"/>
        </w:rPr>
        <w:t xml:space="preserve"> </w:t>
      </w:r>
    </w:p>
    <w:p w14:paraId="2F26964C" w14:textId="77777777" w:rsidR="003E625C" w:rsidRPr="00644DB4"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644DB4">
        <w:rPr>
          <w:rFonts w:ascii="Times New Roman" w:hAnsi="Times New Roman" w:cs="Times New Roman"/>
        </w:rPr>
        <w:t>Esant poreikiui, organizuojamas susitikimas (-ai) su visais dalyviais ar (ir) jų grupe ar (ir) su kiekvienu dalyviu atskirai.</w:t>
      </w:r>
    </w:p>
    <w:p w14:paraId="7660BD18" w14:textId="77777777" w:rsidR="003E625C" w:rsidRPr="00644DB4"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644DB4">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7843399A" w14:textId="77777777" w:rsidR="003E625C" w:rsidRPr="00644DB4"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644DB4">
        <w:rPr>
          <w:rFonts w:ascii="Times New Roman" w:hAnsi="Times New Roman" w:cs="Times New Roman"/>
        </w:rPr>
        <w:t>Susitikimai bus protokoluojami arba filmuojami.</w:t>
      </w:r>
    </w:p>
    <w:p w14:paraId="4605BAC3" w14:textId="77777777" w:rsidR="003E625C" w:rsidRPr="00644DB4"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644DB4">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64DAA161" w14:textId="77777777" w:rsidR="003E625C" w:rsidRPr="00644DB4"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644DB4">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326DFE93" w14:textId="77777777" w:rsidR="003E625C" w:rsidRPr="00644DB4" w:rsidRDefault="003E625C" w:rsidP="001A2FE3">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644DB4">
        <w:rPr>
          <w:rFonts w:ascii="Times New Roman" w:hAnsi="Times New Roman" w:cs="Times New Roman"/>
        </w:rPr>
        <w:t>Dalyviai kviečiami ne vėliau kaip iki termino, nurodyto CVP IS teikti klausimus, siūlymus ir rekomendacijas.</w:t>
      </w:r>
    </w:p>
    <w:p w14:paraId="40CC1C4D" w14:textId="77777777" w:rsidR="003E625C" w:rsidRPr="00644DB4" w:rsidRDefault="003E625C" w:rsidP="001A2FE3">
      <w:pPr>
        <w:spacing w:after="0" w:line="240" w:lineRule="auto"/>
        <w:rPr>
          <w:rFonts w:ascii="Times New Roman" w:hAnsi="Times New Roman" w:cs="Times New Roman"/>
        </w:rPr>
      </w:pPr>
    </w:p>
    <w:p w14:paraId="71669A13" w14:textId="77777777" w:rsidR="003E625C" w:rsidRPr="00644DB4" w:rsidRDefault="003E625C" w:rsidP="001A2FE3">
      <w:pPr>
        <w:spacing w:after="0" w:line="240" w:lineRule="auto"/>
        <w:rPr>
          <w:rFonts w:ascii="Times New Roman" w:hAnsi="Times New Roman" w:cs="Times New Roman"/>
        </w:rPr>
      </w:pPr>
      <w:r w:rsidRPr="00644DB4">
        <w:rPr>
          <w:rFonts w:ascii="Times New Roman" w:hAnsi="Times New Roman" w:cs="Times New Roman"/>
        </w:rPr>
        <w:t>Siekdami pasiruošti Pirkimui, norime, kad rinkos dalyviai ar kiti ekspertai padėtų atsakyti į šiuos klausimus:</w:t>
      </w:r>
    </w:p>
    <w:p w14:paraId="0831BE85" w14:textId="77777777" w:rsidR="003E625C" w:rsidRPr="00644DB4" w:rsidRDefault="003E625C" w:rsidP="001A2FE3">
      <w:pPr>
        <w:spacing w:after="0" w:line="240"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715"/>
        <w:gridCol w:w="5749"/>
        <w:gridCol w:w="3164"/>
      </w:tblGrid>
      <w:tr w:rsidR="003E625C" w:rsidRPr="00644DB4" w14:paraId="7C57B6B1" w14:textId="77777777" w:rsidTr="00CD0182">
        <w:tc>
          <w:tcPr>
            <w:tcW w:w="715" w:type="dxa"/>
          </w:tcPr>
          <w:p w14:paraId="3071AFF5" w14:textId="77777777" w:rsidR="003E625C" w:rsidRPr="00644DB4" w:rsidRDefault="003E625C" w:rsidP="001A2FE3">
            <w:pPr>
              <w:jc w:val="center"/>
              <w:rPr>
                <w:rFonts w:ascii="Times New Roman" w:hAnsi="Times New Roman" w:cs="Times New Roman"/>
                <w:b/>
                <w:bCs/>
              </w:rPr>
            </w:pPr>
            <w:r w:rsidRPr="00644DB4">
              <w:rPr>
                <w:rFonts w:ascii="Times New Roman" w:hAnsi="Times New Roman" w:cs="Times New Roman"/>
                <w:b/>
                <w:bCs/>
              </w:rPr>
              <w:t>Eil. Nr.</w:t>
            </w:r>
          </w:p>
          <w:p w14:paraId="7766B247" w14:textId="197B762F" w:rsidR="0040194F" w:rsidRPr="00644DB4" w:rsidRDefault="0040194F" w:rsidP="001A2FE3">
            <w:pPr>
              <w:jc w:val="center"/>
              <w:rPr>
                <w:rFonts w:ascii="Times New Roman" w:hAnsi="Times New Roman" w:cs="Times New Roman"/>
                <w:b/>
                <w:bCs/>
              </w:rPr>
            </w:pPr>
          </w:p>
        </w:tc>
        <w:tc>
          <w:tcPr>
            <w:tcW w:w="5749" w:type="dxa"/>
          </w:tcPr>
          <w:p w14:paraId="39D25650" w14:textId="77777777" w:rsidR="003E625C" w:rsidRPr="00644DB4" w:rsidRDefault="003E625C" w:rsidP="001A2FE3">
            <w:pPr>
              <w:jc w:val="center"/>
              <w:rPr>
                <w:rFonts w:ascii="Times New Roman" w:hAnsi="Times New Roman" w:cs="Times New Roman"/>
                <w:b/>
                <w:bCs/>
              </w:rPr>
            </w:pPr>
            <w:r w:rsidRPr="00644DB4">
              <w:rPr>
                <w:rFonts w:ascii="Times New Roman" w:hAnsi="Times New Roman" w:cs="Times New Roman"/>
                <w:b/>
                <w:bCs/>
              </w:rPr>
              <w:t>Klausimas</w:t>
            </w:r>
          </w:p>
        </w:tc>
        <w:tc>
          <w:tcPr>
            <w:tcW w:w="3164" w:type="dxa"/>
          </w:tcPr>
          <w:p w14:paraId="5546131A" w14:textId="77777777" w:rsidR="003E625C" w:rsidRPr="00644DB4" w:rsidRDefault="003E625C" w:rsidP="001A2FE3">
            <w:pPr>
              <w:jc w:val="center"/>
              <w:rPr>
                <w:rFonts w:ascii="Times New Roman" w:hAnsi="Times New Roman" w:cs="Times New Roman"/>
                <w:b/>
                <w:bCs/>
              </w:rPr>
            </w:pPr>
            <w:r w:rsidRPr="00644DB4">
              <w:rPr>
                <w:rFonts w:ascii="Times New Roman" w:hAnsi="Times New Roman" w:cs="Times New Roman"/>
                <w:b/>
                <w:bCs/>
              </w:rPr>
              <w:t>Atsakymas / komentarai</w:t>
            </w:r>
          </w:p>
        </w:tc>
      </w:tr>
      <w:tr w:rsidR="003E625C" w:rsidRPr="00644DB4" w14:paraId="5A041DAD" w14:textId="77777777" w:rsidTr="00CD0182">
        <w:tc>
          <w:tcPr>
            <w:tcW w:w="715" w:type="dxa"/>
          </w:tcPr>
          <w:p w14:paraId="4C0893DE" w14:textId="77777777" w:rsidR="003E625C" w:rsidRPr="00644DB4" w:rsidRDefault="003E625C" w:rsidP="001A2FE3">
            <w:pPr>
              <w:rPr>
                <w:rFonts w:ascii="Times New Roman" w:hAnsi="Times New Roman" w:cs="Times New Roman"/>
              </w:rPr>
            </w:pPr>
            <w:r w:rsidRPr="00644DB4">
              <w:rPr>
                <w:rFonts w:ascii="Times New Roman" w:hAnsi="Times New Roman" w:cs="Times New Roman"/>
              </w:rPr>
              <w:t xml:space="preserve">1. </w:t>
            </w:r>
          </w:p>
        </w:tc>
        <w:tc>
          <w:tcPr>
            <w:tcW w:w="5749" w:type="dxa"/>
          </w:tcPr>
          <w:p w14:paraId="001D9753" w14:textId="3BEC9011" w:rsidR="003E625C" w:rsidRPr="00644DB4" w:rsidRDefault="003E625C" w:rsidP="001A2FE3">
            <w:pPr>
              <w:jc w:val="both"/>
              <w:rPr>
                <w:rFonts w:ascii="Times New Roman" w:hAnsi="Times New Roman" w:cs="Times New Roman"/>
              </w:rPr>
            </w:pPr>
            <w:r w:rsidRPr="00644DB4">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Pateikite pastabas ir pasiūlymus techninei specifikacijai.</w:t>
            </w:r>
          </w:p>
          <w:p w14:paraId="0A42FF4E" w14:textId="77777777" w:rsidR="003E625C" w:rsidRPr="00644DB4" w:rsidRDefault="003E625C" w:rsidP="001A2FE3">
            <w:pPr>
              <w:jc w:val="both"/>
              <w:rPr>
                <w:rFonts w:ascii="Times New Roman" w:hAnsi="Times New Roman" w:cs="Times New Roman"/>
              </w:rPr>
            </w:pPr>
          </w:p>
        </w:tc>
        <w:tc>
          <w:tcPr>
            <w:tcW w:w="3164" w:type="dxa"/>
          </w:tcPr>
          <w:p w14:paraId="474916FF" w14:textId="77777777" w:rsidR="003E625C" w:rsidRPr="00644DB4" w:rsidRDefault="003E625C" w:rsidP="001A2FE3">
            <w:pPr>
              <w:rPr>
                <w:rFonts w:ascii="Times New Roman" w:hAnsi="Times New Roman" w:cs="Times New Roman"/>
              </w:rPr>
            </w:pPr>
          </w:p>
        </w:tc>
      </w:tr>
      <w:tr w:rsidR="00CD7FFB" w:rsidRPr="00644DB4" w14:paraId="55A72F1E" w14:textId="77777777" w:rsidTr="00CD0182">
        <w:tc>
          <w:tcPr>
            <w:tcW w:w="715" w:type="dxa"/>
          </w:tcPr>
          <w:p w14:paraId="32D14023" w14:textId="5F0CB243" w:rsidR="00CD7FFB" w:rsidRPr="00644DB4" w:rsidRDefault="0040194F" w:rsidP="001A2FE3">
            <w:pPr>
              <w:rPr>
                <w:rFonts w:ascii="Times New Roman" w:hAnsi="Times New Roman" w:cs="Times New Roman"/>
              </w:rPr>
            </w:pPr>
            <w:r w:rsidRPr="00644DB4">
              <w:rPr>
                <w:rFonts w:ascii="Times New Roman" w:hAnsi="Times New Roman" w:cs="Times New Roman"/>
              </w:rPr>
              <w:t>2.</w:t>
            </w:r>
          </w:p>
        </w:tc>
        <w:tc>
          <w:tcPr>
            <w:tcW w:w="5749" w:type="dxa"/>
          </w:tcPr>
          <w:p w14:paraId="20963B42" w14:textId="09C76718" w:rsidR="00CD7FFB" w:rsidRPr="00644DB4" w:rsidRDefault="00CD7FFB" w:rsidP="001A2FE3">
            <w:pPr>
              <w:jc w:val="both"/>
              <w:rPr>
                <w:rFonts w:ascii="Times New Roman" w:hAnsi="Times New Roman" w:cs="Times New Roman"/>
              </w:rPr>
            </w:pPr>
            <w:r w:rsidRPr="00644DB4">
              <w:rPr>
                <w:rFonts w:ascii="Times New Roman" w:hAnsi="Times New Roman" w:cs="Times New Roman"/>
                <w:lang w:eastAsia="lt-LT"/>
              </w:rPr>
              <w:t>Ar pateiktoje techninėje specifikacijoje, Jūsų nuomone, yra perteklinių reikalavimų? Jei taip, išvardinkite kurie ir pateikite jei galite argumentuotą savo atsakymą kodėl taip manote bei pateikite pasiūlymus kaip galėtų būti formuluojami tokie reikalavimai.</w:t>
            </w:r>
          </w:p>
        </w:tc>
        <w:tc>
          <w:tcPr>
            <w:tcW w:w="3164" w:type="dxa"/>
          </w:tcPr>
          <w:p w14:paraId="3E6C23D3" w14:textId="77777777" w:rsidR="00CD7FFB" w:rsidRPr="00644DB4" w:rsidRDefault="00CD7FFB" w:rsidP="001A2FE3">
            <w:pPr>
              <w:rPr>
                <w:rFonts w:ascii="Times New Roman" w:hAnsi="Times New Roman" w:cs="Times New Roman"/>
              </w:rPr>
            </w:pPr>
          </w:p>
        </w:tc>
      </w:tr>
      <w:tr w:rsidR="003E625C" w:rsidRPr="00644DB4" w14:paraId="1C38E8D5" w14:textId="77777777" w:rsidTr="00CD0182">
        <w:tc>
          <w:tcPr>
            <w:tcW w:w="715" w:type="dxa"/>
          </w:tcPr>
          <w:p w14:paraId="6AF359BA" w14:textId="27EBBD62" w:rsidR="003E625C" w:rsidRPr="00644DB4" w:rsidRDefault="0040194F" w:rsidP="001A2FE3">
            <w:pPr>
              <w:rPr>
                <w:rFonts w:ascii="Times New Roman" w:hAnsi="Times New Roman" w:cs="Times New Roman"/>
                <w:highlight w:val="yellow"/>
              </w:rPr>
            </w:pPr>
            <w:r w:rsidRPr="00644DB4">
              <w:rPr>
                <w:rFonts w:ascii="Times New Roman" w:hAnsi="Times New Roman" w:cs="Times New Roman"/>
              </w:rPr>
              <w:t>3</w:t>
            </w:r>
            <w:r w:rsidR="003E625C" w:rsidRPr="00644DB4">
              <w:rPr>
                <w:rFonts w:ascii="Times New Roman" w:hAnsi="Times New Roman" w:cs="Times New Roman"/>
              </w:rPr>
              <w:t xml:space="preserve">. </w:t>
            </w:r>
          </w:p>
        </w:tc>
        <w:tc>
          <w:tcPr>
            <w:tcW w:w="5749" w:type="dxa"/>
          </w:tcPr>
          <w:p w14:paraId="14C61348" w14:textId="5AD6B4A2" w:rsidR="003E625C" w:rsidRPr="00644DB4" w:rsidRDefault="003E625C" w:rsidP="001A2FE3">
            <w:pPr>
              <w:jc w:val="both"/>
              <w:rPr>
                <w:rFonts w:ascii="Times New Roman" w:hAnsi="Times New Roman" w:cs="Times New Roman"/>
              </w:rPr>
            </w:pPr>
            <w:r w:rsidRPr="00644DB4">
              <w:rPr>
                <w:rFonts w:ascii="Times New Roman" w:hAnsi="Times New Roman" w:cs="Times New Roman"/>
              </w:rPr>
              <w:t>Ar numatomas prekių pristatymo terminas yra tinkamas? Ar ilgesnis terminas turėtų įtakos pasiūlymo kainai? Nurodykite minimaliausią terminą, per kurį galėtumėte pristatyti prekes/suteikti paslaugas.</w:t>
            </w:r>
          </w:p>
          <w:p w14:paraId="0DDE7B6A" w14:textId="77777777" w:rsidR="003E625C" w:rsidRPr="00644DB4" w:rsidRDefault="003E625C" w:rsidP="001A2FE3">
            <w:pPr>
              <w:jc w:val="both"/>
              <w:rPr>
                <w:rFonts w:ascii="Times New Roman" w:hAnsi="Times New Roman" w:cs="Times New Roman"/>
                <w:highlight w:val="yellow"/>
              </w:rPr>
            </w:pPr>
          </w:p>
        </w:tc>
        <w:tc>
          <w:tcPr>
            <w:tcW w:w="3164" w:type="dxa"/>
          </w:tcPr>
          <w:p w14:paraId="2B314536" w14:textId="77777777" w:rsidR="003E625C" w:rsidRPr="00644DB4" w:rsidRDefault="003E625C" w:rsidP="001A2FE3">
            <w:pPr>
              <w:rPr>
                <w:rFonts w:ascii="Times New Roman" w:hAnsi="Times New Roman" w:cs="Times New Roman"/>
              </w:rPr>
            </w:pPr>
          </w:p>
        </w:tc>
      </w:tr>
      <w:tr w:rsidR="003E625C" w:rsidRPr="00644DB4" w14:paraId="5473A0D9" w14:textId="77777777" w:rsidTr="00CD0182">
        <w:trPr>
          <w:trHeight w:val="699"/>
        </w:trPr>
        <w:tc>
          <w:tcPr>
            <w:tcW w:w="715" w:type="dxa"/>
          </w:tcPr>
          <w:p w14:paraId="4E490068" w14:textId="6D5D4A04" w:rsidR="003E625C" w:rsidRPr="00644DB4" w:rsidRDefault="0040194F" w:rsidP="001A2FE3">
            <w:pPr>
              <w:rPr>
                <w:rFonts w:ascii="Times New Roman" w:hAnsi="Times New Roman" w:cs="Times New Roman"/>
              </w:rPr>
            </w:pPr>
            <w:r w:rsidRPr="00644DB4">
              <w:rPr>
                <w:rFonts w:ascii="Times New Roman" w:hAnsi="Times New Roman" w:cs="Times New Roman"/>
              </w:rPr>
              <w:lastRenderedPageBreak/>
              <w:t>4</w:t>
            </w:r>
            <w:r w:rsidR="003E625C" w:rsidRPr="00644DB4">
              <w:rPr>
                <w:rFonts w:ascii="Times New Roman" w:hAnsi="Times New Roman" w:cs="Times New Roman"/>
              </w:rPr>
              <w:t>.</w:t>
            </w:r>
          </w:p>
        </w:tc>
        <w:tc>
          <w:tcPr>
            <w:tcW w:w="5749" w:type="dxa"/>
          </w:tcPr>
          <w:p w14:paraId="61A16521" w14:textId="77777777" w:rsidR="003E625C" w:rsidRPr="00644DB4" w:rsidRDefault="003E625C" w:rsidP="001A2FE3">
            <w:pPr>
              <w:jc w:val="both"/>
              <w:rPr>
                <w:rFonts w:ascii="Times New Roman" w:hAnsi="Times New Roman" w:cs="Times New Roman"/>
              </w:rPr>
            </w:pPr>
            <w:r w:rsidRPr="00644DB4">
              <w:rPr>
                <w:rFonts w:ascii="Times New Roman" w:hAnsi="Times New Roman" w:cs="Times New Roman"/>
              </w:rPr>
              <w:t xml:space="preserve">Kokiais vertinimo kriterijais vadovaujantis turėtų būti vertinami tiekėjų pasiūlymai? Pagrįskite. </w:t>
            </w:r>
          </w:p>
          <w:p w14:paraId="07B18A8B" w14:textId="5469E951" w:rsidR="003E625C" w:rsidRPr="00644DB4" w:rsidRDefault="003E625C" w:rsidP="001A2FE3">
            <w:pPr>
              <w:jc w:val="both"/>
              <w:rPr>
                <w:rFonts w:ascii="Times New Roman" w:hAnsi="Times New Roman" w:cs="Times New Roman"/>
              </w:rPr>
            </w:pPr>
            <w:r w:rsidRPr="00644DB4">
              <w:rPr>
                <w:rFonts w:ascii="Times New Roman" w:hAnsi="Times New Roman" w:cs="Times New Roman"/>
              </w:rPr>
              <w:t xml:space="preserve">Ar priede Nr. </w:t>
            </w:r>
            <w:r w:rsidR="0079073B">
              <w:rPr>
                <w:rFonts w:ascii="Times New Roman" w:hAnsi="Times New Roman" w:cs="Times New Roman"/>
              </w:rPr>
              <w:t>3</w:t>
            </w:r>
            <w:r w:rsidRPr="00644DB4">
              <w:rPr>
                <w:rFonts w:ascii="Times New Roman" w:hAnsi="Times New Roman" w:cs="Times New Roman"/>
              </w:rPr>
              <w:t xml:space="preserve"> nurodyti vertinimo kriterijai yra aiškūs ir tinkami?</w:t>
            </w:r>
          </w:p>
          <w:p w14:paraId="411CAB05" w14:textId="77777777" w:rsidR="003E625C" w:rsidRPr="00644DB4" w:rsidRDefault="003E625C" w:rsidP="001A2FE3">
            <w:pPr>
              <w:jc w:val="both"/>
              <w:rPr>
                <w:rFonts w:ascii="Times New Roman" w:hAnsi="Times New Roman" w:cs="Times New Roman"/>
              </w:rPr>
            </w:pPr>
          </w:p>
        </w:tc>
        <w:tc>
          <w:tcPr>
            <w:tcW w:w="3164" w:type="dxa"/>
          </w:tcPr>
          <w:p w14:paraId="03D9C553" w14:textId="77777777" w:rsidR="003E625C" w:rsidRPr="00644DB4" w:rsidRDefault="003E625C" w:rsidP="001A2FE3">
            <w:pPr>
              <w:rPr>
                <w:rFonts w:ascii="Times New Roman" w:hAnsi="Times New Roman" w:cs="Times New Roman"/>
              </w:rPr>
            </w:pPr>
          </w:p>
        </w:tc>
      </w:tr>
      <w:tr w:rsidR="003E625C" w:rsidRPr="00644DB4" w14:paraId="705FD4A5" w14:textId="77777777" w:rsidTr="00CD0182">
        <w:trPr>
          <w:trHeight w:val="699"/>
        </w:trPr>
        <w:tc>
          <w:tcPr>
            <w:tcW w:w="715" w:type="dxa"/>
          </w:tcPr>
          <w:p w14:paraId="72EE784D" w14:textId="6796AECF" w:rsidR="003E625C" w:rsidRPr="00644DB4" w:rsidRDefault="0040194F" w:rsidP="001A2FE3">
            <w:pPr>
              <w:rPr>
                <w:rFonts w:ascii="Times New Roman" w:hAnsi="Times New Roman" w:cs="Times New Roman"/>
              </w:rPr>
            </w:pPr>
            <w:r w:rsidRPr="00644DB4">
              <w:rPr>
                <w:rFonts w:ascii="Times New Roman" w:hAnsi="Times New Roman" w:cs="Times New Roman"/>
              </w:rPr>
              <w:t>5</w:t>
            </w:r>
            <w:r w:rsidR="003E625C" w:rsidRPr="00644DB4">
              <w:rPr>
                <w:rFonts w:ascii="Times New Roman" w:hAnsi="Times New Roman" w:cs="Times New Roman"/>
              </w:rPr>
              <w:t>.</w:t>
            </w:r>
          </w:p>
        </w:tc>
        <w:tc>
          <w:tcPr>
            <w:tcW w:w="5749" w:type="dxa"/>
          </w:tcPr>
          <w:p w14:paraId="678DD54A" w14:textId="6E009420" w:rsidR="003E625C" w:rsidRPr="00644DB4" w:rsidRDefault="00CD7FFB" w:rsidP="001A2FE3">
            <w:pPr>
              <w:jc w:val="both"/>
              <w:rPr>
                <w:rFonts w:ascii="Times New Roman" w:hAnsi="Times New Roman" w:cs="Times New Roman"/>
              </w:rPr>
            </w:pPr>
            <w:r w:rsidRPr="00644DB4">
              <w:rPr>
                <w:rFonts w:ascii="Times New Roman" w:hAnsi="Times New Roman" w:cs="Times New Roman"/>
                <w:lang w:eastAsia="lt-LT"/>
              </w:rPr>
              <w:t>Ar dalyvautumėte šiame pirkime pagal pateiktą techninę specifikaciją? Jei ne, kodėl?</w:t>
            </w:r>
          </w:p>
        </w:tc>
        <w:tc>
          <w:tcPr>
            <w:tcW w:w="3164" w:type="dxa"/>
          </w:tcPr>
          <w:p w14:paraId="473C5398" w14:textId="77777777" w:rsidR="003E625C" w:rsidRPr="00644DB4" w:rsidRDefault="003E625C" w:rsidP="001A2FE3">
            <w:pPr>
              <w:rPr>
                <w:rFonts w:ascii="Times New Roman" w:hAnsi="Times New Roman" w:cs="Times New Roman"/>
              </w:rPr>
            </w:pPr>
          </w:p>
        </w:tc>
      </w:tr>
      <w:tr w:rsidR="003E625C" w:rsidRPr="00644DB4" w14:paraId="0FD9B795" w14:textId="77777777" w:rsidTr="00CD0182">
        <w:tc>
          <w:tcPr>
            <w:tcW w:w="715" w:type="dxa"/>
          </w:tcPr>
          <w:p w14:paraId="276DA365" w14:textId="68C7CE26" w:rsidR="003E625C" w:rsidRPr="00644DB4" w:rsidRDefault="0040194F" w:rsidP="001A2FE3">
            <w:pPr>
              <w:rPr>
                <w:rFonts w:ascii="Times New Roman" w:hAnsi="Times New Roman" w:cs="Times New Roman"/>
              </w:rPr>
            </w:pPr>
            <w:r w:rsidRPr="00644DB4">
              <w:rPr>
                <w:rFonts w:ascii="Times New Roman" w:hAnsi="Times New Roman" w:cs="Times New Roman"/>
              </w:rPr>
              <w:t>6</w:t>
            </w:r>
            <w:r w:rsidR="003E625C" w:rsidRPr="00644DB4">
              <w:rPr>
                <w:rFonts w:ascii="Times New Roman" w:hAnsi="Times New Roman" w:cs="Times New Roman"/>
              </w:rPr>
              <w:t xml:space="preserve">. </w:t>
            </w:r>
          </w:p>
        </w:tc>
        <w:tc>
          <w:tcPr>
            <w:tcW w:w="5749" w:type="dxa"/>
          </w:tcPr>
          <w:p w14:paraId="1ECF3DB4" w14:textId="1C0827C2" w:rsidR="003E625C" w:rsidRPr="00644DB4" w:rsidRDefault="00CD7FFB" w:rsidP="001A2FE3">
            <w:pPr>
              <w:jc w:val="both"/>
              <w:rPr>
                <w:rFonts w:ascii="Times New Roman" w:hAnsi="Times New Roman" w:cs="Times New Roman"/>
              </w:rPr>
            </w:pPr>
            <w:r w:rsidRPr="00644DB4">
              <w:rPr>
                <w:rFonts w:ascii="Times New Roman" w:hAnsi="Times New Roman" w:cs="Times New Roman"/>
                <w:lang w:eastAsia="lt-LT"/>
              </w:rPr>
              <w:t>Ar yra reikalavimų, kurie Jūsų manymu, riboja konkurenciją?</w:t>
            </w:r>
          </w:p>
        </w:tc>
        <w:tc>
          <w:tcPr>
            <w:tcW w:w="3164" w:type="dxa"/>
          </w:tcPr>
          <w:p w14:paraId="0F7ED5B8" w14:textId="77777777" w:rsidR="003E625C" w:rsidRPr="00644DB4" w:rsidRDefault="003E625C" w:rsidP="001A2FE3">
            <w:pPr>
              <w:rPr>
                <w:rFonts w:ascii="Times New Roman" w:hAnsi="Times New Roman" w:cs="Times New Roman"/>
              </w:rPr>
            </w:pPr>
          </w:p>
        </w:tc>
      </w:tr>
    </w:tbl>
    <w:p w14:paraId="2E648A66" w14:textId="77777777" w:rsidR="003E625C" w:rsidRPr="00644DB4" w:rsidRDefault="003E625C" w:rsidP="001A2FE3">
      <w:pPr>
        <w:spacing w:after="0" w:line="240" w:lineRule="auto"/>
        <w:rPr>
          <w:rFonts w:ascii="Times New Roman" w:hAnsi="Times New Roman" w:cs="Times New Roman"/>
        </w:rPr>
      </w:pPr>
    </w:p>
    <w:p w14:paraId="621E3887" w14:textId="77777777" w:rsidR="003E625C" w:rsidRPr="00644DB4" w:rsidRDefault="003E625C" w:rsidP="001A2FE3">
      <w:pPr>
        <w:spacing w:after="0" w:line="240" w:lineRule="auto"/>
        <w:rPr>
          <w:rFonts w:ascii="Times New Roman" w:hAnsi="Times New Roman" w:cs="Times New Roman"/>
        </w:rPr>
      </w:pPr>
    </w:p>
    <w:p w14:paraId="3C6B8C34" w14:textId="77777777" w:rsidR="003E625C" w:rsidRPr="00644DB4" w:rsidRDefault="003E625C" w:rsidP="001A2FE3">
      <w:pPr>
        <w:spacing w:after="0" w:line="240" w:lineRule="auto"/>
        <w:rPr>
          <w:rFonts w:ascii="Times New Roman" w:hAnsi="Times New Roman" w:cs="Times New Roman"/>
        </w:rPr>
      </w:pPr>
    </w:p>
    <w:p w14:paraId="3860B2C5" w14:textId="543C701B" w:rsidR="00CD7FFB" w:rsidRPr="00644DB4" w:rsidRDefault="00CD7FFB" w:rsidP="001A2FE3">
      <w:pPr>
        <w:spacing w:after="0" w:line="240" w:lineRule="auto"/>
        <w:rPr>
          <w:rFonts w:ascii="Times New Roman" w:hAnsi="Times New Roman" w:cs="Times New Roman"/>
        </w:rPr>
      </w:pPr>
    </w:p>
    <w:p w14:paraId="2DA58FA8" w14:textId="4384DD53" w:rsidR="0040194F" w:rsidRPr="00644DB4" w:rsidRDefault="0040194F" w:rsidP="001A2FE3">
      <w:pPr>
        <w:spacing w:after="0" w:line="240" w:lineRule="auto"/>
        <w:rPr>
          <w:rFonts w:ascii="Times New Roman" w:hAnsi="Times New Roman" w:cs="Times New Roman"/>
        </w:rPr>
      </w:pPr>
    </w:p>
    <w:p w14:paraId="5B2B82F5" w14:textId="2F4BC79F" w:rsidR="0040194F" w:rsidRPr="00644DB4" w:rsidRDefault="0040194F" w:rsidP="001A2FE3">
      <w:pPr>
        <w:spacing w:after="0" w:line="240" w:lineRule="auto"/>
        <w:rPr>
          <w:rFonts w:ascii="Times New Roman" w:hAnsi="Times New Roman" w:cs="Times New Roman"/>
        </w:rPr>
      </w:pPr>
    </w:p>
    <w:p w14:paraId="0935F7B5" w14:textId="766C7F2B" w:rsidR="0040194F" w:rsidRPr="00644DB4" w:rsidRDefault="0040194F" w:rsidP="001A2FE3">
      <w:pPr>
        <w:spacing w:after="0" w:line="240" w:lineRule="auto"/>
        <w:rPr>
          <w:rFonts w:ascii="Times New Roman" w:hAnsi="Times New Roman" w:cs="Times New Roman"/>
        </w:rPr>
      </w:pPr>
    </w:p>
    <w:p w14:paraId="3B57791A" w14:textId="25CDA440" w:rsidR="0040194F" w:rsidRPr="00644DB4" w:rsidRDefault="0040194F" w:rsidP="001A2FE3">
      <w:pPr>
        <w:spacing w:after="0" w:line="240" w:lineRule="auto"/>
        <w:rPr>
          <w:rFonts w:ascii="Times New Roman" w:hAnsi="Times New Roman" w:cs="Times New Roman"/>
        </w:rPr>
      </w:pPr>
    </w:p>
    <w:p w14:paraId="5D2301DE" w14:textId="230B7A97" w:rsidR="0040194F" w:rsidRPr="00644DB4" w:rsidRDefault="0040194F" w:rsidP="001A2FE3">
      <w:pPr>
        <w:spacing w:after="0" w:line="240" w:lineRule="auto"/>
        <w:rPr>
          <w:rFonts w:ascii="Times New Roman" w:hAnsi="Times New Roman" w:cs="Times New Roman"/>
        </w:rPr>
      </w:pPr>
    </w:p>
    <w:p w14:paraId="0A6ABDA3" w14:textId="3BF9D455" w:rsidR="0040194F" w:rsidRPr="00644DB4" w:rsidRDefault="0040194F" w:rsidP="001A2FE3">
      <w:pPr>
        <w:spacing w:after="0" w:line="240" w:lineRule="auto"/>
        <w:rPr>
          <w:rFonts w:ascii="Times New Roman" w:hAnsi="Times New Roman" w:cs="Times New Roman"/>
        </w:rPr>
      </w:pPr>
    </w:p>
    <w:p w14:paraId="7A538A9B" w14:textId="71F95251" w:rsidR="0040194F" w:rsidRPr="00644DB4" w:rsidRDefault="0040194F" w:rsidP="001A2FE3">
      <w:pPr>
        <w:spacing w:after="0" w:line="240" w:lineRule="auto"/>
        <w:rPr>
          <w:rFonts w:ascii="Times New Roman" w:hAnsi="Times New Roman" w:cs="Times New Roman"/>
        </w:rPr>
      </w:pPr>
    </w:p>
    <w:p w14:paraId="04D7F0EE" w14:textId="6B42858B" w:rsidR="0040194F" w:rsidRPr="00644DB4" w:rsidRDefault="0040194F" w:rsidP="001A2FE3">
      <w:pPr>
        <w:spacing w:after="0" w:line="240" w:lineRule="auto"/>
        <w:rPr>
          <w:rFonts w:ascii="Times New Roman" w:hAnsi="Times New Roman" w:cs="Times New Roman"/>
        </w:rPr>
      </w:pPr>
    </w:p>
    <w:p w14:paraId="720A1057" w14:textId="0721DAB6" w:rsidR="0040194F" w:rsidRPr="00644DB4" w:rsidRDefault="0040194F" w:rsidP="001A2FE3">
      <w:pPr>
        <w:spacing w:after="0" w:line="240" w:lineRule="auto"/>
        <w:rPr>
          <w:rFonts w:ascii="Times New Roman" w:hAnsi="Times New Roman" w:cs="Times New Roman"/>
        </w:rPr>
      </w:pPr>
    </w:p>
    <w:p w14:paraId="38D02A65" w14:textId="24F739F6" w:rsidR="0040194F" w:rsidRPr="00644DB4" w:rsidRDefault="0040194F" w:rsidP="001A2FE3">
      <w:pPr>
        <w:spacing w:after="0" w:line="240" w:lineRule="auto"/>
        <w:rPr>
          <w:rFonts w:ascii="Times New Roman" w:hAnsi="Times New Roman" w:cs="Times New Roman"/>
        </w:rPr>
      </w:pPr>
    </w:p>
    <w:p w14:paraId="3B7760F8" w14:textId="6DCFD252" w:rsidR="0040194F" w:rsidRPr="00644DB4" w:rsidRDefault="0040194F" w:rsidP="001A2FE3">
      <w:pPr>
        <w:spacing w:after="0" w:line="240" w:lineRule="auto"/>
        <w:rPr>
          <w:rFonts w:ascii="Times New Roman" w:hAnsi="Times New Roman" w:cs="Times New Roman"/>
        </w:rPr>
      </w:pPr>
    </w:p>
    <w:p w14:paraId="58C497E3" w14:textId="0903C24D" w:rsidR="0040194F" w:rsidRPr="00644DB4" w:rsidRDefault="0040194F" w:rsidP="001A2FE3">
      <w:pPr>
        <w:spacing w:after="0" w:line="240" w:lineRule="auto"/>
        <w:rPr>
          <w:rFonts w:ascii="Times New Roman" w:hAnsi="Times New Roman" w:cs="Times New Roman"/>
        </w:rPr>
      </w:pPr>
    </w:p>
    <w:p w14:paraId="7041A77C" w14:textId="21C343FF" w:rsidR="0040194F" w:rsidRPr="00644DB4" w:rsidRDefault="0040194F" w:rsidP="001A2FE3">
      <w:pPr>
        <w:spacing w:after="0" w:line="240" w:lineRule="auto"/>
        <w:rPr>
          <w:rFonts w:ascii="Times New Roman" w:hAnsi="Times New Roman" w:cs="Times New Roman"/>
        </w:rPr>
      </w:pPr>
    </w:p>
    <w:p w14:paraId="5B146287" w14:textId="3814CD87" w:rsidR="0040194F" w:rsidRPr="00644DB4" w:rsidRDefault="0040194F" w:rsidP="001A2FE3">
      <w:pPr>
        <w:spacing w:after="0" w:line="240" w:lineRule="auto"/>
        <w:rPr>
          <w:rFonts w:ascii="Times New Roman" w:hAnsi="Times New Roman" w:cs="Times New Roman"/>
        </w:rPr>
      </w:pPr>
    </w:p>
    <w:p w14:paraId="111D90E2" w14:textId="364BE39A" w:rsidR="0040194F" w:rsidRPr="00644DB4" w:rsidRDefault="0040194F" w:rsidP="001A2FE3">
      <w:pPr>
        <w:spacing w:after="0" w:line="240" w:lineRule="auto"/>
        <w:rPr>
          <w:rFonts w:ascii="Times New Roman" w:hAnsi="Times New Roman" w:cs="Times New Roman"/>
        </w:rPr>
      </w:pPr>
    </w:p>
    <w:p w14:paraId="186758F3" w14:textId="4FCC1920" w:rsidR="0040194F" w:rsidRPr="00644DB4" w:rsidRDefault="0040194F" w:rsidP="001A2FE3">
      <w:pPr>
        <w:spacing w:after="0" w:line="240" w:lineRule="auto"/>
        <w:rPr>
          <w:rFonts w:ascii="Times New Roman" w:hAnsi="Times New Roman" w:cs="Times New Roman"/>
        </w:rPr>
      </w:pPr>
    </w:p>
    <w:p w14:paraId="63ECB8F7" w14:textId="0B80BB7E" w:rsidR="0040194F" w:rsidRPr="00644DB4" w:rsidRDefault="0040194F" w:rsidP="001A2FE3">
      <w:pPr>
        <w:spacing w:after="0" w:line="240" w:lineRule="auto"/>
        <w:rPr>
          <w:rFonts w:ascii="Times New Roman" w:hAnsi="Times New Roman" w:cs="Times New Roman"/>
        </w:rPr>
      </w:pPr>
    </w:p>
    <w:p w14:paraId="64A5897E" w14:textId="3D9893DF" w:rsidR="0040194F" w:rsidRPr="00644DB4" w:rsidRDefault="0040194F" w:rsidP="001A2FE3">
      <w:pPr>
        <w:spacing w:after="0" w:line="240" w:lineRule="auto"/>
        <w:rPr>
          <w:rFonts w:ascii="Times New Roman" w:hAnsi="Times New Roman" w:cs="Times New Roman"/>
        </w:rPr>
      </w:pPr>
    </w:p>
    <w:p w14:paraId="216D9779" w14:textId="0458BF0C" w:rsidR="0040194F" w:rsidRPr="00644DB4" w:rsidRDefault="0040194F" w:rsidP="001A2FE3">
      <w:pPr>
        <w:spacing w:after="0" w:line="240" w:lineRule="auto"/>
        <w:rPr>
          <w:rFonts w:ascii="Times New Roman" w:hAnsi="Times New Roman" w:cs="Times New Roman"/>
        </w:rPr>
      </w:pPr>
    </w:p>
    <w:p w14:paraId="5BA5EAC7" w14:textId="072CAFB6" w:rsidR="0040194F" w:rsidRPr="00644DB4" w:rsidRDefault="0040194F" w:rsidP="001A2FE3">
      <w:pPr>
        <w:spacing w:after="0" w:line="240" w:lineRule="auto"/>
        <w:rPr>
          <w:rFonts w:ascii="Times New Roman" w:hAnsi="Times New Roman" w:cs="Times New Roman"/>
        </w:rPr>
      </w:pPr>
    </w:p>
    <w:p w14:paraId="585D7D4E" w14:textId="159D0F47" w:rsidR="0040194F" w:rsidRPr="00644DB4" w:rsidRDefault="0040194F" w:rsidP="001A2FE3">
      <w:pPr>
        <w:spacing w:after="0" w:line="240" w:lineRule="auto"/>
        <w:rPr>
          <w:rFonts w:ascii="Times New Roman" w:hAnsi="Times New Roman" w:cs="Times New Roman"/>
        </w:rPr>
      </w:pPr>
    </w:p>
    <w:p w14:paraId="455FC686" w14:textId="064FD135" w:rsidR="0040194F" w:rsidRPr="00644DB4" w:rsidRDefault="0040194F" w:rsidP="001A2FE3">
      <w:pPr>
        <w:spacing w:after="0" w:line="240" w:lineRule="auto"/>
        <w:rPr>
          <w:rFonts w:ascii="Times New Roman" w:hAnsi="Times New Roman" w:cs="Times New Roman"/>
        </w:rPr>
      </w:pPr>
    </w:p>
    <w:p w14:paraId="3F199F84" w14:textId="55096CCF" w:rsidR="0040194F" w:rsidRPr="00644DB4" w:rsidRDefault="0040194F" w:rsidP="001A2FE3">
      <w:pPr>
        <w:spacing w:after="0" w:line="240" w:lineRule="auto"/>
        <w:rPr>
          <w:rFonts w:ascii="Times New Roman" w:hAnsi="Times New Roman" w:cs="Times New Roman"/>
        </w:rPr>
      </w:pPr>
    </w:p>
    <w:p w14:paraId="65A02394" w14:textId="4B81D190" w:rsidR="0040194F" w:rsidRPr="00644DB4" w:rsidRDefault="0040194F" w:rsidP="001A2FE3">
      <w:pPr>
        <w:spacing w:after="0" w:line="240" w:lineRule="auto"/>
        <w:rPr>
          <w:rFonts w:ascii="Times New Roman" w:hAnsi="Times New Roman" w:cs="Times New Roman"/>
        </w:rPr>
      </w:pPr>
    </w:p>
    <w:p w14:paraId="4E515143" w14:textId="20A749EA" w:rsidR="0040194F" w:rsidRPr="00644DB4" w:rsidRDefault="0040194F" w:rsidP="001A2FE3">
      <w:pPr>
        <w:spacing w:after="0" w:line="240" w:lineRule="auto"/>
        <w:rPr>
          <w:rFonts w:ascii="Times New Roman" w:hAnsi="Times New Roman" w:cs="Times New Roman"/>
        </w:rPr>
      </w:pPr>
    </w:p>
    <w:p w14:paraId="4CCB4FED" w14:textId="2EC62099" w:rsidR="0040194F" w:rsidRPr="00644DB4" w:rsidRDefault="0040194F" w:rsidP="001A2FE3">
      <w:pPr>
        <w:spacing w:after="0" w:line="240" w:lineRule="auto"/>
        <w:rPr>
          <w:rFonts w:ascii="Times New Roman" w:hAnsi="Times New Roman" w:cs="Times New Roman"/>
        </w:rPr>
      </w:pPr>
    </w:p>
    <w:p w14:paraId="01DD5DD6" w14:textId="24657C76" w:rsidR="0040194F" w:rsidRPr="00644DB4" w:rsidRDefault="0040194F" w:rsidP="001A2FE3">
      <w:pPr>
        <w:spacing w:after="0" w:line="240" w:lineRule="auto"/>
        <w:rPr>
          <w:rFonts w:ascii="Times New Roman" w:hAnsi="Times New Roman" w:cs="Times New Roman"/>
        </w:rPr>
      </w:pPr>
    </w:p>
    <w:p w14:paraId="40DC1A61" w14:textId="77777777" w:rsidR="005C35C8" w:rsidRPr="00644DB4" w:rsidRDefault="005C35C8" w:rsidP="001A2FE3">
      <w:pPr>
        <w:spacing w:after="0" w:line="240" w:lineRule="auto"/>
        <w:rPr>
          <w:rFonts w:ascii="Times New Roman" w:hAnsi="Times New Roman" w:cs="Times New Roman"/>
        </w:rPr>
      </w:pPr>
    </w:p>
    <w:p w14:paraId="58BF7A87" w14:textId="77777777" w:rsidR="005C35C8" w:rsidRPr="00644DB4" w:rsidRDefault="005C35C8" w:rsidP="001A2FE3">
      <w:pPr>
        <w:spacing w:after="0" w:line="240" w:lineRule="auto"/>
        <w:rPr>
          <w:rFonts w:ascii="Times New Roman" w:hAnsi="Times New Roman" w:cs="Times New Roman"/>
        </w:rPr>
      </w:pPr>
    </w:p>
    <w:p w14:paraId="73B5B9B0" w14:textId="77777777" w:rsidR="005C35C8" w:rsidRPr="00644DB4" w:rsidRDefault="005C35C8" w:rsidP="001A2FE3">
      <w:pPr>
        <w:spacing w:after="0" w:line="240" w:lineRule="auto"/>
        <w:rPr>
          <w:rFonts w:ascii="Times New Roman" w:hAnsi="Times New Roman" w:cs="Times New Roman"/>
        </w:rPr>
      </w:pPr>
    </w:p>
    <w:p w14:paraId="5AFD3696" w14:textId="77777777" w:rsidR="005C35C8" w:rsidRPr="00644DB4" w:rsidRDefault="005C35C8" w:rsidP="001A2FE3">
      <w:pPr>
        <w:spacing w:after="0" w:line="240" w:lineRule="auto"/>
        <w:rPr>
          <w:rFonts w:ascii="Times New Roman" w:hAnsi="Times New Roman" w:cs="Times New Roman"/>
        </w:rPr>
      </w:pPr>
    </w:p>
    <w:p w14:paraId="61341720" w14:textId="77777777" w:rsidR="005C35C8" w:rsidRPr="00644DB4" w:rsidRDefault="005C35C8" w:rsidP="001A2FE3">
      <w:pPr>
        <w:spacing w:after="0" w:line="240" w:lineRule="auto"/>
        <w:rPr>
          <w:rFonts w:ascii="Times New Roman" w:hAnsi="Times New Roman" w:cs="Times New Roman"/>
        </w:rPr>
      </w:pPr>
    </w:p>
    <w:p w14:paraId="0389D17F" w14:textId="77777777" w:rsidR="005C35C8" w:rsidRPr="00644DB4" w:rsidRDefault="005C35C8" w:rsidP="001A2FE3">
      <w:pPr>
        <w:spacing w:after="0" w:line="240" w:lineRule="auto"/>
        <w:rPr>
          <w:rFonts w:ascii="Times New Roman" w:hAnsi="Times New Roman" w:cs="Times New Roman"/>
        </w:rPr>
      </w:pPr>
    </w:p>
    <w:p w14:paraId="1EC499AB" w14:textId="77777777" w:rsidR="005C35C8" w:rsidRPr="00644DB4" w:rsidRDefault="005C35C8" w:rsidP="001A2FE3">
      <w:pPr>
        <w:spacing w:after="0" w:line="240" w:lineRule="auto"/>
        <w:rPr>
          <w:rFonts w:ascii="Times New Roman" w:hAnsi="Times New Roman" w:cs="Times New Roman"/>
        </w:rPr>
      </w:pPr>
    </w:p>
    <w:p w14:paraId="20D7B789" w14:textId="77777777" w:rsidR="005C35C8" w:rsidRPr="00644DB4" w:rsidRDefault="005C35C8" w:rsidP="001A2FE3">
      <w:pPr>
        <w:spacing w:after="0" w:line="240" w:lineRule="auto"/>
        <w:rPr>
          <w:rFonts w:ascii="Times New Roman" w:hAnsi="Times New Roman" w:cs="Times New Roman"/>
        </w:rPr>
      </w:pPr>
    </w:p>
    <w:p w14:paraId="64648AAB" w14:textId="00289DC3" w:rsidR="0040194F" w:rsidRPr="00644DB4" w:rsidRDefault="0040194F" w:rsidP="001A2FE3">
      <w:pPr>
        <w:spacing w:after="0" w:line="240" w:lineRule="auto"/>
        <w:rPr>
          <w:rFonts w:ascii="Times New Roman" w:hAnsi="Times New Roman" w:cs="Times New Roman"/>
        </w:rPr>
      </w:pPr>
    </w:p>
    <w:p w14:paraId="3138FAF0" w14:textId="71FF8C66" w:rsidR="0040194F" w:rsidRPr="00644DB4" w:rsidRDefault="0040194F" w:rsidP="001A2FE3">
      <w:pPr>
        <w:spacing w:after="0" w:line="240" w:lineRule="auto"/>
        <w:rPr>
          <w:rFonts w:ascii="Times New Roman" w:hAnsi="Times New Roman" w:cs="Times New Roman"/>
        </w:rPr>
      </w:pPr>
    </w:p>
    <w:p w14:paraId="73BA0AA8" w14:textId="4337B48F" w:rsidR="0040194F" w:rsidRPr="00644DB4" w:rsidRDefault="0040194F" w:rsidP="001A2FE3">
      <w:pPr>
        <w:spacing w:after="0" w:line="240" w:lineRule="auto"/>
        <w:rPr>
          <w:rFonts w:ascii="Times New Roman" w:hAnsi="Times New Roman" w:cs="Times New Roman"/>
        </w:rPr>
      </w:pPr>
    </w:p>
    <w:p w14:paraId="4B16B095" w14:textId="40812DC7" w:rsidR="0040194F" w:rsidRPr="00644DB4" w:rsidRDefault="0040194F" w:rsidP="001A2FE3">
      <w:pPr>
        <w:spacing w:after="0" w:line="240" w:lineRule="auto"/>
        <w:rPr>
          <w:rFonts w:ascii="Times New Roman" w:hAnsi="Times New Roman" w:cs="Times New Roman"/>
        </w:rPr>
      </w:pPr>
    </w:p>
    <w:p w14:paraId="36C6097B" w14:textId="66667385" w:rsidR="0040194F" w:rsidRPr="00644DB4" w:rsidRDefault="0040194F" w:rsidP="001A2FE3">
      <w:pPr>
        <w:spacing w:after="0" w:line="240" w:lineRule="auto"/>
        <w:rPr>
          <w:rFonts w:ascii="Times New Roman" w:hAnsi="Times New Roman" w:cs="Times New Roman"/>
        </w:rPr>
      </w:pPr>
    </w:p>
    <w:p w14:paraId="036AAC3B" w14:textId="2E5E1107" w:rsidR="0040194F" w:rsidRPr="00644DB4" w:rsidRDefault="0040194F" w:rsidP="001A2FE3">
      <w:pPr>
        <w:spacing w:after="0" w:line="240" w:lineRule="auto"/>
        <w:rPr>
          <w:rFonts w:ascii="Times New Roman" w:hAnsi="Times New Roman" w:cs="Times New Roman"/>
        </w:rPr>
      </w:pPr>
    </w:p>
    <w:p w14:paraId="69BFF8DB" w14:textId="04BAD60F" w:rsidR="0040194F" w:rsidRPr="00644DB4" w:rsidRDefault="0040194F" w:rsidP="001A2FE3">
      <w:pPr>
        <w:spacing w:after="0" w:line="240" w:lineRule="auto"/>
        <w:rPr>
          <w:rFonts w:ascii="Times New Roman" w:hAnsi="Times New Roman" w:cs="Times New Roman"/>
        </w:rPr>
      </w:pPr>
    </w:p>
    <w:p w14:paraId="0EB2B187" w14:textId="785144BB" w:rsidR="0040194F" w:rsidRPr="00644DB4" w:rsidRDefault="0040194F" w:rsidP="001A2FE3">
      <w:pPr>
        <w:spacing w:after="0" w:line="240" w:lineRule="auto"/>
        <w:rPr>
          <w:rFonts w:ascii="Times New Roman" w:hAnsi="Times New Roman" w:cs="Times New Roman"/>
        </w:rPr>
      </w:pPr>
    </w:p>
    <w:p w14:paraId="60C6BF14" w14:textId="439D59ED" w:rsidR="0040194F" w:rsidRPr="00644DB4" w:rsidRDefault="0040194F" w:rsidP="001A2FE3">
      <w:pPr>
        <w:spacing w:after="0" w:line="240" w:lineRule="auto"/>
        <w:rPr>
          <w:rFonts w:ascii="Times New Roman" w:hAnsi="Times New Roman" w:cs="Times New Roman"/>
        </w:rPr>
      </w:pPr>
    </w:p>
    <w:p w14:paraId="068FB603" w14:textId="52464D8E" w:rsidR="0040194F" w:rsidRPr="00644DB4" w:rsidRDefault="0040194F" w:rsidP="001A2FE3">
      <w:pPr>
        <w:spacing w:after="0" w:line="240" w:lineRule="auto"/>
        <w:rPr>
          <w:rFonts w:ascii="Times New Roman" w:hAnsi="Times New Roman" w:cs="Times New Roman"/>
        </w:rPr>
      </w:pPr>
    </w:p>
    <w:p w14:paraId="4B26CA9E" w14:textId="77777777" w:rsidR="003E625C" w:rsidRPr="00644DB4" w:rsidRDefault="003E625C" w:rsidP="001A2FE3">
      <w:pPr>
        <w:spacing w:after="0" w:line="240" w:lineRule="auto"/>
        <w:rPr>
          <w:rFonts w:ascii="Times New Roman" w:hAnsi="Times New Roman" w:cs="Times New Roman"/>
          <w:vanish/>
          <w:specVanish/>
        </w:rPr>
      </w:pPr>
    </w:p>
    <w:p w14:paraId="2A37E0C6" w14:textId="77777777" w:rsidR="003E625C" w:rsidRPr="00644DB4" w:rsidRDefault="003E625C" w:rsidP="001A2FE3">
      <w:pPr>
        <w:spacing w:after="0" w:line="240" w:lineRule="auto"/>
        <w:jc w:val="right"/>
        <w:rPr>
          <w:rFonts w:ascii="Times New Roman" w:hAnsi="Times New Roman" w:cs="Times New Roman"/>
        </w:rPr>
      </w:pPr>
      <w:r w:rsidRPr="00644DB4">
        <w:rPr>
          <w:rFonts w:ascii="Times New Roman" w:hAnsi="Times New Roman" w:cs="Times New Roman"/>
        </w:rPr>
        <w:t xml:space="preserve"> Priedas Nr. 2</w:t>
      </w:r>
    </w:p>
    <w:p w14:paraId="44998EDF" w14:textId="77777777" w:rsidR="004402C2" w:rsidRDefault="004402C2" w:rsidP="000F0B93">
      <w:pPr>
        <w:spacing w:after="0" w:line="240" w:lineRule="auto"/>
        <w:rPr>
          <w:rFonts w:ascii="Times New Roman" w:eastAsia="Calibri" w:hAnsi="Times New Roman" w:cs="Times New Roman"/>
          <w:b/>
          <w:bCs/>
          <w:sz w:val="24"/>
          <w:szCs w:val="24"/>
        </w:rPr>
      </w:pPr>
    </w:p>
    <w:p w14:paraId="069EA8B9" w14:textId="136CF800" w:rsidR="005D3DC9" w:rsidRPr="00A50459" w:rsidRDefault="00EE29C9" w:rsidP="005D3DC9">
      <w:pPr>
        <w:spacing w:after="0" w:line="240" w:lineRule="auto"/>
        <w:jc w:val="center"/>
        <w:rPr>
          <w:rFonts w:ascii="Times New Roman" w:eastAsia="Calibri" w:hAnsi="Times New Roman" w:cs="Times New Roman"/>
          <w:b/>
          <w:bCs/>
          <w:sz w:val="24"/>
          <w:szCs w:val="24"/>
        </w:rPr>
      </w:pPr>
      <w:r w:rsidRPr="00EE29C9">
        <w:rPr>
          <w:rFonts w:ascii="Times New Roman" w:hAnsi="Times New Roman"/>
          <w:b/>
          <w:bCs/>
          <w:sz w:val="24"/>
          <w:szCs w:val="24"/>
          <w:shd w:val="clear" w:color="auto" w:fill="FFFFFF"/>
        </w:rPr>
        <w:t xml:space="preserve">N3 KLASĖS </w:t>
      </w:r>
      <w:r w:rsidRPr="00EE29C9">
        <w:rPr>
          <w:rFonts w:ascii="Times New Roman" w:hAnsi="Times New Roman"/>
          <w:b/>
          <w:bCs/>
          <w:sz w:val="24"/>
          <w:szCs w:val="24"/>
          <w:lang w:eastAsia="lt-LT"/>
        </w:rPr>
        <w:t>AUTOMOBILI</w:t>
      </w:r>
      <w:r>
        <w:rPr>
          <w:rFonts w:ascii="Times New Roman" w:hAnsi="Times New Roman"/>
          <w:b/>
          <w:bCs/>
          <w:sz w:val="24"/>
          <w:szCs w:val="24"/>
          <w:lang w:eastAsia="lt-LT"/>
        </w:rPr>
        <w:t>O</w:t>
      </w:r>
      <w:r w:rsidRPr="00EE29C9">
        <w:rPr>
          <w:rFonts w:ascii="Times New Roman" w:hAnsi="Times New Roman"/>
          <w:b/>
          <w:bCs/>
          <w:sz w:val="24"/>
          <w:szCs w:val="24"/>
          <w:lang w:eastAsia="lt-LT"/>
        </w:rPr>
        <w:t xml:space="preserve"> SU HIDRAULINIU KELTUVU, DRUSKOS BARSTYTUVU IR SNIEGO VALYTUVU</w:t>
      </w:r>
      <w:r w:rsidRPr="00EE29C9">
        <w:rPr>
          <w:rFonts w:ascii="Times New Roman" w:eastAsia="Calibri" w:hAnsi="Times New Roman" w:cs="Times New Roman"/>
          <w:b/>
          <w:bCs/>
          <w:sz w:val="24"/>
          <w:szCs w:val="24"/>
        </w:rPr>
        <w:t xml:space="preserve"> </w:t>
      </w:r>
      <w:r w:rsidR="005D3DC9" w:rsidRPr="00A50459">
        <w:rPr>
          <w:rFonts w:ascii="Times New Roman" w:eastAsia="Calibri" w:hAnsi="Times New Roman" w:cs="Times New Roman"/>
          <w:b/>
          <w:bCs/>
          <w:sz w:val="24"/>
          <w:szCs w:val="24"/>
        </w:rPr>
        <w:t>TECHNINĖ SPECIFIKACIJA</w:t>
      </w:r>
    </w:p>
    <w:p w14:paraId="0FBB7CC7" w14:textId="77777777" w:rsidR="005D3DC9" w:rsidRPr="00A50459" w:rsidRDefault="005D3DC9" w:rsidP="005D3DC9">
      <w:pPr>
        <w:spacing w:after="0" w:line="240" w:lineRule="auto"/>
        <w:jc w:val="center"/>
        <w:rPr>
          <w:rFonts w:ascii="Times New Roman" w:eastAsia="Calibri" w:hAnsi="Times New Roman" w:cs="Times New Roman"/>
          <w:b/>
          <w:bCs/>
          <w:sz w:val="24"/>
          <w:szCs w:val="24"/>
        </w:rPr>
      </w:pPr>
    </w:p>
    <w:p w14:paraId="058BD66D" w14:textId="77777777" w:rsidR="005D3DC9" w:rsidRPr="00A9703D" w:rsidRDefault="005D3DC9" w:rsidP="005D3DC9">
      <w:pPr>
        <w:spacing w:after="0" w:line="240" w:lineRule="auto"/>
        <w:jc w:val="center"/>
        <w:rPr>
          <w:rFonts w:ascii="Times New Roman" w:eastAsia="Calibri" w:hAnsi="Times New Roman" w:cs="Times New Roman"/>
          <w:b/>
          <w:bCs/>
          <w:sz w:val="24"/>
          <w:szCs w:val="24"/>
        </w:rPr>
      </w:pPr>
    </w:p>
    <w:p w14:paraId="35D55616" w14:textId="5AEAAEFE" w:rsidR="005D3DC9" w:rsidRPr="00DD2E30" w:rsidRDefault="00DD2E30" w:rsidP="00DD2E30">
      <w:pPr>
        <w:spacing w:after="0" w:line="240" w:lineRule="auto"/>
        <w:ind w:firstLine="851"/>
        <w:jc w:val="both"/>
        <w:rPr>
          <w:rFonts w:ascii="Times New Roman" w:eastAsia="Times New Roman" w:hAnsi="Times New Roman" w:cs="Times New Roman"/>
          <w:i/>
          <w:iCs/>
          <w:sz w:val="24"/>
          <w:szCs w:val="24"/>
        </w:rPr>
      </w:pPr>
      <w:r w:rsidRPr="00DD2E30">
        <w:rPr>
          <w:rFonts w:ascii="Times New Roman" w:eastAsia="Calibri" w:hAnsi="Times New Roman" w:cs="Times New Roman"/>
          <w:i/>
          <w:iCs/>
          <w:sz w:val="24"/>
          <w:szCs w:val="24"/>
        </w:rPr>
        <w:t>Išdėstoma atskirame dokumente</w:t>
      </w:r>
    </w:p>
    <w:p w14:paraId="2CE68947" w14:textId="77777777" w:rsidR="004402C2" w:rsidRPr="00A9703D" w:rsidRDefault="004402C2" w:rsidP="004402C2">
      <w:pPr>
        <w:spacing w:after="0" w:line="240" w:lineRule="auto"/>
        <w:ind w:firstLine="851"/>
        <w:rPr>
          <w:rFonts w:ascii="Times New Roman" w:eastAsia="Calibri" w:hAnsi="Times New Roman" w:cs="Times New Roman"/>
          <w:b/>
          <w:sz w:val="24"/>
          <w:szCs w:val="24"/>
        </w:rPr>
      </w:pPr>
    </w:p>
    <w:p w14:paraId="76E48C69" w14:textId="77777777" w:rsidR="009D2DA5" w:rsidRPr="00644DB4" w:rsidRDefault="009D2DA5" w:rsidP="007671A6">
      <w:pPr>
        <w:spacing w:after="0"/>
        <w:jc w:val="center"/>
        <w:rPr>
          <w:rFonts w:ascii="Times New Roman" w:hAnsi="Times New Roman" w:cs="Times New Roman"/>
          <w:sz w:val="24"/>
          <w:szCs w:val="24"/>
        </w:rPr>
      </w:pPr>
      <w:r w:rsidRPr="00644DB4">
        <w:rPr>
          <w:rFonts w:ascii="Times New Roman" w:hAnsi="Times New Roman" w:cs="Times New Roman"/>
          <w:sz w:val="24"/>
          <w:szCs w:val="24"/>
        </w:rPr>
        <w:softHyphen/>
      </w:r>
      <w:r w:rsidRPr="00644DB4">
        <w:rPr>
          <w:rFonts w:ascii="Times New Roman" w:hAnsi="Times New Roman" w:cs="Times New Roman"/>
          <w:sz w:val="24"/>
          <w:szCs w:val="24"/>
        </w:rPr>
        <w:softHyphen/>
      </w:r>
      <w:r w:rsidRPr="00644DB4">
        <w:rPr>
          <w:rFonts w:ascii="Times New Roman" w:hAnsi="Times New Roman" w:cs="Times New Roman"/>
          <w:sz w:val="24"/>
          <w:szCs w:val="24"/>
        </w:rPr>
        <w:softHyphen/>
      </w:r>
      <w:r w:rsidRPr="00644DB4">
        <w:rPr>
          <w:rFonts w:ascii="Times New Roman" w:hAnsi="Times New Roman" w:cs="Times New Roman"/>
          <w:sz w:val="24"/>
          <w:szCs w:val="24"/>
        </w:rPr>
        <w:softHyphen/>
      </w:r>
      <w:r w:rsidRPr="00644DB4">
        <w:rPr>
          <w:rFonts w:ascii="Times New Roman" w:hAnsi="Times New Roman" w:cs="Times New Roman"/>
          <w:sz w:val="24"/>
          <w:szCs w:val="24"/>
        </w:rPr>
        <w:softHyphen/>
      </w:r>
      <w:r w:rsidRPr="00644DB4">
        <w:rPr>
          <w:rFonts w:ascii="Times New Roman" w:hAnsi="Times New Roman" w:cs="Times New Roman"/>
          <w:sz w:val="24"/>
          <w:szCs w:val="24"/>
        </w:rPr>
        <w:softHyphen/>
      </w:r>
      <w:r w:rsidRPr="00644DB4">
        <w:rPr>
          <w:rFonts w:ascii="Times New Roman" w:hAnsi="Times New Roman" w:cs="Times New Roman"/>
          <w:sz w:val="24"/>
          <w:szCs w:val="24"/>
        </w:rPr>
        <w:softHyphen/>
      </w:r>
      <w:r w:rsidRPr="00644DB4">
        <w:rPr>
          <w:rFonts w:ascii="Times New Roman" w:hAnsi="Times New Roman" w:cs="Times New Roman"/>
          <w:sz w:val="24"/>
          <w:szCs w:val="24"/>
        </w:rPr>
        <w:softHyphen/>
      </w:r>
      <w:r w:rsidRPr="00644DB4">
        <w:rPr>
          <w:rFonts w:ascii="Times New Roman" w:hAnsi="Times New Roman" w:cs="Times New Roman"/>
          <w:sz w:val="24"/>
          <w:szCs w:val="24"/>
        </w:rPr>
        <w:softHyphen/>
      </w:r>
      <w:r w:rsidRPr="00644DB4">
        <w:rPr>
          <w:rFonts w:ascii="Times New Roman" w:hAnsi="Times New Roman" w:cs="Times New Roman"/>
          <w:sz w:val="24"/>
          <w:szCs w:val="24"/>
        </w:rPr>
        <w:softHyphen/>
      </w:r>
      <w:r w:rsidRPr="00644DB4">
        <w:rPr>
          <w:rFonts w:ascii="Times New Roman" w:hAnsi="Times New Roman" w:cs="Times New Roman"/>
          <w:sz w:val="24"/>
          <w:szCs w:val="24"/>
        </w:rPr>
        <w:softHyphen/>
      </w:r>
      <w:r w:rsidRPr="00644DB4">
        <w:rPr>
          <w:rFonts w:ascii="Times New Roman" w:hAnsi="Times New Roman" w:cs="Times New Roman"/>
          <w:sz w:val="24"/>
          <w:szCs w:val="24"/>
        </w:rPr>
        <w:softHyphen/>
      </w:r>
      <w:r w:rsidRPr="00644DB4">
        <w:rPr>
          <w:rFonts w:ascii="Times New Roman" w:hAnsi="Times New Roman" w:cs="Times New Roman"/>
          <w:sz w:val="24"/>
          <w:szCs w:val="24"/>
        </w:rPr>
        <w:softHyphen/>
      </w:r>
      <w:r w:rsidRPr="00644DB4">
        <w:rPr>
          <w:rFonts w:ascii="Times New Roman" w:hAnsi="Times New Roman" w:cs="Times New Roman"/>
          <w:sz w:val="24"/>
          <w:szCs w:val="24"/>
        </w:rPr>
        <w:softHyphen/>
      </w:r>
      <w:r w:rsidRPr="00644DB4">
        <w:rPr>
          <w:rFonts w:ascii="Times New Roman" w:hAnsi="Times New Roman" w:cs="Times New Roman"/>
          <w:sz w:val="24"/>
          <w:szCs w:val="24"/>
        </w:rPr>
        <w:softHyphen/>
      </w:r>
      <w:r w:rsidRPr="00644DB4">
        <w:rPr>
          <w:rFonts w:ascii="Times New Roman" w:hAnsi="Times New Roman" w:cs="Times New Roman"/>
          <w:sz w:val="24"/>
          <w:szCs w:val="24"/>
        </w:rPr>
        <w:softHyphen/>
      </w:r>
      <w:r w:rsidRPr="00644DB4">
        <w:rPr>
          <w:rFonts w:ascii="Times New Roman" w:hAnsi="Times New Roman" w:cs="Times New Roman"/>
          <w:sz w:val="24"/>
          <w:szCs w:val="24"/>
        </w:rPr>
        <w:softHyphen/>
      </w:r>
      <w:r w:rsidRPr="00644DB4">
        <w:rPr>
          <w:rFonts w:ascii="Times New Roman" w:hAnsi="Times New Roman" w:cs="Times New Roman"/>
          <w:sz w:val="24"/>
          <w:szCs w:val="24"/>
        </w:rPr>
        <w:softHyphen/>
        <w:t>______________________________________</w:t>
      </w:r>
    </w:p>
    <w:p w14:paraId="4280ED77" w14:textId="6722C299" w:rsidR="00CB74C4" w:rsidRPr="00644DB4" w:rsidRDefault="00CB74C4" w:rsidP="001A2FE3">
      <w:pPr>
        <w:spacing w:after="0" w:line="240" w:lineRule="auto"/>
        <w:jc w:val="center"/>
        <w:rPr>
          <w:rFonts w:ascii="Times New Roman" w:hAnsi="Times New Roman" w:cs="Times New Roman"/>
          <w:b/>
          <w:bCs/>
          <w:sz w:val="24"/>
          <w:szCs w:val="24"/>
        </w:rPr>
      </w:pPr>
    </w:p>
    <w:p w14:paraId="3B9055A7" w14:textId="2B32BAFD" w:rsidR="00CB74C4" w:rsidRPr="00644DB4" w:rsidRDefault="00CB74C4" w:rsidP="001A2FE3">
      <w:pPr>
        <w:spacing w:after="0" w:line="240" w:lineRule="auto"/>
        <w:jc w:val="center"/>
        <w:rPr>
          <w:rFonts w:ascii="Times New Roman" w:hAnsi="Times New Roman" w:cs="Times New Roman"/>
          <w:b/>
          <w:bCs/>
          <w:sz w:val="24"/>
          <w:szCs w:val="24"/>
        </w:rPr>
      </w:pPr>
    </w:p>
    <w:p w14:paraId="543C5526" w14:textId="299B7975" w:rsidR="00CB74C4" w:rsidRDefault="00CB74C4" w:rsidP="001A2FE3">
      <w:pPr>
        <w:spacing w:after="0" w:line="240" w:lineRule="auto"/>
        <w:jc w:val="center"/>
        <w:rPr>
          <w:rFonts w:ascii="Times New Roman" w:hAnsi="Times New Roman" w:cs="Times New Roman"/>
          <w:b/>
          <w:bCs/>
          <w:sz w:val="24"/>
          <w:szCs w:val="24"/>
        </w:rPr>
      </w:pPr>
    </w:p>
    <w:p w14:paraId="4712F5F1" w14:textId="77777777" w:rsidR="00DD2E30" w:rsidRDefault="00DD2E30" w:rsidP="001A2FE3">
      <w:pPr>
        <w:spacing w:after="0" w:line="240" w:lineRule="auto"/>
        <w:jc w:val="center"/>
        <w:rPr>
          <w:rFonts w:ascii="Times New Roman" w:hAnsi="Times New Roman" w:cs="Times New Roman"/>
          <w:b/>
          <w:bCs/>
          <w:sz w:val="24"/>
          <w:szCs w:val="24"/>
        </w:rPr>
      </w:pPr>
    </w:p>
    <w:p w14:paraId="59ABD67B" w14:textId="77777777" w:rsidR="00DD2E30" w:rsidRDefault="00DD2E30" w:rsidP="001A2FE3">
      <w:pPr>
        <w:spacing w:after="0" w:line="240" w:lineRule="auto"/>
        <w:jc w:val="center"/>
        <w:rPr>
          <w:rFonts w:ascii="Times New Roman" w:hAnsi="Times New Roman" w:cs="Times New Roman"/>
          <w:b/>
          <w:bCs/>
          <w:sz w:val="24"/>
          <w:szCs w:val="24"/>
        </w:rPr>
      </w:pPr>
    </w:p>
    <w:p w14:paraId="09A6CDE4" w14:textId="77777777" w:rsidR="00DD2E30" w:rsidRDefault="00DD2E30" w:rsidP="001A2FE3">
      <w:pPr>
        <w:spacing w:after="0" w:line="240" w:lineRule="auto"/>
        <w:jc w:val="center"/>
        <w:rPr>
          <w:rFonts w:ascii="Times New Roman" w:hAnsi="Times New Roman" w:cs="Times New Roman"/>
          <w:b/>
          <w:bCs/>
          <w:sz w:val="24"/>
          <w:szCs w:val="24"/>
        </w:rPr>
      </w:pPr>
    </w:p>
    <w:p w14:paraId="1A2FB65C" w14:textId="77777777" w:rsidR="00DD2E30" w:rsidRDefault="00DD2E30" w:rsidP="001A2FE3">
      <w:pPr>
        <w:spacing w:after="0" w:line="240" w:lineRule="auto"/>
        <w:jc w:val="center"/>
        <w:rPr>
          <w:rFonts w:ascii="Times New Roman" w:hAnsi="Times New Roman" w:cs="Times New Roman"/>
          <w:b/>
          <w:bCs/>
          <w:sz w:val="24"/>
          <w:szCs w:val="24"/>
        </w:rPr>
      </w:pPr>
    </w:p>
    <w:p w14:paraId="75497861" w14:textId="77777777" w:rsidR="00DD2E30" w:rsidRDefault="00DD2E30" w:rsidP="001A2FE3">
      <w:pPr>
        <w:spacing w:after="0" w:line="240" w:lineRule="auto"/>
        <w:jc w:val="center"/>
        <w:rPr>
          <w:rFonts w:ascii="Times New Roman" w:hAnsi="Times New Roman" w:cs="Times New Roman"/>
          <w:b/>
          <w:bCs/>
          <w:sz w:val="24"/>
          <w:szCs w:val="24"/>
        </w:rPr>
      </w:pPr>
    </w:p>
    <w:p w14:paraId="6493D6A0" w14:textId="77777777" w:rsidR="00DD2E30" w:rsidRDefault="00DD2E30" w:rsidP="001A2FE3">
      <w:pPr>
        <w:spacing w:after="0" w:line="240" w:lineRule="auto"/>
        <w:jc w:val="center"/>
        <w:rPr>
          <w:rFonts w:ascii="Times New Roman" w:hAnsi="Times New Roman" w:cs="Times New Roman"/>
          <w:b/>
          <w:bCs/>
          <w:sz w:val="24"/>
          <w:szCs w:val="24"/>
        </w:rPr>
      </w:pPr>
    </w:p>
    <w:p w14:paraId="3A876DC4" w14:textId="77777777" w:rsidR="00DD2E30" w:rsidRDefault="00DD2E30" w:rsidP="001A2FE3">
      <w:pPr>
        <w:spacing w:after="0" w:line="240" w:lineRule="auto"/>
        <w:jc w:val="center"/>
        <w:rPr>
          <w:rFonts w:ascii="Times New Roman" w:hAnsi="Times New Roman" w:cs="Times New Roman"/>
          <w:b/>
          <w:bCs/>
          <w:sz w:val="24"/>
          <w:szCs w:val="24"/>
        </w:rPr>
      </w:pPr>
    </w:p>
    <w:p w14:paraId="02328FF4" w14:textId="77777777" w:rsidR="00DD2E30" w:rsidRDefault="00DD2E30" w:rsidP="001A2FE3">
      <w:pPr>
        <w:spacing w:after="0" w:line="240" w:lineRule="auto"/>
        <w:jc w:val="center"/>
        <w:rPr>
          <w:rFonts w:ascii="Times New Roman" w:hAnsi="Times New Roman" w:cs="Times New Roman"/>
          <w:b/>
          <w:bCs/>
          <w:sz w:val="24"/>
          <w:szCs w:val="24"/>
        </w:rPr>
      </w:pPr>
    </w:p>
    <w:p w14:paraId="0BE6B978" w14:textId="77777777" w:rsidR="00DD2E30" w:rsidRDefault="00DD2E30" w:rsidP="001A2FE3">
      <w:pPr>
        <w:spacing w:after="0" w:line="240" w:lineRule="auto"/>
        <w:jc w:val="center"/>
        <w:rPr>
          <w:rFonts w:ascii="Times New Roman" w:hAnsi="Times New Roman" w:cs="Times New Roman"/>
          <w:b/>
          <w:bCs/>
          <w:sz w:val="24"/>
          <w:szCs w:val="24"/>
        </w:rPr>
      </w:pPr>
    </w:p>
    <w:p w14:paraId="3C1313DF" w14:textId="77777777" w:rsidR="00DD2E30" w:rsidRDefault="00DD2E30" w:rsidP="001A2FE3">
      <w:pPr>
        <w:spacing w:after="0" w:line="240" w:lineRule="auto"/>
        <w:jc w:val="center"/>
        <w:rPr>
          <w:rFonts w:ascii="Times New Roman" w:hAnsi="Times New Roman" w:cs="Times New Roman"/>
          <w:b/>
          <w:bCs/>
          <w:sz w:val="24"/>
          <w:szCs w:val="24"/>
        </w:rPr>
      </w:pPr>
    </w:p>
    <w:p w14:paraId="44F2C8EE" w14:textId="77777777" w:rsidR="00DD2E30" w:rsidRDefault="00DD2E30" w:rsidP="001A2FE3">
      <w:pPr>
        <w:spacing w:after="0" w:line="240" w:lineRule="auto"/>
        <w:jc w:val="center"/>
        <w:rPr>
          <w:rFonts w:ascii="Times New Roman" w:hAnsi="Times New Roman" w:cs="Times New Roman"/>
          <w:b/>
          <w:bCs/>
          <w:sz w:val="24"/>
          <w:szCs w:val="24"/>
        </w:rPr>
      </w:pPr>
    </w:p>
    <w:p w14:paraId="46A8C261" w14:textId="77777777" w:rsidR="00DD2E30" w:rsidRDefault="00DD2E30" w:rsidP="001A2FE3">
      <w:pPr>
        <w:spacing w:after="0" w:line="240" w:lineRule="auto"/>
        <w:jc w:val="center"/>
        <w:rPr>
          <w:rFonts w:ascii="Times New Roman" w:hAnsi="Times New Roman" w:cs="Times New Roman"/>
          <w:b/>
          <w:bCs/>
          <w:sz w:val="24"/>
          <w:szCs w:val="24"/>
        </w:rPr>
      </w:pPr>
    </w:p>
    <w:p w14:paraId="53E24046" w14:textId="77777777" w:rsidR="00DD2E30" w:rsidRDefault="00DD2E30" w:rsidP="001A2FE3">
      <w:pPr>
        <w:spacing w:after="0" w:line="240" w:lineRule="auto"/>
        <w:jc w:val="center"/>
        <w:rPr>
          <w:rFonts w:ascii="Times New Roman" w:hAnsi="Times New Roman" w:cs="Times New Roman"/>
          <w:b/>
          <w:bCs/>
          <w:sz w:val="24"/>
          <w:szCs w:val="24"/>
        </w:rPr>
      </w:pPr>
    </w:p>
    <w:p w14:paraId="10D2D30F" w14:textId="77777777" w:rsidR="00DD2E30" w:rsidRDefault="00DD2E30" w:rsidP="001A2FE3">
      <w:pPr>
        <w:spacing w:after="0" w:line="240" w:lineRule="auto"/>
        <w:jc w:val="center"/>
        <w:rPr>
          <w:rFonts w:ascii="Times New Roman" w:hAnsi="Times New Roman" w:cs="Times New Roman"/>
          <w:b/>
          <w:bCs/>
          <w:sz w:val="24"/>
          <w:szCs w:val="24"/>
        </w:rPr>
      </w:pPr>
    </w:p>
    <w:p w14:paraId="7099821A" w14:textId="77777777" w:rsidR="00DD2E30" w:rsidRDefault="00DD2E30" w:rsidP="001A2FE3">
      <w:pPr>
        <w:spacing w:after="0" w:line="240" w:lineRule="auto"/>
        <w:jc w:val="center"/>
        <w:rPr>
          <w:rFonts w:ascii="Times New Roman" w:hAnsi="Times New Roman" w:cs="Times New Roman"/>
          <w:b/>
          <w:bCs/>
          <w:sz w:val="24"/>
          <w:szCs w:val="24"/>
        </w:rPr>
      </w:pPr>
    </w:p>
    <w:p w14:paraId="2C9479E5" w14:textId="77777777" w:rsidR="00DD2E30" w:rsidRDefault="00DD2E30" w:rsidP="001A2FE3">
      <w:pPr>
        <w:spacing w:after="0" w:line="240" w:lineRule="auto"/>
        <w:jc w:val="center"/>
        <w:rPr>
          <w:rFonts w:ascii="Times New Roman" w:hAnsi="Times New Roman" w:cs="Times New Roman"/>
          <w:b/>
          <w:bCs/>
          <w:sz w:val="24"/>
          <w:szCs w:val="24"/>
        </w:rPr>
      </w:pPr>
    </w:p>
    <w:p w14:paraId="5D306A78" w14:textId="77777777" w:rsidR="00DD2E30" w:rsidRDefault="00DD2E30" w:rsidP="001A2FE3">
      <w:pPr>
        <w:spacing w:after="0" w:line="240" w:lineRule="auto"/>
        <w:jc w:val="center"/>
        <w:rPr>
          <w:rFonts w:ascii="Times New Roman" w:hAnsi="Times New Roman" w:cs="Times New Roman"/>
          <w:b/>
          <w:bCs/>
          <w:sz w:val="24"/>
          <w:szCs w:val="24"/>
        </w:rPr>
      </w:pPr>
    </w:p>
    <w:p w14:paraId="0ADD5059" w14:textId="77777777" w:rsidR="00DD2E30" w:rsidRDefault="00DD2E30" w:rsidP="001A2FE3">
      <w:pPr>
        <w:spacing w:after="0" w:line="240" w:lineRule="auto"/>
        <w:jc w:val="center"/>
        <w:rPr>
          <w:rFonts w:ascii="Times New Roman" w:hAnsi="Times New Roman" w:cs="Times New Roman"/>
          <w:b/>
          <w:bCs/>
          <w:sz w:val="24"/>
          <w:szCs w:val="24"/>
        </w:rPr>
      </w:pPr>
    </w:p>
    <w:p w14:paraId="6FD5E8D2" w14:textId="77777777" w:rsidR="00DD2E30" w:rsidRDefault="00DD2E30" w:rsidP="001A2FE3">
      <w:pPr>
        <w:spacing w:after="0" w:line="240" w:lineRule="auto"/>
        <w:jc w:val="center"/>
        <w:rPr>
          <w:rFonts w:ascii="Times New Roman" w:hAnsi="Times New Roman" w:cs="Times New Roman"/>
          <w:b/>
          <w:bCs/>
          <w:sz w:val="24"/>
          <w:szCs w:val="24"/>
        </w:rPr>
      </w:pPr>
    </w:p>
    <w:p w14:paraId="669D5B97" w14:textId="77777777" w:rsidR="00DD2E30" w:rsidRDefault="00DD2E30" w:rsidP="001A2FE3">
      <w:pPr>
        <w:spacing w:after="0" w:line="240" w:lineRule="auto"/>
        <w:jc w:val="center"/>
        <w:rPr>
          <w:rFonts w:ascii="Times New Roman" w:hAnsi="Times New Roman" w:cs="Times New Roman"/>
          <w:b/>
          <w:bCs/>
          <w:sz w:val="24"/>
          <w:szCs w:val="24"/>
        </w:rPr>
      </w:pPr>
    </w:p>
    <w:p w14:paraId="623D9128" w14:textId="77777777" w:rsidR="00DD2E30" w:rsidRDefault="00DD2E30" w:rsidP="001A2FE3">
      <w:pPr>
        <w:spacing w:after="0" w:line="240" w:lineRule="auto"/>
        <w:jc w:val="center"/>
        <w:rPr>
          <w:rFonts w:ascii="Times New Roman" w:hAnsi="Times New Roman" w:cs="Times New Roman"/>
          <w:b/>
          <w:bCs/>
          <w:sz w:val="24"/>
          <w:szCs w:val="24"/>
        </w:rPr>
      </w:pPr>
    </w:p>
    <w:p w14:paraId="042D8AC1" w14:textId="77777777" w:rsidR="00DD2E30" w:rsidRDefault="00DD2E30" w:rsidP="001A2FE3">
      <w:pPr>
        <w:spacing w:after="0" w:line="240" w:lineRule="auto"/>
        <w:jc w:val="center"/>
        <w:rPr>
          <w:rFonts w:ascii="Times New Roman" w:hAnsi="Times New Roman" w:cs="Times New Roman"/>
          <w:b/>
          <w:bCs/>
          <w:sz w:val="24"/>
          <w:szCs w:val="24"/>
        </w:rPr>
      </w:pPr>
    </w:p>
    <w:p w14:paraId="03968E7F" w14:textId="77777777" w:rsidR="00DD2E30" w:rsidRDefault="00DD2E30" w:rsidP="001A2FE3">
      <w:pPr>
        <w:spacing w:after="0" w:line="240" w:lineRule="auto"/>
        <w:jc w:val="center"/>
        <w:rPr>
          <w:rFonts w:ascii="Times New Roman" w:hAnsi="Times New Roman" w:cs="Times New Roman"/>
          <w:b/>
          <w:bCs/>
          <w:sz w:val="24"/>
          <w:szCs w:val="24"/>
        </w:rPr>
      </w:pPr>
    </w:p>
    <w:p w14:paraId="16367D2D" w14:textId="77777777" w:rsidR="00DD2E30" w:rsidRDefault="00DD2E30" w:rsidP="001A2FE3">
      <w:pPr>
        <w:spacing w:after="0" w:line="240" w:lineRule="auto"/>
        <w:jc w:val="center"/>
        <w:rPr>
          <w:rFonts w:ascii="Times New Roman" w:hAnsi="Times New Roman" w:cs="Times New Roman"/>
          <w:b/>
          <w:bCs/>
          <w:sz w:val="24"/>
          <w:szCs w:val="24"/>
        </w:rPr>
      </w:pPr>
    </w:p>
    <w:p w14:paraId="417E290D" w14:textId="77777777" w:rsidR="00DD2E30" w:rsidRDefault="00DD2E30" w:rsidP="001A2FE3">
      <w:pPr>
        <w:spacing w:after="0" w:line="240" w:lineRule="auto"/>
        <w:jc w:val="center"/>
        <w:rPr>
          <w:rFonts w:ascii="Times New Roman" w:hAnsi="Times New Roman" w:cs="Times New Roman"/>
          <w:b/>
          <w:bCs/>
          <w:sz w:val="24"/>
          <w:szCs w:val="24"/>
        </w:rPr>
      </w:pPr>
    </w:p>
    <w:p w14:paraId="46AB0F2D" w14:textId="77777777" w:rsidR="00DD2E30" w:rsidRDefault="00DD2E30" w:rsidP="001A2FE3">
      <w:pPr>
        <w:spacing w:after="0" w:line="240" w:lineRule="auto"/>
        <w:jc w:val="center"/>
        <w:rPr>
          <w:rFonts w:ascii="Times New Roman" w:hAnsi="Times New Roman" w:cs="Times New Roman"/>
          <w:b/>
          <w:bCs/>
          <w:sz w:val="24"/>
          <w:szCs w:val="24"/>
        </w:rPr>
      </w:pPr>
    </w:p>
    <w:p w14:paraId="5379E735" w14:textId="77777777" w:rsidR="00DD2E30" w:rsidRDefault="00DD2E30" w:rsidP="001A2FE3">
      <w:pPr>
        <w:spacing w:after="0" w:line="240" w:lineRule="auto"/>
        <w:jc w:val="center"/>
        <w:rPr>
          <w:rFonts w:ascii="Times New Roman" w:hAnsi="Times New Roman" w:cs="Times New Roman"/>
          <w:b/>
          <w:bCs/>
          <w:sz w:val="24"/>
          <w:szCs w:val="24"/>
        </w:rPr>
      </w:pPr>
    </w:p>
    <w:p w14:paraId="6EB61DB6" w14:textId="77777777" w:rsidR="00DD2E30" w:rsidRDefault="00DD2E30" w:rsidP="001A2FE3">
      <w:pPr>
        <w:spacing w:after="0" w:line="240" w:lineRule="auto"/>
        <w:jc w:val="center"/>
        <w:rPr>
          <w:rFonts w:ascii="Times New Roman" w:hAnsi="Times New Roman" w:cs="Times New Roman"/>
          <w:b/>
          <w:bCs/>
          <w:sz w:val="24"/>
          <w:szCs w:val="24"/>
        </w:rPr>
      </w:pPr>
    </w:p>
    <w:p w14:paraId="73DDED0E" w14:textId="77777777" w:rsidR="00DD2E30" w:rsidRDefault="00DD2E30" w:rsidP="001A2FE3">
      <w:pPr>
        <w:spacing w:after="0" w:line="240" w:lineRule="auto"/>
        <w:jc w:val="center"/>
        <w:rPr>
          <w:rFonts w:ascii="Times New Roman" w:hAnsi="Times New Roman" w:cs="Times New Roman"/>
          <w:b/>
          <w:bCs/>
          <w:sz w:val="24"/>
          <w:szCs w:val="24"/>
        </w:rPr>
      </w:pPr>
    </w:p>
    <w:p w14:paraId="4EC1D264" w14:textId="77777777" w:rsidR="00DD2E30" w:rsidRDefault="00DD2E30" w:rsidP="001A2FE3">
      <w:pPr>
        <w:spacing w:after="0" w:line="240" w:lineRule="auto"/>
        <w:jc w:val="center"/>
        <w:rPr>
          <w:rFonts w:ascii="Times New Roman" w:hAnsi="Times New Roman" w:cs="Times New Roman"/>
          <w:b/>
          <w:bCs/>
          <w:sz w:val="24"/>
          <w:szCs w:val="24"/>
        </w:rPr>
      </w:pPr>
    </w:p>
    <w:p w14:paraId="30461926" w14:textId="77777777" w:rsidR="00DD2E30" w:rsidRDefault="00DD2E30" w:rsidP="001A2FE3">
      <w:pPr>
        <w:spacing w:after="0" w:line="240" w:lineRule="auto"/>
        <w:jc w:val="center"/>
        <w:rPr>
          <w:rFonts w:ascii="Times New Roman" w:hAnsi="Times New Roman" w:cs="Times New Roman"/>
          <w:b/>
          <w:bCs/>
          <w:sz w:val="24"/>
          <w:szCs w:val="24"/>
        </w:rPr>
      </w:pPr>
    </w:p>
    <w:p w14:paraId="00D7620C" w14:textId="77777777" w:rsidR="00DD2E30" w:rsidRDefault="00DD2E30" w:rsidP="001A2FE3">
      <w:pPr>
        <w:spacing w:after="0" w:line="240" w:lineRule="auto"/>
        <w:jc w:val="center"/>
        <w:rPr>
          <w:rFonts w:ascii="Times New Roman" w:hAnsi="Times New Roman" w:cs="Times New Roman"/>
          <w:b/>
          <w:bCs/>
          <w:sz w:val="24"/>
          <w:szCs w:val="24"/>
        </w:rPr>
      </w:pPr>
    </w:p>
    <w:p w14:paraId="60FA75D4" w14:textId="77777777" w:rsidR="00DD2E30" w:rsidRDefault="00DD2E30" w:rsidP="001A2FE3">
      <w:pPr>
        <w:spacing w:after="0" w:line="240" w:lineRule="auto"/>
        <w:jc w:val="center"/>
        <w:rPr>
          <w:rFonts w:ascii="Times New Roman" w:hAnsi="Times New Roman" w:cs="Times New Roman"/>
          <w:b/>
          <w:bCs/>
          <w:sz w:val="24"/>
          <w:szCs w:val="24"/>
        </w:rPr>
      </w:pPr>
    </w:p>
    <w:p w14:paraId="72A9FD0C" w14:textId="77777777" w:rsidR="00DD2E30" w:rsidRDefault="00DD2E30" w:rsidP="001A2FE3">
      <w:pPr>
        <w:spacing w:after="0" w:line="240" w:lineRule="auto"/>
        <w:jc w:val="center"/>
        <w:rPr>
          <w:rFonts w:ascii="Times New Roman" w:hAnsi="Times New Roman" w:cs="Times New Roman"/>
          <w:b/>
          <w:bCs/>
          <w:sz w:val="24"/>
          <w:szCs w:val="24"/>
        </w:rPr>
      </w:pPr>
    </w:p>
    <w:p w14:paraId="685F3146" w14:textId="77777777" w:rsidR="00DD2E30" w:rsidRDefault="00DD2E30" w:rsidP="001A2FE3">
      <w:pPr>
        <w:spacing w:after="0" w:line="240" w:lineRule="auto"/>
        <w:jc w:val="center"/>
        <w:rPr>
          <w:rFonts w:ascii="Times New Roman" w:hAnsi="Times New Roman" w:cs="Times New Roman"/>
          <w:b/>
          <w:bCs/>
          <w:sz w:val="24"/>
          <w:szCs w:val="24"/>
        </w:rPr>
      </w:pPr>
    </w:p>
    <w:p w14:paraId="3312B4FB" w14:textId="77777777" w:rsidR="00DD2E30" w:rsidRDefault="00DD2E30" w:rsidP="001A2FE3">
      <w:pPr>
        <w:spacing w:after="0" w:line="240" w:lineRule="auto"/>
        <w:jc w:val="center"/>
        <w:rPr>
          <w:rFonts w:ascii="Times New Roman" w:hAnsi="Times New Roman" w:cs="Times New Roman"/>
          <w:b/>
          <w:bCs/>
          <w:sz w:val="24"/>
          <w:szCs w:val="24"/>
        </w:rPr>
      </w:pPr>
    </w:p>
    <w:p w14:paraId="2BFFA51E" w14:textId="77777777" w:rsidR="00DD2E30" w:rsidRDefault="00DD2E30" w:rsidP="001A2FE3">
      <w:pPr>
        <w:spacing w:after="0" w:line="240" w:lineRule="auto"/>
        <w:jc w:val="center"/>
        <w:rPr>
          <w:rFonts w:ascii="Times New Roman" w:hAnsi="Times New Roman" w:cs="Times New Roman"/>
          <w:b/>
          <w:bCs/>
          <w:sz w:val="24"/>
          <w:szCs w:val="24"/>
        </w:rPr>
      </w:pPr>
    </w:p>
    <w:p w14:paraId="6207E345" w14:textId="77777777" w:rsidR="00DD2E30" w:rsidRDefault="00DD2E30" w:rsidP="001A2FE3">
      <w:pPr>
        <w:spacing w:after="0" w:line="240" w:lineRule="auto"/>
        <w:jc w:val="center"/>
        <w:rPr>
          <w:rFonts w:ascii="Times New Roman" w:hAnsi="Times New Roman" w:cs="Times New Roman"/>
          <w:b/>
          <w:bCs/>
          <w:sz w:val="24"/>
          <w:szCs w:val="24"/>
        </w:rPr>
      </w:pPr>
    </w:p>
    <w:p w14:paraId="0C2AF975" w14:textId="77777777" w:rsidR="00DD2E30" w:rsidRDefault="00DD2E30" w:rsidP="001A2FE3">
      <w:pPr>
        <w:spacing w:after="0" w:line="240" w:lineRule="auto"/>
        <w:jc w:val="center"/>
        <w:rPr>
          <w:rFonts w:ascii="Times New Roman" w:hAnsi="Times New Roman" w:cs="Times New Roman"/>
          <w:b/>
          <w:bCs/>
          <w:sz w:val="24"/>
          <w:szCs w:val="24"/>
        </w:rPr>
      </w:pPr>
    </w:p>
    <w:p w14:paraId="7F1DEEE3" w14:textId="77777777" w:rsidR="00DD2E30" w:rsidRDefault="00DD2E30" w:rsidP="001A2FE3">
      <w:pPr>
        <w:spacing w:after="0" w:line="240" w:lineRule="auto"/>
        <w:jc w:val="center"/>
        <w:rPr>
          <w:rFonts w:ascii="Times New Roman" w:hAnsi="Times New Roman" w:cs="Times New Roman"/>
          <w:b/>
          <w:bCs/>
          <w:sz w:val="24"/>
          <w:szCs w:val="24"/>
        </w:rPr>
      </w:pPr>
    </w:p>
    <w:p w14:paraId="70CEEF6F" w14:textId="77777777" w:rsidR="00DD2E30" w:rsidRDefault="00DD2E30" w:rsidP="001A2FE3">
      <w:pPr>
        <w:spacing w:after="0" w:line="240" w:lineRule="auto"/>
        <w:jc w:val="center"/>
        <w:rPr>
          <w:rFonts w:ascii="Times New Roman" w:hAnsi="Times New Roman" w:cs="Times New Roman"/>
          <w:b/>
          <w:bCs/>
          <w:sz w:val="24"/>
          <w:szCs w:val="24"/>
        </w:rPr>
      </w:pPr>
    </w:p>
    <w:p w14:paraId="004022DF" w14:textId="77777777" w:rsidR="00DD2E30" w:rsidRDefault="00DD2E30" w:rsidP="001A2FE3">
      <w:pPr>
        <w:spacing w:after="0" w:line="240" w:lineRule="auto"/>
        <w:jc w:val="center"/>
        <w:rPr>
          <w:rFonts w:ascii="Times New Roman" w:hAnsi="Times New Roman" w:cs="Times New Roman"/>
          <w:b/>
          <w:bCs/>
          <w:sz w:val="24"/>
          <w:szCs w:val="24"/>
        </w:rPr>
      </w:pPr>
    </w:p>
    <w:p w14:paraId="3D953BE7" w14:textId="77777777" w:rsidR="00DD2E30" w:rsidRDefault="00DD2E30" w:rsidP="001A2FE3">
      <w:pPr>
        <w:spacing w:after="0" w:line="240" w:lineRule="auto"/>
        <w:jc w:val="center"/>
        <w:rPr>
          <w:rFonts w:ascii="Times New Roman" w:hAnsi="Times New Roman" w:cs="Times New Roman"/>
          <w:b/>
          <w:bCs/>
          <w:sz w:val="24"/>
          <w:szCs w:val="24"/>
        </w:rPr>
      </w:pPr>
    </w:p>
    <w:p w14:paraId="5BD55BFC" w14:textId="77777777" w:rsidR="00DD2E30" w:rsidRDefault="00DD2E30" w:rsidP="001A2FE3">
      <w:pPr>
        <w:spacing w:after="0" w:line="240" w:lineRule="auto"/>
        <w:jc w:val="center"/>
        <w:rPr>
          <w:rFonts w:ascii="Times New Roman" w:hAnsi="Times New Roman" w:cs="Times New Roman"/>
          <w:b/>
          <w:bCs/>
          <w:sz w:val="24"/>
          <w:szCs w:val="24"/>
        </w:rPr>
      </w:pPr>
    </w:p>
    <w:p w14:paraId="05744D23" w14:textId="77777777" w:rsidR="00DD2E30" w:rsidRPr="00644DB4" w:rsidRDefault="00DD2E30" w:rsidP="001A2FE3">
      <w:pPr>
        <w:spacing w:after="0" w:line="240" w:lineRule="auto"/>
        <w:jc w:val="center"/>
        <w:rPr>
          <w:rFonts w:ascii="Times New Roman" w:hAnsi="Times New Roman" w:cs="Times New Roman"/>
          <w:b/>
          <w:bCs/>
          <w:sz w:val="24"/>
          <w:szCs w:val="24"/>
        </w:rPr>
      </w:pPr>
    </w:p>
    <w:p w14:paraId="4C8F5180" w14:textId="313666BB" w:rsidR="00CB74C4" w:rsidRPr="00644DB4" w:rsidRDefault="00CB74C4" w:rsidP="001A2FE3">
      <w:pPr>
        <w:spacing w:after="0" w:line="240" w:lineRule="auto"/>
        <w:jc w:val="center"/>
        <w:rPr>
          <w:rFonts w:ascii="Times New Roman" w:hAnsi="Times New Roman" w:cs="Times New Roman"/>
          <w:b/>
          <w:bCs/>
          <w:sz w:val="24"/>
          <w:szCs w:val="24"/>
        </w:rPr>
      </w:pPr>
    </w:p>
    <w:p w14:paraId="1D3263AA" w14:textId="52F483D9" w:rsidR="00CB74C4" w:rsidRDefault="0079073B" w:rsidP="0079073B">
      <w:pPr>
        <w:spacing w:after="0" w:line="240" w:lineRule="auto"/>
        <w:jc w:val="right"/>
        <w:rPr>
          <w:rFonts w:ascii="Times New Roman" w:hAnsi="Times New Roman" w:cs="Times New Roman"/>
        </w:rPr>
      </w:pPr>
      <w:r w:rsidRPr="00644DB4">
        <w:rPr>
          <w:rFonts w:ascii="Times New Roman" w:hAnsi="Times New Roman" w:cs="Times New Roman"/>
        </w:rPr>
        <w:t xml:space="preserve">Priedas Nr. </w:t>
      </w:r>
      <w:r>
        <w:rPr>
          <w:rFonts w:ascii="Times New Roman" w:hAnsi="Times New Roman" w:cs="Times New Roman"/>
        </w:rPr>
        <w:t>3</w:t>
      </w:r>
    </w:p>
    <w:p w14:paraId="02AB82B6" w14:textId="77777777" w:rsidR="00DD2E30" w:rsidRDefault="00DD2E30" w:rsidP="0079073B">
      <w:pPr>
        <w:spacing w:after="0" w:line="240" w:lineRule="auto"/>
        <w:jc w:val="right"/>
        <w:rPr>
          <w:rFonts w:ascii="Times New Roman" w:hAnsi="Times New Roman" w:cs="Times New Roman"/>
        </w:rPr>
      </w:pPr>
    </w:p>
    <w:p w14:paraId="1BDDAFEF" w14:textId="77777777" w:rsidR="00DD2E30" w:rsidRPr="00644DB4" w:rsidRDefault="00DD2E30" w:rsidP="0079073B">
      <w:pPr>
        <w:spacing w:after="0" w:line="240" w:lineRule="auto"/>
        <w:jc w:val="right"/>
        <w:rPr>
          <w:rFonts w:ascii="Times New Roman" w:hAnsi="Times New Roman" w:cs="Times New Roman"/>
          <w:b/>
          <w:bCs/>
          <w:sz w:val="24"/>
          <w:szCs w:val="24"/>
        </w:rPr>
      </w:pPr>
    </w:p>
    <w:p w14:paraId="618D5028" w14:textId="77777777" w:rsidR="00DD2E30" w:rsidRDefault="00DD2E30" w:rsidP="00DD2E30">
      <w:pPr>
        <w:jc w:val="center"/>
        <w:rPr>
          <w:rFonts w:ascii="Times New Roman" w:hAnsi="Times New Roman" w:cs="Times New Roman"/>
          <w:b/>
          <w:bCs/>
          <w:sz w:val="24"/>
          <w:szCs w:val="24"/>
        </w:rPr>
      </w:pPr>
      <w:r w:rsidRPr="00343088">
        <w:rPr>
          <w:rFonts w:ascii="Times New Roman" w:hAnsi="Times New Roman" w:cs="Times New Roman"/>
          <w:b/>
          <w:bCs/>
          <w:sz w:val="24"/>
          <w:szCs w:val="24"/>
        </w:rPr>
        <w:t>PASIŪLYMŲ VERTINIMO TVARKA IR KRITERIJAI, VERTINANT PAGAL EKONOMIŠKAI NAUDINGIAUSIO PASIŪLYMO VERTINIMO KRITERIJŲ</w:t>
      </w:r>
    </w:p>
    <w:p w14:paraId="0548F290" w14:textId="77777777" w:rsidR="00DD2E30" w:rsidRPr="00DD2E30" w:rsidRDefault="00DD2E30" w:rsidP="00DD2E30">
      <w:pPr>
        <w:pStyle w:val="Sraopastraipa"/>
        <w:numPr>
          <w:ilvl w:val="0"/>
          <w:numId w:val="19"/>
        </w:numPr>
        <w:spacing w:after="160" w:line="259" w:lineRule="auto"/>
        <w:ind w:left="0" w:firstLine="567"/>
        <w:jc w:val="both"/>
        <w:rPr>
          <w:rFonts w:ascii="Times New Roman" w:hAnsi="Times New Roman" w:cs="Times New Roman"/>
        </w:rPr>
      </w:pPr>
      <w:r w:rsidRPr="00DD2E30">
        <w:rPr>
          <w:rFonts w:ascii="Times New Roman" w:hAnsi="Times New Roman" w:cs="Times New Roman"/>
        </w:rPr>
        <w:t>Perkančiosios organizacijos neatmesti pasiūlymai vertinami pagal ekonomiškai naudingiausio pasiūlymo kriterijų.</w:t>
      </w:r>
    </w:p>
    <w:p w14:paraId="5A8E4498" w14:textId="77777777" w:rsidR="00DD2E30" w:rsidRPr="00DD2E30" w:rsidRDefault="00DD2E30" w:rsidP="00DD2E30">
      <w:pPr>
        <w:pStyle w:val="Sraopastraipa"/>
        <w:numPr>
          <w:ilvl w:val="0"/>
          <w:numId w:val="19"/>
        </w:numPr>
        <w:spacing w:after="160" w:line="259" w:lineRule="auto"/>
        <w:ind w:left="0" w:firstLine="567"/>
        <w:jc w:val="both"/>
        <w:rPr>
          <w:rFonts w:ascii="Times New Roman" w:hAnsi="Times New Roman" w:cs="Times New Roman"/>
        </w:rPr>
      </w:pPr>
      <w:r w:rsidRPr="00DD2E30">
        <w:rPr>
          <w:rFonts w:ascii="Times New Roman" w:hAnsi="Times New Roman" w:cs="Times New Roman"/>
        </w:rPr>
        <w:t xml:space="preserve">Ekonomiškai naudingiausio pasiūlymo vertinimas bus atliekamas pagal vertinimo kriterijus ir jų lyginamuosius svorius. Tiekėjas turi pateikti dokumentus, leidžiančius vertinti jo pasiūlymą pagal šiose konkurso sąlygose nurodytus vertinimo kriterijus ir jų parametrus. Nebus taikomi jokie kiti vertinimo kriterijai.  </w:t>
      </w:r>
    </w:p>
    <w:p w14:paraId="1EEA6399" w14:textId="77777777" w:rsidR="00DD2E30" w:rsidRPr="00DD2E30" w:rsidRDefault="00DD2E30" w:rsidP="00DD2E30">
      <w:pPr>
        <w:pStyle w:val="Sraopastraipa"/>
        <w:jc w:val="both"/>
        <w:rPr>
          <w:rFonts w:ascii="Times New Roman" w:hAnsi="Times New Roman" w:cs="Times New Roman"/>
        </w:rPr>
      </w:pPr>
    </w:p>
    <w:p w14:paraId="20FB9909" w14:textId="77777777" w:rsidR="00DD2E30" w:rsidRPr="00DD2E30" w:rsidRDefault="00DD2E30" w:rsidP="00DD2E30">
      <w:pPr>
        <w:pStyle w:val="Sraopastraipa"/>
        <w:jc w:val="both"/>
        <w:rPr>
          <w:rFonts w:ascii="Times New Roman" w:hAnsi="Times New Roman" w:cs="Times New Roman"/>
        </w:rPr>
      </w:pPr>
      <w:r w:rsidRPr="00DD2E30">
        <w:rPr>
          <w:rFonts w:ascii="Times New Roman" w:hAnsi="Times New Roman" w:cs="Times New Roman"/>
        </w:rPr>
        <w:t>Pasiūlymo vertinimo kriterijai ir vertinimo tvarka:</w:t>
      </w:r>
    </w:p>
    <w:p w14:paraId="6F2AA770" w14:textId="77777777" w:rsidR="00DD2E30" w:rsidRPr="00DD2E30" w:rsidRDefault="00DD2E30" w:rsidP="00DD2E30">
      <w:pPr>
        <w:pStyle w:val="Sraopastraipa"/>
        <w:jc w:val="both"/>
        <w:rPr>
          <w:rFonts w:ascii="Times New Roman" w:hAnsi="Times New Roman" w:cs="Times New Roman"/>
        </w:rPr>
      </w:pPr>
    </w:p>
    <w:tbl>
      <w:tblPr>
        <w:tblStyle w:val="Lentelstinklelis"/>
        <w:tblW w:w="0" w:type="auto"/>
        <w:tblInd w:w="720" w:type="dxa"/>
        <w:tblLook w:val="04A0" w:firstRow="1" w:lastRow="0" w:firstColumn="1" w:lastColumn="0" w:noHBand="0" w:noVBand="1"/>
      </w:tblPr>
      <w:tblGrid>
        <w:gridCol w:w="570"/>
        <w:gridCol w:w="5512"/>
        <w:gridCol w:w="2826"/>
      </w:tblGrid>
      <w:tr w:rsidR="00DD2E30" w:rsidRPr="00DD2E30" w14:paraId="5CE2F874" w14:textId="77777777" w:rsidTr="00D31CEC">
        <w:tc>
          <w:tcPr>
            <w:tcW w:w="570" w:type="dxa"/>
          </w:tcPr>
          <w:p w14:paraId="5266643B" w14:textId="77777777" w:rsidR="00DD2E30" w:rsidRPr="00DD2E30" w:rsidRDefault="00DD2E30" w:rsidP="00D31CEC">
            <w:pPr>
              <w:pStyle w:val="Sraopastraipa"/>
              <w:ind w:left="0"/>
              <w:jc w:val="center"/>
              <w:rPr>
                <w:rFonts w:ascii="Times New Roman" w:hAnsi="Times New Roman" w:cs="Times New Roman"/>
                <w:b/>
                <w:bCs/>
              </w:rPr>
            </w:pPr>
            <w:r w:rsidRPr="00DD2E30">
              <w:rPr>
                <w:rFonts w:ascii="Times New Roman" w:hAnsi="Times New Roman" w:cs="Times New Roman"/>
                <w:b/>
                <w:bCs/>
              </w:rPr>
              <w:t>Eil. Nr.</w:t>
            </w:r>
          </w:p>
        </w:tc>
        <w:tc>
          <w:tcPr>
            <w:tcW w:w="5512" w:type="dxa"/>
          </w:tcPr>
          <w:p w14:paraId="3D1FFEAE" w14:textId="77777777" w:rsidR="00DD2E30" w:rsidRPr="00DD2E30" w:rsidRDefault="00DD2E30" w:rsidP="00D31CEC">
            <w:pPr>
              <w:pStyle w:val="Sraopastraipa"/>
              <w:ind w:left="0"/>
              <w:jc w:val="center"/>
              <w:rPr>
                <w:rFonts w:ascii="Times New Roman" w:hAnsi="Times New Roman" w:cs="Times New Roman"/>
                <w:b/>
                <w:bCs/>
              </w:rPr>
            </w:pPr>
            <w:r w:rsidRPr="00DD2E30">
              <w:rPr>
                <w:rFonts w:ascii="Times New Roman" w:hAnsi="Times New Roman" w:cs="Times New Roman"/>
                <w:b/>
                <w:bCs/>
              </w:rPr>
              <w:t>Vertinimo kriterijai</w:t>
            </w:r>
          </w:p>
        </w:tc>
        <w:tc>
          <w:tcPr>
            <w:tcW w:w="2826" w:type="dxa"/>
          </w:tcPr>
          <w:p w14:paraId="0F7A2B7C" w14:textId="77777777" w:rsidR="00DD2E30" w:rsidRPr="00DD2E30" w:rsidRDefault="00DD2E30" w:rsidP="00D31CEC">
            <w:pPr>
              <w:pStyle w:val="Sraopastraipa"/>
              <w:ind w:left="0"/>
              <w:jc w:val="center"/>
              <w:rPr>
                <w:rFonts w:ascii="Times New Roman" w:hAnsi="Times New Roman" w:cs="Times New Roman"/>
                <w:b/>
                <w:bCs/>
              </w:rPr>
            </w:pPr>
            <w:r w:rsidRPr="00DD2E30">
              <w:rPr>
                <w:rFonts w:ascii="Times New Roman" w:hAnsi="Times New Roman" w:cs="Times New Roman"/>
                <w:b/>
                <w:bCs/>
              </w:rPr>
              <w:t>Lyginamasis svoris vertinant ekonominį naudingumą, balais</w:t>
            </w:r>
          </w:p>
        </w:tc>
      </w:tr>
      <w:tr w:rsidR="00DD2E30" w:rsidRPr="00DD2E30" w14:paraId="5E785EA3" w14:textId="77777777" w:rsidTr="00D31CEC">
        <w:tc>
          <w:tcPr>
            <w:tcW w:w="570" w:type="dxa"/>
          </w:tcPr>
          <w:p w14:paraId="0A627421" w14:textId="77777777" w:rsidR="00DD2E30" w:rsidRPr="00DD2E30" w:rsidRDefault="00DD2E30" w:rsidP="00D31CEC">
            <w:pPr>
              <w:pStyle w:val="Sraopastraipa"/>
              <w:ind w:left="0"/>
              <w:jc w:val="both"/>
              <w:rPr>
                <w:rFonts w:ascii="Times New Roman" w:hAnsi="Times New Roman" w:cs="Times New Roman"/>
              </w:rPr>
            </w:pPr>
            <w:r w:rsidRPr="00DD2E30">
              <w:rPr>
                <w:rFonts w:ascii="Times New Roman" w:hAnsi="Times New Roman" w:cs="Times New Roman"/>
              </w:rPr>
              <w:t>1.</w:t>
            </w:r>
          </w:p>
        </w:tc>
        <w:tc>
          <w:tcPr>
            <w:tcW w:w="5512" w:type="dxa"/>
          </w:tcPr>
          <w:p w14:paraId="7E0DBE5F" w14:textId="77777777" w:rsidR="00DD2E30" w:rsidRPr="00DD2E30" w:rsidRDefault="00DD2E30" w:rsidP="00D31CEC">
            <w:pPr>
              <w:pStyle w:val="Sraopastraipa"/>
              <w:ind w:left="0"/>
              <w:jc w:val="both"/>
              <w:rPr>
                <w:rFonts w:ascii="Times New Roman" w:hAnsi="Times New Roman" w:cs="Times New Roman"/>
              </w:rPr>
            </w:pPr>
            <w:r w:rsidRPr="00DD2E30">
              <w:rPr>
                <w:rFonts w:ascii="Times New Roman" w:hAnsi="Times New Roman" w:cs="Times New Roman"/>
              </w:rPr>
              <w:t>Prekės kaina, Eur be PVM (C)</w:t>
            </w:r>
          </w:p>
        </w:tc>
        <w:tc>
          <w:tcPr>
            <w:tcW w:w="2826" w:type="dxa"/>
          </w:tcPr>
          <w:p w14:paraId="704D3F0A" w14:textId="77777777" w:rsidR="00DD2E30" w:rsidRPr="00DD2E30" w:rsidRDefault="00DD2E30" w:rsidP="00D31CEC">
            <w:pPr>
              <w:pStyle w:val="Sraopastraipa"/>
              <w:ind w:left="0"/>
              <w:jc w:val="center"/>
              <w:rPr>
                <w:rFonts w:ascii="Times New Roman" w:hAnsi="Times New Roman" w:cs="Times New Roman"/>
              </w:rPr>
            </w:pPr>
            <w:r w:rsidRPr="00DD2E30">
              <w:rPr>
                <w:rFonts w:ascii="Times New Roman" w:hAnsi="Times New Roman" w:cs="Times New Roman"/>
              </w:rPr>
              <w:t>85</w:t>
            </w:r>
          </w:p>
        </w:tc>
      </w:tr>
      <w:tr w:rsidR="00DD2E30" w:rsidRPr="00DD2E30" w14:paraId="163E4CF3" w14:textId="77777777" w:rsidTr="00D31CEC">
        <w:tc>
          <w:tcPr>
            <w:tcW w:w="570" w:type="dxa"/>
          </w:tcPr>
          <w:p w14:paraId="4AD384BB" w14:textId="77777777" w:rsidR="00DD2E30" w:rsidRPr="00DD2E30" w:rsidRDefault="00DD2E30" w:rsidP="00D31CEC">
            <w:pPr>
              <w:pStyle w:val="Sraopastraipa"/>
              <w:ind w:left="0"/>
              <w:jc w:val="both"/>
              <w:rPr>
                <w:rFonts w:ascii="Times New Roman" w:hAnsi="Times New Roman" w:cs="Times New Roman"/>
              </w:rPr>
            </w:pPr>
            <w:r w:rsidRPr="00DD2E30">
              <w:rPr>
                <w:rFonts w:ascii="Times New Roman" w:hAnsi="Times New Roman" w:cs="Times New Roman"/>
              </w:rPr>
              <w:t>2.</w:t>
            </w:r>
          </w:p>
        </w:tc>
        <w:tc>
          <w:tcPr>
            <w:tcW w:w="5512" w:type="dxa"/>
          </w:tcPr>
          <w:p w14:paraId="2F97DAE4" w14:textId="77777777" w:rsidR="00DD2E30" w:rsidRPr="00DD2E30" w:rsidRDefault="00DD2E30" w:rsidP="00D31CEC">
            <w:pPr>
              <w:pStyle w:val="Sraopastraipa"/>
              <w:ind w:left="0"/>
              <w:jc w:val="both"/>
              <w:rPr>
                <w:rFonts w:ascii="Times New Roman" w:hAnsi="Times New Roman" w:cs="Times New Roman"/>
              </w:rPr>
            </w:pPr>
            <w:r w:rsidRPr="00DD2E30">
              <w:rPr>
                <w:rFonts w:ascii="Times New Roman" w:hAnsi="Times New Roman" w:cs="Times New Roman"/>
              </w:rPr>
              <w:t>Prekės pristatymo terminas (P)</w:t>
            </w:r>
          </w:p>
        </w:tc>
        <w:tc>
          <w:tcPr>
            <w:tcW w:w="2826" w:type="dxa"/>
          </w:tcPr>
          <w:p w14:paraId="6FB53850" w14:textId="77777777" w:rsidR="00DD2E30" w:rsidRPr="00DD2E30" w:rsidRDefault="00DD2E30" w:rsidP="00D31CEC">
            <w:pPr>
              <w:pStyle w:val="Sraopastraipa"/>
              <w:ind w:left="0"/>
              <w:jc w:val="center"/>
              <w:rPr>
                <w:rFonts w:ascii="Times New Roman" w:hAnsi="Times New Roman" w:cs="Times New Roman"/>
              </w:rPr>
            </w:pPr>
            <w:r w:rsidRPr="00DD2E30">
              <w:rPr>
                <w:rFonts w:ascii="Times New Roman" w:hAnsi="Times New Roman" w:cs="Times New Roman"/>
              </w:rPr>
              <w:t>5</w:t>
            </w:r>
          </w:p>
        </w:tc>
      </w:tr>
      <w:tr w:rsidR="00DD2E30" w:rsidRPr="00DD2E30" w14:paraId="284EA513" w14:textId="77777777" w:rsidTr="00D31CEC">
        <w:tc>
          <w:tcPr>
            <w:tcW w:w="570" w:type="dxa"/>
          </w:tcPr>
          <w:p w14:paraId="6F1AD1BA" w14:textId="77777777" w:rsidR="00DD2E30" w:rsidRPr="00DD2E30" w:rsidRDefault="00DD2E30" w:rsidP="00D31CEC">
            <w:pPr>
              <w:pStyle w:val="Sraopastraipa"/>
              <w:ind w:left="0"/>
              <w:jc w:val="both"/>
              <w:rPr>
                <w:rFonts w:ascii="Times New Roman" w:hAnsi="Times New Roman" w:cs="Times New Roman"/>
              </w:rPr>
            </w:pPr>
            <w:r w:rsidRPr="00DD2E30">
              <w:rPr>
                <w:rFonts w:ascii="Times New Roman" w:hAnsi="Times New Roman" w:cs="Times New Roman"/>
              </w:rPr>
              <w:t>3.</w:t>
            </w:r>
          </w:p>
        </w:tc>
        <w:tc>
          <w:tcPr>
            <w:tcW w:w="5512" w:type="dxa"/>
          </w:tcPr>
          <w:p w14:paraId="72ECC966" w14:textId="77777777" w:rsidR="00DD2E30" w:rsidRPr="00DD2E30" w:rsidRDefault="00DD2E30" w:rsidP="00D31CEC">
            <w:pPr>
              <w:pStyle w:val="Sraopastraipa"/>
              <w:ind w:left="0"/>
              <w:jc w:val="both"/>
              <w:rPr>
                <w:rFonts w:ascii="Times New Roman" w:hAnsi="Times New Roman" w:cs="Times New Roman"/>
              </w:rPr>
            </w:pPr>
            <w:r w:rsidRPr="00DD2E30">
              <w:rPr>
                <w:rFonts w:ascii="Times New Roman" w:hAnsi="Times New Roman" w:cs="Times New Roman"/>
              </w:rPr>
              <w:t>Prekės techniniai parametrai, (T)</w:t>
            </w:r>
          </w:p>
        </w:tc>
        <w:tc>
          <w:tcPr>
            <w:tcW w:w="2826" w:type="dxa"/>
          </w:tcPr>
          <w:p w14:paraId="00F73F93" w14:textId="77777777" w:rsidR="00DD2E30" w:rsidRPr="00DD2E30" w:rsidRDefault="00DD2E30" w:rsidP="00D31CEC">
            <w:pPr>
              <w:pStyle w:val="Sraopastraipa"/>
              <w:ind w:left="0"/>
              <w:jc w:val="center"/>
              <w:rPr>
                <w:rFonts w:ascii="Times New Roman" w:hAnsi="Times New Roman" w:cs="Times New Roman"/>
              </w:rPr>
            </w:pPr>
            <w:r w:rsidRPr="00DD2E30">
              <w:rPr>
                <w:rFonts w:ascii="Times New Roman" w:hAnsi="Times New Roman" w:cs="Times New Roman"/>
              </w:rPr>
              <w:t>10</w:t>
            </w:r>
          </w:p>
        </w:tc>
      </w:tr>
      <w:tr w:rsidR="00DD2E30" w:rsidRPr="00DD2E30" w14:paraId="0A364BD7" w14:textId="77777777" w:rsidTr="00D31CEC">
        <w:tc>
          <w:tcPr>
            <w:tcW w:w="570" w:type="dxa"/>
          </w:tcPr>
          <w:p w14:paraId="6C1F85FE" w14:textId="77777777" w:rsidR="00DD2E30" w:rsidRPr="00DD2E30" w:rsidRDefault="00DD2E30" w:rsidP="00D31CEC">
            <w:pPr>
              <w:pStyle w:val="Sraopastraipa"/>
              <w:ind w:left="0"/>
              <w:jc w:val="both"/>
              <w:rPr>
                <w:rFonts w:ascii="Times New Roman" w:hAnsi="Times New Roman" w:cs="Times New Roman"/>
              </w:rPr>
            </w:pPr>
            <w:r w:rsidRPr="00DD2E30">
              <w:rPr>
                <w:rFonts w:ascii="Times New Roman" w:hAnsi="Times New Roman" w:cs="Times New Roman"/>
              </w:rPr>
              <w:t>4.</w:t>
            </w:r>
          </w:p>
        </w:tc>
        <w:tc>
          <w:tcPr>
            <w:tcW w:w="5512" w:type="dxa"/>
          </w:tcPr>
          <w:p w14:paraId="1064608B" w14:textId="77777777" w:rsidR="00DD2E30" w:rsidRPr="00DD2E30" w:rsidRDefault="00DD2E30" w:rsidP="00D31CEC">
            <w:pPr>
              <w:pStyle w:val="Sraopastraipa"/>
              <w:ind w:left="0"/>
              <w:jc w:val="both"/>
              <w:rPr>
                <w:rFonts w:ascii="Times New Roman" w:hAnsi="Times New Roman" w:cs="Times New Roman"/>
                <w:lang w:val="en-US"/>
              </w:rPr>
            </w:pPr>
            <w:r w:rsidRPr="00DD2E30">
              <w:rPr>
                <w:rFonts w:ascii="Times New Roman" w:hAnsi="Times New Roman" w:cs="Times New Roman"/>
              </w:rPr>
              <w:t>Ekonominis naudingumas (S)   S</w:t>
            </w:r>
            <w:r w:rsidRPr="00DD2E30">
              <w:rPr>
                <w:rFonts w:ascii="Times New Roman" w:hAnsi="Times New Roman" w:cs="Times New Roman"/>
                <w:lang w:val="en-US"/>
              </w:rPr>
              <w:t>=C+P+T</w:t>
            </w:r>
          </w:p>
        </w:tc>
        <w:tc>
          <w:tcPr>
            <w:tcW w:w="2826" w:type="dxa"/>
          </w:tcPr>
          <w:p w14:paraId="75D868B8" w14:textId="77777777" w:rsidR="00DD2E30" w:rsidRPr="00DD2E30" w:rsidRDefault="00DD2E30" w:rsidP="00D31CEC">
            <w:pPr>
              <w:pStyle w:val="Sraopastraipa"/>
              <w:ind w:left="0"/>
              <w:jc w:val="center"/>
              <w:rPr>
                <w:rFonts w:ascii="Times New Roman" w:hAnsi="Times New Roman" w:cs="Times New Roman"/>
              </w:rPr>
            </w:pPr>
            <w:r w:rsidRPr="00DD2E30">
              <w:rPr>
                <w:rFonts w:ascii="Times New Roman" w:hAnsi="Times New Roman" w:cs="Times New Roman"/>
              </w:rPr>
              <w:t>100</w:t>
            </w:r>
          </w:p>
        </w:tc>
      </w:tr>
    </w:tbl>
    <w:p w14:paraId="60082748" w14:textId="77777777" w:rsidR="00DD2E30" w:rsidRPr="00DD2E30" w:rsidRDefault="00DD2E30" w:rsidP="00DD2E30">
      <w:pPr>
        <w:pStyle w:val="Sraopastraipa"/>
        <w:jc w:val="both"/>
        <w:rPr>
          <w:rFonts w:ascii="Times New Roman" w:hAnsi="Times New Roman" w:cs="Times New Roman"/>
        </w:rPr>
      </w:pPr>
    </w:p>
    <w:p w14:paraId="33D7ED7E" w14:textId="77777777" w:rsidR="00DD2E30" w:rsidRPr="00DD2E30" w:rsidRDefault="00DD2E30" w:rsidP="00DD2E30">
      <w:pPr>
        <w:pStyle w:val="Sraopastraipa"/>
        <w:ind w:left="0"/>
        <w:jc w:val="both"/>
        <w:rPr>
          <w:rFonts w:ascii="Times New Roman" w:hAnsi="Times New Roman" w:cs="Times New Roman"/>
        </w:rPr>
      </w:pPr>
      <w:r w:rsidRPr="00DD2E30">
        <w:rPr>
          <w:rFonts w:ascii="Times New Roman" w:hAnsi="Times New Roman" w:cs="Times New Roman"/>
        </w:rPr>
        <w:t>Tinkamam pasiūlymų vertinimui Tiekėjas privalo pateikti dokumentus ir kitą informaciją įrodant kiekvieną parametrą ir atitikimą:</w:t>
      </w:r>
    </w:p>
    <w:p w14:paraId="7DBEC9AB" w14:textId="77777777" w:rsidR="00DD2E30" w:rsidRPr="00DD2E30" w:rsidRDefault="00DD2E30" w:rsidP="00DD2E30">
      <w:pPr>
        <w:pStyle w:val="Sraopastraipa"/>
        <w:numPr>
          <w:ilvl w:val="0"/>
          <w:numId w:val="19"/>
        </w:numPr>
        <w:spacing w:after="160" w:line="259" w:lineRule="auto"/>
        <w:jc w:val="both"/>
        <w:rPr>
          <w:rFonts w:ascii="Times New Roman" w:hAnsi="Times New Roman" w:cs="Times New Roman"/>
        </w:rPr>
      </w:pPr>
      <w:r w:rsidRPr="00DD2E30">
        <w:rPr>
          <w:rFonts w:ascii="Times New Roman" w:hAnsi="Times New Roman" w:cs="Times New Roman"/>
        </w:rPr>
        <w:t>Siūlomos prekės techninės(ų) priemonės(ų) aprašymai;</w:t>
      </w:r>
    </w:p>
    <w:p w14:paraId="1B4BAF97" w14:textId="77777777" w:rsidR="00DD2E30" w:rsidRPr="00DD2E30" w:rsidRDefault="00DD2E30" w:rsidP="00DD2E30">
      <w:pPr>
        <w:pStyle w:val="Sraopastraipa"/>
        <w:numPr>
          <w:ilvl w:val="0"/>
          <w:numId w:val="19"/>
        </w:numPr>
        <w:spacing w:after="160" w:line="259" w:lineRule="auto"/>
        <w:jc w:val="both"/>
        <w:rPr>
          <w:rFonts w:ascii="Times New Roman" w:hAnsi="Times New Roman" w:cs="Times New Roman"/>
        </w:rPr>
      </w:pPr>
      <w:r w:rsidRPr="00DD2E30">
        <w:rPr>
          <w:rFonts w:ascii="Times New Roman" w:hAnsi="Times New Roman" w:cs="Times New Roman"/>
        </w:rPr>
        <w:t>Gamintojo ar jo oficialaus atstovo patvirtinimas apie techninių parametrų atitikimus;</w:t>
      </w:r>
    </w:p>
    <w:p w14:paraId="419C011B" w14:textId="77777777" w:rsidR="00DD2E30" w:rsidRPr="00DD2E30" w:rsidRDefault="00DD2E30" w:rsidP="00DD2E30">
      <w:pPr>
        <w:pStyle w:val="Sraopastraipa"/>
        <w:numPr>
          <w:ilvl w:val="0"/>
          <w:numId w:val="19"/>
        </w:numPr>
        <w:spacing w:after="160" w:line="259" w:lineRule="auto"/>
        <w:jc w:val="both"/>
        <w:rPr>
          <w:rFonts w:ascii="Times New Roman" w:hAnsi="Times New Roman" w:cs="Times New Roman"/>
        </w:rPr>
      </w:pPr>
      <w:r w:rsidRPr="00DD2E30">
        <w:rPr>
          <w:rFonts w:ascii="Times New Roman" w:hAnsi="Times New Roman" w:cs="Times New Roman"/>
        </w:rPr>
        <w:t xml:space="preserve">Sertifikatai, techniniai pasai, dokumentai ir </w:t>
      </w:r>
      <w:proofErr w:type="spellStart"/>
      <w:r w:rsidRPr="00DD2E30">
        <w:rPr>
          <w:rFonts w:ascii="Times New Roman" w:hAnsi="Times New Roman" w:cs="Times New Roman"/>
        </w:rPr>
        <w:t>kt</w:t>
      </w:r>
      <w:proofErr w:type="spellEnd"/>
      <w:r w:rsidRPr="00DD2E30">
        <w:rPr>
          <w:rFonts w:ascii="Times New Roman" w:hAnsi="Times New Roman" w:cs="Times New Roman"/>
        </w:rPr>
        <w:t>;</w:t>
      </w:r>
    </w:p>
    <w:p w14:paraId="18E34D11" w14:textId="77777777" w:rsidR="00DD2E30" w:rsidRPr="00DD2E30" w:rsidRDefault="00DD2E30" w:rsidP="00DD2E30">
      <w:pPr>
        <w:pStyle w:val="Sraopastraipa"/>
        <w:ind w:left="0"/>
        <w:jc w:val="both"/>
        <w:rPr>
          <w:rFonts w:ascii="Times New Roman" w:hAnsi="Times New Roman" w:cs="Times New Roman"/>
        </w:rPr>
      </w:pPr>
      <w:r w:rsidRPr="00DD2E30">
        <w:rPr>
          <w:rFonts w:ascii="Times New Roman" w:hAnsi="Times New Roman" w:cs="Times New Roman"/>
        </w:rPr>
        <w:t>Prekės kainos (C) balai apskaičiuojami mažiausios pasiūlytos kainos (</w:t>
      </w:r>
      <w:proofErr w:type="spellStart"/>
      <w:r w:rsidRPr="00DD2E30">
        <w:rPr>
          <w:rFonts w:ascii="Times New Roman" w:hAnsi="Times New Roman" w:cs="Times New Roman"/>
        </w:rPr>
        <w:t>Cmin</w:t>
      </w:r>
      <w:proofErr w:type="spellEnd"/>
      <w:r w:rsidRPr="00DD2E30">
        <w:rPr>
          <w:rFonts w:ascii="Times New Roman" w:hAnsi="Times New Roman" w:cs="Times New Roman"/>
        </w:rPr>
        <w:t>) ir vertinamo pasiūlymo kainos (</w:t>
      </w:r>
      <w:proofErr w:type="spellStart"/>
      <w:r w:rsidRPr="00DD2E30">
        <w:rPr>
          <w:rFonts w:ascii="Times New Roman" w:hAnsi="Times New Roman" w:cs="Times New Roman"/>
        </w:rPr>
        <w:t>Cp</w:t>
      </w:r>
      <w:proofErr w:type="spellEnd"/>
      <w:r w:rsidRPr="00DD2E30">
        <w:rPr>
          <w:rFonts w:ascii="Times New Roman" w:hAnsi="Times New Roman" w:cs="Times New Roman"/>
        </w:rPr>
        <w:t>) santykį padauginus iš kainos lyginamojo svorio (85):</w:t>
      </w:r>
    </w:p>
    <w:p w14:paraId="63103A00" w14:textId="77777777" w:rsidR="00DD2E30" w:rsidRPr="00DD2E30" w:rsidRDefault="00DD2E30" w:rsidP="00DD2E30">
      <w:pPr>
        <w:jc w:val="center"/>
        <w:rPr>
          <w:rFonts w:ascii="Times New Roman" w:hAnsi="Times New Roman" w:cs="Times New Roman"/>
        </w:rPr>
      </w:pPr>
      <w:r w:rsidRPr="00DD2E30">
        <w:rPr>
          <w:rFonts w:ascii="Times New Roman" w:hAnsi="Times New Roman" w:cs="Times New Roman"/>
        </w:rPr>
        <w:t>C=(</w:t>
      </w:r>
      <w:proofErr w:type="spellStart"/>
      <w:r w:rsidRPr="00DD2E30">
        <w:rPr>
          <w:rFonts w:ascii="Times New Roman" w:hAnsi="Times New Roman" w:cs="Times New Roman"/>
        </w:rPr>
        <w:t>Cmin</w:t>
      </w:r>
      <w:proofErr w:type="spellEnd"/>
      <w:r w:rsidRPr="00DD2E30">
        <w:rPr>
          <w:rFonts w:ascii="Times New Roman" w:hAnsi="Times New Roman" w:cs="Times New Roman"/>
        </w:rPr>
        <w:t>/</w:t>
      </w:r>
      <w:proofErr w:type="spellStart"/>
      <w:r w:rsidRPr="00DD2E30">
        <w:rPr>
          <w:rFonts w:ascii="Times New Roman" w:hAnsi="Times New Roman" w:cs="Times New Roman"/>
        </w:rPr>
        <w:t>Cp</w:t>
      </w:r>
      <w:proofErr w:type="spellEnd"/>
      <w:r w:rsidRPr="00DD2E30">
        <w:rPr>
          <w:rFonts w:ascii="Times New Roman" w:hAnsi="Times New Roman" w:cs="Times New Roman"/>
        </w:rPr>
        <w:t>) x 85</w:t>
      </w:r>
    </w:p>
    <w:p w14:paraId="008DEE04" w14:textId="77777777" w:rsidR="00DD2E30" w:rsidRPr="00DD2E30" w:rsidRDefault="00DD2E30" w:rsidP="00DD2E30">
      <w:pPr>
        <w:jc w:val="both"/>
        <w:rPr>
          <w:rFonts w:ascii="Times New Roman" w:hAnsi="Times New Roman" w:cs="Times New Roman"/>
        </w:rPr>
      </w:pPr>
      <w:r w:rsidRPr="00DD2E30">
        <w:rPr>
          <w:rFonts w:ascii="Times New Roman" w:hAnsi="Times New Roman" w:cs="Times New Roman"/>
        </w:rPr>
        <w:t>Maksimalus (C) kriterijaus įvertinimo balas – 85;</w:t>
      </w:r>
    </w:p>
    <w:p w14:paraId="5FF0C506" w14:textId="77777777" w:rsidR="00DD2E30" w:rsidRPr="00DD2E30" w:rsidRDefault="00DD2E30" w:rsidP="00DD2E30">
      <w:pPr>
        <w:jc w:val="both"/>
        <w:rPr>
          <w:rFonts w:ascii="Times New Roman" w:hAnsi="Times New Roman" w:cs="Times New Roman"/>
        </w:rPr>
      </w:pPr>
    </w:p>
    <w:p w14:paraId="32C37284" w14:textId="77777777" w:rsidR="00DD2E30" w:rsidRPr="00DD2E30" w:rsidRDefault="00DD2E30" w:rsidP="00DD2E30">
      <w:pPr>
        <w:jc w:val="both"/>
        <w:rPr>
          <w:rFonts w:ascii="Times New Roman" w:hAnsi="Times New Roman" w:cs="Times New Roman"/>
        </w:rPr>
      </w:pPr>
      <w:bookmarkStart w:id="0" w:name="_Hlk94105685"/>
      <w:r w:rsidRPr="00DD2E30">
        <w:rPr>
          <w:rFonts w:ascii="Times New Roman" w:hAnsi="Times New Roman" w:cs="Times New Roman"/>
        </w:rPr>
        <w:t xml:space="preserve">Prekės </w:t>
      </w:r>
      <w:bookmarkEnd w:id="0"/>
      <w:r w:rsidRPr="00DD2E30">
        <w:rPr>
          <w:rFonts w:ascii="Times New Roman" w:hAnsi="Times New Roman" w:cs="Times New Roman"/>
        </w:rPr>
        <w:t xml:space="preserve">pristatymo termino (P) vertinimo tvarka. </w:t>
      </w:r>
      <w:bookmarkStart w:id="1" w:name="_Hlk94104555"/>
      <w:r w:rsidRPr="00DD2E30">
        <w:rPr>
          <w:rFonts w:ascii="Times New Roman" w:hAnsi="Times New Roman" w:cs="Times New Roman"/>
        </w:rPr>
        <w:t>Perkančioji organizacija už numatytus pristatymo terminus skiria balus:</w:t>
      </w:r>
      <w:bookmarkEnd w:id="1"/>
    </w:p>
    <w:tbl>
      <w:tblPr>
        <w:tblStyle w:val="Lentelstinklelis"/>
        <w:tblW w:w="0" w:type="auto"/>
        <w:tblLook w:val="04A0" w:firstRow="1" w:lastRow="0" w:firstColumn="1" w:lastColumn="0" w:noHBand="0" w:noVBand="1"/>
      </w:tblPr>
      <w:tblGrid>
        <w:gridCol w:w="570"/>
        <w:gridCol w:w="5851"/>
        <w:gridCol w:w="3207"/>
      </w:tblGrid>
      <w:tr w:rsidR="00DD2E30" w:rsidRPr="00DD2E30" w14:paraId="4DF673BE" w14:textId="77777777" w:rsidTr="00D31CEC">
        <w:tc>
          <w:tcPr>
            <w:tcW w:w="570" w:type="dxa"/>
          </w:tcPr>
          <w:p w14:paraId="0F0CF026" w14:textId="77777777" w:rsidR="00DD2E30" w:rsidRPr="00DD2E30" w:rsidRDefault="00DD2E30" w:rsidP="00D31CEC">
            <w:pPr>
              <w:jc w:val="center"/>
              <w:rPr>
                <w:rFonts w:ascii="Times New Roman" w:hAnsi="Times New Roman" w:cs="Times New Roman"/>
                <w:b/>
                <w:bCs/>
              </w:rPr>
            </w:pPr>
            <w:bookmarkStart w:id="2" w:name="_Hlk94105053"/>
            <w:r w:rsidRPr="00DD2E30">
              <w:rPr>
                <w:rFonts w:ascii="Times New Roman" w:hAnsi="Times New Roman" w:cs="Times New Roman"/>
                <w:b/>
                <w:bCs/>
              </w:rPr>
              <w:t>Eil. Nr.</w:t>
            </w:r>
          </w:p>
        </w:tc>
        <w:tc>
          <w:tcPr>
            <w:tcW w:w="5851" w:type="dxa"/>
          </w:tcPr>
          <w:p w14:paraId="7E658C23" w14:textId="77777777" w:rsidR="00DD2E30" w:rsidRPr="00DD2E30" w:rsidRDefault="00DD2E30" w:rsidP="00D31CEC">
            <w:pPr>
              <w:jc w:val="center"/>
              <w:rPr>
                <w:rFonts w:ascii="Times New Roman" w:hAnsi="Times New Roman" w:cs="Times New Roman"/>
                <w:b/>
                <w:bCs/>
              </w:rPr>
            </w:pPr>
            <w:r w:rsidRPr="00DD2E30">
              <w:rPr>
                <w:rFonts w:ascii="Times New Roman" w:hAnsi="Times New Roman" w:cs="Times New Roman"/>
                <w:b/>
                <w:bCs/>
              </w:rPr>
              <w:t>Automobilio su hidrauliniu keltuvu, druskos barstymo ir sniego stumdymo įranga pristatymo terminas skaičiuojant nuo sutarties įsigaliojimo dienos</w:t>
            </w:r>
          </w:p>
        </w:tc>
        <w:tc>
          <w:tcPr>
            <w:tcW w:w="3207" w:type="dxa"/>
            <w:vAlign w:val="center"/>
          </w:tcPr>
          <w:p w14:paraId="18BE0C9C" w14:textId="77777777" w:rsidR="00DD2E30" w:rsidRPr="00DD2E30" w:rsidRDefault="00DD2E30" w:rsidP="00D31CEC">
            <w:pPr>
              <w:jc w:val="center"/>
              <w:rPr>
                <w:rFonts w:ascii="Times New Roman" w:hAnsi="Times New Roman" w:cs="Times New Roman"/>
                <w:b/>
                <w:bCs/>
              </w:rPr>
            </w:pPr>
            <w:r w:rsidRPr="00DD2E30">
              <w:rPr>
                <w:rFonts w:ascii="Times New Roman" w:hAnsi="Times New Roman" w:cs="Times New Roman"/>
                <w:b/>
                <w:bCs/>
              </w:rPr>
              <w:t>Balai</w:t>
            </w:r>
          </w:p>
        </w:tc>
      </w:tr>
      <w:tr w:rsidR="00DD2E30" w:rsidRPr="00DD2E30" w14:paraId="538DA06F" w14:textId="77777777" w:rsidTr="00D31CEC">
        <w:tc>
          <w:tcPr>
            <w:tcW w:w="570" w:type="dxa"/>
          </w:tcPr>
          <w:p w14:paraId="02C32D46" w14:textId="77777777" w:rsidR="00DD2E30" w:rsidRPr="00DD2E30" w:rsidRDefault="00DD2E30" w:rsidP="00D31CEC">
            <w:pPr>
              <w:jc w:val="center"/>
              <w:rPr>
                <w:rFonts w:ascii="Times New Roman" w:hAnsi="Times New Roman" w:cs="Times New Roman"/>
              </w:rPr>
            </w:pPr>
            <w:r w:rsidRPr="00DD2E30">
              <w:rPr>
                <w:rFonts w:ascii="Times New Roman" w:hAnsi="Times New Roman" w:cs="Times New Roman"/>
              </w:rPr>
              <w:t>1.</w:t>
            </w:r>
          </w:p>
        </w:tc>
        <w:tc>
          <w:tcPr>
            <w:tcW w:w="5851" w:type="dxa"/>
          </w:tcPr>
          <w:p w14:paraId="14AC8377" w14:textId="77777777" w:rsidR="00DD2E30" w:rsidRPr="00DD2E30" w:rsidRDefault="00DD2E30" w:rsidP="00D31CEC">
            <w:pPr>
              <w:rPr>
                <w:rFonts w:ascii="Times New Roman" w:hAnsi="Times New Roman" w:cs="Times New Roman"/>
                <w:b/>
                <w:bCs/>
              </w:rPr>
            </w:pPr>
            <w:r w:rsidRPr="00DD2E30">
              <w:rPr>
                <w:rFonts w:ascii="Times New Roman" w:hAnsi="Times New Roman" w:cs="Times New Roman"/>
              </w:rPr>
              <w:t xml:space="preserve">Pristatymo terminas iki  210 d. </w:t>
            </w:r>
          </w:p>
        </w:tc>
        <w:tc>
          <w:tcPr>
            <w:tcW w:w="3207" w:type="dxa"/>
          </w:tcPr>
          <w:p w14:paraId="393C2614" w14:textId="77777777" w:rsidR="00DD2E30" w:rsidRPr="00DD2E30" w:rsidRDefault="00DD2E30" w:rsidP="00D31CEC">
            <w:pPr>
              <w:jc w:val="center"/>
              <w:rPr>
                <w:rFonts w:ascii="Times New Roman" w:hAnsi="Times New Roman" w:cs="Times New Roman"/>
              </w:rPr>
            </w:pPr>
            <w:r w:rsidRPr="00DD2E30">
              <w:rPr>
                <w:rFonts w:ascii="Times New Roman" w:hAnsi="Times New Roman" w:cs="Times New Roman"/>
              </w:rPr>
              <w:t>5</w:t>
            </w:r>
          </w:p>
        </w:tc>
      </w:tr>
      <w:tr w:rsidR="00DD2E30" w:rsidRPr="00DD2E30" w14:paraId="002AB8E8" w14:textId="77777777" w:rsidTr="00D31CEC">
        <w:tc>
          <w:tcPr>
            <w:tcW w:w="570" w:type="dxa"/>
          </w:tcPr>
          <w:p w14:paraId="7B50B3FD" w14:textId="77777777" w:rsidR="00DD2E30" w:rsidRPr="00DD2E30" w:rsidRDefault="00DD2E30" w:rsidP="00D31CEC">
            <w:pPr>
              <w:jc w:val="center"/>
              <w:rPr>
                <w:rFonts w:ascii="Times New Roman" w:hAnsi="Times New Roman" w:cs="Times New Roman"/>
              </w:rPr>
            </w:pPr>
            <w:r w:rsidRPr="00DD2E30">
              <w:rPr>
                <w:rFonts w:ascii="Times New Roman" w:hAnsi="Times New Roman" w:cs="Times New Roman"/>
              </w:rPr>
              <w:t>2.</w:t>
            </w:r>
          </w:p>
        </w:tc>
        <w:tc>
          <w:tcPr>
            <w:tcW w:w="5851" w:type="dxa"/>
          </w:tcPr>
          <w:p w14:paraId="6215DFCD" w14:textId="77777777" w:rsidR="00DD2E30" w:rsidRPr="00DD2E30" w:rsidRDefault="00DD2E30" w:rsidP="00D31CEC">
            <w:pPr>
              <w:rPr>
                <w:rFonts w:ascii="Times New Roman" w:hAnsi="Times New Roman" w:cs="Times New Roman"/>
              </w:rPr>
            </w:pPr>
            <w:r w:rsidRPr="00DD2E30">
              <w:rPr>
                <w:rFonts w:ascii="Times New Roman" w:hAnsi="Times New Roman" w:cs="Times New Roman"/>
              </w:rPr>
              <w:t>Pristatymo terminas nuo 211 d. iki 220 d.</w:t>
            </w:r>
          </w:p>
        </w:tc>
        <w:tc>
          <w:tcPr>
            <w:tcW w:w="3207" w:type="dxa"/>
          </w:tcPr>
          <w:p w14:paraId="7C37B514" w14:textId="77777777" w:rsidR="00DD2E30" w:rsidRPr="00DD2E30" w:rsidRDefault="00DD2E30" w:rsidP="00D31CEC">
            <w:pPr>
              <w:jc w:val="center"/>
              <w:rPr>
                <w:rFonts w:ascii="Times New Roman" w:hAnsi="Times New Roman" w:cs="Times New Roman"/>
              </w:rPr>
            </w:pPr>
            <w:r w:rsidRPr="00DD2E30">
              <w:rPr>
                <w:rFonts w:ascii="Times New Roman" w:hAnsi="Times New Roman" w:cs="Times New Roman"/>
              </w:rPr>
              <w:t>2</w:t>
            </w:r>
          </w:p>
        </w:tc>
      </w:tr>
      <w:tr w:rsidR="00DD2E30" w:rsidRPr="00DD2E30" w14:paraId="6CF6D51B" w14:textId="77777777" w:rsidTr="00D31CEC">
        <w:tc>
          <w:tcPr>
            <w:tcW w:w="570" w:type="dxa"/>
          </w:tcPr>
          <w:p w14:paraId="02043A7B" w14:textId="77777777" w:rsidR="00DD2E30" w:rsidRPr="00DD2E30" w:rsidRDefault="00DD2E30" w:rsidP="00D31CEC">
            <w:pPr>
              <w:jc w:val="center"/>
              <w:rPr>
                <w:rFonts w:ascii="Times New Roman" w:hAnsi="Times New Roman" w:cs="Times New Roman"/>
              </w:rPr>
            </w:pPr>
            <w:r w:rsidRPr="00DD2E30">
              <w:rPr>
                <w:rFonts w:ascii="Times New Roman" w:hAnsi="Times New Roman" w:cs="Times New Roman"/>
              </w:rPr>
              <w:t>3.</w:t>
            </w:r>
          </w:p>
        </w:tc>
        <w:tc>
          <w:tcPr>
            <w:tcW w:w="5851" w:type="dxa"/>
          </w:tcPr>
          <w:p w14:paraId="77443BE0" w14:textId="77777777" w:rsidR="00DD2E30" w:rsidRPr="00DD2E30" w:rsidRDefault="00DD2E30" w:rsidP="00D31CEC">
            <w:pPr>
              <w:rPr>
                <w:rFonts w:ascii="Times New Roman" w:hAnsi="Times New Roman" w:cs="Times New Roman"/>
              </w:rPr>
            </w:pPr>
            <w:r w:rsidRPr="00DD2E30">
              <w:rPr>
                <w:rFonts w:ascii="Times New Roman" w:hAnsi="Times New Roman" w:cs="Times New Roman"/>
              </w:rPr>
              <w:t>Pristatymo terminas nuo 221 d. iki 230 d.</w:t>
            </w:r>
          </w:p>
        </w:tc>
        <w:tc>
          <w:tcPr>
            <w:tcW w:w="3207" w:type="dxa"/>
          </w:tcPr>
          <w:p w14:paraId="0FB9FBA0" w14:textId="77777777" w:rsidR="00DD2E30" w:rsidRPr="00DD2E30" w:rsidRDefault="00DD2E30" w:rsidP="00D31CEC">
            <w:pPr>
              <w:jc w:val="center"/>
              <w:rPr>
                <w:rFonts w:ascii="Times New Roman" w:hAnsi="Times New Roman" w:cs="Times New Roman"/>
              </w:rPr>
            </w:pPr>
            <w:r w:rsidRPr="00DD2E30">
              <w:rPr>
                <w:rFonts w:ascii="Times New Roman" w:hAnsi="Times New Roman" w:cs="Times New Roman"/>
              </w:rPr>
              <w:t>1</w:t>
            </w:r>
          </w:p>
        </w:tc>
      </w:tr>
      <w:tr w:rsidR="00DD2E30" w:rsidRPr="00DD2E30" w14:paraId="7E99114D" w14:textId="77777777" w:rsidTr="00D31CEC">
        <w:tc>
          <w:tcPr>
            <w:tcW w:w="570" w:type="dxa"/>
          </w:tcPr>
          <w:p w14:paraId="545A5E8D" w14:textId="77777777" w:rsidR="00DD2E30" w:rsidRPr="00DD2E30" w:rsidRDefault="00DD2E30" w:rsidP="00D31CEC">
            <w:pPr>
              <w:jc w:val="center"/>
              <w:rPr>
                <w:rFonts w:ascii="Times New Roman" w:hAnsi="Times New Roman" w:cs="Times New Roman"/>
              </w:rPr>
            </w:pPr>
            <w:r w:rsidRPr="00DD2E30">
              <w:rPr>
                <w:rFonts w:ascii="Times New Roman" w:hAnsi="Times New Roman" w:cs="Times New Roman"/>
              </w:rPr>
              <w:t>4.</w:t>
            </w:r>
          </w:p>
        </w:tc>
        <w:tc>
          <w:tcPr>
            <w:tcW w:w="5851" w:type="dxa"/>
          </w:tcPr>
          <w:p w14:paraId="29EA16E0" w14:textId="77777777" w:rsidR="00DD2E30" w:rsidRPr="00DD2E30" w:rsidRDefault="00DD2E30" w:rsidP="00D31CEC">
            <w:pPr>
              <w:jc w:val="both"/>
              <w:rPr>
                <w:rFonts w:ascii="Times New Roman" w:hAnsi="Times New Roman" w:cs="Times New Roman"/>
              </w:rPr>
            </w:pPr>
            <w:r w:rsidRPr="00DD2E30">
              <w:rPr>
                <w:rFonts w:ascii="Times New Roman" w:hAnsi="Times New Roman" w:cs="Times New Roman"/>
              </w:rPr>
              <w:t>Pristatymo terminas virš 230 d.</w:t>
            </w:r>
          </w:p>
        </w:tc>
        <w:tc>
          <w:tcPr>
            <w:tcW w:w="3207" w:type="dxa"/>
          </w:tcPr>
          <w:p w14:paraId="147C4613" w14:textId="77777777" w:rsidR="00DD2E30" w:rsidRPr="00DD2E30" w:rsidRDefault="00DD2E30" w:rsidP="00D31CEC">
            <w:pPr>
              <w:jc w:val="center"/>
              <w:rPr>
                <w:rFonts w:ascii="Times New Roman" w:hAnsi="Times New Roman" w:cs="Times New Roman"/>
              </w:rPr>
            </w:pPr>
            <w:r w:rsidRPr="00DD2E30">
              <w:rPr>
                <w:rFonts w:ascii="Times New Roman" w:hAnsi="Times New Roman" w:cs="Times New Roman"/>
              </w:rPr>
              <w:t>0</w:t>
            </w:r>
          </w:p>
        </w:tc>
      </w:tr>
      <w:bookmarkEnd w:id="2"/>
    </w:tbl>
    <w:p w14:paraId="5139C556" w14:textId="77777777" w:rsidR="00DD2E30" w:rsidRPr="00DD2E30" w:rsidRDefault="00DD2E30" w:rsidP="00DD2E30">
      <w:pPr>
        <w:jc w:val="both"/>
        <w:rPr>
          <w:rFonts w:ascii="Times New Roman" w:hAnsi="Times New Roman" w:cs="Times New Roman"/>
        </w:rPr>
      </w:pPr>
    </w:p>
    <w:p w14:paraId="30545294" w14:textId="77777777" w:rsidR="00DD2E30" w:rsidRPr="00DD2E30" w:rsidRDefault="00DD2E30" w:rsidP="00DD2E30">
      <w:pPr>
        <w:jc w:val="both"/>
        <w:rPr>
          <w:rFonts w:ascii="Times New Roman" w:hAnsi="Times New Roman" w:cs="Times New Roman"/>
        </w:rPr>
      </w:pPr>
      <w:r w:rsidRPr="00DD2E30">
        <w:rPr>
          <w:rFonts w:ascii="Times New Roman" w:hAnsi="Times New Roman" w:cs="Times New Roman"/>
        </w:rPr>
        <w:t>Maksimalus (P) kriterijaus galimas įvertinimas balais – 5;</w:t>
      </w:r>
    </w:p>
    <w:p w14:paraId="2DF0C58B" w14:textId="77777777" w:rsidR="00DD2E30" w:rsidRPr="00DD2E30" w:rsidRDefault="00DD2E30" w:rsidP="00DD2E30">
      <w:pPr>
        <w:jc w:val="both"/>
        <w:rPr>
          <w:rFonts w:ascii="Times New Roman" w:hAnsi="Times New Roman" w:cs="Times New Roman"/>
        </w:rPr>
      </w:pPr>
      <w:r w:rsidRPr="00DD2E30">
        <w:rPr>
          <w:rFonts w:ascii="Times New Roman" w:hAnsi="Times New Roman" w:cs="Times New Roman"/>
        </w:rPr>
        <w:lastRenderedPageBreak/>
        <w:t>Pristatymo terminas tai laikotarpis nuo sutarties įsigaliojimo dienos iki dienos, kai prekė yra įregistruojama perkančiosios organizacijos vardu VĮ „Regitra“ ir pasirašomas perdavimo – priėmimo aktas.</w:t>
      </w:r>
    </w:p>
    <w:p w14:paraId="08D72DCE" w14:textId="77777777" w:rsidR="00DD2E30" w:rsidRPr="00DD2E30" w:rsidRDefault="00DD2E30" w:rsidP="00DD2E30">
      <w:pPr>
        <w:jc w:val="both"/>
        <w:rPr>
          <w:rFonts w:ascii="Times New Roman" w:hAnsi="Times New Roman" w:cs="Times New Roman"/>
        </w:rPr>
      </w:pPr>
      <w:r w:rsidRPr="00DD2E30">
        <w:rPr>
          <w:rFonts w:ascii="Times New Roman" w:hAnsi="Times New Roman" w:cs="Times New Roman"/>
        </w:rPr>
        <w:t xml:space="preserve">Pardavėjui nepateikus prekės per sutarties nuostatas atitinkančius terminus, Pardavėjas Pirkėjui moka </w:t>
      </w:r>
      <w:r w:rsidRPr="00DD2E30">
        <w:rPr>
          <w:rFonts w:ascii="Times New Roman" w:hAnsi="Times New Roman" w:cs="Times New Roman"/>
          <w:u w:val="single"/>
        </w:rPr>
        <w:t>200 (dviejų šimtų) eurų baudą</w:t>
      </w:r>
      <w:r w:rsidRPr="00DD2E30">
        <w:rPr>
          <w:rFonts w:ascii="Times New Roman" w:hAnsi="Times New Roman" w:cs="Times New Roman"/>
        </w:rPr>
        <w:t xml:space="preserve"> už kiekvieną pradelstą kalendorinę dieną iki tol, kol Pardavėjas pristatys prekę ir bus pasirašytas priėmimo – perdavimo aktas.</w:t>
      </w:r>
    </w:p>
    <w:p w14:paraId="4204F62D" w14:textId="77777777" w:rsidR="00DD2E30" w:rsidRPr="00DD2E30" w:rsidRDefault="00DD2E30" w:rsidP="00DD2E30">
      <w:pPr>
        <w:jc w:val="both"/>
        <w:rPr>
          <w:rFonts w:ascii="Times New Roman" w:hAnsi="Times New Roman" w:cs="Times New Roman"/>
        </w:rPr>
      </w:pPr>
      <w:r w:rsidRPr="00DD2E30">
        <w:rPr>
          <w:rFonts w:ascii="Times New Roman" w:hAnsi="Times New Roman" w:cs="Times New Roman"/>
        </w:rPr>
        <w:t>Techninių parametrų (T) vertinimo tvarka. Perkančioji organizacija už numatytus techninius parametrus skiria balus:</w:t>
      </w:r>
    </w:p>
    <w:tbl>
      <w:tblPr>
        <w:tblStyle w:val="Lentelstinklelis"/>
        <w:tblW w:w="0" w:type="auto"/>
        <w:tblLook w:val="04A0" w:firstRow="1" w:lastRow="0" w:firstColumn="1" w:lastColumn="0" w:noHBand="0" w:noVBand="1"/>
      </w:tblPr>
      <w:tblGrid>
        <w:gridCol w:w="492"/>
        <w:gridCol w:w="2197"/>
        <w:gridCol w:w="2551"/>
        <w:gridCol w:w="2979"/>
        <w:gridCol w:w="1409"/>
      </w:tblGrid>
      <w:tr w:rsidR="00DD2E30" w:rsidRPr="00DD2E30" w14:paraId="5B047380" w14:textId="77777777" w:rsidTr="00DD2E30">
        <w:tc>
          <w:tcPr>
            <w:tcW w:w="2689" w:type="dxa"/>
            <w:gridSpan w:val="2"/>
            <w:vAlign w:val="center"/>
          </w:tcPr>
          <w:p w14:paraId="5364FAFB" w14:textId="77777777" w:rsidR="00DD2E30" w:rsidRPr="00DD2E30" w:rsidRDefault="00DD2E30" w:rsidP="00D31CEC">
            <w:pPr>
              <w:jc w:val="center"/>
              <w:rPr>
                <w:rFonts w:ascii="Times New Roman" w:hAnsi="Times New Roman" w:cs="Times New Roman"/>
              </w:rPr>
            </w:pPr>
            <w:r w:rsidRPr="00DD2E30">
              <w:rPr>
                <w:rFonts w:ascii="Times New Roman" w:hAnsi="Times New Roman" w:cs="Times New Roman"/>
              </w:rPr>
              <w:t>Vertinimo kriterijai</w:t>
            </w:r>
          </w:p>
        </w:tc>
        <w:tc>
          <w:tcPr>
            <w:tcW w:w="2551" w:type="dxa"/>
            <w:vAlign w:val="center"/>
          </w:tcPr>
          <w:p w14:paraId="63FD58D5" w14:textId="77777777" w:rsidR="00DD2E30" w:rsidRPr="00DD2E30" w:rsidRDefault="00DD2E30" w:rsidP="00D31CEC">
            <w:pPr>
              <w:jc w:val="center"/>
              <w:rPr>
                <w:rFonts w:ascii="Times New Roman" w:hAnsi="Times New Roman" w:cs="Times New Roman"/>
              </w:rPr>
            </w:pPr>
            <w:r w:rsidRPr="00DD2E30">
              <w:rPr>
                <w:rFonts w:ascii="Times New Roman" w:hAnsi="Times New Roman" w:cs="Times New Roman"/>
              </w:rPr>
              <w:t>Privaloma parametro vertė</w:t>
            </w:r>
          </w:p>
        </w:tc>
        <w:tc>
          <w:tcPr>
            <w:tcW w:w="2979" w:type="dxa"/>
            <w:vAlign w:val="center"/>
          </w:tcPr>
          <w:p w14:paraId="0945C191" w14:textId="77777777" w:rsidR="00DD2E30" w:rsidRPr="00DD2E30" w:rsidRDefault="00DD2E30" w:rsidP="00D31CEC">
            <w:pPr>
              <w:jc w:val="center"/>
              <w:rPr>
                <w:rFonts w:ascii="Times New Roman" w:hAnsi="Times New Roman" w:cs="Times New Roman"/>
              </w:rPr>
            </w:pPr>
            <w:r w:rsidRPr="00DD2E30">
              <w:rPr>
                <w:rFonts w:ascii="Times New Roman" w:hAnsi="Times New Roman" w:cs="Times New Roman"/>
              </w:rPr>
              <w:t>Geriausia kriterijaus reikšmė</w:t>
            </w:r>
          </w:p>
        </w:tc>
        <w:tc>
          <w:tcPr>
            <w:tcW w:w="1409" w:type="dxa"/>
            <w:vAlign w:val="center"/>
          </w:tcPr>
          <w:p w14:paraId="541F9784" w14:textId="77777777" w:rsidR="00DD2E30" w:rsidRPr="00DD2E30" w:rsidRDefault="00DD2E30" w:rsidP="00D31CEC">
            <w:pPr>
              <w:jc w:val="center"/>
              <w:rPr>
                <w:rFonts w:ascii="Times New Roman" w:hAnsi="Times New Roman" w:cs="Times New Roman"/>
              </w:rPr>
            </w:pPr>
            <w:r w:rsidRPr="00DD2E30">
              <w:rPr>
                <w:rFonts w:ascii="Times New Roman" w:hAnsi="Times New Roman" w:cs="Times New Roman"/>
              </w:rPr>
              <w:t>Lyginamasis svoris ekonominio naudingumo įvertinime balais</w:t>
            </w:r>
          </w:p>
        </w:tc>
      </w:tr>
      <w:tr w:rsidR="00DD2E30" w:rsidRPr="00DD2E30" w14:paraId="44D61CD1" w14:textId="77777777" w:rsidTr="00D31CEC">
        <w:tc>
          <w:tcPr>
            <w:tcW w:w="9628" w:type="dxa"/>
            <w:gridSpan w:val="5"/>
          </w:tcPr>
          <w:p w14:paraId="54CFD974" w14:textId="77777777" w:rsidR="00DD2E30" w:rsidRPr="00DD2E30" w:rsidRDefault="00DD2E30" w:rsidP="00D31CEC">
            <w:pPr>
              <w:jc w:val="both"/>
              <w:rPr>
                <w:rFonts w:ascii="Times New Roman" w:hAnsi="Times New Roman" w:cs="Times New Roman"/>
              </w:rPr>
            </w:pPr>
          </w:p>
        </w:tc>
      </w:tr>
      <w:tr w:rsidR="00DD2E30" w:rsidRPr="00DD2E30" w14:paraId="1FBC392A" w14:textId="77777777" w:rsidTr="00DD2E30">
        <w:tc>
          <w:tcPr>
            <w:tcW w:w="492" w:type="dxa"/>
            <w:vAlign w:val="center"/>
          </w:tcPr>
          <w:p w14:paraId="651C6A6C" w14:textId="77777777" w:rsidR="00DD2E30" w:rsidRPr="00DD2E30" w:rsidRDefault="00DD2E30" w:rsidP="00D31CEC">
            <w:pPr>
              <w:rPr>
                <w:rFonts w:ascii="Times New Roman" w:hAnsi="Times New Roman" w:cs="Times New Roman"/>
                <w:vertAlign w:val="subscript"/>
              </w:rPr>
            </w:pPr>
            <w:r w:rsidRPr="00DD2E30">
              <w:rPr>
                <w:rFonts w:ascii="Times New Roman" w:hAnsi="Times New Roman" w:cs="Times New Roman"/>
              </w:rPr>
              <w:t>T</w:t>
            </w:r>
            <w:r w:rsidRPr="00DD2E30">
              <w:rPr>
                <w:rFonts w:ascii="Times New Roman" w:hAnsi="Times New Roman" w:cs="Times New Roman"/>
                <w:vertAlign w:val="subscript"/>
              </w:rPr>
              <w:t>1</w:t>
            </w:r>
          </w:p>
        </w:tc>
        <w:tc>
          <w:tcPr>
            <w:tcW w:w="2197" w:type="dxa"/>
            <w:vAlign w:val="center"/>
          </w:tcPr>
          <w:p w14:paraId="0E2B8BAD" w14:textId="77777777" w:rsidR="00DD2E30" w:rsidRPr="00DD2E30" w:rsidRDefault="00DD2E30" w:rsidP="00D31CEC">
            <w:pPr>
              <w:jc w:val="both"/>
              <w:rPr>
                <w:rFonts w:ascii="Times New Roman" w:hAnsi="Times New Roman" w:cs="Times New Roman"/>
              </w:rPr>
            </w:pPr>
            <w:r w:rsidRPr="00DD2E30">
              <w:rPr>
                <w:rFonts w:ascii="Times New Roman" w:hAnsi="Times New Roman" w:cs="Times New Roman"/>
              </w:rPr>
              <w:t>Suteikiamas pilnos garantijos terminas  automobiliui ir įrangai</w:t>
            </w:r>
          </w:p>
        </w:tc>
        <w:tc>
          <w:tcPr>
            <w:tcW w:w="2551" w:type="dxa"/>
            <w:vAlign w:val="center"/>
          </w:tcPr>
          <w:p w14:paraId="379A288A" w14:textId="77777777" w:rsidR="00DD2E30" w:rsidRPr="00DD2E30" w:rsidRDefault="00DD2E30" w:rsidP="00D31CEC">
            <w:pPr>
              <w:jc w:val="both"/>
              <w:rPr>
                <w:rFonts w:ascii="Times New Roman" w:hAnsi="Times New Roman" w:cs="Times New Roman"/>
              </w:rPr>
            </w:pPr>
            <w:r w:rsidRPr="00DD2E30">
              <w:rPr>
                <w:rFonts w:ascii="Times New Roman" w:hAnsi="Times New Roman" w:cs="Times New Roman"/>
              </w:rPr>
              <w:t>Pilna automobilio ir įrangos garantija ne mažiau kaip 24 mėn.</w:t>
            </w:r>
          </w:p>
        </w:tc>
        <w:tc>
          <w:tcPr>
            <w:tcW w:w="2979" w:type="dxa"/>
            <w:vAlign w:val="center"/>
          </w:tcPr>
          <w:p w14:paraId="301214EB" w14:textId="77777777" w:rsidR="00DD2E30" w:rsidRPr="00DD2E30" w:rsidRDefault="00DD2E30" w:rsidP="00D31CEC">
            <w:pPr>
              <w:jc w:val="both"/>
              <w:rPr>
                <w:rFonts w:ascii="Times New Roman" w:hAnsi="Times New Roman" w:cs="Times New Roman"/>
              </w:rPr>
            </w:pPr>
            <w:r w:rsidRPr="00DD2E30">
              <w:rPr>
                <w:rFonts w:ascii="Times New Roman" w:hAnsi="Times New Roman" w:cs="Times New Roman"/>
              </w:rPr>
              <w:t>Suteikiama pilna automobilio ir įrangos garantija 36 mėn. garantija</w:t>
            </w:r>
          </w:p>
        </w:tc>
        <w:tc>
          <w:tcPr>
            <w:tcW w:w="1409" w:type="dxa"/>
            <w:vAlign w:val="center"/>
          </w:tcPr>
          <w:p w14:paraId="40B94C98" w14:textId="77777777" w:rsidR="00DD2E30" w:rsidRPr="00DD2E30" w:rsidRDefault="00DD2E30" w:rsidP="00D31CEC">
            <w:pPr>
              <w:jc w:val="center"/>
              <w:rPr>
                <w:rFonts w:ascii="Times New Roman" w:hAnsi="Times New Roman" w:cs="Times New Roman"/>
              </w:rPr>
            </w:pPr>
            <w:r w:rsidRPr="00DD2E30">
              <w:rPr>
                <w:rFonts w:ascii="Times New Roman" w:hAnsi="Times New Roman" w:cs="Times New Roman"/>
              </w:rPr>
              <w:t>3</w:t>
            </w:r>
          </w:p>
        </w:tc>
      </w:tr>
      <w:tr w:rsidR="00DD2E30" w:rsidRPr="00DD2E30" w14:paraId="636526D4" w14:textId="77777777" w:rsidTr="00DD2E30">
        <w:tc>
          <w:tcPr>
            <w:tcW w:w="492" w:type="dxa"/>
            <w:vAlign w:val="center"/>
          </w:tcPr>
          <w:p w14:paraId="12E9C0D9" w14:textId="77777777" w:rsidR="00DD2E30" w:rsidRPr="00DD2E30" w:rsidRDefault="00DD2E30" w:rsidP="00D31CEC">
            <w:pPr>
              <w:rPr>
                <w:rFonts w:ascii="Times New Roman" w:hAnsi="Times New Roman" w:cs="Times New Roman"/>
                <w:vertAlign w:val="subscript"/>
              </w:rPr>
            </w:pPr>
            <w:r w:rsidRPr="00DD2E30">
              <w:rPr>
                <w:rFonts w:ascii="Times New Roman" w:hAnsi="Times New Roman" w:cs="Times New Roman"/>
              </w:rPr>
              <w:t>T</w:t>
            </w:r>
            <w:r w:rsidRPr="00DD2E30">
              <w:rPr>
                <w:rFonts w:ascii="Times New Roman" w:hAnsi="Times New Roman" w:cs="Times New Roman"/>
                <w:vertAlign w:val="subscript"/>
              </w:rPr>
              <w:t>2</w:t>
            </w:r>
          </w:p>
        </w:tc>
        <w:tc>
          <w:tcPr>
            <w:tcW w:w="2197" w:type="dxa"/>
            <w:vAlign w:val="center"/>
          </w:tcPr>
          <w:p w14:paraId="2C980E57" w14:textId="77777777" w:rsidR="00DD2E30" w:rsidRPr="00DD2E30" w:rsidRDefault="00DD2E30" w:rsidP="00D31CEC">
            <w:pPr>
              <w:jc w:val="both"/>
              <w:rPr>
                <w:rFonts w:ascii="Times New Roman" w:hAnsi="Times New Roman" w:cs="Times New Roman"/>
              </w:rPr>
            </w:pPr>
            <w:r w:rsidRPr="00DD2E30">
              <w:rPr>
                <w:rFonts w:ascii="Times New Roman" w:hAnsi="Times New Roman" w:cs="Times New Roman"/>
              </w:rPr>
              <w:t>Pavarų dėžė</w:t>
            </w:r>
          </w:p>
        </w:tc>
        <w:tc>
          <w:tcPr>
            <w:tcW w:w="2551" w:type="dxa"/>
            <w:vAlign w:val="center"/>
          </w:tcPr>
          <w:p w14:paraId="606ADA59" w14:textId="7881F678" w:rsidR="00DD2E30" w:rsidRPr="00DD2E30" w:rsidRDefault="00DD2E30" w:rsidP="00D31CEC">
            <w:pPr>
              <w:jc w:val="both"/>
              <w:rPr>
                <w:rFonts w:ascii="Times New Roman" w:hAnsi="Times New Roman" w:cs="Times New Roman"/>
              </w:rPr>
            </w:pPr>
            <w:r w:rsidRPr="00DD2E30">
              <w:rPr>
                <w:rFonts w:ascii="Times New Roman" w:hAnsi="Times New Roman" w:cs="Times New Roman"/>
              </w:rPr>
              <w:t xml:space="preserve"> Pavarų dėžė – mechaninė su automatiniu per</w:t>
            </w:r>
            <w:r>
              <w:rPr>
                <w:rFonts w:ascii="Times New Roman" w:hAnsi="Times New Roman" w:cs="Times New Roman"/>
              </w:rPr>
              <w:t>-</w:t>
            </w:r>
            <w:r w:rsidRPr="00DD2E30">
              <w:rPr>
                <w:rFonts w:ascii="Times New Roman" w:hAnsi="Times New Roman" w:cs="Times New Roman"/>
              </w:rPr>
              <w:t>jungimu arba automatinė.</w:t>
            </w:r>
          </w:p>
        </w:tc>
        <w:tc>
          <w:tcPr>
            <w:tcW w:w="2979" w:type="dxa"/>
            <w:vAlign w:val="center"/>
          </w:tcPr>
          <w:p w14:paraId="7E4771C1" w14:textId="77777777" w:rsidR="00DD2E30" w:rsidRPr="00DD2E30" w:rsidRDefault="00DD2E30" w:rsidP="00D31CEC">
            <w:pPr>
              <w:jc w:val="both"/>
              <w:rPr>
                <w:rFonts w:ascii="Times New Roman" w:hAnsi="Times New Roman" w:cs="Times New Roman"/>
              </w:rPr>
            </w:pPr>
            <w:r w:rsidRPr="00DD2E30">
              <w:rPr>
                <w:rFonts w:ascii="Times New Roman" w:hAnsi="Times New Roman" w:cs="Times New Roman"/>
              </w:rPr>
              <w:t>Pilnai automatinė</w:t>
            </w:r>
          </w:p>
        </w:tc>
        <w:tc>
          <w:tcPr>
            <w:tcW w:w="1409" w:type="dxa"/>
            <w:vAlign w:val="center"/>
          </w:tcPr>
          <w:p w14:paraId="15E3E8C2" w14:textId="77777777" w:rsidR="00DD2E30" w:rsidRPr="00DD2E30" w:rsidRDefault="00DD2E30" w:rsidP="00D31CEC">
            <w:pPr>
              <w:jc w:val="center"/>
              <w:rPr>
                <w:rFonts w:ascii="Times New Roman" w:hAnsi="Times New Roman" w:cs="Times New Roman"/>
              </w:rPr>
            </w:pPr>
            <w:r w:rsidRPr="00DD2E30">
              <w:rPr>
                <w:rFonts w:ascii="Times New Roman" w:hAnsi="Times New Roman" w:cs="Times New Roman"/>
              </w:rPr>
              <w:t>2</w:t>
            </w:r>
          </w:p>
        </w:tc>
      </w:tr>
      <w:tr w:rsidR="00DD2E30" w:rsidRPr="00DD2E30" w14:paraId="4AB7B839" w14:textId="77777777" w:rsidTr="00DD2E30">
        <w:tc>
          <w:tcPr>
            <w:tcW w:w="492" w:type="dxa"/>
            <w:vAlign w:val="center"/>
          </w:tcPr>
          <w:p w14:paraId="3A8F7060" w14:textId="77777777" w:rsidR="00DD2E30" w:rsidRPr="00DD2E30" w:rsidRDefault="00DD2E30" w:rsidP="00D31CEC">
            <w:pPr>
              <w:rPr>
                <w:rFonts w:ascii="Times New Roman" w:hAnsi="Times New Roman" w:cs="Times New Roman"/>
                <w:vertAlign w:val="subscript"/>
              </w:rPr>
            </w:pPr>
            <w:r w:rsidRPr="00DD2E30">
              <w:rPr>
                <w:rFonts w:ascii="Times New Roman" w:hAnsi="Times New Roman" w:cs="Times New Roman"/>
              </w:rPr>
              <w:t>T</w:t>
            </w:r>
            <w:r w:rsidRPr="00DD2E30">
              <w:rPr>
                <w:rFonts w:ascii="Times New Roman" w:hAnsi="Times New Roman" w:cs="Times New Roman"/>
                <w:vertAlign w:val="subscript"/>
              </w:rPr>
              <w:t>3</w:t>
            </w:r>
          </w:p>
        </w:tc>
        <w:tc>
          <w:tcPr>
            <w:tcW w:w="2197" w:type="dxa"/>
            <w:vAlign w:val="center"/>
          </w:tcPr>
          <w:p w14:paraId="2BD6F927" w14:textId="77777777" w:rsidR="00DD2E30" w:rsidRPr="00DD2E30" w:rsidRDefault="00DD2E30" w:rsidP="00D31CEC">
            <w:pPr>
              <w:jc w:val="both"/>
              <w:rPr>
                <w:rFonts w:ascii="Times New Roman" w:hAnsi="Times New Roman" w:cs="Times New Roman"/>
              </w:rPr>
            </w:pPr>
            <w:r w:rsidRPr="00DD2E30">
              <w:rPr>
                <w:rFonts w:ascii="Times New Roman" w:hAnsi="Times New Roman"/>
              </w:rPr>
              <w:t>Hidraulinis konteinerių keltuvas su integruota svėrimo sistema.</w:t>
            </w:r>
          </w:p>
        </w:tc>
        <w:tc>
          <w:tcPr>
            <w:tcW w:w="2551" w:type="dxa"/>
            <w:vAlign w:val="center"/>
          </w:tcPr>
          <w:p w14:paraId="712124AE" w14:textId="77777777" w:rsidR="00DD2E30" w:rsidRPr="00DD2E30" w:rsidRDefault="00DD2E30" w:rsidP="00D31CEC">
            <w:pPr>
              <w:jc w:val="both"/>
              <w:rPr>
                <w:rFonts w:ascii="Times New Roman" w:hAnsi="Times New Roman" w:cs="Times New Roman"/>
              </w:rPr>
            </w:pPr>
            <w:r w:rsidRPr="00DD2E30">
              <w:rPr>
                <w:rFonts w:ascii="Times New Roman" w:hAnsi="Times New Roman" w:cs="Times New Roman"/>
              </w:rPr>
              <w:t>Nenurodyta</w:t>
            </w:r>
          </w:p>
        </w:tc>
        <w:tc>
          <w:tcPr>
            <w:tcW w:w="2979" w:type="dxa"/>
            <w:vAlign w:val="center"/>
          </w:tcPr>
          <w:p w14:paraId="1F892D69" w14:textId="77777777" w:rsidR="00DD2E30" w:rsidRPr="00DD2E30" w:rsidRDefault="00DD2E30" w:rsidP="00D31CEC">
            <w:pPr>
              <w:jc w:val="both"/>
              <w:rPr>
                <w:rFonts w:ascii="Times New Roman" w:hAnsi="Times New Roman" w:cs="Times New Roman"/>
              </w:rPr>
            </w:pPr>
            <w:r w:rsidRPr="00DD2E30">
              <w:rPr>
                <w:rFonts w:ascii="Times New Roman" w:hAnsi="Times New Roman"/>
              </w:rPr>
              <w:t>Hidraulinis konteinerių keltuvas su integruota svėrimo sistema iki 2% paklaida, duomenis rodant valdymo pulto ekrane.</w:t>
            </w:r>
          </w:p>
        </w:tc>
        <w:tc>
          <w:tcPr>
            <w:tcW w:w="1409" w:type="dxa"/>
            <w:vAlign w:val="center"/>
          </w:tcPr>
          <w:p w14:paraId="6C9FD4E8" w14:textId="77777777" w:rsidR="00DD2E30" w:rsidRPr="00DD2E30" w:rsidRDefault="00DD2E30" w:rsidP="00D31CEC">
            <w:pPr>
              <w:jc w:val="center"/>
              <w:rPr>
                <w:rFonts w:ascii="Times New Roman" w:hAnsi="Times New Roman" w:cs="Times New Roman"/>
              </w:rPr>
            </w:pPr>
            <w:r w:rsidRPr="00DD2E30">
              <w:rPr>
                <w:rFonts w:ascii="Times New Roman" w:hAnsi="Times New Roman" w:cs="Times New Roman"/>
              </w:rPr>
              <w:t>2</w:t>
            </w:r>
          </w:p>
        </w:tc>
      </w:tr>
      <w:tr w:rsidR="00DD2E30" w:rsidRPr="00DD2E30" w14:paraId="7F4C00A6" w14:textId="77777777" w:rsidTr="00DD2E30">
        <w:tc>
          <w:tcPr>
            <w:tcW w:w="492" w:type="dxa"/>
            <w:vAlign w:val="center"/>
          </w:tcPr>
          <w:p w14:paraId="05234AF0" w14:textId="77777777" w:rsidR="00DD2E30" w:rsidRPr="00DD2E30" w:rsidRDefault="00DD2E30" w:rsidP="00D31CEC">
            <w:pPr>
              <w:rPr>
                <w:rFonts w:ascii="Times New Roman" w:hAnsi="Times New Roman" w:cs="Times New Roman"/>
                <w:vertAlign w:val="subscript"/>
              </w:rPr>
            </w:pPr>
            <w:r w:rsidRPr="00DD2E30">
              <w:rPr>
                <w:rFonts w:ascii="Times New Roman" w:hAnsi="Times New Roman" w:cs="Times New Roman"/>
              </w:rPr>
              <w:t>T</w:t>
            </w:r>
            <w:r w:rsidRPr="00DD2E30">
              <w:rPr>
                <w:rFonts w:ascii="Times New Roman" w:hAnsi="Times New Roman" w:cs="Times New Roman"/>
                <w:vertAlign w:val="subscript"/>
              </w:rPr>
              <w:t>4</w:t>
            </w:r>
          </w:p>
        </w:tc>
        <w:tc>
          <w:tcPr>
            <w:tcW w:w="2197" w:type="dxa"/>
            <w:vAlign w:val="center"/>
          </w:tcPr>
          <w:p w14:paraId="35FE7FB4" w14:textId="77777777" w:rsidR="00DD2E30" w:rsidRPr="00DD2E30" w:rsidRDefault="00DD2E30" w:rsidP="00D31CEC">
            <w:pPr>
              <w:jc w:val="both"/>
              <w:rPr>
                <w:rFonts w:ascii="Times New Roman" w:hAnsi="Times New Roman" w:cs="Times New Roman"/>
              </w:rPr>
            </w:pPr>
            <w:r w:rsidRPr="00DD2E30">
              <w:rPr>
                <w:rFonts w:ascii="Times New Roman" w:hAnsi="Times New Roman" w:cs="Times New Roman"/>
              </w:rPr>
              <w:t>Druskos barstytuvo bunkerio talpa</w:t>
            </w:r>
          </w:p>
        </w:tc>
        <w:tc>
          <w:tcPr>
            <w:tcW w:w="2551" w:type="dxa"/>
            <w:vAlign w:val="center"/>
          </w:tcPr>
          <w:p w14:paraId="7F75DDCD" w14:textId="77777777" w:rsidR="00DD2E30" w:rsidRPr="00DD2E30" w:rsidRDefault="00DD2E30" w:rsidP="00D31CEC">
            <w:pPr>
              <w:jc w:val="both"/>
              <w:rPr>
                <w:rFonts w:ascii="Times New Roman" w:hAnsi="Times New Roman" w:cs="Times New Roman"/>
              </w:rPr>
            </w:pPr>
            <w:r w:rsidRPr="00DD2E30">
              <w:rPr>
                <w:rFonts w:ascii="Times New Roman" w:hAnsi="Times New Roman" w:cs="Times New Roman"/>
              </w:rPr>
              <w:t>Talpa ne mažiau 4 m</w:t>
            </w:r>
            <w:r w:rsidRPr="00DD2E30">
              <w:rPr>
                <w:rFonts w:ascii="Times New Roman" w:hAnsi="Times New Roman" w:cs="Times New Roman"/>
                <w:vertAlign w:val="superscript"/>
              </w:rPr>
              <w:t>3</w:t>
            </w:r>
          </w:p>
        </w:tc>
        <w:tc>
          <w:tcPr>
            <w:tcW w:w="2979" w:type="dxa"/>
            <w:vAlign w:val="center"/>
          </w:tcPr>
          <w:p w14:paraId="67CAF143" w14:textId="77777777" w:rsidR="00DD2E30" w:rsidRPr="00DD2E30" w:rsidRDefault="00DD2E30" w:rsidP="00D31CEC">
            <w:pPr>
              <w:jc w:val="both"/>
              <w:rPr>
                <w:rFonts w:ascii="Times New Roman" w:hAnsi="Times New Roman" w:cs="Times New Roman"/>
              </w:rPr>
            </w:pPr>
            <w:r w:rsidRPr="00DD2E30">
              <w:rPr>
                <w:rFonts w:ascii="Times New Roman" w:hAnsi="Times New Roman" w:cs="Times New Roman"/>
              </w:rPr>
              <w:t>Talpa 4,5 m</w:t>
            </w:r>
            <w:r w:rsidRPr="00DD2E30">
              <w:rPr>
                <w:rFonts w:ascii="Times New Roman" w:hAnsi="Times New Roman" w:cs="Times New Roman"/>
                <w:vertAlign w:val="superscript"/>
              </w:rPr>
              <w:t>3</w:t>
            </w:r>
            <w:r w:rsidRPr="00DD2E30">
              <w:rPr>
                <w:rFonts w:ascii="Times New Roman" w:hAnsi="Times New Roman" w:cs="Times New Roman"/>
              </w:rPr>
              <w:t xml:space="preserve"> ir daugiau (matuojamas konstrukcinis tūris) pateikiamas brėžinys</w:t>
            </w:r>
          </w:p>
        </w:tc>
        <w:tc>
          <w:tcPr>
            <w:tcW w:w="1409" w:type="dxa"/>
            <w:vAlign w:val="center"/>
          </w:tcPr>
          <w:p w14:paraId="6F9697D7" w14:textId="77777777" w:rsidR="00DD2E30" w:rsidRPr="00DD2E30" w:rsidRDefault="00DD2E30" w:rsidP="00D31CEC">
            <w:pPr>
              <w:jc w:val="center"/>
              <w:rPr>
                <w:rFonts w:ascii="Times New Roman" w:hAnsi="Times New Roman" w:cs="Times New Roman"/>
              </w:rPr>
            </w:pPr>
            <w:r w:rsidRPr="00DD2E30">
              <w:rPr>
                <w:rFonts w:ascii="Times New Roman" w:hAnsi="Times New Roman" w:cs="Times New Roman"/>
              </w:rPr>
              <w:t>2</w:t>
            </w:r>
          </w:p>
        </w:tc>
      </w:tr>
      <w:tr w:rsidR="00DD2E30" w:rsidRPr="00DD2E30" w14:paraId="463A91AF" w14:textId="77777777" w:rsidTr="00DD2E30">
        <w:tc>
          <w:tcPr>
            <w:tcW w:w="492" w:type="dxa"/>
            <w:vAlign w:val="center"/>
          </w:tcPr>
          <w:p w14:paraId="21C1CFBA" w14:textId="77777777" w:rsidR="00DD2E30" w:rsidRPr="00DD2E30" w:rsidRDefault="00DD2E30" w:rsidP="00D31CEC">
            <w:pPr>
              <w:rPr>
                <w:rFonts w:ascii="Times New Roman" w:hAnsi="Times New Roman" w:cs="Times New Roman"/>
                <w:vertAlign w:val="subscript"/>
              </w:rPr>
            </w:pPr>
            <w:r w:rsidRPr="00DD2E30">
              <w:rPr>
                <w:rFonts w:ascii="Times New Roman" w:hAnsi="Times New Roman" w:cs="Times New Roman"/>
              </w:rPr>
              <w:t>T</w:t>
            </w:r>
            <w:r w:rsidRPr="00DD2E30">
              <w:rPr>
                <w:rFonts w:ascii="Times New Roman" w:hAnsi="Times New Roman" w:cs="Times New Roman"/>
                <w:vertAlign w:val="subscript"/>
              </w:rPr>
              <w:t>5</w:t>
            </w:r>
          </w:p>
        </w:tc>
        <w:tc>
          <w:tcPr>
            <w:tcW w:w="2197" w:type="dxa"/>
            <w:vAlign w:val="center"/>
          </w:tcPr>
          <w:p w14:paraId="234AC9F2" w14:textId="77777777" w:rsidR="00DD2E30" w:rsidRPr="00DD2E30" w:rsidRDefault="00DD2E30" w:rsidP="00D31CEC">
            <w:pPr>
              <w:jc w:val="both"/>
              <w:rPr>
                <w:rFonts w:ascii="Times New Roman" w:hAnsi="Times New Roman" w:cs="Times New Roman"/>
              </w:rPr>
            </w:pPr>
            <w:r w:rsidRPr="00DD2E30">
              <w:rPr>
                <w:rFonts w:ascii="Times New Roman" w:hAnsi="Times New Roman" w:cs="Times New Roman"/>
              </w:rPr>
              <w:t>Barstytuvo barstomos medžiagos padavimo įrenginys</w:t>
            </w:r>
          </w:p>
        </w:tc>
        <w:tc>
          <w:tcPr>
            <w:tcW w:w="2551" w:type="dxa"/>
            <w:vAlign w:val="center"/>
          </w:tcPr>
          <w:p w14:paraId="0732054F" w14:textId="77777777" w:rsidR="00DD2E30" w:rsidRPr="00DD2E30" w:rsidRDefault="00DD2E30" w:rsidP="00D31CEC">
            <w:pPr>
              <w:jc w:val="both"/>
              <w:rPr>
                <w:rFonts w:ascii="Times New Roman" w:hAnsi="Times New Roman" w:cs="Times New Roman"/>
              </w:rPr>
            </w:pPr>
            <w:r w:rsidRPr="00DD2E30">
              <w:rPr>
                <w:rFonts w:ascii="Times New Roman" w:hAnsi="Times New Roman" w:cs="Times New Roman"/>
              </w:rPr>
              <w:t>Nenurodyta</w:t>
            </w:r>
          </w:p>
        </w:tc>
        <w:tc>
          <w:tcPr>
            <w:tcW w:w="2979" w:type="dxa"/>
            <w:vAlign w:val="center"/>
          </w:tcPr>
          <w:p w14:paraId="25026A9D" w14:textId="77777777" w:rsidR="00DD2E30" w:rsidRPr="00DD2E30" w:rsidRDefault="00DD2E30" w:rsidP="00D31CEC">
            <w:pPr>
              <w:jc w:val="both"/>
              <w:rPr>
                <w:rFonts w:ascii="Times New Roman" w:hAnsi="Times New Roman" w:cs="Times New Roman"/>
              </w:rPr>
            </w:pPr>
            <w:r w:rsidRPr="00DD2E30">
              <w:rPr>
                <w:rFonts w:ascii="Times New Roman" w:hAnsi="Times New Roman" w:cs="Times New Roman"/>
              </w:rPr>
              <w:t>Juostinis</w:t>
            </w:r>
          </w:p>
        </w:tc>
        <w:tc>
          <w:tcPr>
            <w:tcW w:w="1409" w:type="dxa"/>
            <w:vAlign w:val="center"/>
          </w:tcPr>
          <w:p w14:paraId="68C0C460" w14:textId="77777777" w:rsidR="00DD2E30" w:rsidRPr="00DD2E30" w:rsidRDefault="00DD2E30" w:rsidP="00D31CEC">
            <w:pPr>
              <w:jc w:val="center"/>
              <w:rPr>
                <w:rFonts w:ascii="Times New Roman" w:hAnsi="Times New Roman" w:cs="Times New Roman"/>
                <w:lang w:val="en-US"/>
              </w:rPr>
            </w:pPr>
            <w:r w:rsidRPr="00DD2E30">
              <w:rPr>
                <w:rFonts w:ascii="Times New Roman" w:hAnsi="Times New Roman" w:cs="Times New Roman"/>
              </w:rPr>
              <w:t>1</w:t>
            </w:r>
          </w:p>
        </w:tc>
      </w:tr>
    </w:tbl>
    <w:p w14:paraId="4FF3B540" w14:textId="77777777" w:rsidR="00DD2E30" w:rsidRPr="00DD2E30" w:rsidRDefault="00DD2E30" w:rsidP="00DD2E30">
      <w:pPr>
        <w:jc w:val="both"/>
        <w:rPr>
          <w:rFonts w:ascii="Times New Roman" w:hAnsi="Times New Roman" w:cs="Times New Roman"/>
          <w:b/>
          <w:bCs/>
        </w:rPr>
      </w:pPr>
    </w:p>
    <w:p w14:paraId="537D2773" w14:textId="77777777" w:rsidR="00DD2E30" w:rsidRPr="00DD2E30" w:rsidRDefault="00DD2E30" w:rsidP="00DD2E30">
      <w:pPr>
        <w:jc w:val="both"/>
        <w:rPr>
          <w:rFonts w:ascii="Times New Roman" w:hAnsi="Times New Roman" w:cs="Times New Roman"/>
        </w:rPr>
      </w:pPr>
      <w:r w:rsidRPr="00DD2E30">
        <w:rPr>
          <w:rFonts w:ascii="Times New Roman" w:hAnsi="Times New Roman" w:cs="Times New Roman"/>
        </w:rPr>
        <w:t>Maksimalus (T) kriterijaus galimas įvertinimas balais – 10;</w:t>
      </w:r>
    </w:p>
    <w:p w14:paraId="035F4065" w14:textId="77777777" w:rsidR="00DD2E30" w:rsidRPr="00DD2E30" w:rsidRDefault="00DD2E30" w:rsidP="00DD2E30">
      <w:pPr>
        <w:jc w:val="both"/>
        <w:rPr>
          <w:rFonts w:ascii="Times New Roman" w:hAnsi="Times New Roman" w:cs="Times New Roman"/>
        </w:rPr>
      </w:pPr>
      <w:r w:rsidRPr="00DD2E30">
        <w:rPr>
          <w:rFonts w:ascii="Times New Roman" w:hAnsi="Times New Roman" w:cs="Times New Roman"/>
        </w:rPr>
        <w:t>Pasiūlymo ekonominis naudingumas (S) apskaičiuojamas sudedant tiekėjo pasiūlymo kainos (C), pristatymo termino (P) bei techninių parametrų (T) balus:</w:t>
      </w:r>
    </w:p>
    <w:p w14:paraId="78361F75" w14:textId="77777777" w:rsidR="00DD2E30" w:rsidRPr="00DD2E30" w:rsidRDefault="00DD2E30" w:rsidP="00DD2E30">
      <w:pPr>
        <w:jc w:val="center"/>
        <w:rPr>
          <w:rFonts w:ascii="Times New Roman" w:hAnsi="Times New Roman" w:cs="Times New Roman"/>
        </w:rPr>
      </w:pPr>
      <w:r w:rsidRPr="00DD2E30">
        <w:rPr>
          <w:rFonts w:ascii="Times New Roman" w:hAnsi="Times New Roman" w:cs="Times New Roman"/>
        </w:rPr>
        <w:t>S=C+P+T;</w:t>
      </w:r>
    </w:p>
    <w:p w14:paraId="4F61B142" w14:textId="77777777" w:rsidR="00DD2E30" w:rsidRPr="00DD2E30" w:rsidRDefault="00DD2E30" w:rsidP="00DD2E30">
      <w:pPr>
        <w:jc w:val="both"/>
        <w:rPr>
          <w:rFonts w:ascii="Times New Roman" w:hAnsi="Times New Roman" w:cs="Times New Roman"/>
        </w:rPr>
      </w:pPr>
      <w:r w:rsidRPr="00DD2E30">
        <w:rPr>
          <w:rFonts w:ascii="Times New Roman" w:hAnsi="Times New Roman" w:cs="Times New Roman"/>
          <w:b/>
          <w:bCs/>
        </w:rPr>
        <w:t>P.S.</w:t>
      </w:r>
      <w:r w:rsidRPr="00DD2E30">
        <w:rPr>
          <w:rFonts w:ascii="Times New Roman" w:hAnsi="Times New Roman" w:cs="Times New Roman"/>
        </w:rPr>
        <w:t xml:space="preserve"> Skaičiuojant balus bus taikomas matematinis apvalinimas dviejų skaičių po kablelio tikslumu.</w:t>
      </w:r>
    </w:p>
    <w:p w14:paraId="036BFD1B" w14:textId="15E510EF" w:rsidR="004402C2" w:rsidRPr="0072797A" w:rsidRDefault="004402C2" w:rsidP="004402C2">
      <w:pPr>
        <w:spacing w:after="0" w:line="240" w:lineRule="auto"/>
        <w:jc w:val="center"/>
        <w:rPr>
          <w:rFonts w:ascii="Times New Roman" w:hAnsi="Times New Roman" w:cs="Times New Roman"/>
          <w:sz w:val="24"/>
          <w:szCs w:val="24"/>
        </w:rPr>
      </w:pPr>
      <w:r w:rsidRPr="0072797A">
        <w:rPr>
          <w:rFonts w:ascii="Times New Roman" w:hAnsi="Times New Roman" w:cs="Times New Roman"/>
          <w:sz w:val="24"/>
          <w:szCs w:val="24"/>
        </w:rPr>
        <w:softHyphen/>
      </w:r>
      <w:r w:rsidRPr="0072797A">
        <w:rPr>
          <w:rFonts w:ascii="Times New Roman" w:hAnsi="Times New Roman" w:cs="Times New Roman"/>
          <w:sz w:val="24"/>
          <w:szCs w:val="24"/>
        </w:rPr>
        <w:softHyphen/>
      </w:r>
      <w:r w:rsidRPr="0072797A">
        <w:rPr>
          <w:rFonts w:ascii="Times New Roman" w:hAnsi="Times New Roman" w:cs="Times New Roman"/>
          <w:sz w:val="24"/>
          <w:szCs w:val="24"/>
        </w:rPr>
        <w:softHyphen/>
      </w:r>
      <w:r w:rsidRPr="0072797A">
        <w:rPr>
          <w:rFonts w:ascii="Times New Roman" w:hAnsi="Times New Roman" w:cs="Times New Roman"/>
          <w:sz w:val="24"/>
          <w:szCs w:val="24"/>
        </w:rPr>
        <w:softHyphen/>
      </w:r>
      <w:r w:rsidRPr="0072797A">
        <w:rPr>
          <w:rFonts w:ascii="Times New Roman" w:hAnsi="Times New Roman" w:cs="Times New Roman"/>
          <w:sz w:val="24"/>
          <w:szCs w:val="24"/>
        </w:rPr>
        <w:softHyphen/>
      </w:r>
      <w:r w:rsidRPr="0072797A">
        <w:rPr>
          <w:rFonts w:ascii="Times New Roman" w:hAnsi="Times New Roman" w:cs="Times New Roman"/>
          <w:sz w:val="24"/>
          <w:szCs w:val="24"/>
        </w:rPr>
        <w:softHyphen/>
      </w:r>
      <w:r w:rsidRPr="0072797A">
        <w:rPr>
          <w:rFonts w:ascii="Times New Roman" w:hAnsi="Times New Roman" w:cs="Times New Roman"/>
          <w:sz w:val="24"/>
          <w:szCs w:val="24"/>
        </w:rPr>
        <w:softHyphen/>
      </w:r>
      <w:r w:rsidRPr="0072797A">
        <w:rPr>
          <w:rFonts w:ascii="Times New Roman" w:hAnsi="Times New Roman" w:cs="Times New Roman"/>
          <w:sz w:val="24"/>
          <w:szCs w:val="24"/>
        </w:rPr>
        <w:softHyphen/>
      </w:r>
      <w:r w:rsidRPr="0072797A">
        <w:rPr>
          <w:rFonts w:ascii="Times New Roman" w:hAnsi="Times New Roman" w:cs="Times New Roman"/>
          <w:sz w:val="24"/>
          <w:szCs w:val="24"/>
        </w:rPr>
        <w:softHyphen/>
      </w:r>
      <w:r w:rsidRPr="0072797A">
        <w:rPr>
          <w:rFonts w:ascii="Times New Roman" w:hAnsi="Times New Roman" w:cs="Times New Roman"/>
          <w:sz w:val="24"/>
          <w:szCs w:val="24"/>
        </w:rPr>
        <w:softHyphen/>
      </w:r>
      <w:r w:rsidRPr="0072797A">
        <w:rPr>
          <w:rFonts w:ascii="Times New Roman" w:hAnsi="Times New Roman" w:cs="Times New Roman"/>
          <w:sz w:val="24"/>
          <w:szCs w:val="24"/>
        </w:rPr>
        <w:softHyphen/>
        <w:t>______________________________________</w:t>
      </w:r>
    </w:p>
    <w:p w14:paraId="60D9A882" w14:textId="77777777" w:rsidR="004402C2" w:rsidRPr="0072797A" w:rsidRDefault="004402C2" w:rsidP="004402C2">
      <w:pPr>
        <w:spacing w:after="0" w:line="240" w:lineRule="auto"/>
        <w:rPr>
          <w:rFonts w:ascii="Times New Roman" w:hAnsi="Times New Roman" w:cs="Times New Roman"/>
        </w:rPr>
      </w:pPr>
    </w:p>
    <w:p w14:paraId="58674D1D" w14:textId="0E063E2F" w:rsidR="007B67DE" w:rsidRDefault="007B67DE" w:rsidP="001A2FE3">
      <w:pPr>
        <w:spacing w:after="0" w:line="240" w:lineRule="auto"/>
        <w:jc w:val="center"/>
        <w:rPr>
          <w:rFonts w:ascii="Times New Roman" w:hAnsi="Times New Roman" w:cs="Times New Roman"/>
          <w:b/>
          <w:bCs/>
          <w:sz w:val="24"/>
          <w:szCs w:val="24"/>
        </w:rPr>
      </w:pPr>
    </w:p>
    <w:p w14:paraId="7CA61D13" w14:textId="77777777" w:rsidR="00DD2E30" w:rsidRDefault="00DD2E30" w:rsidP="001A2FE3">
      <w:pPr>
        <w:spacing w:after="0" w:line="240" w:lineRule="auto"/>
        <w:jc w:val="center"/>
        <w:rPr>
          <w:rFonts w:ascii="Times New Roman" w:hAnsi="Times New Roman" w:cs="Times New Roman"/>
          <w:b/>
          <w:bCs/>
          <w:sz w:val="24"/>
          <w:szCs w:val="24"/>
        </w:rPr>
      </w:pPr>
    </w:p>
    <w:p w14:paraId="70AA62DC" w14:textId="77777777" w:rsidR="00DD2E30" w:rsidRDefault="00DD2E30" w:rsidP="001A2FE3">
      <w:pPr>
        <w:spacing w:after="0" w:line="240" w:lineRule="auto"/>
        <w:jc w:val="center"/>
        <w:rPr>
          <w:rFonts w:ascii="Times New Roman" w:hAnsi="Times New Roman" w:cs="Times New Roman"/>
          <w:b/>
          <w:bCs/>
          <w:sz w:val="24"/>
          <w:szCs w:val="24"/>
        </w:rPr>
      </w:pPr>
    </w:p>
    <w:p w14:paraId="2A340ED3" w14:textId="77777777" w:rsidR="00DD2E30" w:rsidRDefault="00DD2E30" w:rsidP="001A2FE3">
      <w:pPr>
        <w:spacing w:after="0" w:line="240" w:lineRule="auto"/>
        <w:jc w:val="center"/>
        <w:rPr>
          <w:rFonts w:ascii="Times New Roman" w:hAnsi="Times New Roman" w:cs="Times New Roman"/>
          <w:b/>
          <w:bCs/>
          <w:sz w:val="24"/>
          <w:szCs w:val="24"/>
        </w:rPr>
      </w:pPr>
    </w:p>
    <w:p w14:paraId="15AB7C33" w14:textId="77777777" w:rsidR="00DD2E30" w:rsidRDefault="00DD2E30" w:rsidP="001A2FE3">
      <w:pPr>
        <w:spacing w:after="0" w:line="240" w:lineRule="auto"/>
        <w:jc w:val="center"/>
        <w:rPr>
          <w:rFonts w:ascii="Times New Roman" w:hAnsi="Times New Roman" w:cs="Times New Roman"/>
          <w:b/>
          <w:bCs/>
          <w:sz w:val="24"/>
          <w:szCs w:val="24"/>
        </w:rPr>
      </w:pPr>
    </w:p>
    <w:p w14:paraId="1BF006AA" w14:textId="77777777" w:rsidR="00DD2E30" w:rsidRDefault="00DD2E30" w:rsidP="001A2FE3">
      <w:pPr>
        <w:spacing w:after="0" w:line="240" w:lineRule="auto"/>
        <w:jc w:val="center"/>
        <w:rPr>
          <w:rFonts w:ascii="Times New Roman" w:hAnsi="Times New Roman" w:cs="Times New Roman"/>
          <w:b/>
          <w:bCs/>
          <w:sz w:val="24"/>
          <w:szCs w:val="24"/>
        </w:rPr>
      </w:pPr>
    </w:p>
    <w:p w14:paraId="40346217" w14:textId="77777777" w:rsidR="00DD2E30" w:rsidRDefault="00DD2E30" w:rsidP="001A2FE3">
      <w:pPr>
        <w:spacing w:after="0" w:line="240" w:lineRule="auto"/>
        <w:jc w:val="center"/>
        <w:rPr>
          <w:rFonts w:ascii="Times New Roman" w:hAnsi="Times New Roman" w:cs="Times New Roman"/>
          <w:b/>
          <w:bCs/>
          <w:sz w:val="24"/>
          <w:szCs w:val="24"/>
        </w:rPr>
      </w:pPr>
    </w:p>
    <w:p w14:paraId="2B9BC89D" w14:textId="77777777" w:rsidR="00DD2E30" w:rsidRDefault="00DD2E30" w:rsidP="001A2FE3">
      <w:pPr>
        <w:spacing w:after="0" w:line="240" w:lineRule="auto"/>
        <w:jc w:val="center"/>
        <w:rPr>
          <w:rFonts w:ascii="Times New Roman" w:hAnsi="Times New Roman" w:cs="Times New Roman"/>
          <w:b/>
          <w:bCs/>
          <w:sz w:val="24"/>
          <w:szCs w:val="24"/>
        </w:rPr>
      </w:pPr>
    </w:p>
    <w:p w14:paraId="51B2182E" w14:textId="77777777" w:rsidR="00DD2E30" w:rsidRPr="00644DB4" w:rsidRDefault="00DD2E30" w:rsidP="001A2FE3">
      <w:pPr>
        <w:spacing w:after="0" w:line="240" w:lineRule="auto"/>
        <w:jc w:val="center"/>
        <w:rPr>
          <w:rFonts w:ascii="Times New Roman" w:hAnsi="Times New Roman" w:cs="Times New Roman"/>
          <w:b/>
          <w:bCs/>
          <w:sz w:val="24"/>
          <w:szCs w:val="24"/>
        </w:rPr>
      </w:pPr>
    </w:p>
    <w:p w14:paraId="0621DC52" w14:textId="77777777" w:rsidR="007671A6" w:rsidRPr="00644DB4" w:rsidRDefault="007671A6" w:rsidP="00170900">
      <w:pPr>
        <w:spacing w:after="0" w:line="240" w:lineRule="auto"/>
        <w:rPr>
          <w:rFonts w:ascii="Times New Roman" w:hAnsi="Times New Roman" w:cs="Times New Roman"/>
          <w:b/>
          <w:bCs/>
          <w:sz w:val="24"/>
          <w:szCs w:val="24"/>
        </w:rPr>
      </w:pPr>
    </w:p>
    <w:p w14:paraId="1032E7FC" w14:textId="5F58CC54" w:rsidR="007B67DE" w:rsidRPr="00644DB4" w:rsidRDefault="0079073B" w:rsidP="0079073B">
      <w:pPr>
        <w:spacing w:after="0" w:line="240" w:lineRule="auto"/>
        <w:ind w:left="6490" w:firstLine="1298"/>
        <w:jc w:val="center"/>
        <w:rPr>
          <w:rFonts w:ascii="Times New Roman" w:hAnsi="Times New Roman" w:cs="Times New Roman"/>
          <w:b/>
          <w:bCs/>
          <w:sz w:val="24"/>
          <w:szCs w:val="24"/>
        </w:rPr>
      </w:pPr>
      <w:r w:rsidRPr="00644DB4">
        <w:rPr>
          <w:rFonts w:ascii="Times New Roman" w:hAnsi="Times New Roman" w:cs="Times New Roman"/>
        </w:rPr>
        <w:lastRenderedPageBreak/>
        <w:t xml:space="preserve">Priedas Nr. </w:t>
      </w:r>
      <w:r>
        <w:rPr>
          <w:rFonts w:ascii="Times New Roman" w:hAnsi="Times New Roman" w:cs="Times New Roman"/>
        </w:rPr>
        <w:t>5</w:t>
      </w:r>
    </w:p>
    <w:p w14:paraId="137F78CC" w14:textId="77777777" w:rsidR="007B67DE" w:rsidRPr="00644DB4" w:rsidRDefault="007B67DE" w:rsidP="007B67DE">
      <w:pPr>
        <w:spacing w:after="0" w:line="240" w:lineRule="auto"/>
        <w:ind w:right="-178"/>
        <w:jc w:val="center"/>
        <w:rPr>
          <w:rFonts w:ascii="Times New Roman" w:eastAsia="Times New Roman" w:hAnsi="Times New Roman" w:cs="Times New Roman"/>
          <w:sz w:val="20"/>
          <w:szCs w:val="20"/>
        </w:rPr>
      </w:pPr>
      <w:r w:rsidRPr="00644DB4">
        <w:rPr>
          <w:rFonts w:ascii="Times New Roman" w:hAnsi="Times New Roman" w:cs="Times New Roman"/>
          <w:sz w:val="20"/>
          <w:szCs w:val="20"/>
        </w:rPr>
        <w:t>Herbas arba prekių ženklas</w:t>
      </w:r>
    </w:p>
    <w:p w14:paraId="1C49E681" w14:textId="77777777" w:rsidR="007B67DE" w:rsidRPr="00644DB4" w:rsidRDefault="007B67DE" w:rsidP="007B67DE">
      <w:pPr>
        <w:spacing w:after="0" w:line="240" w:lineRule="auto"/>
        <w:ind w:right="-178"/>
        <w:jc w:val="center"/>
        <w:rPr>
          <w:rFonts w:ascii="Times New Roman" w:hAnsi="Times New Roman" w:cs="Times New Roman"/>
          <w:sz w:val="20"/>
          <w:szCs w:val="20"/>
        </w:rPr>
      </w:pPr>
    </w:p>
    <w:p w14:paraId="5A1CA5C6" w14:textId="77777777" w:rsidR="007B67DE" w:rsidRPr="00644DB4" w:rsidRDefault="007B67DE" w:rsidP="007B67DE">
      <w:pPr>
        <w:spacing w:after="0" w:line="240" w:lineRule="auto"/>
        <w:ind w:right="-178"/>
        <w:jc w:val="center"/>
        <w:rPr>
          <w:rFonts w:ascii="Times New Roman" w:hAnsi="Times New Roman" w:cs="Times New Roman"/>
          <w:sz w:val="20"/>
          <w:szCs w:val="20"/>
        </w:rPr>
      </w:pPr>
      <w:r w:rsidRPr="00644DB4">
        <w:rPr>
          <w:rFonts w:ascii="Times New Roman" w:hAnsi="Times New Roman" w:cs="Times New Roman"/>
          <w:sz w:val="20"/>
          <w:szCs w:val="20"/>
        </w:rPr>
        <w:t>(Tiekėjo pavadinimas)</w:t>
      </w:r>
    </w:p>
    <w:p w14:paraId="18107EA4" w14:textId="77777777" w:rsidR="007B67DE" w:rsidRPr="00644DB4" w:rsidRDefault="007B67DE" w:rsidP="007B67DE">
      <w:pPr>
        <w:spacing w:after="0" w:line="240" w:lineRule="auto"/>
        <w:ind w:right="-178"/>
        <w:jc w:val="center"/>
        <w:rPr>
          <w:rFonts w:ascii="Times New Roman" w:hAnsi="Times New Roman" w:cs="Times New Roman"/>
          <w:sz w:val="20"/>
          <w:szCs w:val="20"/>
        </w:rPr>
      </w:pPr>
    </w:p>
    <w:p w14:paraId="4BD707A9" w14:textId="77777777" w:rsidR="007B67DE" w:rsidRPr="00644DB4" w:rsidRDefault="007B67DE" w:rsidP="007B67DE">
      <w:pPr>
        <w:spacing w:after="0" w:line="240" w:lineRule="auto"/>
        <w:ind w:right="-178"/>
        <w:jc w:val="center"/>
        <w:rPr>
          <w:rFonts w:ascii="Times New Roman" w:hAnsi="Times New Roman" w:cs="Times New Roman"/>
          <w:sz w:val="20"/>
          <w:szCs w:val="20"/>
        </w:rPr>
      </w:pPr>
      <w:r w:rsidRPr="00644DB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4DAD13" w14:textId="77777777" w:rsidR="007B67DE" w:rsidRPr="00644DB4" w:rsidRDefault="007B67DE" w:rsidP="007B67DE">
      <w:pPr>
        <w:spacing w:after="0" w:line="240" w:lineRule="auto"/>
        <w:rPr>
          <w:rFonts w:ascii="Times New Roman" w:hAnsi="Times New Roman" w:cs="Times New Roman"/>
        </w:rPr>
      </w:pPr>
    </w:p>
    <w:p w14:paraId="50A6DE46" w14:textId="77777777" w:rsidR="007B67DE" w:rsidRPr="00644DB4" w:rsidRDefault="007B67DE" w:rsidP="007B67DE">
      <w:pPr>
        <w:spacing w:after="0" w:line="240" w:lineRule="auto"/>
        <w:rPr>
          <w:rFonts w:ascii="Times New Roman" w:hAnsi="Times New Roman" w:cs="Times New Roman"/>
        </w:rPr>
      </w:pPr>
      <w:r w:rsidRPr="00644DB4">
        <w:rPr>
          <w:rFonts w:ascii="Times New Roman" w:hAnsi="Times New Roman" w:cs="Times New Roman"/>
        </w:rPr>
        <w:t xml:space="preserve">Perkančiajai organizacijai </w:t>
      </w:r>
    </w:p>
    <w:p w14:paraId="2CAA0690" w14:textId="77777777" w:rsidR="007B67DE" w:rsidRPr="00644DB4" w:rsidRDefault="007B67DE" w:rsidP="007B67DE">
      <w:pPr>
        <w:spacing w:after="0" w:line="240" w:lineRule="auto"/>
        <w:rPr>
          <w:rFonts w:ascii="Times New Roman" w:hAnsi="Times New Roman" w:cs="Times New Roman"/>
        </w:rPr>
      </w:pPr>
      <w:r w:rsidRPr="00644DB4">
        <w:rPr>
          <w:rFonts w:ascii="Times New Roman" w:hAnsi="Times New Roman" w:cs="Times New Roman"/>
        </w:rPr>
        <w:t>AB „Panevėžio specialus autotransportas“</w:t>
      </w:r>
    </w:p>
    <w:p w14:paraId="11CA81B4" w14:textId="77777777" w:rsidR="007B67DE" w:rsidRPr="00644DB4" w:rsidRDefault="007B67DE" w:rsidP="007B67DE">
      <w:pPr>
        <w:spacing w:after="0" w:line="240" w:lineRule="auto"/>
        <w:ind w:left="714"/>
        <w:jc w:val="center"/>
        <w:rPr>
          <w:rFonts w:ascii="Times New Roman" w:hAnsi="Times New Roman" w:cs="Times New Roman"/>
          <w:b/>
        </w:rPr>
      </w:pPr>
    </w:p>
    <w:p w14:paraId="20DEA37E" w14:textId="77777777" w:rsidR="007B67DE" w:rsidRPr="00644DB4" w:rsidRDefault="007B67DE" w:rsidP="007B67DE">
      <w:pPr>
        <w:spacing w:after="0" w:line="240" w:lineRule="auto"/>
        <w:ind w:left="714"/>
        <w:jc w:val="center"/>
        <w:rPr>
          <w:rFonts w:ascii="Times New Roman" w:hAnsi="Times New Roman" w:cs="Times New Roman"/>
          <w:b/>
          <w:sz w:val="24"/>
          <w:szCs w:val="24"/>
        </w:rPr>
      </w:pPr>
      <w:r w:rsidRPr="00644DB4">
        <w:rPr>
          <w:rFonts w:ascii="Times New Roman" w:hAnsi="Times New Roman" w:cs="Times New Roman"/>
          <w:b/>
          <w:sz w:val="24"/>
          <w:szCs w:val="24"/>
        </w:rPr>
        <w:t>RINKOS DALYVIO KOMENTARAS</w:t>
      </w:r>
    </w:p>
    <w:p w14:paraId="1832EF18" w14:textId="0838605B" w:rsidR="007B67DE" w:rsidRPr="00644DB4" w:rsidRDefault="007B67DE" w:rsidP="000F0B93">
      <w:pPr>
        <w:spacing w:after="0" w:line="240" w:lineRule="auto"/>
        <w:jc w:val="center"/>
        <w:rPr>
          <w:rFonts w:ascii="Times New Roman" w:hAnsi="Times New Roman" w:cs="Times New Roman"/>
          <w:b/>
          <w:sz w:val="24"/>
          <w:szCs w:val="24"/>
        </w:rPr>
      </w:pPr>
      <w:r w:rsidRPr="00644DB4">
        <w:rPr>
          <w:rFonts w:ascii="Times New Roman" w:hAnsi="Times New Roman" w:cs="Times New Roman"/>
          <w:b/>
          <w:sz w:val="24"/>
          <w:szCs w:val="24"/>
        </w:rPr>
        <w:t xml:space="preserve">RINKOS KONSULTACIJOJE DĖL </w:t>
      </w:r>
      <w:r w:rsidR="00DD2E30" w:rsidRPr="00EE29C9">
        <w:rPr>
          <w:rFonts w:ascii="Times New Roman" w:hAnsi="Times New Roman"/>
          <w:b/>
          <w:bCs/>
          <w:sz w:val="24"/>
          <w:szCs w:val="24"/>
          <w:shd w:val="clear" w:color="auto" w:fill="FFFFFF"/>
        </w:rPr>
        <w:t xml:space="preserve">N3 KLASĖS </w:t>
      </w:r>
      <w:r w:rsidR="00DD2E30" w:rsidRPr="00EE29C9">
        <w:rPr>
          <w:rFonts w:ascii="Times New Roman" w:hAnsi="Times New Roman"/>
          <w:b/>
          <w:bCs/>
          <w:sz w:val="24"/>
          <w:szCs w:val="24"/>
          <w:lang w:eastAsia="lt-LT"/>
        </w:rPr>
        <w:t>AUTOMOBILI</w:t>
      </w:r>
      <w:r w:rsidR="00DD2E30">
        <w:rPr>
          <w:rFonts w:ascii="Times New Roman" w:hAnsi="Times New Roman"/>
          <w:b/>
          <w:bCs/>
          <w:sz w:val="24"/>
          <w:szCs w:val="24"/>
          <w:lang w:eastAsia="lt-LT"/>
        </w:rPr>
        <w:t>O</w:t>
      </w:r>
      <w:r w:rsidR="00DD2E30" w:rsidRPr="00EE29C9">
        <w:rPr>
          <w:rFonts w:ascii="Times New Roman" w:hAnsi="Times New Roman"/>
          <w:b/>
          <w:bCs/>
          <w:sz w:val="24"/>
          <w:szCs w:val="24"/>
          <w:lang w:eastAsia="lt-LT"/>
        </w:rPr>
        <w:t xml:space="preserve"> SU HIDRAULINIU KELTUVU, DRUSKOS BARSTYTUVU IR SNIEGO VALYTUVU</w:t>
      </w:r>
      <w:r w:rsidR="005D3DC9" w:rsidRPr="00EC5DE4">
        <w:rPr>
          <w:rFonts w:ascii="Times New Roman" w:eastAsia="Calibri" w:hAnsi="Times New Roman" w:cs="Times New Roman"/>
          <w:b/>
          <w:bCs/>
          <w:sz w:val="24"/>
          <w:szCs w:val="24"/>
        </w:rPr>
        <w:t xml:space="preserve"> </w:t>
      </w:r>
      <w:r w:rsidR="005D3DC9">
        <w:rPr>
          <w:rFonts w:ascii="Times New Roman" w:eastAsia="Calibri" w:hAnsi="Times New Roman" w:cs="Times New Roman"/>
          <w:b/>
          <w:bCs/>
          <w:sz w:val="24"/>
          <w:szCs w:val="24"/>
        </w:rPr>
        <w:t xml:space="preserve"> </w:t>
      </w:r>
      <w:r w:rsidR="000F0B93" w:rsidRPr="004402C2">
        <w:rPr>
          <w:rFonts w:ascii="Times New Roman" w:hAnsi="Times New Roman"/>
          <w:b/>
          <w:bCs/>
          <w:sz w:val="24"/>
          <w:szCs w:val="24"/>
        </w:rPr>
        <w:t xml:space="preserve"> </w:t>
      </w:r>
      <w:r w:rsidRPr="00644DB4">
        <w:rPr>
          <w:rFonts w:ascii="Times New Roman" w:eastAsia="Courier New" w:hAnsi="Times New Roman" w:cs="Times New Roman"/>
          <w:b/>
          <w:bCs/>
          <w:sz w:val="24"/>
          <w:szCs w:val="24"/>
          <w:lang w:eastAsia="ja-JP"/>
        </w:rPr>
        <w:t>PIRKIMO</w:t>
      </w:r>
      <w:r w:rsidRPr="00644DB4">
        <w:rPr>
          <w:rFonts w:ascii="Times New Roman" w:hAnsi="Times New Roman" w:cs="Times New Roman"/>
          <w:b/>
          <w:sz w:val="24"/>
          <w:szCs w:val="24"/>
        </w:rPr>
        <w:t xml:space="preserve"> </w:t>
      </w:r>
    </w:p>
    <w:p w14:paraId="750B28C8" w14:textId="77777777" w:rsidR="007B67DE" w:rsidRPr="00644DB4" w:rsidRDefault="007B67DE" w:rsidP="007B67DE">
      <w:pPr>
        <w:widowControl w:val="0"/>
        <w:autoSpaceDE w:val="0"/>
        <w:autoSpaceDN w:val="0"/>
        <w:adjustRightInd w:val="0"/>
        <w:spacing w:after="0" w:line="240" w:lineRule="auto"/>
        <w:jc w:val="center"/>
        <w:rPr>
          <w:rFonts w:ascii="Times New Roman" w:eastAsia="Times New Roman" w:hAnsi="Times New Roman" w:cs="Times New Roman"/>
        </w:rPr>
      </w:pPr>
    </w:p>
    <w:p w14:paraId="48288248" w14:textId="77777777" w:rsidR="007B67DE" w:rsidRPr="00644DB4" w:rsidRDefault="007B67DE" w:rsidP="007B67D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644DB4">
        <w:rPr>
          <w:rFonts w:ascii="Times New Roman" w:eastAsia="Times New Roman" w:hAnsi="Times New Roman" w:cs="Times New Roman"/>
        </w:rPr>
        <w:t xml:space="preserve">    </w:t>
      </w:r>
      <w:r w:rsidRPr="00644DB4">
        <w:rPr>
          <w:rFonts w:ascii="Times New Roman" w:eastAsia="Times New Roman" w:hAnsi="Times New Roman" w:cs="Times New Roman"/>
          <w:sz w:val="20"/>
          <w:szCs w:val="20"/>
        </w:rPr>
        <w:t>____________________</w:t>
      </w:r>
    </w:p>
    <w:p w14:paraId="551AE749" w14:textId="77777777" w:rsidR="007B67DE" w:rsidRPr="00644DB4" w:rsidRDefault="007B67DE" w:rsidP="007B67D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644DB4">
        <w:rPr>
          <w:rFonts w:ascii="Times New Roman" w:eastAsia="Times New Roman" w:hAnsi="Times New Roman" w:cs="Times New Roman"/>
          <w:sz w:val="20"/>
          <w:szCs w:val="20"/>
        </w:rPr>
        <w:t xml:space="preserve">   (Data)</w:t>
      </w:r>
    </w:p>
    <w:p w14:paraId="0427C147" w14:textId="77777777" w:rsidR="007B67DE" w:rsidRPr="00644DB4" w:rsidRDefault="007B67DE" w:rsidP="007B67DE">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644DB4">
        <w:rPr>
          <w:rFonts w:ascii="Times New Roman" w:eastAsia="Times New Roman" w:hAnsi="Times New Roman" w:cs="Times New Roman"/>
          <w:sz w:val="20"/>
          <w:szCs w:val="20"/>
        </w:rPr>
        <w:t xml:space="preserve">    </w:t>
      </w:r>
    </w:p>
    <w:p w14:paraId="0346A2BA" w14:textId="77777777" w:rsidR="007B67DE" w:rsidRPr="00644DB4" w:rsidRDefault="007B67DE" w:rsidP="007B67DE">
      <w:pPr>
        <w:spacing w:after="0" w:line="240"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562"/>
        <w:gridCol w:w="4536"/>
        <w:gridCol w:w="4530"/>
      </w:tblGrid>
      <w:tr w:rsidR="007B67DE" w:rsidRPr="00644DB4" w14:paraId="55304F16" w14:textId="77777777" w:rsidTr="00DD2E30">
        <w:tc>
          <w:tcPr>
            <w:tcW w:w="562" w:type="dxa"/>
          </w:tcPr>
          <w:p w14:paraId="47DD76A3" w14:textId="77777777" w:rsidR="007B67DE" w:rsidRPr="00644DB4" w:rsidRDefault="007B67DE" w:rsidP="002F2C49">
            <w:pPr>
              <w:jc w:val="center"/>
              <w:rPr>
                <w:rFonts w:ascii="Times New Roman" w:hAnsi="Times New Roman" w:cs="Times New Roman"/>
                <w:b/>
                <w:bCs/>
              </w:rPr>
            </w:pPr>
            <w:r w:rsidRPr="00644DB4">
              <w:rPr>
                <w:rFonts w:ascii="Times New Roman" w:hAnsi="Times New Roman" w:cs="Times New Roman"/>
                <w:b/>
                <w:bCs/>
              </w:rPr>
              <w:t>Eil. Nr.</w:t>
            </w:r>
          </w:p>
        </w:tc>
        <w:tc>
          <w:tcPr>
            <w:tcW w:w="4536" w:type="dxa"/>
          </w:tcPr>
          <w:p w14:paraId="161D267C" w14:textId="77777777" w:rsidR="007B67DE" w:rsidRPr="00644DB4" w:rsidRDefault="007B67DE" w:rsidP="002F2C49">
            <w:pPr>
              <w:jc w:val="center"/>
              <w:rPr>
                <w:rFonts w:ascii="Times New Roman" w:hAnsi="Times New Roman" w:cs="Times New Roman"/>
                <w:b/>
                <w:bCs/>
              </w:rPr>
            </w:pPr>
            <w:r w:rsidRPr="00644DB4">
              <w:rPr>
                <w:rFonts w:ascii="Times New Roman" w:hAnsi="Times New Roman" w:cs="Times New Roman"/>
                <w:b/>
                <w:bCs/>
              </w:rPr>
              <w:t>Klausimas</w:t>
            </w:r>
          </w:p>
        </w:tc>
        <w:tc>
          <w:tcPr>
            <w:tcW w:w="4530" w:type="dxa"/>
          </w:tcPr>
          <w:p w14:paraId="775A104D" w14:textId="77777777" w:rsidR="007B67DE" w:rsidRPr="00644DB4" w:rsidRDefault="007B67DE" w:rsidP="002F2C49">
            <w:pPr>
              <w:jc w:val="center"/>
              <w:rPr>
                <w:rFonts w:ascii="Times New Roman" w:hAnsi="Times New Roman" w:cs="Times New Roman"/>
                <w:b/>
                <w:bCs/>
              </w:rPr>
            </w:pPr>
            <w:r w:rsidRPr="00644DB4">
              <w:rPr>
                <w:rFonts w:ascii="Times New Roman" w:hAnsi="Times New Roman" w:cs="Times New Roman"/>
                <w:b/>
                <w:bCs/>
              </w:rPr>
              <w:t>Atsakymas / komentarai</w:t>
            </w:r>
          </w:p>
        </w:tc>
      </w:tr>
      <w:tr w:rsidR="007B67DE" w:rsidRPr="00644DB4" w14:paraId="6385D607" w14:textId="77777777" w:rsidTr="00DD2E30">
        <w:tc>
          <w:tcPr>
            <w:tcW w:w="562" w:type="dxa"/>
          </w:tcPr>
          <w:p w14:paraId="3956D53C" w14:textId="77777777" w:rsidR="007B67DE" w:rsidRPr="00644DB4" w:rsidRDefault="007B67DE" w:rsidP="007B67DE">
            <w:pPr>
              <w:rPr>
                <w:rFonts w:ascii="Times New Roman" w:hAnsi="Times New Roman" w:cs="Times New Roman"/>
              </w:rPr>
            </w:pPr>
            <w:r w:rsidRPr="00644DB4">
              <w:rPr>
                <w:rFonts w:ascii="Times New Roman" w:hAnsi="Times New Roman" w:cs="Times New Roman"/>
              </w:rPr>
              <w:t xml:space="preserve">1. </w:t>
            </w:r>
          </w:p>
        </w:tc>
        <w:tc>
          <w:tcPr>
            <w:tcW w:w="4536" w:type="dxa"/>
          </w:tcPr>
          <w:p w14:paraId="533F3B42" w14:textId="4C2A77C8" w:rsidR="007B67DE" w:rsidRPr="00644DB4" w:rsidRDefault="007B67DE" w:rsidP="007B67DE">
            <w:pPr>
              <w:jc w:val="both"/>
              <w:rPr>
                <w:rFonts w:ascii="Times New Roman" w:hAnsi="Times New Roman" w:cs="Times New Roman"/>
              </w:rPr>
            </w:pPr>
            <w:r w:rsidRPr="00644DB4">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Pateikite pastabas ir pasiūlymus techninei specifikacijai.</w:t>
            </w:r>
          </w:p>
        </w:tc>
        <w:tc>
          <w:tcPr>
            <w:tcW w:w="4530" w:type="dxa"/>
          </w:tcPr>
          <w:p w14:paraId="3BD1325C" w14:textId="77777777" w:rsidR="007B67DE" w:rsidRPr="00644DB4" w:rsidRDefault="007B67DE" w:rsidP="007B67DE">
            <w:pPr>
              <w:rPr>
                <w:rFonts w:ascii="Times New Roman" w:hAnsi="Times New Roman" w:cs="Times New Roman"/>
              </w:rPr>
            </w:pPr>
          </w:p>
        </w:tc>
      </w:tr>
      <w:tr w:rsidR="007B67DE" w:rsidRPr="00644DB4" w14:paraId="4F894592" w14:textId="77777777" w:rsidTr="00DD2E30">
        <w:tc>
          <w:tcPr>
            <w:tcW w:w="562" w:type="dxa"/>
          </w:tcPr>
          <w:p w14:paraId="2070A5E2" w14:textId="77777777" w:rsidR="007B67DE" w:rsidRPr="00644DB4" w:rsidRDefault="007B67DE" w:rsidP="007B67DE">
            <w:pPr>
              <w:rPr>
                <w:rFonts w:ascii="Times New Roman" w:hAnsi="Times New Roman" w:cs="Times New Roman"/>
                <w:highlight w:val="yellow"/>
              </w:rPr>
            </w:pPr>
            <w:r w:rsidRPr="00644DB4">
              <w:rPr>
                <w:rFonts w:ascii="Times New Roman" w:hAnsi="Times New Roman" w:cs="Times New Roman"/>
              </w:rPr>
              <w:t xml:space="preserve">2. </w:t>
            </w:r>
          </w:p>
        </w:tc>
        <w:tc>
          <w:tcPr>
            <w:tcW w:w="4536" w:type="dxa"/>
          </w:tcPr>
          <w:p w14:paraId="1C9892B0" w14:textId="35758356" w:rsidR="007B67DE" w:rsidRPr="00644DB4" w:rsidRDefault="007B67DE" w:rsidP="007B67DE">
            <w:pPr>
              <w:jc w:val="both"/>
              <w:rPr>
                <w:rFonts w:ascii="Times New Roman" w:hAnsi="Times New Roman" w:cs="Times New Roman"/>
                <w:highlight w:val="yellow"/>
              </w:rPr>
            </w:pPr>
            <w:r w:rsidRPr="00644DB4">
              <w:rPr>
                <w:rFonts w:ascii="Times New Roman" w:hAnsi="Times New Roman" w:cs="Times New Roman"/>
                <w:lang w:eastAsia="lt-LT"/>
              </w:rPr>
              <w:t>Ar pateiktoje techninėje specifikacijoje, Jūsų nuomone, yra perteklinių reikalavimų? Jei taip, išvardinkite kurie ir pateikite jei galite argumentuotą savo atsakymą kodėl taip manote bei pateikite pasiūlymus kaip galėtų būti formuluojami tokie reikalavimai.</w:t>
            </w:r>
          </w:p>
        </w:tc>
        <w:tc>
          <w:tcPr>
            <w:tcW w:w="4530" w:type="dxa"/>
          </w:tcPr>
          <w:p w14:paraId="24403DA2" w14:textId="77777777" w:rsidR="007B67DE" w:rsidRPr="00644DB4" w:rsidRDefault="007B67DE" w:rsidP="007B67DE">
            <w:pPr>
              <w:rPr>
                <w:rFonts w:ascii="Times New Roman" w:hAnsi="Times New Roman" w:cs="Times New Roman"/>
              </w:rPr>
            </w:pPr>
          </w:p>
        </w:tc>
      </w:tr>
      <w:tr w:rsidR="007B67DE" w:rsidRPr="00644DB4" w14:paraId="062169E9" w14:textId="77777777" w:rsidTr="00DD2E30">
        <w:trPr>
          <w:trHeight w:val="699"/>
        </w:trPr>
        <w:tc>
          <w:tcPr>
            <w:tcW w:w="562" w:type="dxa"/>
          </w:tcPr>
          <w:p w14:paraId="603EC415" w14:textId="77777777" w:rsidR="007B67DE" w:rsidRPr="00644DB4" w:rsidRDefault="007B67DE" w:rsidP="007B67DE">
            <w:pPr>
              <w:rPr>
                <w:rFonts w:ascii="Times New Roman" w:hAnsi="Times New Roman" w:cs="Times New Roman"/>
              </w:rPr>
            </w:pPr>
            <w:r w:rsidRPr="00644DB4">
              <w:rPr>
                <w:rFonts w:ascii="Times New Roman" w:hAnsi="Times New Roman" w:cs="Times New Roman"/>
              </w:rPr>
              <w:t>3.</w:t>
            </w:r>
          </w:p>
        </w:tc>
        <w:tc>
          <w:tcPr>
            <w:tcW w:w="4536" w:type="dxa"/>
          </w:tcPr>
          <w:p w14:paraId="62F555DC" w14:textId="1442022F" w:rsidR="007B67DE" w:rsidRPr="00644DB4" w:rsidRDefault="007B67DE" w:rsidP="007B67DE">
            <w:pPr>
              <w:jc w:val="both"/>
              <w:rPr>
                <w:rFonts w:ascii="Times New Roman" w:hAnsi="Times New Roman" w:cs="Times New Roman"/>
              </w:rPr>
            </w:pPr>
            <w:r w:rsidRPr="00644DB4">
              <w:rPr>
                <w:rFonts w:ascii="Times New Roman" w:hAnsi="Times New Roman" w:cs="Times New Roman"/>
              </w:rPr>
              <w:t>Ar numatomas prekių pristatymo terminas yra tinkamas? Ar ilgesnis terminas turėtų įtakos pasiūlymo kainai? Nurodykite minimaliausią terminą, per kurį galėtumėte pristatyti prekes/suteikti paslaugas.</w:t>
            </w:r>
          </w:p>
        </w:tc>
        <w:tc>
          <w:tcPr>
            <w:tcW w:w="4530" w:type="dxa"/>
          </w:tcPr>
          <w:p w14:paraId="78EBB8E7" w14:textId="77777777" w:rsidR="007B67DE" w:rsidRPr="00644DB4" w:rsidRDefault="007B67DE" w:rsidP="007B67DE">
            <w:pPr>
              <w:rPr>
                <w:rFonts w:ascii="Times New Roman" w:hAnsi="Times New Roman" w:cs="Times New Roman"/>
              </w:rPr>
            </w:pPr>
          </w:p>
        </w:tc>
      </w:tr>
      <w:tr w:rsidR="007B67DE" w:rsidRPr="00644DB4" w14:paraId="28F56819" w14:textId="77777777" w:rsidTr="00DD2E30">
        <w:trPr>
          <w:trHeight w:val="699"/>
        </w:trPr>
        <w:tc>
          <w:tcPr>
            <w:tcW w:w="562" w:type="dxa"/>
          </w:tcPr>
          <w:p w14:paraId="4AE8CA03" w14:textId="77777777" w:rsidR="007B67DE" w:rsidRPr="00644DB4" w:rsidRDefault="007B67DE" w:rsidP="007B67DE">
            <w:pPr>
              <w:rPr>
                <w:rFonts w:ascii="Times New Roman" w:hAnsi="Times New Roman" w:cs="Times New Roman"/>
              </w:rPr>
            </w:pPr>
            <w:r w:rsidRPr="00644DB4">
              <w:rPr>
                <w:rFonts w:ascii="Times New Roman" w:hAnsi="Times New Roman" w:cs="Times New Roman"/>
              </w:rPr>
              <w:t>4.</w:t>
            </w:r>
          </w:p>
        </w:tc>
        <w:tc>
          <w:tcPr>
            <w:tcW w:w="4536" w:type="dxa"/>
          </w:tcPr>
          <w:p w14:paraId="782475E8" w14:textId="77777777" w:rsidR="007B67DE" w:rsidRPr="00644DB4" w:rsidRDefault="007B67DE" w:rsidP="007B67DE">
            <w:pPr>
              <w:jc w:val="both"/>
              <w:rPr>
                <w:rFonts w:ascii="Times New Roman" w:hAnsi="Times New Roman" w:cs="Times New Roman"/>
              </w:rPr>
            </w:pPr>
            <w:r w:rsidRPr="00644DB4">
              <w:rPr>
                <w:rFonts w:ascii="Times New Roman" w:hAnsi="Times New Roman" w:cs="Times New Roman"/>
              </w:rPr>
              <w:t xml:space="preserve">Kokiais vertinimo kriterijais vadovaujantis turėtų būti vertinami tiekėjų pasiūlymai? Pagrįskite. </w:t>
            </w:r>
          </w:p>
          <w:p w14:paraId="29CC3227" w14:textId="2CB1D180" w:rsidR="007B67DE" w:rsidRPr="00644DB4" w:rsidRDefault="007B67DE" w:rsidP="007B67DE">
            <w:pPr>
              <w:jc w:val="both"/>
              <w:rPr>
                <w:rFonts w:ascii="Times New Roman" w:hAnsi="Times New Roman" w:cs="Times New Roman"/>
              </w:rPr>
            </w:pPr>
            <w:r w:rsidRPr="00644DB4">
              <w:rPr>
                <w:rFonts w:ascii="Times New Roman" w:hAnsi="Times New Roman" w:cs="Times New Roman"/>
              </w:rPr>
              <w:t xml:space="preserve">Ar priede Nr. </w:t>
            </w:r>
            <w:r w:rsidR="005437B9" w:rsidRPr="00644DB4">
              <w:rPr>
                <w:rFonts w:ascii="Times New Roman" w:hAnsi="Times New Roman" w:cs="Times New Roman"/>
              </w:rPr>
              <w:t>3</w:t>
            </w:r>
            <w:r w:rsidRPr="00644DB4">
              <w:rPr>
                <w:rFonts w:ascii="Times New Roman" w:hAnsi="Times New Roman" w:cs="Times New Roman"/>
              </w:rPr>
              <w:t xml:space="preserve"> nurodyti vertinimo kriterijai yra aiškūs ir tinkami?</w:t>
            </w:r>
          </w:p>
          <w:p w14:paraId="1B2315DD" w14:textId="576C57C8" w:rsidR="007B67DE" w:rsidRPr="00644DB4" w:rsidRDefault="005437B9" w:rsidP="007B67DE">
            <w:pPr>
              <w:jc w:val="both"/>
              <w:rPr>
                <w:rFonts w:ascii="Times New Roman" w:hAnsi="Times New Roman" w:cs="Times New Roman"/>
              </w:rPr>
            </w:pPr>
            <w:r w:rsidRPr="00644DB4">
              <w:rPr>
                <w:rFonts w:ascii="Times New Roman" w:hAnsi="Times New Roman" w:cs="Times New Roman"/>
              </w:rPr>
              <w:t>Ar numatyti skirti balai yra atitinkantys papildomą naudą?</w:t>
            </w:r>
          </w:p>
        </w:tc>
        <w:tc>
          <w:tcPr>
            <w:tcW w:w="4530" w:type="dxa"/>
          </w:tcPr>
          <w:p w14:paraId="2C0A79F5" w14:textId="77777777" w:rsidR="007B67DE" w:rsidRPr="00644DB4" w:rsidRDefault="007B67DE" w:rsidP="007B67DE">
            <w:pPr>
              <w:rPr>
                <w:rFonts w:ascii="Times New Roman" w:hAnsi="Times New Roman" w:cs="Times New Roman"/>
              </w:rPr>
            </w:pPr>
          </w:p>
        </w:tc>
      </w:tr>
      <w:tr w:rsidR="007B67DE" w:rsidRPr="00644DB4" w14:paraId="79327E8C" w14:textId="77777777" w:rsidTr="00DD2E30">
        <w:tc>
          <w:tcPr>
            <w:tcW w:w="562" w:type="dxa"/>
          </w:tcPr>
          <w:p w14:paraId="69A7547B" w14:textId="77777777" w:rsidR="007B67DE" w:rsidRPr="00644DB4" w:rsidRDefault="007B67DE" w:rsidP="007B67DE">
            <w:pPr>
              <w:rPr>
                <w:rFonts w:ascii="Times New Roman" w:hAnsi="Times New Roman" w:cs="Times New Roman"/>
              </w:rPr>
            </w:pPr>
            <w:r w:rsidRPr="00644DB4">
              <w:rPr>
                <w:rFonts w:ascii="Times New Roman" w:hAnsi="Times New Roman" w:cs="Times New Roman"/>
              </w:rPr>
              <w:t xml:space="preserve">5. </w:t>
            </w:r>
          </w:p>
        </w:tc>
        <w:tc>
          <w:tcPr>
            <w:tcW w:w="4536" w:type="dxa"/>
          </w:tcPr>
          <w:p w14:paraId="5360E4E0" w14:textId="1713CF51" w:rsidR="007B67DE" w:rsidRPr="00644DB4" w:rsidRDefault="007B67DE" w:rsidP="007B67DE">
            <w:pPr>
              <w:jc w:val="both"/>
              <w:rPr>
                <w:rFonts w:ascii="Times New Roman" w:hAnsi="Times New Roman" w:cs="Times New Roman"/>
              </w:rPr>
            </w:pPr>
            <w:r w:rsidRPr="00644DB4">
              <w:rPr>
                <w:rFonts w:ascii="Times New Roman" w:hAnsi="Times New Roman" w:cs="Times New Roman"/>
                <w:lang w:eastAsia="lt-LT"/>
              </w:rPr>
              <w:t>Ar dalyvautumėte šiame pirkime pagal pateiktą techninę specifikaciją? Jei ne, kodėl?</w:t>
            </w:r>
          </w:p>
        </w:tc>
        <w:tc>
          <w:tcPr>
            <w:tcW w:w="4530" w:type="dxa"/>
          </w:tcPr>
          <w:p w14:paraId="47393852" w14:textId="77777777" w:rsidR="007B67DE" w:rsidRPr="00644DB4" w:rsidRDefault="007B67DE" w:rsidP="007B67DE">
            <w:pPr>
              <w:rPr>
                <w:rFonts w:ascii="Times New Roman" w:hAnsi="Times New Roman" w:cs="Times New Roman"/>
              </w:rPr>
            </w:pPr>
          </w:p>
        </w:tc>
      </w:tr>
      <w:tr w:rsidR="007B67DE" w:rsidRPr="00644DB4" w14:paraId="244B1A6E" w14:textId="77777777" w:rsidTr="00DD2E30">
        <w:tc>
          <w:tcPr>
            <w:tcW w:w="562" w:type="dxa"/>
          </w:tcPr>
          <w:p w14:paraId="5B7D0406" w14:textId="24F44828" w:rsidR="007B67DE" w:rsidRPr="00644DB4" w:rsidRDefault="007B67DE" w:rsidP="007B67DE">
            <w:pPr>
              <w:rPr>
                <w:rFonts w:ascii="Times New Roman" w:hAnsi="Times New Roman" w:cs="Times New Roman"/>
              </w:rPr>
            </w:pPr>
            <w:r w:rsidRPr="00644DB4">
              <w:rPr>
                <w:rFonts w:ascii="Times New Roman" w:hAnsi="Times New Roman" w:cs="Times New Roman"/>
              </w:rPr>
              <w:t>6.</w:t>
            </w:r>
          </w:p>
        </w:tc>
        <w:tc>
          <w:tcPr>
            <w:tcW w:w="4536" w:type="dxa"/>
          </w:tcPr>
          <w:p w14:paraId="66103BCF" w14:textId="6E050C99" w:rsidR="007B67DE" w:rsidRPr="00644DB4" w:rsidRDefault="007B67DE" w:rsidP="007B67DE">
            <w:pPr>
              <w:jc w:val="both"/>
              <w:rPr>
                <w:rFonts w:ascii="Times New Roman" w:hAnsi="Times New Roman" w:cs="Times New Roman"/>
                <w:lang w:eastAsia="lt-LT"/>
              </w:rPr>
            </w:pPr>
            <w:r w:rsidRPr="00644DB4">
              <w:rPr>
                <w:rFonts w:ascii="Times New Roman" w:hAnsi="Times New Roman" w:cs="Times New Roman"/>
                <w:lang w:eastAsia="lt-LT"/>
              </w:rPr>
              <w:t>Ar yra reikalavimų, kurie Jūsų manymu, riboja konkurenciją?</w:t>
            </w:r>
          </w:p>
        </w:tc>
        <w:tc>
          <w:tcPr>
            <w:tcW w:w="4530" w:type="dxa"/>
          </w:tcPr>
          <w:p w14:paraId="17D3680B" w14:textId="77777777" w:rsidR="007B67DE" w:rsidRPr="00644DB4" w:rsidRDefault="007B67DE" w:rsidP="007B67DE">
            <w:pPr>
              <w:rPr>
                <w:rFonts w:ascii="Times New Roman" w:hAnsi="Times New Roman" w:cs="Times New Roman"/>
              </w:rPr>
            </w:pPr>
          </w:p>
        </w:tc>
      </w:tr>
      <w:tr w:rsidR="0079073B" w:rsidRPr="00644DB4" w14:paraId="1132CD00" w14:textId="77777777" w:rsidTr="00DD2E30">
        <w:tc>
          <w:tcPr>
            <w:tcW w:w="562" w:type="dxa"/>
          </w:tcPr>
          <w:p w14:paraId="636F2C66" w14:textId="63C1802E" w:rsidR="0079073B" w:rsidRPr="00644DB4" w:rsidRDefault="0079073B" w:rsidP="007B67DE">
            <w:pPr>
              <w:rPr>
                <w:rFonts w:ascii="Times New Roman" w:hAnsi="Times New Roman" w:cs="Times New Roman"/>
              </w:rPr>
            </w:pPr>
            <w:r>
              <w:rPr>
                <w:rFonts w:ascii="Times New Roman" w:hAnsi="Times New Roman" w:cs="Times New Roman"/>
              </w:rPr>
              <w:t xml:space="preserve">7. </w:t>
            </w:r>
          </w:p>
        </w:tc>
        <w:tc>
          <w:tcPr>
            <w:tcW w:w="4536" w:type="dxa"/>
          </w:tcPr>
          <w:p w14:paraId="3B07312D" w14:textId="06494A3F" w:rsidR="0079073B" w:rsidRPr="00644DB4" w:rsidRDefault="0079073B" w:rsidP="007B67DE">
            <w:pPr>
              <w:jc w:val="both"/>
              <w:rPr>
                <w:rFonts w:ascii="Times New Roman" w:hAnsi="Times New Roman" w:cs="Times New Roman"/>
                <w:lang w:eastAsia="lt-LT"/>
              </w:rPr>
            </w:pPr>
            <w:r>
              <w:rPr>
                <w:rFonts w:ascii="Times New Roman" w:hAnsi="Times New Roman" w:cs="Times New Roman"/>
                <w:lang w:eastAsia="lt-LT"/>
              </w:rPr>
              <w:t>Kitos pastabos</w:t>
            </w:r>
          </w:p>
        </w:tc>
        <w:tc>
          <w:tcPr>
            <w:tcW w:w="4530" w:type="dxa"/>
          </w:tcPr>
          <w:p w14:paraId="1DF6694F" w14:textId="77777777" w:rsidR="0079073B" w:rsidRPr="00644DB4" w:rsidRDefault="0079073B" w:rsidP="007B67DE">
            <w:pPr>
              <w:rPr>
                <w:rFonts w:ascii="Times New Roman" w:hAnsi="Times New Roman" w:cs="Times New Roman"/>
              </w:rPr>
            </w:pPr>
          </w:p>
        </w:tc>
      </w:tr>
    </w:tbl>
    <w:p w14:paraId="212DBC1E" w14:textId="77777777" w:rsidR="007B67DE" w:rsidRPr="00644DB4" w:rsidRDefault="007B67DE" w:rsidP="007B67DE">
      <w:pPr>
        <w:spacing w:after="0" w:line="240" w:lineRule="auto"/>
        <w:rPr>
          <w:rFonts w:ascii="Times New Roman" w:hAnsi="Times New Roman" w:cs="Times New Roman"/>
        </w:rPr>
      </w:pPr>
    </w:p>
    <w:p w14:paraId="53A3085C" w14:textId="77777777" w:rsidR="007B67DE" w:rsidRPr="00644DB4" w:rsidRDefault="007B67DE" w:rsidP="007B67DE">
      <w:pPr>
        <w:spacing w:after="0" w:line="240" w:lineRule="auto"/>
        <w:rPr>
          <w:rFonts w:ascii="Times New Roman" w:hAnsi="Times New Roman" w:cs="Times New Roman"/>
        </w:rPr>
      </w:pPr>
      <w:r w:rsidRPr="00644DB4">
        <w:rPr>
          <w:rFonts w:ascii="Times New Roman" w:hAnsi="Times New Roman" w:cs="Times New Roman"/>
        </w:rPr>
        <w:t>Šiame atsiliepime yra pateikta ir konfidenciali informacija:</w:t>
      </w:r>
    </w:p>
    <w:p w14:paraId="6A4F1EF2" w14:textId="77777777" w:rsidR="007B67DE" w:rsidRPr="00644DB4" w:rsidRDefault="007B67DE" w:rsidP="007B67DE">
      <w:pPr>
        <w:spacing w:after="0" w:line="240" w:lineRule="auto"/>
        <w:rPr>
          <w:rFonts w:ascii="Times New Roman" w:hAnsi="Times New Roman" w:cs="Times New Roman"/>
        </w:rPr>
      </w:pPr>
      <w:r w:rsidRPr="00644DB4">
        <w:rPr>
          <w:rFonts w:ascii="Times New Roman" w:hAnsi="Times New Roman" w:cs="Times New Roman"/>
        </w:rPr>
        <w:t>................................................................................................................................................................................................................................................................................................................................</w:t>
      </w:r>
    </w:p>
    <w:p w14:paraId="0D7947EA" w14:textId="77777777" w:rsidR="007B67DE" w:rsidRPr="00644DB4" w:rsidRDefault="007B67DE" w:rsidP="007B67DE">
      <w:pPr>
        <w:spacing w:after="0" w:line="240" w:lineRule="auto"/>
        <w:rPr>
          <w:rFonts w:ascii="Times New Roman" w:hAnsi="Times New Roman" w:cs="Times New Roman"/>
        </w:rPr>
      </w:pPr>
      <w:r w:rsidRPr="00644DB4">
        <w:rPr>
          <w:rFonts w:ascii="Times New Roman" w:hAnsi="Times New Roman" w:cs="Times New Roman"/>
        </w:rPr>
        <w:t>_______________________________________________________________________</w:t>
      </w:r>
    </w:p>
    <w:p w14:paraId="44AA0867" w14:textId="2C3063AB" w:rsidR="007B67DE" w:rsidRPr="00644DB4" w:rsidRDefault="007B67DE" w:rsidP="001A2FE3">
      <w:pPr>
        <w:spacing w:after="0" w:line="240" w:lineRule="auto"/>
        <w:jc w:val="center"/>
        <w:rPr>
          <w:rFonts w:ascii="Times New Roman" w:hAnsi="Times New Roman" w:cs="Times New Roman"/>
          <w:b/>
          <w:bCs/>
          <w:sz w:val="24"/>
          <w:szCs w:val="24"/>
        </w:rPr>
      </w:pPr>
      <w:r w:rsidRPr="00644DB4">
        <w:rPr>
          <w:rFonts w:ascii="Times New Roman" w:hAnsi="Times New Roman" w:cs="Times New Roman"/>
        </w:rPr>
        <w:t>(Tiekėjo arba jo įgalioto asmens pareigos, vardas, pavardė, parašas)</w:t>
      </w:r>
    </w:p>
    <w:p w14:paraId="6E57CA5B" w14:textId="38FAF47A" w:rsidR="00CB74C4" w:rsidRPr="00644DB4" w:rsidRDefault="00CB74C4" w:rsidP="001A2FE3">
      <w:pPr>
        <w:spacing w:after="0" w:line="240" w:lineRule="auto"/>
        <w:jc w:val="center"/>
        <w:rPr>
          <w:rFonts w:ascii="Times New Roman" w:hAnsi="Times New Roman" w:cs="Times New Roman"/>
          <w:b/>
          <w:bCs/>
          <w:sz w:val="24"/>
          <w:szCs w:val="24"/>
        </w:rPr>
      </w:pPr>
    </w:p>
    <w:sectPr w:rsidR="00CB74C4" w:rsidRPr="00644DB4" w:rsidSect="00515EE3">
      <w:headerReference w:type="default" r:id="rId14"/>
      <w:headerReference w:type="first" r:id="rId15"/>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03113" w14:textId="77777777" w:rsidR="001900A8" w:rsidRDefault="001900A8" w:rsidP="00313D44">
      <w:pPr>
        <w:spacing w:after="0" w:line="240" w:lineRule="auto"/>
      </w:pPr>
      <w:r>
        <w:separator/>
      </w:r>
    </w:p>
  </w:endnote>
  <w:endnote w:type="continuationSeparator" w:id="0">
    <w:p w14:paraId="10A77C44" w14:textId="77777777" w:rsidR="001900A8" w:rsidRDefault="001900A8" w:rsidP="00313D44">
      <w:pPr>
        <w:spacing w:after="0" w:line="240" w:lineRule="auto"/>
      </w:pPr>
      <w:r>
        <w:continuationSeparator/>
      </w:r>
    </w:p>
  </w:endnote>
  <w:endnote w:type="continuationNotice" w:id="1">
    <w:p w14:paraId="1859CE97" w14:textId="77777777" w:rsidR="001900A8" w:rsidRDefault="001900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6835B" w14:textId="77777777" w:rsidR="001900A8" w:rsidRDefault="001900A8" w:rsidP="00313D44">
      <w:pPr>
        <w:spacing w:after="0" w:line="240" w:lineRule="auto"/>
      </w:pPr>
      <w:r>
        <w:separator/>
      </w:r>
    </w:p>
  </w:footnote>
  <w:footnote w:type="continuationSeparator" w:id="0">
    <w:p w14:paraId="44483F68" w14:textId="77777777" w:rsidR="001900A8" w:rsidRDefault="001900A8" w:rsidP="00313D44">
      <w:pPr>
        <w:spacing w:after="0" w:line="240" w:lineRule="auto"/>
      </w:pPr>
      <w:r>
        <w:continuationSeparator/>
      </w:r>
    </w:p>
  </w:footnote>
  <w:footnote w:type="continuationNotice" w:id="1">
    <w:p w14:paraId="1F6F039C" w14:textId="77777777" w:rsidR="001900A8" w:rsidRDefault="001900A8">
      <w:pPr>
        <w:spacing w:after="0" w:line="240" w:lineRule="auto"/>
      </w:pPr>
    </w:p>
  </w:footnote>
  <w:footnote w:id="2">
    <w:p w14:paraId="58EABA02" w14:textId="77777777" w:rsidR="003E625C" w:rsidRDefault="003E625C" w:rsidP="003E625C">
      <w:pPr>
        <w:pStyle w:val="Puslapioinaostekstas"/>
      </w:pPr>
      <w:r>
        <w:rPr>
          <w:rStyle w:val="Puslapioinaosnuoroda"/>
        </w:rPr>
        <w:footnoteRef/>
      </w:r>
      <w:r w:rsidRPr="005D3DC9">
        <w:rPr>
          <w:lang w:val="nn-NO"/>
        </w:rPr>
        <w:t xml:space="preserve"> </w:t>
      </w:r>
      <w:r w:rsidRPr="006F4120">
        <w:rPr>
          <w:sz w:val="18"/>
          <w:szCs w:val="18"/>
          <w:lang w:val="lt-LT"/>
        </w:rPr>
        <w:t xml:space="preserve">Internetinė prieiga: </w:t>
      </w:r>
      <w:hyperlink r:id="rId1" w:history="1">
        <w:r w:rsidRPr="006F4120">
          <w:rPr>
            <w:rStyle w:val="Hipersaitas"/>
            <w:sz w:val="18"/>
            <w:szCs w:val="18"/>
            <w:lang w:val="lt-LT"/>
          </w:rPr>
          <w:t>https://pirkimai.eviesiejipirkimai.lt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End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D905AB"/>
    <w:multiLevelType w:val="hybridMultilevel"/>
    <w:tmpl w:val="917496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19365F"/>
    <w:multiLevelType w:val="hybridMultilevel"/>
    <w:tmpl w:val="173CD298"/>
    <w:lvl w:ilvl="0" w:tplc="55FE5400">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71A2C"/>
    <w:multiLevelType w:val="hybridMultilevel"/>
    <w:tmpl w:val="FD7E90DC"/>
    <w:lvl w:ilvl="0" w:tplc="FEF805EA">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0" w15:restartNumberingAfterBreak="0">
    <w:nsid w:val="32732345"/>
    <w:multiLevelType w:val="hybridMultilevel"/>
    <w:tmpl w:val="7146F5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8"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95423907">
    <w:abstractNumId w:val="7"/>
  </w:num>
  <w:num w:numId="2" w16cid:durableId="1704867801">
    <w:abstractNumId w:val="12"/>
  </w:num>
  <w:num w:numId="3" w16cid:durableId="243034875">
    <w:abstractNumId w:val="15"/>
  </w:num>
  <w:num w:numId="4" w16cid:durableId="1332098882">
    <w:abstractNumId w:val="0"/>
  </w:num>
  <w:num w:numId="5" w16cid:durableId="1956011272">
    <w:abstractNumId w:val="14"/>
  </w:num>
  <w:num w:numId="6" w16cid:durableId="1600484129">
    <w:abstractNumId w:val="14"/>
    <w:lvlOverride w:ilvl="0">
      <w:startOverride w:val="1"/>
    </w:lvlOverride>
  </w:num>
  <w:num w:numId="7" w16cid:durableId="99033299">
    <w:abstractNumId w:val="8"/>
  </w:num>
  <w:num w:numId="8" w16cid:durableId="448167869">
    <w:abstractNumId w:val="8"/>
    <w:lvlOverride w:ilvl="0">
      <w:startOverride w:val="1"/>
    </w:lvlOverride>
    <w:lvlOverride w:ilvl="1">
      <w:startOverride w:val="1"/>
    </w:lvlOverride>
  </w:num>
  <w:num w:numId="9" w16cid:durableId="1001739155">
    <w:abstractNumId w:val="17"/>
  </w:num>
  <w:num w:numId="10" w16cid:durableId="1257523599">
    <w:abstractNumId w:val="3"/>
  </w:num>
  <w:num w:numId="11" w16cid:durableId="270167755">
    <w:abstractNumId w:val="11"/>
  </w:num>
  <w:num w:numId="12" w16cid:durableId="171379180">
    <w:abstractNumId w:val="16"/>
  </w:num>
  <w:num w:numId="13" w16cid:durableId="372266182">
    <w:abstractNumId w:val="18"/>
  </w:num>
  <w:num w:numId="14" w16cid:durableId="20362270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3000839">
    <w:abstractNumId w:val="5"/>
  </w:num>
  <w:num w:numId="16" w16cid:durableId="6585078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7489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81510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4191811">
    <w:abstractNumId w:val="4"/>
  </w:num>
  <w:num w:numId="20" w16cid:durableId="560094974">
    <w:abstractNumId w:val="2"/>
  </w:num>
  <w:num w:numId="21" w16cid:durableId="1143931297">
    <w:abstractNumId w:val="10"/>
  </w:num>
  <w:num w:numId="22" w16cid:durableId="895512037">
    <w:abstractNumId w:val="4"/>
  </w:num>
  <w:num w:numId="23" w16cid:durableId="57300749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074"/>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0B9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38FE"/>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88"/>
    <w:rsid w:val="00146E92"/>
    <w:rsid w:val="0014711B"/>
    <w:rsid w:val="00147792"/>
    <w:rsid w:val="00147A58"/>
    <w:rsid w:val="00147F93"/>
    <w:rsid w:val="0015024B"/>
    <w:rsid w:val="00150DF8"/>
    <w:rsid w:val="00151727"/>
    <w:rsid w:val="001517C0"/>
    <w:rsid w:val="0015195E"/>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E9F"/>
    <w:rsid w:val="00163FA4"/>
    <w:rsid w:val="00164727"/>
    <w:rsid w:val="00164A4D"/>
    <w:rsid w:val="00164BE1"/>
    <w:rsid w:val="00165875"/>
    <w:rsid w:val="00165888"/>
    <w:rsid w:val="0016594F"/>
    <w:rsid w:val="00165CA8"/>
    <w:rsid w:val="001665EF"/>
    <w:rsid w:val="00166957"/>
    <w:rsid w:val="00166A10"/>
    <w:rsid w:val="00167985"/>
    <w:rsid w:val="00167E5C"/>
    <w:rsid w:val="00170900"/>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12AD"/>
    <w:rsid w:val="001822FB"/>
    <w:rsid w:val="001829DD"/>
    <w:rsid w:val="00182AB9"/>
    <w:rsid w:val="00183FFB"/>
    <w:rsid w:val="001850CB"/>
    <w:rsid w:val="001856A3"/>
    <w:rsid w:val="00185B1D"/>
    <w:rsid w:val="00186926"/>
    <w:rsid w:val="001900A8"/>
    <w:rsid w:val="00191047"/>
    <w:rsid w:val="00191160"/>
    <w:rsid w:val="001915FF"/>
    <w:rsid w:val="00191D87"/>
    <w:rsid w:val="00193665"/>
    <w:rsid w:val="0019373B"/>
    <w:rsid w:val="001942D2"/>
    <w:rsid w:val="00194C2C"/>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9A2"/>
    <w:rsid w:val="001A1EEE"/>
    <w:rsid w:val="001A21D3"/>
    <w:rsid w:val="001A28ED"/>
    <w:rsid w:val="001A2FE3"/>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29C6"/>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9B4"/>
    <w:rsid w:val="00233BFE"/>
    <w:rsid w:val="00234194"/>
    <w:rsid w:val="00234FAF"/>
    <w:rsid w:val="0023510D"/>
    <w:rsid w:val="0023511C"/>
    <w:rsid w:val="002361E3"/>
    <w:rsid w:val="002372AF"/>
    <w:rsid w:val="00240B33"/>
    <w:rsid w:val="002413CC"/>
    <w:rsid w:val="0024159A"/>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3D35"/>
    <w:rsid w:val="002762A6"/>
    <w:rsid w:val="0027675B"/>
    <w:rsid w:val="00276E9D"/>
    <w:rsid w:val="002770E7"/>
    <w:rsid w:val="00277AA6"/>
    <w:rsid w:val="00280707"/>
    <w:rsid w:val="002809B4"/>
    <w:rsid w:val="002812DE"/>
    <w:rsid w:val="0028185B"/>
    <w:rsid w:val="00282AD8"/>
    <w:rsid w:val="0028521F"/>
    <w:rsid w:val="00285738"/>
    <w:rsid w:val="00285A2D"/>
    <w:rsid w:val="00285C35"/>
    <w:rsid w:val="00285ED4"/>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9F7"/>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EEE"/>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C7F"/>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5B09"/>
    <w:rsid w:val="003A5EE3"/>
    <w:rsid w:val="003A67F5"/>
    <w:rsid w:val="003A6B9A"/>
    <w:rsid w:val="003A7A70"/>
    <w:rsid w:val="003B0581"/>
    <w:rsid w:val="003B0685"/>
    <w:rsid w:val="003B0B36"/>
    <w:rsid w:val="003B1CF4"/>
    <w:rsid w:val="003B23E8"/>
    <w:rsid w:val="003B2EED"/>
    <w:rsid w:val="003B303A"/>
    <w:rsid w:val="003B3332"/>
    <w:rsid w:val="003B39DB"/>
    <w:rsid w:val="003B39F5"/>
    <w:rsid w:val="003B3EB6"/>
    <w:rsid w:val="003B4496"/>
    <w:rsid w:val="003B4A68"/>
    <w:rsid w:val="003B5024"/>
    <w:rsid w:val="003B5A8F"/>
    <w:rsid w:val="003B7181"/>
    <w:rsid w:val="003C074E"/>
    <w:rsid w:val="003C0DD9"/>
    <w:rsid w:val="003C13E7"/>
    <w:rsid w:val="003C23FA"/>
    <w:rsid w:val="003C31E2"/>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25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194F"/>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02C2"/>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C7271"/>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EE3"/>
    <w:rsid w:val="00515F17"/>
    <w:rsid w:val="00516865"/>
    <w:rsid w:val="00516A5B"/>
    <w:rsid w:val="00517F31"/>
    <w:rsid w:val="00520695"/>
    <w:rsid w:val="005206DD"/>
    <w:rsid w:val="00521646"/>
    <w:rsid w:val="00522997"/>
    <w:rsid w:val="00522DE1"/>
    <w:rsid w:val="005236FB"/>
    <w:rsid w:val="00523E03"/>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37B9"/>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5865"/>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5C8"/>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3DC9"/>
    <w:rsid w:val="005D4866"/>
    <w:rsid w:val="005D58E6"/>
    <w:rsid w:val="005D5F87"/>
    <w:rsid w:val="005D6275"/>
    <w:rsid w:val="005D696E"/>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08B"/>
    <w:rsid w:val="0062282B"/>
    <w:rsid w:val="00622BE6"/>
    <w:rsid w:val="00623F78"/>
    <w:rsid w:val="006243B0"/>
    <w:rsid w:val="00624839"/>
    <w:rsid w:val="00624964"/>
    <w:rsid w:val="00624FBF"/>
    <w:rsid w:val="00624FD2"/>
    <w:rsid w:val="00625579"/>
    <w:rsid w:val="00626D84"/>
    <w:rsid w:val="00626E9D"/>
    <w:rsid w:val="00627870"/>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4DB4"/>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452"/>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BF8"/>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1AA3"/>
    <w:rsid w:val="006D2172"/>
    <w:rsid w:val="006D2A4A"/>
    <w:rsid w:val="006D2ACF"/>
    <w:rsid w:val="006D2F2C"/>
    <w:rsid w:val="006D419E"/>
    <w:rsid w:val="006D4C01"/>
    <w:rsid w:val="006D6BA1"/>
    <w:rsid w:val="006D7879"/>
    <w:rsid w:val="006E0D41"/>
    <w:rsid w:val="006E23FA"/>
    <w:rsid w:val="006E246B"/>
    <w:rsid w:val="006E2CF9"/>
    <w:rsid w:val="006E2FC3"/>
    <w:rsid w:val="006E3A04"/>
    <w:rsid w:val="006E44F7"/>
    <w:rsid w:val="006E4C65"/>
    <w:rsid w:val="006E5040"/>
    <w:rsid w:val="006E5496"/>
    <w:rsid w:val="006E7824"/>
    <w:rsid w:val="006E7C70"/>
    <w:rsid w:val="006E7D63"/>
    <w:rsid w:val="006F020A"/>
    <w:rsid w:val="006F05B3"/>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6D6C"/>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671A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73B"/>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7D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54B"/>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2B2"/>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39D"/>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9B1"/>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753"/>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395"/>
    <w:rsid w:val="00940CC2"/>
    <w:rsid w:val="00940F8D"/>
    <w:rsid w:val="00941A47"/>
    <w:rsid w:val="00942908"/>
    <w:rsid w:val="00942A28"/>
    <w:rsid w:val="00942C0E"/>
    <w:rsid w:val="009435F8"/>
    <w:rsid w:val="009436D4"/>
    <w:rsid w:val="009440A4"/>
    <w:rsid w:val="0094446D"/>
    <w:rsid w:val="00944730"/>
    <w:rsid w:val="00945387"/>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A8B"/>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3D3A"/>
    <w:rsid w:val="009B4678"/>
    <w:rsid w:val="009B4DF5"/>
    <w:rsid w:val="009B4EB2"/>
    <w:rsid w:val="009B4F4C"/>
    <w:rsid w:val="009B5183"/>
    <w:rsid w:val="009B5CC5"/>
    <w:rsid w:val="009B683B"/>
    <w:rsid w:val="009B72D7"/>
    <w:rsid w:val="009B7510"/>
    <w:rsid w:val="009C03F1"/>
    <w:rsid w:val="009C095D"/>
    <w:rsid w:val="009C1A4D"/>
    <w:rsid w:val="009C1C8E"/>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2DA5"/>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5C70"/>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1C4"/>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5D8D"/>
    <w:rsid w:val="00B1673E"/>
    <w:rsid w:val="00B17D36"/>
    <w:rsid w:val="00B2000E"/>
    <w:rsid w:val="00B2067B"/>
    <w:rsid w:val="00B206D0"/>
    <w:rsid w:val="00B20E37"/>
    <w:rsid w:val="00B21BE6"/>
    <w:rsid w:val="00B228EE"/>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54"/>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37C5"/>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05F"/>
    <w:rsid w:val="00B75554"/>
    <w:rsid w:val="00B75744"/>
    <w:rsid w:val="00B76A1D"/>
    <w:rsid w:val="00B77E40"/>
    <w:rsid w:val="00B77F6E"/>
    <w:rsid w:val="00B8026E"/>
    <w:rsid w:val="00B80408"/>
    <w:rsid w:val="00B82000"/>
    <w:rsid w:val="00B826AA"/>
    <w:rsid w:val="00B82EB5"/>
    <w:rsid w:val="00B835FA"/>
    <w:rsid w:val="00B83AB6"/>
    <w:rsid w:val="00B84E02"/>
    <w:rsid w:val="00B85800"/>
    <w:rsid w:val="00B85967"/>
    <w:rsid w:val="00B85F45"/>
    <w:rsid w:val="00B865EA"/>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5D12"/>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5E6E"/>
    <w:rsid w:val="00BC6076"/>
    <w:rsid w:val="00BC68AD"/>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31"/>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1CD"/>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346A"/>
    <w:rsid w:val="00CB4A37"/>
    <w:rsid w:val="00CB74C4"/>
    <w:rsid w:val="00CB7651"/>
    <w:rsid w:val="00CB79B0"/>
    <w:rsid w:val="00CC042C"/>
    <w:rsid w:val="00CC0CC6"/>
    <w:rsid w:val="00CC21D0"/>
    <w:rsid w:val="00CC2883"/>
    <w:rsid w:val="00CC29F5"/>
    <w:rsid w:val="00CC2A15"/>
    <w:rsid w:val="00CC2DD8"/>
    <w:rsid w:val="00CC35EF"/>
    <w:rsid w:val="00CC3C36"/>
    <w:rsid w:val="00CC3DDB"/>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D7FFB"/>
    <w:rsid w:val="00CE0AB0"/>
    <w:rsid w:val="00CE0E86"/>
    <w:rsid w:val="00CE1000"/>
    <w:rsid w:val="00CE12EA"/>
    <w:rsid w:val="00CE150C"/>
    <w:rsid w:val="00CE176E"/>
    <w:rsid w:val="00CE4395"/>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A9C"/>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3C4"/>
    <w:rsid w:val="00D564CF"/>
    <w:rsid w:val="00D56516"/>
    <w:rsid w:val="00D57242"/>
    <w:rsid w:val="00D574DA"/>
    <w:rsid w:val="00D57943"/>
    <w:rsid w:val="00D57A34"/>
    <w:rsid w:val="00D57AE1"/>
    <w:rsid w:val="00D57F84"/>
    <w:rsid w:val="00D60056"/>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4E75"/>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E30"/>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3FA8"/>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9C9"/>
    <w:rsid w:val="00EE2C06"/>
    <w:rsid w:val="00EE35B5"/>
    <w:rsid w:val="00EE40DF"/>
    <w:rsid w:val="00EE42F2"/>
    <w:rsid w:val="00EE4507"/>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592"/>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0BE4"/>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20A6"/>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Lente,l"/>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table" w:customStyle="1" w:styleId="Lentelstinklelis1">
    <w:name w:val="Lentelės tinklelis1"/>
    <w:basedOn w:val="prastojilentel"/>
    <w:next w:val="Lentelstinklelis"/>
    <w:uiPriority w:val="39"/>
    <w:rsid w:val="003E625C"/>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color-black">
    <w:name w:val="wysiwyg-color-black"/>
    <w:basedOn w:val="Numatytasispastraiposriftas"/>
    <w:rsid w:val="00B865EA"/>
  </w:style>
  <w:style w:type="paragraph" w:styleId="prastasiniatinklio">
    <w:name w:val="Normal (Web)"/>
    <w:basedOn w:val="prastasis"/>
    <w:uiPriority w:val="99"/>
    <w:unhideWhenUsed/>
    <w:rsid w:val="009D2DA5"/>
    <w:pPr>
      <w:spacing w:before="100" w:beforeAutospacing="1" w:after="100" w:afterAutospacing="1" w:line="240" w:lineRule="auto"/>
    </w:pPr>
    <w:rPr>
      <w:rFonts w:ascii="Calibri" w:hAnsi="Calibri" w:cs="Calibri"/>
      <w:lang w:eastAsia="lt-LT"/>
    </w:rPr>
  </w:style>
  <w:style w:type="paragraph" w:customStyle="1" w:styleId="Normal1">
    <w:name w:val="Normal1"/>
    <w:rsid w:val="009D2DA5"/>
    <w:pPr>
      <w:spacing w:after="0" w:line="240" w:lineRule="auto"/>
    </w:pPr>
    <w:rPr>
      <w:rFonts w:ascii="Times New Roman" w:eastAsia="Times New Roman" w:hAnsi="Times New Roman" w:cs="Times New Roman"/>
      <w:sz w:val="24"/>
      <w:szCs w:val="24"/>
      <w:lang w:val="en-US"/>
    </w:rPr>
  </w:style>
  <w:style w:type="paragraph" w:customStyle="1" w:styleId="Pagrindinistekstas1">
    <w:name w:val="Pagrindinis tekstas1"/>
    <w:basedOn w:val="prastasis"/>
    <w:rsid w:val="007B67DE"/>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styleId="Paantrat">
    <w:name w:val="Subtitle"/>
    <w:basedOn w:val="prastasis"/>
    <w:next w:val="prastasis"/>
    <w:link w:val="PaantratDiagrama"/>
    <w:uiPriority w:val="99"/>
    <w:qFormat/>
    <w:rsid w:val="00170900"/>
    <w:pPr>
      <w:numPr>
        <w:ilvl w:val="1"/>
      </w:numPr>
      <w:spacing w:after="160"/>
    </w:pPr>
    <w:rPr>
      <w:rFonts w:eastAsiaTheme="majorEastAsia" w:cstheme="majorBidi"/>
      <w:color w:val="595959" w:themeColor="text1" w:themeTint="A6"/>
      <w:spacing w:val="15"/>
      <w:sz w:val="28"/>
      <w:szCs w:val="28"/>
      <w:lang w:eastAsia="lt-LT"/>
    </w:rPr>
  </w:style>
  <w:style w:type="character" w:customStyle="1" w:styleId="PaantratDiagrama">
    <w:name w:val="Paantraštė Diagrama"/>
    <w:basedOn w:val="Numatytasispastraiposriftas"/>
    <w:link w:val="Paantrat"/>
    <w:uiPriority w:val="99"/>
    <w:rsid w:val="00170900"/>
    <w:rPr>
      <w:rFonts w:eastAsiaTheme="majorEastAsia" w:cstheme="majorBidi"/>
      <w:color w:val="595959" w:themeColor="text1" w:themeTint="A6"/>
      <w:spacing w:val="15"/>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34658">
      <w:bodyDiv w:val="1"/>
      <w:marLeft w:val="0"/>
      <w:marRight w:val="0"/>
      <w:marTop w:val="0"/>
      <w:marBottom w:val="0"/>
      <w:divBdr>
        <w:top w:val="none" w:sz="0" w:space="0" w:color="auto"/>
        <w:left w:val="none" w:sz="0" w:space="0" w:color="auto"/>
        <w:bottom w:val="none" w:sz="0" w:space="0" w:color="auto"/>
        <w:right w:val="none" w:sz="0" w:space="0" w:color="auto"/>
      </w:divBdr>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56339993">
      <w:bodyDiv w:val="1"/>
      <w:marLeft w:val="0"/>
      <w:marRight w:val="0"/>
      <w:marTop w:val="0"/>
      <w:marBottom w:val="0"/>
      <w:divBdr>
        <w:top w:val="none" w:sz="0" w:space="0" w:color="auto"/>
        <w:left w:val="none" w:sz="0" w:space="0" w:color="auto"/>
        <w:bottom w:val="none" w:sz="0" w:space="0" w:color="auto"/>
        <w:right w:val="none" w:sz="0" w:space="0" w:color="auto"/>
      </w:divBdr>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630281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32147843">
      <w:bodyDiv w:val="1"/>
      <w:marLeft w:val="0"/>
      <w:marRight w:val="0"/>
      <w:marTop w:val="0"/>
      <w:marBottom w:val="0"/>
      <w:divBdr>
        <w:top w:val="none" w:sz="0" w:space="0" w:color="auto"/>
        <w:left w:val="none" w:sz="0" w:space="0" w:color="auto"/>
        <w:bottom w:val="none" w:sz="0" w:space="0" w:color="auto"/>
        <w:right w:val="none" w:sz="0" w:space="0" w:color="auto"/>
      </w:divBdr>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261644399">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3.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4.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5.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9257</Words>
  <Characters>5277</Characters>
  <Application>Microsoft Office Word</Application>
  <DocSecurity>0</DocSecurity>
  <Lines>43</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Pirkimai</cp:lastModifiedBy>
  <cp:revision>8</cp:revision>
  <cp:lastPrinted>2019-09-03T10:36:00Z</cp:lastPrinted>
  <dcterms:created xsi:type="dcterms:W3CDTF">2026-03-13T11:28:00Z</dcterms:created>
  <dcterms:modified xsi:type="dcterms:W3CDTF">2026-03-16T14:01:00Z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