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83D7" w14:textId="6684CFFF" w:rsidR="0057677F" w:rsidRPr="00121358" w:rsidRDefault="00C6149F" w:rsidP="001E1AFE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eastAsia="lt-LT"/>
        </w:rPr>
        <w:t>MAISTO PARUOŠIMO</w:t>
      </w:r>
      <w:r w:rsidR="009E56D2" w:rsidRPr="00121358">
        <w:rPr>
          <w:rFonts w:ascii="Calibri" w:hAnsi="Calibri" w:cs="Calibri"/>
          <w:b/>
          <w:bCs/>
          <w:lang w:eastAsia="lt-LT"/>
        </w:rPr>
        <w:t xml:space="preserve"> ĮRENGINIŲ PIRKIMO</w:t>
      </w:r>
      <w:r w:rsidR="00B00126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1E1AFE">
      <w:pPr>
        <w:rPr>
          <w:rFonts w:asciiTheme="minorHAnsi" w:hAnsiTheme="minorHAnsi" w:cstheme="minorHAnsi"/>
        </w:rPr>
      </w:pPr>
    </w:p>
    <w:p w14:paraId="57E1C885" w14:textId="1DF3258D" w:rsidR="0057677F" w:rsidRPr="003B5ECE" w:rsidRDefault="00981FBE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C6149F">
        <w:rPr>
          <w:rFonts w:asciiTheme="minorHAnsi" w:hAnsiTheme="minorHAnsi" w:cstheme="minorHAnsi"/>
        </w:rPr>
        <w:t>maisto paruošimo</w:t>
      </w:r>
      <w:r w:rsidR="009E56D2">
        <w:rPr>
          <w:rFonts w:asciiTheme="minorHAnsi" w:hAnsiTheme="minorHAnsi" w:cstheme="minorHAnsi"/>
        </w:rPr>
        <w:t xml:space="preserve"> įrenginių</w:t>
      </w:r>
      <w:r w:rsidR="00D96548" w:rsidRPr="003B5ECE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pirkimui</w:t>
      </w:r>
      <w:r w:rsidR="00DE5135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E1AFE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653BA396" w:rsidR="00FB00AA" w:rsidRPr="00FB00AA" w:rsidRDefault="000B4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 xml:space="preserve">t rinkos dalyvių </w:t>
      </w:r>
      <w:r w:rsidR="00B30C14">
        <w:rPr>
          <w:rFonts w:asciiTheme="minorHAnsi" w:hAnsiTheme="minorHAnsi" w:cstheme="minorHAnsi"/>
        </w:rPr>
        <w:t>pa</w:t>
      </w:r>
      <w:r w:rsidRPr="003B5ECE">
        <w:rPr>
          <w:rFonts w:asciiTheme="minorHAnsi" w:hAnsiTheme="minorHAnsi" w:cstheme="minorHAnsi"/>
        </w:rPr>
        <w:t>siūlymus.</w:t>
      </w:r>
    </w:p>
    <w:p w14:paraId="105EF49A" w14:textId="7B6EFEEF" w:rsidR="00A128DA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6A6BE4D3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</w:t>
      </w:r>
      <w:bookmarkStart w:id="0" w:name="_GoBack"/>
      <w:bookmarkEnd w:id="0"/>
      <w:r w:rsidRPr="003B5ECE">
        <w:rPr>
          <w:rFonts w:asciiTheme="minorHAnsi" w:hAnsiTheme="minorHAnsi" w:cstheme="minorHAnsi"/>
        </w:rPr>
        <w:t>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B30C14">
        <w:rPr>
          <w:rFonts w:asciiTheme="minorHAnsi" w:hAnsiTheme="minorHAnsi" w:cstheme="minorHAnsi"/>
        </w:rPr>
        <w:t xml:space="preserve">sutarties,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3BB7001A" w:rsidR="0051120F" w:rsidRPr="003B5ECE" w:rsidRDefault="004B66E7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-0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3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24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13AD8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1E1AFE">
      <w:pPr>
        <w:ind w:firstLine="851"/>
        <w:rPr>
          <w:rFonts w:asciiTheme="minorHAnsi" w:hAnsiTheme="minorHAnsi" w:cstheme="minorHAnsi"/>
        </w:rPr>
      </w:pPr>
    </w:p>
    <w:p w14:paraId="18CB634C" w14:textId="1B5555D5" w:rsidR="003811A3" w:rsidRDefault="0051120F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Pateikiame </w:t>
      </w:r>
      <w:r w:rsidR="00B00126" w:rsidRPr="003B5ECE">
        <w:rPr>
          <w:rFonts w:asciiTheme="minorHAnsi" w:hAnsiTheme="minorHAnsi" w:cstheme="minorHAnsi"/>
        </w:rPr>
        <w:t xml:space="preserve">sąrašą </w:t>
      </w:r>
      <w:r w:rsidRPr="003B5ECE">
        <w:rPr>
          <w:rFonts w:asciiTheme="minorHAnsi" w:hAnsiTheme="minorHAnsi" w:cstheme="minorHAnsi"/>
        </w:rPr>
        <w:t>klausimų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1779E288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 xml:space="preserve">Atsakymai / pastabos / </w:t>
            </w:r>
            <w:r w:rsidR="00B00126">
              <w:rPr>
                <w:rFonts w:asciiTheme="minorHAnsi" w:eastAsia="Calibri" w:hAnsiTheme="minorHAnsi" w:cstheme="minorHAnsi"/>
                <w:b/>
                <w:szCs w:val="24"/>
              </w:rPr>
              <w:t>pa</w:t>
            </w: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768BAD60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</w:t>
            </w:r>
            <w:r w:rsidR="00B30C14">
              <w:rPr>
                <w:rFonts w:asciiTheme="minorHAnsi" w:hAnsiTheme="minorHAnsi" w:cstheme="minorHAnsi"/>
              </w:rPr>
              <w:t>,</w:t>
            </w:r>
            <w:r w:rsidRPr="003B5ECE">
              <w:rPr>
                <w:rFonts w:asciiTheme="minorHAnsi" w:hAnsiTheme="minorHAnsi" w:cstheme="minorHAnsi"/>
              </w:rPr>
              <w:t xml:space="preserve">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00126" w:rsidRPr="003B5ECE" w14:paraId="5B8549EB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23C3" w14:textId="45CAFBF7" w:rsidR="00B00126" w:rsidRPr="003B5ECE" w:rsidRDefault="00B00126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BAFE" w14:textId="4680C666" w:rsidR="00B00126" w:rsidRPr="003B5ECE" w:rsidRDefault="00B30C14" w:rsidP="001E1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Sutarties projekte </w:t>
            </w:r>
            <w:r w:rsidR="00B00126" w:rsidRPr="00B00126">
              <w:rPr>
                <w:rFonts w:asciiTheme="minorHAnsi" w:hAnsiTheme="minorHAnsi" w:cstheme="minorHAnsi"/>
              </w:rPr>
              <w:t>nurodytos sąlygos yra aiškios?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33B" w14:textId="77777777" w:rsidR="00B00126" w:rsidRPr="003B5ECE" w:rsidRDefault="00B00126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1E1AFE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</w:t>
            </w: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 xml:space="preserve">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3852B51" w:rsidR="00941D11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1E1A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1E1AFE">
      <w:pPr>
        <w:pStyle w:val="Betarp"/>
        <w:spacing w:line="276" w:lineRule="auto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1E1AFE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1E1AFE">
      <w:pPr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5AE12" w14:textId="77777777" w:rsidR="000D57B8" w:rsidRDefault="000D57B8" w:rsidP="005F2C09">
      <w:pPr>
        <w:spacing w:line="240" w:lineRule="auto"/>
      </w:pPr>
      <w:r>
        <w:separator/>
      </w:r>
    </w:p>
  </w:endnote>
  <w:endnote w:type="continuationSeparator" w:id="0">
    <w:p w14:paraId="1A3296C8" w14:textId="77777777" w:rsidR="000D57B8" w:rsidRDefault="000D57B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71488" w14:textId="77777777" w:rsidR="000D57B8" w:rsidRDefault="000D57B8" w:rsidP="005F2C09">
      <w:pPr>
        <w:spacing w:line="240" w:lineRule="auto"/>
      </w:pPr>
      <w:r>
        <w:separator/>
      </w:r>
    </w:p>
  </w:footnote>
  <w:footnote w:type="continuationSeparator" w:id="0">
    <w:p w14:paraId="16E92FD6" w14:textId="77777777" w:rsidR="000D57B8" w:rsidRDefault="000D57B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4F206CF0" w14:textId="54A46667" w:rsidR="00014401" w:rsidRPr="009D7073" w:rsidRDefault="00014401">
        <w:pPr>
          <w:pStyle w:val="Antrats"/>
          <w:jc w:val="center"/>
          <w:rPr>
            <w:rFonts w:ascii="Calibri" w:hAnsi="Calibri" w:cs="Calibri"/>
            <w:szCs w:val="24"/>
          </w:rPr>
        </w:pPr>
        <w:r w:rsidRPr="009D7073">
          <w:rPr>
            <w:rFonts w:ascii="Calibri" w:hAnsi="Calibri" w:cs="Calibri"/>
            <w:szCs w:val="24"/>
          </w:rPr>
          <w:fldChar w:fldCharType="begin"/>
        </w:r>
        <w:r w:rsidRPr="009D7073">
          <w:rPr>
            <w:rFonts w:ascii="Calibri" w:hAnsi="Calibri" w:cs="Calibri"/>
            <w:szCs w:val="24"/>
          </w:rPr>
          <w:instrText>PAGE   \* MERGEFORMAT</w:instrText>
        </w:r>
        <w:r w:rsidRPr="009D7073">
          <w:rPr>
            <w:rFonts w:ascii="Calibri" w:hAnsi="Calibri" w:cs="Calibri"/>
            <w:szCs w:val="24"/>
          </w:rPr>
          <w:fldChar w:fldCharType="separate"/>
        </w:r>
        <w:r w:rsidR="001E1AFE">
          <w:rPr>
            <w:rFonts w:ascii="Calibri" w:hAnsi="Calibri" w:cs="Calibri"/>
            <w:noProof/>
            <w:szCs w:val="24"/>
          </w:rPr>
          <w:t>2</w:t>
        </w:r>
        <w:r w:rsidRPr="009D7073">
          <w:rPr>
            <w:rFonts w:ascii="Calibri" w:hAnsi="Calibri" w:cs="Calibri"/>
            <w:szCs w:val="24"/>
          </w:rPr>
          <w:fldChar w:fldCharType="end"/>
        </w:r>
      </w:p>
    </w:sdtContent>
  </w:sdt>
  <w:p w14:paraId="2A00102D" w14:textId="77777777" w:rsidR="005F2C09" w:rsidRPr="009D7073" w:rsidRDefault="005F2C09" w:rsidP="005F2C09">
    <w:pPr>
      <w:pStyle w:val="Antrats"/>
      <w:ind w:left="7230"/>
      <w:jc w:val="left"/>
      <w:rPr>
        <w:rFonts w:ascii="Calibri" w:hAnsi="Calibri" w:cs="Calibri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E1AFE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D7073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00126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0C14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75A8-5812-4169-BAEE-FD2190E8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Virginija Nevulė</cp:lastModifiedBy>
  <cp:revision>108</cp:revision>
  <cp:lastPrinted>2023-12-13T15:40:00Z</cp:lastPrinted>
  <dcterms:created xsi:type="dcterms:W3CDTF">2022-03-15T18:00:00Z</dcterms:created>
  <dcterms:modified xsi:type="dcterms:W3CDTF">2026-03-17T12:50:00Z</dcterms:modified>
</cp:coreProperties>
</file>