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73928DB" w14:textId="77777777" w:rsidR="00306D18" w:rsidRPr="00F24525" w:rsidRDefault="00306D18" w:rsidP="00306D18">
          <w:pPr>
            <w:spacing w:after="120" w:line="20" w:lineRule="atLeast"/>
            <w:contextualSpacing/>
            <w:jc w:val="center"/>
            <w:rPr>
              <w:b/>
              <w:sz w:val="28"/>
              <w:szCs w:val="28"/>
            </w:rPr>
          </w:pPr>
          <w:r w:rsidRPr="00F24525">
            <w:rPr>
              <w:b/>
              <w:sz w:val="28"/>
              <w:szCs w:val="28"/>
            </w:rPr>
            <w:t>AB „PANEVĖŽIO SPECIALUS AUTOTRANSPORTAS“</w:t>
          </w:r>
        </w:p>
        <w:p w14:paraId="0CE733B5" w14:textId="16E142D6" w:rsidR="00C32E53" w:rsidRPr="00F0499F" w:rsidRDefault="00C32E53" w:rsidP="00306D18">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54CC702C" w:rsidR="001C24BC" w:rsidRPr="00AA06E0" w:rsidRDefault="001C24BC" w:rsidP="004E4612">
          <w:pPr>
            <w:spacing w:after="120" w:line="20" w:lineRule="atLeast"/>
            <w:ind w:left="5245"/>
            <w:contextualSpacing/>
            <w:rPr>
              <w:rFonts w:cstheme="minorHAnsi"/>
              <w:color w:val="00B050"/>
              <w:sz w:val="24"/>
              <w:szCs w:val="24"/>
            </w:rPr>
          </w:pPr>
          <w:r w:rsidRPr="00AA06E0">
            <w:rPr>
              <w:rFonts w:cstheme="minorHAnsi"/>
              <w:sz w:val="24"/>
              <w:szCs w:val="24"/>
            </w:rPr>
            <w:t xml:space="preserve">Perkančiosios organizacijos Viešųjų pirkimų komisijos </w:t>
          </w:r>
          <w:r w:rsidR="00C13CD4" w:rsidRPr="004213BB">
            <w:rPr>
              <w:rFonts w:cstheme="minorHAnsi"/>
              <w:sz w:val="24"/>
              <w:szCs w:val="24"/>
            </w:rPr>
            <w:t>202</w:t>
          </w:r>
          <w:r w:rsidR="006C1B96" w:rsidRPr="004213BB">
            <w:rPr>
              <w:rFonts w:cstheme="minorHAnsi"/>
              <w:sz w:val="24"/>
              <w:szCs w:val="24"/>
            </w:rPr>
            <w:t>6</w:t>
          </w:r>
          <w:r w:rsidR="00C13CD4" w:rsidRPr="004213BB">
            <w:rPr>
              <w:rFonts w:cstheme="minorHAnsi"/>
              <w:sz w:val="24"/>
              <w:szCs w:val="24"/>
            </w:rPr>
            <w:t>-</w:t>
          </w:r>
          <w:r w:rsidR="00622BCF" w:rsidRPr="004213BB">
            <w:rPr>
              <w:rFonts w:cstheme="minorHAnsi"/>
              <w:sz w:val="24"/>
              <w:szCs w:val="24"/>
            </w:rPr>
            <w:t>0</w:t>
          </w:r>
          <w:r w:rsidR="00B74F5D">
            <w:rPr>
              <w:rFonts w:cstheme="minorHAnsi"/>
              <w:sz w:val="24"/>
              <w:szCs w:val="24"/>
            </w:rPr>
            <w:t>3</w:t>
          </w:r>
          <w:r w:rsidR="00622BCF" w:rsidRPr="004213BB">
            <w:rPr>
              <w:rFonts w:cstheme="minorHAnsi"/>
              <w:sz w:val="24"/>
              <w:szCs w:val="24"/>
            </w:rPr>
            <w:t>-</w:t>
          </w:r>
          <w:r w:rsidR="00212334" w:rsidRPr="00180941">
            <w:rPr>
              <w:rFonts w:cstheme="minorHAnsi"/>
              <w:sz w:val="24"/>
              <w:szCs w:val="24"/>
            </w:rPr>
            <w:t>16</w:t>
          </w:r>
          <w:r w:rsidR="00845ABE" w:rsidRPr="004213BB">
            <w:rPr>
              <w:rFonts w:cstheme="minorHAnsi"/>
              <w:sz w:val="24"/>
              <w:szCs w:val="24"/>
            </w:rPr>
            <w:t xml:space="preserve">   </w:t>
          </w:r>
          <w:r w:rsidRPr="004213BB">
            <w:rPr>
              <w:rFonts w:cstheme="minorHAnsi"/>
              <w:sz w:val="24"/>
              <w:szCs w:val="24"/>
            </w:rPr>
            <w:t xml:space="preserve">protokolu Nr. </w:t>
          </w:r>
          <w:r w:rsidR="00303B20" w:rsidRPr="004213BB">
            <w:rPr>
              <w:rFonts w:cstheme="minorHAnsi"/>
              <w:sz w:val="24"/>
              <w:szCs w:val="24"/>
            </w:rPr>
            <w:t>VP2-</w:t>
          </w:r>
          <w:r w:rsidR="00B92196">
            <w:rPr>
              <w:rFonts w:cstheme="minorHAnsi"/>
              <w:sz w:val="24"/>
              <w:szCs w:val="24"/>
            </w:rPr>
            <w:t>18</w:t>
          </w:r>
        </w:p>
        <w:p w14:paraId="47810894" w14:textId="77777777" w:rsidR="00D53BF4" w:rsidRPr="00AA06E0" w:rsidRDefault="00D53BF4" w:rsidP="004E4612">
          <w:pPr>
            <w:spacing w:after="120" w:line="20" w:lineRule="atLeast"/>
            <w:ind w:left="5245"/>
            <w:contextualSpacing/>
            <w:rPr>
              <w:rFonts w:cstheme="minorHAnsi"/>
              <w:sz w:val="24"/>
              <w:szCs w:val="24"/>
            </w:rPr>
          </w:pPr>
          <w:r w:rsidRPr="00AA06E0">
            <w:rPr>
              <w:rFonts w:cstheme="minorHAnsi"/>
              <w:sz w:val="24"/>
              <w:szCs w:val="24"/>
            </w:rPr>
            <w:t xml:space="preserve">PAKEITIMAI PATVIRTINTI: </w:t>
          </w:r>
        </w:p>
        <w:p w14:paraId="47EF0C37" w14:textId="46566259" w:rsidR="00D526C8" w:rsidRPr="00F0499F" w:rsidRDefault="006C1B96" w:rsidP="00D95A09">
          <w:pPr>
            <w:spacing w:after="120" w:line="20" w:lineRule="atLeast"/>
            <w:ind w:left="5245"/>
            <w:contextualSpacing/>
            <w:rPr>
              <w:rFonts w:cstheme="minorHAnsi"/>
              <w:sz w:val="24"/>
              <w:szCs w:val="24"/>
            </w:rPr>
          </w:pPr>
          <w:r>
            <w:rPr>
              <w:rFonts w:cstheme="minorHAnsi"/>
              <w:sz w:val="24"/>
              <w:szCs w:val="24"/>
            </w:rPr>
            <w:t>NETAIKOMA</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4CCE2F68" w14:textId="3D740709" w:rsidR="00196145" w:rsidRPr="00377EED" w:rsidRDefault="00196145" w:rsidP="00196145">
          <w:pPr>
            <w:spacing w:after="120" w:line="20" w:lineRule="atLeast"/>
            <w:contextualSpacing/>
            <w:jc w:val="center"/>
            <w:rPr>
              <w:rFonts w:cstheme="minorHAnsi"/>
              <w:b/>
              <w:bCs/>
              <w:sz w:val="28"/>
              <w:szCs w:val="28"/>
            </w:rPr>
          </w:pPr>
          <w:r w:rsidRPr="00FC623C">
            <w:rPr>
              <w:rFonts w:cstheme="minorHAnsi"/>
              <w:b/>
              <w:bCs/>
              <w:sz w:val="28"/>
              <w:szCs w:val="28"/>
            </w:rPr>
            <w:t>SUPAPRASTINTO</w:t>
          </w:r>
          <w:r w:rsidRPr="00377EED">
            <w:rPr>
              <w:rFonts w:cstheme="minorHAnsi"/>
              <w:b/>
              <w:bCs/>
              <w:sz w:val="28"/>
              <w:szCs w:val="28"/>
            </w:rPr>
            <w:t xml:space="preserve"> VIEŠOJO PIRKIMO </w:t>
          </w:r>
          <w:r w:rsidRPr="00377EED">
            <w:rPr>
              <w:rFonts w:cstheme="minorHAnsi"/>
              <w:sz w:val="28"/>
              <w:szCs w:val="28"/>
            </w:rPr>
            <w:t>„</w:t>
          </w:r>
          <w:r w:rsidR="00B74F5D" w:rsidRPr="00B74F5D">
            <w:rPr>
              <w:rStyle w:val="PavadinimasDiagrama"/>
              <w:rFonts w:asciiTheme="minorHAnsi" w:hAnsiTheme="minorHAnsi" w:cstheme="minorHAnsi"/>
              <w:b/>
              <w:bCs/>
              <w:caps/>
              <w:color w:val="auto"/>
              <w:sz w:val="28"/>
              <w:szCs w:val="28"/>
            </w:rPr>
            <w:t>Šiukšliavežių antstatų (Farid, Terberg) garantinio aptarnavimo ir remonto paslaugos</w:t>
          </w:r>
          <w:r w:rsidRPr="00003368">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67D34D7E" w14:textId="6B424B4A"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6C1B96">
            <w:rPr>
              <w:rFonts w:cstheme="minorHAnsi"/>
              <w:b/>
              <w:bCs/>
              <w:sz w:val="28"/>
              <w:szCs w:val="28"/>
            </w:rPr>
            <w:t>1</w:t>
          </w:r>
          <w:r w:rsidR="00E77D11" w:rsidRPr="00306D18">
            <w:rPr>
              <w:rFonts w:cstheme="minorHAnsi"/>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21597E6F"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2A1C09">
                  <w:rPr>
                    <w:noProof/>
                    <w:webHidden/>
                  </w:rPr>
                  <w:t>2</w:t>
                </w:r>
                <w:r w:rsidR="0074475B">
                  <w:rPr>
                    <w:noProof/>
                    <w:webHidden/>
                  </w:rPr>
                  <w:fldChar w:fldCharType="end"/>
                </w:r>
              </w:hyperlink>
            </w:p>
            <w:p w14:paraId="72F5B133" w14:textId="57BDEA63"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2A1C09">
                  <w:rPr>
                    <w:noProof/>
                    <w:webHidden/>
                  </w:rPr>
                  <w:t>2</w:t>
                </w:r>
                <w:r>
                  <w:rPr>
                    <w:noProof/>
                    <w:webHidden/>
                  </w:rPr>
                  <w:fldChar w:fldCharType="end"/>
                </w:r>
              </w:hyperlink>
            </w:p>
            <w:p w14:paraId="569BF15B" w14:textId="4323BA34"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2A1C09">
                  <w:rPr>
                    <w:noProof/>
                    <w:webHidden/>
                  </w:rPr>
                  <w:t>2</w:t>
                </w:r>
                <w:r>
                  <w:rPr>
                    <w:noProof/>
                    <w:webHidden/>
                  </w:rPr>
                  <w:fldChar w:fldCharType="end"/>
                </w:r>
              </w:hyperlink>
            </w:p>
            <w:p w14:paraId="37870567" w14:textId="5D6E2BF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2A1C09">
                  <w:rPr>
                    <w:noProof/>
                    <w:webHidden/>
                  </w:rPr>
                  <w:t>3</w:t>
                </w:r>
                <w:r>
                  <w:rPr>
                    <w:noProof/>
                    <w:webHidden/>
                  </w:rPr>
                  <w:fldChar w:fldCharType="end"/>
                </w:r>
              </w:hyperlink>
            </w:p>
            <w:p w14:paraId="51E715FC" w14:textId="3DD6322D"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2A1C09">
                  <w:rPr>
                    <w:noProof/>
                    <w:webHidden/>
                  </w:rPr>
                  <w:t>3</w:t>
                </w:r>
                <w:r>
                  <w:rPr>
                    <w:noProof/>
                    <w:webHidden/>
                  </w:rPr>
                  <w:fldChar w:fldCharType="end"/>
                </w:r>
              </w:hyperlink>
            </w:p>
            <w:p w14:paraId="29434F06" w14:textId="550DBD4F"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2A1C09">
                  <w:rPr>
                    <w:noProof/>
                    <w:webHidden/>
                  </w:rPr>
                  <w:t>3</w:t>
                </w:r>
                <w:r>
                  <w:rPr>
                    <w:noProof/>
                    <w:webHidden/>
                  </w:rPr>
                  <w:fldChar w:fldCharType="end"/>
                </w:r>
              </w:hyperlink>
            </w:p>
            <w:p w14:paraId="163B50EE" w14:textId="10C7840D"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2A1C09">
                  <w:rPr>
                    <w:noProof/>
                    <w:webHidden/>
                  </w:rPr>
                  <w:t>4</w:t>
                </w:r>
                <w:r>
                  <w:rPr>
                    <w:noProof/>
                    <w:webHidden/>
                  </w:rPr>
                  <w:fldChar w:fldCharType="end"/>
                </w:r>
              </w:hyperlink>
            </w:p>
            <w:p w14:paraId="7C9C7354" w14:textId="13F6E7BE"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2A1C09">
                  <w:rPr>
                    <w:noProof/>
                    <w:webHidden/>
                  </w:rPr>
                  <w:t>4</w:t>
                </w:r>
                <w:r>
                  <w:rPr>
                    <w:noProof/>
                    <w:webHidden/>
                  </w:rPr>
                  <w:fldChar w:fldCharType="end"/>
                </w:r>
              </w:hyperlink>
            </w:p>
            <w:p w14:paraId="1901588D" w14:textId="6428B97D"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2A1C09">
                  <w:rPr>
                    <w:noProof/>
                    <w:webHidden/>
                  </w:rPr>
                  <w:t>4</w:t>
                </w:r>
                <w:r>
                  <w:rPr>
                    <w:noProof/>
                    <w:webHidden/>
                  </w:rPr>
                  <w:fldChar w:fldCharType="end"/>
                </w:r>
              </w:hyperlink>
            </w:p>
            <w:p w14:paraId="63AED696" w14:textId="64A2DAB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2A1C09">
                  <w:rPr>
                    <w:noProof/>
                    <w:webHidden/>
                  </w:rPr>
                  <w:t>4</w:t>
                </w:r>
                <w:r>
                  <w:rPr>
                    <w:noProof/>
                    <w:webHidden/>
                  </w:rPr>
                  <w:fldChar w:fldCharType="end"/>
                </w:r>
              </w:hyperlink>
            </w:p>
            <w:p w14:paraId="456B2FA1" w14:textId="7B9718B8"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2A1C09">
                  <w:rPr>
                    <w:noProof/>
                    <w:webHidden/>
                  </w:rPr>
                  <w:t>5</w:t>
                </w:r>
                <w:r>
                  <w:rPr>
                    <w:noProof/>
                    <w:webHidden/>
                  </w:rPr>
                  <w:fldChar w:fldCharType="end"/>
                </w:r>
              </w:hyperlink>
            </w:p>
            <w:p w14:paraId="3C0F05FC" w14:textId="7BE9A942"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2A1C09">
                  <w:rPr>
                    <w:noProof/>
                    <w:webHidden/>
                  </w:rPr>
                  <w:t>13</w:t>
                </w:r>
                <w:r>
                  <w:rPr>
                    <w:noProof/>
                    <w:webHidden/>
                  </w:rPr>
                  <w:fldChar w:fldCharType="end"/>
                </w:r>
              </w:hyperlink>
            </w:p>
            <w:p w14:paraId="27656DDD" w14:textId="3D03E99C"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2A1C09">
                  <w:rPr>
                    <w:noProof/>
                    <w:webHidden/>
                  </w:rPr>
                  <w:t>16</w:t>
                </w:r>
                <w:r>
                  <w:rPr>
                    <w:noProof/>
                    <w:webHidden/>
                  </w:rPr>
                  <w:fldChar w:fldCharType="end"/>
                </w:r>
              </w:hyperlink>
            </w:p>
            <w:p w14:paraId="79347E8A" w14:textId="7BF93F5E"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2A1C09">
                  <w:rPr>
                    <w:noProof/>
                    <w:webHidden/>
                  </w:rPr>
                  <w:t>13</w:t>
                </w:r>
                <w:r>
                  <w:rPr>
                    <w:noProof/>
                    <w:webHidden/>
                  </w:rPr>
                  <w:fldChar w:fldCharType="end"/>
                </w:r>
              </w:hyperlink>
            </w:p>
            <w:p w14:paraId="6DE76A5E" w14:textId="54456533"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2A1C09">
                  <w:rPr>
                    <w:noProof/>
                    <w:webHidden/>
                  </w:rPr>
                  <w:t>22</w:t>
                </w:r>
                <w:r>
                  <w:rPr>
                    <w:noProof/>
                    <w:webHidden/>
                  </w:rPr>
                  <w:fldChar w:fldCharType="end"/>
                </w:r>
              </w:hyperlink>
            </w:p>
            <w:p w14:paraId="61E88A43" w14:textId="3BDB2B81"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2A1C09">
                  <w:rPr>
                    <w:noProof/>
                    <w:webHidden/>
                  </w:rPr>
                  <w:t>24</w:t>
                </w:r>
                <w:r>
                  <w:rPr>
                    <w:noProof/>
                    <w:webHidden/>
                  </w:rPr>
                  <w:fldChar w:fldCharType="end"/>
                </w:r>
              </w:hyperlink>
            </w:p>
            <w:p w14:paraId="310D1EC2" w14:textId="1E9D2E48"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2A1C09">
                  <w:rPr>
                    <w:noProof/>
                    <w:webHidden/>
                  </w:rPr>
                  <w:t>25</w:t>
                </w:r>
                <w:r>
                  <w:rPr>
                    <w:noProof/>
                    <w:webHidden/>
                  </w:rPr>
                  <w:fldChar w:fldCharType="end"/>
                </w:r>
              </w:hyperlink>
            </w:p>
            <w:p w14:paraId="5F61B9F6" w14:textId="58552019"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2A1C09">
                  <w:rPr>
                    <w:noProof/>
                    <w:webHidden/>
                  </w:rPr>
                  <w:t>31</w:t>
                </w:r>
                <w:r>
                  <w:rPr>
                    <w:noProof/>
                    <w:webHidden/>
                  </w:rPr>
                  <w:fldChar w:fldCharType="end"/>
                </w:r>
              </w:hyperlink>
            </w:p>
            <w:p w14:paraId="43280921" w14:textId="7993EF09"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2A1C09">
                  <w:rPr>
                    <w:noProof/>
                    <w:webHidden/>
                  </w:rPr>
                  <w:t>32</w:t>
                </w:r>
                <w:r>
                  <w:rPr>
                    <w:noProof/>
                    <w:webHidden/>
                  </w:rPr>
                  <w:fldChar w:fldCharType="end"/>
                </w:r>
              </w:hyperlink>
            </w:p>
            <w:p w14:paraId="71F30D01" w14:textId="269A651A" w:rsidR="0074475B" w:rsidRDefault="0074475B">
              <w:pPr>
                <w:pStyle w:val="Turinys2"/>
                <w:rPr>
                  <w:noProof/>
                  <w:sz w:val="22"/>
                  <w:szCs w:val="22"/>
                  <w:lang w:val="en-US" w:eastAsia="en-US"/>
                </w:rPr>
              </w:pPr>
              <w:hyperlink w:anchor="_Toc126333947" w:history="1">
                <w:r w:rsidRPr="00FA7F81">
                  <w:rPr>
                    <w:rStyle w:val="Hipersaitas"/>
                    <w:noProof/>
                  </w:rPr>
                  <w:t>Pirkimo sąlygų 9 priedas „</w:t>
                </w:r>
                <w:r w:rsidR="009D5DDC">
                  <w:rPr>
                    <w:rStyle w:val="Hipersaitas"/>
                    <w:noProof/>
                  </w:rPr>
                  <w:t>S</w:t>
                </w:r>
                <w:r w:rsidR="00FD41FA" w:rsidRPr="00FD41FA">
                  <w:rPr>
                    <w:rStyle w:val="Hipersaitas"/>
                    <w:noProof/>
                  </w:rPr>
                  <w:t>utarties projektas</w:t>
                </w:r>
                <w:r w:rsidRPr="00FA7F81">
                  <w:rPr>
                    <w:rStyle w:val="Hipersaitas"/>
                    <w:noProof/>
                  </w:rPr>
                  <w:t>“</w:t>
                </w:r>
                <w:r>
                  <w:rPr>
                    <w:noProof/>
                    <w:webHidden/>
                  </w:rPr>
                  <w:tab/>
                </w:r>
              </w:hyperlink>
              <w:r w:rsidR="00440E3E">
                <w:t>33</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530026A" w:rsidR="005B5ED5" w:rsidRPr="00C13CD4" w:rsidRDefault="008272CE" w:rsidP="00C13CD4">
      <w:pPr>
        <w:pStyle w:val="Sraopastraipa"/>
        <w:numPr>
          <w:ilvl w:val="1"/>
          <w:numId w:val="1"/>
        </w:numPr>
        <w:spacing w:after="0" w:line="20" w:lineRule="atLeast"/>
        <w:ind w:left="0" w:firstLine="567"/>
        <w:jc w:val="both"/>
        <w:rPr>
          <w:rFonts w:cstheme="minorHAnsi"/>
        </w:rPr>
      </w:pPr>
      <w:r w:rsidRPr="00C13CD4">
        <w:rPr>
          <w:rFonts w:cstheme="minorHAnsi"/>
        </w:rPr>
        <w:t>Perkančioji organizacija –</w:t>
      </w:r>
      <w:r w:rsidR="00E630C7" w:rsidRPr="00C13CD4">
        <w:rPr>
          <w:rFonts w:cstheme="minorHAnsi"/>
        </w:rPr>
        <w:t xml:space="preserve"> </w:t>
      </w:r>
      <w:r w:rsidR="00E630C7" w:rsidRPr="00C13CD4">
        <w:rPr>
          <w:szCs w:val="24"/>
        </w:rPr>
        <w:t>Akcinė bendrovė „Panevėžio specialus autotransportas”</w:t>
      </w:r>
      <w:r w:rsidR="00E630C7" w:rsidRPr="00C13CD4">
        <w:rPr>
          <w:rFonts w:eastAsia="Calibri" w:cstheme="minorHAnsi"/>
        </w:rPr>
        <w:t>, juridinio asmens kodas 247025610, adresas Pilėnų g. 43, Panevėžys. Perkančioji organizacija yra PVM mokėtoja</w:t>
      </w:r>
      <w:r w:rsidR="00E05E2D" w:rsidRPr="00C13CD4">
        <w:rPr>
          <w:rFonts w:eastAsia="Calibri" w:cstheme="minorHAnsi"/>
        </w:rPr>
        <w:t>.</w:t>
      </w:r>
    </w:p>
    <w:p w14:paraId="2239DD1B" w14:textId="740CDFED" w:rsidR="002F5F8E" w:rsidRPr="00C13CD4" w:rsidRDefault="002F5F8E" w:rsidP="00E00C95">
      <w:pPr>
        <w:pStyle w:val="Sraopastraipa"/>
        <w:numPr>
          <w:ilvl w:val="1"/>
          <w:numId w:val="1"/>
        </w:numPr>
        <w:tabs>
          <w:tab w:val="left" w:pos="993"/>
        </w:tabs>
        <w:spacing w:after="0" w:line="20" w:lineRule="atLeast"/>
        <w:ind w:left="0" w:firstLine="567"/>
        <w:jc w:val="both"/>
        <w:rPr>
          <w:rFonts w:eastAsia="Calibri"/>
        </w:rPr>
      </w:pPr>
      <w:r w:rsidRPr="00C13CD4">
        <w:t xml:space="preserve"> </w:t>
      </w:r>
      <w:r w:rsidR="007D6857" w:rsidRPr="00C13CD4">
        <w:t>Pirkimas</w:t>
      </w:r>
      <w:r w:rsidR="00B37854" w:rsidRPr="00C13CD4">
        <w:t xml:space="preserve"> neatlieka</w:t>
      </w:r>
      <w:r w:rsidR="007D6857" w:rsidRPr="00C13CD4">
        <w:t>mas</w:t>
      </w:r>
      <w:r w:rsidR="00B37854" w:rsidRPr="00C13CD4">
        <w:t xml:space="preserve"> </w:t>
      </w:r>
      <w:r w:rsidRPr="00C13CD4">
        <w:t>naudojantis centralizuotų pirkimų katalogu</w:t>
      </w:r>
      <w:r w:rsidR="007D6857" w:rsidRPr="00C13CD4">
        <w:t xml:space="preserve">, nes </w:t>
      </w:r>
      <w:r w:rsidR="00E630C7" w:rsidRPr="00C13CD4">
        <w:t xml:space="preserve">centralizuotų pirkimų kataloge nėra pirkimo objekto </w:t>
      </w:r>
      <w:r w:rsidR="00473E06">
        <w:t>paslaugų</w:t>
      </w:r>
      <w:r w:rsidR="008C5F5E" w:rsidRPr="00C13CD4">
        <w:t xml:space="preserve">. </w:t>
      </w:r>
      <w:r w:rsidRPr="00C13CD4">
        <w:t xml:space="preserve"> </w:t>
      </w:r>
    </w:p>
    <w:p w14:paraId="3172A3A7" w14:textId="5606532B" w:rsidR="00AA23FB" w:rsidRPr="00C13CD4" w:rsidRDefault="002F5F8E" w:rsidP="00C13CD4">
      <w:pPr>
        <w:spacing w:after="0" w:line="240" w:lineRule="auto"/>
        <w:ind w:firstLine="567"/>
        <w:rPr>
          <w:rFonts w:cstheme="minorHAnsi"/>
        </w:rPr>
      </w:pPr>
      <w:r w:rsidRPr="00C13CD4">
        <w:rPr>
          <w:rFonts w:cstheme="minorHAnsi"/>
        </w:rPr>
        <w:t xml:space="preserve">1.4. </w:t>
      </w:r>
      <w:r w:rsidR="00AA23FB" w:rsidRPr="00C13CD4">
        <w:rPr>
          <w:rFonts w:cstheme="minorHAnsi"/>
        </w:rPr>
        <w:t xml:space="preserve"> </w:t>
      </w:r>
      <w:r w:rsidR="00AA23FB" w:rsidRPr="00C13CD4">
        <w:rPr>
          <w:rFonts w:eastAsia="Times New Roman" w:cstheme="minorHAnsi"/>
        </w:rPr>
        <w:t>Perkančioji organizacija nerezervuoja teisės dalyvauti pirkime.</w:t>
      </w:r>
    </w:p>
    <w:p w14:paraId="3790536C" w14:textId="0626C19F" w:rsidR="00EB5C85" w:rsidRPr="00C13CD4" w:rsidRDefault="00C447D2" w:rsidP="00C13CD4">
      <w:pPr>
        <w:pStyle w:val="Sraopastraipa"/>
        <w:spacing w:after="0" w:line="240" w:lineRule="auto"/>
        <w:ind w:left="0" w:firstLine="567"/>
        <w:jc w:val="both"/>
        <w:rPr>
          <w:rFonts w:cstheme="minorHAnsi"/>
        </w:rPr>
      </w:pPr>
      <w:r w:rsidRPr="00C13CD4">
        <w:rPr>
          <w:rFonts w:cstheme="minorHAnsi"/>
        </w:rPr>
        <w:t>1.</w:t>
      </w:r>
      <w:r w:rsidR="00095A99" w:rsidRPr="00C13CD4">
        <w:rPr>
          <w:rFonts w:cstheme="minorHAnsi"/>
        </w:rPr>
        <w:t>5</w:t>
      </w:r>
      <w:r w:rsidRPr="00C13CD4">
        <w:rPr>
          <w:rFonts w:cstheme="minorHAnsi"/>
        </w:rPr>
        <w:t xml:space="preserve">. </w:t>
      </w:r>
      <w:r w:rsidR="00E32C8E" w:rsidRPr="00C13CD4">
        <w:rPr>
          <w:rFonts w:cstheme="minorHAnsi"/>
        </w:rPr>
        <w:t xml:space="preserve">Stebėtojai dalyvauti </w:t>
      </w:r>
      <w:r w:rsidR="008A3C98" w:rsidRPr="00C13CD4">
        <w:rPr>
          <w:rFonts w:cstheme="minorHAnsi"/>
        </w:rPr>
        <w:t>K</w:t>
      </w:r>
      <w:r w:rsidR="00E32C8E" w:rsidRPr="00C13CD4">
        <w:rPr>
          <w:rFonts w:cstheme="minorHAnsi"/>
        </w:rPr>
        <w:t>omisijos posėdžiuose nėra kviečiami.</w:t>
      </w:r>
    </w:p>
    <w:p w14:paraId="2413C02D" w14:textId="5BBEC91E" w:rsidR="00E32C8E" w:rsidRPr="00C13CD4" w:rsidRDefault="00E32C8E" w:rsidP="00F1713E">
      <w:pPr>
        <w:pStyle w:val="Sraopastraipa"/>
        <w:numPr>
          <w:ilvl w:val="1"/>
          <w:numId w:val="11"/>
        </w:numPr>
        <w:tabs>
          <w:tab w:val="left" w:pos="993"/>
        </w:tabs>
        <w:spacing w:after="0" w:line="240" w:lineRule="auto"/>
        <w:ind w:left="0" w:firstLine="567"/>
        <w:jc w:val="both"/>
        <w:rPr>
          <w:rFonts w:eastAsia="Arial"/>
        </w:rPr>
      </w:pPr>
      <w:r w:rsidRPr="00C13CD4">
        <w:rPr>
          <w:rFonts w:eastAsia="Arial"/>
        </w:rPr>
        <w:t xml:space="preserve">Išankstinis skelbimas apie </w:t>
      </w:r>
      <w:r w:rsidR="007A68AD" w:rsidRPr="00C13CD4">
        <w:rPr>
          <w:rFonts w:eastAsia="Arial"/>
        </w:rPr>
        <w:t>p</w:t>
      </w:r>
      <w:r w:rsidRPr="00C13CD4">
        <w:rPr>
          <w:rFonts w:eastAsia="Arial"/>
        </w:rPr>
        <w:t xml:space="preserve">irkimą nebuvo paskelbtas. </w:t>
      </w:r>
    </w:p>
    <w:p w14:paraId="72EF28E7" w14:textId="61993630" w:rsidR="00AF1430" w:rsidRPr="00C13CD4" w:rsidRDefault="00015FC9" w:rsidP="00F1713E">
      <w:pPr>
        <w:pStyle w:val="Sraopastraipa"/>
        <w:numPr>
          <w:ilvl w:val="1"/>
          <w:numId w:val="11"/>
        </w:numPr>
        <w:tabs>
          <w:tab w:val="left" w:pos="851"/>
          <w:tab w:val="left" w:pos="993"/>
        </w:tabs>
        <w:spacing w:after="0" w:line="240" w:lineRule="auto"/>
        <w:ind w:left="0" w:firstLine="567"/>
        <w:jc w:val="both"/>
        <w:rPr>
          <w:rFonts w:cstheme="minorHAnsi"/>
        </w:rPr>
      </w:pPr>
      <w:r w:rsidRPr="00C13CD4">
        <w:rPr>
          <w:rFonts w:cstheme="minorHAnsi"/>
          <w:lang w:eastAsia="en-US"/>
        </w:rPr>
        <w:t>P</w:t>
      </w:r>
      <w:r w:rsidR="00E32C8E" w:rsidRPr="00C13CD4">
        <w:rPr>
          <w:rFonts w:cstheme="minorHAnsi"/>
          <w:lang w:eastAsia="en-US"/>
        </w:rPr>
        <w:t xml:space="preserve">irkime </w:t>
      </w:r>
      <w:r w:rsidR="00E32C8E" w:rsidRPr="00C13CD4">
        <w:rPr>
          <w:rFonts w:cstheme="minorHAnsi"/>
        </w:rPr>
        <w:t xml:space="preserve"> </w:t>
      </w:r>
      <w:r w:rsidR="007A68AD" w:rsidRPr="00C13CD4">
        <w:rPr>
          <w:rFonts w:cstheme="minorHAnsi"/>
        </w:rPr>
        <w:t>perkančioji organizacija</w:t>
      </w:r>
      <w:r w:rsidR="00E32C8E" w:rsidRPr="00C13CD4">
        <w:rPr>
          <w:rFonts w:cstheme="minorHAnsi"/>
          <w:lang w:eastAsia="en-US"/>
        </w:rPr>
        <w:t xml:space="preserve"> nenumato skelbti pranešimo dėl savanoriško </w:t>
      </w:r>
      <w:proofErr w:type="spellStart"/>
      <w:r w:rsidR="00E32C8E" w:rsidRPr="00C13CD4">
        <w:rPr>
          <w:rFonts w:cstheme="minorHAnsi"/>
          <w:i/>
          <w:iCs/>
          <w:lang w:eastAsia="en-US"/>
        </w:rPr>
        <w:t>ex</w:t>
      </w:r>
      <w:proofErr w:type="spellEnd"/>
      <w:r w:rsidR="00E32C8E" w:rsidRPr="00C13CD4">
        <w:rPr>
          <w:rFonts w:cstheme="minorHAnsi"/>
          <w:i/>
          <w:iCs/>
          <w:lang w:eastAsia="en-US"/>
        </w:rPr>
        <w:t xml:space="preserve"> ante</w:t>
      </w:r>
      <w:r w:rsidR="00E32C8E" w:rsidRPr="00C13CD4">
        <w:rPr>
          <w:rFonts w:cstheme="minorHAnsi"/>
          <w:lang w:eastAsia="en-US"/>
        </w:rPr>
        <w:t xml:space="preserve"> skaidrumo.</w:t>
      </w:r>
    </w:p>
    <w:p w14:paraId="278EA4A0" w14:textId="60C1EA48" w:rsidR="00AF1430" w:rsidRPr="00C13CD4" w:rsidRDefault="007466F8" w:rsidP="00F1713E">
      <w:pPr>
        <w:pStyle w:val="Sraopastraipa"/>
        <w:numPr>
          <w:ilvl w:val="1"/>
          <w:numId w:val="11"/>
        </w:numPr>
        <w:tabs>
          <w:tab w:val="left" w:pos="851"/>
          <w:tab w:val="left" w:pos="993"/>
        </w:tabs>
        <w:spacing w:after="0" w:line="240" w:lineRule="auto"/>
        <w:ind w:left="0" w:firstLine="567"/>
        <w:jc w:val="both"/>
        <w:rPr>
          <w:rFonts w:cstheme="minorHAnsi"/>
        </w:rPr>
      </w:pPr>
      <w:r w:rsidRPr="00C13CD4">
        <w:rPr>
          <w:rFonts w:cstheme="minorHAnsi"/>
        </w:rPr>
        <w:t>Pirkime neleidžia</w:t>
      </w:r>
      <w:r w:rsidR="00216820" w:rsidRPr="00C13CD4">
        <w:rPr>
          <w:rFonts w:cstheme="minorHAnsi"/>
        </w:rPr>
        <w:t>ma</w:t>
      </w:r>
      <w:r w:rsidRPr="00C13CD4">
        <w:rPr>
          <w:rFonts w:cstheme="minorHAnsi"/>
        </w:rPr>
        <w:t xml:space="preserve"> pateikti alternatyvių </w:t>
      </w:r>
      <w:r w:rsidR="00D27E76" w:rsidRPr="00C13CD4">
        <w:rPr>
          <w:rFonts w:cstheme="minorHAnsi"/>
        </w:rPr>
        <w:t>p</w:t>
      </w:r>
      <w:r w:rsidRPr="00C13CD4">
        <w:rPr>
          <w:rFonts w:cstheme="minorHAnsi"/>
        </w:rPr>
        <w:t>asiūlymų.</w:t>
      </w:r>
    </w:p>
    <w:p w14:paraId="27794581" w14:textId="77777777" w:rsidR="00E00C95" w:rsidRPr="00E00C95" w:rsidRDefault="00E32C8E" w:rsidP="00F1713E">
      <w:pPr>
        <w:pStyle w:val="Sraopastraipa"/>
        <w:numPr>
          <w:ilvl w:val="1"/>
          <w:numId w:val="11"/>
        </w:numPr>
        <w:tabs>
          <w:tab w:val="left" w:pos="993"/>
        </w:tabs>
        <w:spacing w:after="0" w:line="240" w:lineRule="auto"/>
        <w:ind w:left="0" w:firstLine="567"/>
        <w:jc w:val="both"/>
        <w:rPr>
          <w:rFonts w:cstheme="minorHAnsi"/>
        </w:rPr>
      </w:pPr>
      <w:r w:rsidRPr="00C13CD4">
        <w:rPr>
          <w:rFonts w:eastAsia="Arial" w:cstheme="minorHAnsi"/>
        </w:rPr>
        <w:t xml:space="preserve">Bendrosios </w:t>
      </w:r>
      <w:r w:rsidR="007E5F55" w:rsidRPr="00C13CD4">
        <w:rPr>
          <w:rFonts w:eastAsia="Arial" w:cstheme="minorHAnsi"/>
        </w:rPr>
        <w:t xml:space="preserve">pirkimo </w:t>
      </w:r>
      <w:r w:rsidRPr="00C13CD4">
        <w:rPr>
          <w:rFonts w:eastAsia="Arial" w:cstheme="minorHAnsi"/>
        </w:rPr>
        <w:t>sąlygos yra neatskiriama ši</w:t>
      </w:r>
      <w:r w:rsidR="00C07F25" w:rsidRPr="00C13CD4">
        <w:rPr>
          <w:rFonts w:eastAsia="Arial" w:cstheme="minorHAnsi"/>
        </w:rPr>
        <w:t>ų</w:t>
      </w:r>
      <w:r w:rsidRPr="00C13CD4">
        <w:rPr>
          <w:rFonts w:eastAsia="Arial" w:cstheme="minorHAnsi"/>
        </w:rPr>
        <w:t xml:space="preserve"> </w:t>
      </w:r>
      <w:r w:rsidR="00F4541C" w:rsidRPr="00C13CD4">
        <w:rPr>
          <w:rFonts w:eastAsia="Arial" w:cstheme="minorHAnsi"/>
        </w:rPr>
        <w:t>p</w:t>
      </w:r>
      <w:r w:rsidRPr="00C13CD4">
        <w:rPr>
          <w:rFonts w:eastAsia="Arial" w:cstheme="minorHAnsi"/>
        </w:rPr>
        <w:t>irkimo sąlygų dalis.</w:t>
      </w:r>
      <w:r w:rsidR="00E00C95" w:rsidRPr="00E00C95">
        <w:t xml:space="preserve"> </w:t>
      </w:r>
    </w:p>
    <w:p w14:paraId="7DAD9745" w14:textId="52CE1390" w:rsidR="00E00C95" w:rsidRPr="004C5502" w:rsidRDefault="00E00C95" w:rsidP="00F1713E">
      <w:pPr>
        <w:pStyle w:val="Sraopastraipa"/>
        <w:numPr>
          <w:ilvl w:val="1"/>
          <w:numId w:val="11"/>
        </w:numPr>
        <w:tabs>
          <w:tab w:val="left" w:pos="993"/>
        </w:tabs>
        <w:spacing w:after="0" w:line="240" w:lineRule="auto"/>
        <w:ind w:left="0" w:firstLine="567"/>
        <w:jc w:val="both"/>
        <w:rPr>
          <w:rFonts w:cstheme="minorHAnsi"/>
        </w:rPr>
      </w:pPr>
      <w:r w:rsidRPr="2A093867">
        <w:t xml:space="preserve">Atliekamas žaliasis pirkimas. Pirkimas vykdomas vadovaujantis </w:t>
      </w:r>
      <w:bookmarkStart w:id="3" w:name="_Hlk188434354"/>
      <w:r>
        <w:fldChar w:fldCharType="begin"/>
      </w:r>
      <w:r>
        <w:instrText>HYPERLINK "https://www.e-tar.lt/portal/lt/legalAct/41e131d07ada11edbc04912defe897d1"</w:instrText>
      </w:r>
      <w:r>
        <w:fldChar w:fldCharType="separate"/>
      </w:r>
      <w:r w:rsidRPr="2A093867">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w:t>
      </w:r>
      <w:r w:rsidR="00C11F5D">
        <w:rPr>
          <w:rStyle w:val="Hipersaitas"/>
        </w:rPr>
        <w:t>.</w:t>
      </w:r>
      <w:r w:rsidRPr="2A093867">
        <w:rPr>
          <w:rStyle w:val="Hipersaitas"/>
        </w:rPr>
        <w:t xml:space="preserve"> Aplinkos apsaugos kriterijų ir aplinkos apsaugos kriterijų, kuriuos perkančiosios organizacijos ir perkantieji subjektai turi taikyti pirkdami prekes, paslaugas ar darbus, taikymo tvarkos aprašo patvirtinimo“ pakeitimo</w:t>
      </w:r>
      <w:r>
        <w:fldChar w:fldCharType="end"/>
      </w:r>
      <w:r w:rsidRPr="2A093867">
        <w:t>“</w:t>
      </w:r>
      <w:r w:rsidR="00FB0595" w:rsidRPr="00FB0595">
        <w:rPr>
          <w:rFonts w:ascii="Times New Roman" w:hAnsi="Times New Roman"/>
        </w:rPr>
        <w:t xml:space="preserve"> 4.4.4.4.</w:t>
      </w:r>
      <w:r w:rsidR="00FB0595">
        <w:rPr>
          <w:rFonts w:ascii="Times New Roman" w:hAnsi="Times New Roman"/>
        </w:rPr>
        <w:t xml:space="preserve"> p.</w:t>
      </w:r>
      <w:r w:rsidR="00FB0595" w:rsidRPr="00FB0595">
        <w:rPr>
          <w:rFonts w:ascii="Times New Roman" w:hAnsi="Times New Roman"/>
        </w:rPr>
        <w:t xml:space="preserve"> prekė yra tvirta, ilgaamžė, funkcionali, ji ar jos sudedamosios dalys tinka naudoti daug kartų ir (ar) lengvai pataisomos, ir (ar) pakeičiamos; 4.4.4.5. prekė, virtusi atliekomis, tinka paruošti pakartotinai naudoti ar perdirbti. Pirkime taikomi aplinkosauginiai reikalavimai: 1. Teikėjas privalo tinkamai surinkti ir tvarkyti visas remonto metu susidarančias atliekas (hidraulinę alyvą, tepalus, filtrus, sugadintas hidraulines žarnas, sandarinimo elementus, teršalus, metalo atliekas ir kt.) pagal Lietuvos Respublikos atliekų tvarkymo teisės aktus. 2. Pavojingos atliekos turi būti perduodamos tik atliekų tvarkytojams, turintiems teisę jas tvarkyti. 3. Teikėjas privalo turėti atliekų rūšiavimo vietą, kur aiškiai atskirtos talpos metalui, plastikui, gumai, filtrams, alyvoms, skudurams ir kitoms atliekoms. 4. Atliekos turi būti laikomos talpose, kurios apsaugo nuo skysčių išsiliejimo ir patekimo į aplinką. 5. Draudžiama išpilti eksploatacinius skysčius į aplinką ar kanalizaciją. 6. Teikėjas turi vykdyti atitinkamas aplinkosaugos priemones, kurios leistų sumažinti susidarančių atliekų kiekį ir šias atliekas atiduoti perdirbimui. Visos panaudotos detalės turi būti renkamos, rūšiuojamos ir perduodamos tokias atliekas tvarkančiai įmonei. 7. Detalės perkamos, vadovaujantis Aplinkos apsaugos kriterijų taikymo, vykdant žaliuosius pirkimus, tvarkos aprašo 6 punktu. Detalės turi būti tiekiamos antrinėje pakuotėje, kuri atitinka pakuotėms nustatytus minimalius aplinkos apsaugos kriterijus (2 priedo II skyrius „Pakuotės“), nebent tai prieštarauja higienos normoms. Pakuotės turi būti laikytinos perdirbamosiomis pakuotėmis pagal Lietuvos Respublikos mokesčio už aplinkos teršimą įstatymo nuostatas.</w:t>
      </w:r>
      <w:r w:rsidRPr="004C5502">
        <w:t>. Aplinkos apaugos kriterijai nustatyti techninėje specifikacijoje</w:t>
      </w:r>
      <w:r w:rsidR="00FB0595">
        <w:rPr>
          <w:color w:val="00B050"/>
        </w:rPr>
        <w:t>.</w:t>
      </w:r>
    </w:p>
    <w:bookmarkEnd w:id="3"/>
    <w:p w14:paraId="0C002F05" w14:textId="0791284F" w:rsidR="00E32C8E" w:rsidRPr="00C13CD4" w:rsidRDefault="00E32C8E" w:rsidP="00E00C95">
      <w:pPr>
        <w:pStyle w:val="Sraopastraipa"/>
        <w:tabs>
          <w:tab w:val="left" w:pos="993"/>
        </w:tabs>
        <w:spacing w:after="0" w:line="240" w:lineRule="auto"/>
        <w:ind w:left="207"/>
        <w:jc w:val="both"/>
        <w:rPr>
          <w:rFonts w:cstheme="minorHAnsi"/>
        </w:rPr>
      </w:pP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419F0477" w:rsidR="00B41C66" w:rsidRPr="00DC1957" w:rsidRDefault="00B41C66" w:rsidP="00F1713E">
      <w:pPr>
        <w:pStyle w:val="Betarp"/>
        <w:numPr>
          <w:ilvl w:val="1"/>
          <w:numId w:val="9"/>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w:t>
      </w:r>
      <w:r w:rsidRPr="007C1C07">
        <w:rPr>
          <w:rFonts w:eastAsia="Calibri" w:cstheme="minorHAnsi"/>
          <w:color w:val="000000" w:themeColor="text1"/>
        </w:rPr>
        <w:t xml:space="preserve">numato įsigyti </w:t>
      </w:r>
      <w:r w:rsidR="00825A95" w:rsidRPr="00825A95">
        <w:rPr>
          <w:rFonts w:eastAsia="Calibri"/>
        </w:rPr>
        <w:t>šiukšliavežių antstatų garantinio aptarnavimo ir remonto paslaug</w:t>
      </w:r>
      <w:r w:rsidR="00825A95">
        <w:rPr>
          <w:rFonts w:eastAsia="Calibri"/>
        </w:rPr>
        <w:t>a</w:t>
      </w:r>
      <w:r w:rsidR="00825A95" w:rsidRPr="00825A95">
        <w:rPr>
          <w:rFonts w:eastAsia="Calibri"/>
        </w:rPr>
        <w:t>s</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C13CD4" w:rsidRPr="000115C3">
        <w:rPr>
          <w:rFonts w:cstheme="minorHAnsi"/>
          <w:b/>
          <w:bCs/>
        </w:rPr>
        <w:t>2</w:t>
      </w:r>
      <w:r w:rsidR="00FA7D78" w:rsidRPr="000115C3">
        <w:rPr>
          <w:rFonts w:ascii="Arial" w:hAnsi="Arial" w:cs="Arial"/>
          <w:b/>
          <w:bCs/>
        </w:rPr>
        <w:t xml:space="preserve"> </w:t>
      </w:r>
      <w:r w:rsidR="00444CAF" w:rsidRPr="000115C3">
        <w:rPr>
          <w:rFonts w:cstheme="minorHAnsi"/>
        </w:rPr>
        <w:t>priede</w:t>
      </w:r>
      <w:r w:rsidR="000115C3" w:rsidRPr="000115C3">
        <w:rPr>
          <w:rFonts w:cstheme="minorHAnsi"/>
        </w:rPr>
        <w:t>.</w:t>
      </w:r>
    </w:p>
    <w:p w14:paraId="48EEE6C2" w14:textId="29310FB0" w:rsidR="00B41C66" w:rsidRPr="007C1C07" w:rsidRDefault="00507DC9" w:rsidP="007C1C07">
      <w:pPr>
        <w:pStyle w:val="Betarp"/>
        <w:spacing w:after="120"/>
        <w:ind w:firstLine="709"/>
        <w:contextualSpacing/>
        <w:jc w:val="both"/>
        <w:rPr>
          <w:rFonts w:cstheme="minorHAnsi"/>
        </w:rPr>
      </w:pPr>
      <w:r>
        <w:rPr>
          <w:rFonts w:cstheme="minorHAnsi"/>
        </w:rPr>
        <w:t>2.2</w:t>
      </w:r>
      <w:r w:rsidR="007C1C07">
        <w:rPr>
          <w:rFonts w:cstheme="minorHAnsi"/>
        </w:rPr>
        <w:t xml:space="preserve">. </w:t>
      </w:r>
      <w:r w:rsidR="00E00C95" w:rsidRPr="00F0499F">
        <w:rPr>
          <w:rFonts w:cstheme="minorHAnsi"/>
        </w:rPr>
        <w:t xml:space="preserve">Pirkimo </w:t>
      </w:r>
      <w:r w:rsidR="00E00C95" w:rsidRPr="000115C3">
        <w:rPr>
          <w:rFonts w:cstheme="minorHAnsi"/>
        </w:rPr>
        <w:t xml:space="preserve">objektas </w:t>
      </w:r>
      <w:r w:rsidR="00B74F5D">
        <w:rPr>
          <w:rFonts w:cstheme="minorHAnsi"/>
        </w:rPr>
        <w:t>ne</w:t>
      </w:r>
      <w:r w:rsidR="00E00C95" w:rsidRPr="000115C3">
        <w:rPr>
          <w:rFonts w:cstheme="minorHAnsi"/>
        </w:rPr>
        <w:t xml:space="preserve">skaidomas į </w:t>
      </w:r>
      <w:r w:rsidR="00E00C95" w:rsidRPr="000115C3">
        <w:rPr>
          <w:rFonts w:cstheme="minorHAnsi"/>
          <w:i/>
          <w:iCs/>
        </w:rPr>
        <w:t xml:space="preserve"> </w:t>
      </w:r>
      <w:r w:rsidR="00E00C95" w:rsidRPr="000115C3">
        <w:rPr>
          <w:rFonts w:cstheme="minorHAnsi"/>
        </w:rPr>
        <w:t>dalis,</w:t>
      </w:r>
      <w:r w:rsidR="00E00C95" w:rsidRPr="00E00C95">
        <w:rPr>
          <w:rFonts w:cstheme="minorHAnsi"/>
        </w:rPr>
        <w:t xml:space="preserve"> kurių apimtys ir dalykas, reikalavimai ir techninė specifikacija apibrėžti </w:t>
      </w:r>
      <w:bookmarkStart w:id="7" w:name="_Hlk91152632"/>
      <w:r w:rsidR="00E00C95" w:rsidRPr="00E00C95">
        <w:rPr>
          <w:rFonts w:cstheme="minorHAnsi"/>
        </w:rPr>
        <w:t>specialiųjų pirkimo sąlygų 2</w:t>
      </w:r>
      <w:r w:rsidR="00E00C95" w:rsidRPr="00E00C95">
        <w:rPr>
          <w:rFonts w:ascii="Arial" w:hAnsi="Arial" w:cs="Arial"/>
        </w:rPr>
        <w:t xml:space="preserve"> </w:t>
      </w:r>
      <w:r w:rsidR="00E00C95" w:rsidRPr="00E00C95">
        <w:rPr>
          <w:rFonts w:cstheme="minorHAnsi"/>
        </w:rPr>
        <w:t>priede</w:t>
      </w:r>
      <w:bookmarkEnd w:id="7"/>
      <w:r w:rsidR="00E00C95" w:rsidRPr="00E00C95">
        <w:rPr>
          <w:rFonts w:cstheme="minorHAnsi"/>
        </w:rPr>
        <w:t xml:space="preserve">. </w:t>
      </w:r>
    </w:p>
    <w:p w14:paraId="0CA81FB8" w14:textId="0A5BD94A" w:rsidR="00325243" w:rsidRDefault="00815D5F" w:rsidP="007C1C0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3</w:t>
      </w:r>
      <w:r w:rsidR="007C1C07">
        <w:rPr>
          <w:rFonts w:cstheme="minorHAnsi"/>
        </w:rPr>
        <w:t xml:space="preserve">. </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3BEA51E" w:rsidR="00004521" w:rsidRDefault="00004521" w:rsidP="007C1C07">
      <w:pPr>
        <w:pStyle w:val="Sraopastraipa"/>
        <w:spacing w:after="0" w:line="240" w:lineRule="auto"/>
        <w:ind w:left="0" w:firstLine="567"/>
        <w:jc w:val="both"/>
        <w:rPr>
          <w:rFonts w:cstheme="minorHAnsi"/>
        </w:rPr>
      </w:pPr>
      <w:r>
        <w:rPr>
          <w:rFonts w:cstheme="minorHAnsi"/>
        </w:rPr>
        <w:t>2.</w:t>
      </w:r>
      <w:r w:rsidR="007C1C07">
        <w:rPr>
          <w:rFonts w:cstheme="minorHAnsi"/>
        </w:rPr>
        <w:t>4.</w:t>
      </w:r>
      <w:r>
        <w:rPr>
          <w:rFonts w:cstheme="minorHAnsi"/>
        </w:rPr>
        <w:t xml:space="preserve">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 xml:space="preserve">Europos standartą perimantis Lietuvos standartas, Europos techninio įvertinimo patvirtinimo dokumentas, informacinių ir ryšių technologijų bendrosios techninės specifikacijos, tarptautinis </w:t>
      </w:r>
      <w:r w:rsidR="00046522" w:rsidRPr="00046522">
        <w:rPr>
          <w:color w:val="000000"/>
        </w:rPr>
        <w:lastRenderedPageBreak/>
        <w:t>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661B046B" w14:textId="498305FA" w:rsidR="00B176FD" w:rsidRPr="007C1C07" w:rsidRDefault="00862DB8" w:rsidP="00491F0E">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7C1C07">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6B25293" w:rsidR="00BE0587" w:rsidRPr="00491F0E" w:rsidRDefault="00BE0587" w:rsidP="00F1713E">
      <w:pPr>
        <w:pStyle w:val="Body2"/>
        <w:numPr>
          <w:ilvl w:val="1"/>
          <w:numId w:val="14"/>
        </w:numPr>
        <w:tabs>
          <w:tab w:val="left" w:pos="993"/>
        </w:tabs>
        <w:spacing w:after="0"/>
        <w:ind w:left="0" w:firstLine="567"/>
        <w:rPr>
          <w:rFonts w:asciiTheme="minorHAnsi" w:hAnsiTheme="minorHAnsi" w:cstheme="minorHAnsi"/>
          <w:lang w:val="lt-LT"/>
        </w:rPr>
      </w:pPr>
      <w:proofErr w:type="spellStart"/>
      <w:r w:rsidRPr="00DA1CA2">
        <w:rPr>
          <w:rFonts w:asciiTheme="minorHAnsi" w:eastAsiaTheme="minorHAnsi" w:hAnsiTheme="minorHAnsi" w:cstheme="minorHAnsi"/>
          <w:sz w:val="22"/>
          <w:szCs w:val="22"/>
        </w:rPr>
        <w:t>P</w:t>
      </w:r>
      <w:r w:rsidRPr="00DA1CA2">
        <w:rPr>
          <w:rFonts w:asciiTheme="minorHAnsi" w:hAnsiTheme="minorHAnsi" w:cstheme="minorHAnsi"/>
          <w:sz w:val="22"/>
          <w:szCs w:val="22"/>
        </w:rPr>
        <w:t>erkančioji</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organizacija</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nerengs</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objekto</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apžiūros</w:t>
      </w:r>
      <w:proofErr w:type="spellEnd"/>
      <w:r w:rsidRPr="00491F0E">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4DBFF80B"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13CD4" w:rsidRPr="00C13CD4">
        <w:rPr>
          <w:b/>
          <w:bCs/>
        </w:rPr>
        <w:t>3</w:t>
      </w:r>
      <w:r w:rsidR="00C13CD4">
        <w:rPr>
          <w:color w:val="00B050"/>
        </w:rPr>
        <w:t xml:space="preserve"> </w:t>
      </w:r>
      <w:r w:rsidR="006773B6" w:rsidRPr="127DD6E8">
        <w:rPr>
          <w:rFonts w:eastAsia="Calibri"/>
        </w:rPr>
        <w:t>priede</w:t>
      </w:r>
      <w:r w:rsidR="002C5249" w:rsidRPr="127DD6E8">
        <w:t xml:space="preserve">. </w:t>
      </w:r>
    </w:p>
    <w:p w14:paraId="34E32D48" w14:textId="5AA1A875" w:rsidR="007B6F6D" w:rsidRPr="00765189" w:rsidRDefault="00970624" w:rsidP="00970624">
      <w:pPr>
        <w:pStyle w:val="Sraopastraipa"/>
        <w:tabs>
          <w:tab w:val="left" w:pos="851"/>
        </w:tabs>
        <w:spacing w:after="0" w:line="20" w:lineRule="atLeast"/>
        <w:ind w:left="0" w:firstLine="567"/>
        <w:jc w:val="both"/>
        <w:rPr>
          <w:highlight w:val="yellow"/>
        </w:rPr>
      </w:pPr>
      <w:r>
        <w:t>4.2</w:t>
      </w:r>
      <w:r w:rsidRPr="00473E06">
        <w:t>.</w:t>
      </w:r>
      <w:r w:rsidR="00CA455E" w:rsidRPr="00473E06">
        <w:t xml:space="preserve"> Tiekėjams nustatomi kvalifikacijos reikalavimai nurodyti specialiųjų pirkimo sąlygų </w:t>
      </w:r>
      <w:r w:rsidR="00473E06" w:rsidRPr="00473E06">
        <w:t>4</w:t>
      </w:r>
      <w:r w:rsidR="00CA455E" w:rsidRPr="00473E06">
        <w:t xml:space="preserve">  priede</w:t>
      </w:r>
      <w:r w:rsidR="00A6625B" w:rsidRPr="00473E06">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62052AFA" w14:textId="77777777" w:rsidR="00D51C3E" w:rsidRDefault="00D51C3E" w:rsidP="00D51C3E">
      <w:pPr>
        <w:spacing w:after="0" w:line="240" w:lineRule="auto"/>
        <w:ind w:firstLine="567"/>
        <w:jc w:val="both"/>
        <w:rPr>
          <w:rFonts w:cstheme="minorHAnsi"/>
          <w:color w:val="000000" w:themeColor="text1"/>
        </w:rPr>
      </w:pPr>
    </w:p>
    <w:p w14:paraId="794E5B3D" w14:textId="4FC8217B" w:rsidR="00AD2428" w:rsidRPr="00D51C3E" w:rsidRDefault="00D24970" w:rsidP="00D51C3E">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.1.</w:t>
      </w:r>
      <w:r w:rsidR="00D51C3E">
        <w:rPr>
          <w:rFonts w:cstheme="minorHAnsi"/>
          <w:color w:val="000000" w:themeColor="text1"/>
        </w:rPr>
        <w:t xml:space="preserve"> </w:t>
      </w:r>
      <w:r w:rsidR="0025176F" w:rsidRPr="001A0B73">
        <w:rPr>
          <w:rFonts w:cstheme="minorHAnsi"/>
          <w:iCs/>
        </w:rPr>
        <w:t xml:space="preserve">Perkančioji organizacija </w:t>
      </w:r>
      <w:r w:rsidR="00A75148" w:rsidRPr="001A0B73">
        <w:rPr>
          <w:rFonts w:cstheme="minorHAnsi"/>
          <w:iCs/>
        </w:rPr>
        <w:t xml:space="preserve">atmes tiekėjo </w:t>
      </w:r>
      <w:r w:rsidR="00B42273">
        <w:rPr>
          <w:rFonts w:cstheme="minorHAnsi"/>
          <w:iCs/>
        </w:rPr>
        <w:t>p</w:t>
      </w:r>
      <w:r w:rsidR="00A75148" w:rsidRPr="001A0B73">
        <w:rPr>
          <w:rFonts w:cstheme="minorHAnsi"/>
          <w:iCs/>
        </w:rPr>
        <w:t>asiūlymą,</w:t>
      </w:r>
      <w:r w:rsidR="005669CC" w:rsidRPr="001A0B73">
        <w:rPr>
          <w:rFonts w:cstheme="minorHAnsi"/>
          <w:iCs/>
        </w:rPr>
        <w:t xml:space="preserve"> </w:t>
      </w:r>
      <w:r w:rsidR="0093261C">
        <w:rPr>
          <w:rFonts w:cstheme="minorHAnsi"/>
          <w:iCs/>
        </w:rPr>
        <w:t xml:space="preserve">jei </w:t>
      </w:r>
      <w:r w:rsidR="001A0B73" w:rsidRPr="001A0B73">
        <w:rPr>
          <w:rFonts w:cstheme="minorHAnsi"/>
          <w:iCs/>
        </w:rPr>
        <w:t>bus tenkinam</w:t>
      </w:r>
      <w:r w:rsidR="00E9667A">
        <w:rPr>
          <w:rFonts w:cstheme="minorHAnsi"/>
          <w:iCs/>
        </w:rPr>
        <w:t>a</w:t>
      </w:r>
      <w:r w:rsidR="001A0B73" w:rsidRPr="001A0B73">
        <w:rPr>
          <w:rFonts w:cstheme="minorHAnsi"/>
          <w:iCs/>
        </w:rPr>
        <w:t xml:space="preserve"> </w:t>
      </w:r>
      <w:r w:rsidR="00E9667A">
        <w:rPr>
          <w:rFonts w:cstheme="minorHAnsi"/>
          <w:iCs/>
        </w:rPr>
        <w:t>bent viena</w:t>
      </w:r>
      <w:r w:rsidR="0093261C">
        <w:rPr>
          <w:rFonts w:cstheme="minorHAnsi"/>
          <w:iCs/>
        </w:rPr>
        <w:t xml:space="preserve"> </w:t>
      </w:r>
      <w:r w:rsidR="001A0B73" w:rsidRPr="0093261C">
        <w:rPr>
          <w:rFonts w:cstheme="minorHAnsi"/>
          <w:iCs/>
        </w:rPr>
        <w:t xml:space="preserve">VPĮ 45 straipsnio </w:t>
      </w:r>
      <w:r w:rsidR="001A0B73" w:rsidRPr="00EC0404">
        <w:rPr>
          <w:rFonts w:cstheme="minorHAnsi"/>
          <w:iCs/>
        </w:rPr>
        <w:t>2</w:t>
      </w:r>
      <w:r w:rsidR="001A0B73" w:rsidRPr="00EC0404">
        <w:rPr>
          <w:rFonts w:cstheme="minorHAnsi"/>
          <w:iCs/>
          <w:vertAlign w:val="superscript"/>
        </w:rPr>
        <w:t>1</w:t>
      </w:r>
      <w:r w:rsidR="001A0B73" w:rsidRPr="00EC0404">
        <w:rPr>
          <w:rFonts w:cstheme="minorHAnsi"/>
          <w:iCs/>
        </w:rPr>
        <w:t xml:space="preserve"> dalies 1-3</w:t>
      </w:r>
      <w:r w:rsidR="00DD2CA1" w:rsidRPr="00EC0404">
        <w:rPr>
          <w:rFonts w:cstheme="minorHAnsi"/>
          <w:iCs/>
        </w:rPr>
        <w:t>, 6</w:t>
      </w:r>
      <w:r w:rsidR="001A0B73" w:rsidRPr="00EC0404">
        <w:rPr>
          <w:rFonts w:cstheme="minorHAnsi"/>
          <w:iCs/>
        </w:rPr>
        <w:t xml:space="preserve"> punktuose nurodyt</w:t>
      </w:r>
      <w:r w:rsidR="00E9667A" w:rsidRPr="00EC0404">
        <w:rPr>
          <w:rFonts w:cstheme="minorHAnsi"/>
          <w:iCs/>
        </w:rPr>
        <w:t>ų</w:t>
      </w:r>
      <w:r w:rsidR="001A0B73" w:rsidRPr="00EC0404">
        <w:rPr>
          <w:rFonts w:cstheme="minorHAnsi"/>
          <w:iCs/>
        </w:rPr>
        <w:t xml:space="preserve"> sąlyg</w:t>
      </w:r>
      <w:r w:rsidR="00E9667A" w:rsidRPr="00EC0404">
        <w:rPr>
          <w:rFonts w:cstheme="minorHAnsi"/>
          <w:iCs/>
        </w:rPr>
        <w:t>ų</w:t>
      </w:r>
      <w:r w:rsidR="001A0B73" w:rsidRPr="00EC0404">
        <w:rPr>
          <w:rFonts w:cstheme="minorHAnsi"/>
          <w:iCs/>
        </w:rPr>
        <w:t xml:space="preserve">. </w:t>
      </w:r>
      <w:r w:rsidR="00A75148" w:rsidRPr="00EC0404">
        <w:rPr>
          <w:rFonts w:cstheme="minorHAnsi"/>
          <w:iCs/>
        </w:rPr>
        <w:t xml:space="preserve"> </w:t>
      </w:r>
      <w:r w:rsidR="0084131B" w:rsidRPr="00EC0404">
        <w:rPr>
          <w:rFonts w:cstheme="minorHAnsi"/>
          <w:iCs/>
        </w:rPr>
        <w:t xml:space="preserve">Tiekėjas kartu su </w:t>
      </w:r>
      <w:r w:rsidR="00B42273" w:rsidRPr="00EC0404">
        <w:rPr>
          <w:rFonts w:cstheme="minorHAnsi"/>
          <w:iCs/>
        </w:rPr>
        <w:t>p</w:t>
      </w:r>
      <w:r w:rsidR="0084131B" w:rsidRPr="00EC0404">
        <w:rPr>
          <w:rFonts w:cstheme="minorHAnsi"/>
          <w:iCs/>
        </w:rPr>
        <w:t xml:space="preserve">asiūlymu turi pateikti </w:t>
      </w:r>
      <w:r w:rsidR="005F5EF4" w:rsidRPr="00EC0404">
        <w:rPr>
          <w:rFonts w:cstheme="minorHAnsi"/>
          <w:iCs/>
        </w:rPr>
        <w:t>laisvos formos atitikties deklaraciją.</w:t>
      </w:r>
    </w:p>
    <w:p w14:paraId="4F085097" w14:textId="3D1EB36A" w:rsidR="00CB7156" w:rsidRPr="00166073" w:rsidRDefault="00D24970" w:rsidP="00166073">
      <w:pPr>
        <w:pStyle w:val="Sraopastraipa"/>
        <w:spacing w:after="0" w:line="240" w:lineRule="auto"/>
        <w:ind w:left="0" w:firstLine="567"/>
        <w:jc w:val="both"/>
        <w:rPr>
          <w:rFonts w:cstheme="minorHAnsi"/>
        </w:rPr>
      </w:pPr>
      <w:r>
        <w:rPr>
          <w:rFonts w:cstheme="minorHAnsi"/>
        </w:rPr>
        <w:t>5</w:t>
      </w:r>
      <w:r w:rsidR="00A343F4">
        <w:rPr>
          <w:rFonts w:cstheme="minorHAnsi"/>
        </w:rPr>
        <w:t>.</w:t>
      </w:r>
      <w:r w:rsidR="00D51C3E">
        <w:rPr>
          <w:rFonts w:cstheme="minorHAnsi"/>
        </w:rPr>
        <w:t>2</w:t>
      </w:r>
      <w:r w:rsidR="00A343F4">
        <w:rPr>
          <w:rFonts w:cstheme="minorHAnsi"/>
        </w:rPr>
        <w:t xml:space="preserve">. </w:t>
      </w:r>
      <w:r w:rsidR="00456A2D">
        <w:rPr>
          <w:rFonts w:cstheme="minorHAnsi"/>
        </w:rPr>
        <w:t xml:space="preserve">Perkančiajai organizacijai kilus abejonių </w:t>
      </w:r>
      <w:r w:rsidR="00DD5EB4">
        <w:rPr>
          <w:rFonts w:cstheme="minorHAnsi"/>
        </w:rPr>
        <w:t xml:space="preserve">dėl tiekėjo laisvos formos deklaracijoje </w:t>
      </w:r>
      <w:r w:rsidR="00EC5275">
        <w:rPr>
          <w:rFonts w:cstheme="minorHAnsi"/>
        </w:rPr>
        <w:t>nurodytos informacijos</w:t>
      </w:r>
      <w:r w:rsidR="00046DDC">
        <w:rPr>
          <w:rFonts w:cstheme="minorHAnsi"/>
        </w:rPr>
        <w:t xml:space="preserve"> teisingumo,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A343F4">
        <w:rPr>
          <w:rFonts w:cstheme="minorHAnsi"/>
        </w:rPr>
        <w:t xml:space="preserve">šioje deklaracijoje </w:t>
      </w:r>
      <w:r w:rsidR="007E0B96">
        <w:rPr>
          <w:rFonts w:cstheme="minorHAnsi"/>
        </w:rPr>
        <w:t>nurodytą inf</w:t>
      </w:r>
      <w:r w:rsidR="00A343F4">
        <w:rPr>
          <w:rFonts w:cstheme="minorHAnsi"/>
        </w:rPr>
        <w:t>ormaciją</w:t>
      </w:r>
      <w:r w:rsidR="007E0B96">
        <w:rPr>
          <w:rFonts w:cstheme="minorHAnsi"/>
        </w:rPr>
        <w:t xml:space="preserve"> patvirtinančius, </w:t>
      </w:r>
      <w:r w:rsidR="00B2239D">
        <w:rPr>
          <w:rFonts w:cstheme="minorHAnsi"/>
        </w:rPr>
        <w:t xml:space="preserve">VPĮ </w:t>
      </w:r>
      <w:r w:rsidR="004C1141">
        <w:rPr>
          <w:rFonts w:cstheme="minorHAnsi"/>
        </w:rPr>
        <w:t xml:space="preserve">51 straipsnio 12 dalyje </w:t>
      </w:r>
      <w:r w:rsidR="007E0B96">
        <w:rPr>
          <w:rFonts w:cstheme="minorHAnsi"/>
        </w:rPr>
        <w:t>nurodytus</w:t>
      </w:r>
      <w:r w:rsidR="00BF2B58">
        <w:rPr>
          <w:rFonts w:cstheme="minorHAnsi"/>
        </w:rPr>
        <w:t xml:space="preserve"> ar kitus perkančiajai organizacijai priimtinus </w:t>
      </w:r>
      <w:r w:rsidR="00537A4A">
        <w:rPr>
          <w:rFonts w:cstheme="minorHAnsi"/>
        </w:rPr>
        <w:t>dokumentus</w:t>
      </w:r>
      <w:r w:rsidR="00BF2B58">
        <w:rPr>
          <w:rFonts w:cstheme="minorHAnsi"/>
        </w:rPr>
        <w:t>.</w:t>
      </w:r>
      <w:r w:rsidR="00537A4A">
        <w:rPr>
          <w:rFonts w:cstheme="minorHAnsi"/>
        </w:rPr>
        <w:t xml:space="preserve"> </w:t>
      </w:r>
      <w:r w:rsidR="00476119">
        <w:rPr>
          <w:rFonts w:cstheme="minorHAnsi"/>
        </w:rPr>
        <w:t xml:space="preserve">Tokių dokumentų perkančioji organizacija gali prašyti bet </w:t>
      </w:r>
      <w:r w:rsidR="00344F46">
        <w:rPr>
          <w:rFonts w:cstheme="minorHAnsi"/>
        </w:rPr>
        <w:t xml:space="preserve">kuriuo pirkimo procedūros metu siekdama užtikrinti tinkamą </w:t>
      </w:r>
      <w:r w:rsidR="00F11188">
        <w:rPr>
          <w:rFonts w:cstheme="minorHAnsi"/>
        </w:rPr>
        <w:t>p</w:t>
      </w:r>
      <w:r w:rsidR="00344F46">
        <w:rPr>
          <w:rFonts w:cstheme="minorHAnsi"/>
        </w:rPr>
        <w:t>irkimo procedūros atlikimą.</w:t>
      </w:r>
    </w:p>
    <w:p w14:paraId="4CDAC39B" w14:textId="589B8BEC" w:rsidR="00007F36" w:rsidRPr="00C13CD4" w:rsidRDefault="00D51C3E" w:rsidP="003E664F">
      <w:pPr>
        <w:pStyle w:val="Sraopastraipa"/>
        <w:spacing w:after="0" w:line="240" w:lineRule="auto"/>
        <w:ind w:left="0" w:firstLine="567"/>
        <w:jc w:val="both"/>
        <w:rPr>
          <w:i/>
        </w:rPr>
      </w:pPr>
      <w:r w:rsidRPr="00C13CD4">
        <w:rPr>
          <w:i/>
        </w:rPr>
        <w:t>Pastaba</w:t>
      </w:r>
      <w:r w:rsidR="00C13CD4" w:rsidRPr="00C13CD4">
        <w:rPr>
          <w:i/>
        </w:rPr>
        <w:t>.</w:t>
      </w:r>
      <w:r w:rsidRPr="00C13CD4">
        <w:rPr>
          <w:i/>
        </w:rPr>
        <w:t xml:space="preserve"> </w:t>
      </w:r>
      <w:r w:rsidR="002257D8" w:rsidRPr="00C13CD4">
        <w:rPr>
          <w:i/>
        </w:rPr>
        <w:t xml:space="preserve">Šio skyriaus </w:t>
      </w:r>
      <w:r w:rsidR="005269B3" w:rsidRPr="00C13CD4">
        <w:rPr>
          <w:i/>
        </w:rPr>
        <w:t>nuostatos taikomos</w:t>
      </w:r>
      <w:r w:rsidR="005F1245" w:rsidRPr="00C13CD4">
        <w:rPr>
          <w:i/>
        </w:rPr>
        <w:t xml:space="preserve"> tik</w:t>
      </w:r>
      <w:r w:rsidR="005269B3" w:rsidRPr="00C13CD4">
        <w:rPr>
          <w: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145DFFF8" w14:textId="4005FD48" w:rsidR="000F7102" w:rsidRPr="003741D5" w:rsidRDefault="000F7102">
      <w:pPr>
        <w:spacing w:after="0" w:line="20" w:lineRule="atLeast"/>
        <w:jc w:val="both"/>
        <w:rPr>
          <w:rFonts w:cstheme="minorHAnsi"/>
          <w:i/>
          <w:iCs/>
          <w:color w:val="7030A0"/>
        </w:rPr>
      </w:pPr>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2146CD4" w:rsidR="00FF12F1" w:rsidRPr="00CA64E1" w:rsidRDefault="003F0DA7" w:rsidP="00F1713E">
      <w:pPr>
        <w:pStyle w:val="Sraopastraipa"/>
        <w:numPr>
          <w:ilvl w:val="2"/>
          <w:numId w:val="12"/>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00C13CD4">
        <w:rPr>
          <w:b/>
          <w:bCs/>
        </w:rPr>
        <w:t xml:space="preserve"> </w:t>
      </w:r>
      <w:r w:rsidR="00C13CD4" w:rsidRPr="00C13CD4">
        <w:rPr>
          <w:b/>
          <w:bCs/>
          <w:shd w:val="clear" w:color="auto" w:fill="FFFFFF"/>
        </w:rPr>
        <w:t>6</w:t>
      </w:r>
      <w:r w:rsidR="00DE5F20" w:rsidRPr="00C13CD4">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C7D6739" w:rsidR="009C1155" w:rsidRPr="003C1B53" w:rsidRDefault="009C1155" w:rsidP="00F1713E">
      <w:pPr>
        <w:pStyle w:val="Sraopastraipa"/>
        <w:numPr>
          <w:ilvl w:val="2"/>
          <w:numId w:val="12"/>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C13CD4" w:rsidRPr="00C13CD4">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F1713E">
      <w:pPr>
        <w:pStyle w:val="Sraopastraipa"/>
        <w:numPr>
          <w:ilvl w:val="2"/>
          <w:numId w:val="12"/>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lastRenderedPageBreak/>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CDFB4FB"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w:t>
      </w:r>
      <w:r w:rsidRPr="00C13CD4">
        <w:rPr>
          <w:rFonts w:cstheme="minorHAnsi"/>
        </w:rPr>
        <w:t xml:space="preserve">sąlygų </w:t>
      </w:r>
      <w:r w:rsidR="00C13CD4" w:rsidRPr="00C13CD4">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1E263BC" w14:textId="48233A5A" w:rsidR="00D51C3E" w:rsidRDefault="00450415" w:rsidP="00D51C3E">
      <w:pPr>
        <w:spacing w:after="0" w:line="240" w:lineRule="auto"/>
        <w:ind w:firstLine="709"/>
        <w:jc w:val="both"/>
        <w:rPr>
          <w:rFonts w:cstheme="minorHAnsi"/>
        </w:rPr>
      </w:pPr>
      <w:r w:rsidRPr="0086303D">
        <w:rPr>
          <w:rFonts w:cstheme="minorHAnsi"/>
        </w:rPr>
        <w:t>6.</w:t>
      </w:r>
      <w:r w:rsidR="00C7179F">
        <w:rPr>
          <w:rFonts w:cstheme="minorHAnsi"/>
        </w:rPr>
        <w:t>1.</w:t>
      </w:r>
      <w:r w:rsidR="007759A5">
        <w:rPr>
          <w:rFonts w:cstheme="minorHAnsi"/>
        </w:rPr>
        <w:t>9.</w:t>
      </w:r>
      <w:r w:rsidRPr="0086303D">
        <w:rPr>
          <w:rFonts w:cstheme="minorHAnsi"/>
        </w:rPr>
        <w:t xml:space="preserve"> </w:t>
      </w:r>
      <w:r w:rsidR="00D51C3E">
        <w:rPr>
          <w:rFonts w:cstheme="minorHAnsi"/>
        </w:rPr>
        <w:t xml:space="preserve">Laisvos formos deklaracija dėl </w:t>
      </w:r>
      <w:r w:rsidR="00D51C3E" w:rsidRPr="0093261C">
        <w:rPr>
          <w:rFonts w:cstheme="minorHAnsi"/>
          <w:iCs/>
        </w:rPr>
        <w:t>VPĮ 45 straipsnio 2</w:t>
      </w:r>
      <w:r w:rsidR="00D51C3E" w:rsidRPr="0093261C">
        <w:rPr>
          <w:rFonts w:cstheme="minorHAnsi"/>
          <w:iCs/>
          <w:vertAlign w:val="superscript"/>
        </w:rPr>
        <w:t>1</w:t>
      </w:r>
      <w:r w:rsidR="00D51C3E" w:rsidRPr="0093261C">
        <w:rPr>
          <w:rFonts w:cstheme="minorHAnsi"/>
          <w:iCs/>
        </w:rPr>
        <w:t xml:space="preserve"> dalies 1-3</w:t>
      </w:r>
      <w:r w:rsidR="00DD2CA1">
        <w:rPr>
          <w:rFonts w:cstheme="minorHAnsi"/>
          <w:iCs/>
        </w:rPr>
        <w:t>,6</w:t>
      </w:r>
      <w:r w:rsidR="00D51C3E" w:rsidRPr="0093261C">
        <w:rPr>
          <w:rFonts w:cstheme="minorHAnsi"/>
          <w:iCs/>
        </w:rPr>
        <w:t xml:space="preserve"> punktuose nurodyt</w:t>
      </w:r>
      <w:r w:rsidR="00D51C3E">
        <w:rPr>
          <w:rFonts w:cstheme="minorHAnsi"/>
          <w:iCs/>
        </w:rPr>
        <w:t>ų</w:t>
      </w:r>
      <w:r w:rsidR="00D51C3E" w:rsidRPr="0093261C">
        <w:rPr>
          <w:rFonts w:cstheme="minorHAnsi"/>
          <w:iCs/>
        </w:rPr>
        <w:t xml:space="preserve"> sąlyg</w:t>
      </w:r>
      <w:r w:rsidR="00D51C3E">
        <w:rPr>
          <w:rFonts w:cstheme="minorHAnsi"/>
          <w:iCs/>
        </w:rPr>
        <w:t>ų</w:t>
      </w:r>
      <w:r w:rsidR="008B47DA">
        <w:rPr>
          <w:rFonts w:cstheme="minorHAnsi"/>
          <w:iCs/>
        </w:rPr>
        <w:t xml:space="preserve"> </w:t>
      </w:r>
      <w:r w:rsidR="00F63F92" w:rsidRPr="00F63F92">
        <w:rPr>
          <w:rFonts w:cstheme="minorHAnsi"/>
          <w:iCs/>
        </w:rPr>
        <w:t>(</w:t>
      </w:r>
      <w:r w:rsidR="008B47DA" w:rsidRPr="00F63F92">
        <w:rPr>
          <w:rFonts w:cstheme="minorHAnsi"/>
          <w:iCs/>
        </w:rPr>
        <w:t xml:space="preserve"> </w:t>
      </w:r>
      <w:r w:rsidR="00F63F92" w:rsidRPr="00F63F92">
        <w:rPr>
          <w:rFonts w:cstheme="minorHAnsi"/>
        </w:rPr>
        <w:t>8</w:t>
      </w:r>
      <w:r w:rsidR="008B47DA" w:rsidRPr="00F63F92">
        <w:rPr>
          <w:rFonts w:cstheme="minorHAnsi"/>
        </w:rPr>
        <w:t xml:space="preserve"> priedas</w:t>
      </w:r>
      <w:r w:rsidR="00F63F92" w:rsidRPr="00F63F92">
        <w:rPr>
          <w:rFonts w:cstheme="minorHAnsi"/>
        </w:rPr>
        <w:t>)</w:t>
      </w:r>
      <w:r w:rsidR="00D51C3E" w:rsidRPr="00F63F92">
        <w:rPr>
          <w:rFonts w:cstheme="minorHAnsi"/>
          <w:iCs/>
        </w:rPr>
        <w:t>.</w:t>
      </w:r>
      <w:r w:rsidR="00D51C3E" w:rsidRPr="00F63F92">
        <w:rPr>
          <w:rFonts w:cstheme="minorHAnsi"/>
        </w:rPr>
        <w:t xml:space="preserve"> </w:t>
      </w:r>
    </w:p>
    <w:p w14:paraId="479B3B42" w14:textId="0A826744" w:rsidR="00FD03FA" w:rsidRPr="00330ADB" w:rsidRDefault="00C7179F" w:rsidP="00330ADB">
      <w:pPr>
        <w:spacing w:after="0" w:line="240" w:lineRule="auto"/>
        <w:ind w:firstLine="709"/>
        <w:jc w:val="both"/>
        <w:rPr>
          <w:rFonts w:cstheme="minorHAnsi"/>
        </w:rPr>
      </w:pPr>
      <w:r>
        <w:rPr>
          <w:rFonts w:cstheme="minorHAnsi"/>
        </w:rPr>
        <w:t>6.2</w:t>
      </w:r>
      <w:r w:rsidR="00EE3480" w:rsidRPr="00A1780C">
        <w:rPr>
          <w:rFonts w:cstheme="minorHAnsi"/>
        </w:rPr>
        <w:t>.</w:t>
      </w:r>
      <w:r w:rsidR="00F83B6A">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w:t>
      </w:r>
    </w:p>
    <w:p w14:paraId="293D3908" w14:textId="54264EDC" w:rsidR="00FD03FA" w:rsidRPr="00505506" w:rsidRDefault="00BC03F9" w:rsidP="00BC03F9">
      <w:pPr>
        <w:pStyle w:val="Sraopastraipa"/>
        <w:spacing w:after="0" w:line="240" w:lineRule="auto"/>
        <w:ind w:left="0"/>
        <w:jc w:val="both"/>
        <w:rPr>
          <w:rFonts w:cstheme="minorHAnsi"/>
          <w:bCs/>
          <w:iCs/>
          <w:u w:val="single"/>
        </w:rPr>
      </w:pPr>
      <w:r>
        <w:rPr>
          <w:rFonts w:eastAsia="Calibri" w:cstheme="minorHAnsi"/>
          <w:bCs/>
          <w:iCs/>
        </w:rPr>
        <w:t xml:space="preserve">               </w:t>
      </w:r>
      <w:r w:rsidR="00C7179F" w:rsidRPr="002A66F0">
        <w:rPr>
          <w:rFonts w:eastAsia="Calibri" w:cstheme="minorHAnsi"/>
          <w:bCs/>
          <w:iCs/>
        </w:rPr>
        <w:t>6</w:t>
      </w:r>
      <w:r w:rsidR="00390B20" w:rsidRPr="002A66F0">
        <w:rPr>
          <w:rFonts w:eastAsia="Calibri" w:cstheme="minorHAnsi"/>
          <w:bCs/>
          <w:iCs/>
        </w:rPr>
        <w:t>.</w:t>
      </w:r>
      <w:r w:rsidR="00C7179F" w:rsidRPr="002A66F0">
        <w:rPr>
          <w:rFonts w:eastAsia="Calibri" w:cstheme="minorHAnsi"/>
          <w:bCs/>
          <w:iCs/>
        </w:rPr>
        <w:t>2</w:t>
      </w:r>
      <w:r w:rsidR="00390B20" w:rsidRPr="002A66F0">
        <w:rPr>
          <w:rFonts w:eastAsia="Calibri" w:cstheme="minorHAnsi"/>
          <w:bCs/>
          <w:iCs/>
        </w:rPr>
        <w:t>.</w:t>
      </w:r>
      <w:r w:rsidR="00EE3480" w:rsidRPr="002A66F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11D42C8" w14:textId="11C7932E" w:rsidR="00197943" w:rsidRPr="00C90247" w:rsidRDefault="00FD03FA" w:rsidP="00F1713E">
      <w:pPr>
        <w:pStyle w:val="Sraopastraipa"/>
        <w:numPr>
          <w:ilvl w:val="2"/>
          <w:numId w:val="13"/>
        </w:numPr>
        <w:tabs>
          <w:tab w:val="left" w:pos="1418"/>
        </w:tabs>
        <w:spacing w:after="0" w:line="20" w:lineRule="atLeast"/>
        <w:ind w:left="0" w:firstLine="709"/>
        <w:jc w:val="both"/>
        <w:rPr>
          <w:rFonts w:eastAsiaTheme="minorHAnsi" w:cstheme="minorHAnsi"/>
          <w:bCs/>
          <w:iCs/>
        </w:rPr>
      </w:pPr>
      <w:r w:rsidRPr="00C90247">
        <w:rPr>
          <w:rFonts w:eastAsia="Calibri" w:cstheme="minorHAnsi"/>
          <w:bCs/>
          <w:iCs/>
        </w:rPr>
        <w:t>skaitmeninės dokumentų kopijos (</w:t>
      </w:r>
      <w:r w:rsidRPr="00C90247">
        <w:rPr>
          <w:rFonts w:eastAsia="Calibri" w:cstheme="minorHAnsi"/>
          <w:iCs/>
        </w:rPr>
        <w:t>fiziniu parašu tvirtinami dokumentai turi būti pateikiami pasirašyti ir nuskenuoti)</w:t>
      </w:r>
      <w:r w:rsidRPr="00C90247">
        <w:rPr>
          <w:rFonts w:eastAsia="Calibri" w:cstheme="minorHAnsi"/>
          <w:bCs/>
          <w:iCs/>
        </w:rPr>
        <w:t>.</w:t>
      </w:r>
    </w:p>
    <w:p w14:paraId="6602056D" w14:textId="5E47E179" w:rsidR="0096678C" w:rsidRPr="00DD5A6E" w:rsidRDefault="00A61850" w:rsidP="00A61850">
      <w:pPr>
        <w:spacing w:line="240" w:lineRule="auto"/>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kalba</w:t>
      </w:r>
      <w:r w:rsidR="00D17972" w:rsidRPr="00A61850">
        <w:rPr>
          <w:color w:val="7030A0"/>
        </w:rPr>
        <w:t>.</w:t>
      </w:r>
      <w:r w:rsidR="0048587E" w:rsidRPr="00A61850">
        <w:rPr>
          <w:color w:val="7030A0"/>
        </w:rPr>
        <w:t xml:space="preserve"> </w:t>
      </w:r>
      <w:r w:rsidR="00F17A1F" w:rsidRPr="00A61850">
        <w:rPr>
          <w:rFonts w:eastAsia="Arial"/>
        </w:rPr>
        <w:t>Jei kurie nors su pasiūlymu teikiami dokumentai parengti ne</w:t>
      </w:r>
      <w:r w:rsidR="001427AB" w:rsidRPr="00A61850">
        <w:rPr>
          <w:rFonts w:eastAsia="Arial"/>
        </w:rPr>
        <w:t xml:space="preserve"> ta kalba, kuria</w:t>
      </w:r>
      <w:r w:rsidR="00F17A1F" w:rsidRPr="00A61850">
        <w:rPr>
          <w:rFonts w:eastAsia="Arial"/>
        </w:rPr>
        <w:t xml:space="preserve"> </w:t>
      </w:r>
      <w:r w:rsidR="0BCA4ED4" w:rsidRPr="00A61850">
        <w:rPr>
          <w:rFonts w:eastAsia="Arial"/>
        </w:rPr>
        <w:t>reikalaujama</w:t>
      </w:r>
      <w:r w:rsidR="001427AB" w:rsidRPr="00A61850">
        <w:rPr>
          <w:rFonts w:eastAsia="Arial"/>
        </w:rPr>
        <w:t xml:space="preserve">, </w:t>
      </w:r>
      <w:r w:rsidR="003F1D78" w:rsidRPr="00A61850">
        <w:rPr>
          <w:rFonts w:eastAsia="Arial"/>
        </w:rPr>
        <w:t xml:space="preserve">turi būti pateiktas tikslus vertimas į </w:t>
      </w:r>
      <w:r w:rsidR="40DC6EFC" w:rsidRPr="00A61850">
        <w:rPr>
          <w:rFonts w:eastAsia="Arial"/>
        </w:rPr>
        <w:t>reikalaujamą</w:t>
      </w:r>
      <w:r w:rsidR="001427AB" w:rsidRPr="00A61850">
        <w:rPr>
          <w:rFonts w:eastAsia="Arial"/>
        </w:rPr>
        <w:t xml:space="preserve"> </w:t>
      </w:r>
      <w:r w:rsidR="00141BF1" w:rsidRPr="00A61850">
        <w:rPr>
          <w:rFonts w:eastAsia="Arial"/>
        </w:rPr>
        <w:t>kalbą</w:t>
      </w:r>
      <w:r w:rsidR="00F17A1F" w:rsidRPr="00A61850">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330ADB">
        <w:t xml:space="preserve">pateikti vertimą atlikusio asmens parašu ir vertimų biuro antspaudu (jei turi) patvirtintą šio dokumento vertimą. </w:t>
      </w:r>
    </w:p>
    <w:p w14:paraId="4172BF9D" w14:textId="66E0A6C7" w:rsidR="00380B99" w:rsidRPr="00A61850" w:rsidRDefault="00A61850" w:rsidP="00A61850">
      <w:pPr>
        <w:spacing w:line="240" w:lineRule="auto"/>
        <w:jc w:val="both"/>
        <w:rPr>
          <w:rFonts w:cstheme="minorHAnsi"/>
        </w:rPr>
      </w:pPr>
      <w:r>
        <w:rPr>
          <w:rFonts w:eastAsia="Arial"/>
        </w:rPr>
        <w:t>6.4.</w:t>
      </w:r>
      <w:r w:rsidR="008D03B2" w:rsidRPr="00A61850">
        <w:rPr>
          <w:rFonts w:eastAsia="Arial"/>
        </w:rPr>
        <w:t xml:space="preserve">Bendra </w:t>
      </w:r>
      <w:r w:rsidR="00BA6AB3" w:rsidRPr="00A61850">
        <w:rPr>
          <w:rFonts w:eastAsia="Arial"/>
        </w:rPr>
        <w:t>p</w:t>
      </w:r>
      <w:r w:rsidR="008D03B2" w:rsidRPr="00A61850">
        <w:rPr>
          <w:rFonts w:eastAsia="Arial"/>
        </w:rPr>
        <w:t>asiūlymo kaina</w:t>
      </w:r>
      <w:r w:rsidR="00D247A7" w:rsidRPr="00A61850">
        <w:rPr>
          <w:rFonts w:eastAsia="Arial"/>
        </w:rPr>
        <w:t xml:space="preserve"> </w:t>
      </w:r>
      <w:r w:rsidR="008D3752" w:rsidRPr="00A61850">
        <w:rPr>
          <w:rFonts w:eastAsia="Arial"/>
        </w:rPr>
        <w:t>(</w:t>
      </w:r>
      <w:r w:rsidR="00D247A7" w:rsidRPr="00A61850">
        <w:rPr>
          <w:rFonts w:eastAsia="Arial"/>
        </w:rPr>
        <w:t>sąnaudos</w:t>
      </w:r>
      <w:r w:rsidR="008D3752" w:rsidRPr="00A61850">
        <w:rPr>
          <w:rFonts w:eastAsia="Arial"/>
        </w:rPr>
        <w:t>)</w:t>
      </w:r>
      <w:r w:rsidR="00D247A7" w:rsidRPr="00A61850">
        <w:rPr>
          <w:rFonts w:eastAsia="Arial"/>
        </w:rPr>
        <w:t xml:space="preserve"> </w:t>
      </w:r>
      <w:r w:rsidR="008D3752" w:rsidRPr="00A61850">
        <w:rPr>
          <w:rFonts w:eastAsia="Arial"/>
        </w:rPr>
        <w:t xml:space="preserve">su PVM </w:t>
      </w:r>
      <w:r w:rsidR="000B049C" w:rsidRPr="00A61850">
        <w:rPr>
          <w:rFonts w:eastAsia="Arial"/>
        </w:rPr>
        <w:t xml:space="preserve"> turi būti nurodoma </w:t>
      </w:r>
      <w:r w:rsidR="00D247A7" w:rsidRPr="00A61850">
        <w:rPr>
          <w:rFonts w:eastAsia="Arial"/>
        </w:rPr>
        <w:t xml:space="preserve">dviejų skaičių po kablelio tikslumu. </w:t>
      </w:r>
      <w:r w:rsidR="00B75F6D" w:rsidRPr="00A61850">
        <w:rPr>
          <w:rFonts w:eastAsia="Arial" w:cstheme="minorHAnsi"/>
        </w:rPr>
        <w:t>Šią kainą sudarančios kainos sudedamosios dalys ar įkainiai gali būti išreikštos neribojant skaičių po kablelio kiekio</w:t>
      </w:r>
      <w:r w:rsidR="00B75F6D" w:rsidRPr="00A61850">
        <w:rPr>
          <w:rFonts w:ascii="Arial" w:eastAsia="Arial" w:hAnsi="Arial" w:cs="Arial"/>
        </w:rPr>
        <w:t>.</w:t>
      </w:r>
    </w:p>
    <w:p w14:paraId="22059CDA" w14:textId="03750042" w:rsidR="003A0EC0" w:rsidRPr="00A61850" w:rsidRDefault="003A0EC0" w:rsidP="00A61850">
      <w:pPr>
        <w:pStyle w:val="Sraopastraipa"/>
        <w:numPr>
          <w:ilvl w:val="1"/>
          <w:numId w:val="40"/>
        </w:numPr>
        <w:spacing w:line="240" w:lineRule="auto"/>
        <w:jc w:val="both"/>
        <w:rPr>
          <w:rFonts w:cstheme="minorHAnsi"/>
        </w:rPr>
      </w:pPr>
      <w:r w:rsidRPr="00A61850">
        <w:rPr>
          <w:rFonts w:eastAsia="Arial"/>
        </w:rPr>
        <w:t xml:space="preserve">Tiekėjų </w:t>
      </w:r>
      <w:r w:rsidR="00A217B2" w:rsidRPr="00A61850">
        <w:rPr>
          <w:rFonts w:eastAsia="Arial"/>
        </w:rPr>
        <w:t>p</w:t>
      </w:r>
      <w:r w:rsidRPr="00A61850">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2A66F0">
      <w:pPr>
        <w:pStyle w:val="Antrat1"/>
        <w:numPr>
          <w:ilvl w:val="0"/>
          <w:numId w:val="12"/>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6C8595A8" w:rsidR="00B3551C" w:rsidRPr="00F0499F" w:rsidRDefault="00655F17" w:rsidP="00330ADB">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A66F0">
      <w:pPr>
        <w:pStyle w:val="Antrat1"/>
        <w:numPr>
          <w:ilvl w:val="0"/>
          <w:numId w:val="12"/>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77B6449A" w:rsidR="00040C0F" w:rsidRPr="008B47DA" w:rsidRDefault="002827E4" w:rsidP="008B47DA">
      <w:pPr>
        <w:spacing w:after="0" w:line="240" w:lineRule="auto"/>
        <w:ind w:left="710"/>
        <w:rPr>
          <w:rFonts w:cstheme="minorHAnsi"/>
        </w:rPr>
      </w:pPr>
      <w:r>
        <w:rPr>
          <w:rFonts w:cstheme="minorHAnsi"/>
        </w:rPr>
        <w:t xml:space="preserve">8.1. </w:t>
      </w:r>
      <w:r w:rsidR="00040C0F" w:rsidRPr="008B47DA">
        <w:rPr>
          <w:rFonts w:cstheme="minorHAnsi"/>
        </w:rPr>
        <w:t>Perkančioji organizacija pirkime netaikys elektroninio aukciono.</w:t>
      </w:r>
    </w:p>
    <w:p w14:paraId="14CBD3AD" w14:textId="23B8A7AF" w:rsidR="009D0DC5" w:rsidRPr="00F0499F" w:rsidRDefault="00EA001C" w:rsidP="002A66F0">
      <w:pPr>
        <w:pStyle w:val="Antrat1"/>
        <w:numPr>
          <w:ilvl w:val="0"/>
          <w:numId w:val="12"/>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4C6B8D7F" w14:textId="016645C5" w:rsidR="00603174" w:rsidRPr="00143C73" w:rsidRDefault="003A4FB9" w:rsidP="003A4FB9">
      <w:pPr>
        <w:spacing w:after="0" w:line="240" w:lineRule="auto"/>
        <w:jc w:val="both"/>
        <w:rPr>
          <w:rFonts w:cstheme="minorHAnsi"/>
          <w:color w:val="7030A0"/>
        </w:rPr>
      </w:pPr>
      <w:bookmarkStart w:id="39" w:name="_Ref39425999"/>
      <w:bookmarkStart w:id="40" w:name="_Ref39426005"/>
      <w:bookmarkStart w:id="41" w:name="_Toc126333937"/>
      <w:r>
        <w:rPr>
          <w:rFonts w:cstheme="minorHAnsi"/>
          <w:iCs/>
        </w:rPr>
        <w:t xml:space="preserve">      </w:t>
      </w:r>
      <w:r w:rsidR="00603174" w:rsidRPr="00143C73">
        <w:rPr>
          <w:rFonts w:cstheme="minorHAnsi"/>
          <w:iCs/>
        </w:rPr>
        <w:t>9.1.</w:t>
      </w:r>
      <w:r w:rsidR="00651BAA" w:rsidRPr="00143C73">
        <w:t xml:space="preserve"> </w:t>
      </w:r>
      <w:r w:rsidR="00651BAA" w:rsidRPr="00143C73">
        <w:rPr>
          <w:rFonts w:cstheme="minorHAnsi"/>
          <w:iCs/>
        </w:rPr>
        <w:t>Perkančioji organizacija ekonomiškai naudingiausią pasiūlymą išrenka pagal tiekėjo pasiūlyme nurodytą kainą, kuri turi būti apskaičiuota ir nurodyta taip, kaip reikalaujama specialiųjų pirkimo sąlygų  priede</w:t>
      </w:r>
      <w:r w:rsidR="00603174" w:rsidRPr="00143C73">
        <w:rPr>
          <w:rFonts w:eastAsia="Calibri" w:cstheme="minorHAnsi"/>
        </w:rPr>
        <w:t xml:space="preserve"> </w:t>
      </w:r>
      <w:r w:rsidR="00603174" w:rsidRPr="00143C73">
        <w:rPr>
          <w:rFonts w:cstheme="minorHAnsi"/>
          <w:b/>
          <w:bCs/>
          <w:shd w:val="clear" w:color="auto" w:fill="FFFFFF"/>
        </w:rPr>
        <w:t>6</w:t>
      </w:r>
      <w:r w:rsidR="00603174" w:rsidRPr="00143C73">
        <w:rPr>
          <w:rFonts w:eastAsia="Calibri" w:cstheme="minorHAnsi"/>
        </w:rPr>
        <w:t>.</w:t>
      </w:r>
    </w:p>
    <w:p w14:paraId="552016B4" w14:textId="52054ABF" w:rsidR="00603174" w:rsidRPr="00143C73" w:rsidRDefault="00603174" w:rsidP="00603174">
      <w:pPr>
        <w:spacing w:after="0" w:line="240" w:lineRule="auto"/>
        <w:ind w:firstLine="567"/>
        <w:jc w:val="both"/>
        <w:rPr>
          <w:rFonts w:eastAsia="Calibri" w:cstheme="minorHAnsi"/>
        </w:rPr>
      </w:pPr>
    </w:p>
    <w:p w14:paraId="54CCB965" w14:textId="46FEE935" w:rsidR="00603174" w:rsidRPr="00143C73" w:rsidRDefault="00651BAA" w:rsidP="00A350C2">
      <w:pPr>
        <w:pStyle w:val="Sraopastraipa"/>
        <w:numPr>
          <w:ilvl w:val="1"/>
          <w:numId w:val="49"/>
        </w:numPr>
        <w:spacing w:after="0" w:line="20" w:lineRule="atLeast"/>
        <w:jc w:val="both"/>
        <w:rPr>
          <w:rFonts w:eastAsiaTheme="minorHAnsi" w:cstheme="minorHAnsi"/>
          <w:bCs/>
          <w:iCs/>
        </w:rPr>
      </w:pPr>
      <w:r w:rsidRPr="00143C73">
        <w:rPr>
          <w:rFonts w:cstheme="minorHAnsi"/>
          <w:color w:val="000000" w:themeColor="text1"/>
        </w:rPr>
        <w:t xml:space="preserve">Laimėjusiu pasiūlymu galės būti pripažintas tik 1 (vienas) ekonomiškai naudingiausias pasiūlymas, esantis pasiūlymų eilės pirmojoje vietoje. </w:t>
      </w:r>
      <w:r w:rsidR="00603174" w:rsidRPr="00143C73">
        <w:rPr>
          <w:rFonts w:cstheme="minorHAnsi"/>
          <w:b/>
          <w:bCs/>
        </w:rPr>
        <w:t xml:space="preserve"> </w:t>
      </w:r>
      <w:r w:rsidR="00603174" w:rsidRPr="00143C73">
        <w:rPr>
          <w:rFonts w:cstheme="minorHAnsi"/>
          <w:b/>
          <w:bCs/>
          <w:shd w:val="clear" w:color="auto" w:fill="FFFFFF"/>
        </w:rPr>
        <w:t>6, 7</w:t>
      </w:r>
      <w:r w:rsidR="00603174" w:rsidRPr="00143C73">
        <w:rPr>
          <w:rFonts w:cstheme="minorHAnsi"/>
          <w:shd w:val="clear" w:color="auto" w:fill="FFFFFF"/>
        </w:rPr>
        <w:t xml:space="preserve">  </w:t>
      </w:r>
      <w:r w:rsidR="00603174" w:rsidRPr="00143C73">
        <w:rPr>
          <w:rFonts w:cstheme="minorHAnsi"/>
        </w:rPr>
        <w:t xml:space="preserve">priede nustatytomis taisyklėmis. </w:t>
      </w:r>
    </w:p>
    <w:p w14:paraId="4CF136ED" w14:textId="77777777" w:rsidR="00603174" w:rsidRPr="00143C73" w:rsidRDefault="00603174" w:rsidP="00A350C2">
      <w:pPr>
        <w:pStyle w:val="Betarp"/>
        <w:numPr>
          <w:ilvl w:val="1"/>
          <w:numId w:val="49"/>
        </w:numPr>
        <w:spacing w:line="20" w:lineRule="atLeast"/>
        <w:contextualSpacing/>
        <w:jc w:val="both"/>
        <w:rPr>
          <w:rFonts w:eastAsiaTheme="minorHAnsi" w:cstheme="minorHAnsi"/>
          <w:bCs/>
          <w:i/>
          <w:iCs/>
        </w:rPr>
      </w:pPr>
      <w:r w:rsidRPr="00143C73">
        <w:rPr>
          <w:rStyle w:val="cf01"/>
          <w:rFonts w:asciiTheme="minorHAnsi" w:hAnsiTheme="minorHAnsi" w:cstheme="minorHAnsi"/>
          <w:sz w:val="21"/>
          <w:szCs w:val="21"/>
        </w:rPr>
        <w:lastRenderedPageBreak/>
        <w:t xml:space="preserve">Perkančioji organizacija atmes tiekėjo pasiūlymą, jeigu kartu su pasiūlymu nebus pateikti šie pirkimo sąlygose reikalaujami pateikti dokumentai: </w:t>
      </w:r>
      <w:r w:rsidRPr="00143C73">
        <w:rPr>
          <w:rFonts w:cstheme="minorHAnsi"/>
        </w:rPr>
        <w:t>techninės specifikacijos reikalavimus patvirtinantys dokumentai.</w:t>
      </w:r>
    </w:p>
    <w:p w14:paraId="678C44CA" w14:textId="6EB53055" w:rsidR="00FE7908" w:rsidRPr="00143C73" w:rsidRDefault="00FE7908" w:rsidP="00A350C2">
      <w:pPr>
        <w:pStyle w:val="Antrat1"/>
        <w:numPr>
          <w:ilvl w:val="0"/>
          <w:numId w:val="49"/>
        </w:numPr>
        <w:tabs>
          <w:tab w:val="left" w:pos="567"/>
        </w:tabs>
        <w:spacing w:line="20" w:lineRule="atLeast"/>
        <w:contextualSpacing/>
        <w:rPr>
          <w:rFonts w:asciiTheme="minorHAnsi" w:hAnsiTheme="minorHAnsi" w:cstheme="minorHAnsi"/>
        </w:rPr>
      </w:pPr>
      <w:r w:rsidRPr="00143C73">
        <w:rPr>
          <w:rFonts w:asciiTheme="minorHAnsi" w:hAnsiTheme="minorHAnsi" w:cstheme="minorHAnsi"/>
        </w:rPr>
        <w:t>S</w:t>
      </w:r>
      <w:r w:rsidR="00281735" w:rsidRPr="00143C73">
        <w:rPr>
          <w:rFonts w:asciiTheme="minorHAnsi" w:hAnsiTheme="minorHAnsi" w:cstheme="minorHAnsi"/>
        </w:rPr>
        <w:t>utarties sudarymas</w:t>
      </w:r>
      <w:bookmarkEnd w:id="39"/>
      <w:bookmarkEnd w:id="40"/>
      <w:bookmarkEnd w:id="41"/>
    </w:p>
    <w:p w14:paraId="2790929D" w14:textId="77777777" w:rsidR="005B1322" w:rsidRPr="0072094E" w:rsidRDefault="005B1322" w:rsidP="005B1322">
      <w:pPr>
        <w:pStyle w:val="Sraopastraipa"/>
        <w:numPr>
          <w:ilvl w:val="1"/>
          <w:numId w:val="15"/>
        </w:numPr>
        <w:spacing w:after="0" w:line="240" w:lineRule="auto"/>
        <w:ind w:left="0" w:firstLine="567"/>
        <w:jc w:val="both"/>
        <w:rPr>
          <w:rFonts w:cstheme="minorHAnsi"/>
          <w:color w:val="000000" w:themeColor="text1"/>
        </w:rPr>
      </w:pPr>
      <w:bookmarkStart w:id="42" w:name="_Toc126333938"/>
      <w:bookmarkEnd w:id="2"/>
      <w:r w:rsidRPr="0072094E">
        <w:rPr>
          <w:rFonts w:cstheme="minorHAnsi"/>
          <w:color w:val="000000" w:themeColor="text1"/>
        </w:rPr>
        <w:t>Ši pirkimo procedūra atliekama siekiant sudaryti sutartį su tiekėju, kurio pasiūlymas, vadovaujantis pirkimo sąlygose</w:t>
      </w:r>
      <w:r w:rsidRPr="0072094E">
        <w:rPr>
          <w:rFonts w:cstheme="minorHAnsi"/>
          <w:color w:val="0070C0"/>
        </w:rPr>
        <w:t xml:space="preserve"> </w:t>
      </w:r>
      <w:r w:rsidRPr="0072094E">
        <w:rPr>
          <w:rFonts w:cstheme="minorHAnsi"/>
          <w:color w:val="000000" w:themeColor="text1"/>
        </w:rPr>
        <w:t xml:space="preserve">nustatyta tvarka, bus pripažintas laimėjęs, o jei pirkimas skaidomas į dalis – su tiekėjais, kurių pasiūlymai bus pripažinti laimėję. </w:t>
      </w:r>
      <w:r w:rsidRPr="0072094E">
        <w:rPr>
          <w:rFonts w:cstheme="minorHAnsi"/>
        </w:rPr>
        <w:t xml:space="preserve">Sutarties sąlygos pateikiamos </w:t>
      </w:r>
      <w:r w:rsidRPr="00BD244B">
        <w:rPr>
          <w:rFonts w:cstheme="minorHAnsi"/>
        </w:rPr>
        <w:t>Pirkimo sąlygų priede „Sutarties projektas“.</w:t>
      </w:r>
    </w:p>
    <w:p w14:paraId="1640F94B" w14:textId="1B994232" w:rsidR="00640DBD" w:rsidRPr="00F065D6" w:rsidRDefault="00640DBD" w:rsidP="00F1713E">
      <w:pPr>
        <w:pStyle w:val="Antrat1"/>
        <w:numPr>
          <w:ilvl w:val="0"/>
          <w:numId w:val="15"/>
        </w:numPr>
        <w:tabs>
          <w:tab w:val="left" w:pos="567"/>
        </w:tabs>
        <w:spacing w:line="20" w:lineRule="atLeast"/>
        <w:contextualSpacing/>
        <w:jc w:val="both"/>
        <w:rPr>
          <w:rFonts w:asciiTheme="minorHAnsi" w:hAnsiTheme="minorHAnsi" w:cstheme="minorHAnsi"/>
          <w:b/>
          <w:bCs/>
        </w:rPr>
      </w:pPr>
      <w:r w:rsidRPr="00F065D6">
        <w:rPr>
          <w:rFonts w:asciiTheme="minorHAnsi" w:hAnsiTheme="minorHAnsi" w:cstheme="minorHAnsi"/>
        </w:rPr>
        <w:t>Kitos sąlygos</w:t>
      </w:r>
      <w:bookmarkEnd w:id="42"/>
    </w:p>
    <w:p w14:paraId="28DF579A" w14:textId="3FF2E5A1" w:rsidR="00D43E2A" w:rsidRPr="00F63F92" w:rsidRDefault="00F63F92" w:rsidP="00501215">
      <w:pPr>
        <w:shd w:val="clear" w:color="auto" w:fill="FFFFFF"/>
        <w:spacing w:after="0" w:line="240" w:lineRule="auto"/>
        <w:jc w:val="both"/>
        <w:rPr>
          <w:rFonts w:eastAsia="Times New Roman" w:cstheme="minorHAnsi"/>
          <w:i/>
          <w:iCs/>
        </w:rPr>
      </w:pPr>
      <w:r w:rsidRPr="00F63F92">
        <w:rPr>
          <w:rFonts w:eastAsia="Times New Roman" w:cstheme="minorHAnsi"/>
          <w:i/>
          <w:iCs/>
        </w:rPr>
        <w:t>NETAIKOMA</w:t>
      </w:r>
      <w:r w:rsidR="00662701" w:rsidRPr="00F63F92">
        <w:rPr>
          <w:rFonts w:eastAsia="Times New Roman" w:cstheme="minorHAnsi"/>
          <w:i/>
          <w:iCs/>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2ABE898E" w:rsidR="00774AA5" w:rsidRPr="00F0499F" w:rsidRDefault="00BC03F9" w:rsidP="0003169B">
            <w:pPr>
              <w:spacing w:after="0" w:line="240" w:lineRule="auto"/>
              <w:rPr>
                <w:rFonts w:cstheme="minorHAnsi"/>
              </w:rPr>
            </w:pPr>
            <w:r w:rsidRPr="00BC03F9">
              <w:rPr>
                <w:rFonts w:cstheme="minorHAnsi"/>
              </w:rPr>
              <w:t>Pradedamas ne anksčiau nei po 30 minučių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C3D14D3" w:rsidR="00774AA5" w:rsidRPr="005F17E7" w:rsidRDefault="00BA0BA5" w:rsidP="0003169B">
            <w:pPr>
              <w:spacing w:after="0" w:line="240" w:lineRule="auto"/>
              <w:rPr>
                <w:rFonts w:cstheme="minorHAnsi"/>
              </w:rPr>
            </w:pPr>
            <w:r w:rsidRPr="00BA0BA5">
              <w:rPr>
                <w:rFonts w:cstheme="minorHAnsi"/>
                <w:sz w:val="22"/>
                <w:szCs w:val="22"/>
              </w:rPr>
              <w:t xml:space="preserve">6 (šešios)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19F373A4" w:rsidR="00774AA5" w:rsidRPr="00BA0BA5"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C5595F0" w:rsidR="00774AA5" w:rsidRPr="00CE1F13" w:rsidRDefault="00BA0BA5" w:rsidP="0003169B">
            <w:pPr>
              <w:spacing w:after="0" w:line="240" w:lineRule="auto"/>
              <w:rPr>
                <w:rFonts w:cstheme="minorHAnsi"/>
              </w:rPr>
            </w:pPr>
            <w:r w:rsidRPr="00202A2E">
              <w:rPr>
                <w:rFonts w:cstheme="minorHAnsi"/>
                <w:sz w:val="22"/>
                <w:szCs w:val="22"/>
              </w:rPr>
              <w:t>4 (keturios</w:t>
            </w:r>
            <w:r w:rsidR="00202A2E" w:rsidRPr="00202A2E">
              <w:rPr>
                <w:rFonts w:cstheme="minorHAnsi"/>
                <w:sz w:val="22"/>
                <w:szCs w:val="22"/>
              </w:rPr>
              <w:t>)</w:t>
            </w:r>
            <w:r w:rsidRPr="00202A2E">
              <w:rPr>
                <w:rFonts w:cstheme="minorHAnsi"/>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4050E4F2" w:rsidR="00774AA5" w:rsidRPr="00202A2E" w:rsidRDefault="00774AA5" w:rsidP="00CE1F13">
            <w:pPr>
              <w:spacing w:after="0" w:line="240" w:lineRule="auto"/>
              <w:rPr>
                <w:rFonts w:cstheme="minorHAnsi"/>
                <w:color w:val="7030A0"/>
                <w:sz w:val="22"/>
                <w:szCs w:val="22"/>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1A9F055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619D39D1"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7BFE4E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B323B1A" w:rsidR="00774AA5" w:rsidRPr="00F0499F" w:rsidRDefault="00202A2E" w:rsidP="0003169B">
            <w:pPr>
              <w:spacing w:after="0" w:line="240" w:lineRule="auto"/>
              <w:rPr>
                <w:rFonts w:cstheme="minorHAnsi"/>
                <w:iCs/>
              </w:rPr>
            </w:pPr>
            <w:r w:rsidRPr="00202A2E">
              <w:rPr>
                <w:rFonts w:cstheme="minorHAnsi"/>
                <w:iCs/>
              </w:rPr>
              <w:t>60</w:t>
            </w:r>
            <w:r w:rsidR="00774AA5" w:rsidRPr="00202A2E">
              <w:rPr>
                <w:rFonts w:cstheme="minorHAnsi"/>
                <w:iCs/>
              </w:rPr>
              <w:t xml:space="preserve"> (</w:t>
            </w:r>
            <w:r w:rsidRPr="00202A2E">
              <w:rPr>
                <w:rFonts w:cstheme="minorHAnsi"/>
                <w:iCs/>
              </w:rPr>
              <w:t>šešias</w:t>
            </w:r>
            <w:r w:rsidR="00774AA5" w:rsidRPr="00202A2E">
              <w:rPr>
                <w:rFonts w:cstheme="minorHAnsi"/>
                <w:iCs/>
              </w:rPr>
              <w:t xml:space="preserve">dešimt) dienų </w:t>
            </w:r>
            <w:r w:rsidR="00774AA5"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F1713E">
            <w:pPr>
              <w:pStyle w:val="Sraopastraipa"/>
              <w:numPr>
                <w:ilvl w:val="0"/>
                <w:numId w:val="10"/>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C798DCE" w14:textId="77777777" w:rsidR="00202A2E" w:rsidRPr="00F0499F" w:rsidRDefault="00202A2E" w:rsidP="00202A2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41FB4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4513B0B" w14:textId="77777777" w:rsidR="00202A2E" w:rsidRPr="00F0499F" w:rsidRDefault="00202A2E" w:rsidP="00202A2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0B52D896"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24167C40" w14:textId="6D5899E8" w:rsidR="00774AA5" w:rsidRPr="00F0499F" w:rsidRDefault="00774AA5" w:rsidP="00202A2E">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202A2E">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F1713E">
            <w:pPr>
              <w:pStyle w:val="Sraopastraipa"/>
              <w:numPr>
                <w:ilvl w:val="0"/>
                <w:numId w:val="10"/>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F1713E">
            <w:pPr>
              <w:pStyle w:val="Sraopastraipa"/>
              <w:numPr>
                <w:ilvl w:val="0"/>
                <w:numId w:val="10"/>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F1713E">
            <w:pPr>
              <w:pStyle w:val="Sraopastraipa"/>
              <w:numPr>
                <w:ilvl w:val="0"/>
                <w:numId w:val="10"/>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F133E3" w:rsidRDefault="000B4E01" w:rsidP="00451AF7">
            <w:pPr>
              <w:spacing w:after="0" w:line="240" w:lineRule="auto"/>
              <w:jc w:val="both"/>
              <w:rPr>
                <w:rFonts w:cstheme="minorHAnsi"/>
                <w:i/>
                <w:iCs/>
                <w:color w:val="FF0000"/>
              </w:rPr>
            </w:pPr>
            <w:r w:rsidRPr="00202A2E">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303D53">
      <w:pPr>
        <w:pStyle w:val="Antrat2"/>
        <w:spacing w:before="0"/>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43A2A25F" w14:textId="4D9683BB" w:rsidR="00303D53" w:rsidRPr="001676A7" w:rsidRDefault="00303D53" w:rsidP="00F8303D">
      <w:pPr>
        <w:spacing w:after="0" w:line="240" w:lineRule="auto"/>
        <w:rPr>
          <w:rFonts w:cstheme="minorHAnsi"/>
          <w:b/>
          <w:bCs/>
          <w:sz w:val="22"/>
          <w:szCs w:val="22"/>
        </w:rPr>
      </w:pPr>
    </w:p>
    <w:p w14:paraId="7DD05949" w14:textId="77777777" w:rsidR="00143C73" w:rsidRPr="00042FDD" w:rsidRDefault="00143C73" w:rsidP="00143C73">
      <w:pPr>
        <w:spacing w:after="0" w:line="240" w:lineRule="auto"/>
        <w:jc w:val="center"/>
        <w:rPr>
          <w:rFonts w:ascii="Times New Roman" w:eastAsia="Times New Roman" w:hAnsi="Times New Roman" w:cs="Times New Roman"/>
          <w:b/>
          <w:bCs/>
          <w:sz w:val="24"/>
          <w:szCs w:val="24"/>
        </w:rPr>
      </w:pPr>
      <w:bookmarkStart w:id="49" w:name="_Ref38285444"/>
      <w:bookmarkStart w:id="50" w:name="_Ref38291496"/>
      <w:bookmarkStart w:id="51" w:name="_Toc126333941"/>
      <w:r>
        <w:rPr>
          <w:rFonts w:ascii="Times New Roman" w:eastAsia="Times New Roman" w:hAnsi="Times New Roman" w:cs="Times New Roman"/>
          <w:b/>
          <w:bCs/>
          <w:caps/>
          <w:sz w:val="24"/>
          <w:szCs w:val="24"/>
        </w:rPr>
        <w:t>ŠIUKŠLIAVEŽIŲ ANTSTATŲ (</w:t>
      </w:r>
      <w:r w:rsidRPr="00C04983">
        <w:rPr>
          <w:rFonts w:ascii="Times New Roman" w:eastAsia="Times New Roman" w:hAnsi="Times New Roman" w:cs="Times New Roman"/>
          <w:b/>
          <w:bCs/>
          <w:caps/>
          <w:sz w:val="24"/>
          <w:szCs w:val="24"/>
        </w:rPr>
        <w:t>Farid, Terberg)</w:t>
      </w:r>
      <w:r>
        <w:rPr>
          <w:rFonts w:ascii="Times New Roman" w:eastAsia="Times New Roman" w:hAnsi="Times New Roman" w:cs="Times New Roman"/>
          <w:b/>
          <w:bCs/>
          <w:caps/>
          <w:sz w:val="24"/>
          <w:szCs w:val="24"/>
        </w:rPr>
        <w:t xml:space="preserve"> GARANTINIO APTARNAVIMO IR </w:t>
      </w:r>
      <w:r w:rsidRPr="00650B92">
        <w:rPr>
          <w:rFonts w:ascii="Times New Roman" w:eastAsia="Times New Roman" w:hAnsi="Times New Roman" w:cs="Times New Roman"/>
          <w:b/>
          <w:bCs/>
          <w:caps/>
          <w:sz w:val="24"/>
          <w:szCs w:val="24"/>
        </w:rPr>
        <w:t>remonto paslaug</w:t>
      </w:r>
      <w:r>
        <w:rPr>
          <w:rFonts w:ascii="Times New Roman" w:eastAsia="Times New Roman" w:hAnsi="Times New Roman" w:cs="Times New Roman"/>
          <w:b/>
          <w:bCs/>
          <w:caps/>
          <w:sz w:val="24"/>
          <w:szCs w:val="24"/>
        </w:rPr>
        <w:t>Ų</w:t>
      </w:r>
      <w:r w:rsidRPr="00650B92">
        <w:rPr>
          <w:rFonts w:ascii="Times New Roman" w:eastAsia="Times New Roman" w:hAnsi="Times New Roman" w:cs="Times New Roman"/>
          <w:b/>
          <w:bCs/>
          <w:caps/>
          <w:sz w:val="24"/>
          <w:szCs w:val="24"/>
        </w:rPr>
        <w:t xml:space="preserve"> </w:t>
      </w:r>
      <w:r w:rsidRPr="00042FDD">
        <w:rPr>
          <w:rFonts w:ascii="Times New Roman" w:eastAsia="Times New Roman" w:hAnsi="Times New Roman" w:cs="Times New Roman"/>
          <w:b/>
          <w:bCs/>
          <w:sz w:val="24"/>
          <w:szCs w:val="24"/>
        </w:rPr>
        <w:t>PIRKIMO TECHNINĖ SPECIFIKACIJA</w:t>
      </w:r>
    </w:p>
    <w:p w14:paraId="3CFE3C82" w14:textId="77777777" w:rsidR="00143C73" w:rsidRPr="00042FDD" w:rsidRDefault="00143C73" w:rsidP="00143C73">
      <w:pPr>
        <w:spacing w:after="0" w:line="240" w:lineRule="auto"/>
        <w:jc w:val="center"/>
        <w:rPr>
          <w:rFonts w:ascii="Times New Roman" w:eastAsia="Times New Roman" w:hAnsi="Times New Roman" w:cs="Times New Roman"/>
          <w:b/>
          <w:bCs/>
          <w:sz w:val="24"/>
          <w:szCs w:val="24"/>
        </w:rPr>
      </w:pPr>
    </w:p>
    <w:p w14:paraId="00640BCA" w14:textId="77777777" w:rsidR="00143C73" w:rsidRPr="00042FDD"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Perkančioji organizacija – AB „Panevėžio specialus autotransportas“ (toliau – PO).</w:t>
      </w:r>
    </w:p>
    <w:p w14:paraId="1924FF94" w14:textId="77777777" w:rsidR="00143C73" w:rsidRPr="00042FDD"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Teikėjas – kiekvienas ūkio subjektas – fizinis asmuo, privatusis juridinis asmuo, viešasis juridinis asmuo, kitos organizacijos ir jų padaliniai ar tokių asmenų grupė, turintis teisę pasiūlyti ar siūlantis perkamas paslaugas (toliau –</w:t>
      </w:r>
      <w:r>
        <w:rPr>
          <w:rFonts w:ascii="Times New Roman" w:eastAsia="Calibri" w:hAnsi="Times New Roman" w:cs="Times New Roman"/>
          <w:sz w:val="24"/>
          <w:szCs w:val="24"/>
        </w:rPr>
        <w:t xml:space="preserve"> Tei</w:t>
      </w:r>
      <w:r w:rsidRPr="00042FDD">
        <w:rPr>
          <w:rFonts w:ascii="Times New Roman" w:eastAsia="Calibri" w:hAnsi="Times New Roman" w:cs="Times New Roman"/>
          <w:sz w:val="24"/>
          <w:szCs w:val="24"/>
        </w:rPr>
        <w:t>kėjas).</w:t>
      </w:r>
    </w:p>
    <w:p w14:paraId="3B6D9746" w14:textId="77777777" w:rsidR="00143C73" w:rsidRPr="00042FDD"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Pirkimo tikslas –</w:t>
      </w:r>
      <w:r>
        <w:rPr>
          <w:rFonts w:ascii="Times New Roman" w:eastAsia="Calibri" w:hAnsi="Times New Roman" w:cs="Times New Roman"/>
          <w:sz w:val="24"/>
          <w:szCs w:val="24"/>
        </w:rPr>
        <w:t xml:space="preserve"> u</w:t>
      </w:r>
      <w:r w:rsidRPr="00DD7A01">
        <w:rPr>
          <w:rFonts w:ascii="Times New Roman" w:eastAsia="Calibri" w:hAnsi="Times New Roman" w:cs="Times New Roman"/>
          <w:sz w:val="24"/>
          <w:szCs w:val="24"/>
        </w:rPr>
        <w:t>žtikrinti nepertraukiamą, savalaikį ir kokybišką šiukšliavežių antstatų garantinį aptarnavimą ir remontą, siekiant palaikyti jų techninę būklę, saugų eksploatavimą ir nepertraukiamą atliekų surinkimo bei teritorijų priežiūros paslaugų teikimą</w:t>
      </w:r>
      <w:r>
        <w:rPr>
          <w:rFonts w:ascii="Times New Roman" w:eastAsia="Calibri" w:hAnsi="Times New Roman" w:cs="Times New Roman"/>
          <w:sz w:val="24"/>
          <w:szCs w:val="24"/>
        </w:rPr>
        <w:t>.</w:t>
      </w:r>
    </w:p>
    <w:p w14:paraId="76513DB6" w14:textId="77777777" w:rsidR="00143C73" w:rsidRPr="00042FDD" w:rsidRDefault="00143C73" w:rsidP="00143C73">
      <w:pPr>
        <w:spacing w:after="0" w:line="240" w:lineRule="auto"/>
        <w:ind w:firstLine="720"/>
        <w:jc w:val="both"/>
        <w:rPr>
          <w:rFonts w:ascii="Times New Roman" w:eastAsia="Times New Roman" w:hAnsi="Times New Roman" w:cs="Times New Roman"/>
          <w:sz w:val="24"/>
          <w:szCs w:val="24"/>
        </w:rPr>
      </w:pPr>
    </w:p>
    <w:p w14:paraId="25B96701" w14:textId="77777777" w:rsidR="00143C73" w:rsidRPr="00042FDD" w:rsidRDefault="00143C73" w:rsidP="00143C73">
      <w:pPr>
        <w:numPr>
          <w:ilvl w:val="0"/>
          <w:numId w:val="44"/>
        </w:numPr>
        <w:spacing w:after="0" w:line="240" w:lineRule="auto"/>
        <w:jc w:val="center"/>
        <w:rPr>
          <w:rFonts w:ascii="Times New Roman" w:eastAsia="Times New Roman" w:hAnsi="Times New Roman" w:cs="Times New Roman"/>
          <w:b/>
          <w:bCs/>
          <w:sz w:val="24"/>
          <w:szCs w:val="24"/>
        </w:rPr>
      </w:pPr>
      <w:r w:rsidRPr="00042FDD">
        <w:rPr>
          <w:rFonts w:ascii="Times New Roman" w:eastAsia="Times New Roman" w:hAnsi="Times New Roman" w:cs="Times New Roman"/>
          <w:b/>
          <w:bCs/>
          <w:sz w:val="24"/>
          <w:szCs w:val="24"/>
        </w:rPr>
        <w:t>PIRKIMO OBJEKTAS</w:t>
      </w:r>
    </w:p>
    <w:p w14:paraId="54B15CD1" w14:textId="77777777" w:rsidR="00143C73" w:rsidRPr="00042FDD" w:rsidRDefault="00143C73" w:rsidP="00143C73">
      <w:pPr>
        <w:spacing w:after="0" w:line="240" w:lineRule="auto"/>
        <w:jc w:val="center"/>
        <w:rPr>
          <w:rFonts w:ascii="Times New Roman" w:eastAsia="Times New Roman" w:hAnsi="Times New Roman" w:cs="Times New Roman"/>
          <w:b/>
          <w:bCs/>
          <w:sz w:val="24"/>
          <w:szCs w:val="24"/>
        </w:rPr>
      </w:pPr>
    </w:p>
    <w:p w14:paraId="33429465" w14:textId="77777777" w:rsidR="00143C73" w:rsidRPr="008D5AC0"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Pirkimo objektas –</w:t>
      </w:r>
      <w:r>
        <w:rPr>
          <w:rFonts w:ascii="Times New Roman" w:eastAsia="Calibri" w:hAnsi="Times New Roman" w:cs="Times New Roman"/>
          <w:sz w:val="24"/>
          <w:szCs w:val="24"/>
        </w:rPr>
        <w:t xml:space="preserve"> </w:t>
      </w:r>
      <w:r w:rsidRPr="00DD7A01">
        <w:rPr>
          <w:rFonts w:ascii="Times New Roman" w:eastAsia="Calibri" w:hAnsi="Times New Roman" w:cs="Times New Roman"/>
          <w:sz w:val="24"/>
          <w:szCs w:val="24"/>
        </w:rPr>
        <w:t>šiukšliavežių antstatų garantinio aptarnavimo ir remonto paslaugo</w:t>
      </w:r>
      <w:r>
        <w:rPr>
          <w:rFonts w:ascii="Times New Roman" w:eastAsia="Calibri" w:hAnsi="Times New Roman" w:cs="Times New Roman"/>
          <w:sz w:val="24"/>
          <w:szCs w:val="24"/>
        </w:rPr>
        <w:t>s</w:t>
      </w:r>
      <w:r w:rsidRPr="00DD7A01">
        <w:rPr>
          <w:rFonts w:ascii="Times New Roman" w:eastAsia="Calibri" w:hAnsi="Times New Roman" w:cs="Times New Roman"/>
          <w:sz w:val="24"/>
          <w:szCs w:val="24"/>
        </w:rPr>
        <w:t xml:space="preserve"> </w:t>
      </w:r>
      <w:bookmarkStart w:id="52" w:name="_Hlk223944403"/>
      <w:r w:rsidRPr="008D5AC0">
        <w:rPr>
          <w:rFonts w:ascii="Times New Roman" w:eastAsia="Calibri" w:hAnsi="Times New Roman" w:cs="Times New Roman"/>
          <w:sz w:val="24"/>
          <w:szCs w:val="24"/>
        </w:rPr>
        <w:t>(</w:t>
      </w:r>
      <w:proofErr w:type="spellStart"/>
      <w:r w:rsidRPr="008D5AC0">
        <w:rPr>
          <w:rFonts w:ascii="Times New Roman" w:eastAsia="Calibri" w:hAnsi="Times New Roman" w:cs="Times New Roman"/>
          <w:sz w:val="24"/>
          <w:szCs w:val="24"/>
        </w:rPr>
        <w:t>Farid</w:t>
      </w:r>
      <w:proofErr w:type="spellEnd"/>
      <w:r w:rsidRPr="008D5AC0">
        <w:rPr>
          <w:rFonts w:ascii="Times New Roman" w:eastAsia="Calibri" w:hAnsi="Times New Roman" w:cs="Times New Roman"/>
          <w:sz w:val="24"/>
          <w:szCs w:val="24"/>
        </w:rPr>
        <w:t xml:space="preserve">, </w:t>
      </w:r>
      <w:proofErr w:type="spellStart"/>
      <w:r w:rsidRPr="008D5AC0">
        <w:rPr>
          <w:rFonts w:ascii="Times New Roman" w:eastAsia="Calibri" w:hAnsi="Times New Roman" w:cs="Times New Roman"/>
          <w:sz w:val="24"/>
          <w:szCs w:val="24"/>
        </w:rPr>
        <w:t>Terberg</w:t>
      </w:r>
      <w:proofErr w:type="spellEnd"/>
      <w:r w:rsidRPr="008D5AC0">
        <w:rPr>
          <w:rFonts w:ascii="Times New Roman" w:eastAsia="Calibri" w:hAnsi="Times New Roman" w:cs="Times New Roman"/>
          <w:sz w:val="24"/>
          <w:szCs w:val="24"/>
        </w:rPr>
        <w:t>)</w:t>
      </w:r>
      <w:bookmarkEnd w:id="52"/>
      <w:r w:rsidRPr="008D5AC0">
        <w:rPr>
          <w:rFonts w:ascii="Times New Roman" w:eastAsia="Calibri" w:hAnsi="Times New Roman" w:cs="Times New Roman"/>
          <w:sz w:val="24"/>
          <w:szCs w:val="24"/>
        </w:rPr>
        <w:t xml:space="preserve"> (toliau – Paslaugos).</w:t>
      </w:r>
    </w:p>
    <w:p w14:paraId="1C43B1B2" w14:textId="77777777" w:rsidR="00143C73" w:rsidRDefault="00143C73" w:rsidP="00143C73">
      <w:pPr>
        <w:numPr>
          <w:ilvl w:val="0"/>
          <w:numId w:val="45"/>
        </w:numPr>
        <w:spacing w:after="0" w:line="240" w:lineRule="auto"/>
        <w:ind w:left="0" w:firstLine="720"/>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Į </w:t>
      </w:r>
      <w:r w:rsidRPr="007F0ABA">
        <w:rPr>
          <w:rFonts w:ascii="Times New Roman" w:eastAsia="Calibri" w:hAnsi="Times New Roman" w:cs="Times New Roman"/>
          <w:sz w:val="24"/>
          <w:szCs w:val="24"/>
        </w:rPr>
        <w:t>pirkimo</w:t>
      </w:r>
      <w:r w:rsidRPr="007F0ABA">
        <w:rPr>
          <w:rFonts w:ascii="Times New Roman" w:hAnsi="Times New Roman" w:cs="Times New Roman"/>
          <w:sz w:val="24"/>
          <w:szCs w:val="24"/>
        </w:rPr>
        <w:t xml:space="preserve"> objektą įeina šie darbai:</w:t>
      </w:r>
    </w:p>
    <w:p w14:paraId="6C04CCAF" w14:textId="77777777" w:rsidR="00143C73" w:rsidRPr="00136C14" w:rsidRDefault="00143C73" w:rsidP="00143C73">
      <w:pPr>
        <w:pStyle w:val="prastasiniatinklio"/>
        <w:numPr>
          <w:ilvl w:val="1"/>
          <w:numId w:val="45"/>
        </w:numPr>
        <w:spacing w:before="0" w:beforeAutospacing="0" w:after="0" w:afterAutospacing="0" w:line="240" w:lineRule="auto"/>
        <w:ind w:left="0" w:firstLine="720"/>
        <w:rPr>
          <w:rFonts w:ascii="Times New Roman" w:eastAsia="Calibri" w:hAnsi="Times New Roman" w:cs="Times New Roman"/>
          <w:sz w:val="24"/>
          <w:szCs w:val="24"/>
        </w:rPr>
      </w:pPr>
      <w:r w:rsidRPr="00136C14">
        <w:rPr>
          <w:rFonts w:ascii="Times New Roman" w:eastAsia="Calibri" w:hAnsi="Times New Roman" w:cs="Times New Roman"/>
          <w:sz w:val="24"/>
          <w:szCs w:val="24"/>
        </w:rPr>
        <w:t>Garantinis aptarnavimas (gedimų diagnostika, garantinių defektų šalinimas, garantinių dalių keitimas, gamintojo nustatytų techninių reikalavimų laikymasis).</w:t>
      </w:r>
    </w:p>
    <w:p w14:paraId="0F2D394F" w14:textId="77777777" w:rsidR="00143C73" w:rsidRPr="00136C14" w:rsidRDefault="00143C73" w:rsidP="00143C73">
      <w:pPr>
        <w:pStyle w:val="prastasiniatinklio"/>
        <w:numPr>
          <w:ilvl w:val="1"/>
          <w:numId w:val="45"/>
        </w:numPr>
        <w:spacing w:before="0" w:beforeAutospacing="0" w:after="0" w:afterAutospacing="0" w:line="240" w:lineRule="auto"/>
        <w:ind w:left="0" w:firstLine="720"/>
        <w:jc w:val="both"/>
        <w:rPr>
          <w:rFonts w:ascii="Times New Roman" w:eastAsia="Calibri" w:hAnsi="Times New Roman" w:cs="Times New Roman"/>
          <w:sz w:val="24"/>
          <w:szCs w:val="24"/>
        </w:rPr>
      </w:pPr>
      <w:r w:rsidRPr="00136C14">
        <w:rPr>
          <w:rFonts w:ascii="Times New Roman" w:eastAsia="Calibri" w:hAnsi="Times New Roman" w:cs="Times New Roman"/>
          <w:sz w:val="24"/>
          <w:szCs w:val="24"/>
        </w:rPr>
        <w:t>Remonto paslaugos (mechaninių, hidraulinių, elektrinių ir pneumatinių sistemų remontas, susidėvėjusių ar sugadintų detalių keitimas, sureguliavimo, bandymo ir paleidimo darbai).</w:t>
      </w:r>
    </w:p>
    <w:p w14:paraId="54FC362F" w14:textId="77777777" w:rsid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5E0E5F">
        <w:rPr>
          <w:rFonts w:ascii="Times New Roman" w:eastAsia="Calibri" w:hAnsi="Times New Roman" w:cs="Times New Roman"/>
          <w:sz w:val="24"/>
          <w:szCs w:val="24"/>
        </w:rPr>
        <w:t>Paslaugos apima visus darbus ir medžiagas, reikalingas sistemų veikimui atkurti pagal gamintojo techninius parametrus.</w:t>
      </w:r>
    </w:p>
    <w:p w14:paraId="6AB78289" w14:textId="77777777" w:rsidR="00143C73" w:rsidRPr="00E3012A" w:rsidRDefault="00143C73" w:rsidP="00143C73">
      <w:pPr>
        <w:spacing w:after="0" w:line="240" w:lineRule="auto"/>
        <w:contextualSpacing/>
        <w:jc w:val="both"/>
        <w:rPr>
          <w:rFonts w:ascii="Times New Roman" w:eastAsia="Calibri" w:hAnsi="Times New Roman" w:cs="Times New Roman"/>
          <w:sz w:val="24"/>
          <w:szCs w:val="24"/>
        </w:rPr>
      </w:pPr>
    </w:p>
    <w:p w14:paraId="1D17BD54" w14:textId="77777777" w:rsidR="00143C73" w:rsidRPr="00042FDD" w:rsidRDefault="00143C73" w:rsidP="00143C73">
      <w:pPr>
        <w:numPr>
          <w:ilvl w:val="0"/>
          <w:numId w:val="44"/>
        </w:numPr>
        <w:spacing w:after="0" w:line="240" w:lineRule="auto"/>
        <w:jc w:val="center"/>
        <w:rPr>
          <w:rFonts w:ascii="Times New Roman" w:eastAsia="Times New Roman" w:hAnsi="Times New Roman" w:cs="Times New Roman"/>
          <w:b/>
          <w:bCs/>
          <w:iCs/>
          <w:sz w:val="24"/>
          <w:szCs w:val="24"/>
        </w:rPr>
      </w:pPr>
      <w:r w:rsidRPr="00042FDD">
        <w:rPr>
          <w:rFonts w:ascii="Times New Roman" w:eastAsia="Times New Roman" w:hAnsi="Times New Roman" w:cs="Times New Roman"/>
          <w:b/>
          <w:bCs/>
          <w:iCs/>
          <w:sz w:val="24"/>
          <w:szCs w:val="24"/>
        </w:rPr>
        <w:t>PIRKIMO OBJEKTO APIMTYS IR TERMINAI</w:t>
      </w:r>
    </w:p>
    <w:p w14:paraId="32C70726" w14:textId="77777777" w:rsidR="00143C73" w:rsidRPr="00042FDD" w:rsidRDefault="00143C73" w:rsidP="00143C73">
      <w:pPr>
        <w:spacing w:after="0" w:line="240" w:lineRule="auto"/>
        <w:jc w:val="center"/>
        <w:rPr>
          <w:rFonts w:ascii="Times New Roman" w:eastAsia="Times New Roman" w:hAnsi="Times New Roman" w:cs="Times New Roman"/>
          <w:b/>
          <w:bCs/>
          <w:iCs/>
          <w:sz w:val="24"/>
          <w:szCs w:val="24"/>
        </w:rPr>
      </w:pPr>
    </w:p>
    <w:p w14:paraId="186A0929" w14:textId="77777777" w:rsid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5E0E5F">
        <w:rPr>
          <w:rFonts w:ascii="Times New Roman" w:eastAsia="Calibri" w:hAnsi="Times New Roman" w:cs="Times New Roman"/>
          <w:sz w:val="24"/>
          <w:szCs w:val="24"/>
        </w:rPr>
        <w:t>Paslaugų</w:t>
      </w:r>
      <w:r w:rsidRPr="00006E21">
        <w:rPr>
          <w:rFonts w:ascii="Times New Roman" w:eastAsia="Calibri" w:hAnsi="Times New Roman" w:cs="Times New Roman"/>
          <w:sz w:val="24"/>
          <w:szCs w:val="24"/>
        </w:rPr>
        <w:t xml:space="preserve"> teikimo trukmė – </w:t>
      </w:r>
      <w:r>
        <w:rPr>
          <w:rFonts w:ascii="Times New Roman" w:eastAsia="Calibri" w:hAnsi="Times New Roman" w:cs="Times New Roman"/>
          <w:sz w:val="24"/>
          <w:szCs w:val="24"/>
        </w:rPr>
        <w:t>12</w:t>
      </w:r>
      <w:r w:rsidRPr="00006E21">
        <w:rPr>
          <w:rFonts w:ascii="Times New Roman" w:eastAsia="Calibri" w:hAnsi="Times New Roman" w:cs="Times New Roman"/>
          <w:sz w:val="24"/>
          <w:szCs w:val="24"/>
        </w:rPr>
        <w:t xml:space="preserve"> mėn. nuo sutarties įsigaliojimo dienos.</w:t>
      </w:r>
      <w:r>
        <w:rPr>
          <w:rFonts w:ascii="Times New Roman" w:eastAsia="Calibri" w:hAnsi="Times New Roman" w:cs="Times New Roman"/>
          <w:sz w:val="24"/>
          <w:szCs w:val="24"/>
        </w:rPr>
        <w:t xml:space="preserve"> Sutartis įsigalioja </w:t>
      </w:r>
      <w:r w:rsidRPr="00CA5358">
        <w:rPr>
          <w:rFonts w:ascii="Times New Roman" w:eastAsia="Calibri" w:hAnsi="Times New Roman" w:cs="Times New Roman"/>
          <w:sz w:val="24"/>
          <w:szCs w:val="24"/>
        </w:rPr>
        <w:t xml:space="preserve">nuo </w:t>
      </w:r>
      <w:r>
        <w:rPr>
          <w:rFonts w:ascii="Times New Roman" w:eastAsia="Calibri" w:hAnsi="Times New Roman" w:cs="Times New Roman"/>
          <w:sz w:val="24"/>
          <w:szCs w:val="24"/>
        </w:rPr>
        <w:t xml:space="preserve">2026 m. gegužės 1 d. </w:t>
      </w:r>
    </w:p>
    <w:p w14:paraId="36EE20E5" w14:textId="77777777" w:rsidR="00143C73" w:rsidRPr="00D5462A"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D5462A">
        <w:rPr>
          <w:rFonts w:ascii="Times New Roman" w:eastAsia="Calibri" w:hAnsi="Times New Roman" w:cs="Times New Roman"/>
          <w:sz w:val="24"/>
          <w:szCs w:val="24"/>
        </w:rPr>
        <w:t>Technikos sąrašas: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3188"/>
        <w:gridCol w:w="1350"/>
        <w:gridCol w:w="1495"/>
        <w:gridCol w:w="2829"/>
      </w:tblGrid>
      <w:tr w:rsidR="00143C73" w:rsidRPr="00D5462A" w14:paraId="12A895AC" w14:textId="77777777" w:rsidTr="00091A27">
        <w:trPr>
          <w:jc w:val="center"/>
        </w:trPr>
        <w:tc>
          <w:tcPr>
            <w:tcW w:w="766" w:type="dxa"/>
            <w:vAlign w:val="center"/>
          </w:tcPr>
          <w:p w14:paraId="6870B11A" w14:textId="77777777" w:rsidR="00143C73" w:rsidRPr="00D5462A" w:rsidRDefault="00143C73" w:rsidP="00091A27">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Eil. Nr.</w:t>
            </w:r>
          </w:p>
        </w:tc>
        <w:tc>
          <w:tcPr>
            <w:tcW w:w="3188" w:type="dxa"/>
            <w:vAlign w:val="center"/>
          </w:tcPr>
          <w:p w14:paraId="46473053" w14:textId="77777777" w:rsidR="00143C73" w:rsidRPr="00D5462A" w:rsidRDefault="00143C73" w:rsidP="00091A27">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Automobilio markė</w:t>
            </w:r>
          </w:p>
        </w:tc>
        <w:tc>
          <w:tcPr>
            <w:tcW w:w="1350" w:type="dxa"/>
            <w:vAlign w:val="center"/>
          </w:tcPr>
          <w:p w14:paraId="3415BFFD" w14:textId="77777777" w:rsidR="00143C73" w:rsidRPr="00D5462A" w:rsidRDefault="00143C73" w:rsidP="00091A27">
            <w:pPr>
              <w:spacing w:after="0" w:line="240" w:lineRule="auto"/>
              <w:jc w:val="center"/>
              <w:rPr>
                <w:rFonts w:ascii="Times New Roman" w:eastAsia="Calibri" w:hAnsi="Times New Roman" w:cs="Times New Roman"/>
                <w:b/>
                <w:sz w:val="24"/>
                <w:szCs w:val="24"/>
              </w:rPr>
            </w:pPr>
            <w:proofErr w:type="spellStart"/>
            <w:r w:rsidRPr="00D5462A">
              <w:rPr>
                <w:rFonts w:ascii="Times New Roman" w:eastAsia="Calibri" w:hAnsi="Times New Roman" w:cs="Times New Roman"/>
                <w:b/>
                <w:sz w:val="24"/>
                <w:szCs w:val="24"/>
              </w:rPr>
              <w:t>Valst</w:t>
            </w:r>
            <w:proofErr w:type="spellEnd"/>
            <w:r w:rsidRPr="00D5462A">
              <w:rPr>
                <w:rFonts w:ascii="Times New Roman" w:eastAsia="Calibri" w:hAnsi="Times New Roman" w:cs="Times New Roman"/>
                <w:b/>
                <w:sz w:val="24"/>
                <w:szCs w:val="24"/>
              </w:rPr>
              <w:t>.</w:t>
            </w:r>
          </w:p>
          <w:p w14:paraId="41730C99" w14:textId="77777777" w:rsidR="00143C73" w:rsidRPr="00D5462A" w:rsidRDefault="00143C73" w:rsidP="00091A27">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Nr.</w:t>
            </w:r>
          </w:p>
        </w:tc>
        <w:tc>
          <w:tcPr>
            <w:tcW w:w="1495" w:type="dxa"/>
            <w:vAlign w:val="center"/>
          </w:tcPr>
          <w:p w14:paraId="75B7328E" w14:textId="77777777" w:rsidR="00143C73" w:rsidRPr="00D5462A" w:rsidRDefault="00143C73" w:rsidP="00091A27">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 xml:space="preserve">Gamybos </w:t>
            </w:r>
          </w:p>
          <w:p w14:paraId="101B5DC9" w14:textId="77777777" w:rsidR="00143C73" w:rsidRPr="00D5462A" w:rsidRDefault="00143C73" w:rsidP="00091A27">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metai</w:t>
            </w:r>
          </w:p>
        </w:tc>
        <w:tc>
          <w:tcPr>
            <w:tcW w:w="2829" w:type="dxa"/>
            <w:vAlign w:val="center"/>
          </w:tcPr>
          <w:p w14:paraId="04E9A697" w14:textId="77777777" w:rsidR="00143C73" w:rsidRPr="00D5462A" w:rsidRDefault="00143C73" w:rsidP="00091A27">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Identifikavimo Nr.</w:t>
            </w:r>
          </w:p>
        </w:tc>
      </w:tr>
      <w:tr w:rsidR="00143C73" w:rsidRPr="00D5462A" w14:paraId="41EC8255" w14:textId="77777777" w:rsidTr="00091A27">
        <w:trPr>
          <w:jc w:val="center"/>
        </w:trPr>
        <w:tc>
          <w:tcPr>
            <w:tcW w:w="766" w:type="dxa"/>
            <w:vAlign w:val="center"/>
          </w:tcPr>
          <w:p w14:paraId="68829E68" w14:textId="77777777" w:rsidR="00143C73" w:rsidRPr="00D5462A" w:rsidRDefault="00143C73" w:rsidP="00091A27">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w:t>
            </w:r>
          </w:p>
        </w:tc>
        <w:tc>
          <w:tcPr>
            <w:tcW w:w="3188" w:type="dxa"/>
            <w:tcBorders>
              <w:top w:val="single" w:sz="4" w:space="0" w:color="auto"/>
              <w:left w:val="nil"/>
              <w:bottom w:val="single" w:sz="4" w:space="0" w:color="auto"/>
              <w:right w:val="single" w:sz="4" w:space="0" w:color="auto"/>
            </w:tcBorders>
            <w:vAlign w:val="center"/>
          </w:tcPr>
          <w:p w14:paraId="7603DB16" w14:textId="77777777" w:rsidR="00143C73" w:rsidRPr="00D5462A" w:rsidRDefault="00143C73" w:rsidP="00091A27">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MAN 8.140</w:t>
            </w:r>
          </w:p>
        </w:tc>
        <w:tc>
          <w:tcPr>
            <w:tcW w:w="1350" w:type="dxa"/>
            <w:tcBorders>
              <w:top w:val="single" w:sz="4" w:space="0" w:color="auto"/>
              <w:left w:val="nil"/>
              <w:bottom w:val="single" w:sz="4" w:space="0" w:color="auto"/>
              <w:right w:val="single" w:sz="4" w:space="0" w:color="auto"/>
            </w:tcBorders>
            <w:vAlign w:val="center"/>
          </w:tcPr>
          <w:p w14:paraId="0CF8DCFF"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MCO877</w:t>
            </w:r>
          </w:p>
        </w:tc>
        <w:tc>
          <w:tcPr>
            <w:tcW w:w="1495" w:type="dxa"/>
            <w:tcBorders>
              <w:top w:val="single" w:sz="4" w:space="0" w:color="auto"/>
              <w:left w:val="nil"/>
              <w:bottom w:val="single" w:sz="4" w:space="0" w:color="auto"/>
              <w:right w:val="single" w:sz="4" w:space="0" w:color="auto"/>
            </w:tcBorders>
            <w:vAlign w:val="center"/>
          </w:tcPr>
          <w:p w14:paraId="4242DBCF"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2003</w:t>
            </w:r>
          </w:p>
        </w:tc>
        <w:tc>
          <w:tcPr>
            <w:tcW w:w="2829" w:type="dxa"/>
            <w:tcBorders>
              <w:top w:val="single" w:sz="4" w:space="0" w:color="auto"/>
              <w:left w:val="single" w:sz="4" w:space="0" w:color="auto"/>
              <w:bottom w:val="single" w:sz="4" w:space="0" w:color="auto"/>
              <w:right w:val="single" w:sz="4" w:space="0" w:color="auto"/>
            </w:tcBorders>
            <w:vAlign w:val="center"/>
          </w:tcPr>
          <w:p w14:paraId="19F75E62"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WMAL20ZZ14Y124619</w:t>
            </w:r>
          </w:p>
        </w:tc>
      </w:tr>
      <w:tr w:rsidR="00143C73" w:rsidRPr="00D5462A" w14:paraId="2D651D4D" w14:textId="77777777" w:rsidTr="00091A27">
        <w:trPr>
          <w:jc w:val="center"/>
        </w:trPr>
        <w:tc>
          <w:tcPr>
            <w:tcW w:w="766" w:type="dxa"/>
            <w:vAlign w:val="center"/>
          </w:tcPr>
          <w:p w14:paraId="2950E194" w14:textId="77777777" w:rsidR="00143C73" w:rsidRPr="00D5462A" w:rsidRDefault="00143C73" w:rsidP="00091A27">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2.</w:t>
            </w:r>
          </w:p>
        </w:tc>
        <w:tc>
          <w:tcPr>
            <w:tcW w:w="3188" w:type="dxa"/>
            <w:tcBorders>
              <w:top w:val="single" w:sz="4" w:space="0" w:color="auto"/>
              <w:left w:val="nil"/>
              <w:bottom w:val="single" w:sz="4" w:space="0" w:color="auto"/>
              <w:right w:val="single" w:sz="4" w:space="0" w:color="auto"/>
            </w:tcBorders>
            <w:vAlign w:val="center"/>
          </w:tcPr>
          <w:p w14:paraId="1EEAB76B" w14:textId="77777777" w:rsidR="00143C73" w:rsidRPr="00D5462A" w:rsidRDefault="00143C73" w:rsidP="00091A27">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MERSEDES BENZ ACTROS 2532</w:t>
            </w:r>
          </w:p>
        </w:tc>
        <w:tc>
          <w:tcPr>
            <w:tcW w:w="1350" w:type="dxa"/>
            <w:tcBorders>
              <w:top w:val="single" w:sz="4" w:space="0" w:color="auto"/>
              <w:left w:val="nil"/>
              <w:bottom w:val="single" w:sz="4" w:space="0" w:color="auto"/>
              <w:right w:val="single" w:sz="4" w:space="0" w:color="auto"/>
            </w:tcBorders>
            <w:vAlign w:val="center"/>
          </w:tcPr>
          <w:p w14:paraId="2D8B56BE"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GCG386</w:t>
            </w:r>
          </w:p>
        </w:tc>
        <w:tc>
          <w:tcPr>
            <w:tcW w:w="1495" w:type="dxa"/>
            <w:tcBorders>
              <w:top w:val="single" w:sz="4" w:space="0" w:color="auto"/>
              <w:left w:val="nil"/>
              <w:bottom w:val="single" w:sz="4" w:space="0" w:color="auto"/>
              <w:right w:val="single" w:sz="4" w:space="0" w:color="auto"/>
            </w:tcBorders>
            <w:vAlign w:val="center"/>
          </w:tcPr>
          <w:p w14:paraId="558B8CD1"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2012</w:t>
            </w:r>
          </w:p>
        </w:tc>
        <w:tc>
          <w:tcPr>
            <w:tcW w:w="2829" w:type="dxa"/>
            <w:tcBorders>
              <w:top w:val="single" w:sz="4" w:space="0" w:color="auto"/>
              <w:left w:val="single" w:sz="4" w:space="0" w:color="auto"/>
              <w:bottom w:val="single" w:sz="4" w:space="0" w:color="auto"/>
              <w:right w:val="single" w:sz="4" w:space="0" w:color="auto"/>
            </w:tcBorders>
            <w:vAlign w:val="center"/>
          </w:tcPr>
          <w:p w14:paraId="65A606F0"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WDB9302021L652000</w:t>
            </w:r>
          </w:p>
        </w:tc>
      </w:tr>
      <w:tr w:rsidR="00143C73" w:rsidRPr="00D5462A" w14:paraId="7947DE54" w14:textId="77777777" w:rsidTr="00091A27">
        <w:trPr>
          <w:jc w:val="center"/>
        </w:trPr>
        <w:tc>
          <w:tcPr>
            <w:tcW w:w="766" w:type="dxa"/>
            <w:vAlign w:val="center"/>
          </w:tcPr>
          <w:p w14:paraId="1B21CCF8" w14:textId="77777777" w:rsidR="00143C73" w:rsidRPr="00D5462A" w:rsidRDefault="00143C73" w:rsidP="00091A27">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3.</w:t>
            </w:r>
          </w:p>
        </w:tc>
        <w:tc>
          <w:tcPr>
            <w:tcW w:w="3188" w:type="dxa"/>
            <w:tcBorders>
              <w:top w:val="single" w:sz="4" w:space="0" w:color="auto"/>
              <w:left w:val="nil"/>
              <w:bottom w:val="single" w:sz="4" w:space="0" w:color="auto"/>
              <w:right w:val="single" w:sz="4" w:space="0" w:color="auto"/>
            </w:tcBorders>
            <w:vAlign w:val="center"/>
          </w:tcPr>
          <w:p w14:paraId="7AC11032" w14:textId="77777777" w:rsidR="00143C73" w:rsidRPr="00D5462A" w:rsidRDefault="00143C73" w:rsidP="00091A27">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 xml:space="preserve">MERCEDES BENZB  </w:t>
            </w:r>
            <w:proofErr w:type="spellStart"/>
            <w:r w:rsidRPr="00D5462A">
              <w:rPr>
                <w:rFonts w:ascii="Times New Roman" w:eastAsia="Times New Roman" w:hAnsi="Times New Roman" w:cs="Times New Roman"/>
                <w:sz w:val="24"/>
                <w:szCs w:val="24"/>
              </w:rPr>
              <w:t>Actros</w:t>
            </w:r>
            <w:proofErr w:type="spellEnd"/>
            <w:r w:rsidRPr="00D5462A">
              <w:rPr>
                <w:rFonts w:ascii="Times New Roman" w:eastAsia="Times New Roman" w:hAnsi="Times New Roman" w:cs="Times New Roman"/>
                <w:sz w:val="24"/>
                <w:szCs w:val="24"/>
              </w:rPr>
              <w:t xml:space="preserve"> 2532</w:t>
            </w:r>
          </w:p>
        </w:tc>
        <w:tc>
          <w:tcPr>
            <w:tcW w:w="1350" w:type="dxa"/>
            <w:tcBorders>
              <w:top w:val="single" w:sz="4" w:space="0" w:color="auto"/>
              <w:left w:val="nil"/>
              <w:bottom w:val="single" w:sz="4" w:space="0" w:color="auto"/>
              <w:right w:val="single" w:sz="4" w:space="0" w:color="auto"/>
            </w:tcBorders>
            <w:vAlign w:val="center"/>
          </w:tcPr>
          <w:p w14:paraId="5B9740A7"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GHU621</w:t>
            </w:r>
          </w:p>
        </w:tc>
        <w:tc>
          <w:tcPr>
            <w:tcW w:w="1495" w:type="dxa"/>
            <w:tcBorders>
              <w:top w:val="single" w:sz="4" w:space="0" w:color="auto"/>
              <w:left w:val="nil"/>
              <w:bottom w:val="single" w:sz="4" w:space="0" w:color="auto"/>
              <w:right w:val="single" w:sz="4" w:space="0" w:color="auto"/>
            </w:tcBorders>
            <w:vAlign w:val="center"/>
          </w:tcPr>
          <w:p w14:paraId="5498357C"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2012</w:t>
            </w:r>
          </w:p>
        </w:tc>
        <w:tc>
          <w:tcPr>
            <w:tcW w:w="2829" w:type="dxa"/>
            <w:tcBorders>
              <w:top w:val="single" w:sz="4" w:space="0" w:color="auto"/>
              <w:left w:val="single" w:sz="4" w:space="0" w:color="auto"/>
              <w:bottom w:val="single" w:sz="4" w:space="0" w:color="auto"/>
              <w:right w:val="single" w:sz="4" w:space="0" w:color="auto"/>
            </w:tcBorders>
            <w:vAlign w:val="center"/>
          </w:tcPr>
          <w:p w14:paraId="6E48C8AF"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WDB9302021L719231</w:t>
            </w:r>
          </w:p>
        </w:tc>
      </w:tr>
      <w:tr w:rsidR="00143C73" w:rsidRPr="00D5462A" w14:paraId="7CF957D9" w14:textId="77777777" w:rsidTr="00091A27">
        <w:trPr>
          <w:jc w:val="center"/>
        </w:trPr>
        <w:tc>
          <w:tcPr>
            <w:tcW w:w="766" w:type="dxa"/>
            <w:vAlign w:val="center"/>
          </w:tcPr>
          <w:p w14:paraId="552926FD" w14:textId="77777777" w:rsidR="00143C73" w:rsidRPr="00D5462A" w:rsidRDefault="00143C73" w:rsidP="00091A27">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4</w:t>
            </w:r>
          </w:p>
        </w:tc>
        <w:tc>
          <w:tcPr>
            <w:tcW w:w="3188" w:type="dxa"/>
            <w:tcBorders>
              <w:top w:val="single" w:sz="4" w:space="0" w:color="auto"/>
              <w:left w:val="nil"/>
              <w:bottom w:val="single" w:sz="4" w:space="0" w:color="auto"/>
              <w:right w:val="single" w:sz="4" w:space="0" w:color="auto"/>
            </w:tcBorders>
            <w:vAlign w:val="center"/>
          </w:tcPr>
          <w:p w14:paraId="26C99619" w14:textId="77777777" w:rsidR="00143C73" w:rsidRPr="00D5462A" w:rsidRDefault="00143C73" w:rsidP="00091A27">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MAN  TGM 18.290 4x2 BB</w:t>
            </w:r>
          </w:p>
        </w:tc>
        <w:tc>
          <w:tcPr>
            <w:tcW w:w="1350" w:type="dxa"/>
            <w:tcBorders>
              <w:top w:val="single" w:sz="4" w:space="0" w:color="auto"/>
              <w:left w:val="nil"/>
              <w:bottom w:val="single" w:sz="4" w:space="0" w:color="auto"/>
              <w:right w:val="single" w:sz="4" w:space="0" w:color="auto"/>
            </w:tcBorders>
            <w:vAlign w:val="center"/>
          </w:tcPr>
          <w:p w14:paraId="1E8FFCEC"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HAA161</w:t>
            </w:r>
          </w:p>
        </w:tc>
        <w:tc>
          <w:tcPr>
            <w:tcW w:w="1495" w:type="dxa"/>
            <w:tcBorders>
              <w:top w:val="single" w:sz="4" w:space="0" w:color="auto"/>
              <w:left w:val="nil"/>
              <w:bottom w:val="single" w:sz="4" w:space="0" w:color="auto"/>
              <w:right w:val="single" w:sz="4" w:space="0" w:color="auto"/>
            </w:tcBorders>
            <w:vAlign w:val="center"/>
          </w:tcPr>
          <w:p w14:paraId="14E6BA49"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2013</w:t>
            </w:r>
          </w:p>
        </w:tc>
        <w:tc>
          <w:tcPr>
            <w:tcW w:w="2829" w:type="dxa"/>
            <w:tcBorders>
              <w:top w:val="single" w:sz="4" w:space="0" w:color="auto"/>
              <w:left w:val="single" w:sz="4" w:space="0" w:color="auto"/>
              <w:bottom w:val="single" w:sz="4" w:space="0" w:color="auto"/>
              <w:right w:val="single" w:sz="4" w:space="0" w:color="auto"/>
            </w:tcBorders>
            <w:vAlign w:val="center"/>
          </w:tcPr>
          <w:p w14:paraId="7285401C"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WMAN08ZZ2CY287131</w:t>
            </w:r>
          </w:p>
        </w:tc>
      </w:tr>
      <w:tr w:rsidR="00143C73" w:rsidRPr="00D5462A" w14:paraId="15529739" w14:textId="77777777" w:rsidTr="00091A27">
        <w:trPr>
          <w:jc w:val="center"/>
        </w:trPr>
        <w:tc>
          <w:tcPr>
            <w:tcW w:w="766" w:type="dxa"/>
            <w:vAlign w:val="center"/>
          </w:tcPr>
          <w:p w14:paraId="04AC0C68" w14:textId="77777777" w:rsidR="00143C73" w:rsidRPr="00D5462A" w:rsidRDefault="00143C73" w:rsidP="00091A27">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5.</w:t>
            </w:r>
          </w:p>
        </w:tc>
        <w:tc>
          <w:tcPr>
            <w:tcW w:w="3188" w:type="dxa"/>
            <w:tcBorders>
              <w:top w:val="single" w:sz="4" w:space="0" w:color="auto"/>
              <w:left w:val="nil"/>
              <w:bottom w:val="single" w:sz="4" w:space="0" w:color="auto"/>
              <w:right w:val="single" w:sz="4" w:space="0" w:color="auto"/>
            </w:tcBorders>
            <w:vAlign w:val="center"/>
          </w:tcPr>
          <w:p w14:paraId="5764ACE6" w14:textId="77777777" w:rsidR="00143C73" w:rsidRPr="00D5462A" w:rsidRDefault="00143C73" w:rsidP="00091A27">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MAN TGA 24.440</w:t>
            </w:r>
          </w:p>
        </w:tc>
        <w:tc>
          <w:tcPr>
            <w:tcW w:w="1350" w:type="dxa"/>
            <w:tcBorders>
              <w:top w:val="single" w:sz="4" w:space="0" w:color="auto"/>
              <w:left w:val="nil"/>
              <w:bottom w:val="single" w:sz="4" w:space="0" w:color="auto"/>
              <w:right w:val="single" w:sz="4" w:space="0" w:color="auto"/>
            </w:tcBorders>
            <w:vAlign w:val="center"/>
          </w:tcPr>
          <w:p w14:paraId="4C49D975"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HPJ386</w:t>
            </w:r>
          </w:p>
        </w:tc>
        <w:tc>
          <w:tcPr>
            <w:tcW w:w="1495" w:type="dxa"/>
            <w:tcBorders>
              <w:top w:val="single" w:sz="4" w:space="0" w:color="auto"/>
              <w:left w:val="nil"/>
              <w:bottom w:val="single" w:sz="4" w:space="0" w:color="auto"/>
              <w:right w:val="single" w:sz="4" w:space="0" w:color="auto"/>
            </w:tcBorders>
            <w:vAlign w:val="center"/>
          </w:tcPr>
          <w:p w14:paraId="4828388B"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2007</w:t>
            </w:r>
          </w:p>
        </w:tc>
        <w:tc>
          <w:tcPr>
            <w:tcW w:w="2829" w:type="dxa"/>
            <w:tcBorders>
              <w:top w:val="single" w:sz="4" w:space="0" w:color="auto"/>
              <w:left w:val="single" w:sz="4" w:space="0" w:color="auto"/>
              <w:bottom w:val="single" w:sz="4" w:space="0" w:color="auto"/>
              <w:right w:val="single" w:sz="4" w:space="0" w:color="auto"/>
            </w:tcBorders>
            <w:vAlign w:val="center"/>
          </w:tcPr>
          <w:p w14:paraId="4A0DFA92"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WMAH18ZZ47W094183</w:t>
            </w:r>
          </w:p>
        </w:tc>
      </w:tr>
      <w:tr w:rsidR="00143C73" w:rsidRPr="00D5462A" w14:paraId="05FB0378" w14:textId="77777777" w:rsidTr="00091A27">
        <w:trPr>
          <w:jc w:val="center"/>
        </w:trPr>
        <w:tc>
          <w:tcPr>
            <w:tcW w:w="766" w:type="dxa"/>
            <w:vAlign w:val="center"/>
          </w:tcPr>
          <w:p w14:paraId="1C801391" w14:textId="77777777" w:rsidR="00143C73" w:rsidRPr="00D5462A" w:rsidRDefault="00143C73" w:rsidP="00091A27">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6.</w:t>
            </w:r>
          </w:p>
        </w:tc>
        <w:tc>
          <w:tcPr>
            <w:tcW w:w="3188" w:type="dxa"/>
            <w:tcBorders>
              <w:top w:val="single" w:sz="4" w:space="0" w:color="auto"/>
              <w:left w:val="nil"/>
              <w:bottom w:val="single" w:sz="4" w:space="0" w:color="auto"/>
              <w:right w:val="single" w:sz="4" w:space="0" w:color="auto"/>
            </w:tcBorders>
            <w:vAlign w:val="center"/>
          </w:tcPr>
          <w:p w14:paraId="787B5B71" w14:textId="77777777" w:rsidR="00143C73" w:rsidRPr="00D5462A" w:rsidRDefault="00143C73" w:rsidP="00091A27">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 xml:space="preserve">MERCEDES BENZ  </w:t>
            </w:r>
            <w:proofErr w:type="spellStart"/>
            <w:r w:rsidRPr="00D5462A">
              <w:rPr>
                <w:rFonts w:ascii="Times New Roman" w:eastAsia="Times New Roman" w:hAnsi="Times New Roman" w:cs="Times New Roman"/>
                <w:sz w:val="24"/>
                <w:szCs w:val="24"/>
              </w:rPr>
              <w:t>Antos</w:t>
            </w:r>
            <w:proofErr w:type="spellEnd"/>
          </w:p>
        </w:tc>
        <w:tc>
          <w:tcPr>
            <w:tcW w:w="1350" w:type="dxa"/>
            <w:tcBorders>
              <w:top w:val="single" w:sz="4" w:space="0" w:color="auto"/>
              <w:left w:val="nil"/>
              <w:bottom w:val="single" w:sz="4" w:space="0" w:color="auto"/>
              <w:right w:val="single" w:sz="4" w:space="0" w:color="auto"/>
            </w:tcBorders>
            <w:vAlign w:val="center"/>
          </w:tcPr>
          <w:p w14:paraId="2F6FFFFA"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HTS955</w:t>
            </w:r>
          </w:p>
        </w:tc>
        <w:tc>
          <w:tcPr>
            <w:tcW w:w="1495" w:type="dxa"/>
            <w:tcBorders>
              <w:top w:val="single" w:sz="4" w:space="0" w:color="auto"/>
              <w:left w:val="nil"/>
              <w:bottom w:val="single" w:sz="4" w:space="0" w:color="auto"/>
              <w:right w:val="single" w:sz="4" w:space="0" w:color="auto"/>
            </w:tcBorders>
            <w:vAlign w:val="center"/>
          </w:tcPr>
          <w:p w14:paraId="76BBF275"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2015</w:t>
            </w:r>
          </w:p>
        </w:tc>
        <w:tc>
          <w:tcPr>
            <w:tcW w:w="2829" w:type="dxa"/>
            <w:tcBorders>
              <w:top w:val="single" w:sz="4" w:space="0" w:color="auto"/>
              <w:left w:val="single" w:sz="4" w:space="0" w:color="auto"/>
              <w:bottom w:val="single" w:sz="4" w:space="0" w:color="auto"/>
              <w:right w:val="single" w:sz="4" w:space="0" w:color="auto"/>
            </w:tcBorders>
            <w:vAlign w:val="center"/>
          </w:tcPr>
          <w:p w14:paraId="23516E23"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WDB9630031L946821</w:t>
            </w:r>
          </w:p>
        </w:tc>
      </w:tr>
      <w:tr w:rsidR="00143C73" w:rsidRPr="00D5462A" w14:paraId="4CF1BD41" w14:textId="77777777" w:rsidTr="00091A27">
        <w:trPr>
          <w:jc w:val="center"/>
        </w:trPr>
        <w:tc>
          <w:tcPr>
            <w:tcW w:w="766" w:type="dxa"/>
            <w:vAlign w:val="center"/>
          </w:tcPr>
          <w:p w14:paraId="09C0C267" w14:textId="77777777" w:rsidR="00143C73" w:rsidRPr="00D5462A" w:rsidRDefault="00143C73" w:rsidP="00091A27">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7.</w:t>
            </w:r>
          </w:p>
        </w:tc>
        <w:tc>
          <w:tcPr>
            <w:tcW w:w="3188" w:type="dxa"/>
            <w:tcBorders>
              <w:top w:val="single" w:sz="4" w:space="0" w:color="auto"/>
              <w:left w:val="nil"/>
              <w:bottom w:val="single" w:sz="4" w:space="0" w:color="auto"/>
              <w:right w:val="single" w:sz="4" w:space="0" w:color="auto"/>
            </w:tcBorders>
            <w:vAlign w:val="center"/>
          </w:tcPr>
          <w:p w14:paraId="42EE988C" w14:textId="77777777" w:rsidR="00143C73" w:rsidRPr="00D5462A" w:rsidRDefault="00143C73" w:rsidP="00091A27">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IVECO STRALIS</w:t>
            </w:r>
          </w:p>
        </w:tc>
        <w:tc>
          <w:tcPr>
            <w:tcW w:w="1350" w:type="dxa"/>
            <w:tcBorders>
              <w:top w:val="single" w:sz="4" w:space="0" w:color="auto"/>
              <w:left w:val="nil"/>
              <w:bottom w:val="single" w:sz="4" w:space="0" w:color="auto"/>
              <w:right w:val="single" w:sz="4" w:space="0" w:color="auto"/>
            </w:tcBorders>
            <w:vAlign w:val="center"/>
          </w:tcPr>
          <w:p w14:paraId="565F165D"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JUC783</w:t>
            </w:r>
          </w:p>
        </w:tc>
        <w:tc>
          <w:tcPr>
            <w:tcW w:w="1495" w:type="dxa"/>
            <w:tcBorders>
              <w:top w:val="single" w:sz="4" w:space="0" w:color="auto"/>
              <w:left w:val="nil"/>
              <w:bottom w:val="single" w:sz="4" w:space="0" w:color="auto"/>
              <w:right w:val="single" w:sz="4" w:space="0" w:color="auto"/>
            </w:tcBorders>
            <w:vAlign w:val="center"/>
          </w:tcPr>
          <w:p w14:paraId="18E9D005"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2013</w:t>
            </w:r>
          </w:p>
        </w:tc>
        <w:tc>
          <w:tcPr>
            <w:tcW w:w="2829" w:type="dxa"/>
            <w:tcBorders>
              <w:top w:val="single" w:sz="4" w:space="0" w:color="auto"/>
              <w:left w:val="single" w:sz="4" w:space="0" w:color="auto"/>
              <w:bottom w:val="single" w:sz="4" w:space="0" w:color="auto"/>
              <w:right w:val="single" w:sz="4" w:space="0" w:color="auto"/>
            </w:tcBorders>
            <w:vAlign w:val="center"/>
          </w:tcPr>
          <w:p w14:paraId="5CDE0850"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WJME2NNJ40C271747</w:t>
            </w:r>
          </w:p>
        </w:tc>
      </w:tr>
      <w:tr w:rsidR="00143C73" w:rsidRPr="00D5462A" w14:paraId="4C11299C" w14:textId="77777777" w:rsidTr="00091A27">
        <w:trPr>
          <w:jc w:val="center"/>
        </w:trPr>
        <w:tc>
          <w:tcPr>
            <w:tcW w:w="766" w:type="dxa"/>
            <w:vAlign w:val="center"/>
          </w:tcPr>
          <w:p w14:paraId="70F6386F" w14:textId="77777777" w:rsidR="00143C73" w:rsidRPr="00D5462A" w:rsidRDefault="00143C73" w:rsidP="00091A27">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8.</w:t>
            </w:r>
          </w:p>
        </w:tc>
        <w:tc>
          <w:tcPr>
            <w:tcW w:w="3188" w:type="dxa"/>
            <w:tcBorders>
              <w:top w:val="single" w:sz="4" w:space="0" w:color="auto"/>
              <w:left w:val="nil"/>
              <w:bottom w:val="single" w:sz="4" w:space="0" w:color="auto"/>
              <w:right w:val="single" w:sz="4" w:space="0" w:color="auto"/>
            </w:tcBorders>
            <w:vAlign w:val="center"/>
          </w:tcPr>
          <w:p w14:paraId="30DFE1A7" w14:textId="77777777" w:rsidR="00143C73" w:rsidRPr="00D5462A" w:rsidRDefault="00143C73" w:rsidP="00091A27">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MAN TGM 18.250</w:t>
            </w:r>
          </w:p>
        </w:tc>
        <w:tc>
          <w:tcPr>
            <w:tcW w:w="1350" w:type="dxa"/>
            <w:tcBorders>
              <w:top w:val="single" w:sz="4" w:space="0" w:color="auto"/>
              <w:left w:val="nil"/>
              <w:bottom w:val="single" w:sz="4" w:space="0" w:color="auto"/>
              <w:right w:val="single" w:sz="4" w:space="0" w:color="auto"/>
            </w:tcBorders>
            <w:vAlign w:val="center"/>
          </w:tcPr>
          <w:p w14:paraId="17E089BB"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KRU621</w:t>
            </w:r>
          </w:p>
        </w:tc>
        <w:tc>
          <w:tcPr>
            <w:tcW w:w="1495" w:type="dxa"/>
            <w:tcBorders>
              <w:top w:val="single" w:sz="4" w:space="0" w:color="auto"/>
              <w:left w:val="nil"/>
              <w:bottom w:val="single" w:sz="4" w:space="0" w:color="auto"/>
              <w:right w:val="single" w:sz="4" w:space="0" w:color="auto"/>
            </w:tcBorders>
            <w:vAlign w:val="center"/>
          </w:tcPr>
          <w:p w14:paraId="1C10780B"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2015</w:t>
            </w:r>
          </w:p>
        </w:tc>
        <w:tc>
          <w:tcPr>
            <w:tcW w:w="2829" w:type="dxa"/>
            <w:tcBorders>
              <w:top w:val="single" w:sz="4" w:space="0" w:color="auto"/>
              <w:left w:val="single" w:sz="4" w:space="0" w:color="auto"/>
              <w:bottom w:val="single" w:sz="4" w:space="0" w:color="auto"/>
              <w:right w:val="single" w:sz="4" w:space="0" w:color="auto"/>
            </w:tcBorders>
            <w:vAlign w:val="center"/>
          </w:tcPr>
          <w:p w14:paraId="3ED9FECF"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WMAN18ZZ5FY329521</w:t>
            </w:r>
          </w:p>
        </w:tc>
      </w:tr>
      <w:tr w:rsidR="00143C73" w:rsidRPr="00D5462A" w14:paraId="11BB8FA6" w14:textId="77777777" w:rsidTr="00091A27">
        <w:trPr>
          <w:jc w:val="center"/>
        </w:trPr>
        <w:tc>
          <w:tcPr>
            <w:tcW w:w="766" w:type="dxa"/>
            <w:vAlign w:val="center"/>
          </w:tcPr>
          <w:p w14:paraId="49761A6A" w14:textId="77777777" w:rsidR="00143C73" w:rsidRPr="00D5462A" w:rsidRDefault="00143C73" w:rsidP="00091A27">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9.</w:t>
            </w:r>
          </w:p>
        </w:tc>
        <w:tc>
          <w:tcPr>
            <w:tcW w:w="3188" w:type="dxa"/>
            <w:tcBorders>
              <w:top w:val="single" w:sz="4" w:space="0" w:color="auto"/>
              <w:left w:val="nil"/>
              <w:bottom w:val="single" w:sz="4" w:space="0" w:color="auto"/>
              <w:right w:val="single" w:sz="4" w:space="0" w:color="auto"/>
            </w:tcBorders>
            <w:vAlign w:val="center"/>
          </w:tcPr>
          <w:p w14:paraId="52E03F0E" w14:textId="77777777" w:rsidR="00143C73" w:rsidRPr="00D5462A" w:rsidRDefault="00143C73" w:rsidP="00091A27">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IVECO AD260SY/PS</w:t>
            </w:r>
          </w:p>
        </w:tc>
        <w:tc>
          <w:tcPr>
            <w:tcW w:w="1350" w:type="dxa"/>
            <w:tcBorders>
              <w:top w:val="single" w:sz="4" w:space="0" w:color="auto"/>
              <w:left w:val="nil"/>
              <w:bottom w:val="single" w:sz="4" w:space="0" w:color="auto"/>
              <w:right w:val="single" w:sz="4" w:space="0" w:color="auto"/>
            </w:tcBorders>
            <w:vAlign w:val="center"/>
          </w:tcPr>
          <w:p w14:paraId="7FDFE129"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KSD753</w:t>
            </w:r>
          </w:p>
        </w:tc>
        <w:tc>
          <w:tcPr>
            <w:tcW w:w="1495" w:type="dxa"/>
            <w:tcBorders>
              <w:top w:val="single" w:sz="4" w:space="0" w:color="auto"/>
              <w:left w:val="nil"/>
              <w:bottom w:val="single" w:sz="4" w:space="0" w:color="auto"/>
              <w:right w:val="single" w:sz="4" w:space="0" w:color="auto"/>
            </w:tcBorders>
            <w:vAlign w:val="center"/>
          </w:tcPr>
          <w:p w14:paraId="4ACDE35F"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2018</w:t>
            </w:r>
          </w:p>
        </w:tc>
        <w:tc>
          <w:tcPr>
            <w:tcW w:w="2829" w:type="dxa"/>
            <w:tcBorders>
              <w:top w:val="single" w:sz="4" w:space="0" w:color="auto"/>
              <w:left w:val="single" w:sz="4" w:space="0" w:color="auto"/>
              <w:bottom w:val="single" w:sz="4" w:space="0" w:color="auto"/>
              <w:right w:val="single" w:sz="4" w:space="0" w:color="auto"/>
            </w:tcBorders>
            <w:vAlign w:val="center"/>
          </w:tcPr>
          <w:p w14:paraId="5798888E"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WJME62RN40C400797</w:t>
            </w:r>
          </w:p>
        </w:tc>
      </w:tr>
      <w:tr w:rsidR="00143C73" w:rsidRPr="00D5462A" w14:paraId="702750B5" w14:textId="77777777" w:rsidTr="00091A27">
        <w:trPr>
          <w:jc w:val="center"/>
        </w:trPr>
        <w:tc>
          <w:tcPr>
            <w:tcW w:w="766" w:type="dxa"/>
            <w:vAlign w:val="center"/>
          </w:tcPr>
          <w:p w14:paraId="63828189" w14:textId="77777777" w:rsidR="00143C73" w:rsidRPr="00D5462A" w:rsidRDefault="00143C73" w:rsidP="00091A27">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10.</w:t>
            </w:r>
          </w:p>
        </w:tc>
        <w:tc>
          <w:tcPr>
            <w:tcW w:w="3188" w:type="dxa"/>
            <w:tcBorders>
              <w:top w:val="single" w:sz="4" w:space="0" w:color="auto"/>
              <w:left w:val="nil"/>
              <w:bottom w:val="single" w:sz="4" w:space="0" w:color="auto"/>
              <w:right w:val="single" w:sz="4" w:space="0" w:color="auto"/>
            </w:tcBorders>
            <w:vAlign w:val="center"/>
          </w:tcPr>
          <w:p w14:paraId="20B04162" w14:textId="77777777" w:rsidR="00143C73" w:rsidRPr="00D5462A" w:rsidRDefault="00143C73" w:rsidP="00091A27">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IVECO  AD260SY/PS</w:t>
            </w:r>
          </w:p>
        </w:tc>
        <w:tc>
          <w:tcPr>
            <w:tcW w:w="1350" w:type="dxa"/>
            <w:tcBorders>
              <w:top w:val="single" w:sz="4" w:space="0" w:color="auto"/>
              <w:left w:val="nil"/>
              <w:bottom w:val="single" w:sz="4" w:space="0" w:color="auto"/>
              <w:right w:val="single" w:sz="4" w:space="0" w:color="auto"/>
            </w:tcBorders>
            <w:vAlign w:val="center"/>
          </w:tcPr>
          <w:p w14:paraId="24C91390"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LJE450</w:t>
            </w:r>
          </w:p>
        </w:tc>
        <w:tc>
          <w:tcPr>
            <w:tcW w:w="1495" w:type="dxa"/>
            <w:tcBorders>
              <w:top w:val="single" w:sz="4" w:space="0" w:color="auto"/>
              <w:left w:val="nil"/>
              <w:bottom w:val="single" w:sz="4" w:space="0" w:color="auto"/>
              <w:right w:val="single" w:sz="4" w:space="0" w:color="auto"/>
            </w:tcBorders>
            <w:vAlign w:val="center"/>
          </w:tcPr>
          <w:p w14:paraId="51002F50"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2020</w:t>
            </w:r>
          </w:p>
        </w:tc>
        <w:tc>
          <w:tcPr>
            <w:tcW w:w="2829" w:type="dxa"/>
            <w:tcBorders>
              <w:top w:val="single" w:sz="4" w:space="0" w:color="auto"/>
              <w:left w:val="single" w:sz="4" w:space="0" w:color="auto"/>
              <w:bottom w:val="single" w:sz="4" w:space="0" w:color="auto"/>
              <w:right w:val="single" w:sz="4" w:space="0" w:color="auto"/>
            </w:tcBorders>
            <w:vAlign w:val="center"/>
          </w:tcPr>
          <w:p w14:paraId="0F23EC27"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WJME62RN60C420307</w:t>
            </w:r>
          </w:p>
        </w:tc>
      </w:tr>
      <w:tr w:rsidR="00143C73" w:rsidRPr="00D5462A" w14:paraId="7207C16A" w14:textId="77777777" w:rsidTr="00091A27">
        <w:trPr>
          <w:jc w:val="center"/>
        </w:trPr>
        <w:tc>
          <w:tcPr>
            <w:tcW w:w="766" w:type="dxa"/>
            <w:vAlign w:val="center"/>
          </w:tcPr>
          <w:p w14:paraId="2F5026F7" w14:textId="77777777" w:rsidR="00143C73" w:rsidRPr="00D5462A" w:rsidRDefault="00143C73" w:rsidP="00091A27">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11.</w:t>
            </w:r>
          </w:p>
        </w:tc>
        <w:tc>
          <w:tcPr>
            <w:tcW w:w="3188" w:type="dxa"/>
            <w:tcBorders>
              <w:top w:val="single" w:sz="4" w:space="0" w:color="auto"/>
              <w:left w:val="nil"/>
              <w:bottom w:val="single" w:sz="4" w:space="0" w:color="auto"/>
              <w:right w:val="single" w:sz="4" w:space="0" w:color="auto"/>
            </w:tcBorders>
            <w:vAlign w:val="center"/>
          </w:tcPr>
          <w:p w14:paraId="30F3AB45" w14:textId="77777777" w:rsidR="00143C73" w:rsidRPr="00D5462A" w:rsidRDefault="00143C73" w:rsidP="00091A27">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SCANIA P320</w:t>
            </w:r>
          </w:p>
        </w:tc>
        <w:tc>
          <w:tcPr>
            <w:tcW w:w="1350" w:type="dxa"/>
            <w:tcBorders>
              <w:top w:val="single" w:sz="4" w:space="0" w:color="auto"/>
              <w:left w:val="nil"/>
              <w:bottom w:val="single" w:sz="4" w:space="0" w:color="auto"/>
              <w:right w:val="single" w:sz="4" w:space="0" w:color="auto"/>
            </w:tcBorders>
            <w:vAlign w:val="center"/>
          </w:tcPr>
          <w:p w14:paraId="0EFE523B"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LMF862</w:t>
            </w:r>
          </w:p>
        </w:tc>
        <w:tc>
          <w:tcPr>
            <w:tcW w:w="1495" w:type="dxa"/>
            <w:tcBorders>
              <w:top w:val="single" w:sz="4" w:space="0" w:color="auto"/>
              <w:left w:val="nil"/>
              <w:bottom w:val="single" w:sz="4" w:space="0" w:color="auto"/>
              <w:right w:val="single" w:sz="4" w:space="0" w:color="auto"/>
            </w:tcBorders>
            <w:vAlign w:val="center"/>
          </w:tcPr>
          <w:p w14:paraId="4DA564F2"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2015</w:t>
            </w:r>
          </w:p>
        </w:tc>
        <w:tc>
          <w:tcPr>
            <w:tcW w:w="2829" w:type="dxa"/>
            <w:tcBorders>
              <w:top w:val="single" w:sz="4" w:space="0" w:color="auto"/>
              <w:left w:val="single" w:sz="4" w:space="0" w:color="auto"/>
              <w:bottom w:val="single" w:sz="4" w:space="0" w:color="auto"/>
              <w:right w:val="single" w:sz="4" w:space="0" w:color="auto"/>
            </w:tcBorders>
            <w:vAlign w:val="center"/>
          </w:tcPr>
          <w:p w14:paraId="5D1E64A4"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YS2P6X20009194725</w:t>
            </w:r>
          </w:p>
        </w:tc>
      </w:tr>
      <w:tr w:rsidR="00143C73" w:rsidRPr="00D5462A" w14:paraId="46215E37" w14:textId="77777777" w:rsidTr="00091A27">
        <w:trPr>
          <w:jc w:val="center"/>
        </w:trPr>
        <w:tc>
          <w:tcPr>
            <w:tcW w:w="766" w:type="dxa"/>
            <w:vAlign w:val="center"/>
          </w:tcPr>
          <w:p w14:paraId="2E93F78B" w14:textId="77777777" w:rsidR="00143C73" w:rsidRPr="00D5462A" w:rsidRDefault="00143C73" w:rsidP="00091A27">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lastRenderedPageBreak/>
              <w:t>12.</w:t>
            </w:r>
          </w:p>
        </w:tc>
        <w:tc>
          <w:tcPr>
            <w:tcW w:w="3188" w:type="dxa"/>
            <w:tcBorders>
              <w:top w:val="single" w:sz="4" w:space="0" w:color="auto"/>
              <w:left w:val="nil"/>
              <w:bottom w:val="single" w:sz="4" w:space="0" w:color="auto"/>
              <w:right w:val="single" w:sz="4" w:space="0" w:color="auto"/>
            </w:tcBorders>
            <w:vAlign w:val="center"/>
          </w:tcPr>
          <w:p w14:paraId="7D8C6908" w14:textId="77777777" w:rsidR="00143C73" w:rsidRPr="00D5462A" w:rsidRDefault="00143C73" w:rsidP="00091A27">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SCANIA P320</w:t>
            </w:r>
          </w:p>
        </w:tc>
        <w:tc>
          <w:tcPr>
            <w:tcW w:w="1350" w:type="dxa"/>
            <w:tcBorders>
              <w:top w:val="single" w:sz="4" w:space="0" w:color="auto"/>
              <w:left w:val="nil"/>
              <w:bottom w:val="single" w:sz="4" w:space="0" w:color="auto"/>
              <w:right w:val="single" w:sz="4" w:space="0" w:color="auto"/>
            </w:tcBorders>
            <w:vAlign w:val="center"/>
          </w:tcPr>
          <w:p w14:paraId="0EA65A6F"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LUY559</w:t>
            </w:r>
          </w:p>
        </w:tc>
        <w:tc>
          <w:tcPr>
            <w:tcW w:w="1495" w:type="dxa"/>
            <w:tcBorders>
              <w:top w:val="single" w:sz="4" w:space="0" w:color="auto"/>
              <w:left w:val="nil"/>
              <w:bottom w:val="single" w:sz="4" w:space="0" w:color="auto"/>
              <w:right w:val="single" w:sz="4" w:space="0" w:color="auto"/>
            </w:tcBorders>
            <w:vAlign w:val="center"/>
          </w:tcPr>
          <w:p w14:paraId="1EE817FD"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2016</w:t>
            </w:r>
          </w:p>
        </w:tc>
        <w:tc>
          <w:tcPr>
            <w:tcW w:w="2829" w:type="dxa"/>
            <w:tcBorders>
              <w:top w:val="single" w:sz="4" w:space="0" w:color="auto"/>
              <w:left w:val="single" w:sz="4" w:space="0" w:color="auto"/>
              <w:bottom w:val="single" w:sz="4" w:space="0" w:color="auto"/>
              <w:right w:val="single" w:sz="4" w:space="0" w:color="auto"/>
            </w:tcBorders>
            <w:vAlign w:val="center"/>
          </w:tcPr>
          <w:p w14:paraId="48ECF936"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YS2P6X20009206382</w:t>
            </w:r>
          </w:p>
        </w:tc>
      </w:tr>
      <w:tr w:rsidR="00143C73" w:rsidRPr="00D5462A" w14:paraId="3C3388AE" w14:textId="77777777" w:rsidTr="00091A27">
        <w:trPr>
          <w:jc w:val="center"/>
        </w:trPr>
        <w:tc>
          <w:tcPr>
            <w:tcW w:w="766" w:type="dxa"/>
            <w:vAlign w:val="center"/>
          </w:tcPr>
          <w:p w14:paraId="09283668" w14:textId="77777777" w:rsidR="00143C73" w:rsidRPr="00D5462A" w:rsidRDefault="00143C73" w:rsidP="00091A27">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13.</w:t>
            </w:r>
          </w:p>
        </w:tc>
        <w:tc>
          <w:tcPr>
            <w:tcW w:w="3188" w:type="dxa"/>
            <w:tcBorders>
              <w:top w:val="single" w:sz="4" w:space="0" w:color="auto"/>
              <w:left w:val="nil"/>
              <w:bottom w:val="single" w:sz="4" w:space="0" w:color="auto"/>
              <w:right w:val="single" w:sz="4" w:space="0" w:color="auto"/>
            </w:tcBorders>
            <w:vAlign w:val="center"/>
          </w:tcPr>
          <w:p w14:paraId="66BBDFC3" w14:textId="77777777" w:rsidR="00143C73" w:rsidRPr="00D5462A" w:rsidRDefault="00143C73" w:rsidP="00091A27">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SCANIA P320</w:t>
            </w:r>
          </w:p>
        </w:tc>
        <w:tc>
          <w:tcPr>
            <w:tcW w:w="1350" w:type="dxa"/>
            <w:tcBorders>
              <w:top w:val="single" w:sz="4" w:space="0" w:color="auto"/>
              <w:left w:val="nil"/>
              <w:bottom w:val="single" w:sz="4" w:space="0" w:color="auto"/>
              <w:right w:val="single" w:sz="4" w:space="0" w:color="auto"/>
            </w:tcBorders>
            <w:vAlign w:val="center"/>
          </w:tcPr>
          <w:p w14:paraId="50842D95"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MHM359</w:t>
            </w:r>
          </w:p>
        </w:tc>
        <w:tc>
          <w:tcPr>
            <w:tcW w:w="1495" w:type="dxa"/>
            <w:tcBorders>
              <w:top w:val="single" w:sz="4" w:space="0" w:color="auto"/>
              <w:left w:val="nil"/>
              <w:bottom w:val="single" w:sz="4" w:space="0" w:color="auto"/>
              <w:right w:val="single" w:sz="4" w:space="0" w:color="auto"/>
            </w:tcBorders>
            <w:vAlign w:val="center"/>
          </w:tcPr>
          <w:p w14:paraId="79D57CA0"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2022</w:t>
            </w:r>
          </w:p>
        </w:tc>
        <w:tc>
          <w:tcPr>
            <w:tcW w:w="2829" w:type="dxa"/>
            <w:tcBorders>
              <w:top w:val="single" w:sz="4" w:space="0" w:color="auto"/>
              <w:left w:val="single" w:sz="4" w:space="0" w:color="auto"/>
              <w:bottom w:val="single" w:sz="4" w:space="0" w:color="auto"/>
              <w:right w:val="single" w:sz="4" w:space="0" w:color="auto"/>
            </w:tcBorders>
            <w:vAlign w:val="center"/>
          </w:tcPr>
          <w:p w14:paraId="0E1AFB9E"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YS2P6X20009298615</w:t>
            </w:r>
          </w:p>
        </w:tc>
      </w:tr>
      <w:tr w:rsidR="00143C73" w:rsidRPr="00D5462A" w14:paraId="095A0672" w14:textId="77777777" w:rsidTr="00091A27">
        <w:trPr>
          <w:jc w:val="center"/>
        </w:trPr>
        <w:tc>
          <w:tcPr>
            <w:tcW w:w="766" w:type="dxa"/>
            <w:vAlign w:val="center"/>
          </w:tcPr>
          <w:p w14:paraId="200F6277" w14:textId="77777777" w:rsidR="00143C73" w:rsidRPr="00D5462A" w:rsidRDefault="00143C73" w:rsidP="00091A27">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14.</w:t>
            </w:r>
          </w:p>
        </w:tc>
        <w:tc>
          <w:tcPr>
            <w:tcW w:w="3188" w:type="dxa"/>
            <w:tcBorders>
              <w:top w:val="single" w:sz="4" w:space="0" w:color="auto"/>
              <w:left w:val="nil"/>
              <w:bottom w:val="single" w:sz="4" w:space="0" w:color="auto"/>
              <w:right w:val="single" w:sz="4" w:space="0" w:color="auto"/>
            </w:tcBorders>
            <w:vAlign w:val="center"/>
          </w:tcPr>
          <w:p w14:paraId="09412E40" w14:textId="77777777" w:rsidR="00143C73" w:rsidRPr="00D5462A" w:rsidRDefault="00143C73" w:rsidP="00091A27">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IVECO/AD260SY/FS</w:t>
            </w:r>
          </w:p>
        </w:tc>
        <w:tc>
          <w:tcPr>
            <w:tcW w:w="1350" w:type="dxa"/>
            <w:tcBorders>
              <w:top w:val="single" w:sz="4" w:space="0" w:color="auto"/>
              <w:left w:val="nil"/>
              <w:bottom w:val="single" w:sz="4" w:space="0" w:color="auto"/>
              <w:right w:val="single" w:sz="4" w:space="0" w:color="auto"/>
            </w:tcBorders>
            <w:vAlign w:val="center"/>
          </w:tcPr>
          <w:p w14:paraId="2497F783"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MRP576</w:t>
            </w:r>
          </w:p>
        </w:tc>
        <w:tc>
          <w:tcPr>
            <w:tcW w:w="1495" w:type="dxa"/>
            <w:tcBorders>
              <w:top w:val="single" w:sz="4" w:space="0" w:color="auto"/>
              <w:left w:val="nil"/>
              <w:bottom w:val="single" w:sz="4" w:space="0" w:color="auto"/>
              <w:right w:val="single" w:sz="4" w:space="0" w:color="auto"/>
            </w:tcBorders>
            <w:vAlign w:val="center"/>
          </w:tcPr>
          <w:p w14:paraId="74FF2125"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2023</w:t>
            </w:r>
          </w:p>
        </w:tc>
        <w:tc>
          <w:tcPr>
            <w:tcW w:w="2829" w:type="dxa"/>
            <w:tcBorders>
              <w:top w:val="single" w:sz="4" w:space="0" w:color="auto"/>
              <w:left w:val="single" w:sz="4" w:space="0" w:color="auto"/>
              <w:bottom w:val="single" w:sz="4" w:space="0" w:color="auto"/>
              <w:right w:val="single" w:sz="4" w:space="0" w:color="auto"/>
            </w:tcBorders>
            <w:vAlign w:val="center"/>
          </w:tcPr>
          <w:p w14:paraId="7AA7905C"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ZCFE62RP60C502891</w:t>
            </w:r>
          </w:p>
        </w:tc>
      </w:tr>
      <w:tr w:rsidR="00143C73" w:rsidRPr="00D5462A" w14:paraId="4E37A43C" w14:textId="77777777" w:rsidTr="00091A27">
        <w:trPr>
          <w:jc w:val="center"/>
        </w:trPr>
        <w:tc>
          <w:tcPr>
            <w:tcW w:w="766" w:type="dxa"/>
            <w:vAlign w:val="center"/>
          </w:tcPr>
          <w:p w14:paraId="5DB601FA" w14:textId="77777777" w:rsidR="00143C73" w:rsidRPr="00D5462A" w:rsidRDefault="00143C73" w:rsidP="00091A27">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15.</w:t>
            </w:r>
          </w:p>
        </w:tc>
        <w:tc>
          <w:tcPr>
            <w:tcW w:w="3188" w:type="dxa"/>
            <w:tcBorders>
              <w:top w:val="single" w:sz="4" w:space="0" w:color="auto"/>
              <w:left w:val="nil"/>
              <w:bottom w:val="single" w:sz="4" w:space="0" w:color="auto"/>
              <w:right w:val="single" w:sz="4" w:space="0" w:color="auto"/>
            </w:tcBorders>
            <w:vAlign w:val="center"/>
          </w:tcPr>
          <w:p w14:paraId="2A76C75D" w14:textId="77777777" w:rsidR="00143C73" w:rsidRPr="00D5462A" w:rsidRDefault="00143C73" w:rsidP="00091A27">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SCANIA P320</w:t>
            </w:r>
          </w:p>
        </w:tc>
        <w:tc>
          <w:tcPr>
            <w:tcW w:w="1350" w:type="dxa"/>
            <w:tcBorders>
              <w:top w:val="single" w:sz="4" w:space="0" w:color="auto"/>
              <w:left w:val="nil"/>
              <w:bottom w:val="single" w:sz="4" w:space="0" w:color="auto"/>
              <w:right w:val="single" w:sz="4" w:space="0" w:color="auto"/>
            </w:tcBorders>
            <w:vAlign w:val="center"/>
          </w:tcPr>
          <w:p w14:paraId="29CAF1B6"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MZE024</w:t>
            </w:r>
          </w:p>
        </w:tc>
        <w:tc>
          <w:tcPr>
            <w:tcW w:w="1495" w:type="dxa"/>
            <w:tcBorders>
              <w:top w:val="single" w:sz="4" w:space="0" w:color="auto"/>
              <w:left w:val="nil"/>
              <w:bottom w:val="single" w:sz="4" w:space="0" w:color="auto"/>
              <w:right w:val="single" w:sz="4" w:space="0" w:color="auto"/>
            </w:tcBorders>
            <w:vAlign w:val="center"/>
          </w:tcPr>
          <w:p w14:paraId="69A78C0F"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2024</w:t>
            </w:r>
          </w:p>
        </w:tc>
        <w:tc>
          <w:tcPr>
            <w:tcW w:w="2829" w:type="dxa"/>
            <w:tcBorders>
              <w:top w:val="single" w:sz="4" w:space="0" w:color="auto"/>
              <w:left w:val="single" w:sz="4" w:space="0" w:color="auto"/>
              <w:bottom w:val="single" w:sz="4" w:space="0" w:color="auto"/>
              <w:right w:val="single" w:sz="4" w:space="0" w:color="auto"/>
            </w:tcBorders>
            <w:vAlign w:val="center"/>
          </w:tcPr>
          <w:p w14:paraId="5BB51D73"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hAnsi="Times New Roman" w:cs="Times New Roman"/>
                <w:sz w:val="24"/>
                <w:szCs w:val="24"/>
              </w:rPr>
              <w:t>YS2P6X20009326882</w:t>
            </w:r>
          </w:p>
        </w:tc>
      </w:tr>
      <w:tr w:rsidR="00143C73" w:rsidRPr="00D5462A" w14:paraId="5F51F100" w14:textId="77777777" w:rsidTr="00091A27">
        <w:trPr>
          <w:jc w:val="center"/>
        </w:trPr>
        <w:tc>
          <w:tcPr>
            <w:tcW w:w="766" w:type="dxa"/>
            <w:vAlign w:val="center"/>
          </w:tcPr>
          <w:p w14:paraId="47A47B5F" w14:textId="77777777" w:rsidR="00143C73" w:rsidRPr="00D5462A" w:rsidRDefault="00143C73" w:rsidP="00091A27">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16.</w:t>
            </w:r>
          </w:p>
        </w:tc>
        <w:tc>
          <w:tcPr>
            <w:tcW w:w="3188" w:type="dxa"/>
            <w:tcBorders>
              <w:top w:val="single" w:sz="4" w:space="0" w:color="auto"/>
              <w:left w:val="nil"/>
              <w:bottom w:val="single" w:sz="4" w:space="0" w:color="auto"/>
              <w:right w:val="single" w:sz="4" w:space="0" w:color="auto"/>
            </w:tcBorders>
            <w:vAlign w:val="center"/>
          </w:tcPr>
          <w:p w14:paraId="0C1DC2BB" w14:textId="77777777" w:rsidR="00143C73" w:rsidRPr="00D5462A" w:rsidRDefault="00143C73" w:rsidP="00091A27">
            <w:pPr>
              <w:spacing w:after="0" w:line="240" w:lineRule="auto"/>
              <w:rPr>
                <w:rFonts w:ascii="Times New Roman" w:eastAsia="Times New Roman" w:hAnsi="Times New Roman" w:cs="Times New Roman"/>
                <w:sz w:val="24"/>
                <w:szCs w:val="24"/>
              </w:rPr>
            </w:pPr>
            <w:proofErr w:type="spellStart"/>
            <w:r w:rsidRPr="00D5462A">
              <w:rPr>
                <w:rFonts w:ascii="Times New Roman" w:eastAsia="Times New Roman" w:hAnsi="Times New Roman" w:cs="Times New Roman"/>
                <w:sz w:val="24"/>
                <w:szCs w:val="24"/>
              </w:rPr>
              <w:t>Iveco</w:t>
            </w:r>
            <w:proofErr w:type="spellEnd"/>
            <w:r w:rsidRPr="00D5462A">
              <w:rPr>
                <w:rFonts w:ascii="Times New Roman" w:eastAsia="Times New Roman" w:hAnsi="Times New Roman" w:cs="Times New Roman"/>
                <w:sz w:val="24"/>
                <w:szCs w:val="24"/>
              </w:rPr>
              <w:t xml:space="preserve"> S-WAY AD260SY/FS</w:t>
            </w:r>
          </w:p>
        </w:tc>
        <w:tc>
          <w:tcPr>
            <w:tcW w:w="1350" w:type="dxa"/>
            <w:tcBorders>
              <w:top w:val="single" w:sz="4" w:space="0" w:color="auto"/>
              <w:left w:val="nil"/>
              <w:bottom w:val="single" w:sz="4" w:space="0" w:color="auto"/>
              <w:right w:val="single" w:sz="4" w:space="0" w:color="auto"/>
            </w:tcBorders>
            <w:vAlign w:val="center"/>
          </w:tcPr>
          <w:p w14:paraId="6CC443E4"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NHR024</w:t>
            </w:r>
          </w:p>
        </w:tc>
        <w:tc>
          <w:tcPr>
            <w:tcW w:w="1495" w:type="dxa"/>
            <w:tcBorders>
              <w:top w:val="single" w:sz="4" w:space="0" w:color="auto"/>
              <w:left w:val="nil"/>
              <w:bottom w:val="single" w:sz="4" w:space="0" w:color="auto"/>
              <w:right w:val="single" w:sz="4" w:space="0" w:color="auto"/>
            </w:tcBorders>
            <w:vAlign w:val="center"/>
          </w:tcPr>
          <w:p w14:paraId="406D785D"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2024</w:t>
            </w:r>
          </w:p>
        </w:tc>
        <w:tc>
          <w:tcPr>
            <w:tcW w:w="2829" w:type="dxa"/>
            <w:tcBorders>
              <w:top w:val="single" w:sz="4" w:space="0" w:color="auto"/>
              <w:left w:val="single" w:sz="4" w:space="0" w:color="auto"/>
              <w:bottom w:val="single" w:sz="4" w:space="0" w:color="auto"/>
              <w:right w:val="single" w:sz="4" w:space="0" w:color="auto"/>
            </w:tcBorders>
            <w:vAlign w:val="center"/>
          </w:tcPr>
          <w:p w14:paraId="42AF6F69"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D5462A">
              <w:rPr>
                <w:rFonts w:ascii="Times New Roman" w:hAnsi="Times New Roman" w:cs="Times New Roman"/>
                <w:sz w:val="24"/>
                <w:szCs w:val="24"/>
              </w:rPr>
              <w:t>ZCFE62RP90C534993</w:t>
            </w:r>
          </w:p>
        </w:tc>
      </w:tr>
      <w:tr w:rsidR="00143C73" w:rsidRPr="00D5462A" w14:paraId="42FE4346" w14:textId="77777777" w:rsidTr="00091A27">
        <w:trPr>
          <w:jc w:val="center"/>
        </w:trPr>
        <w:tc>
          <w:tcPr>
            <w:tcW w:w="766" w:type="dxa"/>
            <w:vAlign w:val="center"/>
          </w:tcPr>
          <w:p w14:paraId="65976F61" w14:textId="77777777" w:rsidR="00143C73" w:rsidRPr="00D5462A" w:rsidRDefault="00143C73" w:rsidP="00091A2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188" w:type="dxa"/>
            <w:tcBorders>
              <w:top w:val="single" w:sz="4" w:space="0" w:color="auto"/>
              <w:left w:val="nil"/>
              <w:bottom w:val="single" w:sz="4" w:space="0" w:color="auto"/>
              <w:right w:val="single" w:sz="4" w:space="0" w:color="auto"/>
            </w:tcBorders>
            <w:vAlign w:val="center"/>
          </w:tcPr>
          <w:p w14:paraId="7D98C908" w14:textId="77777777" w:rsidR="00143C73" w:rsidRPr="00F73D26" w:rsidRDefault="00143C73" w:rsidP="00091A27">
            <w:pPr>
              <w:spacing w:after="0" w:line="240" w:lineRule="auto"/>
              <w:rPr>
                <w:rFonts w:ascii="Times New Roman" w:eastAsia="Times New Roman" w:hAnsi="Times New Roman" w:cs="Times New Roman"/>
                <w:sz w:val="24"/>
                <w:szCs w:val="24"/>
              </w:rPr>
            </w:pPr>
            <w:proofErr w:type="spellStart"/>
            <w:r w:rsidRPr="00F73D26">
              <w:rPr>
                <w:rFonts w:ascii="Times New Roman" w:hAnsi="Times New Roman" w:cs="Times New Roman"/>
                <w:color w:val="000000"/>
                <w:sz w:val="24"/>
                <w:szCs w:val="20"/>
                <w:shd w:val="clear" w:color="auto" w:fill="FFFFFF"/>
              </w:rPr>
              <w:t>Iveco</w:t>
            </w:r>
            <w:proofErr w:type="spellEnd"/>
            <w:r w:rsidRPr="00F73D26">
              <w:rPr>
                <w:rFonts w:ascii="Times New Roman" w:hAnsi="Times New Roman" w:cs="Times New Roman"/>
                <w:color w:val="000000"/>
                <w:sz w:val="24"/>
                <w:szCs w:val="20"/>
                <w:shd w:val="clear" w:color="auto" w:fill="FFFFFF"/>
              </w:rPr>
              <w:t xml:space="preserve"> S-</w:t>
            </w:r>
            <w:proofErr w:type="spellStart"/>
            <w:r w:rsidRPr="00F73D26">
              <w:rPr>
                <w:rFonts w:ascii="Times New Roman" w:hAnsi="Times New Roman" w:cs="Times New Roman"/>
                <w:color w:val="000000"/>
                <w:sz w:val="24"/>
                <w:szCs w:val="20"/>
                <w:shd w:val="clear" w:color="auto" w:fill="FFFFFF"/>
              </w:rPr>
              <w:t>Way</w:t>
            </w:r>
            <w:proofErr w:type="spellEnd"/>
          </w:p>
        </w:tc>
        <w:tc>
          <w:tcPr>
            <w:tcW w:w="1350" w:type="dxa"/>
            <w:tcBorders>
              <w:top w:val="single" w:sz="4" w:space="0" w:color="auto"/>
              <w:left w:val="nil"/>
              <w:bottom w:val="single" w:sz="4" w:space="0" w:color="auto"/>
              <w:right w:val="single" w:sz="4" w:space="0" w:color="auto"/>
            </w:tcBorders>
            <w:vAlign w:val="center"/>
          </w:tcPr>
          <w:p w14:paraId="69652E37"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sidRPr="00F73D26">
              <w:rPr>
                <w:rFonts w:ascii="Times New Roman" w:eastAsia="Times New Roman" w:hAnsi="Times New Roman" w:cs="Times New Roman"/>
                <w:sz w:val="24"/>
                <w:szCs w:val="24"/>
              </w:rPr>
              <w:t>NMK025</w:t>
            </w:r>
          </w:p>
        </w:tc>
        <w:tc>
          <w:tcPr>
            <w:tcW w:w="1495" w:type="dxa"/>
            <w:tcBorders>
              <w:top w:val="single" w:sz="4" w:space="0" w:color="auto"/>
              <w:left w:val="nil"/>
              <w:bottom w:val="single" w:sz="4" w:space="0" w:color="auto"/>
              <w:right w:val="single" w:sz="4" w:space="0" w:color="auto"/>
            </w:tcBorders>
            <w:vAlign w:val="center"/>
          </w:tcPr>
          <w:p w14:paraId="69AAECFD" w14:textId="77777777" w:rsidR="00143C73" w:rsidRPr="00D5462A" w:rsidRDefault="00143C73" w:rsidP="00091A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2829" w:type="dxa"/>
            <w:tcBorders>
              <w:top w:val="single" w:sz="4" w:space="0" w:color="auto"/>
              <w:left w:val="single" w:sz="4" w:space="0" w:color="auto"/>
              <w:bottom w:val="single" w:sz="4" w:space="0" w:color="auto"/>
              <w:right w:val="single" w:sz="4" w:space="0" w:color="auto"/>
            </w:tcBorders>
            <w:vAlign w:val="center"/>
          </w:tcPr>
          <w:p w14:paraId="5D528D29" w14:textId="77777777" w:rsidR="00143C73" w:rsidRPr="00D5462A" w:rsidRDefault="00143C73" w:rsidP="00091A27">
            <w:pPr>
              <w:spacing w:after="0" w:line="240" w:lineRule="auto"/>
              <w:jc w:val="center"/>
              <w:rPr>
                <w:rFonts w:ascii="Times New Roman" w:hAnsi="Times New Roman" w:cs="Times New Roman"/>
                <w:sz w:val="24"/>
                <w:szCs w:val="24"/>
              </w:rPr>
            </w:pPr>
            <w:r w:rsidRPr="00F73D26">
              <w:rPr>
                <w:rFonts w:ascii="Times New Roman" w:hAnsi="Times New Roman" w:cs="Times New Roman"/>
                <w:sz w:val="24"/>
                <w:szCs w:val="24"/>
              </w:rPr>
              <w:t>ZCFE62RP70C534992</w:t>
            </w:r>
          </w:p>
        </w:tc>
      </w:tr>
    </w:tbl>
    <w:p w14:paraId="2F67A50E" w14:textId="77777777" w:rsidR="00143C73" w:rsidRDefault="00143C73" w:rsidP="00143C73">
      <w:pPr>
        <w:spacing w:after="0" w:line="240" w:lineRule="auto"/>
        <w:ind w:left="720"/>
        <w:contextualSpacing/>
        <w:jc w:val="both"/>
        <w:rPr>
          <w:rFonts w:ascii="Times New Roman" w:eastAsia="Times New Roman" w:hAnsi="Times New Roman" w:cs="Times New Roman"/>
          <w:bCs/>
          <w:iCs/>
          <w:sz w:val="24"/>
          <w:szCs w:val="24"/>
        </w:rPr>
      </w:pPr>
    </w:p>
    <w:p w14:paraId="3633CEA5" w14:textId="77777777" w:rsidR="00143C73" w:rsidRPr="00D5462A"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06E21">
        <w:rPr>
          <w:rFonts w:ascii="Times New Roman" w:eastAsia="Calibri" w:hAnsi="Times New Roman" w:cs="Times New Roman"/>
          <w:sz w:val="24"/>
          <w:szCs w:val="24"/>
        </w:rPr>
        <w:t>Preliminarūs</w:t>
      </w:r>
      <w:r>
        <w:rPr>
          <w:rFonts w:ascii="Times New Roman" w:eastAsia="Times New Roman" w:hAnsi="Times New Roman" w:cs="Times New Roman"/>
          <w:bCs/>
          <w:iCs/>
          <w:sz w:val="24"/>
          <w:szCs w:val="24"/>
        </w:rPr>
        <w:t xml:space="preserve"> paslaugų kiekiai sutarties galiojimo laikotarpiu:</w:t>
      </w:r>
    </w:p>
    <w:tbl>
      <w:tblPr>
        <w:tblpPr w:leftFromText="180" w:rightFromText="180" w:vertAnchor="text" w:horzAnchor="margin" w:tblpY="10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5954"/>
        <w:gridCol w:w="2399"/>
      </w:tblGrid>
      <w:tr w:rsidR="00143C73" w:rsidRPr="0050764C" w14:paraId="1319B144" w14:textId="77777777" w:rsidTr="00091A27">
        <w:trPr>
          <w:cantSplit/>
        </w:trPr>
        <w:tc>
          <w:tcPr>
            <w:tcW w:w="1281" w:type="dxa"/>
            <w:vAlign w:val="center"/>
          </w:tcPr>
          <w:p w14:paraId="7C8B717F" w14:textId="77777777" w:rsidR="00143C73" w:rsidRPr="0050764C" w:rsidRDefault="00143C73" w:rsidP="00091A27">
            <w:pPr>
              <w:spacing w:after="0" w:line="240" w:lineRule="auto"/>
              <w:jc w:val="center"/>
              <w:rPr>
                <w:rFonts w:ascii="Times New Roman" w:eastAsia="Calibri" w:hAnsi="Times New Roman" w:cs="Times New Roman"/>
                <w:b/>
                <w:sz w:val="24"/>
                <w:szCs w:val="24"/>
              </w:rPr>
            </w:pPr>
            <w:r w:rsidRPr="0050764C">
              <w:rPr>
                <w:rFonts w:ascii="Times New Roman" w:eastAsia="Calibri" w:hAnsi="Times New Roman" w:cs="Times New Roman"/>
                <w:b/>
                <w:sz w:val="24"/>
                <w:szCs w:val="24"/>
              </w:rPr>
              <w:t>Eil. Nr.</w:t>
            </w:r>
          </w:p>
        </w:tc>
        <w:tc>
          <w:tcPr>
            <w:tcW w:w="5954" w:type="dxa"/>
            <w:vAlign w:val="center"/>
          </w:tcPr>
          <w:p w14:paraId="0C8E0203" w14:textId="77777777" w:rsidR="00143C73" w:rsidRPr="0050764C" w:rsidRDefault="00143C73" w:rsidP="00091A2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Paslaugų </w:t>
            </w:r>
            <w:r w:rsidRPr="0050764C">
              <w:rPr>
                <w:rFonts w:ascii="Times New Roman" w:eastAsia="Calibri" w:hAnsi="Times New Roman" w:cs="Times New Roman"/>
                <w:b/>
                <w:sz w:val="24"/>
                <w:szCs w:val="24"/>
              </w:rPr>
              <w:t>pavadinimas</w:t>
            </w:r>
          </w:p>
        </w:tc>
        <w:tc>
          <w:tcPr>
            <w:tcW w:w="2399" w:type="dxa"/>
            <w:vAlign w:val="center"/>
          </w:tcPr>
          <w:p w14:paraId="3EEFDDB8" w14:textId="77777777" w:rsidR="00143C73" w:rsidRPr="0050764C" w:rsidRDefault="00143C73" w:rsidP="00091A27">
            <w:pPr>
              <w:spacing w:after="0" w:line="240" w:lineRule="auto"/>
              <w:jc w:val="center"/>
              <w:rPr>
                <w:rFonts w:ascii="Times New Roman" w:eastAsia="Calibri" w:hAnsi="Times New Roman" w:cs="Times New Roman"/>
                <w:b/>
                <w:sz w:val="24"/>
                <w:szCs w:val="24"/>
                <w:highlight w:val="yellow"/>
              </w:rPr>
            </w:pPr>
            <w:r>
              <w:rPr>
                <w:rFonts w:ascii="Times New Roman" w:eastAsia="Calibri" w:hAnsi="Times New Roman" w:cs="Times New Roman"/>
                <w:b/>
                <w:sz w:val="24"/>
                <w:szCs w:val="24"/>
              </w:rPr>
              <w:t>K</w:t>
            </w:r>
            <w:r w:rsidRPr="0050764C">
              <w:rPr>
                <w:rFonts w:ascii="Times New Roman" w:eastAsia="Calibri" w:hAnsi="Times New Roman" w:cs="Times New Roman"/>
                <w:b/>
                <w:sz w:val="24"/>
                <w:szCs w:val="24"/>
              </w:rPr>
              <w:t>ieki</w:t>
            </w:r>
            <w:r>
              <w:rPr>
                <w:rFonts w:ascii="Times New Roman" w:eastAsia="Calibri" w:hAnsi="Times New Roman" w:cs="Times New Roman"/>
                <w:b/>
                <w:sz w:val="24"/>
                <w:szCs w:val="24"/>
              </w:rPr>
              <w:t>s</w:t>
            </w:r>
          </w:p>
        </w:tc>
      </w:tr>
      <w:tr w:rsidR="00143C73" w:rsidRPr="0050764C" w14:paraId="7EB968CB" w14:textId="77777777" w:rsidTr="00091A27">
        <w:trPr>
          <w:cantSplit/>
        </w:trPr>
        <w:tc>
          <w:tcPr>
            <w:tcW w:w="1281" w:type="dxa"/>
            <w:vAlign w:val="center"/>
          </w:tcPr>
          <w:p w14:paraId="5BB233E0" w14:textId="77777777" w:rsidR="00143C73" w:rsidRPr="0050764C" w:rsidRDefault="00143C73" w:rsidP="00091A27">
            <w:pPr>
              <w:spacing w:after="0" w:line="240" w:lineRule="auto"/>
              <w:jc w:val="center"/>
              <w:rPr>
                <w:rFonts w:ascii="Times New Roman" w:eastAsia="Calibri" w:hAnsi="Times New Roman" w:cs="Times New Roman"/>
                <w:sz w:val="24"/>
                <w:szCs w:val="24"/>
              </w:rPr>
            </w:pPr>
            <w:r w:rsidRPr="0050764C">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5954" w:type="dxa"/>
            <w:vAlign w:val="center"/>
          </w:tcPr>
          <w:p w14:paraId="5E7CFEBA" w14:textId="77777777" w:rsidR="00143C73" w:rsidRPr="0050764C" w:rsidRDefault="00143C73" w:rsidP="00091A2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Mobilaus serviso a</w:t>
            </w:r>
            <w:r w:rsidRPr="00AE278A">
              <w:rPr>
                <w:rFonts w:ascii="Times New Roman" w:eastAsia="Calibri" w:hAnsi="Times New Roman" w:cs="Times New Roman"/>
                <w:sz w:val="24"/>
                <w:szCs w:val="24"/>
              </w:rPr>
              <w:t>tvykimas/</w:t>
            </w:r>
            <w:r>
              <w:rPr>
                <w:rFonts w:ascii="Times New Roman" w:eastAsia="Calibri" w:hAnsi="Times New Roman" w:cs="Times New Roman"/>
                <w:sz w:val="24"/>
                <w:szCs w:val="24"/>
              </w:rPr>
              <w:t>i</w:t>
            </w:r>
            <w:r w:rsidRPr="00AE278A">
              <w:rPr>
                <w:rFonts w:ascii="Times New Roman" w:eastAsia="Calibri" w:hAnsi="Times New Roman" w:cs="Times New Roman"/>
                <w:sz w:val="24"/>
                <w:szCs w:val="24"/>
              </w:rPr>
              <w:t>švykimas</w:t>
            </w:r>
          </w:p>
        </w:tc>
        <w:tc>
          <w:tcPr>
            <w:tcW w:w="2399" w:type="dxa"/>
            <w:vAlign w:val="center"/>
          </w:tcPr>
          <w:p w14:paraId="7C45040D" w14:textId="77777777" w:rsidR="00143C73" w:rsidRPr="0050764C" w:rsidRDefault="00143C73" w:rsidP="00091A2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3000 km</w:t>
            </w:r>
          </w:p>
        </w:tc>
      </w:tr>
      <w:tr w:rsidR="00143C73" w:rsidRPr="00DE0122" w14:paraId="4E36234D" w14:textId="77777777" w:rsidTr="00091A27">
        <w:trPr>
          <w:cantSplit/>
        </w:trPr>
        <w:tc>
          <w:tcPr>
            <w:tcW w:w="1281" w:type="dxa"/>
            <w:vAlign w:val="center"/>
          </w:tcPr>
          <w:p w14:paraId="29F6408A" w14:textId="77777777" w:rsidR="00143C73" w:rsidRPr="00DE0122" w:rsidRDefault="00143C73" w:rsidP="00091A27">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2. </w:t>
            </w:r>
          </w:p>
        </w:tc>
        <w:tc>
          <w:tcPr>
            <w:tcW w:w="5954" w:type="dxa"/>
            <w:vAlign w:val="center"/>
          </w:tcPr>
          <w:p w14:paraId="6716AD4C" w14:textId="77777777" w:rsidR="00143C73" w:rsidRPr="00DE0122" w:rsidRDefault="00143C73" w:rsidP="00091A27">
            <w:pPr>
              <w:spacing w:after="0" w:line="240" w:lineRule="auto"/>
              <w:rPr>
                <w:rFonts w:ascii="Times New Roman" w:eastAsia="Calibri" w:hAnsi="Times New Roman" w:cs="Times New Roman"/>
                <w:sz w:val="24"/>
                <w:szCs w:val="24"/>
              </w:rPr>
            </w:pPr>
            <w:proofErr w:type="spellStart"/>
            <w:r w:rsidRPr="00AE278A">
              <w:rPr>
                <w:rFonts w:ascii="Times New Roman" w:eastAsia="Calibri" w:hAnsi="Times New Roman" w:cs="Times New Roman"/>
                <w:sz w:val="24"/>
                <w:szCs w:val="24"/>
              </w:rPr>
              <w:t>Defektacija</w:t>
            </w:r>
            <w:proofErr w:type="spellEnd"/>
            <w:r w:rsidRPr="00AE278A">
              <w:rPr>
                <w:rFonts w:ascii="Times New Roman" w:eastAsia="Calibri" w:hAnsi="Times New Roman" w:cs="Times New Roman"/>
                <w:sz w:val="24"/>
                <w:szCs w:val="24"/>
              </w:rPr>
              <w:t>/diagnostika</w:t>
            </w:r>
          </w:p>
        </w:tc>
        <w:tc>
          <w:tcPr>
            <w:tcW w:w="2399" w:type="dxa"/>
            <w:vAlign w:val="center"/>
          </w:tcPr>
          <w:p w14:paraId="6C031B2B" w14:textId="77777777" w:rsidR="00143C73" w:rsidRPr="00DE0122" w:rsidRDefault="00143C73" w:rsidP="00091A2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 val.</w:t>
            </w:r>
          </w:p>
        </w:tc>
      </w:tr>
      <w:tr w:rsidR="00143C73" w:rsidRPr="00DE0122" w14:paraId="6A54F8C7" w14:textId="77777777" w:rsidTr="00091A27">
        <w:trPr>
          <w:cantSplit/>
        </w:trPr>
        <w:tc>
          <w:tcPr>
            <w:tcW w:w="1281" w:type="dxa"/>
            <w:vAlign w:val="center"/>
          </w:tcPr>
          <w:p w14:paraId="0DF5235B" w14:textId="77777777" w:rsidR="00143C73" w:rsidRPr="00DE0122" w:rsidRDefault="00143C73" w:rsidP="00091A27">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3. </w:t>
            </w:r>
          </w:p>
        </w:tc>
        <w:tc>
          <w:tcPr>
            <w:tcW w:w="5954" w:type="dxa"/>
            <w:vAlign w:val="center"/>
          </w:tcPr>
          <w:p w14:paraId="105A207F" w14:textId="77777777" w:rsidR="00143C73" w:rsidRPr="00DE0122" w:rsidRDefault="00143C73" w:rsidP="00091A27">
            <w:pPr>
              <w:spacing w:after="0" w:line="240" w:lineRule="auto"/>
              <w:rPr>
                <w:rFonts w:ascii="Times New Roman" w:eastAsia="Calibri" w:hAnsi="Times New Roman" w:cs="Times New Roman"/>
                <w:sz w:val="24"/>
                <w:szCs w:val="24"/>
              </w:rPr>
            </w:pPr>
            <w:r w:rsidRPr="00AE278A">
              <w:rPr>
                <w:rFonts w:ascii="Times New Roman" w:eastAsia="Calibri" w:hAnsi="Times New Roman" w:cs="Times New Roman"/>
                <w:sz w:val="24"/>
                <w:szCs w:val="24"/>
              </w:rPr>
              <w:t>Komunalinės technikos remonto darbai</w:t>
            </w:r>
          </w:p>
        </w:tc>
        <w:tc>
          <w:tcPr>
            <w:tcW w:w="2399" w:type="dxa"/>
            <w:vAlign w:val="center"/>
          </w:tcPr>
          <w:p w14:paraId="6C9D51B8" w14:textId="77777777" w:rsidR="00143C73" w:rsidRPr="00DE0122" w:rsidRDefault="00143C73" w:rsidP="00091A2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250 val.</w:t>
            </w:r>
          </w:p>
        </w:tc>
      </w:tr>
      <w:tr w:rsidR="00143C73" w:rsidRPr="00DE0122" w14:paraId="4DE5321B" w14:textId="77777777" w:rsidTr="00091A27">
        <w:trPr>
          <w:cantSplit/>
        </w:trPr>
        <w:tc>
          <w:tcPr>
            <w:tcW w:w="1281" w:type="dxa"/>
            <w:vAlign w:val="center"/>
          </w:tcPr>
          <w:p w14:paraId="58D8CAB9" w14:textId="77777777" w:rsidR="00143C73" w:rsidRPr="00DE0122" w:rsidRDefault="00143C73" w:rsidP="00091A2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DE0122">
              <w:rPr>
                <w:rFonts w:ascii="Times New Roman" w:eastAsia="Calibri" w:hAnsi="Times New Roman" w:cs="Times New Roman"/>
                <w:sz w:val="24"/>
                <w:szCs w:val="24"/>
              </w:rPr>
              <w:t xml:space="preserve">. </w:t>
            </w:r>
          </w:p>
        </w:tc>
        <w:tc>
          <w:tcPr>
            <w:tcW w:w="5954" w:type="dxa"/>
            <w:vAlign w:val="center"/>
          </w:tcPr>
          <w:p w14:paraId="0FE612A5" w14:textId="77777777" w:rsidR="00143C73" w:rsidRPr="00DE0122" w:rsidRDefault="00143C73" w:rsidP="00091A2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Kiti n</w:t>
            </w:r>
            <w:r w:rsidRPr="007957A5">
              <w:rPr>
                <w:rFonts w:ascii="Times New Roman" w:eastAsia="Calibri" w:hAnsi="Times New Roman" w:cs="Times New Roman"/>
                <w:sz w:val="24"/>
                <w:szCs w:val="24"/>
              </w:rPr>
              <w:t xml:space="preserve">eįtraukti </w:t>
            </w:r>
            <w:r>
              <w:rPr>
                <w:rFonts w:ascii="Times New Roman" w:eastAsia="Calibri" w:hAnsi="Times New Roman" w:cs="Times New Roman"/>
                <w:sz w:val="24"/>
                <w:szCs w:val="24"/>
              </w:rPr>
              <w:t xml:space="preserve">remonto </w:t>
            </w:r>
            <w:r w:rsidRPr="007957A5">
              <w:rPr>
                <w:rFonts w:ascii="Times New Roman" w:eastAsia="Calibri" w:hAnsi="Times New Roman" w:cs="Times New Roman"/>
                <w:sz w:val="24"/>
                <w:szCs w:val="24"/>
              </w:rPr>
              <w:t>darbai</w:t>
            </w:r>
          </w:p>
        </w:tc>
        <w:tc>
          <w:tcPr>
            <w:tcW w:w="2399" w:type="dxa"/>
            <w:vAlign w:val="center"/>
          </w:tcPr>
          <w:p w14:paraId="08660BF4" w14:textId="77777777" w:rsidR="00143C73" w:rsidRPr="00DE0122" w:rsidRDefault="00143C73" w:rsidP="00091A2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 val.</w:t>
            </w:r>
          </w:p>
        </w:tc>
      </w:tr>
    </w:tbl>
    <w:p w14:paraId="6CC024ED" w14:textId="77777777" w:rsidR="00143C73" w:rsidRDefault="00143C73" w:rsidP="00143C73">
      <w:pPr>
        <w:spacing w:after="0" w:line="240" w:lineRule="auto"/>
        <w:contextualSpacing/>
        <w:jc w:val="both"/>
        <w:rPr>
          <w:rFonts w:ascii="Times New Roman" w:eastAsia="Calibri" w:hAnsi="Times New Roman" w:cs="Times New Roman"/>
          <w:sz w:val="24"/>
          <w:szCs w:val="24"/>
        </w:rPr>
      </w:pPr>
    </w:p>
    <w:p w14:paraId="22558040" w14:textId="77777777" w:rsidR="00143C73" w:rsidRPr="00FE31FD"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FE31FD">
        <w:rPr>
          <w:rFonts w:ascii="Times New Roman" w:eastAsia="Calibri" w:hAnsi="Times New Roman" w:cs="Times New Roman"/>
          <w:sz w:val="24"/>
          <w:szCs w:val="24"/>
        </w:rPr>
        <w:t>asikeitus automobilių parkui,</w:t>
      </w:r>
      <w:r>
        <w:rPr>
          <w:rFonts w:ascii="Times New Roman" w:eastAsia="Calibri" w:hAnsi="Times New Roman" w:cs="Times New Roman"/>
          <w:sz w:val="24"/>
          <w:szCs w:val="24"/>
        </w:rPr>
        <w:t xml:space="preserve"> PO</w:t>
      </w:r>
      <w:r w:rsidRPr="00FE31FD">
        <w:rPr>
          <w:rFonts w:ascii="Times New Roman" w:eastAsia="Calibri" w:hAnsi="Times New Roman" w:cs="Times New Roman"/>
          <w:sz w:val="24"/>
          <w:szCs w:val="24"/>
        </w:rPr>
        <w:t xml:space="preserve"> turi teisę pirkti remonto paslaugas ir </w:t>
      </w:r>
      <w:r>
        <w:rPr>
          <w:rFonts w:ascii="Times New Roman" w:eastAsia="Calibri" w:hAnsi="Times New Roman" w:cs="Times New Roman"/>
          <w:sz w:val="24"/>
          <w:szCs w:val="24"/>
        </w:rPr>
        <w:t>8</w:t>
      </w:r>
      <w:r w:rsidRPr="00FE31FD">
        <w:rPr>
          <w:rFonts w:ascii="Times New Roman" w:eastAsia="Calibri" w:hAnsi="Times New Roman" w:cs="Times New Roman"/>
          <w:sz w:val="24"/>
          <w:szCs w:val="24"/>
        </w:rPr>
        <w:t xml:space="preserve"> </w:t>
      </w:r>
      <w:r>
        <w:rPr>
          <w:rFonts w:ascii="Times New Roman" w:eastAsia="Calibri" w:hAnsi="Times New Roman" w:cs="Times New Roman"/>
          <w:sz w:val="24"/>
          <w:szCs w:val="24"/>
        </w:rPr>
        <w:t>punkte</w:t>
      </w:r>
      <w:r w:rsidRPr="00FE31FD">
        <w:rPr>
          <w:rFonts w:ascii="Times New Roman" w:eastAsia="Calibri" w:hAnsi="Times New Roman" w:cs="Times New Roman"/>
          <w:sz w:val="24"/>
          <w:szCs w:val="24"/>
        </w:rPr>
        <w:t xml:space="preserve"> nenurodytoms transporto priemonėms</w:t>
      </w:r>
      <w:r>
        <w:rPr>
          <w:rFonts w:ascii="Times New Roman" w:eastAsia="Calibri" w:hAnsi="Times New Roman" w:cs="Times New Roman"/>
          <w:sz w:val="24"/>
          <w:szCs w:val="24"/>
        </w:rPr>
        <w:t>.</w:t>
      </w:r>
    </w:p>
    <w:p w14:paraId="4525DD4F" w14:textId="77777777" w:rsidR="00143C73" w:rsidRPr="006C32AD"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6C32AD">
        <w:rPr>
          <w:rFonts w:ascii="Times New Roman" w:eastAsia="Calibri" w:hAnsi="Times New Roman" w:cs="Times New Roman"/>
          <w:sz w:val="24"/>
          <w:szCs w:val="24"/>
        </w:rPr>
        <w:t xml:space="preserve">Teikėjas teiks paslaugas pagal PO poreikį, pagal atskirus užsakymus visos sutarties galiojimo metu. </w:t>
      </w:r>
      <w:r>
        <w:rPr>
          <w:rFonts w:ascii="Times New Roman" w:eastAsia="Calibri" w:hAnsi="Times New Roman" w:cs="Times New Roman"/>
          <w:sz w:val="24"/>
          <w:szCs w:val="24"/>
        </w:rPr>
        <w:t>PO neįsipareigoja nupirkti</w:t>
      </w:r>
      <w:r w:rsidRPr="00BB3A56">
        <w:rPr>
          <w:rFonts w:ascii="Times New Roman" w:eastAsia="Calibri" w:hAnsi="Times New Roman" w:cs="Times New Roman"/>
          <w:sz w:val="24"/>
          <w:szCs w:val="24"/>
        </w:rPr>
        <w:t xml:space="preserve"> viso techninėje specifikacijoje nurodyto paslaugų </w:t>
      </w:r>
      <w:r>
        <w:rPr>
          <w:rFonts w:ascii="Times New Roman" w:eastAsia="Calibri" w:hAnsi="Times New Roman" w:cs="Times New Roman"/>
          <w:sz w:val="24"/>
          <w:szCs w:val="24"/>
        </w:rPr>
        <w:t xml:space="preserve">ir medžiagų </w:t>
      </w:r>
      <w:r w:rsidRPr="00BB3A56">
        <w:rPr>
          <w:rFonts w:ascii="Times New Roman" w:eastAsia="Calibri" w:hAnsi="Times New Roman" w:cs="Times New Roman"/>
          <w:sz w:val="24"/>
          <w:szCs w:val="24"/>
        </w:rPr>
        <w:t>kiekio</w:t>
      </w:r>
      <w:r>
        <w:rPr>
          <w:rFonts w:ascii="Times New Roman" w:eastAsia="Calibri" w:hAnsi="Times New Roman" w:cs="Times New Roman"/>
          <w:sz w:val="24"/>
          <w:szCs w:val="24"/>
        </w:rPr>
        <w:t>.</w:t>
      </w:r>
    </w:p>
    <w:p w14:paraId="58A7F32B" w14:textId="77777777" w:rsid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6C32AD">
        <w:rPr>
          <w:rFonts w:ascii="Times New Roman" w:eastAsia="Calibri" w:hAnsi="Times New Roman" w:cs="Times New Roman"/>
          <w:sz w:val="24"/>
          <w:szCs w:val="24"/>
        </w:rPr>
        <w:t xml:space="preserve">Paslaugų užsakymai pateikiami </w:t>
      </w:r>
      <w:r>
        <w:rPr>
          <w:rFonts w:ascii="Times New Roman" w:eastAsia="Calibri" w:hAnsi="Times New Roman" w:cs="Times New Roman"/>
          <w:sz w:val="24"/>
          <w:szCs w:val="24"/>
        </w:rPr>
        <w:t>el.</w:t>
      </w:r>
      <w:r w:rsidRPr="006C32AD">
        <w:rPr>
          <w:rFonts w:ascii="Times New Roman" w:eastAsia="Calibri" w:hAnsi="Times New Roman" w:cs="Times New Roman"/>
          <w:sz w:val="24"/>
          <w:szCs w:val="24"/>
        </w:rPr>
        <w:t xml:space="preserve"> paštu.</w:t>
      </w:r>
      <w:r w:rsidRPr="000234E0">
        <w:rPr>
          <w:rFonts w:ascii="Times New Roman" w:eastAsia="Calibri" w:hAnsi="Times New Roman" w:cs="Times New Roman"/>
          <w:sz w:val="24"/>
          <w:szCs w:val="24"/>
        </w:rPr>
        <w:t xml:space="preserve"> </w:t>
      </w:r>
      <w:r w:rsidRPr="00AB5A55">
        <w:rPr>
          <w:rFonts w:ascii="Times New Roman" w:eastAsia="Calibri" w:hAnsi="Times New Roman" w:cs="Times New Roman"/>
          <w:sz w:val="24"/>
          <w:szCs w:val="24"/>
        </w:rPr>
        <w:t>Žodiniai susitarimai nelaikomi užsakymais.</w:t>
      </w:r>
    </w:p>
    <w:p w14:paraId="3E289FCC" w14:textId="77777777" w:rsid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7C3CC5">
        <w:rPr>
          <w:rFonts w:ascii="Times New Roman" w:eastAsia="Calibri" w:hAnsi="Times New Roman" w:cs="Times New Roman"/>
          <w:sz w:val="24"/>
          <w:szCs w:val="24"/>
        </w:rPr>
        <w:t xml:space="preserve">Užsakymas laikomas pateiktu nuo tada, kai </w:t>
      </w:r>
      <w:r>
        <w:rPr>
          <w:rFonts w:ascii="Times New Roman" w:eastAsia="Calibri" w:hAnsi="Times New Roman" w:cs="Times New Roman"/>
          <w:sz w:val="24"/>
          <w:szCs w:val="24"/>
        </w:rPr>
        <w:t>Teikėjas</w:t>
      </w:r>
      <w:r w:rsidRPr="007C3CC5">
        <w:rPr>
          <w:rFonts w:ascii="Times New Roman" w:eastAsia="Calibri" w:hAnsi="Times New Roman" w:cs="Times New Roman"/>
          <w:sz w:val="24"/>
          <w:szCs w:val="24"/>
        </w:rPr>
        <w:t xml:space="preserve"> el. paštu patvirtina perkančiosios organizacijos pateiktą remonto darbų užsakymą.</w:t>
      </w:r>
    </w:p>
    <w:p w14:paraId="37873385" w14:textId="77777777" w:rsidR="00143C73" w:rsidRPr="006C32AD"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Už remonto metu sunaudotas priemones bus apmokama p</w:t>
      </w:r>
      <w:r w:rsidRPr="009848EF">
        <w:rPr>
          <w:rFonts w:ascii="Times New Roman" w:eastAsia="Calibri" w:hAnsi="Times New Roman" w:cs="Times New Roman"/>
          <w:sz w:val="24"/>
          <w:szCs w:val="24"/>
        </w:rPr>
        <w:t>agal faktiškai sunaudotas dalis ir medžiagas</w:t>
      </w:r>
      <w:r>
        <w:rPr>
          <w:rFonts w:ascii="Times New Roman" w:eastAsia="Calibri" w:hAnsi="Times New Roman" w:cs="Times New Roman"/>
          <w:sz w:val="24"/>
          <w:szCs w:val="24"/>
        </w:rPr>
        <w:t>.</w:t>
      </w:r>
    </w:p>
    <w:p w14:paraId="58D04A0F" w14:textId="77777777" w:rsid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8E19E9">
        <w:rPr>
          <w:rFonts w:ascii="Times New Roman" w:eastAsia="Calibri" w:hAnsi="Times New Roman" w:cs="Times New Roman"/>
          <w:sz w:val="24"/>
          <w:szCs w:val="24"/>
        </w:rPr>
        <w:t>Visų medžiagų, atsarginių dalių, eksploatacinių medžiagų, reikalingų remonto darbams atlikti, kaina ir kiekiai aptariami užsakymo pateikimo metu.</w:t>
      </w:r>
    </w:p>
    <w:p w14:paraId="49B60BFF" w14:textId="77777777" w:rsid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bookmarkStart w:id="53" w:name="_Hlk219375641"/>
      <w:r w:rsidRPr="006C32AD">
        <w:rPr>
          <w:rFonts w:ascii="Times New Roman" w:eastAsia="Calibri" w:hAnsi="Times New Roman" w:cs="Times New Roman"/>
          <w:sz w:val="24"/>
          <w:szCs w:val="24"/>
        </w:rPr>
        <w:t xml:space="preserve">Medžiagų, atsarginių dalių ir eksploatacinių medžiagų kaina nustatoma pagal tuo metu galiojančias </w:t>
      </w:r>
      <w:r>
        <w:rPr>
          <w:rFonts w:ascii="Times New Roman" w:eastAsia="Calibri" w:hAnsi="Times New Roman" w:cs="Times New Roman"/>
          <w:sz w:val="24"/>
          <w:szCs w:val="24"/>
        </w:rPr>
        <w:t>T</w:t>
      </w:r>
      <w:r w:rsidRPr="006C32AD">
        <w:rPr>
          <w:rFonts w:ascii="Times New Roman" w:eastAsia="Calibri" w:hAnsi="Times New Roman" w:cs="Times New Roman"/>
          <w:sz w:val="24"/>
          <w:szCs w:val="24"/>
        </w:rPr>
        <w:t xml:space="preserve">eikėjo mažmenines pardavimo kainas, skelbiamas oficialiuose teikėjo kainynuose </w:t>
      </w:r>
      <w:r>
        <w:rPr>
          <w:rFonts w:ascii="Times New Roman" w:eastAsia="Calibri" w:hAnsi="Times New Roman" w:cs="Times New Roman"/>
          <w:sz w:val="24"/>
          <w:szCs w:val="24"/>
        </w:rPr>
        <w:t>ir/</w:t>
      </w:r>
      <w:r w:rsidRPr="006C32AD">
        <w:rPr>
          <w:rFonts w:ascii="Times New Roman" w:eastAsia="Calibri" w:hAnsi="Times New Roman" w:cs="Times New Roman"/>
          <w:sz w:val="24"/>
          <w:szCs w:val="24"/>
        </w:rPr>
        <w:t>ar kataloguose</w:t>
      </w:r>
      <w:r>
        <w:rPr>
          <w:rFonts w:ascii="Times New Roman" w:eastAsia="Calibri" w:hAnsi="Times New Roman" w:cs="Times New Roman"/>
          <w:sz w:val="24"/>
          <w:szCs w:val="24"/>
        </w:rPr>
        <w:t>, ar atsiunčiamas elektroniniu paštu</w:t>
      </w:r>
      <w:bookmarkEnd w:id="53"/>
      <w:r w:rsidRPr="006C32AD">
        <w:rPr>
          <w:rFonts w:ascii="Times New Roman" w:eastAsia="Calibri" w:hAnsi="Times New Roman" w:cs="Times New Roman"/>
          <w:sz w:val="24"/>
          <w:szCs w:val="24"/>
        </w:rPr>
        <w:t>.</w:t>
      </w:r>
    </w:p>
    <w:p w14:paraId="67F71AB6" w14:textId="77777777" w:rsidR="00143C73" w:rsidRPr="008E19E9"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8E19E9">
        <w:rPr>
          <w:rFonts w:ascii="Times New Roman" w:eastAsia="Calibri" w:hAnsi="Times New Roman" w:cs="Times New Roman"/>
          <w:sz w:val="24"/>
          <w:szCs w:val="24"/>
        </w:rPr>
        <w:t>Papildomi darbai ir būtinos detalės, nenumatytos pradiniame užsakyme, derinami el. paštu prieš jų atlikimą. Tokie darbai atliekami tik gavus PO patvirtinimą. Tik gavęs PO atsakingo asmens sutikimą, Teikėjas pradeda remonto darbus.</w:t>
      </w:r>
    </w:p>
    <w:p w14:paraId="0DC8B999" w14:textId="77777777" w:rsidR="00143C73" w:rsidRPr="003A482B"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3A482B">
        <w:rPr>
          <w:rFonts w:ascii="Times New Roman" w:eastAsia="Calibri" w:hAnsi="Times New Roman" w:cs="Times New Roman"/>
          <w:sz w:val="24"/>
          <w:szCs w:val="24"/>
        </w:rPr>
        <w:t>T</w:t>
      </w:r>
      <w:r>
        <w:rPr>
          <w:rFonts w:ascii="Times New Roman" w:eastAsia="Calibri" w:hAnsi="Times New Roman" w:cs="Times New Roman"/>
          <w:sz w:val="24"/>
          <w:szCs w:val="24"/>
        </w:rPr>
        <w:t>ei</w:t>
      </w:r>
      <w:r w:rsidRPr="003A482B">
        <w:rPr>
          <w:rFonts w:ascii="Times New Roman" w:eastAsia="Calibri" w:hAnsi="Times New Roman" w:cs="Times New Roman"/>
          <w:sz w:val="24"/>
          <w:szCs w:val="24"/>
        </w:rPr>
        <w:t>kėjas privalo per 1 darbo dieną patvirtinti užsakymo priėmimą arba pateikti pastabas.</w:t>
      </w:r>
    </w:p>
    <w:p w14:paraId="6884D143" w14:textId="77777777" w:rsid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3A482B">
        <w:rPr>
          <w:rFonts w:ascii="Times New Roman" w:eastAsia="Calibri" w:hAnsi="Times New Roman" w:cs="Times New Roman"/>
          <w:sz w:val="24"/>
          <w:szCs w:val="24"/>
        </w:rPr>
        <w:t xml:space="preserve">Jei </w:t>
      </w:r>
      <w:r>
        <w:rPr>
          <w:rFonts w:ascii="Times New Roman" w:eastAsia="Calibri" w:hAnsi="Times New Roman" w:cs="Times New Roman"/>
          <w:sz w:val="24"/>
          <w:szCs w:val="24"/>
        </w:rPr>
        <w:t>Tei</w:t>
      </w:r>
      <w:r w:rsidRPr="003A482B">
        <w:rPr>
          <w:rFonts w:ascii="Times New Roman" w:eastAsia="Calibri" w:hAnsi="Times New Roman" w:cs="Times New Roman"/>
          <w:sz w:val="24"/>
          <w:szCs w:val="24"/>
        </w:rPr>
        <w:t>kėjas per 1 d</w:t>
      </w:r>
      <w:r>
        <w:rPr>
          <w:rFonts w:ascii="Times New Roman" w:eastAsia="Calibri" w:hAnsi="Times New Roman" w:cs="Times New Roman"/>
          <w:sz w:val="24"/>
          <w:szCs w:val="24"/>
        </w:rPr>
        <w:t>arbo</w:t>
      </w:r>
      <w:r w:rsidRPr="003A482B">
        <w:rPr>
          <w:rFonts w:ascii="Times New Roman" w:eastAsia="Calibri" w:hAnsi="Times New Roman" w:cs="Times New Roman"/>
          <w:sz w:val="24"/>
          <w:szCs w:val="24"/>
        </w:rPr>
        <w:t xml:space="preserve"> d</w:t>
      </w:r>
      <w:r>
        <w:rPr>
          <w:rFonts w:ascii="Times New Roman" w:eastAsia="Calibri" w:hAnsi="Times New Roman" w:cs="Times New Roman"/>
          <w:sz w:val="24"/>
          <w:szCs w:val="24"/>
        </w:rPr>
        <w:t>ieną</w:t>
      </w:r>
      <w:r w:rsidRPr="003A482B">
        <w:rPr>
          <w:rFonts w:ascii="Times New Roman" w:eastAsia="Calibri" w:hAnsi="Times New Roman" w:cs="Times New Roman"/>
          <w:sz w:val="24"/>
          <w:szCs w:val="24"/>
        </w:rPr>
        <w:t xml:space="preserve"> nepateikia atsakymo, užsakymas laikomas priimtu automatiškai</w:t>
      </w:r>
      <w:r>
        <w:rPr>
          <w:rFonts w:ascii="Times New Roman" w:eastAsia="Calibri" w:hAnsi="Times New Roman" w:cs="Times New Roman"/>
          <w:sz w:val="24"/>
          <w:szCs w:val="24"/>
        </w:rPr>
        <w:t>.</w:t>
      </w:r>
    </w:p>
    <w:p w14:paraId="4A5CD766" w14:textId="77777777" w:rsidR="00143C73" w:rsidRPr="006C32AD"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2D08CF">
        <w:rPr>
          <w:rFonts w:ascii="Times New Roman" w:eastAsia="Calibri" w:hAnsi="Times New Roman" w:cs="Times New Roman"/>
          <w:sz w:val="24"/>
          <w:szCs w:val="24"/>
        </w:rPr>
        <w:t xml:space="preserve">Perkančioji organizacija privalo pristatyti remontuojamą techniką </w:t>
      </w:r>
      <w:r>
        <w:rPr>
          <w:rFonts w:ascii="Times New Roman" w:eastAsia="Calibri" w:hAnsi="Times New Roman" w:cs="Times New Roman"/>
          <w:sz w:val="24"/>
          <w:szCs w:val="24"/>
        </w:rPr>
        <w:t>Teikėjui</w:t>
      </w:r>
      <w:r w:rsidRPr="002D08CF">
        <w:rPr>
          <w:rFonts w:ascii="Times New Roman" w:eastAsia="Calibri" w:hAnsi="Times New Roman" w:cs="Times New Roman"/>
          <w:sz w:val="24"/>
          <w:szCs w:val="24"/>
        </w:rPr>
        <w:t xml:space="preserve"> per šalių suderintą terminą, bet ne vėliau kaip per </w:t>
      </w:r>
      <w:r>
        <w:rPr>
          <w:rFonts w:ascii="Times New Roman" w:eastAsia="Calibri" w:hAnsi="Times New Roman" w:cs="Times New Roman"/>
          <w:sz w:val="24"/>
          <w:szCs w:val="24"/>
        </w:rPr>
        <w:t>2</w:t>
      </w:r>
      <w:r w:rsidRPr="002D08CF">
        <w:rPr>
          <w:rFonts w:ascii="Times New Roman" w:eastAsia="Calibri" w:hAnsi="Times New Roman" w:cs="Times New Roman"/>
          <w:sz w:val="24"/>
          <w:szCs w:val="24"/>
        </w:rPr>
        <w:t xml:space="preserve"> darbo dienas nuo užsakymo patvirtinimo</w:t>
      </w:r>
      <w:r>
        <w:rPr>
          <w:rFonts w:ascii="Times New Roman" w:eastAsia="Calibri" w:hAnsi="Times New Roman" w:cs="Times New Roman"/>
          <w:sz w:val="24"/>
          <w:szCs w:val="24"/>
        </w:rPr>
        <w:t>.</w:t>
      </w:r>
    </w:p>
    <w:p w14:paraId="66C038A6" w14:textId="77777777" w:rsid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w:t>
      </w:r>
      <w:r w:rsidRPr="001120A3">
        <w:rPr>
          <w:rFonts w:ascii="Times New Roman" w:eastAsia="Calibri" w:hAnsi="Times New Roman" w:cs="Times New Roman"/>
          <w:sz w:val="24"/>
          <w:szCs w:val="24"/>
        </w:rPr>
        <w:t xml:space="preserve">, esant poreikiui, gali įsigyti pasiūlymo formoje nenurodytų, tačiau su pirkimo objektu susijusių prekių ir (ar) paslaugų, neviršijant 10 procentų pradinės </w:t>
      </w:r>
      <w:r>
        <w:rPr>
          <w:rFonts w:ascii="Times New Roman" w:eastAsia="Calibri" w:hAnsi="Times New Roman" w:cs="Times New Roman"/>
          <w:sz w:val="24"/>
          <w:szCs w:val="24"/>
        </w:rPr>
        <w:t>p</w:t>
      </w:r>
      <w:r w:rsidRPr="001120A3">
        <w:rPr>
          <w:rFonts w:ascii="Times New Roman" w:eastAsia="Calibri" w:hAnsi="Times New Roman" w:cs="Times New Roman"/>
          <w:sz w:val="24"/>
          <w:szCs w:val="24"/>
        </w:rPr>
        <w:t>irkimo sutarties vertės.</w:t>
      </w:r>
    </w:p>
    <w:p w14:paraId="774A14EA" w14:textId="77777777" w:rsid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B13C0F">
        <w:rPr>
          <w:rFonts w:ascii="Times New Roman" w:eastAsia="Calibri" w:hAnsi="Times New Roman" w:cs="Times New Roman"/>
          <w:sz w:val="24"/>
          <w:szCs w:val="24"/>
        </w:rPr>
        <w:t xml:space="preserve">Visi darbai atliekami </w:t>
      </w:r>
      <w:r>
        <w:rPr>
          <w:rFonts w:ascii="Times New Roman" w:eastAsia="Calibri" w:hAnsi="Times New Roman" w:cs="Times New Roman"/>
          <w:sz w:val="24"/>
          <w:szCs w:val="24"/>
        </w:rPr>
        <w:t>Teikėjo</w:t>
      </w:r>
      <w:r w:rsidRPr="00B13C0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remonto </w:t>
      </w:r>
      <w:r w:rsidRPr="00B13C0F">
        <w:rPr>
          <w:rFonts w:ascii="Times New Roman" w:eastAsia="Calibri" w:hAnsi="Times New Roman" w:cs="Times New Roman"/>
          <w:sz w:val="24"/>
          <w:szCs w:val="24"/>
        </w:rPr>
        <w:t>dirbtuvėse</w:t>
      </w:r>
      <w:r>
        <w:rPr>
          <w:rFonts w:ascii="Times New Roman" w:eastAsia="Calibri" w:hAnsi="Times New Roman" w:cs="Times New Roman"/>
          <w:sz w:val="24"/>
          <w:szCs w:val="24"/>
        </w:rPr>
        <w:t>.</w:t>
      </w:r>
    </w:p>
    <w:p w14:paraId="70114253" w14:textId="77777777" w:rsid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w:t>
      </w:r>
      <w:r w:rsidRPr="00B13C0F">
        <w:rPr>
          <w:rFonts w:ascii="Times New Roman" w:eastAsia="Calibri" w:hAnsi="Times New Roman" w:cs="Times New Roman"/>
          <w:sz w:val="24"/>
          <w:szCs w:val="24"/>
        </w:rPr>
        <w:t xml:space="preserve"> pat</w:t>
      </w:r>
      <w:r>
        <w:rPr>
          <w:rFonts w:ascii="Times New Roman" w:eastAsia="Calibri" w:hAnsi="Times New Roman" w:cs="Times New Roman"/>
          <w:sz w:val="24"/>
          <w:szCs w:val="24"/>
        </w:rPr>
        <w:t>i</w:t>
      </w:r>
      <w:r w:rsidRPr="00B13C0F">
        <w:rPr>
          <w:rFonts w:ascii="Times New Roman" w:eastAsia="Calibri" w:hAnsi="Times New Roman" w:cs="Times New Roman"/>
          <w:sz w:val="24"/>
          <w:szCs w:val="24"/>
        </w:rPr>
        <w:t xml:space="preserve"> pristato ir atsiima </w:t>
      </w:r>
      <w:r>
        <w:rPr>
          <w:rFonts w:ascii="Times New Roman" w:eastAsia="Calibri" w:hAnsi="Times New Roman" w:cs="Times New Roman"/>
          <w:sz w:val="24"/>
          <w:szCs w:val="24"/>
        </w:rPr>
        <w:t>techniką</w:t>
      </w:r>
      <w:r w:rsidRPr="00B13C0F">
        <w:rPr>
          <w:rFonts w:ascii="Times New Roman" w:eastAsia="Calibri" w:hAnsi="Times New Roman" w:cs="Times New Roman"/>
          <w:sz w:val="24"/>
          <w:szCs w:val="24"/>
        </w:rPr>
        <w:t xml:space="preserve"> iš </w:t>
      </w:r>
      <w:r>
        <w:rPr>
          <w:rFonts w:ascii="Times New Roman" w:eastAsia="Calibri" w:hAnsi="Times New Roman" w:cs="Times New Roman"/>
          <w:sz w:val="24"/>
          <w:szCs w:val="24"/>
        </w:rPr>
        <w:t>Teikėjo remonto</w:t>
      </w:r>
      <w:r w:rsidRPr="00B13C0F">
        <w:rPr>
          <w:rFonts w:ascii="Times New Roman" w:eastAsia="Calibri" w:hAnsi="Times New Roman" w:cs="Times New Roman"/>
          <w:sz w:val="24"/>
          <w:szCs w:val="24"/>
        </w:rPr>
        <w:t xml:space="preserve"> dirbtuvi</w:t>
      </w:r>
      <w:r>
        <w:rPr>
          <w:rFonts w:ascii="Times New Roman" w:eastAsia="Calibri" w:hAnsi="Times New Roman" w:cs="Times New Roman"/>
          <w:sz w:val="24"/>
          <w:szCs w:val="24"/>
        </w:rPr>
        <w:t xml:space="preserve">ų. </w:t>
      </w:r>
    </w:p>
    <w:p w14:paraId="612A6AF4" w14:textId="77777777" w:rsid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Mobilaus serviso paslaugos atliekamos PO buveinėje, adresu Pilėnų g. 43, Panevėžys. </w:t>
      </w:r>
      <w:r w:rsidRPr="00A243F0">
        <w:rPr>
          <w:rFonts w:ascii="Times New Roman" w:eastAsia="Calibri" w:hAnsi="Times New Roman" w:cs="Times New Roman"/>
          <w:sz w:val="24"/>
          <w:szCs w:val="24"/>
        </w:rPr>
        <w:t>T</w:t>
      </w:r>
      <w:r>
        <w:rPr>
          <w:rFonts w:ascii="Times New Roman" w:eastAsia="Calibri" w:hAnsi="Times New Roman" w:cs="Times New Roman"/>
          <w:sz w:val="24"/>
          <w:szCs w:val="24"/>
        </w:rPr>
        <w:t>ei</w:t>
      </w:r>
      <w:r w:rsidRPr="00A243F0">
        <w:rPr>
          <w:rFonts w:ascii="Times New Roman" w:eastAsia="Calibri" w:hAnsi="Times New Roman" w:cs="Times New Roman"/>
          <w:sz w:val="24"/>
          <w:szCs w:val="24"/>
        </w:rPr>
        <w:t>kėjo atvykimo/grįžimo išlaid</w:t>
      </w:r>
      <w:r>
        <w:rPr>
          <w:rFonts w:ascii="Times New Roman" w:eastAsia="Calibri" w:hAnsi="Times New Roman" w:cs="Times New Roman"/>
          <w:sz w:val="24"/>
          <w:szCs w:val="24"/>
        </w:rPr>
        <w:t>a</w:t>
      </w:r>
      <w:r w:rsidRPr="00A243F0">
        <w:rPr>
          <w:rFonts w:ascii="Times New Roman" w:eastAsia="Calibri" w:hAnsi="Times New Roman" w:cs="Times New Roman"/>
          <w:sz w:val="24"/>
          <w:szCs w:val="24"/>
        </w:rPr>
        <w:t>s</w:t>
      </w:r>
      <w:r>
        <w:rPr>
          <w:rFonts w:ascii="Times New Roman" w:eastAsia="Calibri" w:hAnsi="Times New Roman" w:cs="Times New Roman"/>
          <w:sz w:val="24"/>
          <w:szCs w:val="24"/>
        </w:rPr>
        <w:t>,</w:t>
      </w:r>
      <w:r w:rsidRPr="00A243F0">
        <w:rPr>
          <w:rFonts w:ascii="Times New Roman" w:eastAsia="Calibri" w:hAnsi="Times New Roman" w:cs="Times New Roman"/>
          <w:sz w:val="24"/>
          <w:szCs w:val="24"/>
        </w:rPr>
        <w:t xml:space="preserve"> atliekant </w:t>
      </w:r>
      <w:r>
        <w:rPr>
          <w:rFonts w:ascii="Times New Roman" w:eastAsia="Calibri" w:hAnsi="Times New Roman" w:cs="Times New Roman"/>
          <w:sz w:val="24"/>
          <w:szCs w:val="24"/>
        </w:rPr>
        <w:t>mobilaus serviso</w:t>
      </w:r>
      <w:r w:rsidRPr="00A243F0">
        <w:rPr>
          <w:rFonts w:ascii="Times New Roman" w:eastAsia="Calibri" w:hAnsi="Times New Roman" w:cs="Times New Roman"/>
          <w:sz w:val="24"/>
          <w:szCs w:val="24"/>
        </w:rPr>
        <w:t xml:space="preserve"> paslaugas</w:t>
      </w:r>
      <w:r>
        <w:rPr>
          <w:rFonts w:ascii="Times New Roman" w:eastAsia="Calibri" w:hAnsi="Times New Roman" w:cs="Times New Roman"/>
          <w:sz w:val="24"/>
          <w:szCs w:val="24"/>
        </w:rPr>
        <w:t xml:space="preserve">, apmoka perkančioji organizacija. </w:t>
      </w:r>
    </w:p>
    <w:p w14:paraId="3355F5C6" w14:textId="77777777" w:rsid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Teikėjo mobilus servisas gali atvykti, kai yra nutolęs ne toliau kaip 150 km atstumu nuo PO buveinės.</w:t>
      </w:r>
    </w:p>
    <w:p w14:paraId="03C26C53" w14:textId="77777777" w:rsid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Teikėjo mobilus servisas privalo atvykti ne ilgiau kaip per 36 valandas nuo informacijos gavimo apie atsiradusį gedimą ir jos patvirtinimo.</w:t>
      </w:r>
    </w:p>
    <w:p w14:paraId="54C252E4" w14:textId="77777777" w:rsidR="00143C73" w:rsidRPr="005E1738"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5E1738">
        <w:rPr>
          <w:rFonts w:ascii="Times New Roman" w:eastAsia="Calibri" w:hAnsi="Times New Roman" w:cs="Times New Roman"/>
          <w:sz w:val="24"/>
          <w:szCs w:val="24"/>
        </w:rPr>
        <w:t>Darbų atlikimo terminai:</w:t>
      </w:r>
    </w:p>
    <w:p w14:paraId="3DF2CB25" w14:textId="77777777" w:rsidR="00143C73" w:rsidRP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143C73">
        <w:rPr>
          <w:rFonts w:ascii="Times New Roman" w:eastAsia="Calibri" w:hAnsi="Times New Roman" w:cs="Times New Roman"/>
          <w:sz w:val="24"/>
          <w:szCs w:val="24"/>
        </w:rPr>
        <w:t>gedimo diagnozavimas – ne ilgiau kaip 2 darbo dienos nuo faktinės technikos pristatymo  dienos arba mobilaus serviso atvykimo dienos;</w:t>
      </w:r>
    </w:p>
    <w:p w14:paraId="26682DE0" w14:textId="77777777" w:rsidR="00143C73" w:rsidRP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143C73">
        <w:rPr>
          <w:rFonts w:ascii="Times New Roman" w:eastAsia="Calibri" w:hAnsi="Times New Roman" w:cs="Times New Roman"/>
          <w:sz w:val="24"/>
          <w:szCs w:val="24"/>
        </w:rPr>
        <w:t>smulkūs remontai – ne ilgiau kaip per 3 darbo dienas nuo faktinės technikos pristatymo  dienos;</w:t>
      </w:r>
    </w:p>
    <w:p w14:paraId="05B49F47" w14:textId="77777777" w:rsidR="00143C73" w:rsidRP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143C73">
        <w:rPr>
          <w:rFonts w:ascii="Times New Roman" w:eastAsia="Calibri" w:hAnsi="Times New Roman" w:cs="Times New Roman"/>
          <w:sz w:val="24"/>
          <w:szCs w:val="24"/>
        </w:rPr>
        <w:t>sudėtingesni remontai – pagal abipusiai suderintą grafiką, bet ne ilgiau kaip 10 darbo dienų nuo faktinės technikos pristatymo dienos, išskyrus objektyvias priežastis (pvz., atsarginių dalių tiekimo terminai).</w:t>
      </w:r>
    </w:p>
    <w:p w14:paraId="7D4F2368" w14:textId="77777777" w:rsidR="00143C73" w:rsidRPr="000234E0"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Jeigu remonto metu nustatoma, kad darbų apimtis yra didesnė nei numatyta, Teikėjas turi nedelsiant informuoti PO ir suderinti naują darbų atlikimo terminą</w:t>
      </w:r>
      <w:r>
        <w:rPr>
          <w:rFonts w:ascii="Times New Roman" w:eastAsia="Calibri" w:hAnsi="Times New Roman" w:cs="Times New Roman"/>
          <w:sz w:val="24"/>
          <w:szCs w:val="24"/>
        </w:rPr>
        <w:t>, kuris negali būti ilgesnis kaip 15 darbo dienų.</w:t>
      </w:r>
    </w:p>
    <w:p w14:paraId="600E4AF5" w14:textId="77777777" w:rsidR="00143C73" w:rsidRPr="00110059" w:rsidRDefault="00143C73" w:rsidP="00143C73">
      <w:pPr>
        <w:spacing w:after="0" w:line="240" w:lineRule="auto"/>
        <w:jc w:val="both"/>
        <w:rPr>
          <w:rFonts w:ascii="Times New Roman" w:hAnsi="Times New Roman" w:cs="Times New Roman"/>
          <w:sz w:val="24"/>
          <w:szCs w:val="24"/>
        </w:rPr>
      </w:pPr>
    </w:p>
    <w:p w14:paraId="1F5E94B6" w14:textId="77777777" w:rsidR="00143C73" w:rsidRDefault="00143C73" w:rsidP="00143C73">
      <w:pPr>
        <w:numPr>
          <w:ilvl w:val="0"/>
          <w:numId w:val="44"/>
        </w:numPr>
        <w:spacing w:after="0" w:line="240" w:lineRule="auto"/>
        <w:jc w:val="center"/>
        <w:rPr>
          <w:rFonts w:ascii="Times New Roman" w:eastAsia="Times New Roman" w:hAnsi="Times New Roman" w:cs="Times New Roman"/>
          <w:b/>
          <w:bCs/>
          <w:iCs/>
          <w:sz w:val="24"/>
          <w:szCs w:val="24"/>
        </w:rPr>
      </w:pPr>
      <w:r w:rsidRPr="00042FDD">
        <w:rPr>
          <w:rFonts w:ascii="Times New Roman" w:eastAsia="Times New Roman" w:hAnsi="Times New Roman" w:cs="Times New Roman"/>
          <w:b/>
          <w:bCs/>
          <w:iCs/>
          <w:sz w:val="24"/>
          <w:szCs w:val="24"/>
        </w:rPr>
        <w:t>REIKALAVIMAI PIRKIMO OBJEKTUI IR PASLAUGŲ PIRKIMUI</w:t>
      </w:r>
    </w:p>
    <w:p w14:paraId="0A7BDFB0" w14:textId="77777777" w:rsidR="00143C73" w:rsidRDefault="00143C73" w:rsidP="00143C73">
      <w:pPr>
        <w:spacing w:after="0" w:line="240" w:lineRule="auto"/>
        <w:jc w:val="center"/>
        <w:rPr>
          <w:rFonts w:ascii="Times New Roman" w:eastAsia="Times New Roman" w:hAnsi="Times New Roman" w:cs="Times New Roman"/>
          <w:b/>
          <w:bCs/>
          <w:iCs/>
          <w:sz w:val="24"/>
          <w:szCs w:val="24"/>
        </w:rPr>
      </w:pPr>
    </w:p>
    <w:p w14:paraId="4D41270C" w14:textId="77777777" w:rsid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Techniniai</w:t>
      </w:r>
      <w:r>
        <w:rPr>
          <w:rFonts w:ascii="Times New Roman" w:eastAsia="Calibri" w:hAnsi="Times New Roman" w:cs="Times New Roman"/>
          <w:sz w:val="24"/>
          <w:szCs w:val="24"/>
        </w:rPr>
        <w:t xml:space="preserve"> reikalavimai:</w:t>
      </w:r>
    </w:p>
    <w:tbl>
      <w:tblPr>
        <w:tblStyle w:val="Lentelstinklelis"/>
        <w:tblW w:w="0" w:type="auto"/>
        <w:tblInd w:w="0" w:type="dxa"/>
        <w:tblLook w:val="04A0" w:firstRow="1" w:lastRow="0" w:firstColumn="1" w:lastColumn="0" w:noHBand="0" w:noVBand="1"/>
      </w:tblPr>
      <w:tblGrid>
        <w:gridCol w:w="9628"/>
      </w:tblGrid>
      <w:tr w:rsidR="00143C73" w14:paraId="77A13BD3" w14:textId="77777777" w:rsidTr="00091A27">
        <w:tc>
          <w:tcPr>
            <w:tcW w:w="9628" w:type="dxa"/>
          </w:tcPr>
          <w:p w14:paraId="5783D578" w14:textId="77777777" w:rsidR="00143C73" w:rsidRDefault="00143C73" w:rsidP="00091A27">
            <w:pPr>
              <w:contextualSpacing/>
              <w:jc w:val="both"/>
              <w:rPr>
                <w:rFonts w:eastAsia="Calibri"/>
                <w:sz w:val="24"/>
                <w:szCs w:val="24"/>
              </w:rPr>
            </w:pPr>
            <w:r>
              <w:rPr>
                <w:rFonts w:eastAsia="Calibri"/>
                <w:sz w:val="24"/>
                <w:szCs w:val="24"/>
              </w:rPr>
              <w:t xml:space="preserve">29.1 </w:t>
            </w:r>
            <w:r w:rsidRPr="00394CFE">
              <w:rPr>
                <w:rFonts w:eastAsia="Calibri"/>
                <w:sz w:val="24"/>
                <w:szCs w:val="24"/>
              </w:rPr>
              <w:t>T</w:t>
            </w:r>
            <w:r>
              <w:rPr>
                <w:rFonts w:eastAsia="Calibri"/>
                <w:sz w:val="24"/>
                <w:szCs w:val="24"/>
              </w:rPr>
              <w:t>ei</w:t>
            </w:r>
            <w:r w:rsidRPr="00394CFE">
              <w:rPr>
                <w:rFonts w:eastAsia="Calibri"/>
                <w:sz w:val="24"/>
                <w:szCs w:val="24"/>
              </w:rPr>
              <w:t>k</w:t>
            </w:r>
            <w:r w:rsidRPr="00394CFE">
              <w:rPr>
                <w:rFonts w:eastAsia="Calibri"/>
                <w:sz w:val="24"/>
                <w:szCs w:val="24"/>
              </w:rPr>
              <w:t>ė</w:t>
            </w:r>
            <w:r w:rsidRPr="00394CFE">
              <w:rPr>
                <w:rFonts w:eastAsia="Calibri"/>
                <w:sz w:val="24"/>
                <w:szCs w:val="24"/>
              </w:rPr>
              <w:t>jas privalo u</w:t>
            </w:r>
            <w:r w:rsidRPr="00394CFE">
              <w:rPr>
                <w:rFonts w:eastAsia="Calibri"/>
                <w:sz w:val="24"/>
                <w:szCs w:val="24"/>
              </w:rPr>
              <w:t>ž</w:t>
            </w:r>
            <w:r w:rsidRPr="00394CFE">
              <w:rPr>
                <w:rFonts w:eastAsia="Calibri"/>
                <w:sz w:val="24"/>
                <w:szCs w:val="24"/>
              </w:rPr>
              <w:t>tikrinti tinkamas darbo s</w:t>
            </w:r>
            <w:r w:rsidRPr="00394CFE">
              <w:rPr>
                <w:rFonts w:eastAsia="Calibri"/>
                <w:sz w:val="24"/>
                <w:szCs w:val="24"/>
              </w:rPr>
              <w:t>ą</w:t>
            </w:r>
            <w:r w:rsidRPr="00394CFE">
              <w:rPr>
                <w:rFonts w:eastAsia="Calibri"/>
                <w:sz w:val="24"/>
                <w:szCs w:val="24"/>
              </w:rPr>
              <w:t>lygas ir reikiam</w:t>
            </w:r>
            <w:r w:rsidRPr="00394CFE">
              <w:rPr>
                <w:rFonts w:eastAsia="Calibri"/>
                <w:sz w:val="24"/>
                <w:szCs w:val="24"/>
              </w:rPr>
              <w:t>ą</w:t>
            </w:r>
            <w:r w:rsidRPr="00394CFE">
              <w:rPr>
                <w:rFonts w:eastAsia="Calibri"/>
                <w:sz w:val="24"/>
                <w:szCs w:val="24"/>
              </w:rPr>
              <w:t xml:space="preserve"> technin</w:t>
            </w:r>
            <w:r w:rsidRPr="00394CFE">
              <w:rPr>
                <w:rFonts w:eastAsia="Calibri"/>
                <w:sz w:val="24"/>
                <w:szCs w:val="24"/>
              </w:rPr>
              <w:t>ę</w:t>
            </w:r>
            <w:r w:rsidRPr="00394CFE">
              <w:rPr>
                <w:rFonts w:eastAsia="Calibri"/>
                <w:sz w:val="24"/>
                <w:szCs w:val="24"/>
              </w:rPr>
              <w:t xml:space="preserve"> baz</w:t>
            </w:r>
            <w:r w:rsidRPr="00394CFE">
              <w:rPr>
                <w:rFonts w:eastAsia="Calibri"/>
                <w:sz w:val="24"/>
                <w:szCs w:val="24"/>
              </w:rPr>
              <w:t>ę</w:t>
            </w:r>
            <w:r>
              <w:rPr>
                <w:rFonts w:eastAsia="Calibri"/>
                <w:sz w:val="24"/>
                <w:szCs w:val="24"/>
              </w:rPr>
              <w:t>.</w:t>
            </w:r>
          </w:p>
        </w:tc>
      </w:tr>
      <w:tr w:rsidR="00143C73" w14:paraId="1437054F" w14:textId="77777777" w:rsidTr="00091A27">
        <w:tc>
          <w:tcPr>
            <w:tcW w:w="9628" w:type="dxa"/>
          </w:tcPr>
          <w:p w14:paraId="7F8108AE" w14:textId="77777777" w:rsidR="00143C73" w:rsidRDefault="00143C73" w:rsidP="00091A27">
            <w:pPr>
              <w:contextualSpacing/>
              <w:jc w:val="both"/>
              <w:rPr>
                <w:rFonts w:eastAsia="Calibri"/>
                <w:sz w:val="24"/>
                <w:szCs w:val="24"/>
              </w:rPr>
            </w:pPr>
            <w:r>
              <w:rPr>
                <w:rFonts w:eastAsia="Calibri"/>
                <w:sz w:val="24"/>
                <w:szCs w:val="24"/>
              </w:rPr>
              <w:t xml:space="preserve">29.2 </w:t>
            </w:r>
            <w:r w:rsidRPr="00FD437E">
              <w:rPr>
                <w:rFonts w:eastAsia="Calibri"/>
                <w:sz w:val="24"/>
                <w:szCs w:val="24"/>
              </w:rPr>
              <w:t>T</w:t>
            </w:r>
            <w:r>
              <w:rPr>
                <w:rFonts w:eastAsia="Calibri"/>
                <w:sz w:val="24"/>
                <w:szCs w:val="24"/>
              </w:rPr>
              <w:t>ei</w:t>
            </w:r>
            <w:r w:rsidRPr="00FD437E">
              <w:rPr>
                <w:rFonts w:eastAsia="Calibri"/>
                <w:sz w:val="24"/>
                <w:szCs w:val="24"/>
              </w:rPr>
              <w:t>k</w:t>
            </w:r>
            <w:r w:rsidRPr="00FD437E">
              <w:rPr>
                <w:rFonts w:eastAsia="Calibri"/>
                <w:sz w:val="24"/>
                <w:szCs w:val="24"/>
              </w:rPr>
              <w:t>ė</w:t>
            </w:r>
            <w:r w:rsidRPr="00FD437E">
              <w:rPr>
                <w:rFonts w:eastAsia="Calibri"/>
                <w:sz w:val="24"/>
                <w:szCs w:val="24"/>
              </w:rPr>
              <w:t>jas, atlikdamas remonto paslaugas, privalo naudoti naujas atsargines dalis, originalias dalis arba lygiavertes, tinkamas konkre</w:t>
            </w:r>
            <w:r w:rsidRPr="00FD437E">
              <w:rPr>
                <w:rFonts w:eastAsia="Calibri"/>
                <w:sz w:val="24"/>
                <w:szCs w:val="24"/>
              </w:rPr>
              <w:t>č</w:t>
            </w:r>
            <w:r w:rsidRPr="00FD437E">
              <w:rPr>
                <w:rFonts w:eastAsia="Calibri"/>
                <w:sz w:val="24"/>
                <w:szCs w:val="24"/>
              </w:rPr>
              <w:t xml:space="preserve">iai remontuojamai </w:t>
            </w:r>
            <w:r w:rsidRPr="00FD437E">
              <w:rPr>
                <w:rFonts w:eastAsia="Calibri"/>
                <w:sz w:val="24"/>
                <w:szCs w:val="24"/>
              </w:rPr>
              <w:t>į</w:t>
            </w:r>
            <w:r w:rsidRPr="00FD437E">
              <w:rPr>
                <w:rFonts w:eastAsia="Calibri"/>
                <w:sz w:val="24"/>
                <w:szCs w:val="24"/>
              </w:rPr>
              <w:t>rangai. Naujos detal</w:t>
            </w:r>
            <w:r w:rsidRPr="00FD437E">
              <w:rPr>
                <w:rFonts w:eastAsia="Calibri"/>
                <w:sz w:val="24"/>
                <w:szCs w:val="24"/>
              </w:rPr>
              <w:t>ė</w:t>
            </w:r>
            <w:r w:rsidRPr="00FD437E">
              <w:rPr>
                <w:rFonts w:eastAsia="Calibri"/>
                <w:sz w:val="24"/>
                <w:szCs w:val="24"/>
              </w:rPr>
              <w:t>s privalo b</w:t>
            </w:r>
            <w:r w:rsidRPr="00FD437E">
              <w:rPr>
                <w:rFonts w:eastAsia="Calibri"/>
                <w:sz w:val="24"/>
                <w:szCs w:val="24"/>
              </w:rPr>
              <w:t>ū</w:t>
            </w:r>
            <w:r w:rsidRPr="00FD437E">
              <w:rPr>
                <w:rFonts w:eastAsia="Calibri"/>
                <w:sz w:val="24"/>
                <w:szCs w:val="24"/>
              </w:rPr>
              <w:t>ti sertifikuotos ir gamintojo pa</w:t>
            </w:r>
            <w:r w:rsidRPr="00FD437E">
              <w:rPr>
                <w:rFonts w:eastAsia="Calibri"/>
                <w:sz w:val="24"/>
                <w:szCs w:val="24"/>
              </w:rPr>
              <w:t>ž</w:t>
            </w:r>
            <w:r w:rsidRPr="00FD437E">
              <w:rPr>
                <w:rFonts w:eastAsia="Calibri"/>
                <w:sz w:val="24"/>
                <w:szCs w:val="24"/>
              </w:rPr>
              <w:t xml:space="preserve">enklintos sertifikavimo </w:t>
            </w:r>
            <w:r w:rsidRPr="00FD437E">
              <w:rPr>
                <w:rFonts w:eastAsia="Calibri"/>
                <w:sz w:val="24"/>
                <w:szCs w:val="24"/>
              </w:rPr>
              <w:t>ž</w:t>
            </w:r>
            <w:r w:rsidRPr="00FD437E">
              <w:rPr>
                <w:rFonts w:eastAsia="Calibri"/>
                <w:sz w:val="24"/>
                <w:szCs w:val="24"/>
              </w:rPr>
              <w:t>ymenimis pagal Europos S</w:t>
            </w:r>
            <w:r w:rsidRPr="00FD437E">
              <w:rPr>
                <w:rFonts w:eastAsia="Calibri"/>
                <w:sz w:val="24"/>
                <w:szCs w:val="24"/>
              </w:rPr>
              <w:t>ą</w:t>
            </w:r>
            <w:r w:rsidRPr="00FD437E">
              <w:rPr>
                <w:rFonts w:eastAsia="Calibri"/>
                <w:sz w:val="24"/>
                <w:szCs w:val="24"/>
              </w:rPr>
              <w:t>jungos (ES) direktyvas arba joms analogi</w:t>
            </w:r>
            <w:r w:rsidRPr="00FD437E">
              <w:rPr>
                <w:rFonts w:eastAsia="Calibri"/>
                <w:sz w:val="24"/>
                <w:szCs w:val="24"/>
              </w:rPr>
              <w:t>š</w:t>
            </w:r>
            <w:r w:rsidRPr="00FD437E">
              <w:rPr>
                <w:rFonts w:eastAsia="Calibri"/>
                <w:sz w:val="24"/>
                <w:szCs w:val="24"/>
              </w:rPr>
              <w:t>kas Jungtini</w:t>
            </w:r>
            <w:r w:rsidRPr="00FD437E">
              <w:rPr>
                <w:rFonts w:eastAsia="Calibri"/>
                <w:sz w:val="24"/>
                <w:szCs w:val="24"/>
              </w:rPr>
              <w:t>ų</w:t>
            </w:r>
            <w:r w:rsidRPr="00FD437E">
              <w:rPr>
                <w:rFonts w:eastAsia="Calibri"/>
                <w:sz w:val="24"/>
                <w:szCs w:val="24"/>
              </w:rPr>
              <w:t xml:space="preserve"> Taut</w:t>
            </w:r>
            <w:r w:rsidRPr="00FD437E">
              <w:rPr>
                <w:rFonts w:eastAsia="Calibri"/>
                <w:sz w:val="24"/>
                <w:szCs w:val="24"/>
              </w:rPr>
              <w:t>ų</w:t>
            </w:r>
            <w:r w:rsidRPr="00FD437E">
              <w:rPr>
                <w:rFonts w:eastAsia="Calibri"/>
                <w:sz w:val="24"/>
                <w:szCs w:val="24"/>
              </w:rPr>
              <w:t xml:space="preserve"> Europos Ekonomin</w:t>
            </w:r>
            <w:r w:rsidRPr="00FD437E">
              <w:rPr>
                <w:rFonts w:eastAsia="Calibri"/>
                <w:sz w:val="24"/>
                <w:szCs w:val="24"/>
              </w:rPr>
              <w:t>ė</w:t>
            </w:r>
            <w:r w:rsidRPr="00FD437E">
              <w:rPr>
                <w:rFonts w:eastAsia="Calibri"/>
                <w:sz w:val="24"/>
                <w:szCs w:val="24"/>
              </w:rPr>
              <w:t>s Komisijos (JT EEK) taisykles</w:t>
            </w:r>
            <w:r>
              <w:rPr>
                <w:rFonts w:eastAsia="Calibri"/>
                <w:sz w:val="24"/>
                <w:szCs w:val="24"/>
              </w:rPr>
              <w:t>.</w:t>
            </w:r>
            <w:r>
              <w:t xml:space="preserve"> </w:t>
            </w:r>
            <w:r w:rsidRPr="00124D32">
              <w:rPr>
                <w:rFonts w:eastAsia="Calibri"/>
                <w:sz w:val="24"/>
                <w:szCs w:val="24"/>
              </w:rPr>
              <w:t>Detali</w:t>
            </w:r>
            <w:r w:rsidRPr="00124D32">
              <w:rPr>
                <w:rFonts w:eastAsia="Calibri"/>
                <w:sz w:val="24"/>
                <w:szCs w:val="24"/>
              </w:rPr>
              <w:t>ų</w:t>
            </w:r>
            <w:r w:rsidRPr="00124D32">
              <w:rPr>
                <w:rFonts w:eastAsia="Calibri"/>
                <w:sz w:val="24"/>
                <w:szCs w:val="24"/>
              </w:rPr>
              <w:t xml:space="preserve"> pakuot</w:t>
            </w:r>
            <w:r w:rsidRPr="00124D32">
              <w:rPr>
                <w:rFonts w:eastAsia="Calibri"/>
                <w:sz w:val="24"/>
                <w:szCs w:val="24"/>
              </w:rPr>
              <w:t>ė</w:t>
            </w:r>
            <w:r w:rsidRPr="00124D32">
              <w:rPr>
                <w:rFonts w:eastAsia="Calibri"/>
                <w:sz w:val="24"/>
                <w:szCs w:val="24"/>
              </w:rPr>
              <w:t xml:space="preserve"> turi b</w:t>
            </w:r>
            <w:r w:rsidRPr="00124D32">
              <w:rPr>
                <w:rFonts w:eastAsia="Calibri"/>
                <w:sz w:val="24"/>
                <w:szCs w:val="24"/>
              </w:rPr>
              <w:t>ū</w:t>
            </w:r>
            <w:r w:rsidRPr="00124D32">
              <w:rPr>
                <w:rFonts w:eastAsia="Calibri"/>
                <w:sz w:val="24"/>
                <w:szCs w:val="24"/>
              </w:rPr>
              <w:t>ti nepa</w:t>
            </w:r>
            <w:r w:rsidRPr="00124D32">
              <w:rPr>
                <w:rFonts w:eastAsia="Calibri"/>
                <w:sz w:val="24"/>
                <w:szCs w:val="24"/>
              </w:rPr>
              <w:t>ž</w:t>
            </w:r>
            <w:r w:rsidRPr="00124D32">
              <w:rPr>
                <w:rFonts w:eastAsia="Calibri"/>
                <w:sz w:val="24"/>
                <w:szCs w:val="24"/>
              </w:rPr>
              <w:t>eista bei atitinkamai pa</w:t>
            </w:r>
            <w:r w:rsidRPr="00124D32">
              <w:rPr>
                <w:rFonts w:eastAsia="Calibri"/>
                <w:sz w:val="24"/>
                <w:szCs w:val="24"/>
              </w:rPr>
              <w:t>ž</w:t>
            </w:r>
            <w:r w:rsidRPr="00124D32">
              <w:rPr>
                <w:rFonts w:eastAsia="Calibri"/>
                <w:sz w:val="24"/>
                <w:szCs w:val="24"/>
              </w:rPr>
              <w:t>enklinta</w:t>
            </w:r>
            <w:r>
              <w:rPr>
                <w:rFonts w:eastAsia="Calibri"/>
                <w:sz w:val="24"/>
                <w:szCs w:val="24"/>
              </w:rPr>
              <w:t>.</w:t>
            </w:r>
          </w:p>
        </w:tc>
      </w:tr>
      <w:tr w:rsidR="00143C73" w14:paraId="4F04AE8A" w14:textId="77777777" w:rsidTr="00091A27">
        <w:tc>
          <w:tcPr>
            <w:tcW w:w="9628" w:type="dxa"/>
          </w:tcPr>
          <w:p w14:paraId="1DD35230" w14:textId="77777777" w:rsidR="00143C73" w:rsidRDefault="00143C73" w:rsidP="00091A27">
            <w:pPr>
              <w:contextualSpacing/>
              <w:jc w:val="both"/>
              <w:rPr>
                <w:rFonts w:eastAsia="Calibri"/>
                <w:sz w:val="24"/>
                <w:szCs w:val="24"/>
              </w:rPr>
            </w:pPr>
            <w:r>
              <w:rPr>
                <w:rFonts w:eastAsia="Calibri"/>
                <w:sz w:val="24"/>
                <w:szCs w:val="24"/>
              </w:rPr>
              <w:t xml:space="preserve">29.3 </w:t>
            </w:r>
            <w:r w:rsidRPr="00394CFE">
              <w:rPr>
                <w:rFonts w:eastAsia="Calibri"/>
                <w:sz w:val="24"/>
                <w:szCs w:val="24"/>
              </w:rPr>
              <w:t xml:space="preserve">Panaudotos </w:t>
            </w:r>
            <w:r>
              <w:rPr>
                <w:rFonts w:eastAsia="Calibri"/>
                <w:sz w:val="24"/>
                <w:szCs w:val="24"/>
              </w:rPr>
              <w:t>atsargin</w:t>
            </w:r>
            <w:r>
              <w:rPr>
                <w:rFonts w:eastAsia="Calibri"/>
                <w:sz w:val="24"/>
                <w:szCs w:val="24"/>
              </w:rPr>
              <w:t>ė</w:t>
            </w:r>
            <w:r>
              <w:rPr>
                <w:rFonts w:eastAsia="Calibri"/>
                <w:sz w:val="24"/>
                <w:szCs w:val="24"/>
              </w:rPr>
              <w:t xml:space="preserve">s </w:t>
            </w:r>
            <w:r w:rsidRPr="00394CFE">
              <w:rPr>
                <w:rFonts w:eastAsia="Calibri"/>
                <w:sz w:val="24"/>
                <w:szCs w:val="24"/>
              </w:rPr>
              <w:t>dalys ir med</w:t>
            </w:r>
            <w:r w:rsidRPr="00394CFE">
              <w:rPr>
                <w:rFonts w:eastAsia="Calibri"/>
                <w:sz w:val="24"/>
                <w:szCs w:val="24"/>
              </w:rPr>
              <w:t>ž</w:t>
            </w:r>
            <w:r w:rsidRPr="00394CFE">
              <w:rPr>
                <w:rFonts w:eastAsia="Calibri"/>
                <w:sz w:val="24"/>
                <w:szCs w:val="24"/>
              </w:rPr>
              <w:t>iagos turi b</w:t>
            </w:r>
            <w:r w:rsidRPr="00394CFE">
              <w:rPr>
                <w:rFonts w:eastAsia="Calibri"/>
                <w:sz w:val="24"/>
                <w:szCs w:val="24"/>
              </w:rPr>
              <w:t>ū</w:t>
            </w:r>
            <w:r w:rsidRPr="00394CFE">
              <w:rPr>
                <w:rFonts w:eastAsia="Calibri"/>
                <w:sz w:val="24"/>
                <w:szCs w:val="24"/>
              </w:rPr>
              <w:t>ti suderintos su perkan</w:t>
            </w:r>
            <w:r w:rsidRPr="00394CFE">
              <w:rPr>
                <w:rFonts w:eastAsia="Calibri"/>
                <w:sz w:val="24"/>
                <w:szCs w:val="24"/>
              </w:rPr>
              <w:t>č</w:t>
            </w:r>
            <w:r w:rsidRPr="00394CFE">
              <w:rPr>
                <w:rFonts w:eastAsia="Calibri"/>
                <w:sz w:val="24"/>
                <w:szCs w:val="24"/>
              </w:rPr>
              <w:t>i</w:t>
            </w:r>
            <w:r w:rsidRPr="00394CFE">
              <w:rPr>
                <w:rFonts w:eastAsia="Calibri"/>
                <w:sz w:val="24"/>
                <w:szCs w:val="24"/>
              </w:rPr>
              <w:t>ą</w:t>
            </w:r>
            <w:r w:rsidRPr="00394CFE">
              <w:rPr>
                <w:rFonts w:eastAsia="Calibri"/>
                <w:sz w:val="24"/>
                <w:szCs w:val="24"/>
              </w:rPr>
              <w:t>ja organizacija prie</w:t>
            </w:r>
            <w:r w:rsidRPr="00394CFE">
              <w:rPr>
                <w:rFonts w:eastAsia="Calibri"/>
                <w:sz w:val="24"/>
                <w:szCs w:val="24"/>
              </w:rPr>
              <w:t>š</w:t>
            </w:r>
            <w:r w:rsidRPr="00394CFE">
              <w:rPr>
                <w:rFonts w:eastAsia="Calibri"/>
                <w:sz w:val="24"/>
                <w:szCs w:val="24"/>
              </w:rPr>
              <w:t xml:space="preserve"> j</w:t>
            </w:r>
            <w:r w:rsidRPr="00394CFE">
              <w:rPr>
                <w:rFonts w:eastAsia="Calibri"/>
                <w:sz w:val="24"/>
                <w:szCs w:val="24"/>
              </w:rPr>
              <w:t>ų</w:t>
            </w:r>
            <w:r w:rsidRPr="00394CFE">
              <w:rPr>
                <w:rFonts w:eastAsia="Calibri"/>
                <w:sz w:val="24"/>
                <w:szCs w:val="24"/>
              </w:rPr>
              <w:t xml:space="preserve"> montavim</w:t>
            </w:r>
            <w:r w:rsidRPr="00394CFE">
              <w:rPr>
                <w:rFonts w:eastAsia="Calibri"/>
                <w:sz w:val="24"/>
                <w:szCs w:val="24"/>
              </w:rPr>
              <w:t>ą</w:t>
            </w:r>
            <w:r>
              <w:rPr>
                <w:rFonts w:eastAsia="Calibri"/>
                <w:sz w:val="24"/>
                <w:szCs w:val="24"/>
              </w:rPr>
              <w:t>.</w:t>
            </w:r>
          </w:p>
        </w:tc>
      </w:tr>
      <w:tr w:rsidR="00143C73" w14:paraId="40DA9326" w14:textId="77777777" w:rsidTr="00091A27">
        <w:tc>
          <w:tcPr>
            <w:tcW w:w="9628" w:type="dxa"/>
          </w:tcPr>
          <w:p w14:paraId="01A8B955" w14:textId="77777777" w:rsidR="00143C73" w:rsidRDefault="00143C73" w:rsidP="00091A27">
            <w:pPr>
              <w:contextualSpacing/>
              <w:jc w:val="both"/>
              <w:rPr>
                <w:rFonts w:eastAsia="Calibri"/>
                <w:sz w:val="24"/>
                <w:szCs w:val="24"/>
              </w:rPr>
            </w:pPr>
            <w:r>
              <w:rPr>
                <w:rFonts w:eastAsia="Calibri"/>
                <w:sz w:val="24"/>
                <w:szCs w:val="24"/>
              </w:rPr>
              <w:t>29.4 Teik</w:t>
            </w:r>
            <w:r>
              <w:rPr>
                <w:rFonts w:eastAsia="Calibri"/>
                <w:sz w:val="24"/>
                <w:szCs w:val="24"/>
              </w:rPr>
              <w:t>ė</w:t>
            </w:r>
            <w:r>
              <w:rPr>
                <w:rFonts w:eastAsia="Calibri"/>
                <w:sz w:val="24"/>
                <w:szCs w:val="24"/>
              </w:rPr>
              <w:t xml:space="preserve">jas, atlikdamas remonto paslaugas, turi vadovautis </w:t>
            </w:r>
            <w:r w:rsidRPr="00616943">
              <w:rPr>
                <w:rFonts w:eastAsia="Calibri"/>
                <w:sz w:val="24"/>
                <w:szCs w:val="24"/>
              </w:rPr>
              <w:t>nacionalinio standarto LST 1438:2024</w:t>
            </w:r>
            <w:r>
              <w:rPr>
                <w:rFonts w:eastAsia="Calibri"/>
                <w:sz w:val="24"/>
                <w:szCs w:val="24"/>
              </w:rPr>
              <w:t xml:space="preserve"> </w:t>
            </w:r>
            <w:r w:rsidRPr="00616943">
              <w:rPr>
                <w:rFonts w:eastAsia="Calibri"/>
                <w:sz w:val="24"/>
                <w:szCs w:val="24"/>
              </w:rPr>
              <w:t>Transporto priemoni</w:t>
            </w:r>
            <w:r w:rsidRPr="00616943">
              <w:rPr>
                <w:rFonts w:eastAsia="Calibri"/>
                <w:sz w:val="24"/>
                <w:szCs w:val="24"/>
              </w:rPr>
              <w:t>ų</w:t>
            </w:r>
            <w:r w:rsidRPr="00616943">
              <w:rPr>
                <w:rFonts w:eastAsia="Calibri"/>
                <w:sz w:val="24"/>
                <w:szCs w:val="24"/>
              </w:rPr>
              <w:t xml:space="preserve"> ir j</w:t>
            </w:r>
            <w:r w:rsidRPr="00616943">
              <w:rPr>
                <w:rFonts w:eastAsia="Calibri"/>
                <w:sz w:val="24"/>
                <w:szCs w:val="24"/>
              </w:rPr>
              <w:t>ų</w:t>
            </w:r>
            <w:r w:rsidRPr="00616943">
              <w:rPr>
                <w:rFonts w:eastAsia="Calibri"/>
                <w:sz w:val="24"/>
                <w:szCs w:val="24"/>
              </w:rPr>
              <w:t xml:space="preserve"> priekab</w:t>
            </w:r>
            <w:r w:rsidRPr="00616943">
              <w:rPr>
                <w:rFonts w:eastAsia="Calibri"/>
                <w:sz w:val="24"/>
                <w:szCs w:val="24"/>
              </w:rPr>
              <w:t>ų</w:t>
            </w:r>
            <w:r w:rsidRPr="00616943">
              <w:rPr>
                <w:rFonts w:eastAsia="Calibri"/>
                <w:sz w:val="24"/>
                <w:szCs w:val="24"/>
              </w:rPr>
              <w:t xml:space="preserve"> technin</w:t>
            </w:r>
            <w:r w:rsidRPr="00616943">
              <w:rPr>
                <w:rFonts w:eastAsia="Calibri"/>
                <w:sz w:val="24"/>
                <w:szCs w:val="24"/>
              </w:rPr>
              <w:t>ė</w:t>
            </w:r>
            <w:r w:rsidRPr="00616943">
              <w:rPr>
                <w:rFonts w:eastAsia="Calibri"/>
                <w:sz w:val="24"/>
                <w:szCs w:val="24"/>
              </w:rPr>
              <w:t xml:space="preserve"> prie</w:t>
            </w:r>
            <w:r w:rsidRPr="00616943">
              <w:rPr>
                <w:rFonts w:eastAsia="Calibri"/>
                <w:sz w:val="24"/>
                <w:szCs w:val="24"/>
              </w:rPr>
              <w:t>ž</w:t>
            </w:r>
            <w:r w:rsidRPr="00616943">
              <w:rPr>
                <w:rFonts w:eastAsia="Calibri"/>
                <w:sz w:val="24"/>
                <w:szCs w:val="24"/>
              </w:rPr>
              <w:t>i</w:t>
            </w:r>
            <w:r w:rsidRPr="00616943">
              <w:rPr>
                <w:rFonts w:eastAsia="Calibri"/>
                <w:sz w:val="24"/>
                <w:szCs w:val="24"/>
              </w:rPr>
              <w:t>ū</w:t>
            </w:r>
            <w:r w:rsidRPr="00616943">
              <w:rPr>
                <w:rFonts w:eastAsia="Calibri"/>
                <w:sz w:val="24"/>
                <w:szCs w:val="24"/>
              </w:rPr>
              <w:t>ra ir remontas</w:t>
            </w:r>
            <w:r>
              <w:rPr>
                <w:rFonts w:eastAsia="Calibri"/>
                <w:sz w:val="24"/>
                <w:szCs w:val="24"/>
              </w:rPr>
              <w:t>, reikalavimais.</w:t>
            </w:r>
          </w:p>
        </w:tc>
      </w:tr>
    </w:tbl>
    <w:p w14:paraId="1C4BE529" w14:textId="77777777" w:rsidR="00143C73" w:rsidRDefault="00143C73" w:rsidP="00143C73">
      <w:pPr>
        <w:spacing w:after="0" w:line="240" w:lineRule="auto"/>
        <w:contextualSpacing/>
        <w:jc w:val="both"/>
        <w:rPr>
          <w:rFonts w:ascii="Times New Roman" w:eastAsia="Calibri" w:hAnsi="Times New Roman" w:cs="Times New Roman"/>
          <w:sz w:val="24"/>
          <w:szCs w:val="24"/>
        </w:rPr>
      </w:pPr>
    </w:p>
    <w:p w14:paraId="26A3185C" w14:textId="77777777" w:rsid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Kokybės</w:t>
      </w:r>
      <w:r>
        <w:rPr>
          <w:rFonts w:ascii="Times New Roman" w:eastAsia="Calibri" w:hAnsi="Times New Roman" w:cs="Times New Roman"/>
          <w:sz w:val="24"/>
          <w:szCs w:val="24"/>
        </w:rPr>
        <w:t xml:space="preserve"> ir garantijos reikalavimai:</w:t>
      </w:r>
    </w:p>
    <w:tbl>
      <w:tblPr>
        <w:tblStyle w:val="Lentelstinklelis"/>
        <w:tblW w:w="0" w:type="auto"/>
        <w:tblInd w:w="0" w:type="dxa"/>
        <w:tblLook w:val="04A0" w:firstRow="1" w:lastRow="0" w:firstColumn="1" w:lastColumn="0" w:noHBand="0" w:noVBand="1"/>
      </w:tblPr>
      <w:tblGrid>
        <w:gridCol w:w="9628"/>
      </w:tblGrid>
      <w:tr w:rsidR="00143C73" w14:paraId="09A5C59A" w14:textId="77777777" w:rsidTr="00091A27">
        <w:tc>
          <w:tcPr>
            <w:tcW w:w="9628" w:type="dxa"/>
          </w:tcPr>
          <w:p w14:paraId="59EA3951" w14:textId="77777777" w:rsidR="00143C73" w:rsidRDefault="00143C73" w:rsidP="00091A27">
            <w:pPr>
              <w:contextualSpacing/>
              <w:jc w:val="both"/>
              <w:rPr>
                <w:rFonts w:eastAsia="Calibri"/>
                <w:sz w:val="24"/>
                <w:szCs w:val="24"/>
              </w:rPr>
            </w:pPr>
            <w:r>
              <w:rPr>
                <w:rFonts w:eastAsia="Calibri"/>
                <w:sz w:val="24"/>
                <w:szCs w:val="24"/>
              </w:rPr>
              <w:t xml:space="preserve">30.1 </w:t>
            </w:r>
            <w:r w:rsidRPr="0061789E">
              <w:rPr>
                <w:rFonts w:eastAsia="Calibri"/>
                <w:sz w:val="24"/>
                <w:szCs w:val="24"/>
              </w:rPr>
              <w:t xml:space="preserve">Po remonto </w:t>
            </w:r>
            <w:r>
              <w:rPr>
                <w:rFonts w:eastAsia="Calibri"/>
                <w:sz w:val="24"/>
                <w:szCs w:val="24"/>
              </w:rPr>
              <w:t>technika</w:t>
            </w:r>
            <w:r w:rsidRPr="0061789E">
              <w:rPr>
                <w:rFonts w:eastAsia="Calibri"/>
                <w:sz w:val="24"/>
                <w:szCs w:val="24"/>
              </w:rPr>
              <w:t xml:space="preserve"> turi b</w:t>
            </w:r>
            <w:r w:rsidRPr="0061789E">
              <w:rPr>
                <w:rFonts w:eastAsia="Calibri"/>
                <w:sz w:val="24"/>
                <w:szCs w:val="24"/>
              </w:rPr>
              <w:t>ū</w:t>
            </w:r>
            <w:r w:rsidRPr="0061789E">
              <w:rPr>
                <w:rFonts w:eastAsia="Calibri"/>
                <w:sz w:val="24"/>
                <w:szCs w:val="24"/>
              </w:rPr>
              <w:t>ti visi</w:t>
            </w:r>
            <w:r w:rsidRPr="0061789E">
              <w:rPr>
                <w:rFonts w:eastAsia="Calibri"/>
                <w:sz w:val="24"/>
                <w:szCs w:val="24"/>
              </w:rPr>
              <w:t>š</w:t>
            </w:r>
            <w:r w:rsidRPr="0061789E">
              <w:rPr>
                <w:rFonts w:eastAsia="Calibri"/>
                <w:sz w:val="24"/>
                <w:szCs w:val="24"/>
              </w:rPr>
              <w:t>kai veikiant</w:t>
            </w:r>
            <w:r>
              <w:rPr>
                <w:rFonts w:eastAsia="Calibri"/>
                <w:sz w:val="24"/>
                <w:szCs w:val="24"/>
              </w:rPr>
              <w:t>i</w:t>
            </w:r>
            <w:r w:rsidRPr="0061789E">
              <w:rPr>
                <w:rFonts w:eastAsia="Calibri"/>
                <w:sz w:val="24"/>
                <w:szCs w:val="24"/>
              </w:rPr>
              <w:t xml:space="preserve">, </w:t>
            </w:r>
            <w:r w:rsidRPr="0061789E">
              <w:rPr>
                <w:rFonts w:eastAsia="Calibri"/>
                <w:sz w:val="24"/>
                <w:szCs w:val="24"/>
              </w:rPr>
              <w:t>į</w:t>
            </w:r>
            <w:r w:rsidRPr="0061789E">
              <w:rPr>
                <w:rFonts w:eastAsia="Calibri"/>
                <w:sz w:val="24"/>
                <w:szCs w:val="24"/>
              </w:rPr>
              <w:t>skaitant visas jo</w:t>
            </w:r>
            <w:r>
              <w:rPr>
                <w:rFonts w:eastAsia="Calibri"/>
                <w:sz w:val="24"/>
                <w:szCs w:val="24"/>
              </w:rPr>
              <w:t>s</w:t>
            </w:r>
            <w:r w:rsidRPr="0061789E">
              <w:rPr>
                <w:rFonts w:eastAsia="Calibri"/>
                <w:sz w:val="24"/>
                <w:szCs w:val="24"/>
              </w:rPr>
              <w:t xml:space="preserve"> funkcijas ir atitikti gamintojo technin</w:t>
            </w:r>
            <w:r w:rsidRPr="0061789E">
              <w:rPr>
                <w:rFonts w:eastAsia="Calibri"/>
                <w:sz w:val="24"/>
                <w:szCs w:val="24"/>
              </w:rPr>
              <w:t>ė</w:t>
            </w:r>
            <w:r w:rsidRPr="0061789E">
              <w:rPr>
                <w:rFonts w:eastAsia="Calibri"/>
                <w:sz w:val="24"/>
                <w:szCs w:val="24"/>
              </w:rPr>
              <w:t>je dokumentacijoje nustatytus parametrus bei eksploatacinius rodiklius.</w:t>
            </w:r>
          </w:p>
        </w:tc>
      </w:tr>
      <w:tr w:rsidR="00143C73" w14:paraId="353C700E" w14:textId="77777777" w:rsidTr="00091A27">
        <w:tc>
          <w:tcPr>
            <w:tcW w:w="9628" w:type="dxa"/>
          </w:tcPr>
          <w:p w14:paraId="379A4B02" w14:textId="77777777" w:rsidR="00143C73" w:rsidRDefault="00143C73" w:rsidP="00091A27">
            <w:pPr>
              <w:contextualSpacing/>
              <w:jc w:val="both"/>
              <w:rPr>
                <w:rFonts w:eastAsia="Calibri"/>
                <w:sz w:val="24"/>
                <w:szCs w:val="24"/>
              </w:rPr>
            </w:pPr>
            <w:r>
              <w:rPr>
                <w:rFonts w:eastAsia="Calibri"/>
                <w:sz w:val="24"/>
                <w:szCs w:val="24"/>
              </w:rPr>
              <w:t>30.2 Remonto d</w:t>
            </w:r>
            <w:r w:rsidRPr="00394CFE">
              <w:rPr>
                <w:rFonts w:eastAsia="Calibri"/>
                <w:sz w:val="24"/>
                <w:szCs w:val="24"/>
              </w:rPr>
              <w:t>arbai laikomi atliktais tik patikrinus technikos funkcionalum</w:t>
            </w:r>
            <w:r w:rsidRPr="00394CFE">
              <w:rPr>
                <w:rFonts w:eastAsia="Calibri"/>
                <w:sz w:val="24"/>
                <w:szCs w:val="24"/>
              </w:rPr>
              <w:t>ą</w:t>
            </w:r>
            <w:r>
              <w:rPr>
                <w:rFonts w:eastAsia="Calibri"/>
                <w:sz w:val="24"/>
                <w:szCs w:val="24"/>
              </w:rPr>
              <w:t>.</w:t>
            </w:r>
          </w:p>
        </w:tc>
      </w:tr>
      <w:tr w:rsidR="00143C73" w14:paraId="23ED416B" w14:textId="77777777" w:rsidTr="00091A27">
        <w:tc>
          <w:tcPr>
            <w:tcW w:w="9628" w:type="dxa"/>
          </w:tcPr>
          <w:p w14:paraId="6AA3AB3D" w14:textId="77777777" w:rsidR="00143C73" w:rsidRDefault="00143C73" w:rsidP="00091A27">
            <w:pPr>
              <w:contextualSpacing/>
              <w:jc w:val="both"/>
              <w:rPr>
                <w:rFonts w:eastAsia="Calibri"/>
                <w:sz w:val="24"/>
                <w:szCs w:val="24"/>
              </w:rPr>
            </w:pPr>
            <w:r>
              <w:rPr>
                <w:rFonts w:eastAsia="Calibri"/>
                <w:sz w:val="24"/>
                <w:szCs w:val="24"/>
              </w:rPr>
              <w:t xml:space="preserve">30.3 </w:t>
            </w:r>
            <w:r w:rsidRPr="00394CFE">
              <w:rPr>
                <w:rFonts w:eastAsia="Calibri"/>
                <w:sz w:val="24"/>
                <w:szCs w:val="24"/>
              </w:rPr>
              <w:t>Atliktiems remonto darbams ir pakeistoms detal</w:t>
            </w:r>
            <w:r w:rsidRPr="00394CFE">
              <w:rPr>
                <w:rFonts w:eastAsia="Calibri"/>
                <w:sz w:val="24"/>
                <w:szCs w:val="24"/>
              </w:rPr>
              <w:t>ė</w:t>
            </w:r>
            <w:r w:rsidRPr="00394CFE">
              <w:rPr>
                <w:rFonts w:eastAsia="Calibri"/>
                <w:sz w:val="24"/>
                <w:szCs w:val="24"/>
              </w:rPr>
              <w:t>ms suteikiama ne trumpesn</w:t>
            </w:r>
            <w:r w:rsidRPr="00394CFE">
              <w:rPr>
                <w:rFonts w:eastAsia="Calibri"/>
                <w:sz w:val="24"/>
                <w:szCs w:val="24"/>
              </w:rPr>
              <w:t>ė</w:t>
            </w:r>
            <w:r w:rsidRPr="00394CFE">
              <w:rPr>
                <w:rFonts w:eastAsia="Calibri"/>
                <w:sz w:val="24"/>
                <w:szCs w:val="24"/>
              </w:rPr>
              <w:t xml:space="preserve"> kaip 6 m</w:t>
            </w:r>
            <w:r w:rsidRPr="00394CFE">
              <w:rPr>
                <w:rFonts w:eastAsia="Calibri"/>
                <w:sz w:val="24"/>
                <w:szCs w:val="24"/>
              </w:rPr>
              <w:t>ė</w:t>
            </w:r>
            <w:r w:rsidRPr="00394CFE">
              <w:rPr>
                <w:rFonts w:eastAsia="Calibri"/>
                <w:sz w:val="24"/>
                <w:szCs w:val="24"/>
              </w:rPr>
              <w:t>nesi</w:t>
            </w:r>
            <w:r w:rsidRPr="00394CFE">
              <w:rPr>
                <w:rFonts w:eastAsia="Calibri"/>
                <w:sz w:val="24"/>
                <w:szCs w:val="24"/>
              </w:rPr>
              <w:t>ų</w:t>
            </w:r>
            <w:r w:rsidRPr="00394CFE">
              <w:rPr>
                <w:rFonts w:eastAsia="Calibri"/>
                <w:sz w:val="24"/>
                <w:szCs w:val="24"/>
              </w:rPr>
              <w:t xml:space="preserve"> garantija, jei gamintojas nenustato ilgesn</w:t>
            </w:r>
            <w:r w:rsidRPr="00394CFE">
              <w:rPr>
                <w:rFonts w:eastAsia="Calibri"/>
                <w:sz w:val="24"/>
                <w:szCs w:val="24"/>
              </w:rPr>
              <w:t>ė</w:t>
            </w:r>
            <w:r w:rsidRPr="00394CFE">
              <w:rPr>
                <w:rFonts w:eastAsia="Calibri"/>
                <w:sz w:val="24"/>
                <w:szCs w:val="24"/>
              </w:rPr>
              <w:t>s</w:t>
            </w:r>
            <w:r>
              <w:rPr>
                <w:rFonts w:eastAsia="Calibri"/>
                <w:sz w:val="24"/>
                <w:szCs w:val="24"/>
              </w:rPr>
              <w:t>.</w:t>
            </w:r>
            <w:r w:rsidRPr="00394CFE">
              <w:rPr>
                <w:rFonts w:eastAsia="Calibri"/>
                <w:sz w:val="24"/>
                <w:szCs w:val="24"/>
              </w:rPr>
              <w:t xml:space="preserve"> </w:t>
            </w:r>
          </w:p>
        </w:tc>
      </w:tr>
      <w:tr w:rsidR="00143C73" w14:paraId="161658BD" w14:textId="77777777" w:rsidTr="00091A27">
        <w:tc>
          <w:tcPr>
            <w:tcW w:w="9628" w:type="dxa"/>
          </w:tcPr>
          <w:p w14:paraId="5FF35BD1" w14:textId="77777777" w:rsidR="00143C73" w:rsidRDefault="00143C73" w:rsidP="00091A27">
            <w:pPr>
              <w:contextualSpacing/>
              <w:jc w:val="both"/>
              <w:rPr>
                <w:rFonts w:eastAsia="Calibri"/>
                <w:sz w:val="24"/>
                <w:szCs w:val="24"/>
              </w:rPr>
            </w:pPr>
            <w:r>
              <w:rPr>
                <w:rFonts w:eastAsia="Calibri"/>
                <w:sz w:val="24"/>
                <w:szCs w:val="24"/>
              </w:rPr>
              <w:t>30.4 G</w:t>
            </w:r>
            <w:r w:rsidRPr="00BF161C">
              <w:rPr>
                <w:rFonts w:eastAsia="Calibri"/>
                <w:sz w:val="24"/>
                <w:szCs w:val="24"/>
              </w:rPr>
              <w:t xml:space="preserve">arantinis </w:t>
            </w:r>
            <w:r>
              <w:rPr>
                <w:rFonts w:eastAsia="Calibri"/>
                <w:sz w:val="24"/>
                <w:szCs w:val="24"/>
              </w:rPr>
              <w:t>detali</w:t>
            </w:r>
            <w:r>
              <w:rPr>
                <w:rFonts w:eastAsia="Calibri"/>
                <w:sz w:val="24"/>
                <w:szCs w:val="24"/>
              </w:rPr>
              <w:t>ų</w:t>
            </w:r>
            <w:r w:rsidRPr="00BF161C">
              <w:rPr>
                <w:rFonts w:eastAsia="Calibri"/>
                <w:sz w:val="24"/>
                <w:szCs w:val="24"/>
              </w:rPr>
              <w:t xml:space="preserve"> laikotarpis </w:t>
            </w:r>
            <w:r>
              <w:rPr>
                <w:rFonts w:eastAsia="Calibri"/>
                <w:sz w:val="24"/>
                <w:szCs w:val="24"/>
              </w:rPr>
              <w:t>yra</w:t>
            </w:r>
            <w:r w:rsidRPr="00BF161C">
              <w:rPr>
                <w:rFonts w:eastAsia="Calibri"/>
                <w:sz w:val="24"/>
                <w:szCs w:val="24"/>
              </w:rPr>
              <w:t xml:space="preserve"> skai</w:t>
            </w:r>
            <w:r w:rsidRPr="00BF161C">
              <w:rPr>
                <w:rFonts w:eastAsia="Calibri"/>
                <w:sz w:val="24"/>
                <w:szCs w:val="24"/>
              </w:rPr>
              <w:t>č</w:t>
            </w:r>
            <w:r w:rsidRPr="00BF161C">
              <w:rPr>
                <w:rFonts w:eastAsia="Calibri"/>
                <w:sz w:val="24"/>
                <w:szCs w:val="24"/>
              </w:rPr>
              <w:t xml:space="preserve">iuojamas nuo </w:t>
            </w:r>
            <w:r>
              <w:rPr>
                <w:rFonts w:eastAsia="Calibri"/>
                <w:sz w:val="24"/>
                <w:szCs w:val="24"/>
              </w:rPr>
              <w:t>detali</w:t>
            </w:r>
            <w:r>
              <w:rPr>
                <w:rFonts w:eastAsia="Calibri"/>
                <w:sz w:val="24"/>
                <w:szCs w:val="24"/>
              </w:rPr>
              <w:t>ų</w:t>
            </w:r>
            <w:r w:rsidRPr="00BF161C">
              <w:rPr>
                <w:rFonts w:eastAsia="Calibri"/>
                <w:sz w:val="24"/>
                <w:szCs w:val="24"/>
              </w:rPr>
              <w:t xml:space="preserve"> sumontavimo ar pakeitimo </w:t>
            </w:r>
            <w:r w:rsidRPr="00BF161C">
              <w:rPr>
                <w:rFonts w:eastAsia="Calibri"/>
                <w:sz w:val="24"/>
                <w:szCs w:val="24"/>
              </w:rPr>
              <w:t>į</w:t>
            </w:r>
            <w:r w:rsidRPr="00BF161C">
              <w:rPr>
                <w:rFonts w:eastAsia="Calibri"/>
                <w:sz w:val="24"/>
                <w:szCs w:val="24"/>
              </w:rPr>
              <w:t xml:space="preserve"> remontuojam</w:t>
            </w:r>
            <w:r w:rsidRPr="00BF161C">
              <w:rPr>
                <w:rFonts w:eastAsia="Calibri"/>
                <w:sz w:val="24"/>
                <w:szCs w:val="24"/>
              </w:rPr>
              <w:t>ą</w:t>
            </w:r>
            <w:r w:rsidRPr="00BF161C">
              <w:rPr>
                <w:rFonts w:eastAsia="Calibri"/>
                <w:sz w:val="24"/>
                <w:szCs w:val="24"/>
              </w:rPr>
              <w:t xml:space="preserve"> transporto priemon</w:t>
            </w:r>
            <w:r w:rsidRPr="00BF161C">
              <w:rPr>
                <w:rFonts w:eastAsia="Calibri"/>
                <w:sz w:val="24"/>
                <w:szCs w:val="24"/>
              </w:rPr>
              <w:t>ę</w:t>
            </w:r>
            <w:r w:rsidRPr="00BF161C">
              <w:rPr>
                <w:rFonts w:eastAsia="Calibri"/>
                <w:sz w:val="24"/>
                <w:szCs w:val="24"/>
              </w:rPr>
              <w:t xml:space="preserve"> laiko</w:t>
            </w:r>
            <w:r>
              <w:rPr>
                <w:rFonts w:eastAsia="Calibri"/>
                <w:sz w:val="24"/>
                <w:szCs w:val="24"/>
              </w:rPr>
              <w:t>. Detali</w:t>
            </w:r>
            <w:r>
              <w:rPr>
                <w:rFonts w:eastAsia="Calibri"/>
                <w:sz w:val="24"/>
                <w:szCs w:val="24"/>
              </w:rPr>
              <w:t>ų</w:t>
            </w:r>
            <w:r w:rsidRPr="00BF161C">
              <w:rPr>
                <w:rFonts w:eastAsia="Calibri"/>
                <w:sz w:val="24"/>
                <w:szCs w:val="24"/>
              </w:rPr>
              <w:t xml:space="preserve"> sumontavimo ar pakeitimo laikas fiksuojamas remontuojamos transporto priemon</w:t>
            </w:r>
            <w:r w:rsidRPr="00BF161C">
              <w:rPr>
                <w:rFonts w:eastAsia="Calibri"/>
                <w:sz w:val="24"/>
                <w:szCs w:val="24"/>
              </w:rPr>
              <w:t>ė</w:t>
            </w:r>
            <w:r w:rsidRPr="00BF161C">
              <w:rPr>
                <w:rFonts w:eastAsia="Calibri"/>
                <w:sz w:val="24"/>
                <w:szCs w:val="24"/>
              </w:rPr>
              <w:t>s remonto akte</w:t>
            </w:r>
            <w:r>
              <w:rPr>
                <w:rFonts w:eastAsia="Calibri"/>
                <w:sz w:val="24"/>
                <w:szCs w:val="24"/>
              </w:rPr>
              <w:t>.</w:t>
            </w:r>
          </w:p>
        </w:tc>
      </w:tr>
      <w:tr w:rsidR="00143C73" w14:paraId="10ECD908" w14:textId="77777777" w:rsidTr="00091A27">
        <w:tc>
          <w:tcPr>
            <w:tcW w:w="9628" w:type="dxa"/>
          </w:tcPr>
          <w:p w14:paraId="72570F24" w14:textId="77777777" w:rsidR="00143C73" w:rsidRDefault="00143C73" w:rsidP="00091A27">
            <w:pPr>
              <w:contextualSpacing/>
              <w:jc w:val="both"/>
              <w:rPr>
                <w:rFonts w:eastAsia="Calibri"/>
                <w:sz w:val="24"/>
                <w:szCs w:val="24"/>
              </w:rPr>
            </w:pPr>
            <w:r>
              <w:rPr>
                <w:rFonts w:eastAsia="Calibri"/>
                <w:sz w:val="24"/>
                <w:szCs w:val="24"/>
              </w:rPr>
              <w:t xml:space="preserve">30.5 </w:t>
            </w:r>
            <w:r w:rsidRPr="00D50D04">
              <w:rPr>
                <w:rFonts w:eastAsia="Calibri"/>
                <w:sz w:val="24"/>
                <w:szCs w:val="24"/>
              </w:rPr>
              <w:t>Jeigu per garantin</w:t>
            </w:r>
            <w:r w:rsidRPr="00D50D04">
              <w:rPr>
                <w:rFonts w:eastAsia="Calibri"/>
                <w:sz w:val="24"/>
                <w:szCs w:val="24"/>
              </w:rPr>
              <w:t>į</w:t>
            </w:r>
            <w:r w:rsidRPr="00D50D04">
              <w:rPr>
                <w:rFonts w:eastAsia="Calibri"/>
                <w:sz w:val="24"/>
                <w:szCs w:val="24"/>
              </w:rPr>
              <w:t xml:space="preserve"> laikotarp</w:t>
            </w:r>
            <w:r w:rsidRPr="00D50D04">
              <w:rPr>
                <w:rFonts w:eastAsia="Calibri"/>
                <w:sz w:val="24"/>
                <w:szCs w:val="24"/>
              </w:rPr>
              <w:t>į</w:t>
            </w:r>
            <w:r w:rsidRPr="00D50D04">
              <w:rPr>
                <w:rFonts w:eastAsia="Calibri"/>
                <w:sz w:val="24"/>
                <w:szCs w:val="24"/>
              </w:rPr>
              <w:t xml:space="preserve"> atlikt</w:t>
            </w:r>
            <w:r w:rsidRPr="00D50D04">
              <w:rPr>
                <w:rFonts w:eastAsia="Calibri"/>
                <w:sz w:val="24"/>
                <w:szCs w:val="24"/>
              </w:rPr>
              <w:t>ų</w:t>
            </w:r>
            <w:r w:rsidRPr="00D50D04">
              <w:rPr>
                <w:rFonts w:eastAsia="Calibri"/>
                <w:sz w:val="24"/>
                <w:szCs w:val="24"/>
              </w:rPr>
              <w:t xml:space="preserve"> </w:t>
            </w:r>
            <w:r>
              <w:rPr>
                <w:rFonts w:eastAsia="Calibri"/>
                <w:sz w:val="24"/>
                <w:szCs w:val="24"/>
              </w:rPr>
              <w:t>p</w:t>
            </w:r>
            <w:r w:rsidRPr="00D50D04">
              <w:rPr>
                <w:rFonts w:eastAsia="Calibri"/>
                <w:sz w:val="24"/>
                <w:szCs w:val="24"/>
              </w:rPr>
              <w:t>aslaug</w:t>
            </w:r>
            <w:r w:rsidRPr="00D50D04">
              <w:rPr>
                <w:rFonts w:eastAsia="Calibri"/>
                <w:sz w:val="24"/>
                <w:szCs w:val="24"/>
              </w:rPr>
              <w:t>ų</w:t>
            </w:r>
            <w:r w:rsidRPr="00D50D04">
              <w:rPr>
                <w:rFonts w:eastAsia="Calibri"/>
                <w:sz w:val="24"/>
                <w:szCs w:val="24"/>
              </w:rPr>
              <w:t xml:space="preserve"> metu pakeista detal</w:t>
            </w:r>
            <w:r w:rsidRPr="00D50D04">
              <w:rPr>
                <w:rFonts w:eastAsia="Calibri"/>
                <w:sz w:val="24"/>
                <w:szCs w:val="24"/>
              </w:rPr>
              <w:t>ė</w:t>
            </w:r>
            <w:r w:rsidRPr="00D50D04">
              <w:rPr>
                <w:rFonts w:eastAsia="Calibri"/>
                <w:sz w:val="24"/>
                <w:szCs w:val="24"/>
              </w:rPr>
              <w:t xml:space="preserve"> sugenda (nusid</w:t>
            </w:r>
            <w:r w:rsidRPr="00D50D04">
              <w:rPr>
                <w:rFonts w:eastAsia="Calibri"/>
                <w:sz w:val="24"/>
                <w:szCs w:val="24"/>
              </w:rPr>
              <w:t>ė</w:t>
            </w:r>
            <w:r w:rsidRPr="00D50D04">
              <w:rPr>
                <w:rFonts w:eastAsia="Calibri"/>
                <w:sz w:val="24"/>
                <w:szCs w:val="24"/>
              </w:rPr>
              <w:t>vi) arba paai</w:t>
            </w:r>
            <w:r w:rsidRPr="00D50D04">
              <w:rPr>
                <w:rFonts w:eastAsia="Calibri"/>
                <w:sz w:val="24"/>
                <w:szCs w:val="24"/>
              </w:rPr>
              <w:t>š</w:t>
            </w:r>
            <w:r w:rsidRPr="00D50D04">
              <w:rPr>
                <w:rFonts w:eastAsia="Calibri"/>
                <w:sz w:val="24"/>
                <w:szCs w:val="24"/>
              </w:rPr>
              <w:t>k</w:t>
            </w:r>
            <w:r w:rsidRPr="00D50D04">
              <w:rPr>
                <w:rFonts w:eastAsia="Calibri"/>
                <w:sz w:val="24"/>
                <w:szCs w:val="24"/>
              </w:rPr>
              <w:t>ė</w:t>
            </w:r>
            <w:r w:rsidRPr="00D50D04">
              <w:rPr>
                <w:rFonts w:eastAsia="Calibri"/>
                <w:sz w:val="24"/>
                <w:szCs w:val="24"/>
              </w:rPr>
              <w:t>ja, kad ji neatitinka pirkimo s</w:t>
            </w:r>
            <w:r w:rsidRPr="00D50D04">
              <w:rPr>
                <w:rFonts w:eastAsia="Calibri"/>
                <w:sz w:val="24"/>
                <w:szCs w:val="24"/>
              </w:rPr>
              <w:t>ą</w:t>
            </w:r>
            <w:r w:rsidRPr="00D50D04">
              <w:rPr>
                <w:rFonts w:eastAsia="Calibri"/>
                <w:sz w:val="24"/>
                <w:szCs w:val="24"/>
              </w:rPr>
              <w:t>lygose nurodyt</w:t>
            </w:r>
            <w:r w:rsidRPr="00D50D04">
              <w:rPr>
                <w:rFonts w:eastAsia="Calibri"/>
                <w:sz w:val="24"/>
                <w:szCs w:val="24"/>
              </w:rPr>
              <w:t>ų</w:t>
            </w:r>
            <w:r w:rsidRPr="00D50D04">
              <w:rPr>
                <w:rFonts w:eastAsia="Calibri"/>
                <w:sz w:val="24"/>
                <w:szCs w:val="24"/>
              </w:rPr>
              <w:t xml:space="preserve"> s</w:t>
            </w:r>
            <w:r w:rsidRPr="00D50D04">
              <w:rPr>
                <w:rFonts w:eastAsia="Calibri"/>
                <w:sz w:val="24"/>
                <w:szCs w:val="24"/>
              </w:rPr>
              <w:t>ą</w:t>
            </w:r>
            <w:r w:rsidRPr="00D50D04">
              <w:rPr>
                <w:rFonts w:eastAsia="Calibri"/>
                <w:sz w:val="24"/>
                <w:szCs w:val="24"/>
              </w:rPr>
              <w:t>lyg</w:t>
            </w:r>
            <w:r w:rsidRPr="00D50D04">
              <w:rPr>
                <w:rFonts w:eastAsia="Calibri"/>
                <w:sz w:val="24"/>
                <w:szCs w:val="24"/>
              </w:rPr>
              <w:t>ų</w:t>
            </w:r>
            <w:r w:rsidRPr="00D50D04">
              <w:rPr>
                <w:rFonts w:eastAsia="Calibri"/>
                <w:sz w:val="24"/>
                <w:szCs w:val="24"/>
              </w:rPr>
              <w:t>, paslaug</w:t>
            </w:r>
            <w:r w:rsidRPr="00D50D04">
              <w:rPr>
                <w:rFonts w:eastAsia="Calibri"/>
                <w:sz w:val="24"/>
                <w:szCs w:val="24"/>
              </w:rPr>
              <w:t>ų</w:t>
            </w:r>
            <w:r w:rsidRPr="00D50D04">
              <w:rPr>
                <w:rFonts w:eastAsia="Calibri"/>
                <w:sz w:val="24"/>
                <w:szCs w:val="24"/>
              </w:rPr>
              <w:t xml:space="preserve"> </w:t>
            </w:r>
            <w:r>
              <w:rPr>
                <w:rFonts w:eastAsia="Calibri"/>
                <w:sz w:val="24"/>
                <w:szCs w:val="24"/>
              </w:rPr>
              <w:t>T</w:t>
            </w:r>
            <w:r w:rsidRPr="00D50D04">
              <w:rPr>
                <w:rFonts w:eastAsia="Calibri"/>
                <w:sz w:val="24"/>
                <w:szCs w:val="24"/>
              </w:rPr>
              <w:t>eik</w:t>
            </w:r>
            <w:r w:rsidRPr="00D50D04">
              <w:rPr>
                <w:rFonts w:eastAsia="Calibri"/>
                <w:sz w:val="24"/>
                <w:szCs w:val="24"/>
              </w:rPr>
              <w:t>ė</w:t>
            </w:r>
            <w:r w:rsidRPr="00D50D04">
              <w:rPr>
                <w:rFonts w:eastAsia="Calibri"/>
                <w:sz w:val="24"/>
                <w:szCs w:val="24"/>
              </w:rPr>
              <w:t>jas savo s</w:t>
            </w:r>
            <w:r w:rsidRPr="00D50D04">
              <w:rPr>
                <w:rFonts w:eastAsia="Calibri"/>
                <w:sz w:val="24"/>
                <w:szCs w:val="24"/>
              </w:rPr>
              <w:t>ą</w:t>
            </w:r>
            <w:r w:rsidRPr="00D50D04">
              <w:rPr>
                <w:rFonts w:eastAsia="Calibri"/>
                <w:sz w:val="24"/>
                <w:szCs w:val="24"/>
              </w:rPr>
              <w:t>skaita pakei</w:t>
            </w:r>
            <w:r w:rsidRPr="00D50D04">
              <w:rPr>
                <w:rFonts w:eastAsia="Calibri"/>
                <w:sz w:val="24"/>
                <w:szCs w:val="24"/>
              </w:rPr>
              <w:t>č</w:t>
            </w:r>
            <w:r w:rsidRPr="00D50D04">
              <w:rPr>
                <w:rFonts w:eastAsia="Calibri"/>
                <w:sz w:val="24"/>
                <w:szCs w:val="24"/>
              </w:rPr>
              <w:t>ia detal</w:t>
            </w:r>
            <w:r w:rsidRPr="00D50D04">
              <w:rPr>
                <w:rFonts w:eastAsia="Calibri"/>
                <w:sz w:val="24"/>
                <w:szCs w:val="24"/>
              </w:rPr>
              <w:t>ę</w:t>
            </w:r>
            <w:r w:rsidRPr="00D50D04">
              <w:rPr>
                <w:rFonts w:eastAsia="Calibri"/>
                <w:sz w:val="24"/>
                <w:szCs w:val="24"/>
              </w:rPr>
              <w:t xml:space="preserve"> nauja arba pa</w:t>
            </w:r>
            <w:r w:rsidRPr="00D50D04">
              <w:rPr>
                <w:rFonts w:eastAsia="Calibri"/>
                <w:sz w:val="24"/>
                <w:szCs w:val="24"/>
              </w:rPr>
              <w:t>š</w:t>
            </w:r>
            <w:r w:rsidRPr="00D50D04">
              <w:rPr>
                <w:rFonts w:eastAsia="Calibri"/>
                <w:sz w:val="24"/>
                <w:szCs w:val="24"/>
              </w:rPr>
              <w:t>alina jos defekt</w:t>
            </w:r>
            <w:r w:rsidRPr="00D50D04">
              <w:rPr>
                <w:rFonts w:eastAsia="Calibri"/>
                <w:sz w:val="24"/>
                <w:szCs w:val="24"/>
              </w:rPr>
              <w:t>ą</w:t>
            </w:r>
            <w:r w:rsidRPr="00D50D04">
              <w:rPr>
                <w:rFonts w:eastAsia="Calibri"/>
                <w:sz w:val="24"/>
                <w:szCs w:val="24"/>
              </w:rPr>
              <w:t xml:space="preserve"> (suremontuoja), nebent </w:t>
            </w:r>
            <w:r>
              <w:rPr>
                <w:rFonts w:eastAsia="Calibri"/>
                <w:sz w:val="24"/>
                <w:szCs w:val="24"/>
              </w:rPr>
              <w:t>p</w:t>
            </w:r>
            <w:r w:rsidRPr="00D50D04">
              <w:rPr>
                <w:rFonts w:eastAsia="Calibri"/>
                <w:sz w:val="24"/>
                <w:szCs w:val="24"/>
              </w:rPr>
              <w:t>aslaug</w:t>
            </w:r>
            <w:r w:rsidRPr="00D50D04">
              <w:rPr>
                <w:rFonts w:eastAsia="Calibri"/>
                <w:sz w:val="24"/>
                <w:szCs w:val="24"/>
              </w:rPr>
              <w:t>ų</w:t>
            </w:r>
            <w:r w:rsidRPr="00D50D04">
              <w:rPr>
                <w:rFonts w:eastAsia="Calibri"/>
                <w:sz w:val="24"/>
                <w:szCs w:val="24"/>
              </w:rPr>
              <w:t xml:space="preserve"> </w:t>
            </w:r>
            <w:r>
              <w:rPr>
                <w:rFonts w:eastAsia="Calibri"/>
                <w:sz w:val="24"/>
                <w:szCs w:val="24"/>
              </w:rPr>
              <w:t>T</w:t>
            </w:r>
            <w:r w:rsidRPr="00D50D04">
              <w:rPr>
                <w:rFonts w:eastAsia="Calibri"/>
                <w:sz w:val="24"/>
                <w:szCs w:val="24"/>
              </w:rPr>
              <w:t>eik</w:t>
            </w:r>
            <w:r w:rsidRPr="00D50D04">
              <w:rPr>
                <w:rFonts w:eastAsia="Calibri"/>
                <w:sz w:val="24"/>
                <w:szCs w:val="24"/>
              </w:rPr>
              <w:t>ė</w:t>
            </w:r>
            <w:r w:rsidRPr="00D50D04">
              <w:rPr>
                <w:rFonts w:eastAsia="Calibri"/>
                <w:sz w:val="24"/>
                <w:szCs w:val="24"/>
              </w:rPr>
              <w:t xml:space="preserve">jas </w:t>
            </w:r>
            <w:r w:rsidRPr="00D50D04">
              <w:rPr>
                <w:rFonts w:eastAsia="Calibri"/>
                <w:sz w:val="24"/>
                <w:szCs w:val="24"/>
              </w:rPr>
              <w:t>į</w:t>
            </w:r>
            <w:r w:rsidRPr="00D50D04">
              <w:rPr>
                <w:rFonts w:eastAsia="Calibri"/>
                <w:sz w:val="24"/>
                <w:szCs w:val="24"/>
              </w:rPr>
              <w:t>rodo, kad gedimai atsirado d</w:t>
            </w:r>
            <w:r w:rsidRPr="00D50D04">
              <w:rPr>
                <w:rFonts w:eastAsia="Calibri"/>
                <w:sz w:val="24"/>
                <w:szCs w:val="24"/>
              </w:rPr>
              <w:t>ė</w:t>
            </w:r>
            <w:r w:rsidRPr="00D50D04">
              <w:rPr>
                <w:rFonts w:eastAsia="Calibri"/>
                <w:sz w:val="24"/>
                <w:szCs w:val="24"/>
              </w:rPr>
              <w:t xml:space="preserve">l </w:t>
            </w:r>
            <w:r>
              <w:rPr>
                <w:rFonts w:eastAsia="Calibri"/>
                <w:sz w:val="24"/>
                <w:szCs w:val="24"/>
              </w:rPr>
              <w:t>PO</w:t>
            </w:r>
            <w:r w:rsidRPr="00D50D04">
              <w:rPr>
                <w:rFonts w:eastAsia="Calibri"/>
                <w:sz w:val="24"/>
                <w:szCs w:val="24"/>
              </w:rPr>
              <w:t xml:space="preserve"> kalt</w:t>
            </w:r>
            <w:r w:rsidRPr="00D50D04">
              <w:rPr>
                <w:rFonts w:eastAsia="Calibri"/>
                <w:sz w:val="24"/>
                <w:szCs w:val="24"/>
              </w:rPr>
              <w:t>ė</w:t>
            </w:r>
            <w:r w:rsidRPr="00D50D04">
              <w:rPr>
                <w:rFonts w:eastAsia="Calibri"/>
                <w:sz w:val="24"/>
                <w:szCs w:val="24"/>
              </w:rPr>
              <w:t>s.</w:t>
            </w:r>
          </w:p>
        </w:tc>
      </w:tr>
      <w:tr w:rsidR="00143C73" w14:paraId="0FF28830" w14:textId="77777777" w:rsidTr="00091A27">
        <w:tc>
          <w:tcPr>
            <w:tcW w:w="9628" w:type="dxa"/>
          </w:tcPr>
          <w:p w14:paraId="694ED29C" w14:textId="77777777" w:rsidR="00143C73" w:rsidRDefault="00143C73" w:rsidP="00091A27">
            <w:pPr>
              <w:contextualSpacing/>
              <w:jc w:val="both"/>
              <w:rPr>
                <w:rFonts w:eastAsia="Calibri"/>
                <w:sz w:val="24"/>
                <w:szCs w:val="24"/>
              </w:rPr>
            </w:pPr>
            <w:r>
              <w:rPr>
                <w:rFonts w:eastAsia="Calibri"/>
                <w:sz w:val="24"/>
                <w:szCs w:val="24"/>
              </w:rPr>
              <w:lastRenderedPageBreak/>
              <w:t xml:space="preserve">30.6 </w:t>
            </w:r>
            <w:r w:rsidRPr="00DC12B6">
              <w:rPr>
                <w:rFonts w:eastAsia="Calibri"/>
                <w:sz w:val="24"/>
                <w:szCs w:val="24"/>
              </w:rPr>
              <w:t>Garanti</w:t>
            </w:r>
            <w:r>
              <w:rPr>
                <w:rFonts w:eastAsia="Calibri"/>
                <w:sz w:val="24"/>
                <w:szCs w:val="24"/>
              </w:rPr>
              <w:t>niai</w:t>
            </w:r>
            <w:r w:rsidRPr="00DC12B6">
              <w:rPr>
                <w:rFonts w:eastAsia="Calibri"/>
                <w:sz w:val="24"/>
                <w:szCs w:val="24"/>
              </w:rPr>
              <w:t xml:space="preserve"> darbai turi b</w:t>
            </w:r>
            <w:r w:rsidRPr="00DC12B6">
              <w:rPr>
                <w:rFonts w:eastAsia="Calibri"/>
                <w:sz w:val="24"/>
                <w:szCs w:val="24"/>
              </w:rPr>
              <w:t>ū</w:t>
            </w:r>
            <w:r w:rsidRPr="00DC12B6">
              <w:rPr>
                <w:rFonts w:eastAsia="Calibri"/>
                <w:sz w:val="24"/>
                <w:szCs w:val="24"/>
              </w:rPr>
              <w:t>ti atliekami ne v</w:t>
            </w:r>
            <w:r w:rsidRPr="00DC12B6">
              <w:rPr>
                <w:rFonts w:eastAsia="Calibri"/>
                <w:sz w:val="24"/>
                <w:szCs w:val="24"/>
              </w:rPr>
              <w:t>ė</w:t>
            </w:r>
            <w:r w:rsidRPr="00DC12B6">
              <w:rPr>
                <w:rFonts w:eastAsia="Calibri"/>
                <w:sz w:val="24"/>
                <w:szCs w:val="24"/>
              </w:rPr>
              <w:t>liau kaip per 10 darbo dien</w:t>
            </w:r>
            <w:r w:rsidRPr="00DC12B6">
              <w:rPr>
                <w:rFonts w:eastAsia="Calibri"/>
                <w:sz w:val="24"/>
                <w:szCs w:val="24"/>
              </w:rPr>
              <w:t>ų</w:t>
            </w:r>
            <w:r w:rsidRPr="00DC12B6">
              <w:rPr>
                <w:rFonts w:eastAsia="Calibri"/>
                <w:sz w:val="24"/>
                <w:szCs w:val="24"/>
              </w:rPr>
              <w:t xml:space="preserve"> nuo prane</w:t>
            </w:r>
            <w:r w:rsidRPr="00DC12B6">
              <w:rPr>
                <w:rFonts w:eastAsia="Calibri"/>
                <w:sz w:val="24"/>
                <w:szCs w:val="24"/>
              </w:rPr>
              <w:t>š</w:t>
            </w:r>
            <w:r w:rsidRPr="00DC12B6">
              <w:rPr>
                <w:rFonts w:eastAsia="Calibri"/>
                <w:sz w:val="24"/>
                <w:szCs w:val="24"/>
              </w:rPr>
              <w:t>imo gavimo</w:t>
            </w:r>
            <w:r>
              <w:rPr>
                <w:rFonts w:eastAsia="Calibri"/>
                <w:sz w:val="24"/>
                <w:szCs w:val="24"/>
              </w:rPr>
              <w:t xml:space="preserve"> dienos.</w:t>
            </w:r>
          </w:p>
        </w:tc>
      </w:tr>
    </w:tbl>
    <w:p w14:paraId="665F40EC" w14:textId="77777777" w:rsidR="00143C73" w:rsidRPr="003A149D" w:rsidRDefault="00143C73" w:rsidP="00143C73">
      <w:pPr>
        <w:spacing w:after="0" w:line="240" w:lineRule="auto"/>
        <w:contextualSpacing/>
        <w:jc w:val="both"/>
        <w:rPr>
          <w:rFonts w:ascii="Times New Roman" w:eastAsia="Calibri" w:hAnsi="Times New Roman" w:cs="Times New Roman"/>
          <w:sz w:val="24"/>
          <w:szCs w:val="24"/>
        </w:rPr>
      </w:pPr>
    </w:p>
    <w:p w14:paraId="6F4A935F" w14:textId="77777777" w:rsidR="00143C73" w:rsidRPr="000234E0"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 xml:space="preserve">Po kiekvieno remonto </w:t>
      </w:r>
      <w:r>
        <w:rPr>
          <w:rFonts w:ascii="Times New Roman" w:eastAsia="Calibri" w:hAnsi="Times New Roman" w:cs="Times New Roman"/>
          <w:sz w:val="24"/>
          <w:szCs w:val="24"/>
        </w:rPr>
        <w:t>T</w:t>
      </w:r>
      <w:r w:rsidRPr="000234E0">
        <w:rPr>
          <w:rFonts w:ascii="Times New Roman" w:eastAsia="Calibri" w:hAnsi="Times New Roman" w:cs="Times New Roman"/>
          <w:sz w:val="24"/>
          <w:szCs w:val="24"/>
        </w:rPr>
        <w:t>eikėjas turi pateikti atliktų darbų aktą ir pakeistų detalių sąrašą.</w:t>
      </w:r>
      <w:r w:rsidRPr="003D7036">
        <w:t xml:space="preserve"> </w:t>
      </w:r>
      <w:r>
        <w:rPr>
          <w:rFonts w:ascii="Times New Roman" w:eastAsia="Calibri" w:hAnsi="Times New Roman" w:cs="Times New Roman"/>
          <w:sz w:val="24"/>
          <w:szCs w:val="24"/>
        </w:rPr>
        <w:t>Visi d</w:t>
      </w:r>
      <w:r w:rsidRPr="003D7036">
        <w:rPr>
          <w:rFonts w:ascii="Times New Roman" w:eastAsia="Calibri" w:hAnsi="Times New Roman" w:cs="Times New Roman"/>
          <w:sz w:val="24"/>
          <w:szCs w:val="24"/>
        </w:rPr>
        <w:t>okumentai teikiami lietuvių kalba</w:t>
      </w:r>
      <w:r>
        <w:rPr>
          <w:rFonts w:ascii="Times New Roman" w:eastAsia="Calibri" w:hAnsi="Times New Roman" w:cs="Times New Roman"/>
          <w:sz w:val="24"/>
          <w:szCs w:val="24"/>
        </w:rPr>
        <w:t>.</w:t>
      </w:r>
    </w:p>
    <w:p w14:paraId="1B048419" w14:textId="77777777" w:rsid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Darbai turi būti atliekami laikantis darbuotojų saugos, priešgaisrinės ir aplinkosaugos normų.</w:t>
      </w:r>
    </w:p>
    <w:p w14:paraId="174C6BCE" w14:textId="77777777" w:rsid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Tei</w:t>
      </w:r>
      <w:r w:rsidRPr="00241894">
        <w:rPr>
          <w:rFonts w:ascii="Times New Roman" w:eastAsia="Calibri" w:hAnsi="Times New Roman" w:cs="Times New Roman"/>
          <w:sz w:val="24"/>
          <w:szCs w:val="24"/>
        </w:rPr>
        <w:t xml:space="preserve">kėjas visiškai materialiai atsako už priimtą </w:t>
      </w:r>
      <w:r>
        <w:rPr>
          <w:rFonts w:ascii="Times New Roman" w:eastAsia="Calibri" w:hAnsi="Times New Roman" w:cs="Times New Roman"/>
          <w:sz w:val="24"/>
          <w:szCs w:val="24"/>
        </w:rPr>
        <w:t>t</w:t>
      </w:r>
      <w:r w:rsidRPr="00241894">
        <w:rPr>
          <w:rFonts w:ascii="Times New Roman" w:eastAsia="Calibri" w:hAnsi="Times New Roman" w:cs="Times New Roman"/>
          <w:sz w:val="24"/>
          <w:szCs w:val="24"/>
        </w:rPr>
        <w:t>ransporto priemonę. T</w:t>
      </w:r>
      <w:r>
        <w:rPr>
          <w:rFonts w:ascii="Times New Roman" w:eastAsia="Calibri" w:hAnsi="Times New Roman" w:cs="Times New Roman"/>
          <w:sz w:val="24"/>
          <w:szCs w:val="24"/>
        </w:rPr>
        <w:t>ei</w:t>
      </w:r>
      <w:r w:rsidRPr="00241894">
        <w:rPr>
          <w:rFonts w:ascii="Times New Roman" w:eastAsia="Calibri" w:hAnsi="Times New Roman" w:cs="Times New Roman"/>
          <w:sz w:val="24"/>
          <w:szCs w:val="24"/>
        </w:rPr>
        <w:t xml:space="preserve">kėjas už </w:t>
      </w:r>
      <w:r>
        <w:rPr>
          <w:rFonts w:ascii="Times New Roman" w:eastAsia="Calibri" w:hAnsi="Times New Roman" w:cs="Times New Roman"/>
          <w:sz w:val="24"/>
          <w:szCs w:val="24"/>
        </w:rPr>
        <w:t>PO</w:t>
      </w:r>
      <w:r w:rsidRPr="00241894">
        <w:rPr>
          <w:rFonts w:ascii="Times New Roman" w:eastAsia="Calibri" w:hAnsi="Times New Roman" w:cs="Times New Roman"/>
          <w:sz w:val="24"/>
          <w:szCs w:val="24"/>
        </w:rPr>
        <w:t xml:space="preserve"> transporto priemonės praradimą ar sugadinimą atsako jų rinkos verte. Transporto priemonę remontuojant ar atliekant jos techninę priežiūrą, naudojamos kokybiškos ir naujos atsarginės dalys (sertifikuotos ES), kurios turi būti tinkamos konkrečiai remontuojamai transporto priemonei</w:t>
      </w:r>
      <w:r>
        <w:rPr>
          <w:rFonts w:ascii="Times New Roman" w:eastAsia="Calibri" w:hAnsi="Times New Roman" w:cs="Times New Roman"/>
          <w:sz w:val="24"/>
          <w:szCs w:val="24"/>
        </w:rPr>
        <w:t>.</w:t>
      </w:r>
    </w:p>
    <w:p w14:paraId="69D08491" w14:textId="77777777" w:rsidR="00143C73"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8A782C">
        <w:rPr>
          <w:rFonts w:ascii="Times New Roman" w:eastAsia="Calibri" w:hAnsi="Times New Roman" w:cs="Times New Roman"/>
          <w:sz w:val="24"/>
          <w:szCs w:val="24"/>
        </w:rPr>
        <w:t xml:space="preserve">Jeigu, </w:t>
      </w:r>
      <w:r>
        <w:rPr>
          <w:rFonts w:ascii="Times New Roman" w:eastAsia="Calibri" w:hAnsi="Times New Roman" w:cs="Times New Roman"/>
          <w:sz w:val="24"/>
          <w:szCs w:val="24"/>
        </w:rPr>
        <w:t>atlikus paslaugas</w:t>
      </w:r>
      <w:r w:rsidRPr="008A782C">
        <w:rPr>
          <w:rFonts w:ascii="Times New Roman" w:eastAsia="Calibri" w:hAnsi="Times New Roman" w:cs="Times New Roman"/>
          <w:sz w:val="24"/>
          <w:szCs w:val="24"/>
        </w:rPr>
        <w:t>, transporto priemonė grįžta iš T</w:t>
      </w:r>
      <w:r>
        <w:rPr>
          <w:rFonts w:ascii="Times New Roman" w:eastAsia="Calibri" w:hAnsi="Times New Roman" w:cs="Times New Roman"/>
          <w:sz w:val="24"/>
          <w:szCs w:val="24"/>
        </w:rPr>
        <w:t>ei</w:t>
      </w:r>
      <w:r w:rsidRPr="008A782C">
        <w:rPr>
          <w:rFonts w:ascii="Times New Roman" w:eastAsia="Calibri" w:hAnsi="Times New Roman" w:cs="Times New Roman"/>
          <w:sz w:val="24"/>
          <w:szCs w:val="24"/>
        </w:rPr>
        <w:t xml:space="preserve">kėjo serviso pas </w:t>
      </w:r>
      <w:r>
        <w:rPr>
          <w:rFonts w:ascii="Times New Roman" w:eastAsia="Calibri" w:hAnsi="Times New Roman" w:cs="Times New Roman"/>
          <w:sz w:val="24"/>
          <w:szCs w:val="24"/>
        </w:rPr>
        <w:t>PO</w:t>
      </w:r>
      <w:r w:rsidRPr="008A782C">
        <w:rPr>
          <w:rFonts w:ascii="Times New Roman" w:eastAsia="Calibri" w:hAnsi="Times New Roman" w:cs="Times New Roman"/>
          <w:sz w:val="24"/>
          <w:szCs w:val="24"/>
        </w:rPr>
        <w:t xml:space="preserve"> ir </w:t>
      </w:r>
      <w:r>
        <w:rPr>
          <w:rFonts w:ascii="Times New Roman" w:eastAsia="Calibri" w:hAnsi="Times New Roman" w:cs="Times New Roman"/>
          <w:sz w:val="24"/>
          <w:szCs w:val="24"/>
        </w:rPr>
        <w:t>vienos</w:t>
      </w:r>
      <w:r w:rsidRPr="008A782C">
        <w:rPr>
          <w:rFonts w:ascii="Times New Roman" w:eastAsia="Calibri" w:hAnsi="Times New Roman" w:cs="Times New Roman"/>
          <w:sz w:val="24"/>
          <w:szCs w:val="24"/>
        </w:rPr>
        <w:t xml:space="preserve"> savaitės laikotarpyje yra pastebima, kad gedimas kartojasi, tai T</w:t>
      </w:r>
      <w:r>
        <w:rPr>
          <w:rFonts w:ascii="Times New Roman" w:eastAsia="Calibri" w:hAnsi="Times New Roman" w:cs="Times New Roman"/>
          <w:sz w:val="24"/>
          <w:szCs w:val="24"/>
        </w:rPr>
        <w:t>ei</w:t>
      </w:r>
      <w:r w:rsidRPr="008A782C">
        <w:rPr>
          <w:rFonts w:ascii="Times New Roman" w:eastAsia="Calibri" w:hAnsi="Times New Roman" w:cs="Times New Roman"/>
          <w:sz w:val="24"/>
          <w:szCs w:val="24"/>
        </w:rPr>
        <w:t xml:space="preserve">kėjas apmoka </w:t>
      </w:r>
      <w:r>
        <w:rPr>
          <w:rFonts w:ascii="Times New Roman" w:eastAsia="Calibri" w:hAnsi="Times New Roman" w:cs="Times New Roman"/>
          <w:sz w:val="24"/>
          <w:szCs w:val="24"/>
        </w:rPr>
        <w:t>PO</w:t>
      </w:r>
      <w:r w:rsidRPr="008A782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kiekvieno </w:t>
      </w:r>
      <w:r w:rsidRPr="008A782C">
        <w:rPr>
          <w:rFonts w:ascii="Times New Roman" w:eastAsia="Calibri" w:hAnsi="Times New Roman" w:cs="Times New Roman"/>
          <w:sz w:val="24"/>
          <w:szCs w:val="24"/>
        </w:rPr>
        <w:t>pakartotin</w:t>
      </w:r>
      <w:r>
        <w:rPr>
          <w:rFonts w:ascii="Times New Roman" w:eastAsia="Calibri" w:hAnsi="Times New Roman" w:cs="Times New Roman"/>
          <w:sz w:val="24"/>
          <w:szCs w:val="24"/>
        </w:rPr>
        <w:t>o</w:t>
      </w:r>
      <w:r w:rsidRPr="008A782C">
        <w:rPr>
          <w:rFonts w:ascii="Times New Roman" w:eastAsia="Calibri" w:hAnsi="Times New Roman" w:cs="Times New Roman"/>
          <w:sz w:val="24"/>
          <w:szCs w:val="24"/>
        </w:rPr>
        <w:t xml:space="preserve"> transportavim</w:t>
      </w:r>
      <w:r>
        <w:rPr>
          <w:rFonts w:ascii="Times New Roman" w:eastAsia="Calibri" w:hAnsi="Times New Roman" w:cs="Times New Roman"/>
          <w:sz w:val="24"/>
          <w:szCs w:val="24"/>
        </w:rPr>
        <w:t xml:space="preserve">o į Teikėjo servisą </w:t>
      </w:r>
      <w:r w:rsidRPr="008A782C">
        <w:rPr>
          <w:rFonts w:ascii="Times New Roman" w:eastAsia="Calibri" w:hAnsi="Times New Roman" w:cs="Times New Roman"/>
          <w:sz w:val="24"/>
          <w:szCs w:val="24"/>
        </w:rPr>
        <w:t>išlaidas</w:t>
      </w:r>
      <w:r>
        <w:rPr>
          <w:rFonts w:ascii="Times New Roman" w:eastAsia="Calibri" w:hAnsi="Times New Roman" w:cs="Times New Roman"/>
          <w:sz w:val="24"/>
          <w:szCs w:val="24"/>
        </w:rPr>
        <w:t>.</w:t>
      </w:r>
    </w:p>
    <w:p w14:paraId="7F7A9A7E" w14:textId="77777777" w:rsidR="00143C73" w:rsidRPr="000234E0"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R</w:t>
      </w:r>
      <w:r w:rsidRPr="00395A5F">
        <w:rPr>
          <w:rFonts w:ascii="Times New Roman" w:eastAsia="Calibri" w:hAnsi="Times New Roman" w:cs="Times New Roman"/>
          <w:sz w:val="24"/>
          <w:szCs w:val="24"/>
        </w:rPr>
        <w:t xml:space="preserve">emonto metu pakeistas senas </w:t>
      </w:r>
      <w:r>
        <w:rPr>
          <w:rFonts w:ascii="Times New Roman" w:eastAsia="Calibri" w:hAnsi="Times New Roman" w:cs="Times New Roman"/>
          <w:sz w:val="24"/>
          <w:szCs w:val="24"/>
        </w:rPr>
        <w:t>t</w:t>
      </w:r>
      <w:r w:rsidRPr="00395A5F">
        <w:rPr>
          <w:rFonts w:ascii="Times New Roman" w:eastAsia="Calibri" w:hAnsi="Times New Roman" w:cs="Times New Roman"/>
          <w:sz w:val="24"/>
          <w:szCs w:val="24"/>
        </w:rPr>
        <w:t>ransporto priemonės detales T</w:t>
      </w:r>
      <w:r>
        <w:rPr>
          <w:rFonts w:ascii="Times New Roman" w:eastAsia="Calibri" w:hAnsi="Times New Roman" w:cs="Times New Roman"/>
          <w:sz w:val="24"/>
          <w:szCs w:val="24"/>
        </w:rPr>
        <w:t>ei</w:t>
      </w:r>
      <w:r w:rsidRPr="00395A5F">
        <w:rPr>
          <w:rFonts w:ascii="Times New Roman" w:eastAsia="Calibri" w:hAnsi="Times New Roman" w:cs="Times New Roman"/>
          <w:sz w:val="24"/>
          <w:szCs w:val="24"/>
        </w:rPr>
        <w:t xml:space="preserve">kėjas privalo parodyti </w:t>
      </w:r>
      <w:r>
        <w:rPr>
          <w:rFonts w:ascii="Times New Roman" w:eastAsia="Calibri" w:hAnsi="Times New Roman" w:cs="Times New Roman"/>
          <w:sz w:val="24"/>
          <w:szCs w:val="24"/>
        </w:rPr>
        <w:t>PO</w:t>
      </w:r>
      <w:r w:rsidRPr="00395A5F">
        <w:rPr>
          <w:rFonts w:ascii="Times New Roman" w:eastAsia="Calibri" w:hAnsi="Times New Roman" w:cs="Times New Roman"/>
          <w:sz w:val="24"/>
          <w:szCs w:val="24"/>
        </w:rPr>
        <w:t xml:space="preserve"> atstovui ir pareikalavus jas grąžinti</w:t>
      </w:r>
      <w:r>
        <w:rPr>
          <w:rFonts w:ascii="Times New Roman" w:eastAsia="Calibri" w:hAnsi="Times New Roman" w:cs="Times New Roman"/>
          <w:sz w:val="24"/>
          <w:szCs w:val="24"/>
        </w:rPr>
        <w:t>.</w:t>
      </w:r>
    </w:p>
    <w:p w14:paraId="1D85E297" w14:textId="77777777" w:rsidR="00143C73" w:rsidRPr="000234E0" w:rsidRDefault="00143C73" w:rsidP="00143C73">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Pirkime taikomi aplinkosauginiai reikalavimai:</w:t>
      </w:r>
    </w:p>
    <w:p w14:paraId="3452766D" w14:textId="77777777" w:rsidR="00143C73" w:rsidRPr="00143C73" w:rsidRDefault="00143C73" w:rsidP="00143C73">
      <w:pPr>
        <w:pStyle w:val="prastasiniatinklio"/>
        <w:numPr>
          <w:ilvl w:val="1"/>
          <w:numId w:val="46"/>
        </w:numPr>
        <w:spacing w:before="0" w:beforeAutospacing="0" w:after="0" w:afterAutospacing="0" w:line="240" w:lineRule="auto"/>
        <w:ind w:left="0" w:firstLine="720"/>
        <w:jc w:val="both"/>
        <w:rPr>
          <w:rFonts w:ascii="Times New Roman" w:eastAsia="Calibri" w:hAnsi="Times New Roman" w:cs="Times New Roman"/>
          <w:sz w:val="24"/>
          <w:szCs w:val="24"/>
        </w:rPr>
      </w:pPr>
      <w:r w:rsidRPr="00143C73">
        <w:rPr>
          <w:rFonts w:ascii="Times New Roman" w:eastAsia="Calibri" w:hAnsi="Times New Roman" w:cs="Times New Roman"/>
          <w:sz w:val="24"/>
          <w:szCs w:val="24"/>
        </w:rPr>
        <w:t>Teikėjas privalo tinkamai surinkti ir tvarkyti visas remonto metu susidarančias atliekas (hidraulinę alyvą, tepalus, filtrus, sugadintas hidraulines žarnas, sandarinimo elementus, teršalus, metalo atliekas ir kt.) pagal Lietuvos Respublikos atliekų tvarkymo teisės aktus.</w:t>
      </w:r>
    </w:p>
    <w:p w14:paraId="5A95F695" w14:textId="77777777" w:rsidR="00143C73" w:rsidRPr="00143C73" w:rsidRDefault="00143C73" w:rsidP="00143C73">
      <w:pPr>
        <w:pStyle w:val="prastasiniatinklio"/>
        <w:numPr>
          <w:ilvl w:val="1"/>
          <w:numId w:val="46"/>
        </w:numPr>
        <w:spacing w:before="0" w:beforeAutospacing="0" w:after="0" w:afterAutospacing="0" w:line="240" w:lineRule="auto"/>
        <w:ind w:left="0" w:firstLine="720"/>
        <w:jc w:val="both"/>
        <w:rPr>
          <w:rFonts w:ascii="Times New Roman" w:eastAsia="Calibri" w:hAnsi="Times New Roman" w:cs="Times New Roman"/>
          <w:sz w:val="24"/>
          <w:szCs w:val="24"/>
        </w:rPr>
      </w:pPr>
      <w:r w:rsidRPr="00143C73">
        <w:rPr>
          <w:rFonts w:ascii="Times New Roman" w:eastAsia="Calibri" w:hAnsi="Times New Roman" w:cs="Times New Roman"/>
          <w:sz w:val="24"/>
          <w:szCs w:val="24"/>
        </w:rPr>
        <w:t>Pavojingos atliekos turi būti perduodamos tik atliekų tvarkytojams, turintiems teisę jas tvarkyti.</w:t>
      </w:r>
    </w:p>
    <w:p w14:paraId="46219ACE" w14:textId="77777777" w:rsidR="00143C73" w:rsidRPr="00143C73" w:rsidRDefault="00143C73" w:rsidP="00143C73">
      <w:pPr>
        <w:pStyle w:val="prastasiniatinklio"/>
        <w:numPr>
          <w:ilvl w:val="1"/>
          <w:numId w:val="46"/>
        </w:numPr>
        <w:spacing w:before="0" w:beforeAutospacing="0" w:after="0" w:afterAutospacing="0" w:line="240" w:lineRule="auto"/>
        <w:ind w:left="0" w:firstLine="720"/>
        <w:jc w:val="both"/>
        <w:rPr>
          <w:rFonts w:ascii="Times New Roman" w:eastAsia="Calibri" w:hAnsi="Times New Roman" w:cs="Times New Roman"/>
          <w:sz w:val="24"/>
          <w:szCs w:val="24"/>
        </w:rPr>
      </w:pPr>
      <w:r w:rsidRPr="00143C73">
        <w:rPr>
          <w:rFonts w:ascii="Times New Roman" w:eastAsia="Calibri" w:hAnsi="Times New Roman" w:cs="Times New Roman"/>
          <w:sz w:val="24"/>
          <w:szCs w:val="24"/>
        </w:rPr>
        <w:t>Teikėjas privalo turėti atliekų rūšiavimo vietą, kur aiškiai atskirtos talpos metalui, plastikui, gumai, filtrams, alyvoms, skudurams ir kitoms atliekoms.</w:t>
      </w:r>
    </w:p>
    <w:p w14:paraId="123CA12A" w14:textId="77777777" w:rsidR="00143C73" w:rsidRPr="00143C73" w:rsidRDefault="00143C73" w:rsidP="00143C73">
      <w:pPr>
        <w:pStyle w:val="prastasiniatinklio"/>
        <w:numPr>
          <w:ilvl w:val="1"/>
          <w:numId w:val="46"/>
        </w:numPr>
        <w:spacing w:before="0" w:beforeAutospacing="0" w:after="0" w:afterAutospacing="0" w:line="240" w:lineRule="auto"/>
        <w:ind w:left="0" w:firstLine="720"/>
        <w:jc w:val="both"/>
        <w:rPr>
          <w:rFonts w:ascii="Times New Roman" w:eastAsia="Calibri" w:hAnsi="Times New Roman" w:cs="Times New Roman"/>
          <w:sz w:val="24"/>
          <w:szCs w:val="24"/>
        </w:rPr>
      </w:pPr>
      <w:r w:rsidRPr="00143C73">
        <w:rPr>
          <w:rFonts w:ascii="Times New Roman" w:eastAsia="Calibri" w:hAnsi="Times New Roman" w:cs="Times New Roman"/>
          <w:sz w:val="24"/>
          <w:szCs w:val="24"/>
        </w:rPr>
        <w:t>Atliekos turi būti laikomos talpose, kurios apsaugo nuo skysčių išsiliejimo ir patekimo į aplinką.</w:t>
      </w:r>
    </w:p>
    <w:p w14:paraId="3AFF70F2" w14:textId="77777777" w:rsidR="00143C73" w:rsidRPr="00143C73" w:rsidRDefault="00143C73" w:rsidP="00143C73">
      <w:pPr>
        <w:pStyle w:val="prastasiniatinklio"/>
        <w:numPr>
          <w:ilvl w:val="1"/>
          <w:numId w:val="46"/>
        </w:numPr>
        <w:spacing w:before="0" w:beforeAutospacing="0" w:after="0" w:afterAutospacing="0" w:line="240" w:lineRule="auto"/>
        <w:ind w:left="0" w:firstLine="720"/>
        <w:jc w:val="both"/>
        <w:rPr>
          <w:rFonts w:ascii="Times New Roman" w:eastAsia="Calibri" w:hAnsi="Times New Roman" w:cs="Times New Roman"/>
          <w:sz w:val="24"/>
          <w:szCs w:val="24"/>
        </w:rPr>
      </w:pPr>
      <w:r w:rsidRPr="00143C73">
        <w:rPr>
          <w:rFonts w:ascii="Times New Roman" w:eastAsia="Calibri" w:hAnsi="Times New Roman" w:cs="Times New Roman"/>
          <w:sz w:val="24"/>
          <w:szCs w:val="24"/>
        </w:rPr>
        <w:t>Draudžiama išpilti eksploatacinius skysčius į aplinką ar kanalizaciją.</w:t>
      </w:r>
    </w:p>
    <w:p w14:paraId="749CBF97" w14:textId="77777777" w:rsidR="00143C73" w:rsidRPr="00143C73" w:rsidRDefault="00143C73" w:rsidP="00143C73">
      <w:pPr>
        <w:pStyle w:val="prastasiniatinklio"/>
        <w:numPr>
          <w:ilvl w:val="1"/>
          <w:numId w:val="46"/>
        </w:numPr>
        <w:spacing w:before="0" w:beforeAutospacing="0" w:after="0" w:afterAutospacing="0" w:line="240" w:lineRule="auto"/>
        <w:ind w:left="0" w:firstLine="720"/>
        <w:jc w:val="both"/>
        <w:rPr>
          <w:rFonts w:ascii="Times New Roman" w:eastAsia="Calibri" w:hAnsi="Times New Roman" w:cs="Times New Roman"/>
          <w:sz w:val="24"/>
          <w:szCs w:val="24"/>
        </w:rPr>
      </w:pPr>
      <w:r w:rsidRPr="00143C73">
        <w:rPr>
          <w:rFonts w:ascii="Times New Roman" w:eastAsia="Calibri" w:hAnsi="Times New Roman" w:cs="Times New Roman"/>
          <w:sz w:val="24"/>
          <w:szCs w:val="24"/>
        </w:rPr>
        <w:t>Teikėjas turi vykdyti atitinkamas aplinkosaugos priemones, kurios leistų sumažinti susidarančių atliekų kiekį ir šias atliekas atiduoti perdirbimui. Visos panaudotos detalės turi būti renkamos, rūšiuojamos ir perduodamos tokias atliekas tvarkančiai įmonei.</w:t>
      </w:r>
    </w:p>
    <w:p w14:paraId="3C6EEF3A" w14:textId="77777777" w:rsidR="00143C73" w:rsidRPr="00143C73" w:rsidRDefault="00143C73" w:rsidP="00143C73">
      <w:pPr>
        <w:pStyle w:val="prastasiniatinklio"/>
        <w:numPr>
          <w:ilvl w:val="1"/>
          <w:numId w:val="46"/>
        </w:numPr>
        <w:spacing w:before="0" w:beforeAutospacing="0" w:after="0" w:afterAutospacing="0" w:line="240" w:lineRule="auto"/>
        <w:ind w:left="0" w:firstLine="720"/>
        <w:jc w:val="both"/>
        <w:rPr>
          <w:rFonts w:ascii="Times New Roman" w:eastAsia="Calibri" w:hAnsi="Times New Roman" w:cs="Times New Roman"/>
          <w:sz w:val="24"/>
          <w:szCs w:val="24"/>
        </w:rPr>
      </w:pPr>
      <w:r w:rsidRPr="00143C73">
        <w:rPr>
          <w:rFonts w:ascii="Times New Roman" w:eastAsia="Calibri" w:hAnsi="Times New Roman" w:cs="Times New Roman"/>
          <w:sz w:val="24"/>
          <w:szCs w:val="24"/>
        </w:rPr>
        <w:t>Detalės perkamos, vadovaujantis Aplinkos apsaugos kriterijų taikymo, vykdant žaliuosius pirkimus, tvarkos aprašo 6 punktu. Detalės turi būti tiekiamos antrinėje pakuotėje, kuri atitinka pakuotėms nustatytus minimalius aplinkos apsaugos kriterijus (2 priedo II skyrius „Pakuotės“), nebent tai prieštarauja higienos normoms. Pakuotės turi būti laikytinos perdirbamosiomis pakuotėmis pagal Lietuvos Respublikos mokesčio už aplinkos teršimą įstatymo nuostatas.</w:t>
      </w:r>
    </w:p>
    <w:p w14:paraId="06DC6927" w14:textId="77777777" w:rsidR="00143C73" w:rsidRPr="00143C73" w:rsidRDefault="00143C73" w:rsidP="00143C73">
      <w:pPr>
        <w:pStyle w:val="prastasiniatinklio"/>
        <w:spacing w:before="0" w:beforeAutospacing="0" w:after="0" w:afterAutospacing="0"/>
        <w:ind w:left="720"/>
        <w:jc w:val="both"/>
        <w:rPr>
          <w:rFonts w:ascii="Times New Roman" w:eastAsia="Calibri" w:hAnsi="Times New Roman" w:cs="Times New Roman"/>
          <w:sz w:val="24"/>
          <w:szCs w:val="24"/>
        </w:rPr>
      </w:pPr>
    </w:p>
    <w:p w14:paraId="73584233" w14:textId="77777777" w:rsidR="00303D53" w:rsidRDefault="00303D53" w:rsidP="008D704D">
      <w:pPr>
        <w:pStyle w:val="Antrat2"/>
        <w:ind w:left="5103"/>
        <w:rPr>
          <w:rFonts w:asciiTheme="minorHAnsi" w:eastAsia="Calibri" w:hAnsiTheme="minorHAnsi" w:cstheme="minorHAnsi"/>
          <w:color w:val="0070C0"/>
          <w:sz w:val="21"/>
          <w:szCs w:val="21"/>
        </w:rPr>
        <w:sectPr w:rsidR="00303D53" w:rsidSect="004B685B">
          <w:footerReference w:type="first" r:id="rId14"/>
          <w:pgSz w:w="12240" w:h="15840"/>
          <w:pgMar w:top="1134" w:right="567" w:bottom="1134" w:left="1701" w:header="720" w:footer="720" w:gutter="0"/>
          <w:pgNumType w:start="13"/>
          <w:cols w:space="720"/>
          <w:titlePg/>
          <w:docGrid w:linePitch="360"/>
        </w:sectPr>
      </w:pPr>
    </w:p>
    <w:bookmarkEnd w:id="49"/>
    <w:bookmarkEnd w:id="50"/>
    <w:bookmarkEnd w:id="51"/>
    <w:p w14:paraId="11D35D3F" w14:textId="77777777" w:rsidR="000E6657" w:rsidRPr="00F0499F" w:rsidRDefault="000E6657" w:rsidP="000E6657">
      <w:pPr>
        <w:jc w:val="center"/>
        <w:rPr>
          <w:rFonts w:cstheme="minorHAnsi"/>
          <w:b/>
          <w:bCs/>
          <w:smallCaps/>
          <w:sz w:val="22"/>
          <w:szCs w:val="22"/>
        </w:rPr>
      </w:pPr>
    </w:p>
    <w:p w14:paraId="7F03A93C" w14:textId="77777777" w:rsidR="006F2AE1" w:rsidRPr="006F2AE1" w:rsidRDefault="006F2AE1" w:rsidP="006F2AE1">
      <w:pPr>
        <w:keepNext/>
        <w:keepLines/>
        <w:spacing w:before="120" w:after="0" w:line="240" w:lineRule="auto"/>
        <w:ind w:left="5103"/>
        <w:outlineLvl w:val="1"/>
        <w:rPr>
          <w:rFonts w:ascii="Calibri" w:eastAsia="Calibri" w:hAnsi="Calibri" w:cs="Calibri"/>
          <w:color w:val="0070C0"/>
        </w:rPr>
      </w:pPr>
      <w:r w:rsidRPr="006F2AE1">
        <w:rPr>
          <w:rFonts w:ascii="Calibri" w:eastAsia="Calibri" w:hAnsi="Calibri" w:cs="Calibri"/>
          <w:color w:val="0070C0"/>
        </w:rPr>
        <w:t>Pirkimo sąlygų 3 priedas „Tiekėjų pašalinimo pagrindai“</w:t>
      </w:r>
    </w:p>
    <w:p w14:paraId="4A804EB1" w14:textId="77777777" w:rsidR="006F2AE1" w:rsidRPr="006F2AE1" w:rsidRDefault="006F2AE1" w:rsidP="006F2AE1">
      <w:pPr>
        <w:jc w:val="center"/>
        <w:rPr>
          <w:rFonts w:ascii="Calibri" w:eastAsia="Calibri" w:hAnsi="Calibri" w:cs="Calibri"/>
          <w:b/>
          <w:bCs/>
          <w:smallCaps/>
          <w:sz w:val="22"/>
          <w:szCs w:val="22"/>
        </w:rPr>
      </w:pPr>
    </w:p>
    <w:p w14:paraId="3757CBB8" w14:textId="77777777" w:rsidR="006F2AE1" w:rsidRPr="006F2AE1" w:rsidRDefault="006F2AE1" w:rsidP="006F2AE1">
      <w:pPr>
        <w:numPr>
          <w:ilvl w:val="1"/>
          <w:numId w:val="0"/>
        </w:numPr>
        <w:spacing w:after="240"/>
        <w:jc w:val="center"/>
        <w:rPr>
          <w:rFonts w:ascii="Calibri" w:eastAsia="Calibri" w:hAnsi="Calibri" w:cs="Arial"/>
          <w:caps/>
          <w:color w:val="404040"/>
          <w:spacing w:val="20"/>
        </w:rPr>
      </w:pPr>
      <w:r w:rsidRPr="006F2AE1">
        <w:rPr>
          <w:rFonts w:ascii="Calibri" w:eastAsia="Calibri" w:hAnsi="Calibri" w:cs="Arial"/>
          <w:caps/>
          <w:color w:val="404040"/>
          <w:spacing w:val="20"/>
        </w:rPr>
        <w:t>TIEKĖJŲ PAŠALINIMO PAGRINDAI</w:t>
      </w:r>
    </w:p>
    <w:p w14:paraId="261C8AA0" w14:textId="77777777" w:rsidR="00603174" w:rsidRPr="00A16990" w:rsidRDefault="00603174" w:rsidP="00603174">
      <w:pPr>
        <w:pStyle w:val="Paantrat"/>
        <w:jc w:val="center"/>
        <w:rPr>
          <w:rFonts w:cstheme="minorHAnsi"/>
          <w:sz w:val="21"/>
          <w:szCs w:val="21"/>
        </w:rPr>
      </w:pPr>
      <w:bookmarkStart w:id="54" w:name="_Hlk126073375"/>
      <w:r w:rsidRPr="00A16990">
        <w:rPr>
          <w:rFonts w:cstheme="minorHAnsi"/>
          <w:sz w:val="21"/>
          <w:szCs w:val="21"/>
        </w:rPr>
        <w:t>TIEKĖJŲ PAŠALINIMO PAGRINDAI</w:t>
      </w:r>
    </w:p>
    <w:p w14:paraId="2FFEEACD" w14:textId="77777777" w:rsidR="00603174" w:rsidRPr="00A16990" w:rsidRDefault="00603174" w:rsidP="00603174">
      <w:pPr>
        <w:pStyle w:val="Betarp"/>
        <w:numPr>
          <w:ilvl w:val="0"/>
          <w:numId w:val="20"/>
        </w:numPr>
        <w:ind w:left="0" w:firstLine="851"/>
        <w:jc w:val="both"/>
        <w:rPr>
          <w:rFonts w:cstheme="minorHAnsi"/>
        </w:rPr>
      </w:pPr>
      <w:r w:rsidRPr="00A16990">
        <w:rPr>
          <w:rFonts w:cstheme="minorHAns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8289AC" w14:textId="77777777" w:rsidR="00603174" w:rsidRPr="00A16990" w:rsidRDefault="00603174" w:rsidP="00603174">
      <w:pPr>
        <w:pStyle w:val="Betarp"/>
        <w:numPr>
          <w:ilvl w:val="0"/>
          <w:numId w:val="20"/>
        </w:numPr>
        <w:ind w:left="0" w:firstLine="851"/>
        <w:jc w:val="both"/>
        <w:rPr>
          <w:rFonts w:cstheme="minorHAnsi"/>
        </w:rPr>
      </w:pPr>
      <w:r w:rsidRPr="00A16990">
        <w:rPr>
          <w:rFonts w:cstheme="minorHAnsi"/>
        </w:rPr>
        <w:t>Pašalinimo pagrindai taikomi tiekėjui (kai pasiūlymą teikia ūkio subjektų grupė – visiems tos grupės nariams) ir ūkio subjektams, kurių pajėgumais tiekėjas remiasi.</w:t>
      </w:r>
      <w:r w:rsidRPr="00A16990">
        <w:rPr>
          <w:rFonts w:cstheme="minorHAnsi"/>
          <w:color w:val="7030A0"/>
        </w:rPr>
        <w:t xml:space="preserve"> </w:t>
      </w:r>
    </w:p>
    <w:p w14:paraId="67E86519" w14:textId="77777777" w:rsidR="00603174" w:rsidRPr="00A16990" w:rsidRDefault="00603174" w:rsidP="00603174">
      <w:pPr>
        <w:pStyle w:val="Betarp"/>
        <w:numPr>
          <w:ilvl w:val="0"/>
          <w:numId w:val="20"/>
        </w:numPr>
        <w:ind w:left="0" w:firstLine="851"/>
        <w:jc w:val="both"/>
        <w:rPr>
          <w:rFonts w:eastAsia="Verdana" w:cstheme="minorHAnsi"/>
        </w:rPr>
      </w:pPr>
      <w:r w:rsidRPr="00A16990">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A16990">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597B5336" w14:textId="77777777" w:rsidR="00603174" w:rsidRPr="00A16990" w:rsidRDefault="00603174" w:rsidP="00603174">
      <w:pPr>
        <w:pStyle w:val="Betarp"/>
        <w:numPr>
          <w:ilvl w:val="0"/>
          <w:numId w:val="20"/>
        </w:numPr>
        <w:ind w:left="0" w:firstLine="851"/>
        <w:jc w:val="both"/>
        <w:rPr>
          <w:rFonts w:eastAsia="Verdana" w:cstheme="minorHAnsi"/>
          <w:color w:val="000000" w:themeColor="text1"/>
        </w:rPr>
      </w:pPr>
      <w:r w:rsidRPr="00A16990">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34245E" w14:textId="77777777" w:rsidR="00603174" w:rsidRPr="00A16990" w:rsidRDefault="00603174" w:rsidP="00603174">
      <w:pPr>
        <w:pStyle w:val="Betarp"/>
        <w:numPr>
          <w:ilvl w:val="0"/>
          <w:numId w:val="20"/>
        </w:numPr>
        <w:ind w:left="0" w:firstLine="851"/>
        <w:jc w:val="both"/>
        <w:rPr>
          <w:rFonts w:cstheme="minorHAnsi"/>
        </w:rPr>
      </w:pPr>
      <w:r w:rsidRPr="00A16990">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A16990">
        <w:rPr>
          <w:rFonts w:eastAsia="Verdana" w:cstheme="minorHAnsi"/>
        </w:rPr>
        <w:t>Certis</w:t>
      </w:r>
      <w:proofErr w:type="spellEnd"/>
      <w:r w:rsidRPr="00A16990">
        <w:rPr>
          <w:rFonts w:eastAsia="Verdana" w:cstheme="minorHAnsi"/>
        </w:rPr>
        <w:t>“. Lentelės ketvirtame stulpelyje nurodomi doku</w:t>
      </w:r>
      <w:r w:rsidRPr="00A16990">
        <w:rPr>
          <w:rFonts w:cstheme="minorHAnsi"/>
        </w:rPr>
        <w:t>mentai, kuriuos turi pateikti Lietuvos Respublikoje registruoti tiekėjai. Dėl dokumentų, kuriuos turi pateikti užsienio šalių tiekėjai, informaciją Perkančioji organizacija pasitikrina „e-</w:t>
      </w:r>
      <w:proofErr w:type="spellStart"/>
      <w:r w:rsidRPr="00A16990">
        <w:rPr>
          <w:rFonts w:cstheme="minorHAnsi"/>
        </w:rPr>
        <w:t>Certis</w:t>
      </w:r>
      <w:proofErr w:type="spellEnd"/>
      <w:r w:rsidRPr="00A16990">
        <w:rPr>
          <w:rFonts w:cstheme="minorHAnsi"/>
        </w:rPr>
        <w:t xml:space="preserve">“, adresu </w:t>
      </w:r>
      <w:hyperlink r:id="rId15" w:history="1">
        <w:r w:rsidRPr="00A16990">
          <w:rPr>
            <w:rStyle w:val="Hipersaitas"/>
            <w:rFonts w:eastAsia="Calibri" w:cstheme="minorHAnsi"/>
          </w:rPr>
          <w:t>https://ec.europa.eu/tools/ecertis/</w:t>
        </w:r>
      </w:hyperlink>
      <w:r w:rsidRPr="00A16990">
        <w:rPr>
          <w:rFonts w:cstheme="minorHAnsi"/>
        </w:rPr>
        <w:t xml:space="preserve">. </w:t>
      </w:r>
    </w:p>
    <w:p w14:paraId="4A641D9D" w14:textId="77777777" w:rsidR="00603174" w:rsidRPr="00A16990" w:rsidRDefault="00603174" w:rsidP="00603174">
      <w:pPr>
        <w:pStyle w:val="Betarp"/>
        <w:numPr>
          <w:ilvl w:val="0"/>
          <w:numId w:val="20"/>
        </w:numPr>
        <w:ind w:left="0" w:firstLine="851"/>
        <w:jc w:val="both"/>
        <w:rPr>
          <w:rFonts w:cstheme="minorHAnsi"/>
        </w:rPr>
      </w:pPr>
      <w:r w:rsidRPr="00A16990">
        <w:rPr>
          <w:rFonts w:cstheme="minorHAnsi"/>
        </w:rPr>
        <w:t>Perkančioji organizacija nereikalauja iš tiekėjo pateikti dokumentų, patvirtinančių jo pašalinimo pagrindų nebuvimą, jeigu ji:</w:t>
      </w:r>
    </w:p>
    <w:p w14:paraId="7DD0E66D" w14:textId="77777777" w:rsidR="00603174" w:rsidRPr="00A16990" w:rsidRDefault="00603174" w:rsidP="00603174">
      <w:pPr>
        <w:pStyle w:val="Betarp"/>
        <w:numPr>
          <w:ilvl w:val="1"/>
          <w:numId w:val="20"/>
        </w:numPr>
        <w:ind w:left="0" w:firstLine="851"/>
        <w:jc w:val="both"/>
        <w:rPr>
          <w:rFonts w:cstheme="minorHAnsi"/>
        </w:rPr>
      </w:pPr>
      <w:r w:rsidRPr="00A16990">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224CDFF" w14:textId="77777777" w:rsidR="00603174" w:rsidRPr="00A16990" w:rsidRDefault="00603174" w:rsidP="00603174">
      <w:pPr>
        <w:pStyle w:val="Betarp"/>
        <w:numPr>
          <w:ilvl w:val="1"/>
          <w:numId w:val="20"/>
        </w:numPr>
        <w:ind w:left="0" w:firstLine="851"/>
        <w:jc w:val="both"/>
        <w:rPr>
          <w:rFonts w:cstheme="minorHAnsi"/>
        </w:rPr>
      </w:pPr>
      <w:r w:rsidRPr="00A16990">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68FF86C7" w14:textId="77777777" w:rsidR="00603174" w:rsidRPr="00A16990" w:rsidRDefault="00603174" w:rsidP="00603174">
      <w:pPr>
        <w:pStyle w:val="Betarp"/>
        <w:ind w:firstLine="851"/>
        <w:jc w:val="both"/>
        <w:rPr>
          <w:rFonts w:cstheme="minorHAnsi"/>
        </w:rPr>
      </w:pPr>
      <w:r w:rsidRPr="00A16990">
        <w:rPr>
          <w:rFonts w:cstheme="minorHAnsi"/>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E263A6" w14:textId="77777777" w:rsidR="00603174" w:rsidRPr="00A16990" w:rsidRDefault="00603174" w:rsidP="00603174">
      <w:pPr>
        <w:pStyle w:val="Betarp"/>
        <w:numPr>
          <w:ilvl w:val="0"/>
          <w:numId w:val="20"/>
        </w:numPr>
        <w:ind w:left="0" w:firstLine="851"/>
        <w:jc w:val="both"/>
        <w:rPr>
          <w:rFonts w:cstheme="minorHAnsi"/>
        </w:rPr>
      </w:pPr>
      <w:r w:rsidRPr="00A16990">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15AB99" w14:textId="77777777" w:rsidR="00603174" w:rsidRPr="00A16990" w:rsidRDefault="00603174" w:rsidP="00603174">
      <w:pPr>
        <w:pStyle w:val="Betarp"/>
        <w:numPr>
          <w:ilvl w:val="1"/>
          <w:numId w:val="20"/>
        </w:numPr>
        <w:ind w:left="0" w:firstLine="851"/>
        <w:jc w:val="both"/>
        <w:rPr>
          <w:rFonts w:cstheme="minorHAnsi"/>
        </w:rPr>
      </w:pPr>
      <w:r w:rsidRPr="00A16990">
        <w:rPr>
          <w:rFonts w:cstheme="minorHAnsi"/>
        </w:rPr>
        <w:t>priesaikos deklaracija;</w:t>
      </w:r>
    </w:p>
    <w:p w14:paraId="1C474750" w14:textId="77777777" w:rsidR="006F2AE1" w:rsidRPr="006F2AE1" w:rsidRDefault="006F2AE1" w:rsidP="006F2AE1">
      <w:pPr>
        <w:rPr>
          <w:rFonts w:ascii="Calibri" w:eastAsia="Calibri" w:hAnsi="Calibri" w:cs="Calibri"/>
        </w:rPr>
      </w:pPr>
    </w:p>
    <w:tbl>
      <w:tblPr>
        <w:tblW w:w="14029" w:type="dxa"/>
        <w:tblLayout w:type="fixed"/>
        <w:tblCellMar>
          <w:left w:w="10" w:type="dxa"/>
          <w:right w:w="10" w:type="dxa"/>
        </w:tblCellMar>
        <w:tblLook w:val="04A0" w:firstRow="1" w:lastRow="0" w:firstColumn="1" w:lastColumn="0" w:noHBand="0" w:noVBand="1"/>
      </w:tblPr>
      <w:tblGrid>
        <w:gridCol w:w="704"/>
        <w:gridCol w:w="5245"/>
        <w:gridCol w:w="2126"/>
        <w:gridCol w:w="5954"/>
      </w:tblGrid>
      <w:tr w:rsidR="006F2AE1" w:rsidRPr="006F2AE1" w14:paraId="1D9F7501"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78E31" w14:textId="77777777" w:rsidR="006F2AE1" w:rsidRPr="006F2AE1" w:rsidRDefault="006F2AE1" w:rsidP="006F2AE1">
            <w:pPr>
              <w:spacing w:after="0" w:line="240" w:lineRule="auto"/>
              <w:ind w:left="32"/>
              <w:jc w:val="center"/>
              <w:rPr>
                <w:rFonts w:ascii="Calibri" w:eastAsia="Calibri" w:hAnsi="Calibri" w:cs="Calibri"/>
                <w:b/>
                <w:bCs/>
              </w:rPr>
            </w:pPr>
            <w:r w:rsidRPr="006F2AE1">
              <w:rPr>
                <w:rFonts w:ascii="Calibri" w:eastAsia="Calibri" w:hAnsi="Calibri" w:cs="Calibri"/>
                <w:b/>
                <w:bCs/>
              </w:rPr>
              <w:t>Eil. Nr.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6EE9A" w14:textId="77777777" w:rsidR="006F2AE1" w:rsidRPr="006F2AE1" w:rsidRDefault="006F2AE1" w:rsidP="006F2AE1">
            <w:pPr>
              <w:spacing w:after="0" w:line="240" w:lineRule="auto"/>
              <w:jc w:val="center"/>
              <w:rPr>
                <w:rFonts w:ascii="Calibri" w:eastAsia="Calibri" w:hAnsi="Calibri" w:cs="Calibri"/>
                <w:bCs/>
                <w:lang w:eastAsia="en-US"/>
              </w:rPr>
            </w:pPr>
            <w:r w:rsidRPr="006F2AE1">
              <w:rPr>
                <w:rFonts w:ascii="Calibri" w:eastAsia="Calibri" w:hAnsi="Calibri" w:cs="Calibr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C6D13" w14:textId="77777777" w:rsidR="006F2AE1" w:rsidRPr="006F2AE1" w:rsidRDefault="006F2AE1" w:rsidP="006F2AE1">
            <w:pPr>
              <w:spacing w:after="0" w:line="240" w:lineRule="auto"/>
              <w:jc w:val="center"/>
              <w:rPr>
                <w:rFonts w:ascii="Calibri" w:eastAsia="Yu Mincho" w:hAnsi="Calibri" w:cs="Calibri"/>
                <w:b/>
                <w:bCs/>
              </w:rPr>
            </w:pPr>
            <w:r w:rsidRPr="006F2AE1">
              <w:rPr>
                <w:rFonts w:ascii="Calibri" w:eastAsia="Yu Mincho" w:hAnsi="Calibri" w:cs="Calibri"/>
                <w:b/>
                <w:bCs/>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157BA" w14:textId="77777777" w:rsidR="006F2AE1" w:rsidRPr="006F2AE1" w:rsidRDefault="006F2AE1" w:rsidP="006F2AE1">
            <w:pPr>
              <w:spacing w:after="0" w:line="240" w:lineRule="auto"/>
              <w:jc w:val="center"/>
              <w:rPr>
                <w:rFonts w:ascii="Calibri" w:eastAsia="Calibri" w:hAnsi="Calibri" w:cs="Calibri"/>
                <w:bCs/>
                <w:iCs/>
                <w:lang w:eastAsia="en-US"/>
              </w:rPr>
            </w:pPr>
            <w:r w:rsidRPr="006F2AE1">
              <w:rPr>
                <w:rFonts w:ascii="Calibri" w:eastAsia="Calibri" w:hAnsi="Calibri" w:cs="Calibri"/>
                <w:b/>
              </w:rPr>
              <w:t>Pašalinimo pagrindų nebuvimą įrodantys dokumentai</w:t>
            </w:r>
          </w:p>
        </w:tc>
      </w:tr>
      <w:tr w:rsidR="006F2AE1" w:rsidRPr="006F2AE1" w14:paraId="091C381C"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79B7"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2067F"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lang w:eastAsia="en-US"/>
              </w:rPr>
              <w:t>Tiekėjas arba jo atsakingas asmuo, nurodytas VPĮ 46 straipsnio 2 dalies 2 punkte, nuteistas už šią nusikalstamą veiką:</w:t>
            </w:r>
          </w:p>
          <w:p w14:paraId="5A0005A2"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dalyvavimą nusikalstamame susivienijime, jo organizavimą ar vadovavimą jam;</w:t>
            </w:r>
          </w:p>
          <w:p w14:paraId="4DE50D57"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kyšininkavimą, prekybą poveikiu, papirkimą;</w:t>
            </w:r>
          </w:p>
          <w:p w14:paraId="673D954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w:t>
            </w:r>
            <w:r w:rsidRPr="006F2AE1">
              <w:rPr>
                <w:rFonts w:ascii="Calibri" w:eastAsia="Calibri" w:hAnsi="Calibri" w:cs="Calibri"/>
                <w:bCs/>
                <w:lang w:eastAsia="en-US"/>
              </w:rPr>
              <w:lastRenderedPageBreak/>
              <w:t>Sąjungos finansinius interesus, kaip apibrėžta Konvencijos dėl Europos Bendrijų finansinių interesų apsaugos 1 straipsnyje;</w:t>
            </w:r>
          </w:p>
          <w:p w14:paraId="40939F8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4) nusikalstamą bankrotą;</w:t>
            </w:r>
          </w:p>
          <w:p w14:paraId="7A5AD6E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5) teroristinį ir su teroristine veikla susijusį nusikaltimą;</w:t>
            </w:r>
          </w:p>
          <w:p w14:paraId="09F2465D"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6) nusikalstamu būdu gauto turto legalizavimą;</w:t>
            </w:r>
          </w:p>
          <w:p w14:paraId="2E822259"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7) prekybą žmonėmis, vaiko pirkimą arba pardavimą;</w:t>
            </w:r>
          </w:p>
          <w:p w14:paraId="516C6B86"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8) kitos valstybės tiekėjo atliktą nusikaltimą, apibrėžtą Direktyvos 2014/24/ES 57 straipsnio 1 dalyje išvardytus Europos Sąjungos teisės aktus įgyvendinančiuose kitų valstybių teisės aktuose.</w:t>
            </w:r>
          </w:p>
          <w:p w14:paraId="4765E08D" w14:textId="77777777" w:rsidR="006F2AE1" w:rsidRPr="006F2AE1" w:rsidRDefault="006F2AE1" w:rsidP="006F2AE1">
            <w:pPr>
              <w:spacing w:after="0" w:line="240" w:lineRule="auto"/>
              <w:jc w:val="both"/>
              <w:rPr>
                <w:rFonts w:ascii="Calibri" w:eastAsia="Calibri" w:hAnsi="Calibri" w:cs="Calibri"/>
                <w:b/>
                <w:bCs/>
                <w:lang w:eastAsia="en-US"/>
              </w:rPr>
            </w:pPr>
          </w:p>
          <w:p w14:paraId="2A645824"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Laikoma, kad tiekėjas arba jo atsakingas asmuo nuteistas už aukščiau nurodytą nusikalstamą veiką, kai dėl:</w:t>
            </w:r>
          </w:p>
          <w:p w14:paraId="66962B87" w14:textId="77777777" w:rsidR="006F2AE1" w:rsidRPr="006F2AE1" w:rsidRDefault="006F2AE1" w:rsidP="006F2AE1">
            <w:pPr>
              <w:spacing w:after="0" w:line="240" w:lineRule="auto"/>
              <w:jc w:val="both"/>
              <w:rPr>
                <w:rFonts w:ascii="Calibri" w:eastAsia="Calibri" w:hAnsi="Calibri" w:cs="Calibri"/>
                <w:bCs/>
                <w:lang w:eastAsia="en-US"/>
              </w:rPr>
            </w:pPr>
            <w:r w:rsidRPr="006F2AE1">
              <w:rPr>
                <w:rFonts w:ascii="Calibri" w:eastAsia="Calibri" w:hAnsi="Calibri" w:cs="Calibri"/>
                <w:bCs/>
                <w:lang w:eastAsia="en-US"/>
              </w:rPr>
              <w:t>1) tiekėjo, kuris yra fizinis asmuo, per pastaruosius 5 metus buvo priimtas ir įsiteisėjęs apkaltinamasis teismo nuosprendis ir šis asmuo turi neišnykusį ar nepanaikintą teistumą;</w:t>
            </w:r>
          </w:p>
          <w:p w14:paraId="2A10BAB4" w14:textId="77777777" w:rsidR="006F2AE1" w:rsidRPr="006F2AE1" w:rsidRDefault="006F2AE1" w:rsidP="006F2AE1">
            <w:pPr>
              <w:spacing w:after="0" w:line="240" w:lineRule="auto"/>
              <w:jc w:val="both"/>
              <w:rPr>
                <w:rFonts w:ascii="Calibri" w:eastAsia="Calibri" w:hAnsi="Calibri" w:cs="Calibri"/>
                <w:b/>
                <w:bCs/>
                <w:lang w:eastAsia="en-US"/>
              </w:rPr>
            </w:pPr>
          </w:p>
          <w:p w14:paraId="5ED74B01"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654760" w14:textId="77777777" w:rsidR="006F2AE1" w:rsidRPr="006F2AE1" w:rsidRDefault="006F2AE1" w:rsidP="006F2AE1">
            <w:pPr>
              <w:spacing w:after="0" w:line="240" w:lineRule="auto"/>
              <w:jc w:val="both"/>
              <w:rPr>
                <w:rFonts w:ascii="Calibri" w:eastAsia="Calibri" w:hAnsi="Calibri" w:cs="Calibri"/>
                <w:color w:val="00B050"/>
                <w:lang w:eastAsia="en-US"/>
              </w:rPr>
            </w:pPr>
          </w:p>
          <w:p w14:paraId="3C6FD177" w14:textId="77777777" w:rsidR="006F2AE1" w:rsidRPr="006F2AE1" w:rsidRDefault="006F2AE1" w:rsidP="006F2AE1">
            <w:pPr>
              <w:spacing w:after="0" w:line="240" w:lineRule="auto"/>
              <w:jc w:val="both"/>
              <w:rPr>
                <w:rFonts w:ascii="Calibri" w:eastAsia="Calibri" w:hAnsi="Calibri" w:cs="Calibri"/>
                <w:b/>
                <w:lang w:eastAsia="en-US"/>
              </w:rPr>
            </w:pPr>
          </w:p>
          <w:p w14:paraId="28C3A6C9"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23DB7" w14:textId="77777777" w:rsidR="006F2AE1" w:rsidRPr="006F2AE1" w:rsidRDefault="006F2AE1" w:rsidP="006F2AE1">
            <w:pPr>
              <w:spacing w:after="0" w:line="240" w:lineRule="auto"/>
              <w:jc w:val="both"/>
              <w:rPr>
                <w:rFonts w:ascii="Calibri" w:eastAsia="Yu Mincho" w:hAnsi="Calibri" w:cs="Calibri"/>
                <w:b/>
                <w:bCs/>
                <w:lang w:eastAsia="en-US"/>
              </w:rPr>
            </w:pPr>
            <w:r w:rsidRPr="006F2AE1">
              <w:rPr>
                <w:rFonts w:ascii="Calibri" w:eastAsia="Yu Mincho" w:hAnsi="Calibri" w:cs="Calibri"/>
                <w:b/>
                <w:bCs/>
                <w:lang w:eastAsia="en-US"/>
              </w:rPr>
              <w:lastRenderedPageBreak/>
              <w:t>VPĮ 46 straipsnio 1 dalis</w:t>
            </w:r>
          </w:p>
          <w:p w14:paraId="26668760" w14:textId="77777777" w:rsidR="006F2AE1" w:rsidRPr="006F2AE1" w:rsidRDefault="006F2AE1" w:rsidP="006F2AE1">
            <w:pPr>
              <w:spacing w:after="0" w:line="240" w:lineRule="auto"/>
              <w:jc w:val="both"/>
              <w:rPr>
                <w:rFonts w:ascii="Calibri" w:eastAsia="Yu Mincho" w:hAnsi="Calibri" w:cs="Calibri"/>
                <w:lang w:eastAsia="en-US"/>
              </w:rPr>
            </w:pPr>
          </w:p>
          <w:p w14:paraId="466424F2"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lang w:eastAsia="en-US"/>
              </w:rPr>
              <w:t>EBVPD III dalies A1-A6 punktai</w:t>
            </w:r>
          </w:p>
          <w:p w14:paraId="0AEA452A" w14:textId="77777777" w:rsidR="006F2AE1" w:rsidRPr="006F2AE1" w:rsidRDefault="006F2AE1" w:rsidP="006F2AE1">
            <w:pPr>
              <w:spacing w:after="0" w:line="240" w:lineRule="auto"/>
              <w:jc w:val="both"/>
              <w:rPr>
                <w:rFonts w:ascii="Calibri" w:eastAsia="Yu Mincho" w:hAnsi="Calibri" w:cs="Calibri"/>
                <w:lang w:eastAsia="en-US"/>
              </w:rPr>
            </w:pPr>
          </w:p>
          <w:p w14:paraId="586C094A"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lang w:eastAsia="en-US"/>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D3C17"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Lietuvoje įsteigtų subjektų reikalaujama:</w:t>
            </w:r>
          </w:p>
          <w:p w14:paraId="67E720E2"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išrašo iš teismo sprendimo arba</w:t>
            </w:r>
          </w:p>
          <w:p w14:paraId="28E578D6"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Informatikos ir ryšių departamento prie Vidaus reikalų ministerijos pažymos, arba</w:t>
            </w:r>
          </w:p>
          <w:p w14:paraId="06597174"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valstybės įmonės Registrų centro Lietuvos Respublikos Vyriausybės nustatyta tvarka išduoto dokumento, patvirtinančio jungtinius kompetentingų institucijų tvarkomus duomenis.</w:t>
            </w:r>
          </w:p>
          <w:p w14:paraId="30621C19" w14:textId="77777777" w:rsidR="006F2AE1" w:rsidRPr="006F2AE1" w:rsidRDefault="006F2AE1" w:rsidP="006F2AE1">
            <w:pPr>
              <w:spacing w:after="0" w:line="240" w:lineRule="auto"/>
              <w:jc w:val="both"/>
              <w:rPr>
                <w:rFonts w:ascii="Calibri" w:eastAsia="Calibri" w:hAnsi="Calibri" w:cs="Calibri"/>
                <w:lang w:eastAsia="en-US"/>
              </w:rPr>
            </w:pPr>
          </w:p>
          <w:p w14:paraId="3EDCC452"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36646471"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institucijos dokumento</w:t>
            </w:r>
            <w:r w:rsidRPr="006F2AE1">
              <w:rPr>
                <w:rFonts w:ascii="Calibri" w:eastAsia="Calibri" w:hAnsi="Calibri" w:cs="Calibri"/>
                <w:vertAlign w:val="superscript"/>
              </w:rPr>
              <w:footnoteReference w:id="2"/>
            </w:r>
            <w:r w:rsidRPr="006F2AE1">
              <w:rPr>
                <w:rFonts w:ascii="Calibri" w:eastAsia="Calibri" w:hAnsi="Calibri" w:cs="Calibri"/>
              </w:rPr>
              <w:t>.</w:t>
            </w:r>
          </w:p>
          <w:p w14:paraId="446E170C" w14:textId="77777777" w:rsidR="006F2AE1" w:rsidRPr="006F2AE1" w:rsidRDefault="006F2AE1" w:rsidP="006F2AE1">
            <w:pPr>
              <w:spacing w:after="0" w:line="240" w:lineRule="auto"/>
              <w:jc w:val="both"/>
              <w:rPr>
                <w:rFonts w:ascii="Calibri" w:eastAsia="Calibri" w:hAnsi="Calibri" w:cs="Calibri"/>
              </w:rPr>
            </w:pPr>
          </w:p>
          <w:p w14:paraId="4E76F296" w14:textId="77777777" w:rsidR="006F2AE1" w:rsidRPr="006F2AE1" w:rsidRDefault="006F2AE1" w:rsidP="006F2AE1">
            <w:pPr>
              <w:spacing w:after="0" w:line="240" w:lineRule="auto"/>
              <w:jc w:val="both"/>
              <w:rPr>
                <w:rFonts w:ascii="Calibri" w:eastAsia="Calibri" w:hAnsi="Calibri" w:cs="Calibri"/>
                <w:color w:val="7030A0"/>
              </w:rPr>
            </w:pPr>
            <w:r w:rsidRPr="006F2AE1">
              <w:rPr>
                <w:rFonts w:ascii="Calibri" w:eastAsia="Calibri" w:hAnsi="Calibri" w:cs="Calibri"/>
              </w:rPr>
              <w:t xml:space="preserve">Nurodyti dokumentai turi būti išduoti ne anksčiau kaip </w:t>
            </w:r>
            <w:r w:rsidRPr="006F2AE1">
              <w:rPr>
                <w:rFonts w:ascii="Calibri" w:eastAsia="Calibri" w:hAnsi="Calibri" w:cs="Calibri"/>
                <w:b/>
                <w:bCs/>
              </w:rPr>
              <w:t>180 dienų</w:t>
            </w:r>
            <w:r w:rsidRPr="006F2AE1">
              <w:rPr>
                <w:rFonts w:ascii="Calibri" w:eastAsia="Calibri" w:hAnsi="Calibri" w:cs="Calibri"/>
              </w:rPr>
              <w:t xml:space="preserve"> iki </w:t>
            </w:r>
            <w:r w:rsidRPr="006F2AE1">
              <w:rPr>
                <w:rFonts w:ascii="Calibri" w:eastAsia="Times New Roman" w:hAnsi="Calibri" w:cs="Calibri"/>
                <w:i/>
                <w:iCs/>
              </w:rPr>
              <w:t xml:space="preserve">tos dienos, kai tiekėjas perkančiosios organizacijos prašymu turės pateikti pašalinimo pagrindų nebuvimą patvirtinančius </w:t>
            </w:r>
            <w:r w:rsidRPr="006F2AE1">
              <w:rPr>
                <w:rFonts w:ascii="Calibri" w:eastAsia="Times New Roman" w:hAnsi="Calibri" w:cs="Calibri"/>
                <w:i/>
                <w:iCs/>
              </w:rPr>
              <w:lastRenderedPageBreak/>
              <w:t>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44454C6B" w14:textId="77777777" w:rsidR="006F2AE1" w:rsidRPr="006F2AE1" w:rsidRDefault="006F2AE1" w:rsidP="006F2AE1">
            <w:pPr>
              <w:spacing w:after="0" w:line="240" w:lineRule="auto"/>
              <w:jc w:val="both"/>
              <w:rPr>
                <w:rFonts w:ascii="Calibri" w:eastAsia="Calibri" w:hAnsi="Calibri" w:cs="Calibri"/>
                <w:b/>
                <w:bCs/>
              </w:rPr>
            </w:pPr>
          </w:p>
          <w:p w14:paraId="31917C3D"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558020F" w14:textId="77777777" w:rsidR="006F2AE1" w:rsidRPr="006F2AE1" w:rsidRDefault="006F2AE1" w:rsidP="006F2AE1">
            <w:pPr>
              <w:spacing w:after="0" w:line="240" w:lineRule="auto"/>
              <w:jc w:val="both"/>
              <w:rPr>
                <w:rFonts w:ascii="Verdana" w:eastAsia="Calibri" w:hAnsi="Verdana" w:cs="Times New Roman"/>
                <w:b/>
                <w:bCs/>
                <w:i/>
                <w:iCs/>
                <w:color w:val="000000"/>
              </w:rPr>
            </w:pPr>
            <w:r w:rsidRPr="006F2AE1">
              <w:rPr>
                <w:rFonts w:ascii="Verdana" w:eastAsia="Calibri" w:hAnsi="Verdana" w:cs="Times New Roman"/>
                <w:b/>
                <w:bCs/>
                <w:i/>
                <w:iCs/>
                <w:color w:val="000000"/>
              </w:rPr>
              <w:t>PASTABA</w:t>
            </w:r>
          </w:p>
          <w:p w14:paraId="0C53C162" w14:textId="77777777" w:rsidR="006F2AE1" w:rsidRPr="006F2AE1" w:rsidRDefault="006F2AE1" w:rsidP="006F2AE1">
            <w:pPr>
              <w:spacing w:after="0" w:line="240" w:lineRule="auto"/>
              <w:jc w:val="both"/>
              <w:rPr>
                <w:rFonts w:ascii="Verdana" w:eastAsia="Calibri" w:hAnsi="Verdana" w:cs="Times New Roman"/>
                <w:color w:val="000000"/>
              </w:rPr>
            </w:pPr>
            <w:r w:rsidRPr="006F2AE1">
              <w:rPr>
                <w:rFonts w:ascii="Verdana" w:eastAsia="Calibri" w:hAnsi="Verdana" w:cs="Times New Roman"/>
                <w:color w:val="000000"/>
              </w:rPr>
              <w:t>Pažymų, patvirtinančių VPĮ 46 straipsnyje nurodytų tiekėjo pašalinimo pagrindų nebuvimą, pateikti nereikalaujama. Jų perkantysis subjektas reikalaus tik turėdamas pagrįstų abejonių dėl tiekėjo patikimumo.</w:t>
            </w:r>
          </w:p>
          <w:p w14:paraId="042E8E78"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3D9419B9" w14:textId="77777777" w:rsidTr="006F2AE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14B96"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D82EC"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471E0"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VPĮ 46 straipsnio 2¹ dalis</w:t>
            </w:r>
          </w:p>
          <w:p w14:paraId="50C1658E" w14:textId="77777777" w:rsidR="006F2AE1" w:rsidRPr="004F2152" w:rsidRDefault="006F2AE1" w:rsidP="006F2AE1">
            <w:pPr>
              <w:spacing w:after="0" w:line="240" w:lineRule="auto"/>
              <w:jc w:val="both"/>
              <w:rPr>
                <w:rFonts w:ascii="Calibri" w:eastAsia="Calibri" w:hAnsi="Calibri" w:cs="Calibri"/>
                <w:bCs/>
                <w:lang w:eastAsia="en-US"/>
              </w:rPr>
            </w:pPr>
          </w:p>
          <w:p w14:paraId="2661E7DB"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88C49"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Iš Lietuvoje įsteigtų subjektų įrodančių dokumentų nereikalaujama. Užtenka pateikto EBVPD.</w:t>
            </w:r>
          </w:p>
          <w:p w14:paraId="03FA8A31" w14:textId="77777777" w:rsidR="006F2AE1" w:rsidRPr="004F2152" w:rsidRDefault="006F2AE1" w:rsidP="006F2AE1">
            <w:pPr>
              <w:spacing w:after="0" w:line="240" w:lineRule="auto"/>
              <w:jc w:val="both"/>
              <w:rPr>
                <w:rFonts w:ascii="Calibri" w:eastAsia="Calibri" w:hAnsi="Calibri" w:cs="Calibri"/>
                <w:bCs/>
                <w:lang w:eastAsia="en-US"/>
              </w:rPr>
            </w:pPr>
          </w:p>
        </w:tc>
      </w:tr>
      <w:tr w:rsidR="006F2AE1" w:rsidRPr="006F2AE1" w14:paraId="2650E31A"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B9037" w14:textId="77777777" w:rsidR="006F2AE1" w:rsidRPr="006F2AE1" w:rsidRDefault="006F2AE1" w:rsidP="006F2AE1">
            <w:pPr>
              <w:numPr>
                <w:ilvl w:val="0"/>
                <w:numId w:val="4"/>
              </w:numPr>
              <w:spacing w:after="0" w:line="240" w:lineRule="auto"/>
              <w:rPr>
                <w:rFonts w:ascii="Calibri" w:eastAsia="Calibri" w:hAnsi="Calibri" w:cs="Calibri"/>
                <w:b/>
                <w:bCs/>
              </w:rPr>
            </w:pPr>
            <w:bookmarkStart w:id="55" w:name="_Hlk90887843"/>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88F2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28D111" w14:textId="77777777" w:rsidR="006F2AE1" w:rsidRPr="006F2AE1" w:rsidRDefault="006F2AE1" w:rsidP="006F2AE1">
            <w:pPr>
              <w:spacing w:after="0" w:line="240" w:lineRule="auto"/>
              <w:jc w:val="both"/>
              <w:rPr>
                <w:rFonts w:ascii="Calibri" w:eastAsia="Calibri" w:hAnsi="Calibri" w:cs="Calibri"/>
                <w:b/>
                <w:bCs/>
                <w:lang w:eastAsia="en-US"/>
              </w:rPr>
            </w:pPr>
          </w:p>
          <w:p w14:paraId="36E9435B"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Laikoma, kad tiekėjas nuteistas už aukščiau nurodytą nusikalstamą veiką, kai dėl:</w:t>
            </w:r>
          </w:p>
          <w:p w14:paraId="2DC9CD2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tiekėjo, kuris yra fizinis asmuo, per pastaruosius 5 metus buvo priimtas ir įsiteisėjęs apkaltinamasis teismo nuosprendis ir šis asmuo turi neišnykusį ar nepanaikintą teistumą;</w:t>
            </w:r>
          </w:p>
          <w:p w14:paraId="31D03BDE"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95804D" w14:textId="77777777" w:rsidR="006F2AE1" w:rsidRPr="006F2AE1" w:rsidRDefault="006F2AE1" w:rsidP="006F2AE1">
            <w:pPr>
              <w:spacing w:after="0" w:line="240" w:lineRule="auto"/>
              <w:jc w:val="both"/>
              <w:rPr>
                <w:rFonts w:ascii="Calibri" w:eastAsia="Calibri" w:hAnsi="Calibri" w:cs="Calibri"/>
                <w:b/>
                <w:bCs/>
                <w:lang w:eastAsia="en-US"/>
              </w:rPr>
            </w:pPr>
          </w:p>
          <w:p w14:paraId="2E67DCD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lastRenderedPageBreak/>
              <w:t>Tačiau ši nuostata netaikoma, jeigu:</w:t>
            </w:r>
          </w:p>
          <w:p w14:paraId="61902043"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tiekėjas yra įsipareigojęs sumokėti mokesčius, įskaitant socialinio draudimo įmokas ir dėl to laikomas jau įvykdžiusiu šioje dalyje nurodytus įsipareigojimus;</w:t>
            </w:r>
          </w:p>
          <w:p w14:paraId="7132835A"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įsiskolinimo suma neviršija 50 Eur (penkiasdešimt eurų);</w:t>
            </w:r>
          </w:p>
          <w:p w14:paraId="39E60BCE"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FBE45"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3 dalis</w:t>
            </w:r>
          </w:p>
          <w:p w14:paraId="79132E23" w14:textId="77777777" w:rsidR="006F2AE1" w:rsidRPr="006F2AE1" w:rsidRDefault="006F2AE1" w:rsidP="006F2AE1">
            <w:pPr>
              <w:spacing w:after="0" w:line="240" w:lineRule="auto"/>
              <w:jc w:val="both"/>
              <w:rPr>
                <w:rFonts w:ascii="Calibri" w:eastAsia="Arial" w:hAnsi="Calibri" w:cs="Calibri"/>
              </w:rPr>
            </w:pPr>
          </w:p>
          <w:p w14:paraId="6FDDE315"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Arial" w:hAnsi="Calibri" w:cs="Calibri"/>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D8BE6"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1) Dėl įsipareigojimų, susijusių su mokesčių mokėjimu, įvykdymo i</w:t>
            </w:r>
            <w:r w:rsidRPr="006F2AE1">
              <w:rPr>
                <w:rFonts w:ascii="Calibri" w:eastAsia="Calibri" w:hAnsi="Calibri" w:cs="Calibri"/>
                <w:lang w:eastAsia="en-US"/>
              </w:rPr>
              <w:t xml:space="preserve">š Lietuvoje įsteigtų subjektų </w:t>
            </w:r>
            <w:r w:rsidRPr="006F2AE1">
              <w:rPr>
                <w:rFonts w:ascii="Calibri" w:eastAsia="Calibri" w:hAnsi="Calibri" w:cs="Calibri"/>
              </w:rPr>
              <w:t>prašoma:</w:t>
            </w:r>
          </w:p>
          <w:p w14:paraId="55CCC65A" w14:textId="77777777" w:rsidR="006F2AE1" w:rsidRPr="006F2AE1" w:rsidRDefault="006F2AE1" w:rsidP="006F2AE1">
            <w:pPr>
              <w:spacing w:after="0" w:line="240" w:lineRule="auto"/>
              <w:jc w:val="both"/>
              <w:rPr>
                <w:rFonts w:ascii="Calibri" w:eastAsia="Calibri" w:hAnsi="Calibri" w:cs="Calibri"/>
                <w:b/>
                <w:bCs/>
              </w:rPr>
            </w:pPr>
          </w:p>
          <w:p w14:paraId="2BE255B2" w14:textId="77777777" w:rsidR="006F2AE1" w:rsidRPr="006F2AE1" w:rsidRDefault="006F2AE1" w:rsidP="006F2AE1">
            <w:pPr>
              <w:numPr>
                <w:ilvl w:val="0"/>
                <w:numId w:val="18"/>
              </w:numPr>
              <w:spacing w:after="0" w:line="240" w:lineRule="auto"/>
              <w:jc w:val="both"/>
              <w:rPr>
                <w:rFonts w:ascii="Calibri" w:eastAsia="Calibri" w:hAnsi="Calibri" w:cs="Calibri"/>
              </w:rPr>
            </w:pPr>
            <w:r w:rsidRPr="006F2AE1">
              <w:rPr>
                <w:rFonts w:ascii="Calibri" w:eastAsia="Calibri" w:hAnsi="Calibri" w:cs="Calibri"/>
              </w:rPr>
              <w:t>išrašo iš teismo sprendimo (jei toks yra) arba Valstybinės mokesčių inspekcijos prie Lietuvos Respublikos finansų ministerijos išduoto dokumento,</w:t>
            </w:r>
          </w:p>
          <w:p w14:paraId="24FE4FD4" w14:textId="77777777" w:rsidR="006F2AE1" w:rsidRPr="006F2AE1" w:rsidRDefault="006F2AE1" w:rsidP="006F2AE1">
            <w:pPr>
              <w:numPr>
                <w:ilvl w:val="0"/>
                <w:numId w:val="17"/>
              </w:numPr>
              <w:spacing w:after="0" w:line="240" w:lineRule="auto"/>
              <w:jc w:val="both"/>
              <w:rPr>
                <w:rFonts w:ascii="Calibri" w:eastAsia="Calibri" w:hAnsi="Calibri" w:cs="Calibri"/>
              </w:rPr>
            </w:pPr>
            <w:r w:rsidRPr="006F2AE1">
              <w:rPr>
                <w:rFonts w:ascii="Calibri" w:eastAsia="Calibri" w:hAnsi="Calibri" w:cs="Calibri"/>
              </w:rPr>
              <w:t>arba valstybės įmonės Registrų centro Lietuvos Respublikos Vyriausybės nustatyta tvarka išduoto dokumento, patvirtinančio jungtinius kompetentingų institucijų tvarkomus duomenis.</w:t>
            </w:r>
          </w:p>
          <w:p w14:paraId="4B493A67" w14:textId="77777777" w:rsidR="006F2AE1" w:rsidRPr="006F2AE1" w:rsidRDefault="006F2AE1" w:rsidP="006F2AE1">
            <w:pPr>
              <w:spacing w:after="0" w:line="240" w:lineRule="auto"/>
              <w:jc w:val="both"/>
              <w:rPr>
                <w:rFonts w:ascii="Calibri" w:eastAsia="Calibri" w:hAnsi="Calibri" w:cs="Calibri"/>
              </w:rPr>
            </w:pPr>
          </w:p>
          <w:p w14:paraId="535258B5"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1922090C"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institucijos dokumento</w:t>
            </w:r>
            <w:r w:rsidRPr="006F2AE1">
              <w:rPr>
                <w:rFonts w:ascii="Calibri" w:eastAsia="Calibri" w:hAnsi="Calibri" w:cs="Calibri"/>
                <w:vertAlign w:val="superscript"/>
              </w:rPr>
              <w:footnoteReference w:id="3"/>
            </w:r>
            <w:r w:rsidRPr="006F2AE1">
              <w:rPr>
                <w:rFonts w:ascii="Calibri" w:eastAsia="Calibri" w:hAnsi="Calibri" w:cs="Calibri"/>
              </w:rPr>
              <w:t>.</w:t>
            </w:r>
          </w:p>
          <w:p w14:paraId="49C1DD69" w14:textId="77777777" w:rsidR="006F2AE1" w:rsidRPr="006F2AE1" w:rsidRDefault="006F2AE1" w:rsidP="006F2AE1">
            <w:pPr>
              <w:spacing w:after="0" w:line="240" w:lineRule="auto"/>
              <w:jc w:val="both"/>
              <w:rPr>
                <w:rFonts w:ascii="Calibri" w:eastAsia="Yu Mincho" w:hAnsi="Calibri" w:cs="Calibri"/>
              </w:rPr>
            </w:pPr>
          </w:p>
          <w:p w14:paraId="2D57ECFF" w14:textId="77777777" w:rsidR="006F2AE1" w:rsidRPr="006F2AE1" w:rsidRDefault="006F2AE1" w:rsidP="006F2AE1">
            <w:pPr>
              <w:spacing w:after="0" w:line="240" w:lineRule="auto"/>
              <w:jc w:val="both"/>
              <w:rPr>
                <w:rFonts w:ascii="Calibri" w:eastAsia="Calibri" w:hAnsi="Calibri" w:cs="Calibri"/>
                <w:i/>
                <w:iCs/>
                <w:color w:val="000000"/>
              </w:rPr>
            </w:pPr>
            <w:r w:rsidRPr="006F2AE1">
              <w:rPr>
                <w:rFonts w:ascii="Calibri" w:eastAsia="Calibri" w:hAnsi="Calibri" w:cs="Calibri"/>
              </w:rPr>
              <w:t xml:space="preserve">Nurodyti dokumentai turi būti  išduoti ne anksčiau kaip 120 dienų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xml:space="preserve">: Jeigu perkančioji organizacija 2022-10-10 kreipėsi į tiekėją prašydama iki 2022-10-14 pateikti įrodančius </w:t>
            </w:r>
            <w:r w:rsidRPr="006F2AE1">
              <w:rPr>
                <w:rFonts w:ascii="Calibri" w:eastAsia="Calibri" w:hAnsi="Calibri" w:cs="Calibri"/>
                <w:i/>
                <w:iCs/>
                <w:color w:val="000000"/>
              </w:rPr>
              <w:lastRenderedPageBreak/>
              <w:t xml:space="preserve">dokumentus, jie turi būti išduoti ne anksčiau kaip 120 dienų, jas skaičiuojant atgal nuo 2022-10-14. </w:t>
            </w:r>
          </w:p>
          <w:p w14:paraId="212BC309" w14:textId="77777777" w:rsidR="006F2AE1" w:rsidRPr="006F2AE1" w:rsidRDefault="006F2AE1" w:rsidP="006F2AE1">
            <w:pPr>
              <w:spacing w:after="0" w:line="240" w:lineRule="auto"/>
              <w:jc w:val="both"/>
              <w:rPr>
                <w:rFonts w:ascii="Calibri" w:eastAsia="Calibri" w:hAnsi="Calibri" w:cs="Calibri"/>
                <w:i/>
                <w:iCs/>
                <w:color w:val="7030A0"/>
              </w:rPr>
            </w:pPr>
          </w:p>
          <w:p w14:paraId="26E6064A"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8C0C70" w14:textId="77777777" w:rsidR="006F2AE1" w:rsidRPr="006F2AE1" w:rsidRDefault="006F2AE1" w:rsidP="006F2AE1">
            <w:pPr>
              <w:spacing w:after="0" w:line="240" w:lineRule="auto"/>
              <w:jc w:val="both"/>
              <w:rPr>
                <w:rFonts w:ascii="Calibri" w:eastAsia="Calibri" w:hAnsi="Calibri" w:cs="Calibri"/>
                <w:b/>
                <w:bCs/>
              </w:rPr>
            </w:pPr>
          </w:p>
          <w:p w14:paraId="54C6106F"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2) Dėl įsipareigojimų, susijusių su socialinio draudimo įmokų mokėjimu, įvykdymo i</w:t>
            </w:r>
            <w:r w:rsidRPr="006F2AE1">
              <w:rPr>
                <w:rFonts w:ascii="Calibri" w:eastAsia="Calibri" w:hAnsi="Calibri" w:cs="Calibri"/>
                <w:lang w:eastAsia="en-US"/>
              </w:rPr>
              <w:t xml:space="preserve">š Lietuvoje įsteigtų subjektų </w:t>
            </w:r>
            <w:r w:rsidRPr="006F2AE1">
              <w:rPr>
                <w:rFonts w:ascii="Calibri" w:eastAsia="Calibri" w:hAnsi="Calibri" w:cs="Calibri"/>
                <w:bCs/>
              </w:rPr>
              <w:t>prašoma:</w:t>
            </w:r>
          </w:p>
          <w:p w14:paraId="4D7153CE"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F2AE1">
                <w:rPr>
                  <w:rFonts w:ascii="Calibri" w:eastAsia="Calibri" w:hAnsi="Calibri" w:cs="Calibri"/>
                  <w:bCs/>
                  <w:u w:val="single"/>
                </w:rPr>
                <w:t>http://draudejai.sodra.lt/draudeju_viesi_duomenys/</w:t>
              </w:r>
            </w:hyperlink>
            <w:r w:rsidRPr="006F2AE1">
              <w:rPr>
                <w:rFonts w:ascii="Calibri" w:eastAsia="Calibri" w:hAnsi="Calibri" w:cs="Calibri"/>
                <w:bCs/>
              </w:rPr>
              <w:t>.</w:t>
            </w:r>
          </w:p>
          <w:p w14:paraId="0FA8EBBE" w14:textId="77777777" w:rsidR="006F2AE1" w:rsidRPr="006F2AE1" w:rsidRDefault="006F2AE1" w:rsidP="006F2AE1">
            <w:pPr>
              <w:spacing w:after="0" w:line="240" w:lineRule="auto"/>
              <w:jc w:val="both"/>
              <w:rPr>
                <w:rFonts w:ascii="Calibri" w:eastAsia="Calibri" w:hAnsi="Calibri" w:cs="Calibri"/>
                <w:b/>
                <w:bCs/>
              </w:rPr>
            </w:pPr>
          </w:p>
          <w:p w14:paraId="5E688CB2"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EA7D1A" w14:textId="77777777" w:rsidR="006F2AE1" w:rsidRPr="006F2AE1" w:rsidRDefault="006F2AE1" w:rsidP="006F2AE1">
            <w:pPr>
              <w:spacing w:after="0" w:line="240" w:lineRule="auto"/>
              <w:jc w:val="both"/>
              <w:rPr>
                <w:rFonts w:ascii="Calibri" w:eastAsia="Calibri" w:hAnsi="Calibri" w:cs="Calibri"/>
                <w:b/>
                <w:bCs/>
              </w:rPr>
            </w:pPr>
          </w:p>
          <w:p w14:paraId="1DCE32A0"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78F86C" w14:textId="77777777" w:rsidR="006F2AE1" w:rsidRPr="006F2AE1" w:rsidRDefault="006F2AE1" w:rsidP="006F2AE1">
            <w:pPr>
              <w:spacing w:after="0" w:line="240" w:lineRule="auto"/>
              <w:jc w:val="both"/>
              <w:rPr>
                <w:rFonts w:ascii="Calibri" w:eastAsia="Calibri" w:hAnsi="Calibri" w:cs="Calibri"/>
                <w:b/>
                <w:bCs/>
              </w:rPr>
            </w:pPr>
          </w:p>
          <w:p w14:paraId="5DDF07F9"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lastRenderedPageBreak/>
              <w:t>Iš ne Lietuvoje įsteigtų subjektų reikalaujama:</w:t>
            </w:r>
          </w:p>
          <w:p w14:paraId="5041B2E6"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kompetentingos institucijos dokumento</w:t>
            </w:r>
            <w:r w:rsidRPr="006F2AE1">
              <w:rPr>
                <w:rFonts w:ascii="Calibri" w:eastAsia="Calibri" w:hAnsi="Calibri" w:cs="Calibri"/>
                <w:vertAlign w:val="superscript"/>
              </w:rPr>
              <w:footnoteReference w:id="4"/>
            </w:r>
            <w:r w:rsidRPr="006F2AE1">
              <w:rPr>
                <w:rFonts w:ascii="Calibri" w:eastAsia="Calibri" w:hAnsi="Calibri" w:cs="Calibri"/>
              </w:rPr>
              <w:t>.</w:t>
            </w:r>
          </w:p>
          <w:p w14:paraId="0378FA6C" w14:textId="77777777" w:rsidR="006F2AE1" w:rsidRPr="006F2AE1" w:rsidRDefault="006F2AE1" w:rsidP="006F2AE1">
            <w:pPr>
              <w:spacing w:after="0" w:line="240" w:lineRule="auto"/>
              <w:jc w:val="both"/>
              <w:rPr>
                <w:rFonts w:ascii="Calibri" w:eastAsia="Calibri" w:hAnsi="Calibri" w:cs="Calibri"/>
                <w:b/>
                <w:bCs/>
              </w:rPr>
            </w:pPr>
          </w:p>
          <w:p w14:paraId="532BC50B" w14:textId="77777777" w:rsidR="006F2AE1" w:rsidRPr="006F2AE1" w:rsidRDefault="006F2AE1" w:rsidP="006F2AE1">
            <w:pPr>
              <w:spacing w:after="0" w:line="240" w:lineRule="auto"/>
              <w:jc w:val="both"/>
              <w:rPr>
                <w:rFonts w:ascii="Calibri" w:eastAsia="Calibri" w:hAnsi="Calibri" w:cs="Calibri"/>
                <w:i/>
                <w:iCs/>
                <w:color w:val="7030A0"/>
              </w:rPr>
            </w:pPr>
            <w:r w:rsidRPr="006F2AE1">
              <w:rPr>
                <w:rFonts w:ascii="Calibri" w:eastAsia="Calibri" w:hAnsi="Calibri" w:cs="Calibri"/>
              </w:rPr>
              <w:t xml:space="preserve">Nurodyti dokumentai turi būti  išduoti ne anksčiau kaip 120 dienų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Jeigu perkančioji organizacija 2022-10-10 kreipėsi į tiekėją prašydama iki 2022-10-14 pateikti įrodančius dokumentus, jie turi būti išduoti ne anksčiau kaip 120 dienų, jas skaičiuojant atgal nuo 2022-10-14.</w:t>
            </w:r>
          </w:p>
          <w:p w14:paraId="51331F98" w14:textId="77777777" w:rsidR="006F2AE1" w:rsidRPr="006F2AE1" w:rsidRDefault="006F2AE1" w:rsidP="006F2AE1">
            <w:pPr>
              <w:spacing w:after="0" w:line="240" w:lineRule="auto"/>
              <w:jc w:val="both"/>
              <w:rPr>
                <w:rFonts w:ascii="Calibri" w:eastAsia="Calibri" w:hAnsi="Calibri" w:cs="Calibri"/>
                <w:b/>
                <w:bCs/>
              </w:rPr>
            </w:pPr>
          </w:p>
          <w:p w14:paraId="314FF9F0"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64343F5B" w14:textId="77777777" w:rsidR="006F2AE1" w:rsidRPr="006F2AE1" w:rsidRDefault="006F2AE1" w:rsidP="006F2AE1">
            <w:pPr>
              <w:spacing w:after="0" w:line="240" w:lineRule="auto"/>
              <w:jc w:val="both"/>
              <w:rPr>
                <w:rFonts w:ascii="Verdana" w:eastAsia="Calibri" w:hAnsi="Verdana" w:cs="Times New Roman"/>
                <w:b/>
                <w:bCs/>
                <w:i/>
                <w:iCs/>
                <w:color w:val="000000"/>
              </w:rPr>
            </w:pPr>
            <w:r w:rsidRPr="006F2AE1">
              <w:rPr>
                <w:rFonts w:ascii="Verdana" w:eastAsia="Calibri" w:hAnsi="Verdana" w:cs="Times New Roman"/>
                <w:b/>
                <w:bCs/>
                <w:i/>
                <w:iCs/>
                <w:color w:val="000000"/>
              </w:rPr>
              <w:t>PASTABA</w:t>
            </w:r>
          </w:p>
          <w:p w14:paraId="436F77BA" w14:textId="77777777" w:rsidR="006F2AE1" w:rsidRPr="006F2AE1" w:rsidRDefault="006F2AE1" w:rsidP="006F2AE1">
            <w:pPr>
              <w:spacing w:after="0" w:line="240" w:lineRule="auto"/>
              <w:jc w:val="both"/>
              <w:rPr>
                <w:rFonts w:ascii="Calibri" w:eastAsia="Calibri" w:hAnsi="Calibri" w:cs="Calibri"/>
                <w:b/>
                <w:bCs/>
              </w:rPr>
            </w:pPr>
            <w:r w:rsidRPr="006F2AE1">
              <w:rPr>
                <w:rFonts w:ascii="Verdana" w:eastAsia="Calibri" w:hAnsi="Verdana" w:cs="Times New Roman"/>
                <w:color w:val="000000"/>
              </w:rPr>
              <w:t>Pažymų, patvirtinančių VPĮ 46 straipsnyje nurodytų tiekėjo pašalinimo pagrindų nebuvimą, pateikti nereikalaujama. Jų perkantysis subjektas reikalaus tik turėdamas pagrįstų abejonių dėl tiekėjo patikimumo.</w:t>
            </w:r>
          </w:p>
        </w:tc>
      </w:tr>
      <w:bookmarkEnd w:id="55"/>
      <w:tr w:rsidR="006F2AE1" w:rsidRPr="006F2AE1" w14:paraId="49B18220"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2FB2"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36B9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2AAD0"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1 punktas</w:t>
            </w:r>
          </w:p>
          <w:p w14:paraId="193FC12F" w14:textId="77777777" w:rsidR="006F2AE1" w:rsidRPr="006F2AE1" w:rsidRDefault="006F2AE1" w:rsidP="006F2AE1">
            <w:pPr>
              <w:spacing w:after="0" w:line="240" w:lineRule="auto"/>
              <w:jc w:val="both"/>
              <w:rPr>
                <w:rFonts w:ascii="Calibri" w:eastAsia="Yu Mincho" w:hAnsi="Calibri" w:cs="Calibri"/>
              </w:rPr>
            </w:pPr>
          </w:p>
          <w:p w14:paraId="3DE2F6D3"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3D2D2"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45B97C8" w14:textId="77777777" w:rsidR="006F2AE1" w:rsidRPr="006F2AE1" w:rsidRDefault="006F2AE1" w:rsidP="006F2AE1">
            <w:pPr>
              <w:spacing w:after="0" w:line="240" w:lineRule="auto"/>
              <w:jc w:val="both"/>
              <w:rPr>
                <w:rFonts w:ascii="Calibri" w:eastAsia="Calibri" w:hAnsi="Calibri" w:cs="Calibri"/>
                <w:bCs/>
                <w:iCs/>
                <w:lang w:eastAsia="en-US"/>
              </w:rPr>
            </w:pPr>
          </w:p>
          <w:p w14:paraId="08DAB72A"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5F157D81"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9E47C"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F413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 xml:space="preserve">Tiekėjas pirkimo metu pateko į interesų konflikto situaciją, kaip apibrėžta VPĮ 21 straipsnyje, ir atitinkamos padėties negalima ištaisyti. </w:t>
            </w:r>
          </w:p>
          <w:p w14:paraId="051692F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18E82"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2 punktas</w:t>
            </w:r>
          </w:p>
          <w:p w14:paraId="1294FD93" w14:textId="77777777" w:rsidR="006F2AE1" w:rsidRPr="006F2AE1" w:rsidRDefault="006F2AE1" w:rsidP="006F2AE1">
            <w:pPr>
              <w:spacing w:after="0" w:line="240" w:lineRule="auto"/>
              <w:jc w:val="both"/>
              <w:rPr>
                <w:rFonts w:ascii="Calibri" w:eastAsia="Yu Mincho" w:hAnsi="Calibri" w:cs="Calibri"/>
              </w:rPr>
            </w:pPr>
          </w:p>
          <w:p w14:paraId="78D0BCE7"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BD536"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45F7D04" w14:textId="77777777" w:rsidR="006F2AE1" w:rsidRPr="006F2AE1" w:rsidRDefault="006F2AE1" w:rsidP="006F2AE1">
            <w:pPr>
              <w:spacing w:after="0" w:line="240" w:lineRule="auto"/>
              <w:jc w:val="both"/>
              <w:rPr>
                <w:rFonts w:ascii="Calibri" w:eastAsia="Calibri" w:hAnsi="Calibri" w:cs="Calibri"/>
                <w:bCs/>
                <w:iCs/>
                <w:lang w:eastAsia="en-US"/>
              </w:rPr>
            </w:pPr>
          </w:p>
          <w:p w14:paraId="1E4BDACC"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194273CB"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C9CF2"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DDD0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4818D"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3 punktas</w:t>
            </w:r>
          </w:p>
          <w:p w14:paraId="3D5AC04F" w14:textId="77777777" w:rsidR="006F2AE1" w:rsidRPr="006F2AE1" w:rsidRDefault="006F2AE1" w:rsidP="006F2AE1">
            <w:pPr>
              <w:spacing w:after="0" w:line="240" w:lineRule="auto"/>
              <w:jc w:val="both"/>
              <w:rPr>
                <w:rFonts w:ascii="Calibri" w:eastAsia="Yu Mincho" w:hAnsi="Calibri" w:cs="Calibri"/>
              </w:rPr>
            </w:pPr>
          </w:p>
          <w:p w14:paraId="5D90787B"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C13 punktas</w:t>
            </w:r>
            <w:r w:rsidRPr="006F2AE1">
              <w:rPr>
                <w:rFonts w:ascii="Calibri" w:eastAsia="Yu Mincho" w:hAnsi="Calibri" w:cs="Calibri"/>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AE21A"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170A3A3"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6CC638C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0E27A"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D30D9"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A7B619"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019894"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Šiuo pagrindu tiekėjas taip pat pašalinamas iš pirkimo procedūros, kai, vadovaujantis kitų valstybių teisės aktais, </w:t>
            </w:r>
            <w:r w:rsidRPr="006F2AE1">
              <w:rPr>
                <w:rFonts w:ascii="Calibri" w:eastAsia="Calibri" w:hAnsi="Calibri" w:cs="Calibri"/>
                <w:bCs/>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21C9"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4 punktas</w:t>
            </w:r>
          </w:p>
          <w:p w14:paraId="70E7E273" w14:textId="77777777" w:rsidR="006F2AE1" w:rsidRPr="006F2AE1" w:rsidRDefault="006F2AE1" w:rsidP="006F2AE1">
            <w:pPr>
              <w:spacing w:after="0" w:line="240" w:lineRule="auto"/>
              <w:jc w:val="both"/>
              <w:rPr>
                <w:rFonts w:ascii="Calibri" w:eastAsia="Yu Mincho" w:hAnsi="Calibri" w:cs="Calibri"/>
              </w:rPr>
            </w:pPr>
          </w:p>
          <w:p w14:paraId="0AE74C18"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C15 punktas</w:t>
            </w:r>
            <w:r w:rsidRPr="006F2AE1">
              <w:rPr>
                <w:rFonts w:ascii="Calibri" w:eastAsia="Yu Mincho" w:hAnsi="Calibri" w:cs="Calibri"/>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E100"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0EAA440" w14:textId="77777777" w:rsidR="006F2AE1" w:rsidRPr="006F2AE1" w:rsidRDefault="006F2AE1" w:rsidP="006F2AE1">
            <w:pPr>
              <w:spacing w:after="0" w:line="240" w:lineRule="auto"/>
              <w:jc w:val="both"/>
              <w:rPr>
                <w:rFonts w:ascii="Calibri" w:eastAsia="Calibri" w:hAnsi="Calibri" w:cs="Calibri"/>
                <w:bCs/>
                <w:iCs/>
                <w:lang w:eastAsia="en-US"/>
              </w:rPr>
            </w:pPr>
          </w:p>
          <w:p w14:paraId="24AC10A1" w14:textId="77777777" w:rsidR="006F2AE1" w:rsidRPr="006F2AE1" w:rsidRDefault="006F2AE1" w:rsidP="006F2AE1">
            <w:pPr>
              <w:spacing w:after="0" w:line="240" w:lineRule="auto"/>
              <w:jc w:val="both"/>
              <w:rPr>
                <w:rFonts w:ascii="Calibri" w:eastAsia="Calibri" w:hAnsi="Calibri" w:cs="Calibri"/>
                <w:bCs/>
                <w:iCs/>
                <w:lang w:eastAsia="en-US"/>
              </w:rPr>
            </w:pPr>
          </w:p>
          <w:p w14:paraId="7806C11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be kita ko, gali būti atsižvelgiama į pagal VPĮ 52 straipsnį skelbiamą informaciją: </w:t>
            </w:r>
          </w:p>
          <w:p w14:paraId="362B3A18" w14:textId="77777777" w:rsidR="006F2AE1" w:rsidRPr="006F2AE1" w:rsidRDefault="006F2AE1" w:rsidP="006F2AE1">
            <w:pPr>
              <w:spacing w:after="0" w:line="240" w:lineRule="auto"/>
              <w:jc w:val="both"/>
              <w:rPr>
                <w:rFonts w:ascii="Calibri" w:eastAsia="Calibri" w:hAnsi="Calibri" w:cs="Calibri"/>
                <w:b/>
                <w:bCs/>
              </w:rPr>
            </w:pPr>
          </w:p>
          <w:p w14:paraId="33608C5A" w14:textId="77777777" w:rsidR="006F2AE1" w:rsidRPr="006F2AE1" w:rsidRDefault="006F2AE1" w:rsidP="006F2AE1">
            <w:pPr>
              <w:spacing w:after="0" w:line="240" w:lineRule="auto"/>
              <w:jc w:val="both"/>
              <w:rPr>
                <w:rFonts w:ascii="Calibri" w:eastAsia="Calibri" w:hAnsi="Calibri" w:cs="Calibri"/>
                <w:u w:val="single"/>
              </w:rPr>
            </w:pPr>
            <w:hyperlink r:id="rId17">
              <w:r w:rsidRPr="006F2AE1">
                <w:rPr>
                  <w:rFonts w:ascii="Calibri" w:eastAsia="Calibri" w:hAnsi="Calibri" w:cs="Calibri"/>
                  <w:u w:val="single"/>
                </w:rPr>
                <w:t>https://vpt.lrv.lt/melaginga-informacija-pateikusiu-tiekeju-sarasas-3</w:t>
              </w:r>
            </w:hyperlink>
          </w:p>
          <w:p w14:paraId="19F5262C"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5A82E695"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D1F7C"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D8ED1"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CDFAA"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5 punktas</w:t>
            </w:r>
          </w:p>
          <w:p w14:paraId="6EAD3A45" w14:textId="77777777" w:rsidR="006F2AE1" w:rsidRPr="006F2AE1" w:rsidRDefault="006F2AE1" w:rsidP="006F2AE1">
            <w:pPr>
              <w:spacing w:after="0" w:line="240" w:lineRule="auto"/>
              <w:jc w:val="both"/>
              <w:rPr>
                <w:rFonts w:ascii="Calibri" w:eastAsia="Yu Mincho" w:hAnsi="Calibri" w:cs="Calibri"/>
              </w:rPr>
            </w:pPr>
          </w:p>
          <w:p w14:paraId="06A16E25"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w:t>
            </w:r>
            <w:r w:rsidRPr="006F2AE1">
              <w:rPr>
                <w:rFonts w:ascii="Calibri" w:eastAsia="Arial" w:hAnsi="Calibri" w:cs="Calibri"/>
              </w:rPr>
              <w:t xml:space="preserve"> III dalies C15 punktas</w:t>
            </w:r>
          </w:p>
          <w:p w14:paraId="7A0B2554" w14:textId="77777777" w:rsidR="006F2AE1" w:rsidRPr="006F2AE1" w:rsidRDefault="006F2AE1" w:rsidP="006F2AE1">
            <w:pPr>
              <w:spacing w:after="0" w:line="240" w:lineRule="auto"/>
              <w:jc w:val="both"/>
              <w:rPr>
                <w:rFonts w:ascii="Calibri" w:eastAsia="Yu Mincho" w:hAnsi="Calibri" w:cs="Calibri"/>
                <w:lang w:eastAsia="en-US"/>
              </w:rPr>
            </w:pPr>
          </w:p>
          <w:p w14:paraId="18A407F2" w14:textId="77777777" w:rsidR="006F2AE1" w:rsidRPr="006F2AE1" w:rsidRDefault="006F2AE1" w:rsidP="006F2AE1">
            <w:pPr>
              <w:spacing w:after="0" w:line="240" w:lineRule="auto"/>
              <w:jc w:val="both"/>
              <w:rPr>
                <w:rFonts w:ascii="Calibri" w:eastAsia="Yu Mincho" w:hAnsi="Calibri" w:cs="Calibri"/>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18F46"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D7271C1"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0A809F3F"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4CA80"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991AE"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067961"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6EC9"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6 punktas</w:t>
            </w:r>
          </w:p>
          <w:p w14:paraId="3085D024" w14:textId="77777777" w:rsidR="006F2AE1" w:rsidRPr="006F2AE1" w:rsidRDefault="006F2AE1" w:rsidP="006F2AE1">
            <w:pPr>
              <w:spacing w:after="0" w:line="240" w:lineRule="auto"/>
              <w:jc w:val="both"/>
              <w:rPr>
                <w:rFonts w:ascii="Calibri" w:eastAsia="Yu Mincho" w:hAnsi="Calibri" w:cs="Calibri"/>
              </w:rPr>
            </w:pPr>
          </w:p>
          <w:p w14:paraId="188EB49F"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w:t>
            </w:r>
            <w:r w:rsidRPr="006F2AE1">
              <w:rPr>
                <w:rFonts w:ascii="Calibri" w:eastAsia="Arial" w:hAnsi="Calibri" w:cs="Calibri"/>
              </w:rPr>
              <w:t xml:space="preserve"> III dalies C14 punktas</w:t>
            </w:r>
          </w:p>
          <w:p w14:paraId="35B3EC70" w14:textId="77777777" w:rsidR="006F2AE1" w:rsidRPr="006F2AE1" w:rsidRDefault="006F2AE1" w:rsidP="006F2AE1">
            <w:pPr>
              <w:spacing w:after="0" w:line="240" w:lineRule="auto"/>
              <w:jc w:val="both"/>
              <w:rPr>
                <w:rFonts w:ascii="Calibri" w:eastAsia="Yu Mincho" w:hAnsi="Calibri" w:cs="Calibri"/>
                <w:lang w:eastAsia="en-US"/>
              </w:rPr>
            </w:pPr>
          </w:p>
          <w:p w14:paraId="528252C3" w14:textId="77777777" w:rsidR="006F2AE1" w:rsidRPr="006F2AE1" w:rsidRDefault="006F2AE1" w:rsidP="006F2AE1">
            <w:pPr>
              <w:spacing w:after="0" w:line="240" w:lineRule="auto"/>
              <w:jc w:val="both"/>
              <w:rPr>
                <w:rFonts w:ascii="Calibri" w:eastAsia="Yu Mincho" w:hAnsi="Calibri" w:cs="Calibri"/>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DE704"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6847F09" w14:textId="77777777" w:rsidR="006F2AE1" w:rsidRPr="006F2AE1" w:rsidRDefault="006F2AE1" w:rsidP="006F2AE1">
            <w:pPr>
              <w:spacing w:after="0" w:line="240" w:lineRule="auto"/>
              <w:jc w:val="both"/>
              <w:rPr>
                <w:rFonts w:ascii="Calibri" w:eastAsia="Calibri" w:hAnsi="Calibri" w:cs="Calibri"/>
                <w:bCs/>
                <w:iCs/>
                <w:lang w:eastAsia="en-US"/>
              </w:rPr>
            </w:pPr>
          </w:p>
          <w:p w14:paraId="040A5C68"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gali būti atsižvelgiama į pagal VPĮ 91 straipsnį skelbiamą informaciją: </w:t>
            </w:r>
          </w:p>
          <w:p w14:paraId="1C87B6FC" w14:textId="77777777" w:rsidR="006F2AE1" w:rsidRPr="006F2AE1" w:rsidRDefault="006F2AE1" w:rsidP="006F2AE1">
            <w:pPr>
              <w:spacing w:after="0" w:line="240" w:lineRule="auto"/>
              <w:jc w:val="both"/>
              <w:rPr>
                <w:rFonts w:ascii="Calibri" w:eastAsia="Calibri" w:hAnsi="Calibri" w:cs="Calibri"/>
              </w:rPr>
            </w:pPr>
          </w:p>
          <w:p w14:paraId="1D8393AD" w14:textId="77777777" w:rsidR="006F2AE1" w:rsidRPr="006F2AE1" w:rsidRDefault="006F2AE1" w:rsidP="006F2AE1">
            <w:pPr>
              <w:spacing w:after="0" w:line="240" w:lineRule="auto"/>
              <w:jc w:val="both"/>
              <w:rPr>
                <w:rFonts w:ascii="Calibri" w:eastAsia="Calibri" w:hAnsi="Calibri" w:cs="Calibri"/>
              </w:rPr>
            </w:pPr>
            <w:hyperlink r:id="rId18" w:history="1">
              <w:r w:rsidRPr="006F2AE1">
                <w:rPr>
                  <w:rFonts w:ascii="Calibri" w:eastAsia="Calibri" w:hAnsi="Calibri" w:cs="Calibri"/>
                </w:rPr>
                <w:t>https://vpt.lrv.lt/lt/pasalinimo-pagrindai-1/nepatikimi-tiekejai-1</w:t>
              </w:r>
            </w:hyperlink>
          </w:p>
          <w:p w14:paraId="5BC51B2E" w14:textId="77777777" w:rsidR="006F2AE1" w:rsidRPr="006F2AE1" w:rsidRDefault="006F2AE1" w:rsidP="006F2AE1">
            <w:pPr>
              <w:spacing w:after="0" w:line="240" w:lineRule="auto"/>
              <w:jc w:val="both"/>
              <w:rPr>
                <w:rFonts w:ascii="Calibri" w:eastAsia="Calibri" w:hAnsi="Calibri" w:cs="Calibri"/>
              </w:rPr>
            </w:pPr>
          </w:p>
          <w:p w14:paraId="33B08A8E" w14:textId="77777777" w:rsidR="006F2AE1" w:rsidRPr="006F2AE1" w:rsidRDefault="006F2AE1" w:rsidP="006F2AE1">
            <w:pPr>
              <w:spacing w:after="0" w:line="240" w:lineRule="auto"/>
              <w:jc w:val="both"/>
              <w:rPr>
                <w:rFonts w:ascii="Calibri" w:eastAsia="Calibri" w:hAnsi="Calibri" w:cs="Calibri"/>
              </w:rPr>
            </w:pPr>
            <w:hyperlink r:id="rId19" w:history="1">
              <w:r w:rsidRPr="006F2AE1">
                <w:rPr>
                  <w:rFonts w:ascii="Calibri" w:eastAsia="Calibri" w:hAnsi="Calibri" w:cs="Calibri"/>
                </w:rPr>
                <w:t>https://vpt.lrv.lt/lt/pasalinimo-pagrindai-1/nepatikimu-koncesininku-sarasas-1/nepatikimu-koncesininku-sarasas</w:t>
              </w:r>
            </w:hyperlink>
          </w:p>
          <w:p w14:paraId="16C03112" w14:textId="77777777" w:rsidR="006F2AE1" w:rsidRPr="006F2AE1" w:rsidRDefault="006F2AE1" w:rsidP="006F2AE1">
            <w:pPr>
              <w:spacing w:after="0" w:line="240" w:lineRule="auto"/>
              <w:jc w:val="both"/>
              <w:rPr>
                <w:rFonts w:ascii="Calibri" w:eastAsia="Calibri" w:hAnsi="Calibri" w:cs="Calibri"/>
                <w:bCs/>
              </w:rPr>
            </w:pPr>
          </w:p>
          <w:p w14:paraId="66273DF4"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3F33A80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9F30E" w14:textId="77777777" w:rsidR="006F2AE1" w:rsidRPr="006F2AE1" w:rsidRDefault="006F2AE1" w:rsidP="006F2AE1">
            <w:pPr>
              <w:numPr>
                <w:ilvl w:val="0"/>
                <w:numId w:val="4"/>
              </w:numPr>
              <w:spacing w:after="0" w:line="240" w:lineRule="auto"/>
              <w:rPr>
                <w:rFonts w:ascii="Calibri" w:eastAsia="Calibri" w:hAnsi="Calibri" w:cs="Calibri"/>
              </w:rPr>
            </w:pPr>
          </w:p>
          <w:p w14:paraId="129E1849" w14:textId="77777777" w:rsidR="006F2AE1" w:rsidRPr="006F2AE1" w:rsidRDefault="006F2AE1" w:rsidP="006F2AE1">
            <w:p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64D6"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Tiekėjas yra padaręs rimtą profesinį pažeidimą, dėl kurio perkančioji organizacija abejoja tiekėjo sąžiningumu, kai jis</w:t>
            </w:r>
            <w:bookmarkStart w:id="56" w:name="part_030e6c6c64ba4f96a23474e439d1b80c"/>
            <w:bookmarkEnd w:id="56"/>
            <w:r w:rsidRPr="006F2AE1">
              <w:rPr>
                <w:rFonts w:ascii="Calibri" w:eastAsia="Calibri" w:hAnsi="Calibri" w:cs="Calibri"/>
              </w:rPr>
              <w:t xml:space="preserve"> yra padaręs finansinės atskaitomybės ir audito teisės aktų pažeidimą ir nuo jo padarymo dienos praėjo mažiau kaip vieni metai.</w:t>
            </w:r>
          </w:p>
          <w:p w14:paraId="3427480D" w14:textId="77777777" w:rsidR="006F2AE1" w:rsidRPr="006F2AE1" w:rsidRDefault="006F2AE1" w:rsidP="006F2AE1">
            <w:pPr>
              <w:spacing w:after="0" w:line="240" w:lineRule="auto"/>
              <w:jc w:val="both"/>
              <w:rPr>
                <w:rFonts w:ascii="Calibri" w:eastAsia="Calibri" w:hAnsi="Calibri" w:cs="Calibri"/>
                <w: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3DA2F"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a papunktis</w:t>
            </w:r>
          </w:p>
          <w:p w14:paraId="48D63782" w14:textId="77777777" w:rsidR="006F2AE1" w:rsidRPr="006F2AE1" w:rsidRDefault="006F2AE1" w:rsidP="006F2AE1">
            <w:pPr>
              <w:spacing w:after="0" w:line="240" w:lineRule="auto"/>
              <w:jc w:val="both"/>
              <w:rPr>
                <w:rFonts w:ascii="Calibri" w:eastAsia="Yu Mincho" w:hAnsi="Calibri" w:cs="Calibri"/>
              </w:rPr>
            </w:pPr>
          </w:p>
          <w:p w14:paraId="5D1C486C"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33B0B"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 xml:space="preserve">Iš Lietuvoje įsteigtų subjektų įrodančių dokumentų nereikalaujama. Užtenka pateikto EBVPD. </w:t>
            </w:r>
            <w:r w:rsidRPr="006F2AE1">
              <w:rPr>
                <w:rFonts w:ascii="Calibri" w:eastAsia="Calibri" w:hAnsi="Calibri" w:cs="Calibri"/>
              </w:rPr>
              <w:t>Priimant sprendimus dėl tiekėjo pašalinimo iš pirkimo procedūros šiame punkte nurodytu pašalinimo pagrindu, be kita ko, atsižvelgiama į</w:t>
            </w:r>
            <w:r w:rsidRPr="006F2AE1">
              <w:rPr>
                <w:rFonts w:ascii="Calibri" w:eastAsia="Calibri" w:hAnsi="Calibri" w:cs="Calibri"/>
                <w:b/>
                <w:bCs/>
              </w:rPr>
              <w:t xml:space="preserve"> </w:t>
            </w:r>
            <w:r w:rsidRPr="006F2AE1">
              <w:rPr>
                <w:rFonts w:ascii="Calibri" w:eastAsia="Calibri" w:hAnsi="Calibri" w:cs="Calibri"/>
              </w:rPr>
              <w:t xml:space="preserve">nacionalinėje duomenų bazėje adresu: </w:t>
            </w:r>
            <w:hyperlink r:id="rId20" w:history="1">
              <w:r w:rsidRPr="006F2AE1">
                <w:rPr>
                  <w:rFonts w:ascii="Calibri" w:eastAsia="Calibri" w:hAnsi="Calibri" w:cs="Calibri"/>
                  <w:u w:val="single"/>
                </w:rPr>
                <w:t>https://www.registrucentras.lt/jar/p/index.php</w:t>
              </w:r>
            </w:hyperlink>
          </w:p>
          <w:p w14:paraId="79CCC65F"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paskelbtą informaciją, taip pat į šiame informaciniame pranešime pateiktą informaciją:</w:t>
            </w:r>
          </w:p>
          <w:p w14:paraId="3FE31F40" w14:textId="77777777" w:rsidR="006F2AE1" w:rsidRPr="006F2AE1" w:rsidRDefault="006F2AE1" w:rsidP="006F2AE1">
            <w:pPr>
              <w:spacing w:after="0" w:line="240" w:lineRule="auto"/>
              <w:jc w:val="both"/>
              <w:rPr>
                <w:rFonts w:ascii="Calibri" w:eastAsia="Calibri" w:hAnsi="Calibri" w:cs="Calibri"/>
                <w:lang w:eastAsia="en-US"/>
              </w:rPr>
            </w:pPr>
            <w:hyperlink r:id="rId21" w:history="1">
              <w:r w:rsidRPr="006F2AE1">
                <w:rPr>
                  <w:rFonts w:ascii="Calibri" w:eastAsia="Calibri" w:hAnsi="Calibri" w:cs="Calibri"/>
                </w:rPr>
                <w:t>https://vpt.lrv.lt/lt/naujienos/finansiniu-ataskaitu-nepateikimas-gali-tapti-kliutimi-dalyvauti-viesuosiuose-pirkimuose</w:t>
              </w:r>
            </w:hyperlink>
          </w:p>
          <w:p w14:paraId="0732B418" w14:textId="77777777" w:rsidR="006F2AE1" w:rsidRPr="006F2AE1" w:rsidRDefault="006F2AE1" w:rsidP="006F2AE1">
            <w:pPr>
              <w:spacing w:after="0" w:line="240" w:lineRule="auto"/>
              <w:jc w:val="both"/>
              <w:rPr>
                <w:rFonts w:ascii="Calibri" w:eastAsia="Calibri" w:hAnsi="Calibri" w:cs="Calibri"/>
                <w:b/>
                <w:bCs/>
                <w:iCs/>
              </w:rPr>
            </w:pPr>
          </w:p>
        </w:tc>
      </w:tr>
      <w:tr w:rsidR="006F2AE1" w:rsidRPr="006F2AE1" w14:paraId="7CC0639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1EDEF" w14:textId="77777777" w:rsidR="006F2AE1" w:rsidRPr="006F2AE1" w:rsidRDefault="006F2AE1" w:rsidP="006F2AE1">
            <w:pPr>
              <w:numPr>
                <w:ilvl w:val="0"/>
                <w:numId w:val="4"/>
              </w:num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1B80D"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 xml:space="preserve">Tiekėjas yra padaręs rimtą profesinį pažeidimą, dėl kurio perkančioji organizacija abejoja tiekėjo sąžiningumu, </w:t>
            </w:r>
            <w:r w:rsidRPr="006F2AE1">
              <w:rPr>
                <w:rFonts w:ascii="Calibri" w:eastAsia="Times New Roman" w:hAnsi="Calibri" w:cs="Calibri"/>
              </w:rPr>
              <w:t xml:space="preserve"> kai jis (tiekėjas) neatitinka minimalių patikimo mokesčių mokėtojo kriterijų, nustatytų Lietuvos Respublikos mokesčių administravimo įstatymo 40</w:t>
            </w:r>
            <w:r w:rsidRPr="006F2AE1">
              <w:rPr>
                <w:rFonts w:ascii="Calibri" w:eastAsia="Times New Roman" w:hAnsi="Calibri" w:cs="Calibri"/>
                <w:vertAlign w:val="superscript"/>
              </w:rPr>
              <w:t>1</w:t>
            </w:r>
            <w:r w:rsidRPr="006F2AE1">
              <w:rPr>
                <w:rFonts w:ascii="Calibri" w:eastAsia="Times New Roman" w:hAnsi="Calibri" w:cs="Calibr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E967A"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b papunktis</w:t>
            </w:r>
          </w:p>
          <w:p w14:paraId="022F924D" w14:textId="77777777" w:rsidR="006F2AE1" w:rsidRPr="006F2AE1" w:rsidRDefault="006F2AE1" w:rsidP="006F2AE1">
            <w:pPr>
              <w:spacing w:after="0" w:line="240" w:lineRule="auto"/>
              <w:jc w:val="both"/>
              <w:rPr>
                <w:rFonts w:ascii="Calibri" w:eastAsia="Yu Mincho" w:hAnsi="Calibri" w:cs="Calibri"/>
              </w:rPr>
            </w:pPr>
          </w:p>
          <w:p w14:paraId="760C4E7D"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C0C4B"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21E085F8" w14:textId="77777777" w:rsidR="006F2AE1" w:rsidRPr="006F2AE1" w:rsidRDefault="006F2AE1" w:rsidP="006F2AE1">
            <w:pPr>
              <w:spacing w:after="0" w:line="240" w:lineRule="auto"/>
              <w:jc w:val="both"/>
              <w:rPr>
                <w:rFonts w:ascii="Calibri" w:eastAsia="Calibri" w:hAnsi="Calibri" w:cs="Calibri"/>
                <w:b/>
                <w:bCs/>
                <w:iCs/>
                <w:lang w:eastAsia="en-US"/>
              </w:rPr>
            </w:pPr>
          </w:p>
          <w:p w14:paraId="3D80441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Priimant sprendimus dėl tiekėjo pašalinimo iš pirkimo procedūros šiame punkte nurodytu pašalinimo pagrindu, be kita ko, atsižvelgiama į</w:t>
            </w:r>
            <w:r w:rsidRPr="006F2AE1">
              <w:rPr>
                <w:rFonts w:ascii="Calibri" w:eastAsia="Calibri" w:hAnsi="Calibri" w:cs="Calibri"/>
                <w:b/>
                <w:bCs/>
              </w:rPr>
              <w:t xml:space="preserve"> </w:t>
            </w:r>
            <w:r w:rsidRPr="006F2AE1">
              <w:rPr>
                <w:rFonts w:ascii="Calibri" w:eastAsia="Calibri" w:hAnsi="Calibri" w:cs="Calibri"/>
              </w:rPr>
              <w:t xml:space="preserve">nacionalinėje duomenų bazėje adresu </w:t>
            </w:r>
            <w:hyperlink r:id="rId22">
              <w:r w:rsidRPr="006F2AE1">
                <w:rPr>
                  <w:rFonts w:ascii="Calibri" w:eastAsia="Calibri" w:hAnsi="Calibri" w:cs="Calibri"/>
                  <w:u w:val="single"/>
                </w:rPr>
                <w:t>https://www.vmi.lt/evmi/mokesciu-moketoju-informacija</w:t>
              </w:r>
            </w:hyperlink>
            <w:r w:rsidRPr="006F2AE1">
              <w:rPr>
                <w:rFonts w:ascii="Calibri" w:eastAsia="Calibri" w:hAnsi="Calibri" w:cs="Calibri"/>
              </w:rPr>
              <w:t xml:space="preserve"> skelbiamą informaciją.</w:t>
            </w:r>
          </w:p>
        </w:tc>
      </w:tr>
      <w:tr w:rsidR="006F2AE1" w:rsidRPr="006F2AE1" w14:paraId="588C9B2C"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99E20" w14:textId="77777777" w:rsidR="006F2AE1" w:rsidRPr="006F2AE1" w:rsidRDefault="006F2AE1" w:rsidP="006F2AE1">
            <w:pPr>
              <w:numPr>
                <w:ilvl w:val="0"/>
                <w:numId w:val="4"/>
              </w:num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41EA6"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Tiekėjas yra padaręs rimtą profesinį pažeidimą, dėl kurio perkančioji organizacija abejoja tiekėjo sąžiningumu,</w:t>
            </w:r>
            <w:r w:rsidRPr="006F2AE1">
              <w:rPr>
                <w:rFonts w:ascii="Calibri" w:eastAsia="Times New Roman" w:hAnsi="Calibri" w:cs="Calibri"/>
              </w:rPr>
              <w:t xml:space="preserve"> kai jis </w:t>
            </w:r>
            <w:r w:rsidRPr="006F2AE1">
              <w:rPr>
                <w:rFonts w:ascii="Calibri" w:eastAsia="Calibri" w:hAnsi="Calibri" w:cs="Calibri"/>
                <w:color w:val="000000"/>
              </w:rPr>
              <w:t xml:space="preserve">yra padaręs draudimo sudaryti draudžiamus susitarimus, įtvirtinto Lietuvos Respublikos konkurencijos įstatyme ar </w:t>
            </w:r>
            <w:r w:rsidRPr="006F2AE1">
              <w:rPr>
                <w:rFonts w:ascii="Calibri" w:eastAsia="Calibri" w:hAnsi="Calibri" w:cs="Calibri"/>
                <w:color w:val="000000"/>
              </w:rPr>
              <w:lastRenderedPageBreak/>
              <w:t>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84DF"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7 punkto c papunktis</w:t>
            </w:r>
          </w:p>
          <w:p w14:paraId="531E2C30" w14:textId="77777777" w:rsidR="006F2AE1" w:rsidRPr="006F2AE1" w:rsidRDefault="006F2AE1" w:rsidP="006F2AE1">
            <w:pPr>
              <w:spacing w:after="0" w:line="240" w:lineRule="auto"/>
              <w:jc w:val="both"/>
              <w:rPr>
                <w:rFonts w:ascii="Calibri" w:eastAsia="Yu Mincho" w:hAnsi="Calibri" w:cs="Calibri"/>
              </w:rPr>
            </w:pPr>
          </w:p>
          <w:p w14:paraId="47920AB9"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lastRenderedPageBreak/>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3A84"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lastRenderedPageBreak/>
              <w:t>Iš Lietuvoje įsteigtų subjektų įrodančių dokumentų nereikalaujama. Užtenka pateikto EBVPD.</w:t>
            </w:r>
          </w:p>
          <w:p w14:paraId="787BB596" w14:textId="77777777" w:rsidR="006F2AE1" w:rsidRPr="006F2AE1" w:rsidRDefault="006F2AE1" w:rsidP="006F2AE1">
            <w:pPr>
              <w:spacing w:after="0" w:line="240" w:lineRule="auto"/>
              <w:jc w:val="both"/>
              <w:rPr>
                <w:rFonts w:ascii="Calibri" w:eastAsia="Calibri" w:hAnsi="Calibri" w:cs="Calibri"/>
                <w:bCs/>
                <w:iCs/>
                <w:lang w:eastAsia="en-US"/>
              </w:rPr>
            </w:pPr>
          </w:p>
          <w:p w14:paraId="3CF24151" w14:textId="77777777" w:rsidR="006F2AE1" w:rsidRPr="006F2AE1" w:rsidRDefault="006F2AE1" w:rsidP="006F2AE1">
            <w:pPr>
              <w:rPr>
                <w:rFonts w:ascii="Calibri" w:eastAsia="Calibri" w:hAnsi="Calibri" w:cs="Calibri"/>
                <w:b/>
                <w:bCs/>
              </w:rPr>
            </w:pPr>
            <w:r w:rsidRPr="006F2AE1">
              <w:rPr>
                <w:rFonts w:ascii="Calibri" w:eastAsia="Calibri" w:hAnsi="Calibri" w:cs="Calibri"/>
                <w:b/>
                <w:bCs/>
              </w:rPr>
              <w:lastRenderedPageBreak/>
              <w:t xml:space="preserve">Priimant sprendimus dėl tiekėjo pašalinimo iš pirkimo procedūros šiame punkte nurodytu pašalinimo pagrindu, be kita ko, atsižvelgiama į nacionalinėje duomenų bazėje adresu: </w:t>
            </w:r>
          </w:p>
          <w:p w14:paraId="34C083CA" w14:textId="77777777" w:rsidR="006F2AE1" w:rsidRPr="006F2AE1" w:rsidRDefault="006F2AE1" w:rsidP="006F2AE1">
            <w:pPr>
              <w:rPr>
                <w:rFonts w:ascii="Calibri" w:eastAsia="Calibri" w:hAnsi="Calibri" w:cs="Calibri"/>
                <w:bCs/>
                <w:iCs/>
                <w:lang w:eastAsia="en-US"/>
              </w:rPr>
            </w:pPr>
            <w:hyperlink r:id="rId23" w:history="1">
              <w:r w:rsidRPr="006F2AE1">
                <w:rPr>
                  <w:rFonts w:ascii="Calibri" w:eastAsia="Calibri" w:hAnsi="Calibri" w:cs="Calibri"/>
                  <w:u w:val="single"/>
                </w:rPr>
                <w:t>https://kt.gov.lt/lt/atviri-duomenys/diskvalifikavimas-is-viesuju-pirkimu</w:t>
              </w:r>
            </w:hyperlink>
            <w:r w:rsidRPr="006F2AE1">
              <w:rPr>
                <w:rFonts w:ascii="Calibri" w:eastAsia="Calibri" w:hAnsi="Calibri" w:cs="Calibri"/>
              </w:rPr>
              <w:t xml:space="preserve"> skelbiamą informaciją. </w:t>
            </w:r>
          </w:p>
        </w:tc>
      </w:tr>
      <w:bookmarkEnd w:id="54"/>
    </w:tbl>
    <w:p w14:paraId="2529C911" w14:textId="77777777" w:rsidR="006F2AE1" w:rsidRPr="006F2AE1" w:rsidRDefault="006F2AE1" w:rsidP="006F2AE1">
      <w:pPr>
        <w:spacing w:after="0" w:line="240" w:lineRule="auto"/>
        <w:rPr>
          <w:rFonts w:ascii="Calibri" w:eastAsia="Calibri" w:hAnsi="Calibri" w:cs="Calibri"/>
        </w:rPr>
      </w:pPr>
    </w:p>
    <w:p w14:paraId="4F136219" w14:textId="77777777" w:rsidR="006F2AE1" w:rsidRPr="006F2AE1" w:rsidRDefault="006F2AE1" w:rsidP="006F2AE1">
      <w:pPr>
        <w:spacing w:line="259" w:lineRule="auto"/>
        <w:rPr>
          <w:rFonts w:ascii="Calibri" w:eastAsia="Calibri" w:hAnsi="Calibri" w:cs="Times New Roman"/>
          <w:sz w:val="22"/>
          <w:szCs w:val="22"/>
          <w:lang w:eastAsia="en-US"/>
        </w:rPr>
      </w:pPr>
      <w:r w:rsidRPr="006F2AE1">
        <w:rPr>
          <w:rFonts w:ascii="Calibri" w:eastAsia="Calibri" w:hAnsi="Calibri" w:cs="Times New Roman"/>
          <w:sz w:val="22"/>
          <w:szCs w:val="22"/>
          <w:lang w:eastAsia="en-US"/>
        </w:rPr>
        <w:t>sociali</w:t>
      </w:r>
    </w:p>
    <w:p w14:paraId="1BF09810" w14:textId="77777777" w:rsidR="00303D53" w:rsidRDefault="00303D53" w:rsidP="00C6497D">
      <w:pPr>
        <w:jc w:val="center"/>
        <w:rPr>
          <w:rFonts w:cstheme="minorHAnsi"/>
          <w:smallCaps/>
          <w:sz w:val="22"/>
          <w:szCs w:val="22"/>
        </w:rPr>
        <w:sectPr w:rsidR="00303D53" w:rsidSect="00303D53">
          <w:pgSz w:w="15840" w:h="12240" w:orient="landscape"/>
          <w:pgMar w:top="1701" w:right="1134" w:bottom="567" w:left="1134" w:header="720" w:footer="720" w:gutter="0"/>
          <w:pgNumType w:start="13"/>
          <w:cols w:space="720"/>
          <w:titlePg/>
          <w:docGrid w:linePitch="360"/>
        </w:sectPr>
      </w:pPr>
    </w:p>
    <w:p w14:paraId="7BFABC1F" w14:textId="6709A453" w:rsidR="008D704D" w:rsidRPr="00F0499F" w:rsidRDefault="008D704D" w:rsidP="00D11C58">
      <w:pPr>
        <w:pStyle w:val="Antrat2"/>
        <w:ind w:left="4395"/>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7"/>
      <w:bookmarkEnd w:id="58"/>
      <w:bookmarkEnd w:id="59"/>
      <w:bookmarkEnd w:id="60"/>
    </w:p>
    <w:p w14:paraId="70EF5423" w14:textId="77777777" w:rsidR="002F396F" w:rsidRPr="00F0499F" w:rsidRDefault="002F396F" w:rsidP="00DE290C">
      <w:pPr>
        <w:rPr>
          <w:rFonts w:cstheme="minorHAnsi"/>
          <w:b/>
          <w:bCs/>
          <w:smallCaps/>
          <w:sz w:val="22"/>
          <w:szCs w:val="22"/>
        </w:rPr>
      </w:pPr>
      <w:bookmarkStart w:id="61" w:name="_Hlk151039641"/>
    </w:p>
    <w:p w14:paraId="374A192D" w14:textId="77777777" w:rsidR="000723A8" w:rsidRPr="000723A8" w:rsidRDefault="000723A8" w:rsidP="000723A8">
      <w:pPr>
        <w:spacing w:after="0" w:line="240" w:lineRule="auto"/>
        <w:jc w:val="center"/>
        <w:rPr>
          <w:rFonts w:ascii="Times New Roman" w:eastAsia="Times New Roman" w:hAnsi="Times New Roman" w:cs="Times New Roman"/>
          <w:b/>
          <w:sz w:val="24"/>
          <w:szCs w:val="24"/>
          <w:lang w:eastAsia="en-US"/>
        </w:rPr>
      </w:pPr>
      <w:bookmarkStart w:id="62" w:name="_Hlk77587419"/>
      <w:bookmarkStart w:id="63" w:name="_Hlk151039710"/>
      <w:r w:rsidRPr="000723A8">
        <w:rPr>
          <w:rFonts w:ascii="Times New Roman" w:eastAsia="Times New Roman" w:hAnsi="Times New Roman" w:cs="Times New Roman"/>
          <w:b/>
          <w:sz w:val="24"/>
          <w:szCs w:val="24"/>
          <w:lang w:eastAsia="en-US"/>
        </w:rPr>
        <w:t>TIEKĖJŲ KVALIFIKACIJOS REIKALAVIMAI</w:t>
      </w:r>
    </w:p>
    <w:p w14:paraId="30B4A4DF"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p>
    <w:bookmarkEnd w:id="62"/>
    <w:p w14:paraId="1D25CA78" w14:textId="77777777" w:rsidR="000723A8" w:rsidRPr="000723A8" w:rsidRDefault="000723A8" w:rsidP="000723A8">
      <w:pPr>
        <w:tabs>
          <w:tab w:val="left" w:pos="426"/>
        </w:tabs>
        <w:spacing w:after="0" w:line="240" w:lineRule="auto"/>
        <w:contextualSpacing/>
        <w:jc w:val="both"/>
        <w:rPr>
          <w:rFonts w:ascii="Times New Roman" w:eastAsia="Times New Roman" w:hAnsi="Times New Roman" w:cs="Times New Roman"/>
          <w:b/>
          <w:sz w:val="24"/>
          <w:szCs w:val="24"/>
          <w:lang w:eastAsia="en-US"/>
        </w:rPr>
      </w:pPr>
      <w:r w:rsidRPr="000723A8">
        <w:rPr>
          <w:rFonts w:ascii="Times New Roman" w:eastAsia="Times New Roman" w:hAnsi="Times New Roman" w:cs="Times New Roman"/>
          <w:sz w:val="24"/>
          <w:szCs w:val="24"/>
          <w:lang w:eastAsia="en-US"/>
        </w:rPr>
        <w:t>Paslaugų tiekėjas, dalyvaujantis pirkime, turi atitikti šiuos kvalifikacijos reikalavimus:</w:t>
      </w:r>
    </w:p>
    <w:p w14:paraId="4DD50DB2" w14:textId="77777777" w:rsidR="000723A8" w:rsidRPr="000723A8" w:rsidRDefault="000723A8" w:rsidP="000723A8">
      <w:pPr>
        <w:tabs>
          <w:tab w:val="left" w:pos="426"/>
        </w:tabs>
        <w:spacing w:after="0" w:line="240" w:lineRule="auto"/>
        <w:contextualSpacing/>
        <w:jc w:val="both"/>
        <w:rPr>
          <w:rFonts w:ascii="Times New Roman" w:eastAsia="Times New Roman" w:hAnsi="Times New Roman" w:cs="Times New Roman"/>
          <w:b/>
          <w:sz w:val="24"/>
          <w:szCs w:val="24"/>
          <w:lang w:eastAsia="en-US"/>
        </w:rPr>
      </w:pPr>
      <w:r w:rsidRPr="000723A8">
        <w:rPr>
          <w:rFonts w:ascii="Times New Roman" w:eastAsia="Times New Roman" w:hAnsi="Times New Roman" w:cs="Times New Roman"/>
          <w:sz w:val="24"/>
          <w:szCs w:val="24"/>
          <w:lang w:eastAsia="en-US"/>
        </w:rPr>
        <w:t xml:space="preserve"> </w:t>
      </w:r>
    </w:p>
    <w:tbl>
      <w:tblPr>
        <w:tblW w:w="10016" w:type="dxa"/>
        <w:tblInd w:w="-5" w:type="dxa"/>
        <w:tblLayout w:type="fixed"/>
        <w:tblCellMar>
          <w:top w:w="7" w:type="dxa"/>
        </w:tblCellMar>
        <w:tblLook w:val="04A0" w:firstRow="1" w:lastRow="0" w:firstColumn="1" w:lastColumn="0" w:noHBand="0" w:noVBand="1"/>
      </w:tblPr>
      <w:tblGrid>
        <w:gridCol w:w="695"/>
        <w:gridCol w:w="3189"/>
        <w:gridCol w:w="3066"/>
        <w:gridCol w:w="3066"/>
      </w:tblGrid>
      <w:tr w:rsidR="000723A8" w:rsidRPr="000723A8" w14:paraId="5825C3D5" w14:textId="77777777" w:rsidTr="000723A8">
        <w:trPr>
          <w:trHeight w:val="587"/>
        </w:trPr>
        <w:tc>
          <w:tcPr>
            <w:tcW w:w="695" w:type="dxa"/>
            <w:tcBorders>
              <w:top w:val="single" w:sz="4" w:space="0" w:color="000000"/>
              <w:left w:val="single" w:sz="4" w:space="0" w:color="000000"/>
              <w:bottom w:val="single" w:sz="4" w:space="0" w:color="000000"/>
              <w:right w:val="single" w:sz="4" w:space="0" w:color="000000"/>
            </w:tcBorders>
          </w:tcPr>
          <w:p w14:paraId="017B5709" w14:textId="77777777" w:rsidR="000723A8" w:rsidRPr="000723A8" w:rsidRDefault="000723A8" w:rsidP="000723A8">
            <w:pPr>
              <w:spacing w:after="0" w:line="240" w:lineRule="auto"/>
              <w:jc w:val="center"/>
              <w:rPr>
                <w:rFonts w:ascii="Times New Roman" w:eastAsia="Times New Roman" w:hAnsi="Times New Roman" w:cs="Times New Roman"/>
                <w:b/>
                <w:sz w:val="24"/>
                <w:szCs w:val="24"/>
                <w:lang w:eastAsia="en-US"/>
              </w:rPr>
            </w:pPr>
            <w:r w:rsidRPr="000723A8">
              <w:rPr>
                <w:rFonts w:ascii="Times New Roman" w:eastAsia="Times New Roman" w:hAnsi="Times New Roman" w:cs="Times New Roman"/>
                <w:b/>
                <w:sz w:val="24"/>
                <w:szCs w:val="24"/>
                <w:lang w:eastAsia="en-US"/>
              </w:rPr>
              <w:t>Eil. Nr.</w:t>
            </w:r>
          </w:p>
        </w:tc>
        <w:tc>
          <w:tcPr>
            <w:tcW w:w="3189" w:type="dxa"/>
            <w:tcBorders>
              <w:top w:val="single" w:sz="4" w:space="0" w:color="000000"/>
              <w:left w:val="single" w:sz="4" w:space="0" w:color="000000"/>
              <w:bottom w:val="single" w:sz="4" w:space="0" w:color="000000"/>
              <w:right w:val="single" w:sz="4" w:space="0" w:color="000000"/>
            </w:tcBorders>
          </w:tcPr>
          <w:p w14:paraId="73C6A0ED" w14:textId="77777777" w:rsidR="000723A8" w:rsidRPr="000723A8" w:rsidRDefault="000723A8" w:rsidP="000723A8">
            <w:pPr>
              <w:spacing w:after="0" w:line="240" w:lineRule="auto"/>
              <w:jc w:val="center"/>
              <w:rPr>
                <w:rFonts w:ascii="Times New Roman" w:eastAsia="Times New Roman" w:hAnsi="Times New Roman" w:cs="Times New Roman"/>
                <w:b/>
                <w:bCs/>
                <w:sz w:val="24"/>
                <w:szCs w:val="24"/>
                <w:lang w:eastAsia="en-US"/>
              </w:rPr>
            </w:pPr>
            <w:r w:rsidRPr="000723A8">
              <w:rPr>
                <w:rFonts w:ascii="Times New Roman" w:eastAsia="Times New Roman" w:hAnsi="Times New Roman" w:cs="Times New Roman"/>
                <w:b/>
                <w:bCs/>
                <w:sz w:val="24"/>
                <w:szCs w:val="24"/>
                <w:lang w:eastAsia="en-US"/>
              </w:rPr>
              <w:t>Kvalifikaciniai reikalavimai</w:t>
            </w:r>
          </w:p>
        </w:tc>
        <w:tc>
          <w:tcPr>
            <w:tcW w:w="3066" w:type="dxa"/>
            <w:tcBorders>
              <w:top w:val="single" w:sz="4" w:space="0" w:color="000000"/>
              <w:left w:val="single" w:sz="4" w:space="0" w:color="000000"/>
              <w:bottom w:val="single" w:sz="4" w:space="0" w:color="000000"/>
              <w:right w:val="single" w:sz="4" w:space="0" w:color="000000"/>
            </w:tcBorders>
          </w:tcPr>
          <w:p w14:paraId="261887D5" w14:textId="77777777" w:rsidR="000723A8" w:rsidRPr="000723A8" w:rsidRDefault="000723A8" w:rsidP="000723A8">
            <w:pPr>
              <w:spacing w:after="0" w:line="240" w:lineRule="auto"/>
              <w:jc w:val="center"/>
              <w:rPr>
                <w:rFonts w:ascii="Times New Roman" w:eastAsia="Times New Roman" w:hAnsi="Times New Roman" w:cs="Times New Roman"/>
                <w:b/>
                <w:bCs/>
                <w:sz w:val="24"/>
                <w:szCs w:val="24"/>
                <w:lang w:eastAsia="en-US"/>
              </w:rPr>
            </w:pPr>
            <w:r w:rsidRPr="000723A8">
              <w:rPr>
                <w:rFonts w:ascii="Times New Roman" w:eastAsia="Times New Roman" w:hAnsi="Times New Roman" w:cs="Times New Roman"/>
                <w:b/>
                <w:bCs/>
                <w:sz w:val="24"/>
                <w:szCs w:val="24"/>
                <w:lang w:eastAsia="en-US"/>
              </w:rPr>
              <w:t>Pagrindimas</w:t>
            </w:r>
          </w:p>
        </w:tc>
        <w:tc>
          <w:tcPr>
            <w:tcW w:w="3066" w:type="dxa"/>
            <w:tcBorders>
              <w:top w:val="single" w:sz="4" w:space="0" w:color="000000"/>
              <w:left w:val="single" w:sz="4" w:space="0" w:color="000000"/>
              <w:bottom w:val="single" w:sz="4" w:space="0" w:color="000000"/>
              <w:right w:val="single" w:sz="4" w:space="0" w:color="000000"/>
            </w:tcBorders>
          </w:tcPr>
          <w:p w14:paraId="161FAC68" w14:textId="77777777" w:rsidR="000723A8" w:rsidRPr="000723A8" w:rsidRDefault="000723A8" w:rsidP="000723A8">
            <w:pPr>
              <w:spacing w:after="0" w:line="240" w:lineRule="auto"/>
              <w:jc w:val="center"/>
              <w:rPr>
                <w:rFonts w:ascii="Times New Roman" w:eastAsia="Times New Roman" w:hAnsi="Times New Roman" w:cs="Times New Roman"/>
                <w:b/>
                <w:bCs/>
                <w:sz w:val="24"/>
                <w:szCs w:val="24"/>
                <w:lang w:eastAsia="en-US"/>
              </w:rPr>
            </w:pPr>
            <w:r w:rsidRPr="000723A8">
              <w:rPr>
                <w:rFonts w:ascii="Times New Roman" w:eastAsia="Times New Roman" w:hAnsi="Times New Roman" w:cs="Times New Roman"/>
                <w:b/>
                <w:bCs/>
                <w:sz w:val="24"/>
                <w:szCs w:val="24"/>
                <w:lang w:eastAsia="en-US"/>
              </w:rPr>
              <w:t>Kvalifikacinius reikalavimus įrodantys dokumentai</w:t>
            </w:r>
          </w:p>
        </w:tc>
      </w:tr>
      <w:tr w:rsidR="000723A8" w:rsidRPr="000723A8" w14:paraId="2A7513E3" w14:textId="77777777" w:rsidTr="000723A8">
        <w:trPr>
          <w:trHeight w:val="587"/>
        </w:trPr>
        <w:tc>
          <w:tcPr>
            <w:tcW w:w="695" w:type="dxa"/>
            <w:tcBorders>
              <w:top w:val="single" w:sz="4" w:space="0" w:color="000000"/>
              <w:left w:val="single" w:sz="4" w:space="0" w:color="000000"/>
              <w:bottom w:val="single" w:sz="4" w:space="0" w:color="000000"/>
              <w:right w:val="single" w:sz="4" w:space="0" w:color="000000"/>
            </w:tcBorders>
          </w:tcPr>
          <w:p w14:paraId="3BD6A91B"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r w:rsidRPr="000723A8">
              <w:rPr>
                <w:rFonts w:ascii="Times New Roman" w:eastAsia="Times New Roman" w:hAnsi="Times New Roman" w:cs="Times New Roman"/>
                <w:sz w:val="24"/>
                <w:szCs w:val="24"/>
                <w:lang w:eastAsia="en-US"/>
              </w:rPr>
              <w:t>1.</w:t>
            </w:r>
          </w:p>
        </w:tc>
        <w:tc>
          <w:tcPr>
            <w:tcW w:w="3189" w:type="dxa"/>
            <w:tcBorders>
              <w:top w:val="single" w:sz="4" w:space="0" w:color="000000"/>
              <w:left w:val="single" w:sz="4" w:space="0" w:color="000000"/>
              <w:bottom w:val="single" w:sz="4" w:space="0" w:color="000000"/>
              <w:right w:val="single" w:sz="4" w:space="0" w:color="000000"/>
            </w:tcBorders>
          </w:tcPr>
          <w:p w14:paraId="35224BC6" w14:textId="77777777" w:rsidR="000723A8" w:rsidRPr="000723A8" w:rsidRDefault="000723A8" w:rsidP="000723A8">
            <w:pPr>
              <w:spacing w:after="0" w:line="240" w:lineRule="auto"/>
              <w:rPr>
                <w:rFonts w:ascii="Times New Roman" w:eastAsia="Times New Roman" w:hAnsi="Times New Roman" w:cs="Times New Roman"/>
                <w:b/>
                <w:bCs/>
                <w:sz w:val="24"/>
                <w:szCs w:val="24"/>
                <w:lang w:eastAsia="en-US"/>
              </w:rPr>
            </w:pPr>
            <w:r w:rsidRPr="000723A8">
              <w:rPr>
                <w:rFonts w:ascii="Times New Roman" w:eastAsia="Times New Roman" w:hAnsi="Times New Roman" w:cs="Times New Roman"/>
                <w:sz w:val="24"/>
                <w:szCs w:val="24"/>
                <w:lang w:eastAsia="en-US"/>
              </w:rPr>
              <w:t>Tiekėjas turi teisę verstis transporto priemonių ir (ar) specialiosios technikos remonto, techninės priežiūros ar aptarnavimo veikla.</w:t>
            </w:r>
          </w:p>
        </w:tc>
        <w:tc>
          <w:tcPr>
            <w:tcW w:w="3066" w:type="dxa"/>
            <w:tcBorders>
              <w:top w:val="single" w:sz="4" w:space="0" w:color="000000"/>
              <w:left w:val="single" w:sz="4" w:space="0" w:color="000000"/>
              <w:bottom w:val="single" w:sz="4" w:space="0" w:color="000000"/>
              <w:right w:val="single" w:sz="4" w:space="0" w:color="000000"/>
            </w:tcBorders>
          </w:tcPr>
          <w:p w14:paraId="7FC1B208" w14:textId="77777777" w:rsidR="000723A8" w:rsidRPr="000723A8" w:rsidRDefault="000723A8" w:rsidP="000723A8">
            <w:pPr>
              <w:spacing w:after="0" w:line="240" w:lineRule="auto"/>
              <w:rPr>
                <w:rFonts w:ascii="Times New Roman" w:eastAsia="Times New Roman" w:hAnsi="Times New Roman" w:cs="Times New Roman"/>
                <w:bCs/>
                <w:sz w:val="24"/>
                <w:szCs w:val="24"/>
                <w:lang w:eastAsia="en-US"/>
              </w:rPr>
            </w:pPr>
            <w:r w:rsidRPr="000723A8">
              <w:rPr>
                <w:rFonts w:ascii="Times New Roman" w:eastAsia="Times New Roman" w:hAnsi="Times New Roman" w:cs="Times New Roman"/>
                <w:bCs/>
                <w:sz w:val="24"/>
                <w:szCs w:val="24"/>
                <w:lang w:eastAsia="en-US"/>
              </w:rPr>
              <w:t>Užtikrinama, kad paslaugas teiks teisėtai veikiantis subjektas.</w:t>
            </w:r>
          </w:p>
        </w:tc>
        <w:tc>
          <w:tcPr>
            <w:tcW w:w="3066" w:type="dxa"/>
            <w:tcBorders>
              <w:top w:val="single" w:sz="4" w:space="0" w:color="000000"/>
              <w:left w:val="single" w:sz="4" w:space="0" w:color="000000"/>
              <w:bottom w:val="single" w:sz="4" w:space="0" w:color="000000"/>
              <w:right w:val="single" w:sz="4" w:space="0" w:color="000000"/>
            </w:tcBorders>
          </w:tcPr>
          <w:p w14:paraId="44D7EB92" w14:textId="77777777" w:rsidR="000723A8" w:rsidRPr="000723A8" w:rsidRDefault="000723A8" w:rsidP="000723A8">
            <w:pPr>
              <w:spacing w:after="0" w:line="240" w:lineRule="auto"/>
              <w:rPr>
                <w:rFonts w:ascii="Times New Roman" w:eastAsia="Times New Roman" w:hAnsi="Times New Roman" w:cs="Times New Roman"/>
                <w:iCs/>
                <w:sz w:val="24"/>
                <w:szCs w:val="24"/>
                <w:lang w:eastAsia="en-US"/>
              </w:rPr>
            </w:pPr>
            <w:r w:rsidRPr="000723A8">
              <w:rPr>
                <w:rFonts w:ascii="Times New Roman" w:eastAsia="Times New Roman" w:hAnsi="Times New Roman" w:cs="Times New Roman"/>
                <w:bCs/>
                <w:sz w:val="24"/>
                <w:szCs w:val="24"/>
                <w:lang w:eastAsia="en-US"/>
              </w:rPr>
              <w:t>Juridinių asmenų registro išrašas arba tiekėjo deklaracija.</w:t>
            </w:r>
          </w:p>
        </w:tc>
      </w:tr>
      <w:tr w:rsidR="000723A8" w:rsidRPr="000723A8" w14:paraId="2A5F3506" w14:textId="77777777" w:rsidTr="000723A8">
        <w:trPr>
          <w:trHeight w:val="587"/>
        </w:trPr>
        <w:tc>
          <w:tcPr>
            <w:tcW w:w="695" w:type="dxa"/>
            <w:tcBorders>
              <w:top w:val="single" w:sz="4" w:space="0" w:color="000000"/>
              <w:left w:val="single" w:sz="4" w:space="0" w:color="000000"/>
              <w:bottom w:val="single" w:sz="4" w:space="0" w:color="000000"/>
              <w:right w:val="single" w:sz="4" w:space="0" w:color="000000"/>
            </w:tcBorders>
          </w:tcPr>
          <w:p w14:paraId="6888A8C1"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r w:rsidRPr="000723A8">
              <w:rPr>
                <w:rFonts w:ascii="Times New Roman" w:eastAsia="Times New Roman" w:hAnsi="Times New Roman" w:cs="Times New Roman"/>
                <w:sz w:val="24"/>
                <w:szCs w:val="24"/>
                <w:lang w:eastAsia="en-US"/>
              </w:rPr>
              <w:t xml:space="preserve">2. </w:t>
            </w:r>
          </w:p>
        </w:tc>
        <w:tc>
          <w:tcPr>
            <w:tcW w:w="3189" w:type="dxa"/>
            <w:tcBorders>
              <w:top w:val="single" w:sz="4" w:space="0" w:color="000000"/>
              <w:left w:val="single" w:sz="4" w:space="0" w:color="000000"/>
              <w:bottom w:val="single" w:sz="4" w:space="0" w:color="000000"/>
              <w:right w:val="single" w:sz="4" w:space="0" w:color="000000"/>
            </w:tcBorders>
          </w:tcPr>
          <w:p w14:paraId="5DBEE448" w14:textId="6376239F"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 xml:space="preserve">Tiekėjas per paskutinius 3 (trejus) metus iki pasiūlymo pateikimo termino pabaigos yra tinkamai įvykdęs arba vykdo ne mažiau kaip 2 (dvi) panašaus pobūdžio sutartis, </w:t>
            </w:r>
            <w:r w:rsidR="001F1B29" w:rsidRPr="001F1B29">
              <w:rPr>
                <w:rFonts w:ascii="Times New Roman" w:eastAsia="Calibri" w:hAnsi="Times New Roman" w:cs="Times New Roman"/>
                <w:sz w:val="24"/>
                <w:szCs w:val="24"/>
                <w:lang w:eastAsia="en-US"/>
              </w:rPr>
              <w:t>susijusias su  susijusias šiukšliavežių antstatų remontu, ar kitos analogiškos specialiosios technikos aptarnavimu</w:t>
            </w:r>
            <w:r w:rsidRPr="000723A8">
              <w:rPr>
                <w:rFonts w:ascii="Times New Roman" w:eastAsia="Calibri" w:hAnsi="Times New Roman" w:cs="Times New Roman"/>
                <w:sz w:val="24"/>
                <w:szCs w:val="24"/>
                <w:lang w:eastAsia="en-US"/>
              </w:rPr>
              <w:t>, kitos analogiškos</w:t>
            </w:r>
            <w:r w:rsidR="00136C14">
              <w:rPr>
                <w:rFonts w:ascii="Times New Roman" w:eastAsia="Calibri" w:hAnsi="Times New Roman" w:cs="Times New Roman"/>
                <w:sz w:val="24"/>
                <w:szCs w:val="24"/>
                <w:lang w:eastAsia="en-US"/>
              </w:rPr>
              <w:t xml:space="preserve"> </w:t>
            </w:r>
            <w:r w:rsidRPr="000723A8">
              <w:rPr>
                <w:rFonts w:ascii="Times New Roman" w:eastAsia="Calibri" w:hAnsi="Times New Roman" w:cs="Times New Roman"/>
                <w:sz w:val="24"/>
                <w:szCs w:val="24"/>
                <w:lang w:eastAsia="en-US"/>
              </w:rPr>
              <w:t>specialiosios technikos aptarnavimu, kurių kiekvienos vertė ne mažesnė kaip 15 000,00 (penkiolika tūkstančių) Eur be PVM. J</w:t>
            </w:r>
            <w:r w:rsidRPr="000723A8">
              <w:rPr>
                <w:rFonts w:ascii="Times New Roman" w:eastAsia="Calibri" w:hAnsi="Times New Roman" w:cs="Times New Roman"/>
                <w:color w:val="000000"/>
                <w:sz w:val="24"/>
                <w:szCs w:val="24"/>
                <w:lang w:eastAsia="en-US"/>
              </w:rPr>
              <w:t>eigu teikiama informacija apie sutartį, kuri dar yra vykdoma, laikoma, kad reikalaujama patirtis atitinka keliamą reikalavimą, jei pagal vykdomą sutartį suteiktų paslaugų vertė yra ne mažesnė kaip nurodyta šiame punkte.</w:t>
            </w:r>
          </w:p>
          <w:p w14:paraId="7F4874C5"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p>
          <w:p w14:paraId="19B4A8DF"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p>
          <w:p w14:paraId="42BF3DDE"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p>
          <w:p w14:paraId="3DB532BC" w14:textId="77777777" w:rsidR="000723A8" w:rsidRPr="000723A8" w:rsidRDefault="000723A8" w:rsidP="000723A8">
            <w:pPr>
              <w:spacing w:after="0" w:line="240" w:lineRule="auto"/>
              <w:jc w:val="both"/>
              <w:rPr>
                <w:rFonts w:ascii="Times New Roman" w:eastAsia="Times New Roman" w:hAnsi="Times New Roman" w:cs="Times New Roman"/>
                <w:sz w:val="24"/>
                <w:szCs w:val="24"/>
                <w:lang w:eastAsia="en-US"/>
              </w:rPr>
            </w:pPr>
          </w:p>
        </w:tc>
        <w:tc>
          <w:tcPr>
            <w:tcW w:w="3066" w:type="dxa"/>
            <w:tcBorders>
              <w:top w:val="single" w:sz="4" w:space="0" w:color="000000"/>
              <w:left w:val="single" w:sz="4" w:space="0" w:color="000000"/>
              <w:bottom w:val="single" w:sz="4" w:space="0" w:color="000000"/>
              <w:right w:val="single" w:sz="4" w:space="0" w:color="000000"/>
            </w:tcBorders>
          </w:tcPr>
          <w:p w14:paraId="6B681BE7"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Užtikrinama patirtis atliekant panašius darbus.</w:t>
            </w:r>
          </w:p>
        </w:tc>
        <w:tc>
          <w:tcPr>
            <w:tcW w:w="3066" w:type="dxa"/>
            <w:tcBorders>
              <w:top w:val="single" w:sz="4" w:space="0" w:color="000000"/>
              <w:left w:val="single" w:sz="4" w:space="0" w:color="000000"/>
              <w:bottom w:val="single" w:sz="4" w:space="0" w:color="000000"/>
              <w:right w:val="single" w:sz="4" w:space="0" w:color="000000"/>
            </w:tcBorders>
          </w:tcPr>
          <w:p w14:paraId="1403634F"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Teikiamas per paskutinius 3 (trejus) metus</w:t>
            </w:r>
            <w:r w:rsidRPr="000723A8">
              <w:rPr>
                <w:rFonts w:ascii="Calibri" w:eastAsia="Calibri" w:hAnsi="Calibri" w:cs="Times New Roman"/>
                <w:sz w:val="24"/>
                <w:szCs w:val="24"/>
                <w:lang w:eastAsia="en-US"/>
              </w:rPr>
              <w:t xml:space="preserve"> </w:t>
            </w:r>
            <w:r w:rsidRPr="000723A8">
              <w:rPr>
                <w:rFonts w:ascii="Times New Roman" w:eastAsia="Calibri" w:hAnsi="Times New Roman" w:cs="Times New Roman"/>
                <w:sz w:val="24"/>
                <w:szCs w:val="24"/>
                <w:lang w:eastAsia="en-US"/>
              </w:rPr>
              <w:t>įvykdytų arba vykdomų sutarčių sąrašas, kuriame  turi būti nurodyta:</w:t>
            </w:r>
          </w:p>
          <w:p w14:paraId="610580E0" w14:textId="77777777" w:rsidR="000723A8" w:rsidRPr="000723A8" w:rsidRDefault="000723A8" w:rsidP="000723A8">
            <w:pPr>
              <w:spacing w:after="0" w:line="240" w:lineRule="auto"/>
              <w:jc w:val="both"/>
              <w:rPr>
                <w:rFonts w:ascii="Times New Roman" w:eastAsia="Calibri" w:hAnsi="Times New Roman" w:cs="Times New Roman"/>
                <w:i/>
                <w:iCs/>
                <w:sz w:val="24"/>
                <w:szCs w:val="24"/>
                <w:lang w:eastAsia="en-US"/>
              </w:rPr>
            </w:pPr>
            <w:r w:rsidRPr="000723A8">
              <w:rPr>
                <w:rFonts w:ascii="Times New Roman" w:eastAsia="Calibri" w:hAnsi="Times New Roman" w:cs="Times New Roman"/>
                <w:sz w:val="24"/>
                <w:szCs w:val="24"/>
                <w:lang w:eastAsia="en-US"/>
              </w:rPr>
              <w:t xml:space="preserve">a) užsakovas </w:t>
            </w:r>
            <w:r w:rsidRPr="000723A8">
              <w:rPr>
                <w:rFonts w:ascii="Times New Roman" w:eastAsia="Calibri" w:hAnsi="Times New Roman" w:cs="Times New Roman"/>
                <w:i/>
                <w:iCs/>
                <w:sz w:val="24"/>
                <w:szCs w:val="24"/>
                <w:lang w:eastAsia="en-US"/>
              </w:rPr>
              <w:t>(įmonės / įstaigos / organizacijos pavadinimas, adresas, telefonas, kontaktinis asmuo);</w:t>
            </w:r>
          </w:p>
          <w:p w14:paraId="2B2DED8A"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b) sutarties vertė;</w:t>
            </w:r>
          </w:p>
          <w:p w14:paraId="1BFE8AA5"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 xml:space="preserve">c) sutarties aprašymas </w:t>
            </w:r>
            <w:r w:rsidRPr="000723A8">
              <w:rPr>
                <w:rFonts w:ascii="Times New Roman" w:eastAsia="Calibri" w:hAnsi="Times New Roman" w:cs="Times New Roman"/>
                <w:i/>
                <w:iCs/>
                <w:sz w:val="24"/>
                <w:szCs w:val="24"/>
                <w:lang w:eastAsia="en-US"/>
              </w:rPr>
              <w:t>(sutarties (jos dalies) objekto pavadinimas ir aprašymas);</w:t>
            </w:r>
          </w:p>
          <w:p w14:paraId="0F19A8AC"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d) sutarties (jos dalies) data (metai ir mėnuo).</w:t>
            </w:r>
          </w:p>
          <w:p w14:paraId="666881F5"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 xml:space="preserve">Prie įvykdytų arba vykdomų sutarčių sąrašo turi būti pridėta užsakovo pažyma apie sėkmingai įgyvendintą sutartį pagal kiekvieną sąraše nurodytą sutartį. </w:t>
            </w:r>
          </w:p>
          <w:p w14:paraId="524E8C0A" w14:textId="77777777" w:rsidR="000723A8" w:rsidRPr="000723A8" w:rsidRDefault="000723A8" w:rsidP="000723A8">
            <w:pPr>
              <w:spacing w:after="0" w:line="240" w:lineRule="auto"/>
              <w:jc w:val="both"/>
              <w:rPr>
                <w:rFonts w:ascii="Times New Roman" w:eastAsia="Times New Roman" w:hAnsi="Times New Roman" w:cs="Times New Roman"/>
                <w:bCs/>
                <w:sz w:val="24"/>
                <w:szCs w:val="24"/>
                <w:lang w:eastAsia="en-US"/>
              </w:rPr>
            </w:pPr>
            <w:r w:rsidRPr="000723A8">
              <w:rPr>
                <w:rFonts w:ascii="Times New Roman" w:eastAsia="Calibri" w:hAnsi="Times New Roman" w:cs="Times New Roman"/>
                <w:sz w:val="24"/>
                <w:szCs w:val="24"/>
                <w:lang w:eastAsia="en-US"/>
              </w:rPr>
              <w:t>Jei tiekėjas teikia informaciją apie šiuo metu vykdomą sutartį, laikoma, kad jo patirtis atitinka reikalavimą, jeigu tiekėjas pateikia užsakovo (-</w:t>
            </w:r>
            <w:proofErr w:type="spellStart"/>
            <w:r w:rsidRPr="000723A8">
              <w:rPr>
                <w:rFonts w:ascii="Times New Roman" w:eastAsia="Calibri" w:hAnsi="Times New Roman" w:cs="Times New Roman"/>
                <w:sz w:val="24"/>
                <w:szCs w:val="24"/>
                <w:lang w:eastAsia="en-US"/>
              </w:rPr>
              <w:t>vų</w:t>
            </w:r>
            <w:proofErr w:type="spellEnd"/>
            <w:r w:rsidRPr="000723A8">
              <w:rPr>
                <w:rFonts w:ascii="Times New Roman" w:eastAsia="Calibri" w:hAnsi="Times New Roman" w:cs="Times New Roman"/>
                <w:sz w:val="24"/>
                <w:szCs w:val="24"/>
                <w:lang w:eastAsia="en-US"/>
              </w:rPr>
              <w:t>) pasirašytus perdavimo – priėmimo aktą (-</w:t>
            </w:r>
            <w:proofErr w:type="spellStart"/>
            <w:r w:rsidRPr="000723A8">
              <w:rPr>
                <w:rFonts w:ascii="Times New Roman" w:eastAsia="Calibri" w:hAnsi="Times New Roman" w:cs="Times New Roman"/>
                <w:sz w:val="24"/>
                <w:szCs w:val="24"/>
                <w:lang w:eastAsia="en-US"/>
              </w:rPr>
              <w:t>us</w:t>
            </w:r>
            <w:proofErr w:type="spellEnd"/>
            <w:r w:rsidRPr="000723A8">
              <w:rPr>
                <w:rFonts w:ascii="Times New Roman" w:eastAsia="Calibri" w:hAnsi="Times New Roman" w:cs="Times New Roman"/>
                <w:sz w:val="24"/>
                <w:szCs w:val="24"/>
                <w:lang w:eastAsia="en-US"/>
              </w:rPr>
              <w:t xml:space="preserve">), įrodančius tinkamą sutarties, kurios objektas </w:t>
            </w:r>
            <w:r w:rsidRPr="000723A8">
              <w:rPr>
                <w:rFonts w:ascii="Times New Roman" w:eastAsia="Calibri" w:hAnsi="Times New Roman" w:cs="Times New Roman"/>
                <w:sz w:val="24"/>
                <w:szCs w:val="24"/>
                <w:lang w:eastAsia="en-US"/>
              </w:rPr>
              <w:lastRenderedPageBreak/>
              <w:t>susijęs su šio pirkimo objektu, atlikimą. Perkančioji organizacija, siekdama patikslinti pateiktą informaciją, pasilieka teisę be išankstinio įspėjimo susisiekti su nurodytu užsakovu.</w:t>
            </w:r>
          </w:p>
        </w:tc>
      </w:tr>
      <w:tr w:rsidR="000723A8" w:rsidRPr="000723A8" w14:paraId="619DC095" w14:textId="77777777" w:rsidTr="000723A8">
        <w:trPr>
          <w:trHeight w:val="587"/>
        </w:trPr>
        <w:tc>
          <w:tcPr>
            <w:tcW w:w="695" w:type="dxa"/>
            <w:tcBorders>
              <w:top w:val="single" w:sz="4" w:space="0" w:color="000000"/>
              <w:left w:val="single" w:sz="4" w:space="0" w:color="000000"/>
              <w:bottom w:val="single" w:sz="4" w:space="0" w:color="000000"/>
              <w:right w:val="single" w:sz="4" w:space="0" w:color="000000"/>
            </w:tcBorders>
          </w:tcPr>
          <w:p w14:paraId="2181F568"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r w:rsidRPr="000723A8">
              <w:rPr>
                <w:rFonts w:ascii="Times New Roman" w:eastAsia="Times New Roman" w:hAnsi="Times New Roman" w:cs="Times New Roman"/>
                <w:sz w:val="24"/>
                <w:szCs w:val="24"/>
                <w:lang w:eastAsia="en-US"/>
              </w:rPr>
              <w:lastRenderedPageBreak/>
              <w:t>3.</w:t>
            </w:r>
          </w:p>
        </w:tc>
        <w:tc>
          <w:tcPr>
            <w:tcW w:w="3189" w:type="dxa"/>
            <w:tcBorders>
              <w:top w:val="single" w:sz="4" w:space="0" w:color="000000"/>
              <w:left w:val="single" w:sz="4" w:space="0" w:color="000000"/>
              <w:bottom w:val="single" w:sz="4" w:space="0" w:color="000000"/>
              <w:right w:val="single" w:sz="4" w:space="0" w:color="000000"/>
            </w:tcBorders>
          </w:tcPr>
          <w:p w14:paraId="11B06289"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Tiekėjas turi turėti ne mažiau kaip 2 kvalifikuotus mechanikus, turinčius patirties transporto priemonių ar specialiosios technikos remonte.</w:t>
            </w:r>
          </w:p>
        </w:tc>
        <w:tc>
          <w:tcPr>
            <w:tcW w:w="3066" w:type="dxa"/>
            <w:tcBorders>
              <w:top w:val="single" w:sz="4" w:space="0" w:color="000000"/>
              <w:left w:val="single" w:sz="4" w:space="0" w:color="000000"/>
              <w:bottom w:val="single" w:sz="4" w:space="0" w:color="000000"/>
              <w:right w:val="single" w:sz="4" w:space="0" w:color="000000"/>
            </w:tcBorders>
          </w:tcPr>
          <w:p w14:paraId="36C0EDBF"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Užtikrinama remonto paslaugų kokybė ir operatyvumas.</w:t>
            </w:r>
          </w:p>
        </w:tc>
        <w:tc>
          <w:tcPr>
            <w:tcW w:w="3066" w:type="dxa"/>
            <w:tcBorders>
              <w:top w:val="single" w:sz="4" w:space="0" w:color="000000"/>
              <w:left w:val="single" w:sz="4" w:space="0" w:color="000000"/>
              <w:bottom w:val="single" w:sz="4" w:space="0" w:color="000000"/>
              <w:right w:val="single" w:sz="4" w:space="0" w:color="000000"/>
            </w:tcBorders>
          </w:tcPr>
          <w:p w14:paraId="226D9945"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Darbuotojų sąrašas su nurodyta kvalifikacija ir patirtimi.</w:t>
            </w:r>
          </w:p>
        </w:tc>
      </w:tr>
      <w:tr w:rsidR="000723A8" w:rsidRPr="000723A8" w14:paraId="4DA2D236" w14:textId="77777777" w:rsidTr="000723A8">
        <w:trPr>
          <w:trHeight w:val="587"/>
        </w:trPr>
        <w:tc>
          <w:tcPr>
            <w:tcW w:w="695" w:type="dxa"/>
            <w:tcBorders>
              <w:top w:val="single" w:sz="4" w:space="0" w:color="000000"/>
              <w:left w:val="single" w:sz="4" w:space="0" w:color="000000"/>
              <w:bottom w:val="single" w:sz="4" w:space="0" w:color="000000"/>
              <w:right w:val="single" w:sz="4" w:space="0" w:color="000000"/>
            </w:tcBorders>
          </w:tcPr>
          <w:p w14:paraId="7BF21022"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r w:rsidRPr="000723A8">
              <w:rPr>
                <w:rFonts w:ascii="Times New Roman" w:eastAsia="Times New Roman" w:hAnsi="Times New Roman" w:cs="Times New Roman"/>
                <w:sz w:val="24"/>
                <w:szCs w:val="24"/>
                <w:lang w:eastAsia="en-US"/>
              </w:rPr>
              <w:t>4.</w:t>
            </w:r>
          </w:p>
        </w:tc>
        <w:tc>
          <w:tcPr>
            <w:tcW w:w="3189" w:type="dxa"/>
            <w:tcBorders>
              <w:top w:val="single" w:sz="4" w:space="0" w:color="000000"/>
              <w:left w:val="single" w:sz="4" w:space="0" w:color="000000"/>
              <w:bottom w:val="single" w:sz="4" w:space="0" w:color="000000"/>
              <w:right w:val="single" w:sz="4" w:space="0" w:color="000000"/>
            </w:tcBorders>
          </w:tcPr>
          <w:p w14:paraId="1061D9CC"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Tiekėjas privalo turėti tinkamą techninę bazę: dirbtuves, pritaikytas sunkiosios ar specialiosios technikos remontui, diagnostikos ir bandymo įrangą.</w:t>
            </w:r>
          </w:p>
        </w:tc>
        <w:tc>
          <w:tcPr>
            <w:tcW w:w="3066" w:type="dxa"/>
            <w:tcBorders>
              <w:top w:val="single" w:sz="4" w:space="0" w:color="000000"/>
              <w:left w:val="single" w:sz="4" w:space="0" w:color="000000"/>
              <w:bottom w:val="single" w:sz="4" w:space="0" w:color="000000"/>
              <w:right w:val="single" w:sz="4" w:space="0" w:color="000000"/>
            </w:tcBorders>
          </w:tcPr>
          <w:p w14:paraId="14ED1AE3"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Užtikrinama remonto paslaugų kokybė ir operatyvumas.</w:t>
            </w:r>
          </w:p>
        </w:tc>
        <w:tc>
          <w:tcPr>
            <w:tcW w:w="3066" w:type="dxa"/>
            <w:tcBorders>
              <w:top w:val="single" w:sz="4" w:space="0" w:color="000000"/>
              <w:left w:val="single" w:sz="4" w:space="0" w:color="000000"/>
              <w:bottom w:val="single" w:sz="4" w:space="0" w:color="000000"/>
              <w:right w:val="single" w:sz="4" w:space="0" w:color="000000"/>
            </w:tcBorders>
          </w:tcPr>
          <w:p w14:paraId="672D3DA5"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Tiekėjo deklaracija, patalpų ir įrangos aprašymas.</w:t>
            </w:r>
          </w:p>
        </w:tc>
      </w:tr>
    </w:tbl>
    <w:p w14:paraId="7A673156"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p>
    <w:p w14:paraId="63DCBAA2"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p>
    <w:p w14:paraId="25F0C593"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p>
    <w:p w14:paraId="431F1373" w14:textId="77777777" w:rsidR="00DC476D" w:rsidRPr="00DC476D" w:rsidRDefault="00DC476D" w:rsidP="00DC476D">
      <w:pPr>
        <w:suppressAutoHyphens/>
        <w:autoSpaceDE w:val="0"/>
        <w:autoSpaceDN w:val="0"/>
        <w:adjustRightInd w:val="0"/>
        <w:spacing w:after="0"/>
        <w:jc w:val="both"/>
        <w:textAlignment w:val="center"/>
        <w:rPr>
          <w:rFonts w:ascii="Times New Roman" w:eastAsia="Times New Roman" w:hAnsi="Times New Roman" w:cs="Times New Roman"/>
          <w:sz w:val="24"/>
          <w:szCs w:val="24"/>
          <w:lang w:eastAsia="en-US"/>
        </w:rPr>
      </w:pPr>
    </w:p>
    <w:p w14:paraId="1A39EED5" w14:textId="77777777" w:rsidR="00DC476D" w:rsidRPr="00DC476D" w:rsidRDefault="00DC476D" w:rsidP="00DC476D">
      <w:pPr>
        <w:spacing w:after="200" w:line="259" w:lineRule="auto"/>
        <w:jc w:val="both"/>
        <w:rPr>
          <w:rFonts w:ascii="Calibri" w:eastAsia="Calibri" w:hAnsi="Calibri" w:cs="Calibri"/>
          <w:i/>
          <w:iCs/>
          <w:lang w:eastAsia="en-US"/>
        </w:rPr>
      </w:pPr>
      <w:r w:rsidRPr="00DC476D">
        <w:rPr>
          <w:rFonts w:ascii="Calibri" w:eastAsia="Calibri" w:hAnsi="Calibri" w:cs="Calibri"/>
          <w:iCs/>
          <w:color w:val="000000"/>
          <w:lang w:eastAsia="en-US"/>
        </w:rPr>
        <w:t>*jeigu pasiūlymą teikia ūkio subjektų grupė –reikalavimą turi atitikti visi ūkio subjektų grupės nariai kartu (ūkio subjektų grupės narių turima patirtis sumuojama), atsižvelgiant į jų prisiimamus įsipareigojimus;</w:t>
      </w:r>
    </w:p>
    <w:p w14:paraId="3B8C22DE" w14:textId="77777777" w:rsidR="00DC476D" w:rsidRPr="00DC476D" w:rsidRDefault="00DC476D" w:rsidP="00DC476D">
      <w:pPr>
        <w:suppressAutoHyphens/>
        <w:autoSpaceDE w:val="0"/>
        <w:autoSpaceDN w:val="0"/>
        <w:adjustRightInd w:val="0"/>
        <w:spacing w:after="0"/>
        <w:jc w:val="both"/>
        <w:textAlignment w:val="center"/>
        <w:rPr>
          <w:rFonts w:ascii="Times New Roman" w:eastAsia="Times New Roman" w:hAnsi="Times New Roman" w:cs="Times New Roman"/>
          <w:sz w:val="24"/>
          <w:szCs w:val="24"/>
          <w:lang w:eastAsia="en-US"/>
        </w:rPr>
      </w:pPr>
      <w:r w:rsidRPr="00DC476D">
        <w:rPr>
          <w:rFonts w:ascii="Calibri" w:eastAsia="Times New Roman" w:hAnsi="Calibri" w:cs="Calibri"/>
          <w:color w:val="000000"/>
          <w:lang w:eastAsia="en-US"/>
        </w:rPr>
        <w:t>*tiekėjas gali remtis kitų ūkio subjektų pajėgumais tik tuo atveju, jeigu tie subjektai patys vykdys tą pirkimo sutarties dalį, kuriai reikia jų turimų pajėgumų.</w:t>
      </w:r>
    </w:p>
    <w:p w14:paraId="4FCDABDA" w14:textId="0FCB8AB7" w:rsidR="00FF6E4D" w:rsidRDefault="00827625" w:rsidP="00384F5A">
      <w:pPr>
        <w:pBdr>
          <w:bottom w:val="single" w:sz="12" w:space="1" w:color="auto"/>
        </w:pBdr>
        <w:spacing w:after="0" w:line="240" w:lineRule="auto"/>
        <w:jc w:val="center"/>
        <w:rPr>
          <w:rFonts w:eastAsiaTheme="minorHAnsi" w:cstheme="minorHAnsi"/>
          <w:lang w:eastAsia="en-US"/>
        </w:rPr>
      </w:pPr>
      <w:r w:rsidRPr="00827625">
        <w:rPr>
          <w:rFonts w:eastAsiaTheme="minorHAnsi" w:cstheme="minorHAnsi"/>
          <w:lang w:eastAsia="en-US"/>
        </w:rPr>
        <w:t>Perkančioji organizacija nereikalauja, kad tiekėjai laikytųsi kokybės vadybos sistemos ir (arba) aplinkos apsaugos vadybos sistemos standartų</w:t>
      </w:r>
      <w:r>
        <w:rPr>
          <w:rFonts w:eastAsiaTheme="minorHAnsi" w:cstheme="minorHAnsi"/>
          <w:lang w:eastAsia="en-US"/>
        </w:rPr>
        <w:t>.</w:t>
      </w:r>
    </w:p>
    <w:p w14:paraId="6B88DA47" w14:textId="77777777" w:rsidR="00FF6E4D" w:rsidRDefault="00FF6E4D" w:rsidP="00384F5A">
      <w:pPr>
        <w:pBdr>
          <w:bottom w:val="single" w:sz="12" w:space="1" w:color="auto"/>
        </w:pBdr>
        <w:spacing w:after="0" w:line="240" w:lineRule="auto"/>
        <w:jc w:val="center"/>
        <w:rPr>
          <w:rFonts w:eastAsiaTheme="minorHAnsi" w:cstheme="minorHAnsi"/>
          <w:lang w:eastAsia="en-US"/>
        </w:rPr>
      </w:pPr>
    </w:p>
    <w:p w14:paraId="14C14881" w14:textId="77777777" w:rsidR="00FF6E4D" w:rsidRDefault="00FF6E4D" w:rsidP="00384F5A">
      <w:pPr>
        <w:spacing w:after="0" w:line="240" w:lineRule="auto"/>
        <w:jc w:val="center"/>
        <w:rPr>
          <w:rFonts w:eastAsiaTheme="minorHAnsi" w:cstheme="minorHAnsi"/>
          <w:lang w:eastAsia="en-US"/>
        </w:rPr>
      </w:pPr>
    </w:p>
    <w:p w14:paraId="054BBDB1" w14:textId="54993634"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w:t>
      </w:r>
    </w:p>
    <w:p w14:paraId="5D0FDE6E" w14:textId="5715E2E7" w:rsidR="008D704D" w:rsidRPr="00F0499F" w:rsidRDefault="00A4599F" w:rsidP="00ED3CBB">
      <w:pPr>
        <w:jc w:val="right"/>
        <w:rPr>
          <w:rFonts w:cstheme="minorHAnsi"/>
          <w:color w:val="0070C0"/>
        </w:rPr>
      </w:pPr>
      <w:r w:rsidRPr="00F0499F">
        <w:rPr>
          <w:rFonts w:cstheme="minorHAnsi"/>
          <w:b/>
          <w:bCs/>
          <w:smallCaps/>
          <w:sz w:val="22"/>
          <w:szCs w:val="22"/>
        </w:rPr>
        <w:br w:type="page"/>
      </w:r>
      <w:bookmarkStart w:id="64" w:name="_Ref38291379"/>
      <w:bookmarkStart w:id="65" w:name="_Ref38291394"/>
      <w:bookmarkStart w:id="66" w:name="_Ref38898251"/>
      <w:bookmarkStart w:id="67" w:name="_Toc126333943"/>
      <w:bookmarkEnd w:id="61"/>
      <w:bookmarkEnd w:id="63"/>
      <w:r w:rsidR="008D704D" w:rsidRPr="00F0499F">
        <w:rPr>
          <w:rFonts w:eastAsia="Calibri" w:cstheme="minorHAnsi"/>
          <w:color w:val="0070C0"/>
        </w:rPr>
        <w:lastRenderedPageBreak/>
        <w:t xml:space="preserve">Pirkimo sąlygų </w:t>
      </w:r>
      <w:r w:rsidR="00F1334C">
        <w:rPr>
          <w:rFonts w:eastAsia="Calibri" w:cstheme="minorHAnsi"/>
          <w:color w:val="0070C0"/>
        </w:rPr>
        <w:t>5</w:t>
      </w:r>
      <w:r w:rsidR="008D704D" w:rsidRPr="00F0499F">
        <w:rPr>
          <w:rFonts w:eastAsia="Calibri" w:cstheme="minorHAnsi"/>
          <w:color w:val="0070C0"/>
        </w:rPr>
        <w:t xml:space="preserve"> priedas „EBVPD“ </w:t>
      </w:r>
      <w:r w:rsidR="008D704D" w:rsidRPr="00F0499F">
        <w:rPr>
          <w:rFonts w:cstheme="minorHAnsi"/>
          <w:color w:val="0070C0"/>
        </w:rPr>
        <w:t>(XML formatu)</w:t>
      </w:r>
      <w:bookmarkEnd w:id="64"/>
      <w:bookmarkEnd w:id="65"/>
      <w:bookmarkEnd w:id="66"/>
      <w:bookmarkEnd w:id="67"/>
    </w:p>
    <w:p w14:paraId="1E33CF75" w14:textId="0E2F80D8" w:rsidR="002F396F" w:rsidRPr="00F0499F" w:rsidRDefault="002F396F" w:rsidP="00ED3CBB">
      <w:pPr>
        <w:jc w:val="right"/>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8" w:name="_Ref38540913"/>
      <w:bookmarkStart w:id="69" w:name="_Ref38898051"/>
      <w:bookmarkStart w:id="70" w:name="_Ref38901392"/>
      <w:bookmarkStart w:id="71"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8"/>
      <w:bookmarkEnd w:id="69"/>
      <w:bookmarkEnd w:id="70"/>
      <w:bookmarkEnd w:id="71"/>
    </w:p>
    <w:p w14:paraId="2EDF208A" w14:textId="77777777" w:rsidR="00693D4F" w:rsidRDefault="00693D4F" w:rsidP="00DE290C">
      <w:pPr>
        <w:rPr>
          <w:rFonts w:cstheme="minorHAnsi"/>
          <w:color w:val="7030A0"/>
        </w:rPr>
      </w:pPr>
    </w:p>
    <w:p w14:paraId="4C007E10" w14:textId="77777777" w:rsidR="00745FEF" w:rsidRPr="00CE2E15" w:rsidRDefault="00745FEF" w:rsidP="00745FEF">
      <w:pPr>
        <w:pStyle w:val="Paantrat"/>
        <w:spacing w:after="0"/>
        <w:jc w:val="center"/>
        <w:rPr>
          <w:b/>
          <w:bCs/>
        </w:rPr>
      </w:pPr>
      <w:bookmarkStart w:id="72" w:name="_Hlk96519690"/>
      <w:bookmarkStart w:id="73" w:name="_Hlk32361569"/>
      <w:r w:rsidRPr="00CE2E15">
        <w:rPr>
          <w:b/>
          <w:bCs/>
        </w:rPr>
        <w:t>PASIŪLYMAS</w:t>
      </w:r>
    </w:p>
    <w:p w14:paraId="49F118D5" w14:textId="210ACC54" w:rsidR="00745FEF" w:rsidRPr="002F47FA" w:rsidRDefault="00AE0E8D" w:rsidP="00745FEF">
      <w:pPr>
        <w:ind w:firstLine="567"/>
        <w:jc w:val="center"/>
        <w:rPr>
          <w:caps/>
          <w:color w:val="00B050"/>
          <w:spacing w:val="20"/>
          <w:sz w:val="28"/>
          <w:szCs w:val="28"/>
          <w:highlight w:val="yellow"/>
        </w:rPr>
      </w:pPr>
      <w:r w:rsidRPr="00AE0E8D">
        <w:rPr>
          <w:rFonts w:cstheme="minorHAnsi"/>
          <w:b/>
          <w:bCs/>
          <w:sz w:val="28"/>
          <w:szCs w:val="28"/>
        </w:rPr>
        <w:t>TRANSPORTO PRIEMONIŲ TECHNIKOS, SKIRTŲ ŠLAVIMUI, ŠIUKŠLIAVEŽIŲ ANSTATŲ GARANTINIO APTARNAVIMO IR REMONTO PASLAUG</w:t>
      </w:r>
      <w:r>
        <w:rPr>
          <w:rFonts w:cstheme="minorHAnsi"/>
          <w:b/>
          <w:bCs/>
          <w:sz w:val="28"/>
          <w:szCs w:val="28"/>
        </w:rPr>
        <w:t>OS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45FEF" w14:paraId="5D4203C5" w14:textId="77777777" w:rsidTr="00AC5C24">
        <w:tc>
          <w:tcPr>
            <w:tcW w:w="2835" w:type="dxa"/>
            <w:tcBorders>
              <w:bottom w:val="single" w:sz="4" w:space="0" w:color="auto"/>
            </w:tcBorders>
          </w:tcPr>
          <w:p w14:paraId="16412C02" w14:textId="77777777" w:rsidR="00745FEF" w:rsidRDefault="00745FEF" w:rsidP="00AC5C24">
            <w:pPr>
              <w:jc w:val="center"/>
              <w:rPr>
                <w:rFonts w:cstheme="minorHAnsi"/>
                <w:i/>
                <w:iCs/>
                <w:color w:val="7030A0"/>
              </w:rPr>
            </w:pPr>
          </w:p>
        </w:tc>
      </w:tr>
      <w:tr w:rsidR="00745FEF" w14:paraId="7669BCA8" w14:textId="77777777" w:rsidTr="00AC5C24">
        <w:trPr>
          <w:trHeight w:val="116"/>
        </w:trPr>
        <w:tc>
          <w:tcPr>
            <w:tcW w:w="2835" w:type="dxa"/>
            <w:tcBorders>
              <w:top w:val="single" w:sz="4" w:space="0" w:color="auto"/>
            </w:tcBorders>
          </w:tcPr>
          <w:p w14:paraId="48977B80" w14:textId="77777777" w:rsidR="00745FEF" w:rsidRPr="00BD00CF" w:rsidRDefault="00745FEF" w:rsidP="00AC5C24">
            <w:pPr>
              <w:jc w:val="center"/>
              <w:rPr>
                <w:rFonts w:cstheme="minorHAnsi"/>
                <w:i/>
                <w:iCs/>
                <w:color w:val="7030A0"/>
                <w:vertAlign w:val="superscript"/>
              </w:rPr>
            </w:pPr>
            <w:r w:rsidRPr="00BD00CF">
              <w:rPr>
                <w:rFonts w:cstheme="minorHAnsi"/>
                <w:i/>
                <w:iCs/>
                <w:color w:val="7030A0"/>
                <w:vertAlign w:val="superscript"/>
              </w:rPr>
              <w:t>(data)</w:t>
            </w:r>
          </w:p>
        </w:tc>
      </w:tr>
      <w:tr w:rsidR="00745FEF" w14:paraId="6DA1197E" w14:textId="77777777" w:rsidTr="00AC5C24">
        <w:tc>
          <w:tcPr>
            <w:tcW w:w="2835" w:type="dxa"/>
            <w:tcBorders>
              <w:bottom w:val="single" w:sz="4" w:space="0" w:color="auto"/>
            </w:tcBorders>
          </w:tcPr>
          <w:p w14:paraId="51776D18" w14:textId="77777777" w:rsidR="00745FEF" w:rsidRDefault="00745FEF" w:rsidP="00AC5C24">
            <w:pPr>
              <w:jc w:val="center"/>
              <w:rPr>
                <w:rFonts w:cstheme="minorHAnsi"/>
                <w:i/>
                <w:iCs/>
                <w:color w:val="7030A0"/>
              </w:rPr>
            </w:pPr>
          </w:p>
        </w:tc>
      </w:tr>
      <w:tr w:rsidR="00745FEF" w14:paraId="58A922D0" w14:textId="77777777" w:rsidTr="00AC5C24">
        <w:tc>
          <w:tcPr>
            <w:tcW w:w="2835" w:type="dxa"/>
            <w:tcBorders>
              <w:top w:val="single" w:sz="4" w:space="0" w:color="auto"/>
            </w:tcBorders>
          </w:tcPr>
          <w:p w14:paraId="585BE691" w14:textId="77777777" w:rsidR="00745FEF" w:rsidRPr="00BD00CF" w:rsidRDefault="00745FEF" w:rsidP="00AC5C24">
            <w:pPr>
              <w:jc w:val="center"/>
              <w:rPr>
                <w:rFonts w:cstheme="minorHAnsi"/>
                <w:i/>
                <w:iCs/>
                <w:color w:val="7030A0"/>
                <w:vertAlign w:val="superscript"/>
              </w:rPr>
            </w:pPr>
            <w:r w:rsidRPr="00BD00CF">
              <w:rPr>
                <w:rFonts w:cstheme="minorHAnsi"/>
                <w:i/>
                <w:iCs/>
                <w:color w:val="7030A0"/>
                <w:vertAlign w:val="superscript"/>
              </w:rPr>
              <w:t>(vieta)</w:t>
            </w:r>
          </w:p>
        </w:tc>
      </w:tr>
    </w:tbl>
    <w:p w14:paraId="6BA9731B" w14:textId="77777777" w:rsidR="00745FEF" w:rsidRPr="00203725" w:rsidRDefault="00745FEF" w:rsidP="00745FEF">
      <w:pPr>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45FEF" w:rsidRPr="00BD00CF" w14:paraId="646F4910" w14:textId="77777777" w:rsidTr="00AC5C24">
        <w:trPr>
          <w:trHeight w:val="317"/>
        </w:trPr>
        <w:tc>
          <w:tcPr>
            <w:tcW w:w="5524" w:type="dxa"/>
            <w:tcBorders>
              <w:bottom w:val="single" w:sz="4" w:space="0" w:color="auto"/>
            </w:tcBorders>
            <w:vAlign w:val="center"/>
          </w:tcPr>
          <w:p w14:paraId="5EB1C213" w14:textId="77777777" w:rsidR="00745FEF" w:rsidRPr="008A4EFC" w:rsidRDefault="00745FEF" w:rsidP="00AC5C24">
            <w:pPr>
              <w:rPr>
                <w:rFonts w:asciiTheme="minorHAnsi" w:cstheme="minorHAnsi"/>
                <w:color w:val="00B050"/>
                <w:sz w:val="21"/>
                <w:szCs w:val="21"/>
              </w:rPr>
            </w:pPr>
            <w:r w:rsidRPr="008A4EFC">
              <w:rPr>
                <w:rFonts w:asciiTheme="minorHAnsi" w:cstheme="minorHAnsi"/>
                <w:sz w:val="21"/>
                <w:szCs w:val="21"/>
              </w:rPr>
              <w:t>AB „Panevėžio specialus autotransportas“</w:t>
            </w:r>
          </w:p>
        </w:tc>
      </w:tr>
      <w:tr w:rsidR="00745FEF" w:rsidRPr="00BD00CF" w14:paraId="30E14EBA" w14:textId="77777777" w:rsidTr="00AC5C24">
        <w:tc>
          <w:tcPr>
            <w:tcW w:w="5524" w:type="dxa"/>
            <w:tcBorders>
              <w:top w:val="single" w:sz="4" w:space="0" w:color="auto"/>
            </w:tcBorders>
          </w:tcPr>
          <w:p w14:paraId="1C52D5D0" w14:textId="77777777" w:rsidR="00745FEF" w:rsidRPr="00BD00CF" w:rsidRDefault="00745FEF" w:rsidP="00AC5C24">
            <w:pPr>
              <w:rPr>
                <w:rFonts w:asciiTheme="minorHAnsi" w:cstheme="minorHAnsi"/>
                <w:sz w:val="21"/>
                <w:szCs w:val="21"/>
              </w:rPr>
            </w:pPr>
            <w:r w:rsidRPr="00BD00CF">
              <w:rPr>
                <w:rFonts w:asciiTheme="minorHAnsi" w:cstheme="minorHAnsi"/>
                <w:sz w:val="21"/>
                <w:szCs w:val="21"/>
                <w:vertAlign w:val="superscript"/>
              </w:rPr>
              <w:t>(Adresatas)</w:t>
            </w:r>
          </w:p>
        </w:tc>
      </w:tr>
    </w:tbl>
    <w:p w14:paraId="4E95F7F5" w14:textId="77777777" w:rsidR="00745FEF" w:rsidRPr="00E56BA8" w:rsidRDefault="00745FEF" w:rsidP="00745FEF">
      <w:pPr>
        <w:rPr>
          <w:rFonts w:cstheme="minorHAnsi"/>
        </w:rPr>
      </w:pPr>
    </w:p>
    <w:p w14:paraId="6A56494B" w14:textId="77777777" w:rsidR="00745FEF" w:rsidRPr="00363134" w:rsidRDefault="00745FEF" w:rsidP="00F1713E">
      <w:pPr>
        <w:pStyle w:val="Sraopastraipa"/>
        <w:numPr>
          <w:ilvl w:val="0"/>
          <w:numId w:val="6"/>
        </w:numPr>
        <w:tabs>
          <w:tab w:val="left" w:pos="567"/>
        </w:tabs>
        <w:spacing w:after="0" w:line="240" w:lineRule="auto"/>
        <w:ind w:left="0" w:firstLine="0"/>
        <w:jc w:val="center"/>
        <w:rPr>
          <w:rFonts w:cstheme="minorHAnsi"/>
          <w:b/>
          <w:bCs/>
        </w:rPr>
      </w:pPr>
      <w:bookmarkStart w:id="74" w:name="_Toc329443224"/>
      <w:r w:rsidRPr="00363134">
        <w:rPr>
          <w:rFonts w:cstheme="minorHAnsi"/>
          <w:b/>
          <w:bCs/>
        </w:rPr>
        <w:t>INFORMACIJA APIE TIEKĖJĄ</w:t>
      </w:r>
      <w:bookmarkEnd w:id="74"/>
      <w:r w:rsidRPr="00363134">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745FEF" w:rsidRPr="00E56BA8" w14:paraId="0802CFEE" w14:textId="77777777" w:rsidTr="00AC5C24">
        <w:tc>
          <w:tcPr>
            <w:tcW w:w="5485" w:type="dxa"/>
            <w:tcBorders>
              <w:top w:val="single" w:sz="4" w:space="0" w:color="auto"/>
              <w:left w:val="single" w:sz="4" w:space="0" w:color="auto"/>
              <w:bottom w:val="single" w:sz="4" w:space="0" w:color="auto"/>
              <w:right w:val="single" w:sz="4" w:space="0" w:color="auto"/>
            </w:tcBorders>
            <w:hideMark/>
          </w:tcPr>
          <w:p w14:paraId="0B46B38B" w14:textId="77777777" w:rsidR="00745FEF" w:rsidRPr="00E56BA8" w:rsidRDefault="00745FEF" w:rsidP="00AC5C24">
            <w:pPr>
              <w:rPr>
                <w:rFonts w:cstheme="minorHAnsi"/>
              </w:rPr>
            </w:pPr>
            <w:r w:rsidRPr="00E56BA8">
              <w:rPr>
                <w:rFonts w:cstheme="minorHAnsi"/>
              </w:rPr>
              <w:t>Tiekėjo arba ūkio subjektų grupės dalyvių pavadinimas (-ai)</w:t>
            </w:r>
            <w:r>
              <w:rPr>
                <w:rFonts w:cstheme="minorHAnsi"/>
              </w:rPr>
              <w:t xml:space="preserve">, </w:t>
            </w:r>
            <w:r w:rsidRPr="00E56BA8">
              <w:rPr>
                <w:rFonts w:cstheme="minorHAnsi"/>
              </w:rPr>
              <w:t xml:space="preserve">juridinio asmens kodas (-ai) </w:t>
            </w:r>
            <w:r w:rsidRPr="00E56BA8">
              <w:rPr>
                <w:rFonts w:cstheme="minorHAnsi"/>
                <w:i/>
              </w:rPr>
              <w:t>(jeigu pasiūlymą teikia fizinis asmuo – verslo ar individualios veiklos pažymėjimo Nr. ar pan.)</w:t>
            </w:r>
            <w:r w:rsidRPr="00363134">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32628130" w14:textId="77777777" w:rsidR="00745FEF" w:rsidRPr="00E56BA8" w:rsidRDefault="00745FEF" w:rsidP="00AC5C24">
            <w:pPr>
              <w:rPr>
                <w:rFonts w:cstheme="minorHAnsi"/>
              </w:rPr>
            </w:pPr>
          </w:p>
        </w:tc>
      </w:tr>
      <w:tr w:rsidR="00745FEF" w:rsidRPr="00E56BA8" w14:paraId="5A566B16" w14:textId="77777777" w:rsidTr="00AC5C24">
        <w:tc>
          <w:tcPr>
            <w:tcW w:w="5485" w:type="dxa"/>
            <w:tcBorders>
              <w:top w:val="single" w:sz="4" w:space="0" w:color="auto"/>
              <w:left w:val="single" w:sz="4" w:space="0" w:color="auto"/>
              <w:bottom w:val="single" w:sz="4" w:space="0" w:color="auto"/>
              <w:right w:val="single" w:sz="4" w:space="0" w:color="auto"/>
            </w:tcBorders>
          </w:tcPr>
          <w:p w14:paraId="6EEF877E" w14:textId="77777777" w:rsidR="00745FEF" w:rsidRPr="00E56BA8" w:rsidRDefault="00745FEF" w:rsidP="00AC5C24">
            <w:pPr>
              <w:rPr>
                <w:rFonts w:cstheme="minorHAnsi"/>
              </w:rPr>
            </w:pPr>
            <w:r w:rsidRPr="00E56BA8">
              <w:rPr>
                <w:rFonts w:eastAsia="Calibri" w:cstheme="minorHAnsi"/>
              </w:rPr>
              <w:t xml:space="preserve">Ūkio subjektų grupės dalyvis, atstovaujantis arba vadovaujantis ūkio subjektų grupei </w:t>
            </w:r>
            <w:r w:rsidRPr="00E56BA8">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62DE927" w14:textId="77777777" w:rsidR="00745FEF" w:rsidRPr="00E56BA8" w:rsidRDefault="00745FEF" w:rsidP="00AC5C24">
            <w:pPr>
              <w:rPr>
                <w:rFonts w:cstheme="minorHAnsi"/>
              </w:rPr>
            </w:pPr>
          </w:p>
        </w:tc>
      </w:tr>
      <w:tr w:rsidR="00745FEF" w:rsidRPr="00E56BA8" w14:paraId="3EA6DEDF" w14:textId="77777777" w:rsidTr="00AC5C24">
        <w:tc>
          <w:tcPr>
            <w:tcW w:w="5485" w:type="dxa"/>
            <w:tcBorders>
              <w:top w:val="single" w:sz="4" w:space="0" w:color="auto"/>
              <w:left w:val="single" w:sz="4" w:space="0" w:color="auto"/>
              <w:bottom w:val="single" w:sz="4" w:space="0" w:color="auto"/>
              <w:right w:val="single" w:sz="4" w:space="0" w:color="auto"/>
            </w:tcBorders>
          </w:tcPr>
          <w:p w14:paraId="405716D0" w14:textId="6BF27A4D" w:rsidR="00745FEF" w:rsidRPr="00E56BA8" w:rsidRDefault="00745FEF" w:rsidP="00AC5C24">
            <w:pPr>
              <w:rPr>
                <w:rFonts w:cstheme="minorHAnsi"/>
              </w:rPr>
            </w:pPr>
            <w:r w:rsidRPr="00E56BA8">
              <w:rPr>
                <w:rFonts w:cstheme="minorHAnsi"/>
              </w:rPr>
              <w:t>Asmens, įgalioto bendrauti su perkančiąją organizacija, kontaktinė informacija (vardas,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8131203" w14:textId="77777777" w:rsidR="00745FEF" w:rsidRPr="00E56BA8" w:rsidRDefault="00745FEF" w:rsidP="00AC5C24">
            <w:pPr>
              <w:rPr>
                <w:rFonts w:cstheme="minorHAnsi"/>
              </w:rPr>
            </w:pPr>
          </w:p>
        </w:tc>
      </w:tr>
    </w:tbl>
    <w:p w14:paraId="22C0EC6D" w14:textId="77777777" w:rsidR="00745FEF" w:rsidRPr="00E56BA8" w:rsidRDefault="00745FEF" w:rsidP="00745FEF">
      <w:pPr>
        <w:rPr>
          <w:rFonts w:cstheme="minorHAnsi"/>
          <w:iCs/>
        </w:rPr>
      </w:pPr>
    </w:p>
    <w:p w14:paraId="5E3ADC26" w14:textId="77777777" w:rsidR="00745FEF" w:rsidRPr="00C23DFD" w:rsidRDefault="00745FEF" w:rsidP="00F1713E">
      <w:pPr>
        <w:pStyle w:val="Sraopastraipa"/>
        <w:numPr>
          <w:ilvl w:val="0"/>
          <w:numId w:val="6"/>
        </w:numPr>
        <w:tabs>
          <w:tab w:val="left" w:pos="567"/>
        </w:tabs>
        <w:spacing w:after="0" w:line="240" w:lineRule="auto"/>
        <w:ind w:left="0" w:firstLine="0"/>
        <w:jc w:val="center"/>
        <w:rPr>
          <w:rFonts w:cstheme="minorHAnsi"/>
          <w:b/>
          <w:bCs/>
        </w:rPr>
      </w:pPr>
      <w:bookmarkStart w:id="75" w:name="_Toc329443227"/>
      <w:r w:rsidRPr="00363134">
        <w:rPr>
          <w:rFonts w:cstheme="minorHAnsi"/>
          <w:b/>
          <w:bCs/>
        </w:rPr>
        <w:t>INFORMACIJA APIE ŪKIO SUBJEKTUS</w:t>
      </w:r>
      <w:bookmarkEnd w:id="75"/>
      <w:r w:rsidRPr="00363134">
        <w:rPr>
          <w:rFonts w:cstheme="minorHAnsi"/>
          <w:b/>
          <w:bCs/>
        </w:rPr>
        <w:t>, KURIŲ PAJĖGUMAIS TIEKĖJAS REMIASI, KAD ATITIKTŲ PERKANČIOSIOS ORGANIZACIJOS KELIAMUS KVALIFIKACIJOS REIKALAVIMUS (JEIGU TOKIE REIKALAVIMAI KELIAMI) (</w:t>
      </w:r>
      <w:r w:rsidRPr="00363134">
        <w:rPr>
          <w:rFonts w:cstheme="minorHAnsi"/>
          <w:b/>
          <w:bCs/>
          <w:i/>
          <w:iCs/>
        </w:rPr>
        <w:t xml:space="preserve">nurodomi ir </w:t>
      </w:r>
      <w:proofErr w:type="spellStart"/>
      <w:r w:rsidRPr="00363134">
        <w:rPr>
          <w:rFonts w:cstheme="minorHAnsi"/>
          <w:b/>
          <w:bCs/>
          <w:i/>
          <w:iCs/>
        </w:rPr>
        <w:t>kvazisubtiekėjai</w:t>
      </w:r>
      <w:proofErr w:type="spellEnd"/>
      <w:r w:rsidRPr="00363134">
        <w:rPr>
          <w:rFonts w:cstheme="minorHAnsi"/>
          <w:b/>
          <w:bCs/>
          <w:i/>
          <w:iCs/>
        </w:rPr>
        <w:t xml:space="preserve"> – fiziniai asmenys, kuriuos ketinama įdarbinti pirkimo laimėjimo atveju)</w:t>
      </w:r>
    </w:p>
    <w:p w14:paraId="131C93BF" w14:textId="77777777" w:rsidR="00745FEF" w:rsidRPr="00200F5D" w:rsidRDefault="00745FEF" w:rsidP="00745FEF">
      <w:pPr>
        <w:pStyle w:val="Sraopastraipa"/>
        <w:ind w:left="0"/>
        <w:jc w:val="center"/>
        <w:rPr>
          <w:rFonts w:cstheme="minorHAnsi"/>
          <w:i/>
          <w:iCs/>
        </w:rPr>
      </w:pPr>
      <w:r w:rsidRPr="00200F5D">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745FEF" w:rsidRPr="00E56BA8" w14:paraId="3B85E6AD" w14:textId="77777777" w:rsidTr="00AC5C24">
        <w:tc>
          <w:tcPr>
            <w:tcW w:w="486" w:type="dxa"/>
            <w:shd w:val="clear" w:color="auto" w:fill="DEEAF6" w:themeFill="accent5" w:themeFillTint="33"/>
          </w:tcPr>
          <w:p w14:paraId="4A5CB61E"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Eil. Nr.</w:t>
            </w:r>
          </w:p>
        </w:tc>
        <w:tc>
          <w:tcPr>
            <w:tcW w:w="3478" w:type="dxa"/>
            <w:shd w:val="clear" w:color="auto" w:fill="DEEAF6" w:themeFill="accent5" w:themeFillTint="33"/>
          </w:tcPr>
          <w:p w14:paraId="61C36B6C"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Ūkio subjekto pavadinimas</w:t>
            </w:r>
            <w:r>
              <w:rPr>
                <w:rFonts w:asciiTheme="minorHAnsi" w:cstheme="minorHAnsi"/>
                <w:b/>
                <w:sz w:val="21"/>
                <w:szCs w:val="21"/>
              </w:rPr>
              <w:t>, juridinio asmens kodas, adresas</w:t>
            </w:r>
          </w:p>
        </w:tc>
        <w:tc>
          <w:tcPr>
            <w:tcW w:w="2268" w:type="dxa"/>
            <w:shd w:val="clear" w:color="auto" w:fill="DEEAF6" w:themeFill="accent5" w:themeFillTint="33"/>
          </w:tcPr>
          <w:p w14:paraId="20FCF5DD" w14:textId="77777777" w:rsidR="00745FEF" w:rsidRPr="00E56BA8" w:rsidRDefault="00745FEF" w:rsidP="00AC5C24">
            <w:pPr>
              <w:rPr>
                <w:rFonts w:cstheme="minorHAnsi"/>
                <w:b/>
              </w:rPr>
            </w:pPr>
            <w:r w:rsidRPr="00E56BA8">
              <w:rPr>
                <w:rFonts w:asciiTheme="minorHAnsi" w:cstheme="minorHAnsi"/>
                <w:b/>
                <w:sz w:val="21"/>
                <w:szCs w:val="21"/>
              </w:rPr>
              <w:t>Nuoroda į skelbimo apie pirkimą punkto sąlygą, kuriai atitikti remiamasi ūkio subjekto pajėgumais</w:t>
            </w:r>
          </w:p>
        </w:tc>
        <w:tc>
          <w:tcPr>
            <w:tcW w:w="3686" w:type="dxa"/>
            <w:shd w:val="clear" w:color="auto" w:fill="DEEAF6" w:themeFill="accent5" w:themeFillTint="33"/>
          </w:tcPr>
          <w:p w14:paraId="2370DAC8" w14:textId="3FE135A6" w:rsidR="00745FEF" w:rsidRPr="00E56BA8" w:rsidRDefault="00745FEF" w:rsidP="00AC5C24">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r w:rsidR="00BF6EA6">
              <w:rPr>
                <w:rFonts w:asciiTheme="minorHAnsi" w:cstheme="minorHAnsi"/>
                <w:b/>
                <w:sz w:val="21"/>
                <w:szCs w:val="21"/>
              </w:rPr>
              <w:t xml:space="preserve"> </w:t>
            </w:r>
            <w:r w:rsidR="008B350D">
              <w:rPr>
                <w:rFonts w:asciiTheme="minorHAnsi" w:cstheme="minorHAnsi"/>
                <w:b/>
                <w:sz w:val="21"/>
                <w:szCs w:val="21"/>
              </w:rPr>
              <w:t xml:space="preserve"> nurodant pirkimo objekto dalį, perduodamas funkcijas ir procentinę dalį</w:t>
            </w:r>
          </w:p>
        </w:tc>
      </w:tr>
      <w:tr w:rsidR="00745FEF" w:rsidRPr="00E56BA8" w14:paraId="22115DD1" w14:textId="77777777" w:rsidTr="00AC5C24">
        <w:tc>
          <w:tcPr>
            <w:tcW w:w="486" w:type="dxa"/>
          </w:tcPr>
          <w:p w14:paraId="1AEF4148"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1.</w:t>
            </w:r>
          </w:p>
        </w:tc>
        <w:tc>
          <w:tcPr>
            <w:tcW w:w="3478" w:type="dxa"/>
          </w:tcPr>
          <w:p w14:paraId="67A8371A" w14:textId="77777777" w:rsidR="00745FEF" w:rsidRPr="00E56BA8" w:rsidRDefault="00745FEF" w:rsidP="00AC5C24">
            <w:pPr>
              <w:rPr>
                <w:rFonts w:asciiTheme="minorHAnsi" w:cstheme="minorHAnsi"/>
                <w:bCs/>
                <w:sz w:val="21"/>
                <w:szCs w:val="21"/>
              </w:rPr>
            </w:pPr>
          </w:p>
        </w:tc>
        <w:tc>
          <w:tcPr>
            <w:tcW w:w="2268" w:type="dxa"/>
          </w:tcPr>
          <w:p w14:paraId="3B56D961" w14:textId="77777777" w:rsidR="00745FEF" w:rsidRPr="00E56BA8" w:rsidRDefault="00745FEF" w:rsidP="00AC5C24">
            <w:pPr>
              <w:rPr>
                <w:rFonts w:cstheme="minorHAnsi"/>
                <w:bCs/>
              </w:rPr>
            </w:pPr>
          </w:p>
        </w:tc>
        <w:tc>
          <w:tcPr>
            <w:tcW w:w="3686" w:type="dxa"/>
          </w:tcPr>
          <w:p w14:paraId="0DDE3E86" w14:textId="77777777" w:rsidR="00745FEF" w:rsidRPr="00E56BA8" w:rsidRDefault="00745FEF" w:rsidP="00AC5C24">
            <w:pPr>
              <w:rPr>
                <w:rFonts w:asciiTheme="minorHAnsi" w:cstheme="minorHAnsi"/>
                <w:bCs/>
                <w:sz w:val="21"/>
                <w:szCs w:val="21"/>
              </w:rPr>
            </w:pPr>
          </w:p>
        </w:tc>
      </w:tr>
      <w:tr w:rsidR="00745FEF" w:rsidRPr="00E56BA8" w14:paraId="7F762F5A" w14:textId="77777777" w:rsidTr="00AC5C24">
        <w:tc>
          <w:tcPr>
            <w:tcW w:w="486" w:type="dxa"/>
          </w:tcPr>
          <w:p w14:paraId="0F48EB2D"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2.</w:t>
            </w:r>
          </w:p>
        </w:tc>
        <w:tc>
          <w:tcPr>
            <w:tcW w:w="3478" w:type="dxa"/>
          </w:tcPr>
          <w:p w14:paraId="7B72E56D" w14:textId="77777777" w:rsidR="00745FEF" w:rsidRPr="00E56BA8" w:rsidRDefault="00745FEF" w:rsidP="00AC5C24">
            <w:pPr>
              <w:rPr>
                <w:rFonts w:asciiTheme="minorHAnsi" w:cstheme="minorHAnsi"/>
                <w:bCs/>
                <w:sz w:val="21"/>
                <w:szCs w:val="21"/>
              </w:rPr>
            </w:pPr>
          </w:p>
        </w:tc>
        <w:tc>
          <w:tcPr>
            <w:tcW w:w="2268" w:type="dxa"/>
          </w:tcPr>
          <w:p w14:paraId="01D87CC4" w14:textId="77777777" w:rsidR="00745FEF" w:rsidRPr="00E56BA8" w:rsidRDefault="00745FEF" w:rsidP="00AC5C24">
            <w:pPr>
              <w:rPr>
                <w:rFonts w:cstheme="minorHAnsi"/>
                <w:bCs/>
              </w:rPr>
            </w:pPr>
          </w:p>
        </w:tc>
        <w:tc>
          <w:tcPr>
            <w:tcW w:w="3686" w:type="dxa"/>
          </w:tcPr>
          <w:p w14:paraId="6937098C" w14:textId="77777777" w:rsidR="00745FEF" w:rsidRPr="00E56BA8" w:rsidRDefault="00745FEF" w:rsidP="00AC5C24">
            <w:pPr>
              <w:rPr>
                <w:rFonts w:asciiTheme="minorHAnsi" w:cstheme="minorHAnsi"/>
                <w:bCs/>
                <w:sz w:val="21"/>
                <w:szCs w:val="21"/>
              </w:rPr>
            </w:pPr>
          </w:p>
        </w:tc>
      </w:tr>
    </w:tbl>
    <w:p w14:paraId="74038B53" w14:textId="77777777" w:rsidR="00745FEF" w:rsidRPr="00E56BA8" w:rsidRDefault="00745FEF" w:rsidP="00745FEF">
      <w:pPr>
        <w:rPr>
          <w:rFonts w:eastAsia="Calibri" w:cstheme="minorHAnsi"/>
          <w:color w:val="000000" w:themeColor="text1"/>
        </w:rPr>
      </w:pPr>
    </w:p>
    <w:p w14:paraId="4704E444" w14:textId="77777777" w:rsidR="00745FEF" w:rsidRDefault="00745FEF" w:rsidP="00F1713E">
      <w:pPr>
        <w:pStyle w:val="Sraopastraipa"/>
        <w:numPr>
          <w:ilvl w:val="0"/>
          <w:numId w:val="6"/>
        </w:numPr>
        <w:tabs>
          <w:tab w:val="left" w:pos="567"/>
        </w:tabs>
        <w:spacing w:after="0" w:line="240" w:lineRule="auto"/>
        <w:ind w:left="0" w:firstLine="0"/>
        <w:jc w:val="center"/>
        <w:rPr>
          <w:rFonts w:eastAsia="Calibri" w:cstheme="minorHAnsi"/>
          <w:b/>
          <w:bCs/>
          <w:color w:val="000000" w:themeColor="text1"/>
        </w:rPr>
      </w:pPr>
      <w:r>
        <w:rPr>
          <w:rFonts w:cstheme="minorHAnsi"/>
          <w:b/>
          <w:bCs/>
        </w:rPr>
        <w:t xml:space="preserve">INFORMACIJA APIE </w:t>
      </w:r>
      <w:r w:rsidRPr="003F139A">
        <w:rPr>
          <w:rFonts w:cstheme="minorHAnsi"/>
          <w:b/>
          <w:bCs/>
        </w:rPr>
        <w:t>ŽINOM</w:t>
      </w:r>
      <w:r>
        <w:rPr>
          <w:rFonts w:cstheme="minorHAnsi"/>
          <w:b/>
          <w:bCs/>
        </w:rPr>
        <w:t>US</w:t>
      </w:r>
      <w:r w:rsidRPr="003F139A">
        <w:rPr>
          <w:rFonts w:cstheme="minorHAnsi"/>
          <w:b/>
          <w:bCs/>
        </w:rPr>
        <w:t xml:space="preserve"> SUBTIEKĖJ</w:t>
      </w:r>
      <w:r>
        <w:rPr>
          <w:rFonts w:cstheme="minorHAnsi"/>
          <w:b/>
          <w:bCs/>
        </w:rPr>
        <w:t>US</w:t>
      </w:r>
      <w:r w:rsidRPr="003F139A">
        <w:rPr>
          <w:rFonts w:cstheme="minorHAnsi"/>
          <w:b/>
          <w:bCs/>
        </w:rPr>
        <w:t xml:space="preserve"> IR JIEMS PERDUODAMA VYKDYTI SUTARTIES DALIS</w:t>
      </w:r>
    </w:p>
    <w:p w14:paraId="21B5DAF3" w14:textId="77777777" w:rsidR="00745FEF" w:rsidRPr="00C23DFD" w:rsidRDefault="00745FEF" w:rsidP="00745FEF">
      <w:pPr>
        <w:pStyle w:val="Sraopastraipa"/>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745FEF" w:rsidRPr="00E56BA8" w14:paraId="33108978" w14:textId="77777777" w:rsidTr="00AC5C24">
        <w:tc>
          <w:tcPr>
            <w:tcW w:w="486" w:type="dxa"/>
            <w:shd w:val="clear" w:color="auto" w:fill="DEEAF6" w:themeFill="accent5" w:themeFillTint="33"/>
          </w:tcPr>
          <w:p w14:paraId="589D5260"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lastRenderedPageBreak/>
              <w:t>Eil. Nr.</w:t>
            </w:r>
          </w:p>
        </w:tc>
        <w:tc>
          <w:tcPr>
            <w:tcW w:w="4101" w:type="dxa"/>
            <w:shd w:val="clear" w:color="auto" w:fill="DEEAF6" w:themeFill="accent5" w:themeFillTint="33"/>
          </w:tcPr>
          <w:p w14:paraId="266E0C43"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Sub</w:t>
            </w:r>
            <w:r>
              <w:rPr>
                <w:rFonts w:asciiTheme="minorHAnsi" w:cstheme="minorHAnsi"/>
                <w:b/>
                <w:sz w:val="21"/>
                <w:szCs w:val="21"/>
              </w:rPr>
              <w:t>tiekėjo</w:t>
            </w:r>
            <w:r w:rsidRPr="00E56BA8">
              <w:rPr>
                <w:rFonts w:asciiTheme="minorHAnsi" w:cstheme="minorHAnsi"/>
                <w:b/>
                <w:sz w:val="21"/>
                <w:szCs w:val="21"/>
              </w:rPr>
              <w:t xml:space="preserve"> pavadinimas</w:t>
            </w:r>
            <w:r>
              <w:rPr>
                <w:rFonts w:asciiTheme="minorHAnsi" w:cstheme="minorHAnsi"/>
                <w:b/>
                <w:sz w:val="21"/>
                <w:szCs w:val="21"/>
              </w:rPr>
              <w:t>, juridinio asmens kodas, adresas</w:t>
            </w:r>
          </w:p>
        </w:tc>
        <w:tc>
          <w:tcPr>
            <w:tcW w:w="5331" w:type="dxa"/>
            <w:shd w:val="clear" w:color="auto" w:fill="DEEAF6" w:themeFill="accent5" w:themeFillTint="33"/>
          </w:tcPr>
          <w:p w14:paraId="66D92295" w14:textId="77777777" w:rsidR="00745FEF" w:rsidRPr="00E56BA8" w:rsidRDefault="00745FEF" w:rsidP="00AC5C24">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745FEF" w:rsidRPr="00E56BA8" w14:paraId="3718EB8C" w14:textId="77777777" w:rsidTr="00AC5C24">
        <w:tc>
          <w:tcPr>
            <w:tcW w:w="486" w:type="dxa"/>
          </w:tcPr>
          <w:p w14:paraId="1C76842E"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1.</w:t>
            </w:r>
          </w:p>
        </w:tc>
        <w:tc>
          <w:tcPr>
            <w:tcW w:w="4101" w:type="dxa"/>
          </w:tcPr>
          <w:p w14:paraId="09B9AC69" w14:textId="77777777" w:rsidR="00745FEF" w:rsidRPr="00E56BA8" w:rsidRDefault="00745FEF" w:rsidP="00AC5C24">
            <w:pPr>
              <w:rPr>
                <w:rFonts w:asciiTheme="minorHAnsi" w:cstheme="minorHAnsi"/>
                <w:bCs/>
                <w:sz w:val="21"/>
                <w:szCs w:val="21"/>
              </w:rPr>
            </w:pPr>
          </w:p>
        </w:tc>
        <w:tc>
          <w:tcPr>
            <w:tcW w:w="5331" w:type="dxa"/>
          </w:tcPr>
          <w:p w14:paraId="3317E780" w14:textId="038BEE2C" w:rsidR="00745FEF" w:rsidRPr="00E56BA8" w:rsidRDefault="00745FEF" w:rsidP="00AC5C24">
            <w:pPr>
              <w:rPr>
                <w:rFonts w:asciiTheme="minorHAnsi" w:cstheme="minorHAnsi"/>
                <w:bCs/>
                <w:sz w:val="21"/>
                <w:szCs w:val="21"/>
              </w:rPr>
            </w:pPr>
          </w:p>
        </w:tc>
      </w:tr>
      <w:tr w:rsidR="00745FEF" w:rsidRPr="00E56BA8" w14:paraId="32A37B5A" w14:textId="77777777" w:rsidTr="00AC5C24">
        <w:tc>
          <w:tcPr>
            <w:tcW w:w="486" w:type="dxa"/>
          </w:tcPr>
          <w:p w14:paraId="52112FBA"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2.</w:t>
            </w:r>
          </w:p>
        </w:tc>
        <w:tc>
          <w:tcPr>
            <w:tcW w:w="4101" w:type="dxa"/>
          </w:tcPr>
          <w:p w14:paraId="7860D28D" w14:textId="77777777" w:rsidR="00745FEF" w:rsidRPr="00E56BA8" w:rsidRDefault="00745FEF" w:rsidP="00AC5C24">
            <w:pPr>
              <w:rPr>
                <w:rFonts w:asciiTheme="minorHAnsi" w:cstheme="minorHAnsi"/>
                <w:bCs/>
                <w:sz w:val="21"/>
                <w:szCs w:val="21"/>
              </w:rPr>
            </w:pPr>
          </w:p>
        </w:tc>
        <w:tc>
          <w:tcPr>
            <w:tcW w:w="5331" w:type="dxa"/>
          </w:tcPr>
          <w:p w14:paraId="357A5F36" w14:textId="77777777" w:rsidR="00745FEF" w:rsidRPr="00E56BA8" w:rsidRDefault="00745FEF" w:rsidP="00AC5C24">
            <w:pPr>
              <w:rPr>
                <w:rFonts w:asciiTheme="minorHAnsi" w:cstheme="minorHAnsi"/>
                <w:bCs/>
                <w:sz w:val="21"/>
                <w:szCs w:val="21"/>
              </w:rPr>
            </w:pPr>
          </w:p>
        </w:tc>
      </w:tr>
    </w:tbl>
    <w:p w14:paraId="44BFF247" w14:textId="77777777" w:rsidR="00745FEF" w:rsidRPr="00E56BA8" w:rsidRDefault="00745FEF" w:rsidP="00745FEF">
      <w:pPr>
        <w:rPr>
          <w:rFonts w:cstheme="minorHAnsi"/>
        </w:rPr>
      </w:pPr>
    </w:p>
    <w:p w14:paraId="12BE6BAE" w14:textId="77777777" w:rsidR="00745FEF" w:rsidRPr="000003D3" w:rsidRDefault="00745FEF" w:rsidP="00F1713E">
      <w:pPr>
        <w:pStyle w:val="Sraopastraipa"/>
        <w:numPr>
          <w:ilvl w:val="0"/>
          <w:numId w:val="6"/>
        </w:numPr>
        <w:spacing w:after="0" w:line="240" w:lineRule="auto"/>
        <w:ind w:left="0" w:firstLine="567"/>
        <w:jc w:val="center"/>
        <w:rPr>
          <w:rFonts w:cstheme="minorHAnsi"/>
          <w:b/>
          <w:bCs/>
        </w:rPr>
      </w:pPr>
      <w:r w:rsidRPr="000003D3">
        <w:rPr>
          <w:rFonts w:cstheme="minorHAnsi"/>
          <w:b/>
          <w:bCs/>
        </w:rPr>
        <w:t>PASIŪLYMO</w:t>
      </w:r>
      <w:r w:rsidRPr="008A4EFC">
        <w:rPr>
          <w:rFonts w:cstheme="minorHAnsi"/>
          <w:b/>
          <w:bCs/>
        </w:rPr>
        <w:t xml:space="preserve"> KAINA </w:t>
      </w:r>
    </w:p>
    <w:p w14:paraId="2E35BC8B" w14:textId="77777777" w:rsidR="00745FEF" w:rsidRPr="00AF5CF4" w:rsidRDefault="00745FEF" w:rsidP="00745FEF">
      <w:pPr>
        <w:ind w:firstLine="567"/>
        <w:jc w:val="both"/>
        <w:rPr>
          <w:rFonts w:cstheme="minorHAnsi"/>
          <w:color w:val="7030A0"/>
          <w:highlight w:val="yellow"/>
        </w:rPr>
      </w:pPr>
    </w:p>
    <w:p w14:paraId="5E8EDB2A" w14:textId="77777777" w:rsidR="00745FEF" w:rsidRPr="005448A6" w:rsidRDefault="00745FEF" w:rsidP="00F1713E">
      <w:pPr>
        <w:pStyle w:val="Sraopastraipa"/>
        <w:numPr>
          <w:ilvl w:val="1"/>
          <w:numId w:val="6"/>
        </w:numPr>
        <w:spacing w:after="0" w:line="20" w:lineRule="atLeast"/>
        <w:ind w:left="0" w:firstLine="567"/>
        <w:jc w:val="both"/>
        <w:rPr>
          <w:rFonts w:eastAsiaTheme="minorHAnsi" w:cstheme="minorHAnsi"/>
          <w:bCs/>
          <w:iCs/>
        </w:rPr>
      </w:pPr>
      <w:r w:rsidRPr="005448A6">
        <w:rPr>
          <w:rFonts w:eastAsiaTheme="minorHAnsi" w:cstheme="minorHAnsi"/>
          <w:bCs/>
          <w:iCs/>
        </w:rPr>
        <w:t xml:space="preserve">Pasiūlyme </w:t>
      </w:r>
      <w:r w:rsidRPr="00AF5CF4">
        <w:rPr>
          <w:rFonts w:eastAsiaTheme="minorHAnsi" w:cstheme="minorHAnsi"/>
          <w:bCs/>
          <w:iCs/>
        </w:rPr>
        <w:t>kaina</w:t>
      </w:r>
      <w:r w:rsidRPr="005448A6">
        <w:rPr>
          <w:rFonts w:eastAsiaTheme="minorHAnsi" w:cstheme="minorHAnsi"/>
          <w:bCs/>
          <w:iCs/>
        </w:rPr>
        <w:t xml:space="preserve"> nurodomos </w:t>
      </w:r>
      <w:r w:rsidRPr="00C04FFE">
        <w:rPr>
          <w:rFonts w:eastAsiaTheme="minorHAnsi" w:cstheme="minorHAnsi"/>
          <w:bCs/>
          <w:iCs/>
        </w:rPr>
        <w:t>eurais</w:t>
      </w:r>
      <w:r w:rsidRPr="00C04FFE">
        <w:rPr>
          <w:rFonts w:eastAsia="Calibri" w:cstheme="minorHAnsi"/>
        </w:rPr>
        <w:t>.</w:t>
      </w:r>
      <w:r w:rsidRPr="00C04FFE">
        <w:rPr>
          <w:rFonts w:eastAsiaTheme="minorHAnsi" w:cstheme="minorHAnsi"/>
          <w:bCs/>
          <w:iCs/>
        </w:rPr>
        <w:t xml:space="preserve"> </w:t>
      </w:r>
      <w:r w:rsidRPr="005448A6">
        <w:rPr>
          <w:rFonts w:eastAsiaTheme="minorHAnsi"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297ABCB7" w14:textId="77777777" w:rsidR="00745FEF" w:rsidRPr="003F797C" w:rsidRDefault="00745FEF" w:rsidP="00F1713E">
      <w:pPr>
        <w:pStyle w:val="Sraopastraipa"/>
        <w:widowControl w:val="0"/>
        <w:numPr>
          <w:ilvl w:val="1"/>
          <w:numId w:val="6"/>
        </w:numPr>
        <w:shd w:val="clear" w:color="auto" w:fill="FFFFFF"/>
        <w:spacing w:after="0" w:line="240" w:lineRule="auto"/>
        <w:ind w:left="0" w:firstLine="567"/>
        <w:jc w:val="both"/>
        <w:rPr>
          <w:color w:val="000000"/>
        </w:rPr>
      </w:pPr>
      <w:r w:rsidRPr="009C621B">
        <w:rPr>
          <w:rFonts w:eastAsiaTheme="minorHAnsi" w:cstheme="minorHAnsi"/>
          <w:bCs/>
          <w:iCs/>
        </w:rPr>
        <w:t xml:space="preserve">Apskaičiuojant kainą, turi </w:t>
      </w:r>
      <w:r w:rsidRPr="003B7634">
        <w:rPr>
          <w:rFonts w:eastAsiaTheme="minorHAnsi" w:cstheme="minorHAnsi"/>
          <w:bCs/>
          <w:iCs/>
        </w:rPr>
        <w:t xml:space="preserve">būti atsižvelgta į visą pirkimo dokumentuose nurodytą pirkimo objekto apimtį ir </w:t>
      </w:r>
      <w:r w:rsidRPr="009C621B">
        <w:rPr>
          <w:rFonts w:eastAsiaTheme="minorHAnsi" w:cstheme="minorHAnsi"/>
          <w:bCs/>
          <w:iCs/>
        </w:rPr>
        <w:t xml:space="preserve">reikalavimus, kainos </w:t>
      </w:r>
      <w:r w:rsidRPr="003B7634">
        <w:rPr>
          <w:rFonts w:eastAsiaTheme="minorHAnsi"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eastAsiaTheme="minorHAnsi" w:cstheme="minorHAnsi"/>
          <w:bCs/>
          <w:iCs/>
        </w:rPr>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eastAsiaTheme="minorHAnsi"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eastAsiaTheme="minorHAnsi"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Prekių tiekimu,</w:t>
      </w:r>
      <w:r w:rsidRPr="003B7634">
        <w:rPr>
          <w:color w:val="000000"/>
        </w:rPr>
        <w:t xml:space="preserve"> įskaitant, bet neapsiribojant (išskyrus tuos atvejus, kai pirkimo dokumentuose aiškiai nurodyta, kad tam tikros konkrečios išlaidos neturi būti įskaičiuotos į </w:t>
      </w:r>
      <w:r w:rsidRPr="003F797C">
        <w:t>Sutarties</w:t>
      </w:r>
      <w:r w:rsidRPr="003F797C">
        <w:rPr>
          <w:color w:val="000000"/>
        </w:rPr>
        <w:t xml:space="preserve"> kainą):</w:t>
      </w:r>
    </w:p>
    <w:p w14:paraId="64A685E1"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tikrinimo, draudimo ir visas kitas su paslaugų teikimu susijusias išlaidas;</w:t>
      </w:r>
    </w:p>
    <w:p w14:paraId="636AFAED"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visas su dokumentų, kurių reikalauja Pirkėjas, rengimu ir pateikimu susijusias išlaidas;</w:t>
      </w:r>
    </w:p>
    <w:p w14:paraId="1A294F69"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rPr>
          <w:rFonts w:eastAsia="Arial Unicode MS" w:cstheme="minorHAnsi"/>
          <w:szCs w:val="24"/>
        </w:rPr>
        <w:t>išlaidos licencijoms, patentams, leidimams ir pan.</w:t>
      </w:r>
    </w:p>
    <w:p w14:paraId="3DD8258B"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rPr>
          <w:rFonts w:cstheme="minorHAnsi"/>
          <w:szCs w:val="24"/>
        </w:rPr>
        <w:t>elektroninių sąskaitų teikimo išlaidos;</w:t>
      </w:r>
    </w:p>
    <w:p w14:paraId="28251A64"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garantinės priežiūros išlaidos;</w:t>
      </w:r>
    </w:p>
    <w:p w14:paraId="32724073" w14:textId="77777777" w:rsidR="00745FEF" w:rsidRPr="00985F55" w:rsidRDefault="00745FEF" w:rsidP="00F1713E">
      <w:pPr>
        <w:pStyle w:val="Sraopastraipa"/>
        <w:numPr>
          <w:ilvl w:val="1"/>
          <w:numId w:val="6"/>
        </w:numPr>
        <w:spacing w:after="0" w:line="240" w:lineRule="auto"/>
        <w:ind w:left="0" w:firstLine="567"/>
        <w:jc w:val="both"/>
        <w:rPr>
          <w:rFonts w:cstheme="minorHAnsi"/>
          <w:smallCaps/>
        </w:rPr>
      </w:pPr>
      <w:r w:rsidRPr="00C04FFE">
        <w:rPr>
          <w:rFonts w:cstheme="minorHAnsi"/>
          <w:color w:val="000000"/>
        </w:rPr>
        <w:t xml:space="preserve">Jeigu pasiūlyme nurodyta </w:t>
      </w:r>
      <w:r w:rsidRPr="009C621B">
        <w:rPr>
          <w:rFonts w:eastAsiaTheme="minorHAnsi" w:cstheme="minorHAnsi"/>
          <w:bCs/>
          <w:iCs/>
        </w:rPr>
        <w:t>kaina</w:t>
      </w:r>
      <w:r w:rsidRPr="00C04FFE">
        <w:rPr>
          <w:rFonts w:cstheme="minorHAnsi"/>
          <w:color w:val="000000"/>
        </w:rPr>
        <w:t xml:space="preserve">, išreikštos skaitmenimis, neatitinka </w:t>
      </w:r>
      <w:r w:rsidRPr="009C621B">
        <w:rPr>
          <w:rFonts w:eastAsiaTheme="minorHAnsi" w:cstheme="minorHAnsi"/>
          <w:bCs/>
          <w:iCs/>
        </w:rPr>
        <w:t>kainos</w:t>
      </w:r>
      <w:r w:rsidRPr="00C04FFE">
        <w:rPr>
          <w:rFonts w:cstheme="minorHAnsi"/>
          <w:color w:val="000000"/>
        </w:rPr>
        <w:t xml:space="preserve">, nurodytų žodžiais, teisinga laikoma </w:t>
      </w:r>
      <w:r w:rsidRPr="009C621B">
        <w:rPr>
          <w:rFonts w:eastAsiaTheme="minorHAnsi" w:cstheme="minorHAnsi"/>
          <w:bCs/>
          <w:iCs/>
        </w:rPr>
        <w:t>kaina</w:t>
      </w:r>
      <w:r w:rsidRPr="00C04FFE">
        <w:rPr>
          <w:rFonts w:cstheme="minorHAnsi"/>
          <w:color w:val="000000"/>
        </w:rPr>
        <w:t>, nurodytos žodžiais.</w:t>
      </w:r>
    </w:p>
    <w:p w14:paraId="641F589D" w14:textId="77777777" w:rsidR="00745FEF" w:rsidRPr="007F6352" w:rsidRDefault="00745FEF" w:rsidP="00F1713E">
      <w:pPr>
        <w:pStyle w:val="Sraopastraipa"/>
        <w:numPr>
          <w:ilvl w:val="1"/>
          <w:numId w:val="6"/>
        </w:numPr>
        <w:spacing w:after="0" w:line="240" w:lineRule="auto"/>
        <w:ind w:left="0" w:firstLine="567"/>
        <w:jc w:val="both"/>
        <w:rPr>
          <w:rFonts w:cstheme="minorHAnsi"/>
          <w:iCs/>
        </w:rPr>
      </w:pPr>
      <w:r w:rsidRPr="00542C71">
        <w:rPr>
          <w:rFonts w:cstheme="minorHAnsi"/>
        </w:rPr>
        <w:t>V</w:t>
      </w:r>
      <w:r w:rsidRPr="00542C71">
        <w:rPr>
          <w:rFonts w:eastAsiaTheme="minorHAnsi" w:cstheme="minorHAnsi"/>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rFonts w:eastAsiaTheme="minorHAnsi" w:cstheme="minorHAnsi"/>
          <w:bCs/>
          <w:iCs/>
        </w:rPr>
        <w:t>.</w:t>
      </w:r>
    </w:p>
    <w:p w14:paraId="4686F78E" w14:textId="77777777" w:rsidR="00745FEF" w:rsidRDefault="00745FEF" w:rsidP="00745FEF">
      <w:pPr>
        <w:jc w:val="both"/>
        <w:rPr>
          <w:rFonts w:eastAsia="Calibri" w:cstheme="minorHAnsi"/>
          <w:i/>
          <w:iCs/>
          <w:color w:val="7030A0"/>
        </w:rPr>
      </w:pPr>
    </w:p>
    <w:p w14:paraId="42D3DFCC" w14:textId="77777777" w:rsidR="00745FEF" w:rsidRDefault="00745FEF" w:rsidP="00745FEF">
      <w:pPr>
        <w:ind w:firstLine="567"/>
        <w:jc w:val="both"/>
        <w:rPr>
          <w:rFonts w:eastAsia="Calibri"/>
          <w:b/>
          <w:sz w:val="22"/>
          <w:szCs w:val="22"/>
          <w:lang w:eastAsia="en-US"/>
        </w:rPr>
      </w:pPr>
      <w:r w:rsidRPr="003F797C">
        <w:rPr>
          <w:rFonts w:eastAsia="Calibri"/>
          <w:b/>
          <w:sz w:val="22"/>
          <w:szCs w:val="22"/>
          <w:lang w:eastAsia="en-US"/>
        </w:rPr>
        <w:t xml:space="preserve">Pastaba: </w:t>
      </w:r>
    </w:p>
    <w:p w14:paraId="553D6D73" w14:textId="4F64CC9A" w:rsidR="00745FEF" w:rsidRPr="00D669E8" w:rsidRDefault="00745FEF" w:rsidP="00745FEF">
      <w:pPr>
        <w:ind w:firstLine="567"/>
        <w:jc w:val="both"/>
        <w:rPr>
          <w:sz w:val="20"/>
          <w:szCs w:val="20"/>
        </w:rPr>
      </w:pPr>
      <w:r w:rsidRPr="00557845">
        <w:rPr>
          <w:sz w:val="22"/>
          <w:szCs w:val="22"/>
        </w:rPr>
        <w:t>Perkančioji organizacija</w:t>
      </w:r>
      <w:r w:rsidRPr="00557845">
        <w:rPr>
          <w:spacing w:val="-10"/>
          <w:sz w:val="22"/>
          <w:szCs w:val="22"/>
        </w:rPr>
        <w:t xml:space="preserve"> </w:t>
      </w:r>
      <w:r w:rsidRPr="00557845">
        <w:rPr>
          <w:sz w:val="22"/>
          <w:szCs w:val="22"/>
        </w:rPr>
        <w:t>neįsipareigoja</w:t>
      </w:r>
      <w:r w:rsidRPr="00557845">
        <w:rPr>
          <w:spacing w:val="-12"/>
          <w:sz w:val="22"/>
          <w:szCs w:val="22"/>
        </w:rPr>
        <w:t xml:space="preserve"> </w:t>
      </w:r>
      <w:r w:rsidRPr="00557845">
        <w:rPr>
          <w:sz w:val="22"/>
          <w:szCs w:val="22"/>
        </w:rPr>
        <w:t>įsigyti</w:t>
      </w:r>
      <w:r w:rsidRPr="00557845">
        <w:rPr>
          <w:spacing w:val="-10"/>
          <w:sz w:val="22"/>
          <w:szCs w:val="22"/>
        </w:rPr>
        <w:t xml:space="preserve"> visų </w:t>
      </w:r>
      <w:r w:rsidRPr="00557845">
        <w:rPr>
          <w:sz w:val="22"/>
          <w:szCs w:val="22"/>
        </w:rPr>
        <w:t>Paslaugų,</w:t>
      </w:r>
      <w:r w:rsidRPr="00557845">
        <w:rPr>
          <w:spacing w:val="-11"/>
          <w:sz w:val="22"/>
          <w:szCs w:val="22"/>
        </w:rPr>
        <w:t xml:space="preserve"> </w:t>
      </w:r>
      <w:r w:rsidRPr="00557845">
        <w:rPr>
          <w:sz w:val="22"/>
          <w:szCs w:val="22"/>
        </w:rPr>
        <w:t>t.</w:t>
      </w:r>
      <w:r w:rsidRPr="00557845">
        <w:rPr>
          <w:spacing w:val="-11"/>
          <w:sz w:val="22"/>
          <w:szCs w:val="22"/>
        </w:rPr>
        <w:t xml:space="preserve"> </w:t>
      </w:r>
      <w:r w:rsidRPr="00557845">
        <w:rPr>
          <w:sz w:val="22"/>
          <w:szCs w:val="22"/>
        </w:rPr>
        <w:t>y.</w:t>
      </w:r>
      <w:r w:rsidRPr="00557845">
        <w:rPr>
          <w:spacing w:val="-11"/>
          <w:sz w:val="22"/>
          <w:szCs w:val="22"/>
        </w:rPr>
        <w:t xml:space="preserve"> </w:t>
      </w:r>
      <w:r w:rsidRPr="00557845">
        <w:rPr>
          <w:sz w:val="22"/>
          <w:szCs w:val="22"/>
        </w:rPr>
        <w:t>Paslaugos</w:t>
      </w:r>
      <w:r w:rsidRPr="00557845">
        <w:rPr>
          <w:spacing w:val="-10"/>
          <w:sz w:val="22"/>
          <w:szCs w:val="22"/>
        </w:rPr>
        <w:t xml:space="preserve"> </w:t>
      </w:r>
      <w:r w:rsidRPr="00557845">
        <w:rPr>
          <w:sz w:val="22"/>
          <w:szCs w:val="22"/>
        </w:rPr>
        <w:t>užsakomos</w:t>
      </w:r>
      <w:r w:rsidRPr="00557845">
        <w:rPr>
          <w:spacing w:val="-10"/>
          <w:sz w:val="22"/>
          <w:szCs w:val="22"/>
        </w:rPr>
        <w:t xml:space="preserve"> </w:t>
      </w:r>
      <w:r w:rsidRPr="00557845">
        <w:rPr>
          <w:sz w:val="22"/>
          <w:szCs w:val="22"/>
        </w:rPr>
        <w:t>pagal</w:t>
      </w:r>
      <w:r w:rsidRPr="00557845">
        <w:rPr>
          <w:spacing w:val="-10"/>
          <w:sz w:val="22"/>
          <w:szCs w:val="22"/>
        </w:rPr>
        <w:t xml:space="preserve"> </w:t>
      </w:r>
      <w:r w:rsidRPr="00557845">
        <w:rPr>
          <w:sz w:val="22"/>
          <w:szCs w:val="22"/>
        </w:rPr>
        <w:t>faktinį</w:t>
      </w:r>
      <w:r w:rsidRPr="00557845">
        <w:rPr>
          <w:spacing w:val="-12"/>
          <w:sz w:val="22"/>
          <w:szCs w:val="22"/>
        </w:rPr>
        <w:t xml:space="preserve"> </w:t>
      </w:r>
      <w:r w:rsidRPr="00557845">
        <w:rPr>
          <w:sz w:val="22"/>
          <w:szCs w:val="22"/>
        </w:rPr>
        <w:t>jų</w:t>
      </w:r>
      <w:r w:rsidRPr="00557845">
        <w:rPr>
          <w:spacing w:val="-11"/>
          <w:sz w:val="22"/>
          <w:szCs w:val="22"/>
        </w:rPr>
        <w:t xml:space="preserve"> </w:t>
      </w:r>
      <w:r w:rsidRPr="00557845">
        <w:rPr>
          <w:sz w:val="22"/>
          <w:szCs w:val="22"/>
        </w:rPr>
        <w:t>poreikį</w:t>
      </w:r>
      <w:r w:rsidRPr="00557845">
        <w:rPr>
          <w:spacing w:val="-10"/>
          <w:sz w:val="22"/>
          <w:szCs w:val="22"/>
        </w:rPr>
        <w:t xml:space="preserve"> </w:t>
      </w:r>
      <w:r w:rsidRPr="00557845">
        <w:rPr>
          <w:sz w:val="22"/>
          <w:szCs w:val="22"/>
        </w:rPr>
        <w:t>neviršijant maksimalios sutarties</w:t>
      </w:r>
      <w:r w:rsidRPr="00557845">
        <w:rPr>
          <w:spacing w:val="-1"/>
          <w:sz w:val="22"/>
          <w:szCs w:val="22"/>
        </w:rPr>
        <w:t xml:space="preserve"> </w:t>
      </w:r>
      <w:r w:rsidRPr="00557845">
        <w:rPr>
          <w:sz w:val="22"/>
          <w:szCs w:val="22"/>
        </w:rPr>
        <w:t>vertės</w:t>
      </w:r>
      <w:r w:rsidRPr="00D669E8">
        <w:rPr>
          <w:sz w:val="20"/>
          <w:szCs w:val="20"/>
        </w:rPr>
        <w:t>.</w:t>
      </w:r>
      <w:r>
        <w:rPr>
          <w:sz w:val="20"/>
          <w:szCs w:val="20"/>
        </w:rPr>
        <w:t xml:space="preserve"> </w:t>
      </w:r>
    </w:p>
    <w:p w14:paraId="7DA54C8B" w14:textId="218950A9" w:rsidR="00EB3203" w:rsidRDefault="00745FEF" w:rsidP="009F00C8">
      <w:pPr>
        <w:ind w:firstLine="567"/>
        <w:jc w:val="both"/>
        <w:rPr>
          <w:rFonts w:cstheme="minorHAnsi"/>
          <w:b/>
          <w:bCs/>
          <w:sz w:val="24"/>
          <w:szCs w:val="24"/>
        </w:rPr>
      </w:pPr>
      <w:r w:rsidRPr="003F797C">
        <w:rPr>
          <w:rFonts w:eastAsia="Calibri"/>
          <w:b/>
          <w:sz w:val="22"/>
          <w:szCs w:val="22"/>
          <w:lang w:eastAsia="en-US"/>
        </w:rPr>
        <w:t>Pasiūlymo kaina nėra sutarties kaina. Pasiūlymo kaina bus naudojama tik pasiūlymų palyginimui ir įvertinimui. Perkančioji organizacija paslaugas pirks pagal poreikį neviršijant  nustatytos maksimalios sutarties vertės</w:t>
      </w:r>
      <w:r>
        <w:rPr>
          <w:rFonts w:eastAsia="Calibri"/>
          <w:b/>
          <w:sz w:val="22"/>
          <w:szCs w:val="22"/>
          <w:lang w:eastAsia="en-US"/>
        </w:rPr>
        <w:t>.</w:t>
      </w:r>
      <w:r w:rsidRPr="00557845">
        <w:rPr>
          <w:sz w:val="20"/>
          <w:szCs w:val="20"/>
        </w:rPr>
        <w:t xml:space="preserve"> </w:t>
      </w:r>
    </w:p>
    <w:p w14:paraId="14DAC833" w14:textId="0C470582" w:rsidR="00931AE2" w:rsidRPr="00692B86" w:rsidRDefault="00931AE2" w:rsidP="008118F9">
      <w:pPr>
        <w:pStyle w:val="Sraopastraipa"/>
        <w:spacing w:after="0" w:line="240" w:lineRule="auto"/>
        <w:ind w:left="1287"/>
        <w:jc w:val="both"/>
        <w:rPr>
          <w:rFonts w:eastAsia="Times New Roman" w:cstheme="minorHAnsi"/>
          <w:b/>
          <w:bCs/>
          <w:sz w:val="24"/>
          <w:szCs w:val="24"/>
          <w:u w:val="single"/>
        </w:rPr>
      </w:pPr>
      <w:r w:rsidRPr="00A60277">
        <w:rPr>
          <w:rFonts w:cstheme="minorHAnsi"/>
          <w:b/>
          <w:bCs/>
          <w:sz w:val="24"/>
          <w:szCs w:val="24"/>
        </w:rPr>
        <w:lastRenderedPageBreak/>
        <w:t xml:space="preserve">Pasiūlymas </w:t>
      </w:r>
      <w:r w:rsidR="008118F9">
        <w:rPr>
          <w:rFonts w:cstheme="minorHAnsi"/>
          <w:b/>
          <w:bCs/>
          <w:sz w:val="24"/>
          <w:szCs w:val="24"/>
        </w:rPr>
        <w:t xml:space="preserve">dėl </w:t>
      </w:r>
      <w:r w:rsidR="007129AF" w:rsidRPr="007129AF">
        <w:rPr>
          <w:rFonts w:asciiTheme="majorHAnsi" w:eastAsiaTheme="majorEastAsia" w:hAnsi="Times New Roman" w:cs="Times New Roman"/>
          <w:b/>
          <w:bCs/>
          <w:color w:val="262626" w:themeColor="text1" w:themeTint="D9"/>
          <w:sz w:val="24"/>
          <w:szCs w:val="24"/>
          <w:u w:val="single"/>
        </w:rPr>
        <w:t>š</w:t>
      </w:r>
      <w:r w:rsidR="007129AF" w:rsidRPr="007129AF">
        <w:rPr>
          <w:rFonts w:asciiTheme="majorHAnsi" w:eastAsiaTheme="majorEastAsia" w:hAnsi="Times New Roman" w:cs="Times New Roman"/>
          <w:b/>
          <w:bCs/>
          <w:color w:val="262626" w:themeColor="text1" w:themeTint="D9"/>
          <w:sz w:val="24"/>
          <w:szCs w:val="24"/>
          <w:u w:val="single"/>
        </w:rPr>
        <w:t>iuk</w:t>
      </w:r>
      <w:r w:rsidR="007129AF" w:rsidRPr="007129AF">
        <w:rPr>
          <w:rFonts w:asciiTheme="majorHAnsi" w:eastAsiaTheme="majorEastAsia" w:hAnsi="Times New Roman" w:cs="Times New Roman"/>
          <w:b/>
          <w:bCs/>
          <w:color w:val="262626" w:themeColor="text1" w:themeTint="D9"/>
          <w:sz w:val="24"/>
          <w:szCs w:val="24"/>
          <w:u w:val="single"/>
        </w:rPr>
        <w:t>š</w:t>
      </w:r>
      <w:r w:rsidR="007129AF" w:rsidRPr="007129AF">
        <w:rPr>
          <w:rFonts w:asciiTheme="majorHAnsi" w:eastAsiaTheme="majorEastAsia" w:hAnsi="Times New Roman" w:cs="Times New Roman"/>
          <w:b/>
          <w:bCs/>
          <w:color w:val="262626" w:themeColor="text1" w:themeTint="D9"/>
          <w:sz w:val="24"/>
          <w:szCs w:val="24"/>
          <w:u w:val="single"/>
        </w:rPr>
        <w:t>liave</w:t>
      </w:r>
      <w:r w:rsidR="007129AF" w:rsidRPr="007129AF">
        <w:rPr>
          <w:rFonts w:asciiTheme="majorHAnsi" w:eastAsiaTheme="majorEastAsia" w:hAnsi="Times New Roman" w:cs="Times New Roman"/>
          <w:b/>
          <w:bCs/>
          <w:color w:val="262626" w:themeColor="text1" w:themeTint="D9"/>
          <w:sz w:val="24"/>
          <w:szCs w:val="24"/>
          <w:u w:val="single"/>
        </w:rPr>
        <w:t>ž</w:t>
      </w:r>
      <w:r w:rsidR="007129AF" w:rsidRPr="007129AF">
        <w:rPr>
          <w:rFonts w:asciiTheme="majorHAnsi" w:eastAsiaTheme="majorEastAsia" w:hAnsi="Times New Roman" w:cs="Times New Roman"/>
          <w:b/>
          <w:bCs/>
          <w:color w:val="262626" w:themeColor="text1" w:themeTint="D9"/>
          <w:sz w:val="24"/>
          <w:szCs w:val="24"/>
          <w:u w:val="single"/>
        </w:rPr>
        <w:t>i</w:t>
      </w:r>
      <w:r w:rsidR="007129AF" w:rsidRPr="007129AF">
        <w:rPr>
          <w:rFonts w:asciiTheme="majorHAnsi" w:eastAsiaTheme="majorEastAsia" w:hAnsi="Times New Roman" w:cs="Times New Roman"/>
          <w:b/>
          <w:bCs/>
          <w:color w:val="262626" w:themeColor="text1" w:themeTint="D9"/>
          <w:sz w:val="24"/>
          <w:szCs w:val="24"/>
          <w:u w:val="single"/>
        </w:rPr>
        <w:t>ų</w:t>
      </w:r>
      <w:r w:rsidR="007129AF" w:rsidRPr="007129AF">
        <w:rPr>
          <w:rFonts w:asciiTheme="majorHAnsi" w:eastAsiaTheme="majorEastAsia" w:hAnsi="Times New Roman" w:cs="Times New Roman"/>
          <w:b/>
          <w:bCs/>
          <w:color w:val="262626" w:themeColor="text1" w:themeTint="D9"/>
          <w:sz w:val="24"/>
          <w:szCs w:val="24"/>
          <w:u w:val="single"/>
        </w:rPr>
        <w:t xml:space="preserve"> antstat</w:t>
      </w:r>
      <w:r w:rsidR="007129AF" w:rsidRPr="007129AF">
        <w:rPr>
          <w:rFonts w:asciiTheme="majorHAnsi" w:eastAsiaTheme="majorEastAsia" w:hAnsi="Times New Roman" w:cs="Times New Roman"/>
          <w:b/>
          <w:bCs/>
          <w:color w:val="262626" w:themeColor="text1" w:themeTint="D9"/>
          <w:sz w:val="24"/>
          <w:szCs w:val="24"/>
          <w:u w:val="single"/>
        </w:rPr>
        <w:t>ų</w:t>
      </w:r>
      <w:r w:rsidR="007129AF" w:rsidRPr="007129AF">
        <w:rPr>
          <w:rFonts w:asciiTheme="majorHAnsi" w:eastAsiaTheme="majorEastAsia" w:hAnsi="Times New Roman" w:cs="Times New Roman"/>
          <w:b/>
          <w:bCs/>
          <w:color w:val="262626" w:themeColor="text1" w:themeTint="D9"/>
          <w:sz w:val="24"/>
          <w:szCs w:val="24"/>
          <w:u w:val="single"/>
        </w:rPr>
        <w:t xml:space="preserve"> garantinio aptarnavimo ir remonto paslaugos (</w:t>
      </w:r>
      <w:proofErr w:type="spellStart"/>
      <w:r w:rsidR="007129AF" w:rsidRPr="007129AF">
        <w:rPr>
          <w:rFonts w:asciiTheme="majorHAnsi" w:eastAsiaTheme="majorEastAsia" w:hAnsi="Times New Roman" w:cs="Times New Roman"/>
          <w:b/>
          <w:bCs/>
          <w:color w:val="262626" w:themeColor="text1" w:themeTint="D9"/>
          <w:sz w:val="24"/>
          <w:szCs w:val="24"/>
          <w:u w:val="single"/>
        </w:rPr>
        <w:t>Farid</w:t>
      </w:r>
      <w:proofErr w:type="spellEnd"/>
      <w:r w:rsidR="007129AF" w:rsidRPr="007129AF">
        <w:rPr>
          <w:rFonts w:asciiTheme="majorHAnsi" w:eastAsiaTheme="majorEastAsia" w:hAnsi="Times New Roman" w:cs="Times New Roman"/>
          <w:b/>
          <w:bCs/>
          <w:color w:val="262626" w:themeColor="text1" w:themeTint="D9"/>
          <w:sz w:val="24"/>
          <w:szCs w:val="24"/>
          <w:u w:val="single"/>
        </w:rPr>
        <w:t xml:space="preserve">, </w:t>
      </w:r>
      <w:proofErr w:type="spellStart"/>
      <w:r w:rsidR="007129AF" w:rsidRPr="007129AF">
        <w:rPr>
          <w:rFonts w:asciiTheme="majorHAnsi" w:eastAsiaTheme="majorEastAsia" w:hAnsi="Times New Roman" w:cs="Times New Roman"/>
          <w:b/>
          <w:bCs/>
          <w:color w:val="262626" w:themeColor="text1" w:themeTint="D9"/>
          <w:sz w:val="24"/>
          <w:szCs w:val="24"/>
          <w:u w:val="single"/>
        </w:rPr>
        <w:t>Terberg</w:t>
      </w:r>
      <w:proofErr w:type="spellEnd"/>
      <w:r w:rsidR="007129AF" w:rsidRPr="007129AF">
        <w:rPr>
          <w:rFonts w:asciiTheme="majorHAnsi" w:eastAsiaTheme="majorEastAsia" w:hAnsi="Times New Roman" w:cs="Times New Roman"/>
          <w:b/>
          <w:bCs/>
          <w:color w:val="262626" w:themeColor="text1" w:themeTint="D9"/>
          <w:sz w:val="24"/>
          <w:szCs w:val="24"/>
          <w:u w:val="single"/>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4820"/>
        <w:gridCol w:w="1134"/>
        <w:gridCol w:w="850"/>
        <w:gridCol w:w="1246"/>
        <w:gridCol w:w="1277"/>
      </w:tblGrid>
      <w:tr w:rsidR="00931AE2" w:rsidRPr="00E56BA8" w14:paraId="06CB545A" w14:textId="77777777" w:rsidTr="004970F8">
        <w:trPr>
          <w:tblHeader/>
        </w:trPr>
        <w:tc>
          <w:tcPr>
            <w:tcW w:w="562" w:type="dxa"/>
            <w:shd w:val="clear" w:color="auto" w:fill="DEEAF6" w:themeFill="accent5" w:themeFillTint="33"/>
            <w:vAlign w:val="center"/>
          </w:tcPr>
          <w:p w14:paraId="283F064D" w14:textId="77777777" w:rsidR="00931AE2" w:rsidRDefault="00931AE2" w:rsidP="004970F8">
            <w:pPr>
              <w:rPr>
                <w:rFonts w:cstheme="minorHAnsi"/>
                <w:b/>
              </w:rPr>
            </w:pPr>
            <w:r w:rsidRPr="00E56BA8">
              <w:rPr>
                <w:rFonts w:cstheme="minorHAnsi"/>
                <w:b/>
              </w:rPr>
              <w:t xml:space="preserve">Eil. </w:t>
            </w:r>
          </w:p>
          <w:p w14:paraId="14E16D2D" w14:textId="77777777" w:rsidR="00931AE2" w:rsidRPr="00E56BA8" w:rsidRDefault="00931AE2" w:rsidP="004970F8">
            <w:pPr>
              <w:rPr>
                <w:rFonts w:cstheme="minorHAnsi"/>
                <w:b/>
              </w:rPr>
            </w:pPr>
            <w:r w:rsidRPr="00E56BA8">
              <w:rPr>
                <w:rFonts w:cstheme="minorHAnsi"/>
                <w:b/>
              </w:rPr>
              <w:t>Nr.</w:t>
            </w:r>
          </w:p>
        </w:tc>
        <w:tc>
          <w:tcPr>
            <w:tcW w:w="4820" w:type="dxa"/>
            <w:shd w:val="clear" w:color="auto" w:fill="DEEAF6" w:themeFill="accent5" w:themeFillTint="33"/>
            <w:vAlign w:val="center"/>
          </w:tcPr>
          <w:p w14:paraId="2726097A" w14:textId="77777777" w:rsidR="00931AE2" w:rsidRPr="00570F56" w:rsidRDefault="00931AE2" w:rsidP="004970F8">
            <w:pPr>
              <w:rPr>
                <w:rFonts w:cstheme="minorHAnsi"/>
                <w:b/>
                <w:iCs/>
              </w:rPr>
            </w:pPr>
            <w:r w:rsidRPr="00570F56">
              <w:rPr>
                <w:rFonts w:cstheme="minorHAnsi"/>
                <w:b/>
                <w:iCs/>
              </w:rPr>
              <w:t>Pirkimo objektas</w:t>
            </w:r>
          </w:p>
        </w:tc>
        <w:tc>
          <w:tcPr>
            <w:tcW w:w="1134" w:type="dxa"/>
            <w:shd w:val="clear" w:color="auto" w:fill="DEEAF6" w:themeFill="accent5" w:themeFillTint="33"/>
            <w:vAlign w:val="center"/>
          </w:tcPr>
          <w:p w14:paraId="794654A6" w14:textId="77777777" w:rsidR="00931AE2" w:rsidRPr="00570F56" w:rsidRDefault="00931AE2" w:rsidP="004970F8">
            <w:pPr>
              <w:ind w:left="113"/>
              <w:jc w:val="center"/>
              <w:rPr>
                <w:rFonts w:cstheme="minorHAnsi"/>
                <w:b/>
                <w:bCs/>
                <w:iCs/>
                <w:color w:val="00B050"/>
              </w:rPr>
            </w:pPr>
            <w:r w:rsidRPr="00570F56">
              <w:rPr>
                <w:rFonts w:cstheme="minorHAnsi"/>
                <w:b/>
                <w:bCs/>
                <w:iCs/>
              </w:rPr>
              <w:t>Mato vienetas</w:t>
            </w:r>
          </w:p>
        </w:tc>
        <w:tc>
          <w:tcPr>
            <w:tcW w:w="850" w:type="dxa"/>
            <w:shd w:val="clear" w:color="auto" w:fill="DEEAF6" w:themeFill="accent5" w:themeFillTint="33"/>
            <w:vAlign w:val="center"/>
          </w:tcPr>
          <w:p w14:paraId="1A2A6183" w14:textId="77777777" w:rsidR="00931AE2" w:rsidRPr="00570F56" w:rsidRDefault="00931AE2" w:rsidP="004970F8">
            <w:pPr>
              <w:ind w:left="113"/>
              <w:rPr>
                <w:rFonts w:cstheme="minorHAnsi"/>
                <w:b/>
                <w:bCs/>
                <w:iCs/>
              </w:rPr>
            </w:pPr>
            <w:r w:rsidRPr="00570F56">
              <w:rPr>
                <w:rFonts w:cstheme="minorHAnsi"/>
                <w:b/>
                <w:bCs/>
                <w:iCs/>
                <w:color w:val="00B050"/>
              </w:rPr>
              <w:t xml:space="preserve"> </w:t>
            </w:r>
            <w:r w:rsidRPr="00570F56">
              <w:rPr>
                <w:rFonts w:cstheme="minorHAnsi"/>
                <w:b/>
                <w:bCs/>
                <w:iCs/>
              </w:rPr>
              <w:t xml:space="preserve">kiekis </w:t>
            </w:r>
          </w:p>
        </w:tc>
        <w:tc>
          <w:tcPr>
            <w:tcW w:w="1246" w:type="dxa"/>
            <w:shd w:val="clear" w:color="auto" w:fill="DEEAF6" w:themeFill="accent5" w:themeFillTint="33"/>
            <w:vAlign w:val="center"/>
          </w:tcPr>
          <w:p w14:paraId="66EBA625" w14:textId="77777777" w:rsidR="00931AE2" w:rsidRPr="00570F56" w:rsidRDefault="00931AE2" w:rsidP="004970F8">
            <w:pPr>
              <w:ind w:left="113"/>
              <w:rPr>
                <w:rFonts w:cstheme="minorHAnsi"/>
                <w:b/>
              </w:rPr>
            </w:pPr>
            <w:r w:rsidRPr="00570F56">
              <w:rPr>
                <w:rFonts w:cstheme="minorHAnsi"/>
                <w:b/>
              </w:rPr>
              <w:t>Vieneto įkainis EUR be PVM</w:t>
            </w:r>
          </w:p>
        </w:tc>
        <w:tc>
          <w:tcPr>
            <w:tcW w:w="1277" w:type="dxa"/>
            <w:shd w:val="clear" w:color="auto" w:fill="DEEAF6" w:themeFill="accent5" w:themeFillTint="33"/>
            <w:vAlign w:val="center"/>
          </w:tcPr>
          <w:p w14:paraId="7951C52F" w14:textId="77777777" w:rsidR="00931AE2" w:rsidRPr="00570F56" w:rsidRDefault="00931AE2" w:rsidP="004970F8">
            <w:pPr>
              <w:ind w:left="113"/>
              <w:rPr>
                <w:rFonts w:cstheme="minorHAnsi"/>
                <w:b/>
              </w:rPr>
            </w:pPr>
            <w:r w:rsidRPr="00570F56">
              <w:rPr>
                <w:rFonts w:cstheme="minorHAnsi"/>
                <w:b/>
              </w:rPr>
              <w:t>Kaina EUR</w:t>
            </w:r>
            <w:r w:rsidRPr="00570F56">
              <w:rPr>
                <w:rFonts w:cstheme="minorHAnsi"/>
                <w:b/>
                <w:color w:val="FF0000"/>
              </w:rPr>
              <w:t xml:space="preserve"> </w:t>
            </w:r>
            <w:r w:rsidRPr="00570F56">
              <w:rPr>
                <w:rFonts w:cstheme="minorHAnsi"/>
                <w:b/>
              </w:rPr>
              <w:t>be PVM</w:t>
            </w:r>
          </w:p>
          <w:p w14:paraId="5106A3EB" w14:textId="77777777" w:rsidR="00931AE2" w:rsidRPr="00570F56" w:rsidRDefault="00931AE2" w:rsidP="004970F8">
            <w:pPr>
              <w:ind w:left="113"/>
              <w:rPr>
                <w:rFonts w:cstheme="minorHAnsi"/>
                <w:i/>
              </w:rPr>
            </w:pPr>
            <w:r w:rsidRPr="00570F56">
              <w:rPr>
                <w:rFonts w:cstheme="minorHAnsi"/>
                <w:i/>
              </w:rPr>
              <w:t>(4x5)</w:t>
            </w:r>
          </w:p>
        </w:tc>
      </w:tr>
      <w:tr w:rsidR="0038472E" w:rsidRPr="00E56BA8" w14:paraId="59B03BAC" w14:textId="77777777" w:rsidTr="005C5D05">
        <w:trPr>
          <w:trHeight w:val="296"/>
          <w:tblHeader/>
        </w:trPr>
        <w:tc>
          <w:tcPr>
            <w:tcW w:w="562" w:type="dxa"/>
            <w:vAlign w:val="center"/>
          </w:tcPr>
          <w:p w14:paraId="416FBC57" w14:textId="77777777" w:rsidR="0038472E" w:rsidRPr="00E56BA8" w:rsidRDefault="0038472E" w:rsidP="0038472E">
            <w:pPr>
              <w:rPr>
                <w:rFonts w:cstheme="minorHAnsi"/>
                <w:i/>
              </w:rPr>
            </w:pPr>
            <w:r w:rsidRPr="00E56BA8">
              <w:rPr>
                <w:rFonts w:cstheme="minorHAnsi"/>
                <w:i/>
              </w:rPr>
              <w:t>1</w:t>
            </w:r>
          </w:p>
        </w:tc>
        <w:tc>
          <w:tcPr>
            <w:tcW w:w="4820" w:type="dxa"/>
          </w:tcPr>
          <w:p w14:paraId="76991F8F" w14:textId="6FC20746" w:rsidR="0038472E" w:rsidRPr="00570F56" w:rsidRDefault="0038472E" w:rsidP="0038472E">
            <w:pPr>
              <w:rPr>
                <w:rFonts w:cstheme="minorHAnsi"/>
                <w:i/>
                <w:iCs/>
              </w:rPr>
            </w:pPr>
            <w:r w:rsidRPr="00570F56">
              <w:rPr>
                <w:rFonts w:cstheme="minorHAnsi"/>
                <w:i/>
              </w:rPr>
              <w:t>2</w:t>
            </w:r>
          </w:p>
        </w:tc>
        <w:tc>
          <w:tcPr>
            <w:tcW w:w="1134" w:type="dxa"/>
            <w:vAlign w:val="center"/>
          </w:tcPr>
          <w:p w14:paraId="6B5C9580" w14:textId="77777777" w:rsidR="0038472E" w:rsidRPr="00570F56" w:rsidRDefault="0038472E" w:rsidP="0038472E">
            <w:pPr>
              <w:rPr>
                <w:rFonts w:cstheme="minorHAnsi"/>
                <w:i/>
              </w:rPr>
            </w:pPr>
            <w:r w:rsidRPr="00570F56">
              <w:rPr>
                <w:rFonts w:cstheme="minorHAnsi"/>
                <w:i/>
              </w:rPr>
              <w:t>3</w:t>
            </w:r>
          </w:p>
        </w:tc>
        <w:tc>
          <w:tcPr>
            <w:tcW w:w="850" w:type="dxa"/>
            <w:vAlign w:val="center"/>
          </w:tcPr>
          <w:p w14:paraId="59E046B6" w14:textId="77777777" w:rsidR="0038472E" w:rsidRPr="00570F56" w:rsidRDefault="0038472E" w:rsidP="0038472E">
            <w:pPr>
              <w:rPr>
                <w:rFonts w:cstheme="minorHAnsi"/>
                <w:i/>
              </w:rPr>
            </w:pPr>
            <w:r w:rsidRPr="00570F56">
              <w:rPr>
                <w:rFonts w:cstheme="minorHAnsi"/>
                <w:i/>
              </w:rPr>
              <w:t>4</w:t>
            </w:r>
          </w:p>
        </w:tc>
        <w:tc>
          <w:tcPr>
            <w:tcW w:w="1246" w:type="dxa"/>
            <w:vAlign w:val="center"/>
          </w:tcPr>
          <w:p w14:paraId="0C058DA9" w14:textId="77777777" w:rsidR="0038472E" w:rsidRPr="00570F56" w:rsidRDefault="0038472E" w:rsidP="0038472E">
            <w:pPr>
              <w:rPr>
                <w:rFonts w:cstheme="minorHAnsi"/>
                <w:i/>
              </w:rPr>
            </w:pPr>
            <w:r w:rsidRPr="00570F56">
              <w:rPr>
                <w:rFonts w:cstheme="minorHAnsi"/>
                <w:i/>
              </w:rPr>
              <w:t>5</w:t>
            </w:r>
          </w:p>
        </w:tc>
        <w:tc>
          <w:tcPr>
            <w:tcW w:w="1277" w:type="dxa"/>
            <w:vAlign w:val="center"/>
          </w:tcPr>
          <w:p w14:paraId="4C184231" w14:textId="77777777" w:rsidR="0038472E" w:rsidRPr="00570F56" w:rsidRDefault="0038472E" w:rsidP="0038472E">
            <w:pPr>
              <w:rPr>
                <w:rFonts w:cstheme="minorHAnsi"/>
                <w:i/>
              </w:rPr>
            </w:pPr>
            <w:r w:rsidRPr="00570F56">
              <w:rPr>
                <w:rFonts w:cstheme="minorHAnsi"/>
                <w:i/>
              </w:rPr>
              <w:t>6</w:t>
            </w:r>
          </w:p>
        </w:tc>
      </w:tr>
      <w:tr w:rsidR="007129AF" w:rsidRPr="00E56BA8" w14:paraId="67F5EB67" w14:textId="77777777" w:rsidTr="00F704CB">
        <w:tc>
          <w:tcPr>
            <w:tcW w:w="562" w:type="dxa"/>
          </w:tcPr>
          <w:p w14:paraId="58EE2893" w14:textId="77777777" w:rsidR="007129AF" w:rsidRPr="00C52390" w:rsidRDefault="007129AF" w:rsidP="007129AF">
            <w:pPr>
              <w:pStyle w:val="Sraopastraipa"/>
              <w:numPr>
                <w:ilvl w:val="0"/>
                <w:numId w:val="32"/>
              </w:numPr>
              <w:spacing w:after="0" w:line="240" w:lineRule="auto"/>
              <w:ind w:left="414" w:hanging="357"/>
              <w:rPr>
                <w:rFonts w:cstheme="minorHAnsi"/>
                <w:bCs/>
              </w:rPr>
            </w:pPr>
          </w:p>
        </w:tc>
        <w:tc>
          <w:tcPr>
            <w:tcW w:w="4820" w:type="dxa"/>
            <w:vAlign w:val="center"/>
          </w:tcPr>
          <w:p w14:paraId="4397693E" w14:textId="3E713937" w:rsidR="007129AF" w:rsidRPr="00570F56" w:rsidRDefault="007129AF" w:rsidP="007129AF">
            <w:pPr>
              <w:rPr>
                <w:rFonts w:cstheme="minorHAnsi"/>
                <w:iCs/>
                <w:color w:val="00B050"/>
                <w:sz w:val="22"/>
                <w:szCs w:val="22"/>
              </w:rPr>
            </w:pPr>
            <w:r>
              <w:rPr>
                <w:rFonts w:ascii="Times New Roman" w:eastAsia="Calibri" w:hAnsi="Times New Roman" w:cs="Times New Roman"/>
                <w:sz w:val="24"/>
                <w:szCs w:val="24"/>
              </w:rPr>
              <w:t>Mobilaus serviso a</w:t>
            </w:r>
            <w:r w:rsidRPr="00AE278A">
              <w:rPr>
                <w:rFonts w:ascii="Times New Roman" w:eastAsia="Calibri" w:hAnsi="Times New Roman" w:cs="Times New Roman"/>
                <w:sz w:val="24"/>
                <w:szCs w:val="24"/>
              </w:rPr>
              <w:t>tvykimas/</w:t>
            </w:r>
            <w:r>
              <w:rPr>
                <w:rFonts w:ascii="Times New Roman" w:eastAsia="Calibri" w:hAnsi="Times New Roman" w:cs="Times New Roman"/>
                <w:sz w:val="24"/>
                <w:szCs w:val="24"/>
              </w:rPr>
              <w:t>i</w:t>
            </w:r>
            <w:r w:rsidRPr="00AE278A">
              <w:rPr>
                <w:rFonts w:ascii="Times New Roman" w:eastAsia="Calibri" w:hAnsi="Times New Roman" w:cs="Times New Roman"/>
                <w:sz w:val="24"/>
                <w:szCs w:val="24"/>
              </w:rPr>
              <w:t>švykimas</w:t>
            </w:r>
          </w:p>
        </w:tc>
        <w:tc>
          <w:tcPr>
            <w:tcW w:w="1134" w:type="dxa"/>
          </w:tcPr>
          <w:p w14:paraId="22AD4133" w14:textId="4D90E574" w:rsidR="007129AF" w:rsidRPr="00E46BA7" w:rsidRDefault="007129AF" w:rsidP="007129AF">
            <w:pPr>
              <w:rPr>
                <w:rFonts w:ascii="Times New Roman" w:hAnsi="Times New Roman"/>
                <w:sz w:val="24"/>
                <w:szCs w:val="24"/>
                <w:lang w:eastAsia="lt"/>
              </w:rPr>
            </w:pPr>
            <w:r w:rsidRPr="00E46BA7">
              <w:rPr>
                <w:rFonts w:ascii="Times New Roman" w:hAnsi="Times New Roman"/>
                <w:sz w:val="24"/>
                <w:szCs w:val="24"/>
                <w:lang w:eastAsia="lt"/>
              </w:rPr>
              <w:t>km</w:t>
            </w:r>
          </w:p>
        </w:tc>
        <w:tc>
          <w:tcPr>
            <w:tcW w:w="850" w:type="dxa"/>
            <w:vAlign w:val="center"/>
          </w:tcPr>
          <w:p w14:paraId="6BAAF48D" w14:textId="05463C16" w:rsidR="007129AF" w:rsidRPr="00570F56" w:rsidRDefault="007129AF" w:rsidP="007129AF">
            <w:pPr>
              <w:rPr>
                <w:rFonts w:cstheme="minorHAnsi"/>
                <w:iCs/>
                <w:sz w:val="22"/>
                <w:szCs w:val="22"/>
              </w:rPr>
            </w:pPr>
            <w:r>
              <w:rPr>
                <w:rFonts w:ascii="Times New Roman" w:eastAsia="Calibri" w:hAnsi="Times New Roman" w:cs="Times New Roman"/>
                <w:sz w:val="24"/>
                <w:szCs w:val="24"/>
              </w:rPr>
              <w:t xml:space="preserve">3000 </w:t>
            </w:r>
          </w:p>
        </w:tc>
        <w:tc>
          <w:tcPr>
            <w:tcW w:w="1246" w:type="dxa"/>
          </w:tcPr>
          <w:p w14:paraId="1874B9D0" w14:textId="77777777" w:rsidR="007129AF" w:rsidRPr="00570F56" w:rsidRDefault="007129AF" w:rsidP="007129AF">
            <w:pPr>
              <w:rPr>
                <w:rFonts w:cstheme="minorHAnsi"/>
                <w:sz w:val="22"/>
                <w:szCs w:val="22"/>
              </w:rPr>
            </w:pPr>
          </w:p>
        </w:tc>
        <w:tc>
          <w:tcPr>
            <w:tcW w:w="1277" w:type="dxa"/>
          </w:tcPr>
          <w:p w14:paraId="51092C50" w14:textId="77777777" w:rsidR="007129AF" w:rsidRPr="00570F56" w:rsidRDefault="007129AF" w:rsidP="007129AF">
            <w:pPr>
              <w:rPr>
                <w:rFonts w:cstheme="minorHAnsi"/>
              </w:rPr>
            </w:pPr>
          </w:p>
        </w:tc>
      </w:tr>
      <w:tr w:rsidR="007129AF" w:rsidRPr="00E56BA8" w14:paraId="10B5A537" w14:textId="77777777" w:rsidTr="00F704CB">
        <w:tc>
          <w:tcPr>
            <w:tcW w:w="562" w:type="dxa"/>
          </w:tcPr>
          <w:p w14:paraId="6054AF4C" w14:textId="77777777" w:rsidR="007129AF" w:rsidRPr="00C52390" w:rsidRDefault="007129AF" w:rsidP="007129AF">
            <w:pPr>
              <w:pStyle w:val="Sraopastraipa"/>
              <w:numPr>
                <w:ilvl w:val="0"/>
                <w:numId w:val="32"/>
              </w:numPr>
              <w:spacing w:after="0" w:line="240" w:lineRule="auto"/>
              <w:ind w:left="414" w:hanging="357"/>
              <w:rPr>
                <w:rFonts w:cstheme="minorHAnsi"/>
                <w:bCs/>
              </w:rPr>
            </w:pPr>
          </w:p>
        </w:tc>
        <w:tc>
          <w:tcPr>
            <w:tcW w:w="4820" w:type="dxa"/>
            <w:vAlign w:val="center"/>
          </w:tcPr>
          <w:p w14:paraId="2BD5F17E" w14:textId="374BD0B2" w:rsidR="007129AF" w:rsidRPr="00570F56" w:rsidRDefault="007129AF" w:rsidP="007129AF">
            <w:pPr>
              <w:rPr>
                <w:rFonts w:cstheme="minorHAnsi"/>
                <w:sz w:val="22"/>
                <w:szCs w:val="22"/>
              </w:rPr>
            </w:pPr>
            <w:proofErr w:type="spellStart"/>
            <w:r w:rsidRPr="00AE278A">
              <w:rPr>
                <w:rFonts w:ascii="Times New Roman" w:eastAsia="Calibri" w:hAnsi="Times New Roman" w:cs="Times New Roman"/>
                <w:sz w:val="24"/>
                <w:szCs w:val="24"/>
              </w:rPr>
              <w:t>Defektacija</w:t>
            </w:r>
            <w:proofErr w:type="spellEnd"/>
            <w:r w:rsidRPr="00AE278A">
              <w:rPr>
                <w:rFonts w:ascii="Times New Roman" w:eastAsia="Calibri" w:hAnsi="Times New Roman" w:cs="Times New Roman"/>
                <w:sz w:val="24"/>
                <w:szCs w:val="24"/>
              </w:rPr>
              <w:t>/diagnostika</w:t>
            </w:r>
          </w:p>
        </w:tc>
        <w:tc>
          <w:tcPr>
            <w:tcW w:w="1134" w:type="dxa"/>
          </w:tcPr>
          <w:p w14:paraId="499E446B" w14:textId="5EDB5AD7" w:rsidR="007129AF" w:rsidRPr="00E46BA7" w:rsidRDefault="007129AF" w:rsidP="007129AF">
            <w:pPr>
              <w:rPr>
                <w:rFonts w:ascii="Times New Roman" w:hAnsi="Times New Roman"/>
                <w:sz w:val="24"/>
                <w:szCs w:val="24"/>
                <w:lang w:eastAsia="lt"/>
              </w:rPr>
            </w:pPr>
            <w:r w:rsidRPr="00E46BA7">
              <w:rPr>
                <w:rFonts w:ascii="Times New Roman" w:hAnsi="Times New Roman"/>
                <w:sz w:val="24"/>
                <w:szCs w:val="24"/>
                <w:lang w:eastAsia="lt"/>
              </w:rPr>
              <w:t>val.</w:t>
            </w:r>
          </w:p>
        </w:tc>
        <w:tc>
          <w:tcPr>
            <w:tcW w:w="850" w:type="dxa"/>
            <w:vAlign w:val="center"/>
          </w:tcPr>
          <w:p w14:paraId="57B387F3" w14:textId="727BDD00" w:rsidR="007129AF" w:rsidRPr="00570F56" w:rsidRDefault="007129AF" w:rsidP="007129AF">
            <w:pPr>
              <w:rPr>
                <w:rFonts w:cstheme="minorHAnsi"/>
                <w:iCs/>
                <w:sz w:val="22"/>
                <w:szCs w:val="22"/>
              </w:rPr>
            </w:pPr>
            <w:r>
              <w:rPr>
                <w:rFonts w:ascii="Times New Roman" w:eastAsia="Calibri" w:hAnsi="Times New Roman" w:cs="Times New Roman"/>
                <w:sz w:val="24"/>
                <w:szCs w:val="24"/>
              </w:rPr>
              <w:t xml:space="preserve">6 </w:t>
            </w:r>
          </w:p>
        </w:tc>
        <w:tc>
          <w:tcPr>
            <w:tcW w:w="1246" w:type="dxa"/>
          </w:tcPr>
          <w:p w14:paraId="1D734F45" w14:textId="77777777" w:rsidR="007129AF" w:rsidRPr="00570F56" w:rsidRDefault="007129AF" w:rsidP="007129AF">
            <w:pPr>
              <w:rPr>
                <w:rFonts w:cstheme="minorHAnsi"/>
                <w:sz w:val="22"/>
                <w:szCs w:val="22"/>
              </w:rPr>
            </w:pPr>
          </w:p>
        </w:tc>
        <w:tc>
          <w:tcPr>
            <w:tcW w:w="1277" w:type="dxa"/>
          </w:tcPr>
          <w:p w14:paraId="6BB4C34F" w14:textId="77777777" w:rsidR="007129AF" w:rsidRPr="00570F56" w:rsidRDefault="007129AF" w:rsidP="007129AF">
            <w:pPr>
              <w:rPr>
                <w:rFonts w:cstheme="minorHAnsi"/>
              </w:rPr>
            </w:pPr>
          </w:p>
        </w:tc>
      </w:tr>
      <w:tr w:rsidR="007129AF" w:rsidRPr="00E56BA8" w14:paraId="33FC1F6E" w14:textId="77777777" w:rsidTr="00F704CB">
        <w:tc>
          <w:tcPr>
            <w:tcW w:w="562" w:type="dxa"/>
          </w:tcPr>
          <w:p w14:paraId="238FD7AB" w14:textId="77777777" w:rsidR="007129AF" w:rsidRPr="00C52390" w:rsidRDefault="007129AF" w:rsidP="007129AF">
            <w:pPr>
              <w:pStyle w:val="Sraopastraipa"/>
              <w:numPr>
                <w:ilvl w:val="0"/>
                <w:numId w:val="32"/>
              </w:numPr>
              <w:spacing w:after="0" w:line="240" w:lineRule="auto"/>
              <w:ind w:left="414" w:hanging="357"/>
              <w:rPr>
                <w:rFonts w:cstheme="minorHAnsi"/>
                <w:bCs/>
              </w:rPr>
            </w:pPr>
          </w:p>
        </w:tc>
        <w:tc>
          <w:tcPr>
            <w:tcW w:w="4820" w:type="dxa"/>
            <w:vAlign w:val="center"/>
          </w:tcPr>
          <w:p w14:paraId="605186CC" w14:textId="68E94ADF" w:rsidR="007129AF" w:rsidRPr="00570F56" w:rsidRDefault="007129AF" w:rsidP="007129AF">
            <w:pPr>
              <w:rPr>
                <w:rFonts w:cstheme="minorHAnsi"/>
                <w:sz w:val="22"/>
                <w:szCs w:val="22"/>
              </w:rPr>
            </w:pPr>
            <w:r w:rsidRPr="00AE278A">
              <w:rPr>
                <w:rFonts w:ascii="Times New Roman" w:eastAsia="Calibri" w:hAnsi="Times New Roman" w:cs="Times New Roman"/>
                <w:sz w:val="24"/>
                <w:szCs w:val="24"/>
              </w:rPr>
              <w:t>Komunalinės technikos remonto darbai</w:t>
            </w:r>
          </w:p>
        </w:tc>
        <w:tc>
          <w:tcPr>
            <w:tcW w:w="1134" w:type="dxa"/>
          </w:tcPr>
          <w:p w14:paraId="32AD2B7C" w14:textId="3FB80770" w:rsidR="007129AF" w:rsidRPr="00570F56" w:rsidRDefault="00766324" w:rsidP="007129AF">
            <w:pPr>
              <w:rPr>
                <w:rFonts w:cstheme="minorHAnsi"/>
                <w:iCs/>
                <w:sz w:val="22"/>
                <w:szCs w:val="22"/>
              </w:rPr>
            </w:pPr>
            <w:r>
              <w:rPr>
                <w:rFonts w:ascii="Times New Roman" w:hAnsi="Times New Roman"/>
                <w:sz w:val="24"/>
                <w:szCs w:val="24"/>
                <w:lang w:eastAsia="lt"/>
              </w:rPr>
              <w:t>v</w:t>
            </w:r>
            <w:r w:rsidR="007129AF">
              <w:rPr>
                <w:rFonts w:ascii="Times New Roman" w:hAnsi="Times New Roman"/>
                <w:sz w:val="24"/>
                <w:szCs w:val="24"/>
                <w:lang w:eastAsia="lt"/>
              </w:rPr>
              <w:t>al.</w:t>
            </w:r>
          </w:p>
        </w:tc>
        <w:tc>
          <w:tcPr>
            <w:tcW w:w="850" w:type="dxa"/>
            <w:vAlign w:val="center"/>
          </w:tcPr>
          <w:p w14:paraId="3869F2B0" w14:textId="14DA2E02" w:rsidR="007129AF" w:rsidRPr="00570F56" w:rsidRDefault="007129AF" w:rsidP="007129AF">
            <w:pPr>
              <w:rPr>
                <w:rFonts w:cstheme="minorHAnsi"/>
                <w:iCs/>
                <w:sz w:val="22"/>
                <w:szCs w:val="22"/>
              </w:rPr>
            </w:pPr>
            <w:r>
              <w:rPr>
                <w:rFonts w:ascii="Times New Roman" w:eastAsia="Calibri" w:hAnsi="Times New Roman" w:cs="Times New Roman"/>
                <w:sz w:val="24"/>
                <w:szCs w:val="24"/>
              </w:rPr>
              <w:t xml:space="preserve">250 </w:t>
            </w:r>
          </w:p>
        </w:tc>
        <w:tc>
          <w:tcPr>
            <w:tcW w:w="1246" w:type="dxa"/>
          </w:tcPr>
          <w:p w14:paraId="53901E15" w14:textId="77777777" w:rsidR="007129AF" w:rsidRPr="00570F56" w:rsidRDefault="007129AF" w:rsidP="007129AF">
            <w:pPr>
              <w:rPr>
                <w:rFonts w:cstheme="minorHAnsi"/>
                <w:sz w:val="22"/>
                <w:szCs w:val="22"/>
              </w:rPr>
            </w:pPr>
          </w:p>
        </w:tc>
        <w:tc>
          <w:tcPr>
            <w:tcW w:w="1277" w:type="dxa"/>
          </w:tcPr>
          <w:p w14:paraId="5ADEE4CB" w14:textId="4750FAA6" w:rsidR="007129AF" w:rsidRPr="00570F56" w:rsidRDefault="007129AF" w:rsidP="007129AF">
            <w:pPr>
              <w:rPr>
                <w:rFonts w:cstheme="minorHAnsi"/>
              </w:rPr>
            </w:pPr>
          </w:p>
        </w:tc>
      </w:tr>
      <w:tr w:rsidR="007129AF" w:rsidRPr="00E56BA8" w14:paraId="5A743A70" w14:textId="77777777" w:rsidTr="00F704CB">
        <w:tc>
          <w:tcPr>
            <w:tcW w:w="562" w:type="dxa"/>
          </w:tcPr>
          <w:p w14:paraId="7C0D50B6" w14:textId="77777777" w:rsidR="007129AF" w:rsidRPr="00C52390" w:rsidRDefault="007129AF" w:rsidP="007129AF">
            <w:pPr>
              <w:pStyle w:val="Sraopastraipa"/>
              <w:numPr>
                <w:ilvl w:val="0"/>
                <w:numId w:val="32"/>
              </w:numPr>
              <w:spacing w:after="0" w:line="240" w:lineRule="auto"/>
              <w:ind w:left="414" w:hanging="357"/>
              <w:rPr>
                <w:rFonts w:cstheme="minorHAnsi"/>
                <w:bCs/>
              </w:rPr>
            </w:pPr>
          </w:p>
        </w:tc>
        <w:tc>
          <w:tcPr>
            <w:tcW w:w="4820" w:type="dxa"/>
            <w:vAlign w:val="center"/>
          </w:tcPr>
          <w:p w14:paraId="25DE47C9" w14:textId="58EA3097" w:rsidR="007129AF" w:rsidRPr="003B16D6" w:rsidRDefault="007129AF" w:rsidP="007129AF">
            <w:pPr>
              <w:rPr>
                <w:rFonts w:ascii="Times New Roman" w:hAnsi="Times New Roman"/>
                <w:sz w:val="24"/>
                <w:szCs w:val="24"/>
                <w:lang w:eastAsia="lt"/>
              </w:rPr>
            </w:pPr>
            <w:r>
              <w:rPr>
                <w:rFonts w:ascii="Times New Roman" w:eastAsia="Calibri" w:hAnsi="Times New Roman" w:cs="Times New Roman"/>
                <w:sz w:val="24"/>
                <w:szCs w:val="24"/>
              </w:rPr>
              <w:t>Kiti n</w:t>
            </w:r>
            <w:r w:rsidRPr="007957A5">
              <w:rPr>
                <w:rFonts w:ascii="Times New Roman" w:eastAsia="Calibri" w:hAnsi="Times New Roman" w:cs="Times New Roman"/>
                <w:sz w:val="24"/>
                <w:szCs w:val="24"/>
              </w:rPr>
              <w:t xml:space="preserve">eįtraukti </w:t>
            </w:r>
            <w:r>
              <w:rPr>
                <w:rFonts w:ascii="Times New Roman" w:eastAsia="Calibri" w:hAnsi="Times New Roman" w:cs="Times New Roman"/>
                <w:sz w:val="24"/>
                <w:szCs w:val="24"/>
              </w:rPr>
              <w:t xml:space="preserve">remonto </w:t>
            </w:r>
            <w:r w:rsidRPr="007957A5">
              <w:rPr>
                <w:rFonts w:ascii="Times New Roman" w:eastAsia="Calibri" w:hAnsi="Times New Roman" w:cs="Times New Roman"/>
                <w:sz w:val="24"/>
                <w:szCs w:val="24"/>
              </w:rPr>
              <w:t>darbai</w:t>
            </w:r>
          </w:p>
        </w:tc>
        <w:tc>
          <w:tcPr>
            <w:tcW w:w="1134" w:type="dxa"/>
          </w:tcPr>
          <w:p w14:paraId="5B74B2A0" w14:textId="2C669505" w:rsidR="007129AF" w:rsidRPr="003B16D6" w:rsidRDefault="00F67694" w:rsidP="007129AF">
            <w:pPr>
              <w:rPr>
                <w:rFonts w:ascii="Times New Roman" w:hAnsi="Times New Roman"/>
                <w:sz w:val="24"/>
                <w:szCs w:val="24"/>
                <w:lang w:eastAsia="lt"/>
              </w:rPr>
            </w:pPr>
            <w:r>
              <w:rPr>
                <w:rFonts w:ascii="Times New Roman" w:hAnsi="Times New Roman"/>
                <w:sz w:val="24"/>
                <w:szCs w:val="24"/>
                <w:lang w:eastAsia="lt"/>
              </w:rPr>
              <w:t>v</w:t>
            </w:r>
            <w:r w:rsidR="007129AF">
              <w:rPr>
                <w:rFonts w:ascii="Times New Roman" w:hAnsi="Times New Roman"/>
                <w:sz w:val="24"/>
                <w:szCs w:val="24"/>
                <w:lang w:eastAsia="lt"/>
              </w:rPr>
              <w:t>al</w:t>
            </w:r>
            <w:r w:rsidR="00FC520A">
              <w:rPr>
                <w:rFonts w:ascii="Times New Roman" w:hAnsi="Times New Roman"/>
                <w:sz w:val="24"/>
                <w:szCs w:val="24"/>
                <w:lang w:eastAsia="lt"/>
              </w:rPr>
              <w:t>.</w:t>
            </w:r>
          </w:p>
        </w:tc>
        <w:tc>
          <w:tcPr>
            <w:tcW w:w="850" w:type="dxa"/>
            <w:vAlign w:val="center"/>
          </w:tcPr>
          <w:p w14:paraId="26F57E57" w14:textId="1123B083" w:rsidR="007129AF" w:rsidRPr="00843AFF" w:rsidRDefault="007129AF" w:rsidP="007129AF">
            <w:r>
              <w:rPr>
                <w:rFonts w:ascii="Times New Roman" w:eastAsia="Calibri" w:hAnsi="Times New Roman" w:cs="Times New Roman"/>
                <w:sz w:val="24"/>
                <w:szCs w:val="24"/>
              </w:rPr>
              <w:t xml:space="preserve">100 </w:t>
            </w:r>
          </w:p>
        </w:tc>
        <w:tc>
          <w:tcPr>
            <w:tcW w:w="1246" w:type="dxa"/>
          </w:tcPr>
          <w:p w14:paraId="32FC9DC2" w14:textId="77777777" w:rsidR="007129AF" w:rsidRPr="00570F56" w:rsidRDefault="007129AF" w:rsidP="007129AF">
            <w:pPr>
              <w:rPr>
                <w:rFonts w:cstheme="minorHAnsi"/>
                <w:sz w:val="22"/>
                <w:szCs w:val="22"/>
              </w:rPr>
            </w:pPr>
          </w:p>
        </w:tc>
        <w:tc>
          <w:tcPr>
            <w:tcW w:w="1277" w:type="dxa"/>
          </w:tcPr>
          <w:p w14:paraId="203CE043" w14:textId="77777777" w:rsidR="007129AF" w:rsidRDefault="007129AF" w:rsidP="007129AF">
            <w:pPr>
              <w:rPr>
                <w:rFonts w:cstheme="minorHAnsi"/>
              </w:rPr>
            </w:pPr>
          </w:p>
        </w:tc>
      </w:tr>
      <w:tr w:rsidR="00BF4D5D" w:rsidRPr="00E56BA8" w14:paraId="7E41539F" w14:textId="77777777" w:rsidTr="004970F8">
        <w:tc>
          <w:tcPr>
            <w:tcW w:w="562" w:type="dxa"/>
          </w:tcPr>
          <w:p w14:paraId="61978E0D" w14:textId="77777777" w:rsidR="00BF4D5D" w:rsidRPr="00E56BA8" w:rsidRDefault="00BF4D5D" w:rsidP="00BF4D5D">
            <w:pPr>
              <w:rPr>
                <w:rFonts w:cstheme="minorHAnsi"/>
                <w:b/>
              </w:rPr>
            </w:pPr>
          </w:p>
        </w:tc>
        <w:tc>
          <w:tcPr>
            <w:tcW w:w="8050" w:type="dxa"/>
            <w:gridSpan w:val="4"/>
          </w:tcPr>
          <w:p w14:paraId="0E317F90" w14:textId="77777777" w:rsidR="00BF4D5D" w:rsidRPr="00570F56" w:rsidRDefault="00BF4D5D" w:rsidP="00BF4D5D">
            <w:pPr>
              <w:rPr>
                <w:rFonts w:cstheme="minorHAnsi"/>
                <w:sz w:val="22"/>
                <w:szCs w:val="22"/>
              </w:rPr>
            </w:pPr>
            <w:r w:rsidRPr="00570F56">
              <w:rPr>
                <w:rFonts w:cstheme="minorHAnsi"/>
                <w:b/>
                <w:sz w:val="22"/>
                <w:szCs w:val="22"/>
              </w:rPr>
              <w:t xml:space="preserve">Pasiūlymo kaina </w:t>
            </w:r>
            <w:r w:rsidRPr="00570F56">
              <w:rPr>
                <w:rFonts w:cstheme="minorHAnsi"/>
                <w:b/>
                <w:iCs/>
                <w:sz w:val="22"/>
                <w:szCs w:val="22"/>
              </w:rPr>
              <w:t>EUR</w:t>
            </w:r>
            <w:r w:rsidRPr="00570F56">
              <w:rPr>
                <w:rFonts w:cstheme="minorHAnsi"/>
                <w:b/>
                <w:sz w:val="22"/>
                <w:szCs w:val="22"/>
              </w:rPr>
              <w:t xml:space="preserve"> be PVM</w:t>
            </w:r>
          </w:p>
        </w:tc>
        <w:tc>
          <w:tcPr>
            <w:tcW w:w="1277" w:type="dxa"/>
          </w:tcPr>
          <w:p w14:paraId="1BF76DF0" w14:textId="77777777" w:rsidR="00BF4D5D" w:rsidRPr="00570F56" w:rsidRDefault="00BF4D5D" w:rsidP="00BF4D5D">
            <w:pPr>
              <w:rPr>
                <w:rFonts w:cstheme="minorHAnsi"/>
              </w:rPr>
            </w:pPr>
          </w:p>
        </w:tc>
      </w:tr>
      <w:tr w:rsidR="00BF4D5D" w:rsidRPr="00E56BA8" w14:paraId="222F8DFA" w14:textId="77777777" w:rsidTr="004970F8">
        <w:tc>
          <w:tcPr>
            <w:tcW w:w="562" w:type="dxa"/>
          </w:tcPr>
          <w:p w14:paraId="2B31E6E3" w14:textId="77777777" w:rsidR="00BF4D5D" w:rsidRPr="00E56BA8" w:rsidRDefault="00BF4D5D" w:rsidP="00BF4D5D">
            <w:pPr>
              <w:rPr>
                <w:rFonts w:cstheme="minorHAnsi"/>
                <w:b/>
              </w:rPr>
            </w:pPr>
          </w:p>
        </w:tc>
        <w:tc>
          <w:tcPr>
            <w:tcW w:w="8050" w:type="dxa"/>
            <w:gridSpan w:val="4"/>
          </w:tcPr>
          <w:p w14:paraId="34734A23" w14:textId="77777777" w:rsidR="00BF4D5D" w:rsidRPr="00570F56" w:rsidRDefault="00BF4D5D" w:rsidP="00BF4D5D">
            <w:pPr>
              <w:rPr>
                <w:rFonts w:cstheme="minorHAnsi"/>
              </w:rPr>
            </w:pPr>
            <w:r w:rsidRPr="00570F56">
              <w:rPr>
                <w:rFonts w:cstheme="minorHAnsi"/>
                <w:b/>
              </w:rPr>
              <w:t xml:space="preserve">PVM </w:t>
            </w:r>
            <w:r w:rsidRPr="00570F56">
              <w:rPr>
                <w:rFonts w:cstheme="minorHAnsi"/>
                <w:i/>
              </w:rPr>
              <w:t>(pildoma, jei taikoma)*</w:t>
            </w:r>
          </w:p>
        </w:tc>
        <w:tc>
          <w:tcPr>
            <w:tcW w:w="1277" w:type="dxa"/>
          </w:tcPr>
          <w:p w14:paraId="45EFF8FB" w14:textId="77777777" w:rsidR="00BF4D5D" w:rsidRPr="00570F56" w:rsidRDefault="00BF4D5D" w:rsidP="00BF4D5D">
            <w:pPr>
              <w:rPr>
                <w:rFonts w:cstheme="minorHAnsi"/>
              </w:rPr>
            </w:pPr>
          </w:p>
        </w:tc>
      </w:tr>
      <w:tr w:rsidR="00BF4D5D" w:rsidRPr="00E56BA8" w14:paraId="42A7B56E" w14:textId="77777777" w:rsidTr="004970F8">
        <w:tc>
          <w:tcPr>
            <w:tcW w:w="562" w:type="dxa"/>
          </w:tcPr>
          <w:p w14:paraId="15666CAA" w14:textId="77777777" w:rsidR="00BF4D5D" w:rsidRPr="00E56BA8" w:rsidRDefault="00BF4D5D" w:rsidP="00BF4D5D">
            <w:pPr>
              <w:rPr>
                <w:rFonts w:cstheme="minorHAnsi"/>
                <w:b/>
              </w:rPr>
            </w:pPr>
          </w:p>
        </w:tc>
        <w:tc>
          <w:tcPr>
            <w:tcW w:w="8050" w:type="dxa"/>
            <w:gridSpan w:val="4"/>
          </w:tcPr>
          <w:p w14:paraId="15637C1E" w14:textId="77777777" w:rsidR="00BF4D5D" w:rsidRPr="00570F56" w:rsidRDefault="00BF4D5D" w:rsidP="00BF4D5D">
            <w:pPr>
              <w:rPr>
                <w:rFonts w:cstheme="minorHAnsi"/>
                <w:b/>
              </w:rPr>
            </w:pPr>
            <w:r w:rsidRPr="00570F56">
              <w:rPr>
                <w:rFonts w:cstheme="minorHAnsi"/>
                <w:b/>
              </w:rPr>
              <w:t xml:space="preserve">Pasiūlymo kaina </w:t>
            </w:r>
            <w:r w:rsidRPr="00570F56">
              <w:rPr>
                <w:rFonts w:cstheme="minorHAnsi"/>
                <w:b/>
                <w:iCs/>
              </w:rPr>
              <w:t>EUR</w:t>
            </w:r>
            <w:r w:rsidRPr="00570F56">
              <w:rPr>
                <w:rFonts w:cstheme="minorHAnsi"/>
                <w:b/>
              </w:rPr>
              <w:t xml:space="preserve"> su PVM</w:t>
            </w:r>
          </w:p>
        </w:tc>
        <w:tc>
          <w:tcPr>
            <w:tcW w:w="1277" w:type="dxa"/>
          </w:tcPr>
          <w:p w14:paraId="249D53E1" w14:textId="77777777" w:rsidR="00BF4D5D" w:rsidRPr="00570F56" w:rsidRDefault="00BF4D5D" w:rsidP="00BF4D5D">
            <w:pPr>
              <w:rPr>
                <w:rFonts w:cstheme="minorHAnsi"/>
              </w:rPr>
            </w:pPr>
          </w:p>
        </w:tc>
      </w:tr>
    </w:tbl>
    <w:p w14:paraId="331E4DFA" w14:textId="17ACF01D" w:rsidR="00931AE2" w:rsidRPr="00C52EA2" w:rsidRDefault="003A4FB9" w:rsidP="00931AE2">
      <w:pPr>
        <w:pStyle w:val="Sraopastraipa"/>
        <w:rPr>
          <w:rFonts w:cstheme="minorHAnsi"/>
          <w:sz w:val="22"/>
          <w:szCs w:val="22"/>
        </w:rPr>
      </w:pPr>
      <w:r>
        <w:rPr>
          <w:rFonts w:cstheme="minorHAnsi"/>
          <w:sz w:val="22"/>
          <w:szCs w:val="22"/>
        </w:rPr>
        <w:t>P</w:t>
      </w:r>
      <w:r w:rsidR="00931AE2" w:rsidRPr="00C52EA2">
        <w:rPr>
          <w:rFonts w:cstheme="minorHAnsi"/>
          <w:sz w:val="22"/>
          <w:szCs w:val="22"/>
        </w:rPr>
        <w:t>asiūlymo kaina EUR su PVM žodžiais: __________________________________________________</w:t>
      </w:r>
    </w:p>
    <w:p w14:paraId="2CA23608" w14:textId="77777777" w:rsidR="00931AE2" w:rsidRPr="00C52EA2" w:rsidRDefault="00931AE2" w:rsidP="00931AE2">
      <w:pPr>
        <w:pStyle w:val="Sraopastraipa"/>
        <w:rPr>
          <w:rFonts w:eastAsia="Calibri" w:cstheme="minorHAnsi"/>
          <w:sz w:val="22"/>
          <w:szCs w:val="22"/>
        </w:rPr>
      </w:pPr>
      <w:r w:rsidRPr="00C52EA2">
        <w:rPr>
          <w:rFonts w:eastAsia="Calibri" w:cstheme="minorHAnsi"/>
          <w:sz w:val="22"/>
          <w:szCs w:val="22"/>
        </w:rPr>
        <w:t>Jei „PVM“ laukas nepildomas, nurodykite priežastis, dėl kurių PVM nemokamas: ________________</w:t>
      </w:r>
    </w:p>
    <w:p w14:paraId="65FF9773" w14:textId="77777777" w:rsidR="00931AE2" w:rsidRPr="00C52EA2" w:rsidRDefault="00931AE2" w:rsidP="00931AE2">
      <w:pPr>
        <w:rPr>
          <w:rFonts w:cstheme="minorHAnsi"/>
          <w:b/>
          <w:bCs/>
          <w:sz w:val="22"/>
          <w:szCs w:val="22"/>
        </w:rPr>
      </w:pPr>
    </w:p>
    <w:p w14:paraId="3B736079" w14:textId="6A1ED3E6" w:rsidR="00E34494" w:rsidRPr="00BD17A1" w:rsidRDefault="00E34494" w:rsidP="00BD17A1">
      <w:pPr>
        <w:pStyle w:val="Sraopastraipa"/>
        <w:numPr>
          <w:ilvl w:val="0"/>
          <w:numId w:val="32"/>
        </w:numPr>
        <w:jc w:val="center"/>
        <w:rPr>
          <w:rFonts w:cstheme="minorHAnsi"/>
          <w:b/>
        </w:rPr>
      </w:pPr>
      <w:r w:rsidRPr="00BD17A1">
        <w:rPr>
          <w:rFonts w:cstheme="minorHAnsi"/>
          <w:b/>
          <w:bCs/>
        </w:rPr>
        <w:t>TECHNINĖS SPECIFIKACIJOS ATITIKTIS</w:t>
      </w:r>
    </w:p>
    <w:p w14:paraId="76CD1FC1" w14:textId="77777777" w:rsidR="00E34494" w:rsidRDefault="00E34494" w:rsidP="00901A7E">
      <w:pPr>
        <w:rPr>
          <w:rFonts w:cstheme="minorHAnsi"/>
          <w:b/>
          <w:bCs/>
          <w:sz w:val="22"/>
          <w:szCs w:val="22"/>
        </w:rPr>
      </w:pPr>
    </w:p>
    <w:tbl>
      <w:tblPr>
        <w:tblStyle w:val="Lentelstinklelis"/>
        <w:tblW w:w="0" w:type="auto"/>
        <w:tblInd w:w="0" w:type="dxa"/>
        <w:tblLook w:val="04A0" w:firstRow="1" w:lastRow="0" w:firstColumn="1" w:lastColumn="0" w:noHBand="0" w:noVBand="1"/>
      </w:tblPr>
      <w:tblGrid>
        <w:gridCol w:w="4981"/>
        <w:gridCol w:w="4981"/>
      </w:tblGrid>
      <w:tr w:rsidR="00A350C2" w14:paraId="38E2CA9D" w14:textId="77777777" w:rsidTr="00A52BDB">
        <w:tc>
          <w:tcPr>
            <w:tcW w:w="4981" w:type="dxa"/>
          </w:tcPr>
          <w:p w14:paraId="1E489DEF" w14:textId="77777777" w:rsidR="00A350C2" w:rsidRDefault="00A350C2" w:rsidP="00A52BDB">
            <w:pPr>
              <w:rPr>
                <w:rFonts w:cstheme="minorHAnsi"/>
                <w:b/>
                <w:bCs/>
                <w:sz w:val="22"/>
                <w:szCs w:val="22"/>
              </w:rPr>
            </w:pPr>
            <w:r>
              <w:rPr>
                <w:rFonts w:cstheme="minorHAnsi"/>
                <w:b/>
                <w:bCs/>
                <w:sz w:val="22"/>
                <w:szCs w:val="22"/>
              </w:rPr>
              <w:t>Technin</w:t>
            </w:r>
            <w:r>
              <w:rPr>
                <w:rFonts w:cstheme="minorHAnsi"/>
                <w:b/>
                <w:bCs/>
                <w:sz w:val="22"/>
                <w:szCs w:val="22"/>
              </w:rPr>
              <w:t>ė</w:t>
            </w:r>
            <w:r>
              <w:rPr>
                <w:rFonts w:cstheme="minorHAnsi"/>
                <w:b/>
                <w:bCs/>
                <w:sz w:val="22"/>
                <w:szCs w:val="22"/>
              </w:rPr>
              <w:t>s specifikacijos reikalavimai</w:t>
            </w:r>
          </w:p>
        </w:tc>
        <w:tc>
          <w:tcPr>
            <w:tcW w:w="4981" w:type="dxa"/>
          </w:tcPr>
          <w:p w14:paraId="62DFA5A6" w14:textId="77777777" w:rsidR="00A350C2" w:rsidRDefault="00A350C2" w:rsidP="00A52BDB">
            <w:pPr>
              <w:rPr>
                <w:rFonts w:cstheme="minorHAnsi"/>
                <w:b/>
                <w:bCs/>
                <w:sz w:val="22"/>
                <w:szCs w:val="22"/>
              </w:rPr>
            </w:pPr>
            <w:r>
              <w:rPr>
                <w:rFonts w:cstheme="minorHAnsi"/>
                <w:b/>
                <w:bCs/>
                <w:sz w:val="22"/>
                <w:szCs w:val="22"/>
              </w:rPr>
              <w:t>K</w:t>
            </w:r>
            <w:r w:rsidRPr="008D300D">
              <w:rPr>
                <w:rFonts w:cstheme="minorHAnsi"/>
                <w:b/>
                <w:bCs/>
                <w:sz w:val="22"/>
                <w:szCs w:val="22"/>
              </w:rPr>
              <w:t>artu su pasi</w:t>
            </w:r>
            <w:r w:rsidRPr="008D300D">
              <w:rPr>
                <w:rFonts w:cstheme="minorHAnsi"/>
                <w:b/>
                <w:bCs/>
                <w:sz w:val="22"/>
                <w:szCs w:val="22"/>
              </w:rPr>
              <w:t>ū</w:t>
            </w:r>
            <w:r w:rsidRPr="008D300D">
              <w:rPr>
                <w:rFonts w:cstheme="minorHAnsi"/>
                <w:b/>
                <w:bCs/>
                <w:sz w:val="22"/>
                <w:szCs w:val="22"/>
              </w:rPr>
              <w:t xml:space="preserve">lymu pateikiami </w:t>
            </w:r>
            <w:r w:rsidRPr="008D300D">
              <w:rPr>
                <w:rFonts w:cstheme="minorHAnsi"/>
                <w:b/>
                <w:bCs/>
                <w:sz w:val="22"/>
                <w:szCs w:val="22"/>
              </w:rPr>
              <w:t>šį</w:t>
            </w:r>
            <w:r w:rsidRPr="008D300D">
              <w:rPr>
                <w:rFonts w:cstheme="minorHAnsi"/>
                <w:b/>
                <w:bCs/>
                <w:sz w:val="22"/>
                <w:szCs w:val="22"/>
              </w:rPr>
              <w:t xml:space="preserve"> reikalavim</w:t>
            </w:r>
            <w:r w:rsidRPr="008D300D">
              <w:rPr>
                <w:rFonts w:cstheme="minorHAnsi"/>
                <w:b/>
                <w:bCs/>
                <w:sz w:val="22"/>
                <w:szCs w:val="22"/>
              </w:rPr>
              <w:t>ą</w:t>
            </w:r>
            <w:r w:rsidRPr="008D300D">
              <w:rPr>
                <w:rFonts w:cstheme="minorHAnsi"/>
                <w:b/>
                <w:bCs/>
                <w:sz w:val="22"/>
                <w:szCs w:val="22"/>
              </w:rPr>
              <w:t xml:space="preserve"> </w:t>
            </w:r>
            <w:r w:rsidRPr="008D300D">
              <w:rPr>
                <w:rFonts w:cstheme="minorHAnsi"/>
                <w:b/>
                <w:bCs/>
                <w:sz w:val="22"/>
                <w:szCs w:val="22"/>
              </w:rPr>
              <w:t>į</w:t>
            </w:r>
            <w:r w:rsidRPr="008D300D">
              <w:rPr>
                <w:rFonts w:cstheme="minorHAnsi"/>
                <w:b/>
                <w:bCs/>
                <w:sz w:val="22"/>
                <w:szCs w:val="22"/>
              </w:rPr>
              <w:t>rodantys dokumentai</w:t>
            </w:r>
            <w:r>
              <w:rPr>
                <w:rFonts w:cstheme="minorHAnsi"/>
                <w:b/>
                <w:bCs/>
                <w:sz w:val="22"/>
                <w:szCs w:val="22"/>
              </w:rPr>
              <w:t>, nuorodos</w:t>
            </w:r>
            <w:r w:rsidRPr="008D300D">
              <w:rPr>
                <w:rFonts w:cstheme="minorHAnsi"/>
                <w:b/>
                <w:bCs/>
                <w:sz w:val="22"/>
                <w:szCs w:val="22"/>
              </w:rPr>
              <w:t>).</w:t>
            </w:r>
          </w:p>
        </w:tc>
      </w:tr>
      <w:tr w:rsidR="00A350C2" w:rsidRPr="00352496" w14:paraId="3D02108F" w14:textId="77777777" w:rsidTr="00A52BDB">
        <w:tc>
          <w:tcPr>
            <w:tcW w:w="4981" w:type="dxa"/>
          </w:tcPr>
          <w:p w14:paraId="6F83C5CB" w14:textId="77777777" w:rsidR="00A350C2" w:rsidRPr="00352496" w:rsidRDefault="00A350C2" w:rsidP="00A52BDB">
            <w:pPr>
              <w:rPr>
                <w:rFonts w:cstheme="minorHAnsi"/>
                <w:sz w:val="22"/>
                <w:szCs w:val="22"/>
              </w:rPr>
            </w:pPr>
            <w:r w:rsidRPr="00035F74">
              <w:rPr>
                <w:rFonts w:cstheme="minorHAnsi"/>
                <w:sz w:val="22"/>
                <w:szCs w:val="22"/>
              </w:rPr>
              <w:t>T</w:t>
            </w:r>
            <w:r>
              <w:rPr>
                <w:rFonts w:cstheme="minorHAnsi"/>
                <w:sz w:val="22"/>
                <w:szCs w:val="22"/>
              </w:rPr>
              <w:t>ie</w:t>
            </w:r>
            <w:r w:rsidRPr="00035F74">
              <w:rPr>
                <w:rFonts w:cstheme="minorHAnsi"/>
                <w:sz w:val="22"/>
                <w:szCs w:val="22"/>
              </w:rPr>
              <w:t>k</w:t>
            </w:r>
            <w:r w:rsidRPr="00035F74">
              <w:rPr>
                <w:rFonts w:cstheme="minorHAnsi"/>
                <w:sz w:val="22"/>
                <w:szCs w:val="22"/>
              </w:rPr>
              <w:t>ė</w:t>
            </w:r>
            <w:r w:rsidRPr="00035F74">
              <w:rPr>
                <w:rFonts w:cstheme="minorHAnsi"/>
                <w:sz w:val="22"/>
                <w:szCs w:val="22"/>
              </w:rPr>
              <w:t>jo mobilus servisas gali atvykti, kai yra nutol</w:t>
            </w:r>
            <w:r w:rsidRPr="00035F74">
              <w:rPr>
                <w:rFonts w:cstheme="minorHAnsi"/>
                <w:sz w:val="22"/>
                <w:szCs w:val="22"/>
              </w:rPr>
              <w:t>ę</w:t>
            </w:r>
            <w:r w:rsidRPr="00035F74">
              <w:rPr>
                <w:rFonts w:cstheme="minorHAnsi"/>
                <w:sz w:val="22"/>
                <w:szCs w:val="22"/>
              </w:rPr>
              <w:t xml:space="preserve">s ne toliau kaip 150 km atstumu nuo </w:t>
            </w:r>
            <w:r>
              <w:rPr>
                <w:rFonts w:cstheme="minorHAnsi"/>
                <w:sz w:val="22"/>
                <w:szCs w:val="22"/>
              </w:rPr>
              <w:t>Pirk</w:t>
            </w:r>
            <w:r>
              <w:rPr>
                <w:rFonts w:cstheme="minorHAnsi"/>
                <w:sz w:val="22"/>
                <w:szCs w:val="22"/>
              </w:rPr>
              <w:t>ė</w:t>
            </w:r>
            <w:r>
              <w:rPr>
                <w:rFonts w:cstheme="minorHAnsi"/>
                <w:sz w:val="22"/>
                <w:szCs w:val="22"/>
              </w:rPr>
              <w:t>jo</w:t>
            </w:r>
            <w:r w:rsidRPr="00035F74">
              <w:rPr>
                <w:rFonts w:cstheme="minorHAnsi"/>
                <w:sz w:val="22"/>
                <w:szCs w:val="22"/>
              </w:rPr>
              <w:t xml:space="preserve"> buvein</w:t>
            </w:r>
            <w:r w:rsidRPr="00035F74">
              <w:rPr>
                <w:rFonts w:cstheme="minorHAnsi"/>
                <w:sz w:val="22"/>
                <w:szCs w:val="22"/>
              </w:rPr>
              <w:t>ė</w:t>
            </w:r>
            <w:r w:rsidRPr="00035F74">
              <w:rPr>
                <w:rFonts w:cstheme="minorHAnsi"/>
                <w:sz w:val="22"/>
                <w:szCs w:val="22"/>
              </w:rPr>
              <w:t>s</w:t>
            </w:r>
          </w:p>
        </w:tc>
        <w:tc>
          <w:tcPr>
            <w:tcW w:w="4981" w:type="dxa"/>
          </w:tcPr>
          <w:p w14:paraId="2D47F801" w14:textId="77777777" w:rsidR="00A350C2" w:rsidRPr="00352496" w:rsidRDefault="00A350C2" w:rsidP="00A52BDB">
            <w:pPr>
              <w:rPr>
                <w:rFonts w:cstheme="minorHAnsi"/>
                <w:sz w:val="22"/>
                <w:szCs w:val="22"/>
              </w:rPr>
            </w:pPr>
          </w:p>
        </w:tc>
      </w:tr>
    </w:tbl>
    <w:p w14:paraId="7D3E154B" w14:textId="77777777" w:rsidR="00931AE2" w:rsidRDefault="00931AE2" w:rsidP="00931AE2">
      <w:pPr>
        <w:pStyle w:val="Sraopastraipa"/>
        <w:ind w:left="567"/>
        <w:jc w:val="both"/>
        <w:rPr>
          <w:rFonts w:cstheme="minorHAnsi"/>
          <w:color w:val="7030A0"/>
          <w:sz w:val="24"/>
          <w:szCs w:val="24"/>
          <w:highlight w:val="yellow"/>
        </w:rPr>
      </w:pPr>
    </w:p>
    <w:p w14:paraId="763DC0DF" w14:textId="77777777" w:rsidR="00766324" w:rsidRPr="003F797C" w:rsidRDefault="00766324" w:rsidP="00BD17A1">
      <w:pPr>
        <w:pStyle w:val="Sraopastraipa"/>
        <w:ind w:left="567"/>
        <w:jc w:val="center"/>
        <w:rPr>
          <w:rFonts w:cstheme="minorHAnsi"/>
          <w:color w:val="7030A0"/>
          <w:sz w:val="24"/>
          <w:szCs w:val="24"/>
          <w:highlight w:val="yellow"/>
        </w:rPr>
      </w:pPr>
    </w:p>
    <w:p w14:paraId="6F56DE21" w14:textId="36B54DDB" w:rsidR="00745FEF" w:rsidRPr="00931AE2" w:rsidRDefault="00745FEF" w:rsidP="00BD17A1">
      <w:pPr>
        <w:pStyle w:val="Sraopastraipa"/>
        <w:numPr>
          <w:ilvl w:val="0"/>
          <w:numId w:val="32"/>
        </w:numPr>
        <w:spacing w:after="0" w:line="240" w:lineRule="auto"/>
        <w:jc w:val="center"/>
        <w:rPr>
          <w:rFonts w:cstheme="minorHAnsi"/>
          <w:b/>
          <w:bCs/>
        </w:rPr>
      </w:pPr>
      <w:r w:rsidRPr="00931AE2">
        <w:rPr>
          <w:rFonts w:cstheme="minorHAnsi"/>
          <w:b/>
          <w:bCs/>
        </w:rPr>
        <w:t>PRIDEDAMI DOKUMENTAI IR INFORMACIJA APIE KONFIDENCIALUMĄ</w:t>
      </w:r>
    </w:p>
    <w:p w14:paraId="72948E72" w14:textId="77777777" w:rsidR="00745FEF" w:rsidRPr="004C7E0B" w:rsidRDefault="00745FEF" w:rsidP="00745FEF">
      <w:pPr>
        <w:pStyle w:val="Sraopastraipa"/>
        <w:ind w:left="0" w:firstLine="567"/>
        <w:rPr>
          <w:rFonts w:cstheme="minorHAnsi"/>
        </w:rPr>
      </w:pPr>
      <w:r w:rsidRPr="004C7E0B">
        <w:rPr>
          <w:rFonts w:cstheme="minorHAnsi"/>
        </w:rPr>
        <w:t>Jei nenurodyta kitaip, visi dokumentai teikiami su pasiūlymu CVP IS priemonėmis</w:t>
      </w:r>
      <w:r>
        <w:rPr>
          <w:rFonts w:cstheme="minorHAnsi"/>
        </w:rPr>
        <w:t>:</w:t>
      </w:r>
    </w:p>
    <w:tbl>
      <w:tblPr>
        <w:tblStyle w:val="Lentelstinklelis"/>
        <w:tblW w:w="0" w:type="auto"/>
        <w:tblInd w:w="0" w:type="dxa"/>
        <w:tblLook w:val="04A0" w:firstRow="1" w:lastRow="0" w:firstColumn="1" w:lastColumn="0" w:noHBand="0" w:noVBand="1"/>
      </w:tblPr>
      <w:tblGrid>
        <w:gridCol w:w="486"/>
        <w:gridCol w:w="3478"/>
        <w:gridCol w:w="1020"/>
        <w:gridCol w:w="2226"/>
        <w:gridCol w:w="2752"/>
      </w:tblGrid>
      <w:tr w:rsidR="00745FEF" w:rsidRPr="002D1EFA" w14:paraId="1395BFF4" w14:textId="77777777" w:rsidTr="00AC5C24">
        <w:tc>
          <w:tcPr>
            <w:tcW w:w="0" w:type="auto"/>
            <w:shd w:val="clear" w:color="auto" w:fill="DEEAF6" w:themeFill="accent5" w:themeFillTint="33"/>
            <w:vAlign w:val="center"/>
          </w:tcPr>
          <w:p w14:paraId="02AC5283"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Eil.</w:t>
            </w:r>
          </w:p>
          <w:p w14:paraId="27E60BF6"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Nr.</w:t>
            </w:r>
          </w:p>
        </w:tc>
        <w:tc>
          <w:tcPr>
            <w:tcW w:w="3478" w:type="dxa"/>
            <w:shd w:val="clear" w:color="auto" w:fill="DEEAF6" w:themeFill="accent5" w:themeFillTint="33"/>
            <w:vAlign w:val="center"/>
          </w:tcPr>
          <w:p w14:paraId="3F65A1D4"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Dokumentas</w:t>
            </w:r>
          </w:p>
        </w:tc>
        <w:tc>
          <w:tcPr>
            <w:tcW w:w="1020" w:type="dxa"/>
            <w:shd w:val="clear" w:color="auto" w:fill="DEEAF6" w:themeFill="accent5" w:themeFillTint="33"/>
            <w:vAlign w:val="center"/>
          </w:tcPr>
          <w:p w14:paraId="38FE1B1B"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Lapų skaičius</w:t>
            </w:r>
          </w:p>
        </w:tc>
        <w:tc>
          <w:tcPr>
            <w:tcW w:w="0" w:type="auto"/>
            <w:shd w:val="clear" w:color="auto" w:fill="DEEAF6" w:themeFill="accent5" w:themeFillTint="33"/>
            <w:vAlign w:val="center"/>
          </w:tcPr>
          <w:p w14:paraId="0762B387"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 xml:space="preserve">Ar </w:t>
            </w:r>
            <w:r>
              <w:rPr>
                <w:rFonts w:asciiTheme="minorHAnsi" w:cstheme="minorHAnsi"/>
                <w:b/>
                <w:bCs/>
                <w:sz w:val="21"/>
                <w:szCs w:val="21"/>
              </w:rPr>
              <w:t>dokumente yra konfidencialios informacijos</w:t>
            </w:r>
            <w:r w:rsidRPr="002D1EFA">
              <w:rPr>
                <w:rFonts w:asciiTheme="minorHAnsi" w:cstheme="minorHAnsi"/>
                <w:b/>
                <w:bCs/>
                <w:sz w:val="21"/>
                <w:szCs w:val="21"/>
              </w:rPr>
              <w:t>?</w:t>
            </w:r>
          </w:p>
          <w:p w14:paraId="708DF7EA"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(Taip / Ne)</w:t>
            </w:r>
          </w:p>
        </w:tc>
        <w:tc>
          <w:tcPr>
            <w:tcW w:w="0" w:type="auto"/>
            <w:shd w:val="clear" w:color="auto" w:fill="DEEAF6" w:themeFill="accent5" w:themeFillTint="33"/>
            <w:vAlign w:val="center"/>
          </w:tcPr>
          <w:p w14:paraId="116CBCDA"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Paaiškinimas, kokia konkreti informacija dokumente yra konfidenciali</w:t>
            </w:r>
            <w:r>
              <w:rPr>
                <w:rFonts w:asciiTheme="minorHAnsi" w:cstheme="minorHAnsi"/>
                <w:b/>
                <w:bCs/>
                <w:sz w:val="21"/>
                <w:szCs w:val="21"/>
              </w:rPr>
              <w:t xml:space="preserve"> ir kodėl</w:t>
            </w:r>
          </w:p>
        </w:tc>
      </w:tr>
      <w:tr w:rsidR="00745FEF" w:rsidRPr="002D1EFA" w14:paraId="79C9EF2F" w14:textId="77777777" w:rsidTr="00AC5C24">
        <w:tc>
          <w:tcPr>
            <w:tcW w:w="0" w:type="auto"/>
            <w:vAlign w:val="center"/>
          </w:tcPr>
          <w:p w14:paraId="72F1B56D" w14:textId="77777777" w:rsidR="00745FEF" w:rsidRPr="002D1EFA" w:rsidRDefault="00745FEF" w:rsidP="00AC5C24">
            <w:pPr>
              <w:rPr>
                <w:rFonts w:asciiTheme="minorHAnsi" w:cstheme="minorHAnsi"/>
                <w:bCs/>
                <w:sz w:val="21"/>
                <w:szCs w:val="21"/>
              </w:rPr>
            </w:pPr>
            <w:r w:rsidRPr="002D1EFA">
              <w:rPr>
                <w:rFonts w:asciiTheme="minorHAnsi" w:cstheme="minorHAnsi"/>
                <w:i/>
                <w:sz w:val="21"/>
                <w:szCs w:val="21"/>
              </w:rPr>
              <w:t>1</w:t>
            </w:r>
          </w:p>
        </w:tc>
        <w:tc>
          <w:tcPr>
            <w:tcW w:w="3478" w:type="dxa"/>
            <w:vAlign w:val="center"/>
          </w:tcPr>
          <w:p w14:paraId="3DCA02DF" w14:textId="77777777" w:rsidR="00745FEF" w:rsidRPr="002D1EFA" w:rsidRDefault="00745FEF" w:rsidP="00AC5C24">
            <w:pPr>
              <w:rPr>
                <w:rFonts w:asciiTheme="minorHAnsi" w:cstheme="minorHAnsi"/>
                <w:bCs/>
                <w:sz w:val="21"/>
                <w:szCs w:val="21"/>
              </w:rPr>
            </w:pPr>
            <w:r w:rsidRPr="002D1EFA">
              <w:rPr>
                <w:rFonts w:asciiTheme="minorHAnsi" w:cstheme="minorHAnsi"/>
                <w:i/>
                <w:iCs/>
                <w:sz w:val="21"/>
                <w:szCs w:val="21"/>
              </w:rPr>
              <w:t>2</w:t>
            </w:r>
          </w:p>
        </w:tc>
        <w:tc>
          <w:tcPr>
            <w:tcW w:w="1020" w:type="dxa"/>
          </w:tcPr>
          <w:p w14:paraId="09DCEAA0" w14:textId="77777777" w:rsidR="00745FEF" w:rsidRPr="002D1EFA" w:rsidRDefault="00745FEF" w:rsidP="00AC5C24">
            <w:pPr>
              <w:rPr>
                <w:rFonts w:asciiTheme="minorHAnsi" w:cstheme="minorHAnsi"/>
                <w:i/>
                <w:sz w:val="21"/>
                <w:szCs w:val="21"/>
              </w:rPr>
            </w:pPr>
            <w:r w:rsidRPr="002D1EFA">
              <w:rPr>
                <w:rFonts w:asciiTheme="minorHAnsi" w:cstheme="minorHAnsi"/>
                <w:i/>
                <w:sz w:val="21"/>
                <w:szCs w:val="21"/>
              </w:rPr>
              <w:t>3</w:t>
            </w:r>
          </w:p>
        </w:tc>
        <w:tc>
          <w:tcPr>
            <w:tcW w:w="0" w:type="auto"/>
            <w:vAlign w:val="center"/>
          </w:tcPr>
          <w:p w14:paraId="7B21A5C8" w14:textId="77777777" w:rsidR="00745FEF" w:rsidRPr="002D1EFA" w:rsidRDefault="00745FEF" w:rsidP="00AC5C24">
            <w:pPr>
              <w:rPr>
                <w:rFonts w:asciiTheme="minorHAnsi" w:cstheme="minorHAnsi"/>
                <w:bCs/>
                <w:i/>
                <w:iCs/>
                <w:sz w:val="21"/>
                <w:szCs w:val="21"/>
              </w:rPr>
            </w:pPr>
            <w:r w:rsidRPr="002D1EFA">
              <w:rPr>
                <w:rFonts w:asciiTheme="minorHAnsi" w:cstheme="minorHAnsi"/>
                <w:bCs/>
                <w:i/>
                <w:iCs/>
                <w:sz w:val="21"/>
                <w:szCs w:val="21"/>
              </w:rPr>
              <w:t>4</w:t>
            </w:r>
          </w:p>
        </w:tc>
        <w:tc>
          <w:tcPr>
            <w:tcW w:w="0" w:type="auto"/>
            <w:vAlign w:val="center"/>
          </w:tcPr>
          <w:p w14:paraId="54E1E98F" w14:textId="77777777" w:rsidR="00745FEF" w:rsidRPr="002D1EFA" w:rsidRDefault="00745FEF" w:rsidP="00AC5C24">
            <w:pPr>
              <w:rPr>
                <w:rFonts w:asciiTheme="minorHAnsi" w:cstheme="minorHAnsi"/>
                <w:bCs/>
                <w:sz w:val="21"/>
                <w:szCs w:val="21"/>
              </w:rPr>
            </w:pPr>
            <w:r w:rsidRPr="002D1EFA">
              <w:rPr>
                <w:rFonts w:asciiTheme="minorHAnsi" w:cstheme="minorHAnsi"/>
                <w:i/>
                <w:sz w:val="21"/>
                <w:szCs w:val="21"/>
              </w:rPr>
              <w:t>5</w:t>
            </w:r>
          </w:p>
        </w:tc>
      </w:tr>
      <w:tr w:rsidR="00745FEF" w:rsidRPr="002D1EFA" w14:paraId="6A47CF95" w14:textId="77777777" w:rsidTr="00AC5C24">
        <w:tc>
          <w:tcPr>
            <w:tcW w:w="0" w:type="auto"/>
          </w:tcPr>
          <w:p w14:paraId="52E9CEEA" w14:textId="77777777" w:rsidR="00745FEF" w:rsidRPr="002D1EFA" w:rsidRDefault="00745FEF" w:rsidP="00AC5C24">
            <w:pPr>
              <w:rPr>
                <w:rFonts w:asciiTheme="minorHAnsi" w:cstheme="minorHAnsi"/>
                <w:sz w:val="21"/>
                <w:szCs w:val="21"/>
              </w:rPr>
            </w:pPr>
            <w:r w:rsidRPr="002D1EFA">
              <w:rPr>
                <w:rFonts w:asciiTheme="minorHAnsi" w:cstheme="minorHAnsi"/>
                <w:sz w:val="21"/>
                <w:szCs w:val="21"/>
              </w:rPr>
              <w:t>1.</w:t>
            </w:r>
          </w:p>
        </w:tc>
        <w:tc>
          <w:tcPr>
            <w:tcW w:w="3478" w:type="dxa"/>
          </w:tcPr>
          <w:p w14:paraId="6EB3D620" w14:textId="77777777" w:rsidR="00745FEF" w:rsidRPr="002D1EFA" w:rsidRDefault="00745FEF" w:rsidP="00AC5C24">
            <w:pPr>
              <w:rPr>
                <w:rFonts w:asciiTheme="minorHAnsi" w:cstheme="minorHAnsi"/>
                <w:sz w:val="21"/>
                <w:szCs w:val="21"/>
              </w:rPr>
            </w:pPr>
            <w:r w:rsidRPr="002D1EFA">
              <w:rPr>
                <w:rFonts w:asciiTheme="minorHAnsi" w:cstheme="minorHAnsi"/>
                <w:sz w:val="21"/>
                <w:szCs w:val="21"/>
              </w:rPr>
              <w:t>Jungtinės veiklos sutarties kopija (</w:t>
            </w:r>
            <w:r w:rsidRPr="00CD73FF">
              <w:rPr>
                <w:rFonts w:asciiTheme="minorHAnsi" w:eastAsiaTheme="minorHAnsi" w:cstheme="minorHAnsi"/>
                <w:bCs/>
                <w:iCs/>
                <w:sz w:val="21"/>
                <w:szCs w:val="21"/>
              </w:rPr>
              <w:t>jei pasiūlymą pateikia ūkio subjektų grupė</w:t>
            </w:r>
            <w:r>
              <w:rPr>
                <w:rFonts w:asciiTheme="minorHAnsi" w:eastAsiaTheme="minorHAnsi" w:cstheme="minorHAnsi"/>
                <w:bCs/>
                <w:iCs/>
                <w:sz w:val="21"/>
                <w:szCs w:val="21"/>
              </w:rPr>
              <w:t>)</w:t>
            </w:r>
          </w:p>
        </w:tc>
        <w:tc>
          <w:tcPr>
            <w:tcW w:w="1020" w:type="dxa"/>
          </w:tcPr>
          <w:p w14:paraId="042A71C8" w14:textId="77777777" w:rsidR="00745FEF" w:rsidRPr="002D1EFA" w:rsidRDefault="00745FEF" w:rsidP="00AC5C24">
            <w:pPr>
              <w:rPr>
                <w:rFonts w:asciiTheme="minorHAnsi" w:cstheme="minorHAnsi"/>
                <w:sz w:val="21"/>
                <w:szCs w:val="21"/>
              </w:rPr>
            </w:pPr>
          </w:p>
        </w:tc>
        <w:tc>
          <w:tcPr>
            <w:tcW w:w="0" w:type="auto"/>
          </w:tcPr>
          <w:p w14:paraId="6B5BA559" w14:textId="77777777" w:rsidR="00745FEF" w:rsidRPr="002D1EFA" w:rsidRDefault="00745FEF" w:rsidP="00AC5C24">
            <w:pPr>
              <w:rPr>
                <w:rFonts w:asciiTheme="minorHAnsi" w:cstheme="minorHAnsi"/>
                <w:sz w:val="21"/>
                <w:szCs w:val="21"/>
              </w:rPr>
            </w:pPr>
          </w:p>
        </w:tc>
        <w:tc>
          <w:tcPr>
            <w:tcW w:w="0" w:type="auto"/>
          </w:tcPr>
          <w:p w14:paraId="35E3412B" w14:textId="77777777" w:rsidR="00745FEF" w:rsidRPr="002D1EFA" w:rsidRDefault="00745FEF" w:rsidP="00AC5C24">
            <w:pPr>
              <w:rPr>
                <w:rFonts w:asciiTheme="minorHAnsi" w:cstheme="minorHAnsi"/>
                <w:sz w:val="21"/>
                <w:szCs w:val="21"/>
              </w:rPr>
            </w:pPr>
          </w:p>
        </w:tc>
      </w:tr>
      <w:tr w:rsidR="00745FEF" w:rsidRPr="002D1EFA" w14:paraId="2820485D" w14:textId="77777777" w:rsidTr="00AC5C24">
        <w:tc>
          <w:tcPr>
            <w:tcW w:w="0" w:type="auto"/>
          </w:tcPr>
          <w:p w14:paraId="5FF37379" w14:textId="77777777" w:rsidR="00745FEF" w:rsidRPr="002D1EFA" w:rsidRDefault="00745FEF" w:rsidP="00AC5C24">
            <w:pPr>
              <w:rPr>
                <w:rFonts w:asciiTheme="minorHAnsi" w:eastAsia="Calibri" w:cstheme="minorHAnsi"/>
                <w:sz w:val="21"/>
                <w:szCs w:val="21"/>
              </w:rPr>
            </w:pPr>
            <w:r w:rsidRPr="002D1EFA">
              <w:rPr>
                <w:rFonts w:asciiTheme="minorHAnsi" w:eastAsia="Calibri" w:cstheme="minorHAnsi"/>
                <w:sz w:val="21"/>
                <w:szCs w:val="21"/>
              </w:rPr>
              <w:lastRenderedPageBreak/>
              <w:t>2.</w:t>
            </w:r>
          </w:p>
        </w:tc>
        <w:tc>
          <w:tcPr>
            <w:tcW w:w="3478" w:type="dxa"/>
          </w:tcPr>
          <w:p w14:paraId="19A1DBD3" w14:textId="77777777" w:rsidR="00745FEF" w:rsidRPr="002D1EFA" w:rsidRDefault="00745FEF" w:rsidP="00AC5C24">
            <w:pPr>
              <w:rPr>
                <w:rFonts w:asciiTheme="minorHAnsi" w:cstheme="minorHAnsi"/>
                <w:sz w:val="21"/>
                <w:szCs w:val="21"/>
              </w:rPr>
            </w:pPr>
            <w:r>
              <w:rPr>
                <w:rFonts w:asciiTheme="minorHAnsi" w:cstheme="minorHAnsi"/>
                <w:sz w:val="21"/>
                <w:szCs w:val="21"/>
              </w:rPr>
              <w:t>Į</w:t>
            </w:r>
            <w:r w:rsidRPr="00CD73FF">
              <w:rPr>
                <w:rFonts w:asciiTheme="minorHAnsi" w:cstheme="minorHAnsi"/>
                <w:sz w:val="21"/>
                <w:szCs w:val="21"/>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717AF295" w14:textId="77777777" w:rsidR="00745FEF" w:rsidRPr="002D1EFA" w:rsidRDefault="00745FEF" w:rsidP="00AC5C24">
            <w:pPr>
              <w:rPr>
                <w:rFonts w:asciiTheme="minorHAnsi" w:cstheme="minorHAnsi"/>
                <w:sz w:val="21"/>
                <w:szCs w:val="21"/>
              </w:rPr>
            </w:pPr>
          </w:p>
        </w:tc>
        <w:tc>
          <w:tcPr>
            <w:tcW w:w="0" w:type="auto"/>
          </w:tcPr>
          <w:p w14:paraId="14B94288" w14:textId="77777777" w:rsidR="00745FEF" w:rsidRPr="002D1EFA" w:rsidRDefault="00745FEF" w:rsidP="00AC5C24">
            <w:pPr>
              <w:rPr>
                <w:rFonts w:asciiTheme="minorHAnsi" w:cstheme="minorHAnsi"/>
                <w:sz w:val="21"/>
                <w:szCs w:val="21"/>
              </w:rPr>
            </w:pPr>
          </w:p>
        </w:tc>
        <w:tc>
          <w:tcPr>
            <w:tcW w:w="0" w:type="auto"/>
          </w:tcPr>
          <w:p w14:paraId="223A0D63" w14:textId="77777777" w:rsidR="00745FEF" w:rsidRPr="002D1EFA" w:rsidRDefault="00745FEF" w:rsidP="00AC5C24">
            <w:pPr>
              <w:rPr>
                <w:rFonts w:asciiTheme="minorHAnsi" w:cstheme="minorHAnsi"/>
                <w:sz w:val="21"/>
                <w:szCs w:val="21"/>
              </w:rPr>
            </w:pPr>
          </w:p>
        </w:tc>
      </w:tr>
      <w:tr w:rsidR="00745FEF" w:rsidRPr="002D1EFA" w14:paraId="47580B60" w14:textId="77777777" w:rsidTr="00AC5C24">
        <w:tc>
          <w:tcPr>
            <w:tcW w:w="0" w:type="auto"/>
          </w:tcPr>
          <w:p w14:paraId="7984D081"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3.</w:t>
            </w:r>
          </w:p>
        </w:tc>
        <w:tc>
          <w:tcPr>
            <w:tcW w:w="3478" w:type="dxa"/>
          </w:tcPr>
          <w:p w14:paraId="773FD1F5" w14:textId="77777777" w:rsidR="00745FEF" w:rsidRPr="004C7E0B" w:rsidRDefault="00745FEF" w:rsidP="00AC5C24">
            <w:pPr>
              <w:tabs>
                <w:tab w:val="left" w:pos="1701"/>
              </w:tabs>
              <w:spacing w:line="20" w:lineRule="atLeast"/>
              <w:ind w:left="32"/>
              <w:rPr>
                <w:rFonts w:asciiTheme="minorHAnsi" w:eastAsiaTheme="minorHAnsi" w:cstheme="minorHAnsi"/>
                <w:bCs/>
                <w:iCs/>
                <w:sz w:val="21"/>
                <w:szCs w:val="21"/>
              </w:rPr>
            </w:pPr>
            <w:r w:rsidRPr="00C357D8">
              <w:rPr>
                <w:rFonts w:asciiTheme="minorHAnsi" w:eastAsia="Calibri" w:cstheme="minorHAnsi"/>
                <w:bCs/>
                <w:sz w:val="21"/>
                <w:szCs w:val="21"/>
              </w:rPr>
              <w:t>Jei tiekėjas pasitelkia ūkio subjektus – įrodymai, kad šie ištekliai bus prieinami per visą sutartinių įsipareigojimų vykdymo laikotarpį</w:t>
            </w:r>
          </w:p>
        </w:tc>
        <w:tc>
          <w:tcPr>
            <w:tcW w:w="1020" w:type="dxa"/>
          </w:tcPr>
          <w:p w14:paraId="66668FD3" w14:textId="77777777" w:rsidR="00745FEF" w:rsidRPr="002D1EFA" w:rsidRDefault="00745FEF" w:rsidP="00AC5C24">
            <w:pPr>
              <w:rPr>
                <w:rFonts w:asciiTheme="minorHAnsi" w:cstheme="minorHAnsi"/>
                <w:sz w:val="21"/>
                <w:szCs w:val="21"/>
              </w:rPr>
            </w:pPr>
          </w:p>
        </w:tc>
        <w:tc>
          <w:tcPr>
            <w:tcW w:w="0" w:type="auto"/>
          </w:tcPr>
          <w:p w14:paraId="07A87A2E" w14:textId="77777777" w:rsidR="00745FEF" w:rsidRPr="002D1EFA" w:rsidRDefault="00745FEF" w:rsidP="00AC5C24">
            <w:pPr>
              <w:rPr>
                <w:rFonts w:asciiTheme="minorHAnsi" w:cstheme="minorHAnsi"/>
                <w:sz w:val="21"/>
                <w:szCs w:val="21"/>
              </w:rPr>
            </w:pPr>
          </w:p>
        </w:tc>
        <w:tc>
          <w:tcPr>
            <w:tcW w:w="0" w:type="auto"/>
          </w:tcPr>
          <w:p w14:paraId="6563F918" w14:textId="77777777" w:rsidR="00745FEF" w:rsidRPr="002D1EFA" w:rsidRDefault="00745FEF" w:rsidP="00AC5C24">
            <w:pPr>
              <w:rPr>
                <w:rFonts w:asciiTheme="minorHAnsi" w:cstheme="minorHAnsi"/>
                <w:sz w:val="21"/>
                <w:szCs w:val="21"/>
              </w:rPr>
            </w:pPr>
          </w:p>
        </w:tc>
      </w:tr>
      <w:tr w:rsidR="00745FEF" w:rsidRPr="002D1EFA" w14:paraId="38094DAC" w14:textId="77777777" w:rsidTr="00AC5C24">
        <w:tc>
          <w:tcPr>
            <w:tcW w:w="0" w:type="auto"/>
          </w:tcPr>
          <w:p w14:paraId="17B92CCE"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4.</w:t>
            </w:r>
          </w:p>
        </w:tc>
        <w:tc>
          <w:tcPr>
            <w:tcW w:w="3478" w:type="dxa"/>
          </w:tcPr>
          <w:p w14:paraId="35F8A6E4" w14:textId="3BAA1B48" w:rsidR="00745FEF" w:rsidRDefault="00745FEF" w:rsidP="00AC5C24">
            <w:pPr>
              <w:rPr>
                <w:rFonts w:asciiTheme="minorHAnsi" w:cstheme="minorHAnsi"/>
                <w:bCs/>
                <w:sz w:val="21"/>
                <w:szCs w:val="21"/>
              </w:rPr>
            </w:pPr>
            <w:r>
              <w:rPr>
                <w:rFonts w:asciiTheme="minorHAnsi" w:eastAsiaTheme="minorHAnsi" w:cstheme="minorHAnsi"/>
                <w:bCs/>
                <w:iCs/>
                <w:sz w:val="21"/>
                <w:szCs w:val="21"/>
              </w:rPr>
              <w:t>P</w:t>
            </w:r>
            <w:r w:rsidRPr="00CD73FF">
              <w:rPr>
                <w:rFonts w:asciiTheme="minorHAnsi" w:eastAsiaTheme="minorHAnsi" w:cstheme="minorHAnsi"/>
                <w:bCs/>
                <w:iCs/>
                <w:sz w:val="21"/>
                <w:szCs w:val="21"/>
              </w:rPr>
              <w:t>asirašytas EBVPD (</w:t>
            </w:r>
            <w:r w:rsidRPr="00CD73FF">
              <w:rPr>
                <w:rFonts w:eastAsiaTheme="minorHAnsi" w:cstheme="minorHAnsi"/>
                <w:bCs/>
                <w:iCs/>
              </w:rPr>
              <w:fldChar w:fldCharType="begin"/>
            </w:r>
            <w:r w:rsidRPr="00CD73FF">
              <w:rPr>
                <w:rFonts w:asciiTheme="minorHAnsi" w:eastAsiaTheme="minorHAnsi" w:cstheme="minorHAnsi"/>
                <w:bCs/>
                <w:iCs/>
                <w:sz w:val="21"/>
                <w:szCs w:val="21"/>
              </w:rPr>
              <w:instrText xml:space="preserve"> REF _Ref38898251 \h  \* MERGEFORMAT </w:instrText>
            </w:r>
            <w:r w:rsidRPr="00CD73FF">
              <w:rPr>
                <w:rFonts w:eastAsiaTheme="minorHAnsi" w:cstheme="minorHAnsi"/>
                <w:bCs/>
                <w:iCs/>
              </w:rPr>
            </w:r>
            <w:r w:rsidRPr="00CD73FF">
              <w:rPr>
                <w:rFonts w:eastAsiaTheme="minorHAnsi" w:cstheme="minorHAnsi"/>
                <w:bCs/>
                <w:iCs/>
              </w:rPr>
              <w:fldChar w:fldCharType="separate"/>
            </w:r>
            <w:r w:rsidR="002A1C09" w:rsidRPr="002A1C09">
              <w:rPr>
                <w:rFonts w:asciiTheme="minorHAnsi" w:eastAsia="Calibri" w:cstheme="minorHAnsi"/>
                <w:color w:val="0070C0"/>
                <w:sz w:val="21"/>
                <w:szCs w:val="21"/>
              </w:rPr>
              <w:t>Pirkimo sąlygų 5 priedas „EBVPD“</w:t>
            </w:r>
            <w:r w:rsidR="002A1C09" w:rsidRPr="002A1C09">
              <w:rPr>
                <w:rFonts w:asciiTheme="minorHAnsi" w:cstheme="minorHAnsi"/>
                <w:color w:val="0070C0"/>
                <w:sz w:val="21"/>
                <w:szCs w:val="21"/>
              </w:rPr>
              <w:t xml:space="preserve"> (XML formatu</w:t>
            </w:r>
            <w:r w:rsidR="002A1C09" w:rsidRPr="002A1C09">
              <w:rPr>
                <w:rFonts w:asciiTheme="minorHAnsi" w:cstheme="minorHAnsi"/>
                <w:sz w:val="21"/>
                <w:szCs w:val="21"/>
              </w:rPr>
              <w:t>)</w:t>
            </w:r>
            <w:r w:rsidRPr="00CD73FF">
              <w:rPr>
                <w:rFonts w:eastAsiaTheme="minorHAnsi" w:cstheme="minorHAnsi"/>
                <w:bCs/>
                <w:iCs/>
              </w:rPr>
              <w:fldChar w:fldCharType="end"/>
            </w:r>
            <w:r w:rsidRPr="00CD73FF">
              <w:rPr>
                <w:rFonts w:asciiTheme="minorHAnsi" w:eastAsiaTheme="minorHAnsi" w:cstheme="minorHAnsi"/>
                <w:bCs/>
                <w:iCs/>
                <w:sz w:val="21"/>
                <w:szCs w:val="21"/>
              </w:rPr>
              <w:t>.</w:t>
            </w:r>
            <w:r w:rsidRPr="00CD73FF">
              <w:rPr>
                <w:rFonts w:asciiTheme="minorHAnsi" w:cstheme="minorHAnsi"/>
                <w:bCs/>
                <w:sz w:val="21"/>
                <w:szCs w:val="21"/>
              </w:rPr>
              <w:t xml:space="preserve"> </w:t>
            </w:r>
          </w:p>
          <w:p w14:paraId="1F273A51" w14:textId="77777777" w:rsidR="00745FEF" w:rsidRPr="008176D9" w:rsidRDefault="00745FEF" w:rsidP="00AC5C24">
            <w:pPr>
              <w:pStyle w:val="Betarp"/>
              <w:tabs>
                <w:tab w:val="left" w:pos="331"/>
              </w:tabs>
              <w:ind w:left="32" w:hanging="32"/>
              <w:rPr>
                <w:rFonts w:asciiTheme="minorHAnsi" w:cstheme="minorHAnsi"/>
                <w:bCs/>
                <w:sz w:val="21"/>
                <w:szCs w:val="21"/>
              </w:rPr>
            </w:pPr>
            <w:r w:rsidRPr="008176D9">
              <w:rPr>
                <w:rFonts w:asciiTheme="minorHAnsi" w:cstheme="minorHAnsi"/>
                <w:bCs/>
                <w:sz w:val="21"/>
                <w:szCs w:val="21"/>
              </w:rPr>
              <w:t>*Atskirą EBVPD pildo:</w:t>
            </w:r>
          </w:p>
          <w:p w14:paraId="3EF505D3" w14:textId="77777777" w:rsidR="00745FEF" w:rsidRPr="008176D9" w:rsidRDefault="00745FEF" w:rsidP="00F1713E">
            <w:pPr>
              <w:pStyle w:val="Betarp"/>
              <w:numPr>
                <w:ilvl w:val="0"/>
                <w:numId w:val="7"/>
              </w:numPr>
              <w:tabs>
                <w:tab w:val="left" w:pos="331"/>
              </w:tabs>
              <w:ind w:left="0" w:hanging="32"/>
              <w:rPr>
                <w:rFonts w:asciiTheme="minorHAnsi" w:cstheme="minorHAnsi"/>
                <w:bCs/>
                <w:sz w:val="21"/>
                <w:szCs w:val="21"/>
              </w:rPr>
            </w:pPr>
            <w:r w:rsidRPr="008176D9">
              <w:rPr>
                <w:rFonts w:asciiTheme="minorHAnsi" w:cstheme="minorHAnsi"/>
                <w:bCs/>
                <w:sz w:val="21"/>
                <w:szCs w:val="21"/>
              </w:rPr>
              <w:t>tiekėjas;</w:t>
            </w:r>
          </w:p>
          <w:p w14:paraId="58ED45AB" w14:textId="77777777" w:rsidR="00745FEF" w:rsidRPr="008176D9" w:rsidRDefault="00745FEF" w:rsidP="00F1713E">
            <w:pPr>
              <w:pStyle w:val="Betarp"/>
              <w:numPr>
                <w:ilvl w:val="0"/>
                <w:numId w:val="7"/>
              </w:numPr>
              <w:tabs>
                <w:tab w:val="left" w:pos="331"/>
              </w:tabs>
              <w:ind w:left="0" w:hanging="32"/>
              <w:rPr>
                <w:rFonts w:asciiTheme="minorHAnsi" w:cstheme="minorHAnsi"/>
                <w:bCs/>
                <w:sz w:val="21"/>
                <w:szCs w:val="21"/>
              </w:rPr>
            </w:pPr>
            <w:r w:rsidRPr="008176D9">
              <w:rPr>
                <w:rFonts w:asciiTheme="minorHAnsi" w:cstheme="minorHAnsi"/>
                <w:bCs/>
                <w:sz w:val="21"/>
                <w:szCs w:val="21"/>
              </w:rPr>
              <w:t>kiekvienas tiekėjų grupės narys (jeigu pasiūlymą teikia tiekėjų grupė);</w:t>
            </w:r>
          </w:p>
          <w:p w14:paraId="21969F0B" w14:textId="77777777" w:rsidR="00745FEF" w:rsidRPr="008176D9" w:rsidRDefault="00745FEF" w:rsidP="00F1713E">
            <w:pPr>
              <w:pStyle w:val="Sraopastraipa"/>
              <w:numPr>
                <w:ilvl w:val="0"/>
                <w:numId w:val="7"/>
              </w:numPr>
              <w:tabs>
                <w:tab w:val="left" w:pos="0"/>
                <w:tab w:val="left" w:pos="331"/>
              </w:tabs>
              <w:spacing w:line="20" w:lineRule="atLeast"/>
              <w:ind w:left="0" w:hanging="32"/>
              <w:rPr>
                <w:rFonts w:asciiTheme="minorHAnsi" w:eastAsiaTheme="minorHAnsi" w:cstheme="minorHAnsi"/>
                <w:bCs/>
                <w:sz w:val="21"/>
                <w:szCs w:val="21"/>
              </w:rPr>
            </w:pPr>
            <w:r w:rsidRPr="008176D9">
              <w:rPr>
                <w:rFonts w:asciiTheme="minorHAnsi" w:cstheme="minorHAnsi"/>
                <w:bCs/>
                <w:sz w:val="21"/>
                <w:szCs w:val="21"/>
              </w:rPr>
              <w:t>kiekvienas ūkio subjektas, kurio pajėgumais remiasi tiekėjas pagal VPĮ 49 str. (jei yra);</w:t>
            </w:r>
          </w:p>
          <w:p w14:paraId="2A602E62" w14:textId="77777777" w:rsidR="00745FEF" w:rsidRPr="002D1EFA" w:rsidRDefault="00745FEF" w:rsidP="00AC5C24">
            <w:pPr>
              <w:rPr>
                <w:rFonts w:asciiTheme="minorHAnsi" w:eastAsia="Calibri" w:cstheme="minorHAnsi"/>
                <w:bCs/>
                <w:sz w:val="21"/>
                <w:szCs w:val="21"/>
              </w:rPr>
            </w:pPr>
          </w:p>
        </w:tc>
        <w:tc>
          <w:tcPr>
            <w:tcW w:w="1020" w:type="dxa"/>
          </w:tcPr>
          <w:p w14:paraId="46E020B8" w14:textId="77777777" w:rsidR="00745FEF" w:rsidRPr="002D1EFA" w:rsidRDefault="00745FEF" w:rsidP="00AC5C24">
            <w:pPr>
              <w:rPr>
                <w:rFonts w:asciiTheme="minorHAnsi" w:cstheme="minorHAnsi"/>
                <w:sz w:val="21"/>
                <w:szCs w:val="21"/>
              </w:rPr>
            </w:pPr>
          </w:p>
        </w:tc>
        <w:tc>
          <w:tcPr>
            <w:tcW w:w="0" w:type="auto"/>
          </w:tcPr>
          <w:p w14:paraId="1F5418C0" w14:textId="77777777" w:rsidR="00745FEF" w:rsidRPr="002D1EFA" w:rsidRDefault="00745FEF" w:rsidP="00AC5C24">
            <w:pPr>
              <w:rPr>
                <w:rFonts w:asciiTheme="minorHAnsi" w:cstheme="minorHAnsi"/>
                <w:sz w:val="21"/>
                <w:szCs w:val="21"/>
              </w:rPr>
            </w:pPr>
          </w:p>
        </w:tc>
        <w:tc>
          <w:tcPr>
            <w:tcW w:w="0" w:type="auto"/>
          </w:tcPr>
          <w:p w14:paraId="7846326C" w14:textId="77777777" w:rsidR="00745FEF" w:rsidRPr="002D1EFA" w:rsidRDefault="00745FEF" w:rsidP="00AC5C24">
            <w:pPr>
              <w:rPr>
                <w:rFonts w:asciiTheme="minorHAnsi" w:cstheme="minorHAnsi"/>
                <w:sz w:val="21"/>
                <w:szCs w:val="21"/>
              </w:rPr>
            </w:pPr>
          </w:p>
        </w:tc>
      </w:tr>
      <w:tr w:rsidR="00745FEF" w:rsidRPr="002D1EFA" w14:paraId="4AC23936" w14:textId="77777777" w:rsidTr="00AC5C24">
        <w:tc>
          <w:tcPr>
            <w:tcW w:w="0" w:type="auto"/>
          </w:tcPr>
          <w:p w14:paraId="57F5A3D0"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5.</w:t>
            </w:r>
          </w:p>
        </w:tc>
        <w:tc>
          <w:tcPr>
            <w:tcW w:w="3478" w:type="dxa"/>
          </w:tcPr>
          <w:p w14:paraId="7EE6EE9B" w14:textId="408F4B87" w:rsidR="00745FEF" w:rsidRPr="002D1EFA" w:rsidRDefault="00E12B85" w:rsidP="00B45D0E">
            <w:pPr>
              <w:pStyle w:val="Sraopastraipa"/>
              <w:tabs>
                <w:tab w:val="left" w:pos="1701"/>
              </w:tabs>
              <w:spacing w:line="20" w:lineRule="atLeast"/>
              <w:ind w:left="32"/>
              <w:jc w:val="both"/>
              <w:rPr>
                <w:rFonts w:asciiTheme="minorHAnsi" w:eastAsia="Calibri" w:cstheme="minorHAnsi"/>
                <w:bCs/>
                <w:sz w:val="21"/>
                <w:szCs w:val="21"/>
              </w:rPr>
            </w:pPr>
            <w:r w:rsidRPr="00CD73FF">
              <w:rPr>
                <w:rFonts w:asciiTheme="minorHAnsi" w:eastAsiaTheme="minorHAnsi" w:cstheme="minorHAnsi"/>
                <w:bCs/>
                <w:iCs/>
                <w:sz w:val="21"/>
                <w:szCs w:val="21"/>
              </w:rPr>
              <w:t>D</w:t>
            </w:r>
            <w:r w:rsidR="00745FEF" w:rsidRPr="00CD73FF">
              <w:rPr>
                <w:rFonts w:asciiTheme="minorHAnsi" w:eastAsiaTheme="minorHAnsi" w:cstheme="minorHAnsi"/>
                <w:bCs/>
                <w:iCs/>
                <w:sz w:val="21"/>
                <w:szCs w:val="21"/>
              </w:rPr>
              <w:t>okumentai</w:t>
            </w:r>
            <w:r>
              <w:rPr>
                <w:rFonts w:asciiTheme="minorHAnsi" w:eastAsiaTheme="minorHAnsi" w:cstheme="minorHAnsi"/>
                <w:bCs/>
                <w:iCs/>
                <w:sz w:val="21"/>
                <w:szCs w:val="21"/>
              </w:rPr>
              <w:t>, pateikiami dėl</w:t>
            </w:r>
            <w:r w:rsidR="00745FEF" w:rsidRPr="00CD73FF">
              <w:rPr>
                <w:rFonts w:asciiTheme="minorHAnsi" w:eastAsiaTheme="minorHAnsi" w:cstheme="minorHAnsi"/>
                <w:bCs/>
                <w:iCs/>
                <w:sz w:val="21"/>
                <w:szCs w:val="21"/>
              </w:rPr>
              <w:t xml:space="preserve"> </w:t>
            </w:r>
            <w:r>
              <w:rPr>
                <w:rFonts w:asciiTheme="minorHAnsi" w:eastAsiaTheme="minorHAnsi" w:cstheme="minorHAnsi"/>
                <w:bCs/>
                <w:iCs/>
                <w:sz w:val="21"/>
                <w:szCs w:val="21"/>
              </w:rPr>
              <w:t>t</w:t>
            </w:r>
            <w:r w:rsidR="00422BBD">
              <w:rPr>
                <w:rFonts w:asciiTheme="minorHAnsi" w:eastAsiaTheme="minorHAnsi" w:cstheme="minorHAnsi"/>
                <w:bCs/>
                <w:iCs/>
                <w:sz w:val="21"/>
                <w:szCs w:val="21"/>
              </w:rPr>
              <w:t>echnin</w:t>
            </w:r>
            <w:r>
              <w:rPr>
                <w:rFonts w:asciiTheme="minorHAnsi" w:eastAsiaTheme="minorHAnsi" w:cstheme="minorHAnsi"/>
                <w:bCs/>
                <w:iCs/>
                <w:sz w:val="21"/>
                <w:szCs w:val="21"/>
              </w:rPr>
              <w:t>ės</w:t>
            </w:r>
            <w:r w:rsidR="00422BBD">
              <w:rPr>
                <w:rFonts w:asciiTheme="minorHAnsi" w:eastAsiaTheme="minorHAnsi" w:cstheme="minorHAnsi"/>
                <w:bCs/>
                <w:iCs/>
                <w:sz w:val="21"/>
                <w:szCs w:val="21"/>
              </w:rPr>
              <w:t xml:space="preserve"> specifikacij</w:t>
            </w:r>
            <w:r>
              <w:rPr>
                <w:rFonts w:asciiTheme="minorHAnsi" w:eastAsiaTheme="minorHAnsi" w:cstheme="minorHAnsi"/>
                <w:bCs/>
                <w:iCs/>
                <w:sz w:val="21"/>
                <w:szCs w:val="21"/>
              </w:rPr>
              <w:t>os atitikties</w:t>
            </w:r>
            <w:r w:rsidR="00745FEF" w:rsidRPr="00CD73FF">
              <w:rPr>
                <w:rFonts w:asciiTheme="minorHAnsi" w:eastAsiaTheme="minorHAnsi" w:cstheme="minorHAnsi"/>
                <w:bCs/>
                <w:iCs/>
                <w:sz w:val="21"/>
                <w:szCs w:val="21"/>
              </w:rPr>
              <w:t xml:space="preserve"> </w:t>
            </w:r>
          </w:p>
        </w:tc>
        <w:tc>
          <w:tcPr>
            <w:tcW w:w="1020" w:type="dxa"/>
          </w:tcPr>
          <w:p w14:paraId="7C5CA81E" w14:textId="77777777" w:rsidR="00745FEF" w:rsidRPr="002D1EFA" w:rsidRDefault="00745FEF" w:rsidP="00AC5C24">
            <w:pPr>
              <w:rPr>
                <w:rFonts w:asciiTheme="minorHAnsi" w:cstheme="minorHAnsi"/>
                <w:sz w:val="21"/>
                <w:szCs w:val="21"/>
              </w:rPr>
            </w:pPr>
          </w:p>
        </w:tc>
        <w:tc>
          <w:tcPr>
            <w:tcW w:w="0" w:type="auto"/>
          </w:tcPr>
          <w:p w14:paraId="09AA71D3" w14:textId="77777777" w:rsidR="00745FEF" w:rsidRPr="002D1EFA" w:rsidRDefault="00745FEF" w:rsidP="00AC5C24">
            <w:pPr>
              <w:rPr>
                <w:rFonts w:asciiTheme="minorHAnsi" w:cstheme="minorHAnsi"/>
                <w:sz w:val="21"/>
                <w:szCs w:val="21"/>
              </w:rPr>
            </w:pPr>
          </w:p>
        </w:tc>
        <w:tc>
          <w:tcPr>
            <w:tcW w:w="0" w:type="auto"/>
          </w:tcPr>
          <w:p w14:paraId="6ADD66EB" w14:textId="77777777" w:rsidR="00745FEF" w:rsidRPr="002D1EFA" w:rsidRDefault="00745FEF" w:rsidP="00AC5C24">
            <w:pPr>
              <w:rPr>
                <w:rFonts w:asciiTheme="minorHAnsi" w:cstheme="minorHAnsi"/>
                <w:sz w:val="21"/>
                <w:szCs w:val="21"/>
              </w:rPr>
            </w:pPr>
          </w:p>
        </w:tc>
      </w:tr>
      <w:tr w:rsidR="00745FEF" w:rsidRPr="002D1EFA" w14:paraId="571EEFED" w14:textId="77777777" w:rsidTr="00AC5C24">
        <w:tc>
          <w:tcPr>
            <w:tcW w:w="0" w:type="auto"/>
          </w:tcPr>
          <w:p w14:paraId="18199F91" w14:textId="77777777" w:rsidR="00745FEF" w:rsidRPr="002D1EFA" w:rsidRDefault="00745FEF" w:rsidP="00AC5C24">
            <w:pPr>
              <w:rPr>
                <w:rFonts w:asciiTheme="minorHAnsi" w:cstheme="minorHAnsi"/>
                <w:sz w:val="21"/>
                <w:szCs w:val="21"/>
              </w:rPr>
            </w:pPr>
            <w:r>
              <w:rPr>
                <w:rFonts w:asciiTheme="minorHAnsi" w:cstheme="minorHAnsi"/>
                <w:sz w:val="21"/>
                <w:szCs w:val="21"/>
              </w:rPr>
              <w:t>6</w:t>
            </w:r>
          </w:p>
        </w:tc>
        <w:tc>
          <w:tcPr>
            <w:tcW w:w="3478" w:type="dxa"/>
          </w:tcPr>
          <w:p w14:paraId="2A0B3413" w14:textId="0F8A1111" w:rsidR="00745FEF" w:rsidRPr="004C7E0B" w:rsidRDefault="00422BBD" w:rsidP="00422BBD">
            <w:pPr>
              <w:pStyle w:val="Sraopastraipa"/>
              <w:tabs>
                <w:tab w:val="left" w:pos="1701"/>
              </w:tabs>
              <w:spacing w:line="20" w:lineRule="atLeast"/>
              <w:ind w:left="32"/>
              <w:jc w:val="both"/>
              <w:rPr>
                <w:rFonts w:asciiTheme="minorHAnsi" w:cstheme="minorHAnsi"/>
                <w:i/>
                <w:iCs/>
                <w:sz w:val="21"/>
                <w:szCs w:val="21"/>
              </w:rPr>
            </w:pPr>
            <w:r w:rsidRPr="00306515">
              <w:rPr>
                <w:rFonts w:asciiTheme="minorHAnsi" w:eastAsiaTheme="minorHAnsi" w:cstheme="minorHAnsi"/>
                <w:bCs/>
                <w:iCs/>
                <w:sz w:val="21"/>
                <w:szCs w:val="21"/>
              </w:rPr>
              <w:t>Tiekėjo deklaracija apie dėl atitikimo techninės specifikacijos,</w:t>
            </w:r>
            <w:r>
              <w:rPr>
                <w:rFonts w:asciiTheme="minorHAnsi" w:eastAsiaTheme="minorHAnsi" w:cstheme="minorHAnsi"/>
                <w:bCs/>
                <w:iCs/>
                <w:sz w:val="21"/>
                <w:szCs w:val="21"/>
              </w:rPr>
              <w:t xml:space="preserve"> prekių kilmės, tiekėjo atitikimo VPĮ </w:t>
            </w:r>
            <w:r w:rsidRPr="00884202">
              <w:rPr>
                <w:color w:val="000000"/>
                <w:szCs w:val="24"/>
              </w:rPr>
              <w:t>45 straipsnio 2</w:t>
            </w:r>
            <w:r w:rsidRPr="00884202">
              <w:rPr>
                <w:color w:val="000000"/>
                <w:szCs w:val="24"/>
                <w:vertAlign w:val="superscript"/>
              </w:rPr>
              <w:t>1</w:t>
            </w:r>
            <w:r w:rsidRPr="00884202">
              <w:rPr>
                <w:color w:val="000000"/>
                <w:szCs w:val="24"/>
              </w:rPr>
              <w:t xml:space="preserve"> dalies nuostato</w:t>
            </w:r>
            <w:r>
              <w:rPr>
                <w:color w:val="000000"/>
                <w:szCs w:val="24"/>
              </w:rPr>
              <w:t>m</w:t>
            </w:r>
            <w:r w:rsidRPr="00884202">
              <w:rPr>
                <w:color w:val="000000"/>
                <w:szCs w:val="24"/>
              </w:rPr>
              <w:t>s</w:t>
            </w:r>
            <w:r>
              <w:rPr>
                <w:color w:val="000000"/>
                <w:szCs w:val="24"/>
              </w:rPr>
              <w:t xml:space="preserve"> </w:t>
            </w:r>
          </w:p>
        </w:tc>
        <w:tc>
          <w:tcPr>
            <w:tcW w:w="1020" w:type="dxa"/>
          </w:tcPr>
          <w:p w14:paraId="0AD991CD" w14:textId="77777777" w:rsidR="00745FEF" w:rsidRPr="002D1EFA" w:rsidRDefault="00745FEF" w:rsidP="00AC5C24">
            <w:pPr>
              <w:rPr>
                <w:rFonts w:asciiTheme="minorHAnsi" w:cstheme="minorHAnsi"/>
                <w:sz w:val="21"/>
                <w:szCs w:val="21"/>
              </w:rPr>
            </w:pPr>
          </w:p>
        </w:tc>
        <w:tc>
          <w:tcPr>
            <w:tcW w:w="0" w:type="auto"/>
          </w:tcPr>
          <w:p w14:paraId="57BB113B" w14:textId="77777777" w:rsidR="00745FEF" w:rsidRPr="002D1EFA" w:rsidRDefault="00745FEF" w:rsidP="00AC5C24">
            <w:pPr>
              <w:rPr>
                <w:rFonts w:asciiTheme="minorHAnsi" w:cstheme="minorHAnsi"/>
                <w:sz w:val="21"/>
                <w:szCs w:val="21"/>
              </w:rPr>
            </w:pPr>
          </w:p>
        </w:tc>
        <w:tc>
          <w:tcPr>
            <w:tcW w:w="0" w:type="auto"/>
          </w:tcPr>
          <w:p w14:paraId="3E90E145" w14:textId="77777777" w:rsidR="00745FEF" w:rsidRPr="002D1EFA" w:rsidRDefault="00745FEF" w:rsidP="00AC5C24">
            <w:pPr>
              <w:rPr>
                <w:rFonts w:asciiTheme="minorHAnsi" w:cstheme="minorHAnsi"/>
                <w:sz w:val="21"/>
                <w:szCs w:val="21"/>
              </w:rPr>
            </w:pPr>
          </w:p>
        </w:tc>
      </w:tr>
      <w:tr w:rsidR="00745FEF" w:rsidRPr="002D1EFA" w14:paraId="43DD1F13" w14:textId="77777777" w:rsidTr="00AC5C24">
        <w:tc>
          <w:tcPr>
            <w:tcW w:w="0" w:type="auto"/>
          </w:tcPr>
          <w:p w14:paraId="58E74B76" w14:textId="77777777" w:rsidR="00745FEF" w:rsidRPr="002D1EFA" w:rsidRDefault="00745FEF" w:rsidP="00AC5C24">
            <w:pPr>
              <w:rPr>
                <w:rFonts w:asciiTheme="minorHAnsi" w:cstheme="minorHAnsi"/>
                <w:sz w:val="21"/>
                <w:szCs w:val="21"/>
              </w:rPr>
            </w:pPr>
            <w:r>
              <w:rPr>
                <w:rFonts w:asciiTheme="minorHAnsi" w:cstheme="minorHAnsi"/>
                <w:sz w:val="21"/>
                <w:szCs w:val="21"/>
              </w:rPr>
              <w:t>...</w:t>
            </w:r>
          </w:p>
        </w:tc>
        <w:tc>
          <w:tcPr>
            <w:tcW w:w="3478" w:type="dxa"/>
          </w:tcPr>
          <w:p w14:paraId="3C46CB14" w14:textId="0EA94A0A" w:rsidR="00745FEF" w:rsidRPr="00985F55" w:rsidRDefault="00422BBD" w:rsidP="00AC5C24">
            <w:pPr>
              <w:rPr>
                <w:rFonts w:asciiTheme="minorHAnsi" w:cstheme="minorHAnsi"/>
                <w:sz w:val="21"/>
                <w:szCs w:val="21"/>
                <w:u w:val="single"/>
              </w:rPr>
            </w:pPr>
            <w:r>
              <w:rPr>
                <w:rFonts w:asciiTheme="minorHAnsi" w:eastAsiaTheme="minorHAnsi" w:cstheme="minorHAnsi"/>
                <w:bCs/>
                <w:i/>
                <w:sz w:val="21"/>
                <w:szCs w:val="21"/>
              </w:rPr>
              <w:t>K</w:t>
            </w:r>
            <w:r w:rsidRPr="007717C2">
              <w:rPr>
                <w:rFonts w:asciiTheme="minorHAnsi" w:eastAsiaTheme="minorHAnsi" w:cstheme="minorHAnsi"/>
                <w:bCs/>
                <w:i/>
                <w:sz w:val="21"/>
                <w:szCs w:val="21"/>
              </w:rPr>
              <w:t>iti dokumentai</w:t>
            </w:r>
          </w:p>
        </w:tc>
        <w:tc>
          <w:tcPr>
            <w:tcW w:w="1020" w:type="dxa"/>
          </w:tcPr>
          <w:p w14:paraId="02E9969C" w14:textId="77777777" w:rsidR="00745FEF" w:rsidRPr="002D1EFA" w:rsidRDefault="00745FEF" w:rsidP="00AC5C24">
            <w:pPr>
              <w:rPr>
                <w:rFonts w:asciiTheme="minorHAnsi" w:cstheme="minorHAnsi"/>
                <w:sz w:val="21"/>
                <w:szCs w:val="21"/>
              </w:rPr>
            </w:pPr>
          </w:p>
        </w:tc>
        <w:tc>
          <w:tcPr>
            <w:tcW w:w="0" w:type="auto"/>
          </w:tcPr>
          <w:p w14:paraId="56439811" w14:textId="77777777" w:rsidR="00745FEF" w:rsidRPr="002D1EFA" w:rsidRDefault="00745FEF" w:rsidP="00AC5C24">
            <w:pPr>
              <w:rPr>
                <w:rFonts w:asciiTheme="minorHAnsi" w:cstheme="minorHAnsi"/>
                <w:sz w:val="21"/>
                <w:szCs w:val="21"/>
              </w:rPr>
            </w:pPr>
          </w:p>
        </w:tc>
        <w:tc>
          <w:tcPr>
            <w:tcW w:w="0" w:type="auto"/>
          </w:tcPr>
          <w:p w14:paraId="7A2DA342" w14:textId="77777777" w:rsidR="00745FEF" w:rsidRPr="002D1EFA" w:rsidRDefault="00745FEF" w:rsidP="00AC5C24">
            <w:pPr>
              <w:rPr>
                <w:rFonts w:asciiTheme="minorHAnsi" w:cstheme="minorHAnsi"/>
                <w:sz w:val="21"/>
                <w:szCs w:val="21"/>
              </w:rPr>
            </w:pPr>
          </w:p>
        </w:tc>
      </w:tr>
      <w:tr w:rsidR="00745FEF" w:rsidRPr="00E160F5" w14:paraId="7049C490" w14:textId="77777777" w:rsidTr="00AC5C24">
        <w:tc>
          <w:tcPr>
            <w:tcW w:w="0" w:type="auto"/>
          </w:tcPr>
          <w:p w14:paraId="14FDFEBC" w14:textId="77777777" w:rsidR="00745FEF" w:rsidRPr="00E160F5" w:rsidRDefault="00745FEF" w:rsidP="00AC5C24">
            <w:pPr>
              <w:rPr>
                <w:rFonts w:asciiTheme="minorHAnsi" w:cstheme="minorHAnsi"/>
                <w:sz w:val="21"/>
                <w:szCs w:val="21"/>
              </w:rPr>
            </w:pPr>
          </w:p>
        </w:tc>
        <w:tc>
          <w:tcPr>
            <w:tcW w:w="3478" w:type="dxa"/>
          </w:tcPr>
          <w:p w14:paraId="6F223C2C" w14:textId="77777777" w:rsidR="00745FEF" w:rsidRPr="00E160F5" w:rsidRDefault="00745FEF" w:rsidP="00AC5C24">
            <w:pPr>
              <w:rPr>
                <w:rFonts w:asciiTheme="minorHAnsi" w:cstheme="minorHAnsi"/>
                <w:sz w:val="21"/>
                <w:szCs w:val="21"/>
                <w:u w:val="single"/>
              </w:rPr>
            </w:pPr>
          </w:p>
        </w:tc>
        <w:tc>
          <w:tcPr>
            <w:tcW w:w="1020" w:type="dxa"/>
          </w:tcPr>
          <w:p w14:paraId="0F6B67F0" w14:textId="77777777" w:rsidR="00745FEF" w:rsidRPr="00E160F5" w:rsidRDefault="00745FEF" w:rsidP="00AC5C24">
            <w:pPr>
              <w:rPr>
                <w:rFonts w:asciiTheme="minorHAnsi" w:cstheme="minorHAnsi"/>
                <w:sz w:val="21"/>
                <w:szCs w:val="21"/>
              </w:rPr>
            </w:pPr>
          </w:p>
        </w:tc>
        <w:tc>
          <w:tcPr>
            <w:tcW w:w="0" w:type="auto"/>
          </w:tcPr>
          <w:p w14:paraId="267F10B8" w14:textId="77777777" w:rsidR="00745FEF" w:rsidRPr="00E160F5" w:rsidRDefault="00745FEF" w:rsidP="00AC5C24">
            <w:pPr>
              <w:rPr>
                <w:rFonts w:asciiTheme="minorHAnsi" w:cstheme="minorHAnsi"/>
                <w:sz w:val="21"/>
                <w:szCs w:val="21"/>
              </w:rPr>
            </w:pPr>
          </w:p>
        </w:tc>
        <w:tc>
          <w:tcPr>
            <w:tcW w:w="0" w:type="auto"/>
          </w:tcPr>
          <w:p w14:paraId="73B134F6" w14:textId="77777777" w:rsidR="00745FEF" w:rsidRPr="00E160F5" w:rsidRDefault="00745FEF" w:rsidP="00AC5C24">
            <w:pPr>
              <w:rPr>
                <w:rFonts w:asciiTheme="minorHAnsi" w:cstheme="minorHAnsi"/>
                <w:sz w:val="21"/>
                <w:szCs w:val="21"/>
              </w:rPr>
            </w:pPr>
          </w:p>
        </w:tc>
      </w:tr>
      <w:tr w:rsidR="00745FEF" w:rsidRPr="00E160F5" w14:paraId="5FFC639C" w14:textId="77777777" w:rsidTr="00AC5C24">
        <w:tc>
          <w:tcPr>
            <w:tcW w:w="0" w:type="auto"/>
          </w:tcPr>
          <w:p w14:paraId="5906CA9D" w14:textId="77777777" w:rsidR="00745FEF" w:rsidRPr="00E160F5" w:rsidRDefault="00745FEF" w:rsidP="00AC5C24">
            <w:pPr>
              <w:rPr>
                <w:rFonts w:asciiTheme="minorHAnsi" w:cstheme="minorHAnsi"/>
                <w:sz w:val="21"/>
                <w:szCs w:val="21"/>
              </w:rPr>
            </w:pPr>
          </w:p>
        </w:tc>
        <w:tc>
          <w:tcPr>
            <w:tcW w:w="3478" w:type="dxa"/>
          </w:tcPr>
          <w:p w14:paraId="7497BE13" w14:textId="77777777" w:rsidR="00745FEF" w:rsidRPr="00E160F5" w:rsidRDefault="00745FEF" w:rsidP="00AC5C24">
            <w:pPr>
              <w:rPr>
                <w:rFonts w:asciiTheme="minorHAnsi" w:cstheme="minorHAnsi"/>
                <w:sz w:val="21"/>
                <w:szCs w:val="21"/>
                <w:u w:val="single"/>
              </w:rPr>
            </w:pPr>
          </w:p>
        </w:tc>
        <w:tc>
          <w:tcPr>
            <w:tcW w:w="1020" w:type="dxa"/>
          </w:tcPr>
          <w:p w14:paraId="7C63E552" w14:textId="77777777" w:rsidR="00745FEF" w:rsidRPr="00E160F5" w:rsidRDefault="00745FEF" w:rsidP="00AC5C24">
            <w:pPr>
              <w:rPr>
                <w:rFonts w:asciiTheme="minorHAnsi" w:cstheme="minorHAnsi"/>
                <w:sz w:val="21"/>
                <w:szCs w:val="21"/>
              </w:rPr>
            </w:pPr>
          </w:p>
        </w:tc>
        <w:tc>
          <w:tcPr>
            <w:tcW w:w="0" w:type="auto"/>
          </w:tcPr>
          <w:p w14:paraId="1F6175E6" w14:textId="77777777" w:rsidR="00745FEF" w:rsidRPr="00E160F5" w:rsidRDefault="00745FEF" w:rsidP="00AC5C24">
            <w:pPr>
              <w:rPr>
                <w:rFonts w:asciiTheme="minorHAnsi" w:cstheme="minorHAnsi"/>
                <w:sz w:val="21"/>
                <w:szCs w:val="21"/>
              </w:rPr>
            </w:pPr>
          </w:p>
        </w:tc>
        <w:tc>
          <w:tcPr>
            <w:tcW w:w="0" w:type="auto"/>
          </w:tcPr>
          <w:p w14:paraId="78F4BCD0" w14:textId="77777777" w:rsidR="00745FEF" w:rsidRPr="00E160F5" w:rsidRDefault="00745FEF" w:rsidP="00AC5C24">
            <w:pPr>
              <w:rPr>
                <w:rFonts w:asciiTheme="minorHAnsi" w:cstheme="minorHAnsi"/>
                <w:sz w:val="21"/>
                <w:szCs w:val="21"/>
              </w:rPr>
            </w:pPr>
          </w:p>
        </w:tc>
      </w:tr>
    </w:tbl>
    <w:p w14:paraId="70862ED0" w14:textId="77777777" w:rsidR="00745FEF" w:rsidRDefault="00745FEF" w:rsidP="00745FEF">
      <w:pPr>
        <w:jc w:val="both"/>
        <w:rPr>
          <w:rFonts w:cstheme="minorHAnsi"/>
          <w:b/>
          <w:bCs/>
        </w:rPr>
      </w:pPr>
    </w:p>
    <w:p w14:paraId="2899590A" w14:textId="77777777" w:rsidR="00035F74" w:rsidRDefault="00035F74" w:rsidP="00745FEF">
      <w:pPr>
        <w:jc w:val="both"/>
        <w:rPr>
          <w:rFonts w:cstheme="minorHAnsi"/>
          <w:b/>
          <w:bCs/>
        </w:rPr>
      </w:pPr>
    </w:p>
    <w:p w14:paraId="66BEC4EA" w14:textId="5B10A511" w:rsidR="00745FEF" w:rsidRPr="002D1EFA" w:rsidRDefault="00745FEF" w:rsidP="00745FEF">
      <w:pPr>
        <w:jc w:val="both"/>
        <w:rPr>
          <w:rFonts w:cstheme="minorHAnsi"/>
          <w:b/>
          <w:bCs/>
        </w:rPr>
      </w:pPr>
      <w:r w:rsidRPr="002D1EFA">
        <w:rPr>
          <w:rFonts w:cstheme="minorHAnsi"/>
          <w:b/>
          <w:bCs/>
        </w:rPr>
        <w:t>Pasirašydamas šį pasiūlymą, tvirtintu, kad:</w:t>
      </w:r>
    </w:p>
    <w:p w14:paraId="3F953FD1" w14:textId="77777777" w:rsidR="00745FEF" w:rsidRPr="00DC35BA" w:rsidRDefault="00745FEF" w:rsidP="00F1713E">
      <w:pPr>
        <w:pStyle w:val="Sraopastraipa"/>
        <w:numPr>
          <w:ilvl w:val="0"/>
          <w:numId w:val="8"/>
        </w:numPr>
        <w:spacing w:after="0" w:line="240" w:lineRule="auto"/>
        <w:ind w:left="0" w:firstLine="567"/>
        <w:jc w:val="both"/>
        <w:rPr>
          <w:rFonts w:cstheme="minorHAnsi"/>
          <w:b/>
          <w:bCs/>
          <w:smallCaps/>
          <w:sz w:val="22"/>
          <w:szCs w:val="22"/>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5BBE0399" w14:textId="77777777" w:rsidR="00745FEF" w:rsidRPr="002135C6" w:rsidRDefault="00745FEF" w:rsidP="00F1713E">
      <w:pPr>
        <w:pStyle w:val="Sraopastraipa"/>
        <w:numPr>
          <w:ilvl w:val="0"/>
          <w:numId w:val="8"/>
        </w:numPr>
        <w:spacing w:after="0" w:line="240" w:lineRule="auto"/>
        <w:ind w:left="0" w:firstLine="567"/>
        <w:jc w:val="both"/>
        <w:rPr>
          <w:rFonts w:cstheme="minorHAnsi"/>
          <w:b/>
          <w:bCs/>
          <w:smallCaps/>
          <w:sz w:val="22"/>
          <w:szCs w:val="22"/>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239CFA26" w14:textId="77777777" w:rsidR="00745FEF" w:rsidRPr="002135C6" w:rsidRDefault="00745FEF" w:rsidP="00F1713E">
      <w:pPr>
        <w:pStyle w:val="Sraopastraipa"/>
        <w:numPr>
          <w:ilvl w:val="0"/>
          <w:numId w:val="8"/>
        </w:numPr>
        <w:spacing w:after="0" w:line="240" w:lineRule="auto"/>
        <w:ind w:left="0" w:firstLine="567"/>
        <w:jc w:val="both"/>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5835370E" w14:textId="4E3BC3BA" w:rsidR="00745FEF" w:rsidRPr="002135C6" w:rsidRDefault="00745FEF" w:rsidP="00F1713E">
      <w:pPr>
        <w:pStyle w:val="Sraopastraipa"/>
        <w:numPr>
          <w:ilvl w:val="0"/>
          <w:numId w:val="8"/>
        </w:numPr>
        <w:spacing w:after="0" w:line="240" w:lineRule="auto"/>
        <w:ind w:left="0" w:firstLine="567"/>
        <w:jc w:val="both"/>
        <w:rPr>
          <w:rFonts w:cstheme="minorHAnsi"/>
        </w:rPr>
      </w:pPr>
      <w:r w:rsidRPr="003A3035">
        <w:rPr>
          <w:sz w:val="22"/>
        </w:rPr>
        <w:t xml:space="preserve">Pasiūlymas galioja ne trumpiau nei </w:t>
      </w:r>
      <w:r>
        <w:rPr>
          <w:sz w:val="22"/>
        </w:rPr>
        <w:t>6</w:t>
      </w:r>
      <w:r w:rsidRPr="003A3035">
        <w:rPr>
          <w:sz w:val="22"/>
        </w:rPr>
        <w:t>0 kalendorinių dienų nuo paskutinės pasiūlymo pateikimo dienos, šią dieną įskaičiuojant į pasiūlymo galiojimo laikotarpį</w:t>
      </w:r>
      <w:r>
        <w:rPr>
          <w:sz w:val="22"/>
        </w:rPr>
        <w:t xml:space="preserve">, t. y. </w:t>
      </w:r>
      <w:r w:rsidRPr="002135C6">
        <w:rPr>
          <w:rFonts w:cstheme="minorHAnsi"/>
        </w:rPr>
        <w:t xml:space="preserve"> pasiūlymas galioja </w:t>
      </w:r>
      <w:r>
        <w:rPr>
          <w:rFonts w:cstheme="minorHAnsi"/>
        </w:rPr>
        <w:t xml:space="preserve">pirkimo sąlygų </w:t>
      </w:r>
      <w:r w:rsidR="00547E01">
        <w:rPr>
          <w:rFonts w:cstheme="minorHAnsi"/>
        </w:rPr>
        <w:t>1</w:t>
      </w:r>
      <w:r>
        <w:rPr>
          <w:rFonts w:cstheme="minorHAnsi"/>
        </w:rPr>
        <w:t xml:space="preserve"> </w:t>
      </w:r>
      <w:r w:rsidR="00547E01">
        <w:rPr>
          <w:rFonts w:cstheme="minorHAnsi"/>
        </w:rPr>
        <w:t>priede</w:t>
      </w:r>
      <w:r>
        <w:rPr>
          <w:rFonts w:cstheme="minorHAnsi"/>
        </w:rPr>
        <w:t xml:space="preserve"> „Terminai“</w:t>
      </w:r>
      <w:r w:rsidRPr="007F6352">
        <w:rPr>
          <w:rFonts w:cstheme="minorHAnsi"/>
        </w:rPr>
        <w:t xml:space="preserve"> </w:t>
      </w:r>
      <w:r w:rsidRPr="002135C6">
        <w:rPr>
          <w:rFonts w:cstheme="minorHAnsi"/>
        </w:rPr>
        <w:t>atitinkamame punkte nurodytą terminą.</w:t>
      </w:r>
    </w:p>
    <w:p w14:paraId="593A9775" w14:textId="2E59B38F" w:rsidR="00756EB2" w:rsidRPr="002E7541" w:rsidRDefault="00756EB2" w:rsidP="00756EB2">
      <w:pPr>
        <w:spacing w:after="0" w:line="240" w:lineRule="auto"/>
        <w:ind w:right="-178"/>
        <w:jc w:val="both"/>
        <w:rPr>
          <w:rFonts w:ascii="Times New Roman" w:eastAsia="Calibri" w:hAnsi="Times New Roman" w:cs="Times New Roman"/>
          <w:sz w:val="20"/>
          <w:szCs w:val="16"/>
        </w:rPr>
      </w:pPr>
      <w:r w:rsidRPr="002E7541">
        <w:rPr>
          <w:rFonts w:ascii="Times New Roman" w:eastAsia="Calibri" w:hAnsi="Times New Roman" w:cs="Times New Roman"/>
          <w:sz w:val="20"/>
          <w:szCs w:val="16"/>
        </w:rPr>
        <w:t xml:space="preserve">                                                                                                                         </w:t>
      </w:r>
    </w:p>
    <w:bookmarkEnd w:id="72"/>
    <w:bookmarkEnd w:id="73"/>
    <w:p w14:paraId="5FDC0DB4" w14:textId="77777777" w:rsidR="000803BC" w:rsidRPr="000803BC" w:rsidRDefault="000803BC" w:rsidP="000803BC">
      <w:pPr>
        <w:spacing w:after="0" w:line="240" w:lineRule="auto"/>
        <w:jc w:val="both"/>
        <w:rPr>
          <w:color w:val="5B9BD5" w:themeColor="accent5"/>
        </w:rPr>
      </w:pPr>
    </w:p>
    <w:p w14:paraId="29B024D9" w14:textId="10D6FB01" w:rsidR="000803BC" w:rsidRPr="00B20FFE" w:rsidRDefault="000803BC" w:rsidP="00570EED">
      <w:pPr>
        <w:pStyle w:val="prastasiniatinklio"/>
        <w:tabs>
          <w:tab w:val="left" w:pos="270"/>
        </w:tabs>
        <w:autoSpaceDE w:val="0"/>
        <w:autoSpaceDN w:val="0"/>
        <w:spacing w:before="0" w:beforeAutospacing="0" w:after="0" w:afterAutospacing="0" w:line="240" w:lineRule="auto"/>
        <w:ind w:right="141"/>
        <w:jc w:val="both"/>
        <w:textAlignment w:val="baseline"/>
        <w:rPr>
          <w:rFonts w:eastAsia="Times New Roman"/>
          <w:b/>
          <w:u w:val="single"/>
        </w:rPr>
      </w:pPr>
    </w:p>
    <w:p w14:paraId="268DA65B" w14:textId="03385573" w:rsidR="000803BC" w:rsidRPr="000803BC" w:rsidRDefault="000803BC" w:rsidP="000803BC">
      <w:pPr>
        <w:spacing w:after="0" w:line="240" w:lineRule="auto"/>
        <w:jc w:val="both"/>
        <w:rPr>
          <w:rFonts w:eastAsia="Times New Roman"/>
          <w:b/>
          <w:bCs/>
          <w:i/>
          <w:iCs/>
        </w:rPr>
      </w:pPr>
      <w:r w:rsidRPr="000803BC">
        <w:rPr>
          <w:b/>
          <w:i/>
        </w:rPr>
        <w:t>Pastaba:</w:t>
      </w:r>
      <w:r w:rsidRPr="000803BC">
        <w:rPr>
          <w:i/>
        </w:rPr>
        <w:t xml:space="preserve"> </w:t>
      </w:r>
      <w:r w:rsidRPr="000803BC">
        <w:rPr>
          <w:bCs/>
          <w:i/>
        </w:rPr>
        <w:t xml:space="preserve">Tiekėjas negali nurodyti, kad visas pasiūlymas yra konfidencialus. </w:t>
      </w:r>
      <w:r w:rsidRPr="000803BC">
        <w:rPr>
          <w:rStyle w:val="Grietas"/>
          <w:i/>
          <w:iCs/>
          <w:spacing w:val="2"/>
          <w:shd w:val="clear" w:color="auto" w:fill="FFFFFF"/>
        </w:rPr>
        <w:t>Tiekėjo pavadinimas, kainos, įkainiai, - nėra konfidenciali informacija.</w:t>
      </w:r>
    </w:p>
    <w:p w14:paraId="2333C235" w14:textId="77777777" w:rsidR="000803BC" w:rsidRPr="000803BC" w:rsidRDefault="000803BC" w:rsidP="000803BC">
      <w:pPr>
        <w:spacing w:after="0" w:line="240" w:lineRule="auto"/>
        <w:jc w:val="both"/>
        <w:rPr>
          <w:i/>
        </w:rPr>
      </w:pPr>
      <w:r w:rsidRPr="000803BC">
        <w:rPr>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13AE3A3B" w14:textId="77777777" w:rsidR="000803BC" w:rsidRPr="000803BC" w:rsidRDefault="000803BC" w:rsidP="000803BC">
      <w:pPr>
        <w:spacing w:after="0" w:line="240" w:lineRule="auto"/>
        <w:rPr>
          <w:i/>
          <w:iCs/>
          <w:color w:val="0070C0"/>
          <w:spacing w:val="2"/>
          <w:shd w:val="clear" w:color="auto" w:fill="FFFFFF"/>
        </w:rPr>
      </w:pPr>
      <w:r w:rsidRPr="000803BC">
        <w:rPr>
          <w:i/>
          <w:iCs/>
          <w:spacing w:val="2"/>
          <w:shd w:val="clear" w:color="auto" w:fill="FFFFFF"/>
        </w:rPr>
        <w:t xml:space="preserve"> „</w:t>
      </w:r>
      <w:hyperlink r:id="rId24" w:history="1">
        <w:r w:rsidRPr="000803BC">
          <w:rPr>
            <w:rStyle w:val="Hipersaitas"/>
            <w:i/>
            <w:iCs/>
            <w:spacing w:val="2"/>
            <w:shd w:val="clear" w:color="auto" w:fill="FFFFFF"/>
          </w:rPr>
          <w:t>Konfidencialumas viešuosiuose pirkimuose</w:t>
        </w:r>
      </w:hyperlink>
      <w:r w:rsidRPr="000803BC">
        <w:rPr>
          <w:i/>
          <w:iCs/>
          <w:spacing w:val="2"/>
          <w:shd w:val="clear" w:color="auto" w:fill="FFFFFF"/>
        </w:rPr>
        <w:t xml:space="preserve">“ </w:t>
      </w:r>
      <w:hyperlink r:id="rId25" w:history="1">
        <w:r w:rsidRPr="000803BC">
          <w:rPr>
            <w:rStyle w:val="Hipersaitas"/>
            <w:i/>
            <w:iCs/>
            <w:color w:val="0070C0"/>
            <w:spacing w:val="2"/>
            <w:shd w:val="clear" w:color="auto" w:fill="FFFFFF"/>
          </w:rPr>
          <w:t>https://vpt.lrv.lt/uploads/vpt/documents/files/mp/konfidenciali_informacija.pdf</w:t>
        </w:r>
      </w:hyperlink>
      <w:r w:rsidRPr="000803BC">
        <w:rPr>
          <w:i/>
          <w:iCs/>
          <w:color w:val="0070C0"/>
          <w:spacing w:val="2"/>
          <w:shd w:val="clear" w:color="auto" w:fill="FFFFFF"/>
        </w:rPr>
        <w:t xml:space="preserve">  </w:t>
      </w:r>
    </w:p>
    <w:p w14:paraId="01B18A93" w14:textId="77777777" w:rsidR="000803BC" w:rsidRPr="000803BC" w:rsidRDefault="000803BC" w:rsidP="000803BC">
      <w:pPr>
        <w:spacing w:after="0" w:line="240" w:lineRule="auto"/>
      </w:pPr>
    </w:p>
    <w:p w14:paraId="131DE7AC" w14:textId="77777777" w:rsidR="000803BC" w:rsidRPr="000803BC" w:rsidRDefault="000803BC" w:rsidP="000803BC">
      <w:pPr>
        <w:tabs>
          <w:tab w:val="left" w:pos="0"/>
          <w:tab w:val="left" w:pos="1701"/>
          <w:tab w:val="left" w:pos="2268"/>
          <w:tab w:val="left" w:pos="6379"/>
          <w:tab w:val="left" w:pos="6663"/>
          <w:tab w:val="left" w:pos="9638"/>
        </w:tabs>
        <w:spacing w:after="0" w:line="240" w:lineRule="auto"/>
      </w:pPr>
      <w:r w:rsidRPr="000803BC">
        <w:t>____________________                               _____________                                       _____________________</w:t>
      </w:r>
    </w:p>
    <w:p w14:paraId="7D4D62C9" w14:textId="77777777" w:rsidR="000803BC" w:rsidRPr="000803BC" w:rsidRDefault="000803BC" w:rsidP="000803BC">
      <w:pPr>
        <w:tabs>
          <w:tab w:val="left" w:pos="2552"/>
          <w:tab w:val="left" w:pos="7230"/>
        </w:tabs>
        <w:spacing w:after="0" w:line="240" w:lineRule="auto"/>
      </w:pPr>
      <w:r w:rsidRPr="000803BC">
        <w:t xml:space="preserve">     (pareigos)</w:t>
      </w:r>
      <w:r w:rsidRPr="000803BC">
        <w:tab/>
        <w:t xml:space="preserve">                       (parašas)</w:t>
      </w:r>
      <w:r w:rsidRPr="000803BC">
        <w:tab/>
        <w:t>(vardas pavardė)</w:t>
      </w:r>
    </w:p>
    <w:p w14:paraId="1CD3BDCC" w14:textId="77777777" w:rsidR="000803BC" w:rsidRPr="000803BC" w:rsidRDefault="000803BC" w:rsidP="000803BC">
      <w:pPr>
        <w:spacing w:after="0" w:line="240" w:lineRule="auto"/>
        <w:rPr>
          <w:i/>
          <w:iCs/>
        </w:rPr>
      </w:pPr>
    </w:p>
    <w:p w14:paraId="0224E97E" w14:textId="77777777" w:rsidR="000803BC" w:rsidRPr="000803BC" w:rsidRDefault="000803BC" w:rsidP="000803BC">
      <w:pPr>
        <w:spacing w:after="0" w:line="240" w:lineRule="auto"/>
        <w:rPr>
          <w:i/>
          <w:iCs/>
        </w:rPr>
      </w:pPr>
      <w:r w:rsidRPr="000803BC">
        <w:rPr>
          <w:i/>
          <w:iCs/>
        </w:rPr>
        <w:t>Jei pasiūlymą pasirašo Tiekėjo įgaliotas asmuo, kartu su pasiūlymu turi būti pateiktas dokumentas (įgaliojimas) suteikiantis teisę nurodytam asmeniui pasirašyti Tiekėjo vardu.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0DEE0FCB" w:rsidR="00693D4F" w:rsidRDefault="00693D4F">
      <w:pPr>
        <w:rPr>
          <w:rFonts w:cstheme="minorHAnsi"/>
          <w:color w:val="7030A0"/>
        </w:rPr>
      </w:pPr>
    </w:p>
    <w:p w14:paraId="77D94DAD" w14:textId="77777777" w:rsidR="00F87619" w:rsidRDefault="00F87619">
      <w:pPr>
        <w:rPr>
          <w:rFonts w:cstheme="minorHAnsi"/>
          <w:color w:val="7030A0"/>
        </w:rPr>
      </w:pPr>
    </w:p>
    <w:p w14:paraId="3AA64929" w14:textId="77777777" w:rsidR="00F87619" w:rsidRDefault="00F87619">
      <w:pPr>
        <w:rPr>
          <w:rFonts w:cstheme="minorHAnsi"/>
          <w:color w:val="7030A0"/>
        </w:rPr>
      </w:pPr>
    </w:p>
    <w:p w14:paraId="06F8DA59" w14:textId="77777777" w:rsidR="00F87619" w:rsidRDefault="00F87619">
      <w:pPr>
        <w:rPr>
          <w:rFonts w:cstheme="minorHAnsi"/>
          <w:color w:val="7030A0"/>
        </w:rPr>
      </w:pPr>
    </w:p>
    <w:p w14:paraId="1B1C1ECC" w14:textId="77777777" w:rsidR="000C6068" w:rsidRDefault="000C6068" w:rsidP="00DE290C">
      <w:pPr>
        <w:rPr>
          <w:rFonts w:cstheme="minorHAnsi"/>
          <w:b/>
          <w:bCs/>
          <w:smallCaps/>
          <w:sz w:val="22"/>
          <w:szCs w:val="22"/>
        </w:rPr>
      </w:pPr>
    </w:p>
    <w:p w14:paraId="44EB9A47" w14:textId="77777777" w:rsidR="00422BBD" w:rsidRDefault="00422BBD" w:rsidP="00DE290C">
      <w:pPr>
        <w:rPr>
          <w:rFonts w:cstheme="minorHAnsi"/>
          <w:b/>
          <w:bCs/>
          <w:smallCaps/>
          <w:sz w:val="22"/>
          <w:szCs w:val="22"/>
        </w:rPr>
      </w:pPr>
    </w:p>
    <w:p w14:paraId="2947D8A5" w14:textId="77777777" w:rsidR="00BB352F" w:rsidRDefault="00BB352F" w:rsidP="00DE290C">
      <w:pPr>
        <w:rPr>
          <w:rFonts w:cstheme="minorHAnsi"/>
          <w:b/>
          <w:bCs/>
          <w:smallCaps/>
          <w:sz w:val="22"/>
          <w:szCs w:val="22"/>
        </w:rPr>
      </w:pPr>
    </w:p>
    <w:p w14:paraId="2625277E" w14:textId="77777777" w:rsidR="00BB352F" w:rsidRDefault="00BB352F" w:rsidP="00DE290C">
      <w:pPr>
        <w:rPr>
          <w:rFonts w:cstheme="minorHAnsi"/>
          <w:b/>
          <w:bCs/>
          <w:smallCaps/>
          <w:sz w:val="22"/>
          <w:szCs w:val="22"/>
        </w:rPr>
      </w:pPr>
    </w:p>
    <w:p w14:paraId="2535E8C7" w14:textId="77777777" w:rsidR="00BB352F" w:rsidRDefault="00BB352F" w:rsidP="00DE290C">
      <w:pPr>
        <w:rPr>
          <w:rFonts w:cstheme="minorHAnsi"/>
          <w:b/>
          <w:bCs/>
          <w:smallCaps/>
          <w:sz w:val="22"/>
          <w:szCs w:val="22"/>
        </w:rPr>
      </w:pPr>
    </w:p>
    <w:p w14:paraId="690C2129" w14:textId="77777777" w:rsidR="00BB352F" w:rsidRDefault="00BB352F" w:rsidP="00DE290C">
      <w:pPr>
        <w:rPr>
          <w:rFonts w:cstheme="minorHAnsi"/>
          <w:b/>
          <w:bCs/>
          <w:smallCaps/>
          <w:sz w:val="22"/>
          <w:szCs w:val="22"/>
        </w:rPr>
      </w:pPr>
    </w:p>
    <w:p w14:paraId="55BF3241" w14:textId="77777777" w:rsidR="00BB352F" w:rsidRDefault="00BB352F" w:rsidP="00DE290C">
      <w:pPr>
        <w:rPr>
          <w:rFonts w:cstheme="minorHAnsi"/>
          <w:b/>
          <w:bCs/>
          <w:smallCaps/>
          <w:sz w:val="22"/>
          <w:szCs w:val="22"/>
        </w:rPr>
      </w:pPr>
    </w:p>
    <w:p w14:paraId="17074255" w14:textId="77777777" w:rsidR="00BB352F" w:rsidRDefault="00BB352F" w:rsidP="00DE290C">
      <w:pPr>
        <w:rPr>
          <w:rFonts w:cstheme="minorHAnsi"/>
          <w:b/>
          <w:bCs/>
          <w:smallCaps/>
          <w:sz w:val="22"/>
          <w:szCs w:val="22"/>
        </w:rPr>
      </w:pPr>
    </w:p>
    <w:p w14:paraId="6825B993" w14:textId="77777777" w:rsidR="00BB352F" w:rsidRDefault="00BB352F" w:rsidP="00DE290C">
      <w:pPr>
        <w:rPr>
          <w:rFonts w:cstheme="minorHAnsi"/>
          <w:b/>
          <w:bCs/>
          <w:smallCaps/>
          <w:sz w:val="22"/>
          <w:szCs w:val="22"/>
        </w:rPr>
      </w:pPr>
    </w:p>
    <w:p w14:paraId="4C6082EB" w14:textId="77777777" w:rsidR="00BB352F" w:rsidRDefault="00BB352F" w:rsidP="00DE290C">
      <w:pPr>
        <w:rPr>
          <w:rFonts w:cstheme="minorHAnsi"/>
          <w:b/>
          <w:bCs/>
          <w:smallCaps/>
          <w:sz w:val="22"/>
          <w:szCs w:val="22"/>
        </w:rPr>
      </w:pPr>
    </w:p>
    <w:p w14:paraId="51D17F4F" w14:textId="77777777" w:rsidR="00BB352F" w:rsidRDefault="00BB352F" w:rsidP="00DE290C">
      <w:pPr>
        <w:rPr>
          <w:rFonts w:cstheme="minorHAnsi"/>
          <w:b/>
          <w:bCs/>
          <w:smallCaps/>
          <w:sz w:val="22"/>
          <w:szCs w:val="22"/>
        </w:rPr>
      </w:pPr>
    </w:p>
    <w:p w14:paraId="471A1F90" w14:textId="77777777" w:rsidR="00BB352F" w:rsidRDefault="00BB352F" w:rsidP="00DE290C">
      <w:pPr>
        <w:rPr>
          <w:rFonts w:cstheme="minorHAnsi"/>
          <w:b/>
          <w:bCs/>
          <w:smallCaps/>
          <w:sz w:val="22"/>
          <w:szCs w:val="22"/>
        </w:rPr>
      </w:pPr>
    </w:p>
    <w:p w14:paraId="502B7864" w14:textId="77777777" w:rsidR="00BB352F" w:rsidRDefault="00BB352F" w:rsidP="00DE290C">
      <w:pPr>
        <w:rPr>
          <w:rFonts w:cstheme="minorHAnsi"/>
          <w:b/>
          <w:bCs/>
          <w:smallCaps/>
          <w:sz w:val="22"/>
          <w:szCs w:val="22"/>
        </w:rPr>
      </w:pPr>
    </w:p>
    <w:p w14:paraId="43758A3E" w14:textId="77777777" w:rsidR="003F1391" w:rsidRDefault="003F1391" w:rsidP="00DE290C">
      <w:pPr>
        <w:rPr>
          <w:rFonts w:cstheme="minorHAnsi"/>
          <w:b/>
          <w:bCs/>
          <w:smallCaps/>
          <w:sz w:val="22"/>
          <w:szCs w:val="22"/>
        </w:rPr>
      </w:pPr>
    </w:p>
    <w:p w14:paraId="3D8CCDF3" w14:textId="79E937C4" w:rsidR="008D704D" w:rsidRPr="00F0499F" w:rsidRDefault="00F80167" w:rsidP="008D704D">
      <w:pPr>
        <w:pStyle w:val="Antrat2"/>
        <w:ind w:left="5103"/>
        <w:rPr>
          <w:rFonts w:asciiTheme="minorHAnsi" w:eastAsia="Calibri" w:hAnsiTheme="minorHAnsi" w:cstheme="minorHAnsi"/>
          <w:color w:val="0070C0"/>
          <w:sz w:val="21"/>
          <w:szCs w:val="21"/>
        </w:rPr>
      </w:pPr>
      <w:bookmarkStart w:id="76" w:name="_Ref39484039"/>
      <w:bookmarkStart w:id="77" w:name="_Ref40278562"/>
      <w:bookmarkStart w:id="78" w:name="_Toc126333945"/>
      <w:r>
        <w:rPr>
          <w:rFonts w:asciiTheme="minorHAnsi" w:eastAsia="Calibri" w:hAnsiTheme="minorHAnsi" w:cstheme="minorHAnsi"/>
          <w:color w:val="0070C0"/>
          <w:sz w:val="21"/>
          <w:szCs w:val="21"/>
        </w:rPr>
        <w:lastRenderedPageBreak/>
        <w:t>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„Pasiūlymų vertinimo kriterijai ir sąlygos“</w:t>
      </w:r>
      <w:bookmarkEnd w:id="76"/>
      <w:bookmarkEnd w:id="77"/>
      <w:bookmarkEnd w:id="78"/>
    </w:p>
    <w:p w14:paraId="6C3557FA" w14:textId="77777777" w:rsidR="00212334" w:rsidRPr="00F0499F" w:rsidRDefault="00212334" w:rsidP="00212334">
      <w:pPr>
        <w:pStyle w:val="Paantrat"/>
        <w:jc w:val="center"/>
        <w:rPr>
          <w:rFonts w:cstheme="minorHAnsi"/>
          <w:bCs/>
          <w:smallCaps/>
          <w:sz w:val="22"/>
          <w:szCs w:val="22"/>
        </w:rPr>
      </w:pPr>
      <w:r w:rsidRPr="00F0499F">
        <w:t>PASIŪLYMŲ VERTINIMO KRITERIJAI ir Sąlygos</w:t>
      </w:r>
    </w:p>
    <w:p w14:paraId="557CF493" w14:textId="77777777" w:rsidR="00212334" w:rsidRDefault="00212334" w:rsidP="00212334">
      <w:pPr>
        <w:spacing w:line="240" w:lineRule="auto"/>
        <w:ind w:left="7314"/>
        <w:rPr>
          <w:rFonts w:ascii="Arial" w:hAnsi="Arial" w:cs="Arial"/>
        </w:rPr>
      </w:pPr>
    </w:p>
    <w:p w14:paraId="35BF94D4" w14:textId="77777777" w:rsidR="00212334" w:rsidRPr="002B6967" w:rsidRDefault="00212334" w:rsidP="00212334">
      <w:pPr>
        <w:numPr>
          <w:ilvl w:val="1"/>
          <w:numId w:val="16"/>
        </w:numPr>
        <w:tabs>
          <w:tab w:val="left" w:pos="567"/>
        </w:tabs>
        <w:spacing w:before="60" w:after="60" w:line="240" w:lineRule="auto"/>
        <w:ind w:left="0" w:right="72" w:firstLine="0"/>
        <w:rPr>
          <w:rFonts w:cstheme="minorHAnsi"/>
          <w:sz w:val="22"/>
          <w:szCs w:val="22"/>
        </w:rPr>
      </w:pPr>
      <w:r w:rsidRPr="009F4751">
        <w:rPr>
          <w:sz w:val="22"/>
          <w:szCs w:val="22"/>
        </w:rPr>
        <w:t xml:space="preserve">Pirkimo dokumentuose nustatytus reikalavimus atitinkantys Pasiūlymai bus vertinami pagal ekonomiškai naudingiausio pasiūlymo vertinimo </w:t>
      </w:r>
      <w:r w:rsidRPr="003257F6">
        <w:rPr>
          <w:sz w:val="22"/>
          <w:szCs w:val="22"/>
        </w:rPr>
        <w:t xml:space="preserve">kriterijų </w:t>
      </w:r>
      <w:r w:rsidRPr="002B6967">
        <w:rPr>
          <w:rFonts w:cstheme="minorHAnsi"/>
          <w:sz w:val="22"/>
          <w:szCs w:val="22"/>
        </w:rPr>
        <w:t xml:space="preserve">– </w:t>
      </w:r>
      <w:sdt>
        <w:sdtPr>
          <w:rPr>
            <w:rStyle w:val="Laukeliai"/>
            <w:rFonts w:asciiTheme="minorHAnsi" w:hAnsiTheme="minorHAnsi" w:cstheme="minorHAnsi"/>
            <w:sz w:val="22"/>
            <w:szCs w:val="22"/>
            <w:shd w:val="clear" w:color="auto" w:fill="FFFFFF" w:themeFill="background1"/>
          </w:rPr>
          <w:id w:val="1708130258"/>
          <w:placeholder>
            <w:docPart w:val="448869117F934C0C9CB991136626FA95"/>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EndPr>
          <w:rPr>
            <w:rStyle w:val="Laukeliai"/>
          </w:rPr>
        </w:sdtEndPr>
        <w:sdtContent>
          <w:r w:rsidRPr="002B6967">
            <w:rPr>
              <w:rStyle w:val="Laukeliai"/>
              <w:rFonts w:asciiTheme="minorHAnsi" w:hAnsiTheme="minorHAnsi" w:cstheme="minorHAnsi"/>
              <w:sz w:val="22"/>
              <w:szCs w:val="22"/>
              <w:shd w:val="clear" w:color="auto" w:fill="FFFFFF" w:themeFill="background1"/>
            </w:rPr>
            <w:t>kainą.</w:t>
          </w:r>
        </w:sdtContent>
      </w:sdt>
      <w:r w:rsidRPr="002B6967">
        <w:rPr>
          <w:rFonts w:cstheme="minorHAnsi"/>
          <w:sz w:val="22"/>
          <w:szCs w:val="22"/>
        </w:rPr>
        <w:t xml:space="preserve"> </w:t>
      </w:r>
    </w:p>
    <w:p w14:paraId="11BD524C" w14:textId="77777777" w:rsidR="00212334" w:rsidRPr="00733BD2" w:rsidRDefault="00212334" w:rsidP="00212334">
      <w:pPr>
        <w:numPr>
          <w:ilvl w:val="1"/>
          <w:numId w:val="16"/>
        </w:numPr>
        <w:tabs>
          <w:tab w:val="left" w:pos="567"/>
        </w:tabs>
        <w:spacing w:before="60" w:after="60" w:line="240" w:lineRule="auto"/>
        <w:ind w:left="0" w:right="72" w:firstLine="0"/>
        <w:rPr>
          <w:sz w:val="22"/>
          <w:szCs w:val="22"/>
        </w:rPr>
      </w:pPr>
      <w:r w:rsidRPr="00763365">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70AF9D0" w14:textId="4956ECF1" w:rsidR="00212334" w:rsidRDefault="00212334" w:rsidP="00212334">
      <w:pPr>
        <w:numPr>
          <w:ilvl w:val="1"/>
          <w:numId w:val="16"/>
        </w:numPr>
        <w:tabs>
          <w:tab w:val="left" w:pos="567"/>
        </w:tabs>
        <w:spacing w:before="60" w:after="60" w:line="240" w:lineRule="auto"/>
        <w:ind w:left="0" w:right="72" w:firstLine="0"/>
        <w:rPr>
          <w:sz w:val="22"/>
          <w:szCs w:val="22"/>
        </w:rPr>
      </w:pPr>
      <w:r w:rsidRPr="00733BD2">
        <w:rPr>
          <w:sz w:val="22"/>
          <w:szCs w:val="22"/>
        </w:rPr>
        <w:t>Laimėjusi</w:t>
      </w:r>
      <w:r>
        <w:rPr>
          <w:sz w:val="22"/>
          <w:szCs w:val="22"/>
        </w:rPr>
        <w:t>u</w:t>
      </w:r>
      <w:r w:rsidRPr="00733BD2">
        <w:rPr>
          <w:sz w:val="22"/>
          <w:szCs w:val="22"/>
        </w:rPr>
        <w:t xml:space="preserve"> pasiūlym</w:t>
      </w:r>
      <w:r>
        <w:rPr>
          <w:sz w:val="22"/>
          <w:szCs w:val="22"/>
        </w:rPr>
        <w:t>u</w:t>
      </w:r>
      <w:r w:rsidRPr="00733BD2">
        <w:rPr>
          <w:sz w:val="22"/>
          <w:szCs w:val="22"/>
        </w:rPr>
        <w:t xml:space="preserve"> galės būti pripažint</w:t>
      </w:r>
      <w:r>
        <w:rPr>
          <w:sz w:val="22"/>
          <w:szCs w:val="22"/>
        </w:rPr>
        <w:t xml:space="preserve">as </w:t>
      </w:r>
      <w:r w:rsidRPr="00733BD2">
        <w:rPr>
          <w:sz w:val="22"/>
          <w:szCs w:val="22"/>
        </w:rPr>
        <w:t>tik</w:t>
      </w:r>
      <w:r>
        <w:rPr>
          <w:sz w:val="22"/>
          <w:szCs w:val="22"/>
        </w:rPr>
        <w:t xml:space="preserve"> 1 </w:t>
      </w:r>
      <w:r w:rsidRPr="00733BD2">
        <w:rPr>
          <w:sz w:val="22"/>
          <w:szCs w:val="22"/>
        </w:rPr>
        <w:t>pasiūlyma</w:t>
      </w:r>
      <w:r>
        <w:rPr>
          <w:sz w:val="22"/>
          <w:szCs w:val="22"/>
        </w:rPr>
        <w:t>s</w:t>
      </w:r>
      <w:r w:rsidRPr="00733BD2">
        <w:rPr>
          <w:sz w:val="22"/>
          <w:szCs w:val="22"/>
        </w:rPr>
        <w:t>, esant</w:t>
      </w:r>
      <w:r>
        <w:rPr>
          <w:sz w:val="22"/>
          <w:szCs w:val="22"/>
        </w:rPr>
        <w:t>i</w:t>
      </w:r>
      <w:r w:rsidRPr="00733BD2">
        <w:rPr>
          <w:sz w:val="22"/>
          <w:szCs w:val="22"/>
        </w:rPr>
        <w:t>s pasiūlymų eilės pirmo</w:t>
      </w:r>
      <w:r>
        <w:rPr>
          <w:sz w:val="22"/>
          <w:szCs w:val="22"/>
        </w:rPr>
        <w:t>je</w:t>
      </w:r>
      <w:r w:rsidRPr="00733BD2">
        <w:rPr>
          <w:sz w:val="22"/>
          <w:szCs w:val="22"/>
        </w:rPr>
        <w:t xml:space="preserve"> vieto</w:t>
      </w:r>
      <w:r>
        <w:rPr>
          <w:sz w:val="22"/>
          <w:szCs w:val="22"/>
        </w:rPr>
        <w:t>je</w:t>
      </w:r>
      <w:r w:rsidRPr="00733BD2">
        <w:rPr>
          <w:sz w:val="22"/>
          <w:szCs w:val="22"/>
        </w:rPr>
        <w:t>.</w:t>
      </w:r>
    </w:p>
    <w:p w14:paraId="6B1E6FFC" w14:textId="5EF95DAE" w:rsidR="00212334" w:rsidRPr="00763365" w:rsidRDefault="00212334" w:rsidP="00212334">
      <w:pPr>
        <w:numPr>
          <w:ilvl w:val="1"/>
          <w:numId w:val="16"/>
        </w:numPr>
        <w:tabs>
          <w:tab w:val="left" w:pos="567"/>
        </w:tabs>
        <w:spacing w:before="60" w:after="60" w:line="240" w:lineRule="auto"/>
        <w:ind w:left="0" w:right="72" w:firstLine="0"/>
        <w:rPr>
          <w:sz w:val="22"/>
          <w:szCs w:val="22"/>
        </w:rPr>
      </w:pPr>
      <w:r w:rsidRPr="00763365">
        <w:rPr>
          <w:sz w:val="22"/>
          <w:szCs w:val="22"/>
        </w:rPr>
        <w:t xml:space="preserve">Pasiūlymai  pasiūlymų eilėje surašomi ekonominio naudingumo mažėjimo tvarka, t. y. </w:t>
      </w:r>
      <w:r>
        <w:rPr>
          <w:sz w:val="22"/>
          <w:szCs w:val="22"/>
        </w:rPr>
        <w:t>kainų</w:t>
      </w:r>
      <w:r w:rsidRPr="00763365">
        <w:rPr>
          <w:sz w:val="22"/>
          <w:szCs w:val="22"/>
        </w:rPr>
        <w:t xml:space="preserve"> didėjimo tvarka. Laimėtoj</w:t>
      </w:r>
      <w:r w:rsidR="005140F8">
        <w:rPr>
          <w:sz w:val="22"/>
          <w:szCs w:val="22"/>
        </w:rPr>
        <w:t>as</w:t>
      </w:r>
      <w:r w:rsidRPr="00763365">
        <w:rPr>
          <w:sz w:val="22"/>
          <w:szCs w:val="22"/>
        </w:rPr>
        <w:t xml:space="preserve"> bus nustatom</w:t>
      </w:r>
      <w:r w:rsidR="005140F8">
        <w:rPr>
          <w:sz w:val="22"/>
          <w:szCs w:val="22"/>
        </w:rPr>
        <w:t>as</w:t>
      </w:r>
      <w:r w:rsidRPr="00763365">
        <w:rPr>
          <w:sz w:val="22"/>
          <w:szCs w:val="22"/>
        </w:rPr>
        <w:t xml:space="preserve"> tiekėja</w:t>
      </w:r>
      <w:r w:rsidR="005140F8">
        <w:rPr>
          <w:sz w:val="22"/>
          <w:szCs w:val="22"/>
        </w:rPr>
        <w:t>s</w:t>
      </w:r>
      <w:r w:rsidRPr="00763365">
        <w:rPr>
          <w:sz w:val="22"/>
          <w:szCs w:val="22"/>
        </w:rPr>
        <w:t>, kuri</w:t>
      </w:r>
      <w:r w:rsidR="005140F8">
        <w:rPr>
          <w:sz w:val="22"/>
          <w:szCs w:val="22"/>
        </w:rPr>
        <w:t>o</w:t>
      </w:r>
      <w:r w:rsidRPr="00763365">
        <w:rPr>
          <w:sz w:val="22"/>
          <w:szCs w:val="22"/>
        </w:rPr>
        <w:t xml:space="preserve"> pasiūlyma</w:t>
      </w:r>
      <w:r w:rsidR="005140F8">
        <w:rPr>
          <w:sz w:val="22"/>
          <w:szCs w:val="22"/>
        </w:rPr>
        <w:t>s</w:t>
      </w:r>
      <w:r w:rsidRPr="00763365">
        <w:rPr>
          <w:sz w:val="22"/>
          <w:szCs w:val="22"/>
        </w:rPr>
        <w:t xml:space="preserve"> bus pripažint</w:t>
      </w:r>
      <w:r w:rsidR="005140F8">
        <w:rPr>
          <w:sz w:val="22"/>
          <w:szCs w:val="22"/>
        </w:rPr>
        <w:t>as</w:t>
      </w:r>
      <w:r w:rsidRPr="00763365">
        <w:rPr>
          <w:sz w:val="22"/>
          <w:szCs w:val="22"/>
        </w:rPr>
        <w:t xml:space="preserve"> tinkamas ir priimtinas.</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3B4F1453" w:rsidR="007545D6" w:rsidRDefault="00FE3D1F" w:rsidP="00AB5541">
      <w:pPr>
        <w:pStyle w:val="Antrat2"/>
        <w:ind w:left="5103"/>
        <w:rPr>
          <w:rFonts w:asciiTheme="minorHAnsi" w:hAnsiTheme="minorHAnsi"/>
          <w:color w:val="0070C0"/>
          <w:sz w:val="21"/>
          <w:szCs w:val="21"/>
        </w:rPr>
      </w:pPr>
      <w:bookmarkStart w:id="79" w:name="_Toc126333946"/>
      <w:bookmarkStart w:id="80" w:name="_Ref39586171"/>
      <w:bookmarkStart w:id="81" w:name="_Ref39673580"/>
      <w:bookmarkStart w:id="8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bookmarkEnd w:id="79"/>
    </w:p>
    <w:p w14:paraId="5B45E78B" w14:textId="77777777" w:rsidR="00210594" w:rsidRDefault="00210594" w:rsidP="00210594"/>
    <w:p w14:paraId="12A2FFFE" w14:textId="3D1D6605" w:rsidR="00914452" w:rsidRDefault="00914452" w:rsidP="00914452">
      <w:pPr>
        <w:rPr>
          <w:rFonts w:cstheme="minorHAnsi"/>
          <w:color w:val="7030A0"/>
        </w:rPr>
      </w:pPr>
      <w:r w:rsidRPr="00210870">
        <w:rPr>
          <w:rFonts w:cstheme="minorHAnsi"/>
          <w:color w:val="7030A0"/>
        </w:rPr>
        <w:t>P</w:t>
      </w:r>
      <w:r>
        <w:rPr>
          <w:rFonts w:cstheme="minorHAnsi"/>
          <w:color w:val="7030A0"/>
        </w:rPr>
        <w:t>erkančioji organizacija</w:t>
      </w:r>
      <w:r w:rsidRPr="00210870">
        <w:rPr>
          <w:rFonts w:cstheme="minorHAnsi"/>
          <w:color w:val="7030A0"/>
        </w:rPr>
        <w:t xml:space="preserve"> </w:t>
      </w:r>
      <w:r>
        <w:rPr>
          <w:rFonts w:cstheme="minorHAnsi"/>
          <w:color w:val="7030A0"/>
        </w:rPr>
        <w:t>atskiru dokumentu pateikia deklaracijos pavyzdinę formą (tiekėjas gali teikti laisvos formos deklaraciją).</w:t>
      </w:r>
    </w:p>
    <w:p w14:paraId="5E97A9C6" w14:textId="77777777" w:rsidR="008C7C8C" w:rsidRPr="001C45C1" w:rsidRDefault="008C7C8C" w:rsidP="008C7C8C">
      <w:pPr>
        <w:jc w:val="both"/>
        <w:rPr>
          <w:rFonts w:cstheme="minorHAnsi"/>
          <w:sz w:val="20"/>
          <w:szCs w:val="20"/>
        </w:rPr>
      </w:pPr>
    </w:p>
    <w:bookmarkEnd w:id="80"/>
    <w:bookmarkEnd w:id="81"/>
    <w:bookmarkEnd w:id="82"/>
    <w:p w14:paraId="09DB31DF" w14:textId="12436D92"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64945C7A" w:rsidR="008D704D" w:rsidRPr="00F94D71" w:rsidRDefault="008D704D" w:rsidP="008D704D">
      <w:pPr>
        <w:pStyle w:val="Antrat2"/>
        <w:ind w:left="5103"/>
        <w:rPr>
          <w:rFonts w:asciiTheme="minorHAnsi" w:eastAsia="Calibri" w:hAnsiTheme="minorHAnsi" w:cstheme="majorHAnsi"/>
          <w:color w:val="0070C0"/>
          <w:sz w:val="21"/>
          <w:szCs w:val="21"/>
        </w:rPr>
      </w:pPr>
      <w:bookmarkStart w:id="83" w:name="_Ref39673589"/>
      <w:bookmarkStart w:id="84" w:name="_Toc126333949"/>
      <w:r w:rsidRPr="00F0499F">
        <w:rPr>
          <w:rFonts w:asciiTheme="minorHAnsi" w:eastAsia="Calibri" w:hAnsiTheme="minorHAnsi" w:cstheme="majorHAnsi"/>
          <w:color w:val="0070C0"/>
          <w:sz w:val="21"/>
          <w:szCs w:val="21"/>
        </w:rPr>
        <w:lastRenderedPageBreak/>
        <w:t xml:space="preserve">Pirkimo sąlygų </w:t>
      </w:r>
      <w:r w:rsidR="00914452">
        <w:rPr>
          <w:rFonts w:asciiTheme="minorHAnsi" w:eastAsia="Calibri" w:hAnsiTheme="minorHAnsi" w:cstheme="majorHAnsi"/>
          <w:color w:val="0070C0"/>
          <w:sz w:val="21"/>
          <w:szCs w:val="21"/>
        </w:rPr>
        <w:t>9</w:t>
      </w:r>
      <w:r w:rsidRPr="00F0499F">
        <w:rPr>
          <w:rFonts w:asciiTheme="minorHAnsi" w:eastAsia="Calibri" w:hAnsiTheme="minorHAnsi" w:cstheme="majorHAnsi"/>
          <w:color w:val="0070C0"/>
          <w:sz w:val="21"/>
          <w:szCs w:val="21"/>
        </w:rPr>
        <w:t xml:space="preserve"> priedas „sutarties projektas“</w:t>
      </w:r>
      <w:bookmarkEnd w:id="83"/>
      <w:bookmarkEnd w:id="84"/>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25738" w14:textId="77777777" w:rsidR="00C97C09" w:rsidRDefault="00C97C09" w:rsidP="00D05666">
      <w:r>
        <w:separator/>
      </w:r>
    </w:p>
  </w:endnote>
  <w:endnote w:type="continuationSeparator" w:id="0">
    <w:p w14:paraId="56C95DA9" w14:textId="77777777" w:rsidR="00C97C09" w:rsidRDefault="00C97C09" w:rsidP="00D05666">
      <w:r>
        <w:continuationSeparator/>
      </w:r>
    </w:p>
  </w:endnote>
  <w:endnote w:type="continuationNotice" w:id="1">
    <w:p w14:paraId="53AA2A5D" w14:textId="77777777" w:rsidR="00C97C09" w:rsidRDefault="00C97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1B295" w14:textId="77777777" w:rsidR="00C97C09" w:rsidRDefault="00C97C09" w:rsidP="00D05666">
      <w:r>
        <w:separator/>
      </w:r>
    </w:p>
  </w:footnote>
  <w:footnote w:type="continuationSeparator" w:id="0">
    <w:p w14:paraId="43799E86" w14:textId="77777777" w:rsidR="00C97C09" w:rsidRDefault="00C97C09" w:rsidP="00D05666">
      <w:r>
        <w:continuationSeparator/>
      </w:r>
    </w:p>
  </w:footnote>
  <w:footnote w:type="continuationNotice" w:id="1">
    <w:p w14:paraId="020C6748" w14:textId="77777777" w:rsidR="00C97C09" w:rsidRDefault="00C97C09">
      <w:pPr>
        <w:spacing w:after="0" w:line="240" w:lineRule="auto"/>
      </w:pPr>
    </w:p>
  </w:footnote>
  <w:footnote w:id="2">
    <w:p w14:paraId="35A73984" w14:textId="77777777" w:rsidR="006F2AE1" w:rsidRPr="001620D3" w:rsidRDefault="006F2AE1" w:rsidP="006F2AE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564E06" w14:textId="77777777" w:rsidR="006F2AE1" w:rsidRPr="001620D3" w:rsidRDefault="006F2AE1" w:rsidP="006F2AE1">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FC2A8C" w14:textId="77777777" w:rsidR="006F2AE1" w:rsidRDefault="006F2AE1" w:rsidP="006F2AE1">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F92C21" w14:textId="77777777" w:rsidR="006F2AE1" w:rsidRPr="001620D3" w:rsidRDefault="006F2AE1" w:rsidP="006F2A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1EBDB6" w14:textId="77777777" w:rsidR="006F2AE1" w:rsidRPr="001620D3" w:rsidRDefault="006F2AE1" w:rsidP="006F2AE1">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60D326" w14:textId="77777777" w:rsidR="006F2AE1" w:rsidRDefault="006F2AE1" w:rsidP="006F2AE1">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911F2A" w14:textId="77777777" w:rsidR="006F2AE1" w:rsidRPr="001620D3" w:rsidRDefault="006F2AE1" w:rsidP="006F2A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65573C" w14:textId="77777777" w:rsidR="006F2AE1" w:rsidRPr="001620D3" w:rsidRDefault="006F2AE1" w:rsidP="006F2AE1">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D095DB" w14:textId="77777777" w:rsidR="006F2AE1" w:rsidRDefault="006F2AE1" w:rsidP="006F2AE1">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A06"/>
    <w:multiLevelType w:val="multilevel"/>
    <w:tmpl w:val="067E4C58"/>
    <w:lvl w:ilvl="0">
      <w:start w:val="2"/>
      <w:numFmt w:val="decimal"/>
      <w:lvlText w:val="%1."/>
      <w:lvlJc w:val="left"/>
      <w:pPr>
        <w:ind w:left="360" w:hanging="360"/>
      </w:pPr>
      <w:rPr>
        <w:rFonts w:eastAsia="Times New Roman" w:hint="default"/>
      </w:rPr>
    </w:lvl>
    <w:lvl w:ilvl="1">
      <w:start w:val="6"/>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B51B5"/>
    <w:multiLevelType w:val="hybridMultilevel"/>
    <w:tmpl w:val="C804CBBE"/>
    <w:lvl w:ilvl="0" w:tplc="04090001">
      <w:start w:val="1"/>
      <w:numFmt w:val="bullet"/>
      <w:lvlText w:val=""/>
      <w:lvlJc w:val="left"/>
      <w:pPr>
        <w:ind w:left="725" w:hanging="360"/>
      </w:pPr>
      <w:rPr>
        <w:rFonts w:ascii="Symbol" w:hAnsi="Symbol"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6C3B36"/>
    <w:multiLevelType w:val="hybridMultilevel"/>
    <w:tmpl w:val="E42045CC"/>
    <w:lvl w:ilvl="0" w:tplc="8C620FF8">
      <w:start w:val="1"/>
      <w:numFmt w:val="decimal"/>
      <w:lvlText w:val="%1)"/>
      <w:lvlJc w:val="left"/>
      <w:pPr>
        <w:ind w:left="725" w:hanging="360"/>
      </w:p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7"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567CA7"/>
    <w:multiLevelType w:val="multilevel"/>
    <w:tmpl w:val="E92A87D4"/>
    <w:lvl w:ilvl="0">
      <w:start w:val="6"/>
      <w:numFmt w:val="decimal"/>
      <w:lvlText w:val="%1."/>
      <w:lvlJc w:val="left"/>
      <w:pPr>
        <w:ind w:left="360" w:hanging="360"/>
      </w:pPr>
      <w:rPr>
        <w:rFonts w:eastAsia="Arial" w:cstheme="minorBidi" w:hint="default"/>
      </w:rPr>
    </w:lvl>
    <w:lvl w:ilvl="1">
      <w:start w:val="5"/>
      <w:numFmt w:val="decimal"/>
      <w:lvlText w:val="%1.%2."/>
      <w:lvlJc w:val="left"/>
      <w:pPr>
        <w:ind w:left="360" w:hanging="360"/>
      </w:pPr>
      <w:rPr>
        <w:rFonts w:eastAsia="Arial" w:cstheme="minorBidi" w:hint="default"/>
      </w:rPr>
    </w:lvl>
    <w:lvl w:ilvl="2">
      <w:start w:val="1"/>
      <w:numFmt w:val="decimal"/>
      <w:lvlText w:val="%1.%2.%3."/>
      <w:lvlJc w:val="left"/>
      <w:pPr>
        <w:ind w:left="720" w:hanging="720"/>
      </w:pPr>
      <w:rPr>
        <w:rFonts w:eastAsia="Arial" w:cstheme="minorBidi" w:hint="default"/>
      </w:rPr>
    </w:lvl>
    <w:lvl w:ilvl="3">
      <w:start w:val="1"/>
      <w:numFmt w:val="decimal"/>
      <w:lvlText w:val="%1.%2.%3.%4."/>
      <w:lvlJc w:val="left"/>
      <w:pPr>
        <w:ind w:left="720" w:hanging="720"/>
      </w:pPr>
      <w:rPr>
        <w:rFonts w:eastAsia="Arial" w:cstheme="minorBidi" w:hint="default"/>
      </w:rPr>
    </w:lvl>
    <w:lvl w:ilvl="4">
      <w:start w:val="1"/>
      <w:numFmt w:val="decimal"/>
      <w:lvlText w:val="%1.%2.%3.%4.%5."/>
      <w:lvlJc w:val="left"/>
      <w:pPr>
        <w:ind w:left="1080" w:hanging="1080"/>
      </w:pPr>
      <w:rPr>
        <w:rFonts w:eastAsia="Arial" w:cstheme="minorBidi" w:hint="default"/>
      </w:rPr>
    </w:lvl>
    <w:lvl w:ilvl="5">
      <w:start w:val="1"/>
      <w:numFmt w:val="decimal"/>
      <w:lvlText w:val="%1.%2.%3.%4.%5.%6."/>
      <w:lvlJc w:val="left"/>
      <w:pPr>
        <w:ind w:left="1080" w:hanging="1080"/>
      </w:pPr>
      <w:rPr>
        <w:rFonts w:eastAsia="Arial" w:cstheme="minorBidi" w:hint="default"/>
      </w:rPr>
    </w:lvl>
    <w:lvl w:ilvl="6">
      <w:start w:val="1"/>
      <w:numFmt w:val="decimal"/>
      <w:lvlText w:val="%1.%2.%3.%4.%5.%6.%7."/>
      <w:lvlJc w:val="left"/>
      <w:pPr>
        <w:ind w:left="1440" w:hanging="1440"/>
      </w:pPr>
      <w:rPr>
        <w:rFonts w:eastAsia="Arial" w:cstheme="minorBidi" w:hint="default"/>
      </w:rPr>
    </w:lvl>
    <w:lvl w:ilvl="7">
      <w:start w:val="1"/>
      <w:numFmt w:val="decimal"/>
      <w:lvlText w:val="%1.%2.%3.%4.%5.%6.%7.%8."/>
      <w:lvlJc w:val="left"/>
      <w:pPr>
        <w:ind w:left="1440" w:hanging="1440"/>
      </w:pPr>
      <w:rPr>
        <w:rFonts w:eastAsia="Arial" w:cstheme="minorBidi" w:hint="default"/>
      </w:rPr>
    </w:lvl>
    <w:lvl w:ilvl="8">
      <w:start w:val="1"/>
      <w:numFmt w:val="decimal"/>
      <w:lvlText w:val="%1.%2.%3.%4.%5.%6.%7.%8.%9."/>
      <w:lvlJc w:val="left"/>
      <w:pPr>
        <w:ind w:left="1440" w:hanging="1440"/>
      </w:pPr>
      <w:rPr>
        <w:rFonts w:eastAsia="Arial" w:cstheme="minorBidi" w:hint="default"/>
      </w:rPr>
    </w:lvl>
  </w:abstractNum>
  <w:abstractNum w:abstractNumId="9" w15:restartNumberingAfterBreak="0">
    <w:nsid w:val="294A3537"/>
    <w:multiLevelType w:val="hybridMultilevel"/>
    <w:tmpl w:val="F7260F8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E332DC"/>
    <w:multiLevelType w:val="hybridMultilevel"/>
    <w:tmpl w:val="0E925B16"/>
    <w:lvl w:ilvl="0" w:tplc="117AD0CE">
      <w:start w:val="1"/>
      <w:numFmt w:val="upperLetter"/>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77739D"/>
    <w:multiLevelType w:val="hybridMultilevel"/>
    <w:tmpl w:val="B9B4B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144290"/>
    <w:multiLevelType w:val="multilevel"/>
    <w:tmpl w:val="A010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110CF9"/>
    <w:multiLevelType w:val="multilevel"/>
    <w:tmpl w:val="187A445C"/>
    <w:styleLink w:val="Esamassraas1"/>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A7F3712"/>
    <w:multiLevelType w:val="multilevel"/>
    <w:tmpl w:val="621AE6DE"/>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b w:val="0"/>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936B9F"/>
    <w:multiLevelType w:val="multilevel"/>
    <w:tmpl w:val="1400C402"/>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644" w:hanging="360"/>
      </w:pPr>
      <w:rPr>
        <w:rFonts w:eastAsiaTheme="minorEastAsia" w:hint="default"/>
        <w:color w:val="000000" w:themeColor="text1"/>
      </w:rPr>
    </w:lvl>
    <w:lvl w:ilvl="2">
      <w:start w:val="1"/>
      <w:numFmt w:val="decimal"/>
      <w:lvlText w:val="%1.%2.%3."/>
      <w:lvlJc w:val="left"/>
      <w:pPr>
        <w:ind w:left="1288" w:hanging="720"/>
      </w:pPr>
      <w:rPr>
        <w:rFonts w:eastAsiaTheme="minorEastAsia" w:hint="default"/>
        <w:color w:val="000000" w:themeColor="text1"/>
      </w:rPr>
    </w:lvl>
    <w:lvl w:ilvl="3">
      <w:start w:val="1"/>
      <w:numFmt w:val="decimal"/>
      <w:lvlText w:val="%1.%2.%3.%4."/>
      <w:lvlJc w:val="left"/>
      <w:pPr>
        <w:ind w:left="1572" w:hanging="720"/>
      </w:pPr>
      <w:rPr>
        <w:rFonts w:eastAsiaTheme="minorEastAsia" w:hint="default"/>
        <w:color w:val="000000" w:themeColor="text1"/>
      </w:rPr>
    </w:lvl>
    <w:lvl w:ilvl="4">
      <w:start w:val="1"/>
      <w:numFmt w:val="decimal"/>
      <w:lvlText w:val="%1.%2.%3.%4.%5."/>
      <w:lvlJc w:val="left"/>
      <w:pPr>
        <w:ind w:left="2216" w:hanging="1080"/>
      </w:pPr>
      <w:rPr>
        <w:rFonts w:eastAsiaTheme="minorEastAsia" w:hint="default"/>
        <w:color w:val="000000" w:themeColor="text1"/>
      </w:rPr>
    </w:lvl>
    <w:lvl w:ilvl="5">
      <w:start w:val="1"/>
      <w:numFmt w:val="decimal"/>
      <w:lvlText w:val="%1.%2.%3.%4.%5.%6."/>
      <w:lvlJc w:val="left"/>
      <w:pPr>
        <w:ind w:left="2500" w:hanging="1080"/>
      </w:pPr>
      <w:rPr>
        <w:rFonts w:eastAsiaTheme="minorEastAsia" w:hint="default"/>
        <w:color w:val="000000" w:themeColor="text1"/>
      </w:rPr>
    </w:lvl>
    <w:lvl w:ilvl="6">
      <w:start w:val="1"/>
      <w:numFmt w:val="decimal"/>
      <w:lvlText w:val="%1.%2.%3.%4.%5.%6.%7."/>
      <w:lvlJc w:val="left"/>
      <w:pPr>
        <w:ind w:left="3144" w:hanging="1440"/>
      </w:pPr>
      <w:rPr>
        <w:rFonts w:eastAsiaTheme="minorEastAsia" w:hint="default"/>
        <w:color w:val="000000" w:themeColor="text1"/>
      </w:rPr>
    </w:lvl>
    <w:lvl w:ilvl="7">
      <w:start w:val="1"/>
      <w:numFmt w:val="decimal"/>
      <w:lvlText w:val="%1.%2.%3.%4.%5.%6.%7.%8."/>
      <w:lvlJc w:val="left"/>
      <w:pPr>
        <w:ind w:left="3428" w:hanging="1440"/>
      </w:pPr>
      <w:rPr>
        <w:rFonts w:eastAsiaTheme="minorEastAsia" w:hint="default"/>
        <w:color w:val="000000" w:themeColor="text1"/>
      </w:rPr>
    </w:lvl>
    <w:lvl w:ilvl="8">
      <w:start w:val="1"/>
      <w:numFmt w:val="decimal"/>
      <w:lvlText w:val="%1.%2.%3.%4.%5.%6.%7.%8.%9."/>
      <w:lvlJc w:val="left"/>
      <w:pPr>
        <w:ind w:left="3712" w:hanging="1440"/>
      </w:pPr>
      <w:rPr>
        <w:rFonts w:eastAsiaTheme="minorEastAsia" w:hint="default"/>
        <w:color w:val="000000" w:themeColor="text1"/>
      </w:rPr>
    </w:lvl>
  </w:abstractNum>
  <w:abstractNum w:abstractNumId="19" w15:restartNumberingAfterBreak="0">
    <w:nsid w:val="51C24971"/>
    <w:multiLevelType w:val="multilevel"/>
    <w:tmpl w:val="033A140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993359F"/>
    <w:multiLevelType w:val="hybridMultilevel"/>
    <w:tmpl w:val="B9B4B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6A6A81"/>
    <w:multiLevelType w:val="hybridMultilevel"/>
    <w:tmpl w:val="F090658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007EDA"/>
    <w:multiLevelType w:val="hybridMultilevel"/>
    <w:tmpl w:val="B9B4B99A"/>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641151"/>
    <w:multiLevelType w:val="multilevel"/>
    <w:tmpl w:val="2EC6CB96"/>
    <w:lvl w:ilvl="0">
      <w:start w:val="1"/>
      <w:numFmt w:val="decimal"/>
      <w:lvlText w:val="%1."/>
      <w:lvlJc w:val="left"/>
      <w:pPr>
        <w:ind w:left="1080" w:hanging="360"/>
      </w:pPr>
      <w:rPr>
        <w:rFonts w:hint="default"/>
      </w:rPr>
    </w:lvl>
    <w:lvl w:ilvl="1">
      <w:start w:val="1"/>
      <w:numFmt w:val="decimal"/>
      <w:isLgl/>
      <w:lvlText w:val="39.%2"/>
      <w:lvlJc w:val="left"/>
      <w:pPr>
        <w:ind w:left="785"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295439"/>
    <w:multiLevelType w:val="hybridMultilevel"/>
    <w:tmpl w:val="A9362A96"/>
    <w:lvl w:ilvl="0" w:tplc="073243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C0045F"/>
    <w:multiLevelType w:val="multilevel"/>
    <w:tmpl w:val="E614370C"/>
    <w:lvl w:ilvl="0">
      <w:start w:val="3"/>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16449A"/>
    <w:multiLevelType w:val="multilevel"/>
    <w:tmpl w:val="F71E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28F24B1"/>
    <w:multiLevelType w:val="multilevel"/>
    <w:tmpl w:val="516283E2"/>
    <w:lvl w:ilvl="0">
      <w:start w:val="3"/>
      <w:numFmt w:val="decimal"/>
      <w:lvlText w:val="%1."/>
      <w:lvlJc w:val="left"/>
      <w:pPr>
        <w:ind w:left="2010" w:hanging="360"/>
      </w:pPr>
      <w:rPr>
        <w:rFonts w:hint="default"/>
      </w:rPr>
    </w:lvl>
    <w:lvl w:ilvl="1">
      <w:start w:val="1"/>
      <w:numFmt w:val="decimal"/>
      <w:isLgl/>
      <w:lvlText w:val="%1.%2."/>
      <w:lvlJc w:val="left"/>
      <w:pPr>
        <w:ind w:left="2010" w:hanging="360"/>
      </w:pPr>
      <w:rPr>
        <w:rFonts w:hint="default"/>
        <w:b w:val="0"/>
        <w:u w:val="single"/>
      </w:rPr>
    </w:lvl>
    <w:lvl w:ilvl="2">
      <w:start w:val="1"/>
      <w:numFmt w:val="decimal"/>
      <w:isLgl/>
      <w:lvlText w:val="%1.%2.%3."/>
      <w:lvlJc w:val="left"/>
      <w:pPr>
        <w:ind w:left="2370" w:hanging="720"/>
      </w:pPr>
      <w:rPr>
        <w:rFonts w:hint="default"/>
        <w:b w:val="0"/>
        <w:u w:val="single"/>
      </w:rPr>
    </w:lvl>
    <w:lvl w:ilvl="3">
      <w:start w:val="1"/>
      <w:numFmt w:val="decimal"/>
      <w:isLgl/>
      <w:lvlText w:val="%1.%2.%3.%4."/>
      <w:lvlJc w:val="left"/>
      <w:pPr>
        <w:ind w:left="2370" w:hanging="720"/>
      </w:pPr>
      <w:rPr>
        <w:rFonts w:hint="default"/>
        <w:b w:val="0"/>
        <w:u w:val="single"/>
      </w:rPr>
    </w:lvl>
    <w:lvl w:ilvl="4">
      <w:start w:val="1"/>
      <w:numFmt w:val="decimal"/>
      <w:isLgl/>
      <w:lvlText w:val="%1.%2.%3.%4.%5."/>
      <w:lvlJc w:val="left"/>
      <w:pPr>
        <w:ind w:left="2730" w:hanging="1080"/>
      </w:pPr>
      <w:rPr>
        <w:rFonts w:hint="default"/>
        <w:b w:val="0"/>
        <w:u w:val="single"/>
      </w:rPr>
    </w:lvl>
    <w:lvl w:ilvl="5">
      <w:start w:val="1"/>
      <w:numFmt w:val="decimal"/>
      <w:isLgl/>
      <w:lvlText w:val="%1.%2.%3.%4.%5.%6."/>
      <w:lvlJc w:val="left"/>
      <w:pPr>
        <w:ind w:left="2730" w:hanging="1080"/>
      </w:pPr>
      <w:rPr>
        <w:rFonts w:hint="default"/>
        <w:b w:val="0"/>
        <w:u w:val="single"/>
      </w:rPr>
    </w:lvl>
    <w:lvl w:ilvl="6">
      <w:start w:val="1"/>
      <w:numFmt w:val="decimal"/>
      <w:isLgl/>
      <w:lvlText w:val="%1.%2.%3.%4.%5.%6.%7."/>
      <w:lvlJc w:val="left"/>
      <w:pPr>
        <w:ind w:left="3090" w:hanging="1440"/>
      </w:pPr>
      <w:rPr>
        <w:rFonts w:hint="default"/>
        <w:b w:val="0"/>
        <w:u w:val="single"/>
      </w:rPr>
    </w:lvl>
    <w:lvl w:ilvl="7">
      <w:start w:val="1"/>
      <w:numFmt w:val="decimal"/>
      <w:isLgl/>
      <w:lvlText w:val="%1.%2.%3.%4.%5.%6.%7.%8."/>
      <w:lvlJc w:val="left"/>
      <w:pPr>
        <w:ind w:left="3090" w:hanging="1440"/>
      </w:pPr>
      <w:rPr>
        <w:rFonts w:hint="default"/>
        <w:b w:val="0"/>
        <w:u w:val="single"/>
      </w:rPr>
    </w:lvl>
    <w:lvl w:ilvl="8">
      <w:start w:val="1"/>
      <w:numFmt w:val="decimal"/>
      <w:isLgl/>
      <w:lvlText w:val="%1.%2.%3.%4.%5.%6.%7.%8.%9."/>
      <w:lvlJc w:val="left"/>
      <w:pPr>
        <w:ind w:left="3450" w:hanging="1800"/>
      </w:pPr>
      <w:rPr>
        <w:rFonts w:hint="default"/>
        <w:b w:val="0"/>
        <w:u w:val="single"/>
      </w:rPr>
    </w:lvl>
  </w:abstractNum>
  <w:abstractNum w:abstractNumId="39" w15:restartNumberingAfterBreak="0">
    <w:nsid w:val="72B71D2B"/>
    <w:multiLevelType w:val="multilevel"/>
    <w:tmpl w:val="6A6C3226"/>
    <w:lvl w:ilvl="0">
      <w:start w:val="3"/>
      <w:numFmt w:val="decimal"/>
      <w:lvlText w:val="%1."/>
      <w:lvlJc w:val="left"/>
      <w:pPr>
        <w:ind w:left="480" w:hanging="480"/>
      </w:pPr>
      <w:rPr>
        <w:rFonts w:hint="default"/>
      </w:rPr>
    </w:lvl>
    <w:lvl w:ilvl="1">
      <w:start w:val="19"/>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4054182"/>
    <w:multiLevelType w:val="multilevel"/>
    <w:tmpl w:val="DA0823F8"/>
    <w:lvl w:ilvl="0">
      <w:start w:val="2"/>
      <w:numFmt w:val="decimal"/>
      <w:lvlText w:val="%1."/>
      <w:lvlJc w:val="left"/>
      <w:pPr>
        <w:ind w:left="540" w:hanging="540"/>
      </w:pPr>
      <w:rPr>
        <w:rFonts w:eastAsiaTheme="minorEastAsia" w:hint="default"/>
      </w:rPr>
    </w:lvl>
    <w:lvl w:ilvl="1">
      <w:start w:val="4"/>
      <w:numFmt w:val="decimal"/>
      <w:lvlText w:val="%1.%2."/>
      <w:lvlJc w:val="left"/>
      <w:pPr>
        <w:ind w:left="966" w:hanging="54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4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B42440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E10050"/>
    <w:multiLevelType w:val="multilevel"/>
    <w:tmpl w:val="615A4536"/>
    <w:lvl w:ilvl="0">
      <w:start w:val="3"/>
      <w:numFmt w:val="decimal"/>
      <w:lvlText w:val="%1."/>
      <w:lvlJc w:val="left"/>
      <w:pPr>
        <w:ind w:left="504" w:hanging="504"/>
      </w:pPr>
      <w:rPr>
        <w:rFonts w:hint="default"/>
      </w:rPr>
    </w:lvl>
    <w:lvl w:ilvl="1">
      <w:start w:val="1"/>
      <w:numFmt w:val="decimal"/>
      <w:lvlText w:val="%1.%2."/>
      <w:lvlJc w:val="left"/>
      <w:pPr>
        <w:ind w:left="1355" w:hanging="50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A183221"/>
    <w:multiLevelType w:val="multilevel"/>
    <w:tmpl w:val="74660DD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C5519D0"/>
    <w:multiLevelType w:val="hybridMultilevel"/>
    <w:tmpl w:val="B9B4B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F023FCC"/>
    <w:multiLevelType w:val="multilevel"/>
    <w:tmpl w:val="63485132"/>
    <w:lvl w:ilvl="0">
      <w:start w:val="9"/>
      <w:numFmt w:val="decimal"/>
      <w:lvlText w:val="%1"/>
      <w:lvlJc w:val="left"/>
      <w:pPr>
        <w:ind w:left="360" w:hanging="360"/>
      </w:pPr>
      <w:rPr>
        <w:rFonts w:hint="default"/>
      </w:rPr>
    </w:lvl>
    <w:lvl w:ilvl="1">
      <w:start w:val="2"/>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num w:numId="1" w16cid:durableId="1927765243">
    <w:abstractNumId w:val="11"/>
  </w:num>
  <w:num w:numId="2" w16cid:durableId="207184103">
    <w:abstractNumId w:val="5"/>
  </w:num>
  <w:num w:numId="3" w16cid:durableId="1528367431">
    <w:abstractNumId w:val="24"/>
  </w:num>
  <w:num w:numId="4" w16cid:durableId="1865055254">
    <w:abstractNumId w:val="37"/>
  </w:num>
  <w:num w:numId="5" w16cid:durableId="1484615006">
    <w:abstractNumId w:val="32"/>
  </w:num>
  <w:num w:numId="6" w16cid:durableId="1384593860">
    <w:abstractNumId w:val="46"/>
  </w:num>
  <w:num w:numId="7" w16cid:durableId="993795571">
    <w:abstractNumId w:val="1"/>
  </w:num>
  <w:num w:numId="8" w16cid:durableId="1353803007">
    <w:abstractNumId w:val="44"/>
  </w:num>
  <w:num w:numId="9" w16cid:durableId="607934237">
    <w:abstractNumId w:val="20"/>
  </w:num>
  <w:num w:numId="10" w16cid:durableId="408162091">
    <w:abstractNumId w:val="45"/>
  </w:num>
  <w:num w:numId="11" w16cid:durableId="12269543">
    <w:abstractNumId w:val="41"/>
  </w:num>
  <w:num w:numId="12" w16cid:durableId="749809940">
    <w:abstractNumId w:val="3"/>
  </w:num>
  <w:num w:numId="13" w16cid:durableId="412043720">
    <w:abstractNumId w:val="42"/>
  </w:num>
  <w:num w:numId="14" w16cid:durableId="1482305889">
    <w:abstractNumId w:val="31"/>
  </w:num>
  <w:num w:numId="15" w16cid:durableId="1864435576">
    <w:abstractNumId w:val="36"/>
  </w:num>
  <w:num w:numId="16" w16cid:durableId="254100350">
    <w:abstractNumId w:val="7"/>
  </w:num>
  <w:num w:numId="17" w16cid:durableId="1698890540">
    <w:abstractNumId w:val="12"/>
  </w:num>
  <w:num w:numId="18" w16cid:durableId="1614676265">
    <w:abstractNumId w:val="29"/>
  </w:num>
  <w:num w:numId="19" w16cid:durableId="500854542">
    <w:abstractNumId w:val="23"/>
  </w:num>
  <w:num w:numId="20" w16cid:durableId="1085566430">
    <w:abstractNumId w:val="17"/>
  </w:num>
  <w:num w:numId="21" w16cid:durableId="706947721">
    <w:abstractNumId w:val="27"/>
  </w:num>
  <w:num w:numId="22" w16cid:durableId="108546275">
    <w:abstractNumId w:val="33"/>
  </w:num>
  <w:num w:numId="23" w16cid:durableId="2051343193">
    <w:abstractNumId w:val="2"/>
  </w:num>
  <w:num w:numId="24" w16cid:durableId="289214216">
    <w:abstractNumId w:val="16"/>
  </w:num>
  <w:num w:numId="25" w16cid:durableId="1982539422">
    <w:abstractNumId w:val="34"/>
  </w:num>
  <w:num w:numId="26" w16cid:durableId="21041827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74535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2880367">
    <w:abstractNumId w:val="25"/>
  </w:num>
  <w:num w:numId="29" w16cid:durableId="1569262435">
    <w:abstractNumId w:val="38"/>
  </w:num>
  <w:num w:numId="30" w16cid:durableId="1680156751">
    <w:abstractNumId w:val="39"/>
  </w:num>
  <w:num w:numId="31" w16cid:durableId="91172062">
    <w:abstractNumId w:val="10"/>
  </w:num>
  <w:num w:numId="32" w16cid:durableId="1889606925">
    <w:abstractNumId w:val="9"/>
  </w:num>
  <w:num w:numId="33" w16cid:durableId="866452516">
    <w:abstractNumId w:val="22"/>
  </w:num>
  <w:num w:numId="34" w16cid:durableId="654726492">
    <w:abstractNumId w:val="49"/>
  </w:num>
  <w:num w:numId="35" w16cid:durableId="2060468382">
    <w:abstractNumId w:val="0"/>
  </w:num>
  <w:num w:numId="36" w16cid:durableId="873229473">
    <w:abstractNumId w:val="43"/>
  </w:num>
  <w:num w:numId="37" w16cid:durableId="9675877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1738163">
    <w:abstractNumId w:val="30"/>
  </w:num>
  <w:num w:numId="39" w16cid:durableId="1880506800">
    <w:abstractNumId w:val="15"/>
  </w:num>
  <w:num w:numId="40" w16cid:durableId="1025714292">
    <w:abstractNumId w:val="8"/>
  </w:num>
  <w:num w:numId="41" w16cid:durableId="1641767692">
    <w:abstractNumId w:val="40"/>
  </w:num>
  <w:num w:numId="42" w16cid:durableId="755055277">
    <w:abstractNumId w:val="13"/>
  </w:num>
  <w:num w:numId="43" w16cid:durableId="1109425015">
    <w:abstractNumId w:val="21"/>
  </w:num>
  <w:num w:numId="44" w16cid:durableId="729156340">
    <w:abstractNumId w:val="28"/>
  </w:num>
  <w:num w:numId="45" w16cid:durableId="2096704391">
    <w:abstractNumId w:val="19"/>
  </w:num>
  <w:num w:numId="46" w16cid:durableId="1913814558">
    <w:abstractNumId w:val="26"/>
  </w:num>
  <w:num w:numId="47" w16cid:durableId="1659723893">
    <w:abstractNumId w:val="35"/>
  </w:num>
  <w:num w:numId="48" w16cid:durableId="2017463632">
    <w:abstractNumId w:val="14"/>
  </w:num>
  <w:num w:numId="49" w16cid:durableId="312877227">
    <w:abstractNumId w:val="18"/>
  </w:num>
  <w:num w:numId="50" w16cid:durableId="1775901179">
    <w:abstractNumId w:val="4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F4B"/>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5C3"/>
    <w:rsid w:val="00011887"/>
    <w:rsid w:val="00011A8D"/>
    <w:rsid w:val="00011B40"/>
    <w:rsid w:val="00012892"/>
    <w:rsid w:val="00012BE7"/>
    <w:rsid w:val="000133D6"/>
    <w:rsid w:val="00013DF0"/>
    <w:rsid w:val="00013EF1"/>
    <w:rsid w:val="00013FF6"/>
    <w:rsid w:val="0001463A"/>
    <w:rsid w:val="00014A61"/>
    <w:rsid w:val="00015C75"/>
    <w:rsid w:val="00015FC9"/>
    <w:rsid w:val="0001618D"/>
    <w:rsid w:val="0001658B"/>
    <w:rsid w:val="0001670E"/>
    <w:rsid w:val="00016FDD"/>
    <w:rsid w:val="00017009"/>
    <w:rsid w:val="000206C9"/>
    <w:rsid w:val="00020FD4"/>
    <w:rsid w:val="0002143F"/>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10A"/>
    <w:rsid w:val="00035221"/>
    <w:rsid w:val="000356C7"/>
    <w:rsid w:val="0003587B"/>
    <w:rsid w:val="00035F74"/>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5F"/>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3D3"/>
    <w:rsid w:val="000578C9"/>
    <w:rsid w:val="0006040C"/>
    <w:rsid w:val="000605C5"/>
    <w:rsid w:val="000608EF"/>
    <w:rsid w:val="00061084"/>
    <w:rsid w:val="00061466"/>
    <w:rsid w:val="00061E86"/>
    <w:rsid w:val="0006300C"/>
    <w:rsid w:val="000631F1"/>
    <w:rsid w:val="00064103"/>
    <w:rsid w:val="00064868"/>
    <w:rsid w:val="0006575D"/>
    <w:rsid w:val="000659E9"/>
    <w:rsid w:val="00065A72"/>
    <w:rsid w:val="00066BB9"/>
    <w:rsid w:val="00066D29"/>
    <w:rsid w:val="00067A88"/>
    <w:rsid w:val="00067DCC"/>
    <w:rsid w:val="00067EAF"/>
    <w:rsid w:val="0007051B"/>
    <w:rsid w:val="000714BF"/>
    <w:rsid w:val="00071548"/>
    <w:rsid w:val="000716B1"/>
    <w:rsid w:val="000723A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3BC"/>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CB"/>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77B"/>
    <w:rsid w:val="000C7160"/>
    <w:rsid w:val="000D0F58"/>
    <w:rsid w:val="000D13D6"/>
    <w:rsid w:val="000D18E9"/>
    <w:rsid w:val="000D1C82"/>
    <w:rsid w:val="000D26D8"/>
    <w:rsid w:val="000D412D"/>
    <w:rsid w:val="000D4214"/>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374"/>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B35"/>
    <w:rsid w:val="00101C48"/>
    <w:rsid w:val="00101DB0"/>
    <w:rsid w:val="0010270D"/>
    <w:rsid w:val="00102D1D"/>
    <w:rsid w:val="00103779"/>
    <w:rsid w:val="00103BC9"/>
    <w:rsid w:val="001045A6"/>
    <w:rsid w:val="00104DE7"/>
    <w:rsid w:val="0010505E"/>
    <w:rsid w:val="001059F7"/>
    <w:rsid w:val="00105FA3"/>
    <w:rsid w:val="001072BE"/>
    <w:rsid w:val="0010779C"/>
    <w:rsid w:val="00107A04"/>
    <w:rsid w:val="00110481"/>
    <w:rsid w:val="00111429"/>
    <w:rsid w:val="00111943"/>
    <w:rsid w:val="0011199A"/>
    <w:rsid w:val="001123B4"/>
    <w:rsid w:val="001126FB"/>
    <w:rsid w:val="00112712"/>
    <w:rsid w:val="00112EE8"/>
    <w:rsid w:val="0011320C"/>
    <w:rsid w:val="0011344C"/>
    <w:rsid w:val="00113B07"/>
    <w:rsid w:val="00113C79"/>
    <w:rsid w:val="00113EAE"/>
    <w:rsid w:val="00113FD3"/>
    <w:rsid w:val="00115438"/>
    <w:rsid w:val="00116A84"/>
    <w:rsid w:val="0011798C"/>
    <w:rsid w:val="00117DD0"/>
    <w:rsid w:val="001206B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C14"/>
    <w:rsid w:val="001370AE"/>
    <w:rsid w:val="00140D50"/>
    <w:rsid w:val="00141292"/>
    <w:rsid w:val="00141BF1"/>
    <w:rsid w:val="00142352"/>
    <w:rsid w:val="00142759"/>
    <w:rsid w:val="0014277F"/>
    <w:rsid w:val="001427AB"/>
    <w:rsid w:val="001429E3"/>
    <w:rsid w:val="00142AB7"/>
    <w:rsid w:val="00143338"/>
    <w:rsid w:val="00143940"/>
    <w:rsid w:val="00143C73"/>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EB9"/>
    <w:rsid w:val="00156148"/>
    <w:rsid w:val="00156AC9"/>
    <w:rsid w:val="001578F5"/>
    <w:rsid w:val="001607EC"/>
    <w:rsid w:val="001609D9"/>
    <w:rsid w:val="00160A4A"/>
    <w:rsid w:val="00162BBA"/>
    <w:rsid w:val="001636BD"/>
    <w:rsid w:val="001640AF"/>
    <w:rsid w:val="00164443"/>
    <w:rsid w:val="001647BD"/>
    <w:rsid w:val="00166073"/>
    <w:rsid w:val="00166548"/>
    <w:rsid w:val="0016665C"/>
    <w:rsid w:val="00166EB7"/>
    <w:rsid w:val="00167192"/>
    <w:rsid w:val="00167555"/>
    <w:rsid w:val="001676A7"/>
    <w:rsid w:val="00167E09"/>
    <w:rsid w:val="00170676"/>
    <w:rsid w:val="0017154D"/>
    <w:rsid w:val="00171C73"/>
    <w:rsid w:val="00171FE7"/>
    <w:rsid w:val="0017277D"/>
    <w:rsid w:val="00172D53"/>
    <w:rsid w:val="00173ACB"/>
    <w:rsid w:val="00173E9D"/>
    <w:rsid w:val="001741F9"/>
    <w:rsid w:val="00174A4C"/>
    <w:rsid w:val="00174D58"/>
    <w:rsid w:val="00174EE0"/>
    <w:rsid w:val="0017506F"/>
    <w:rsid w:val="0017533E"/>
    <w:rsid w:val="001765FE"/>
    <w:rsid w:val="00176FD3"/>
    <w:rsid w:val="00177EC6"/>
    <w:rsid w:val="001801B7"/>
    <w:rsid w:val="00180340"/>
    <w:rsid w:val="00180466"/>
    <w:rsid w:val="00180941"/>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55"/>
    <w:rsid w:val="00192B6B"/>
    <w:rsid w:val="00192ED3"/>
    <w:rsid w:val="00193984"/>
    <w:rsid w:val="00193B11"/>
    <w:rsid w:val="00193D61"/>
    <w:rsid w:val="00194439"/>
    <w:rsid w:val="00194544"/>
    <w:rsid w:val="00194723"/>
    <w:rsid w:val="001954F1"/>
    <w:rsid w:val="00195572"/>
    <w:rsid w:val="0019597B"/>
    <w:rsid w:val="00195BD8"/>
    <w:rsid w:val="00195C8A"/>
    <w:rsid w:val="00195CF3"/>
    <w:rsid w:val="00196145"/>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07"/>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3E2"/>
    <w:rsid w:val="001D37D8"/>
    <w:rsid w:val="001D40CE"/>
    <w:rsid w:val="001D414C"/>
    <w:rsid w:val="001D41F4"/>
    <w:rsid w:val="001D5752"/>
    <w:rsid w:val="001D612E"/>
    <w:rsid w:val="001D65F8"/>
    <w:rsid w:val="001D6A5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B29"/>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6DD"/>
    <w:rsid w:val="00202323"/>
    <w:rsid w:val="0020254E"/>
    <w:rsid w:val="002026D5"/>
    <w:rsid w:val="00202A2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B65"/>
    <w:rsid w:val="00212334"/>
    <w:rsid w:val="00212C25"/>
    <w:rsid w:val="00212F68"/>
    <w:rsid w:val="002135C6"/>
    <w:rsid w:val="002140C5"/>
    <w:rsid w:val="00214B9D"/>
    <w:rsid w:val="00214D4B"/>
    <w:rsid w:val="00215B09"/>
    <w:rsid w:val="00215FB5"/>
    <w:rsid w:val="002163DC"/>
    <w:rsid w:val="00216766"/>
    <w:rsid w:val="002167ED"/>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87"/>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A37"/>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5A"/>
    <w:rsid w:val="00272038"/>
    <w:rsid w:val="0027236E"/>
    <w:rsid w:val="00272857"/>
    <w:rsid w:val="0027399D"/>
    <w:rsid w:val="00273F59"/>
    <w:rsid w:val="00274C8A"/>
    <w:rsid w:val="00274E50"/>
    <w:rsid w:val="00274F75"/>
    <w:rsid w:val="0027575B"/>
    <w:rsid w:val="00275B72"/>
    <w:rsid w:val="00277535"/>
    <w:rsid w:val="00277634"/>
    <w:rsid w:val="0027776A"/>
    <w:rsid w:val="002779A1"/>
    <w:rsid w:val="00280265"/>
    <w:rsid w:val="00280AF0"/>
    <w:rsid w:val="00280BD1"/>
    <w:rsid w:val="00281309"/>
    <w:rsid w:val="00281735"/>
    <w:rsid w:val="002827A2"/>
    <w:rsid w:val="002827E4"/>
    <w:rsid w:val="00282C67"/>
    <w:rsid w:val="00282E1F"/>
    <w:rsid w:val="00283391"/>
    <w:rsid w:val="00283794"/>
    <w:rsid w:val="00283C6E"/>
    <w:rsid w:val="00283D6A"/>
    <w:rsid w:val="00284221"/>
    <w:rsid w:val="002847F1"/>
    <w:rsid w:val="00285B02"/>
    <w:rsid w:val="00285E5E"/>
    <w:rsid w:val="002867B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C09"/>
    <w:rsid w:val="002A1EB6"/>
    <w:rsid w:val="002A25D9"/>
    <w:rsid w:val="002A3B3E"/>
    <w:rsid w:val="002A3C89"/>
    <w:rsid w:val="002A43AA"/>
    <w:rsid w:val="002A4AC9"/>
    <w:rsid w:val="002A4D54"/>
    <w:rsid w:val="002A5143"/>
    <w:rsid w:val="002A62B6"/>
    <w:rsid w:val="002A637A"/>
    <w:rsid w:val="002A6658"/>
    <w:rsid w:val="002A66F0"/>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967"/>
    <w:rsid w:val="002B6B9E"/>
    <w:rsid w:val="002B6FF7"/>
    <w:rsid w:val="002B75F7"/>
    <w:rsid w:val="002C10EE"/>
    <w:rsid w:val="002C14FC"/>
    <w:rsid w:val="002C17A0"/>
    <w:rsid w:val="002C1FB6"/>
    <w:rsid w:val="002C215A"/>
    <w:rsid w:val="002C2251"/>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C4"/>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7FA"/>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3FB"/>
    <w:rsid w:val="0030313E"/>
    <w:rsid w:val="00303B20"/>
    <w:rsid w:val="00303C2A"/>
    <w:rsid w:val="00303D02"/>
    <w:rsid w:val="00303D53"/>
    <w:rsid w:val="003049FC"/>
    <w:rsid w:val="00304E45"/>
    <w:rsid w:val="0030530F"/>
    <w:rsid w:val="00306737"/>
    <w:rsid w:val="00306D18"/>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7F6"/>
    <w:rsid w:val="00325A84"/>
    <w:rsid w:val="00325BB7"/>
    <w:rsid w:val="00325D58"/>
    <w:rsid w:val="00325F1F"/>
    <w:rsid w:val="00326357"/>
    <w:rsid w:val="003263A6"/>
    <w:rsid w:val="00326CB7"/>
    <w:rsid w:val="00326F19"/>
    <w:rsid w:val="00326F9E"/>
    <w:rsid w:val="003300F2"/>
    <w:rsid w:val="00330ADB"/>
    <w:rsid w:val="00331673"/>
    <w:rsid w:val="00331ED1"/>
    <w:rsid w:val="003328D9"/>
    <w:rsid w:val="00333BFA"/>
    <w:rsid w:val="0033414F"/>
    <w:rsid w:val="00334D33"/>
    <w:rsid w:val="00334EB8"/>
    <w:rsid w:val="00335A01"/>
    <w:rsid w:val="00335DA5"/>
    <w:rsid w:val="0033642E"/>
    <w:rsid w:val="003406FD"/>
    <w:rsid w:val="00340F7A"/>
    <w:rsid w:val="00341929"/>
    <w:rsid w:val="00341D9A"/>
    <w:rsid w:val="003428BE"/>
    <w:rsid w:val="00343586"/>
    <w:rsid w:val="003436A3"/>
    <w:rsid w:val="00343AFE"/>
    <w:rsid w:val="00343DE4"/>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88B"/>
    <w:rsid w:val="00354AB4"/>
    <w:rsid w:val="00355501"/>
    <w:rsid w:val="00355743"/>
    <w:rsid w:val="00355846"/>
    <w:rsid w:val="003559E0"/>
    <w:rsid w:val="00356D0D"/>
    <w:rsid w:val="003576C1"/>
    <w:rsid w:val="00357867"/>
    <w:rsid w:val="00357BAC"/>
    <w:rsid w:val="00357BB8"/>
    <w:rsid w:val="00357C23"/>
    <w:rsid w:val="003600F2"/>
    <w:rsid w:val="00360DB9"/>
    <w:rsid w:val="00360F9B"/>
    <w:rsid w:val="00361525"/>
    <w:rsid w:val="003617F1"/>
    <w:rsid w:val="00362719"/>
    <w:rsid w:val="00363134"/>
    <w:rsid w:val="00365384"/>
    <w:rsid w:val="003660B8"/>
    <w:rsid w:val="003671C3"/>
    <w:rsid w:val="00370489"/>
    <w:rsid w:val="0037055A"/>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3F"/>
    <w:rsid w:val="0038472E"/>
    <w:rsid w:val="00384F5A"/>
    <w:rsid w:val="00385D49"/>
    <w:rsid w:val="00386E76"/>
    <w:rsid w:val="003903FB"/>
    <w:rsid w:val="00390B20"/>
    <w:rsid w:val="0039114B"/>
    <w:rsid w:val="0039183A"/>
    <w:rsid w:val="003918D8"/>
    <w:rsid w:val="00391FE7"/>
    <w:rsid w:val="0039299B"/>
    <w:rsid w:val="00393698"/>
    <w:rsid w:val="0039371E"/>
    <w:rsid w:val="00394C27"/>
    <w:rsid w:val="00395B7F"/>
    <w:rsid w:val="003962A4"/>
    <w:rsid w:val="00396CB4"/>
    <w:rsid w:val="003977D0"/>
    <w:rsid w:val="003A00F1"/>
    <w:rsid w:val="003A050E"/>
    <w:rsid w:val="003A050F"/>
    <w:rsid w:val="003A0CAA"/>
    <w:rsid w:val="003A0EC0"/>
    <w:rsid w:val="003A1229"/>
    <w:rsid w:val="003A124B"/>
    <w:rsid w:val="003A1F9F"/>
    <w:rsid w:val="003A2F4F"/>
    <w:rsid w:val="003A30C5"/>
    <w:rsid w:val="003A3B84"/>
    <w:rsid w:val="003A3C99"/>
    <w:rsid w:val="003A43DD"/>
    <w:rsid w:val="003A441C"/>
    <w:rsid w:val="003A4559"/>
    <w:rsid w:val="003A4FB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CC"/>
    <w:rsid w:val="003B4138"/>
    <w:rsid w:val="003B6924"/>
    <w:rsid w:val="003B73B7"/>
    <w:rsid w:val="003B7634"/>
    <w:rsid w:val="003B78AD"/>
    <w:rsid w:val="003C018A"/>
    <w:rsid w:val="003C07A3"/>
    <w:rsid w:val="003C10D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2E"/>
    <w:rsid w:val="003C7285"/>
    <w:rsid w:val="003C73E9"/>
    <w:rsid w:val="003C7763"/>
    <w:rsid w:val="003C7AFD"/>
    <w:rsid w:val="003C7CF1"/>
    <w:rsid w:val="003D0037"/>
    <w:rsid w:val="003D03D9"/>
    <w:rsid w:val="003D11CB"/>
    <w:rsid w:val="003D1383"/>
    <w:rsid w:val="003D1E9E"/>
    <w:rsid w:val="003D33F6"/>
    <w:rsid w:val="003D346C"/>
    <w:rsid w:val="003D34B3"/>
    <w:rsid w:val="003D3597"/>
    <w:rsid w:val="003D4196"/>
    <w:rsid w:val="003D490C"/>
    <w:rsid w:val="003D4F69"/>
    <w:rsid w:val="003D517C"/>
    <w:rsid w:val="003D59D5"/>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1"/>
    <w:rsid w:val="003F139A"/>
    <w:rsid w:val="003F14C3"/>
    <w:rsid w:val="003F1531"/>
    <w:rsid w:val="003F18FD"/>
    <w:rsid w:val="003F1CE4"/>
    <w:rsid w:val="003F1D78"/>
    <w:rsid w:val="003F1F79"/>
    <w:rsid w:val="003F2587"/>
    <w:rsid w:val="003F25CB"/>
    <w:rsid w:val="003F2FB9"/>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1"/>
    <w:rsid w:val="004038D3"/>
    <w:rsid w:val="00403C4D"/>
    <w:rsid w:val="0040427C"/>
    <w:rsid w:val="00404533"/>
    <w:rsid w:val="0040472C"/>
    <w:rsid w:val="004047D7"/>
    <w:rsid w:val="00404A51"/>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3BB"/>
    <w:rsid w:val="00421D7D"/>
    <w:rsid w:val="00422BB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E3E"/>
    <w:rsid w:val="00441140"/>
    <w:rsid w:val="00441581"/>
    <w:rsid w:val="004417E5"/>
    <w:rsid w:val="00442E06"/>
    <w:rsid w:val="00442F8D"/>
    <w:rsid w:val="004432C7"/>
    <w:rsid w:val="00443DE5"/>
    <w:rsid w:val="00443FA8"/>
    <w:rsid w:val="00443FEB"/>
    <w:rsid w:val="00444241"/>
    <w:rsid w:val="004446FD"/>
    <w:rsid w:val="00444CAF"/>
    <w:rsid w:val="00444DC8"/>
    <w:rsid w:val="00445041"/>
    <w:rsid w:val="00445162"/>
    <w:rsid w:val="00445179"/>
    <w:rsid w:val="00446913"/>
    <w:rsid w:val="00447B36"/>
    <w:rsid w:val="00447D54"/>
    <w:rsid w:val="00447F57"/>
    <w:rsid w:val="00450415"/>
    <w:rsid w:val="0045073B"/>
    <w:rsid w:val="00450767"/>
    <w:rsid w:val="004512A8"/>
    <w:rsid w:val="0045134B"/>
    <w:rsid w:val="004515F2"/>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E32"/>
    <w:rsid w:val="00467B1D"/>
    <w:rsid w:val="00467FCB"/>
    <w:rsid w:val="0047047D"/>
    <w:rsid w:val="00471043"/>
    <w:rsid w:val="004712B7"/>
    <w:rsid w:val="004713B5"/>
    <w:rsid w:val="004720C4"/>
    <w:rsid w:val="00472910"/>
    <w:rsid w:val="00472F7A"/>
    <w:rsid w:val="00472F8C"/>
    <w:rsid w:val="0047399D"/>
    <w:rsid w:val="00473DA9"/>
    <w:rsid w:val="00473E06"/>
    <w:rsid w:val="004745B4"/>
    <w:rsid w:val="00475262"/>
    <w:rsid w:val="0047554A"/>
    <w:rsid w:val="00475F9B"/>
    <w:rsid w:val="00476119"/>
    <w:rsid w:val="0047687E"/>
    <w:rsid w:val="00476CDD"/>
    <w:rsid w:val="00476F8C"/>
    <w:rsid w:val="00477E28"/>
    <w:rsid w:val="00480922"/>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347"/>
    <w:rsid w:val="00491F0E"/>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05A"/>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502"/>
    <w:rsid w:val="004C5FAD"/>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A4"/>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152"/>
    <w:rsid w:val="004F30E1"/>
    <w:rsid w:val="004F33F0"/>
    <w:rsid w:val="004F4D51"/>
    <w:rsid w:val="004F50BE"/>
    <w:rsid w:val="004F6FEF"/>
    <w:rsid w:val="004F7943"/>
    <w:rsid w:val="005000E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71B"/>
    <w:rsid w:val="00513D2A"/>
    <w:rsid w:val="005140F8"/>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5B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E01"/>
    <w:rsid w:val="005505A6"/>
    <w:rsid w:val="005505BF"/>
    <w:rsid w:val="00551B0D"/>
    <w:rsid w:val="00551FA7"/>
    <w:rsid w:val="00552CC2"/>
    <w:rsid w:val="00553286"/>
    <w:rsid w:val="00553E2C"/>
    <w:rsid w:val="005543FA"/>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EED"/>
    <w:rsid w:val="00570F56"/>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322"/>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EFA"/>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A3D"/>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174"/>
    <w:rsid w:val="00603E31"/>
    <w:rsid w:val="006041B7"/>
    <w:rsid w:val="0060451D"/>
    <w:rsid w:val="006050D2"/>
    <w:rsid w:val="00605629"/>
    <w:rsid w:val="006059FB"/>
    <w:rsid w:val="00605D03"/>
    <w:rsid w:val="00606BEF"/>
    <w:rsid w:val="00606FD4"/>
    <w:rsid w:val="00607C46"/>
    <w:rsid w:val="006102F3"/>
    <w:rsid w:val="00610302"/>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BC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9DD"/>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881"/>
    <w:rsid w:val="0065109E"/>
    <w:rsid w:val="006512AF"/>
    <w:rsid w:val="00651301"/>
    <w:rsid w:val="0065132D"/>
    <w:rsid w:val="00651BAA"/>
    <w:rsid w:val="00651E2B"/>
    <w:rsid w:val="006524E0"/>
    <w:rsid w:val="006524E3"/>
    <w:rsid w:val="00652A2E"/>
    <w:rsid w:val="00653069"/>
    <w:rsid w:val="006536FC"/>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1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FF0"/>
    <w:rsid w:val="006876B2"/>
    <w:rsid w:val="00687997"/>
    <w:rsid w:val="00687E47"/>
    <w:rsid w:val="0069025B"/>
    <w:rsid w:val="00690580"/>
    <w:rsid w:val="0069058D"/>
    <w:rsid w:val="006906C5"/>
    <w:rsid w:val="00690B5C"/>
    <w:rsid w:val="00691BDB"/>
    <w:rsid w:val="00692A8C"/>
    <w:rsid w:val="00692B8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F8"/>
    <w:rsid w:val="006A6750"/>
    <w:rsid w:val="006A675A"/>
    <w:rsid w:val="006A737F"/>
    <w:rsid w:val="006A7476"/>
    <w:rsid w:val="006A7D03"/>
    <w:rsid w:val="006B019A"/>
    <w:rsid w:val="006B02BE"/>
    <w:rsid w:val="006B0411"/>
    <w:rsid w:val="006B0C00"/>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B96"/>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85"/>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AE1"/>
    <w:rsid w:val="006F2F71"/>
    <w:rsid w:val="006F4380"/>
    <w:rsid w:val="006F506C"/>
    <w:rsid w:val="006F5B33"/>
    <w:rsid w:val="006F631C"/>
    <w:rsid w:val="006F6DAA"/>
    <w:rsid w:val="006F7115"/>
    <w:rsid w:val="00701093"/>
    <w:rsid w:val="00701577"/>
    <w:rsid w:val="0070177A"/>
    <w:rsid w:val="007022FB"/>
    <w:rsid w:val="0070256E"/>
    <w:rsid w:val="007027BA"/>
    <w:rsid w:val="00702FDC"/>
    <w:rsid w:val="00703132"/>
    <w:rsid w:val="00703430"/>
    <w:rsid w:val="0070349D"/>
    <w:rsid w:val="00703D83"/>
    <w:rsid w:val="00704310"/>
    <w:rsid w:val="007046CE"/>
    <w:rsid w:val="007054F1"/>
    <w:rsid w:val="0070681D"/>
    <w:rsid w:val="00706BD5"/>
    <w:rsid w:val="00706F4D"/>
    <w:rsid w:val="00707712"/>
    <w:rsid w:val="007101B7"/>
    <w:rsid w:val="00710284"/>
    <w:rsid w:val="00710F05"/>
    <w:rsid w:val="0071157E"/>
    <w:rsid w:val="007117A7"/>
    <w:rsid w:val="007128D8"/>
    <w:rsid w:val="007128DA"/>
    <w:rsid w:val="007129AF"/>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597"/>
    <w:rsid w:val="0072163C"/>
    <w:rsid w:val="00721A8D"/>
    <w:rsid w:val="0072204F"/>
    <w:rsid w:val="007220C5"/>
    <w:rsid w:val="007221F7"/>
    <w:rsid w:val="00722B34"/>
    <w:rsid w:val="00723157"/>
    <w:rsid w:val="007233EE"/>
    <w:rsid w:val="00723492"/>
    <w:rsid w:val="00723A93"/>
    <w:rsid w:val="00723FC5"/>
    <w:rsid w:val="00724172"/>
    <w:rsid w:val="007243E0"/>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BD2"/>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EF"/>
    <w:rsid w:val="00746011"/>
    <w:rsid w:val="007461B1"/>
    <w:rsid w:val="00746346"/>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B2"/>
    <w:rsid w:val="00757947"/>
    <w:rsid w:val="00757968"/>
    <w:rsid w:val="007620BE"/>
    <w:rsid w:val="0076216E"/>
    <w:rsid w:val="0076284D"/>
    <w:rsid w:val="00762B52"/>
    <w:rsid w:val="007630E3"/>
    <w:rsid w:val="0076315A"/>
    <w:rsid w:val="00763365"/>
    <w:rsid w:val="00764CFF"/>
    <w:rsid w:val="00764FD6"/>
    <w:rsid w:val="00765189"/>
    <w:rsid w:val="007654C6"/>
    <w:rsid w:val="00765F69"/>
    <w:rsid w:val="00766211"/>
    <w:rsid w:val="00766324"/>
    <w:rsid w:val="00767410"/>
    <w:rsid w:val="00767D66"/>
    <w:rsid w:val="00767E88"/>
    <w:rsid w:val="00770AEA"/>
    <w:rsid w:val="00771A43"/>
    <w:rsid w:val="00771D7A"/>
    <w:rsid w:val="00771EC8"/>
    <w:rsid w:val="007720C2"/>
    <w:rsid w:val="007731F0"/>
    <w:rsid w:val="007740AD"/>
    <w:rsid w:val="00774AA5"/>
    <w:rsid w:val="0077554C"/>
    <w:rsid w:val="007759A5"/>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42"/>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07"/>
    <w:rsid w:val="007C1C57"/>
    <w:rsid w:val="007C348D"/>
    <w:rsid w:val="007C3B9B"/>
    <w:rsid w:val="007C4A8E"/>
    <w:rsid w:val="007C4EA7"/>
    <w:rsid w:val="007C4F49"/>
    <w:rsid w:val="007C4FA1"/>
    <w:rsid w:val="007C50E5"/>
    <w:rsid w:val="007C5376"/>
    <w:rsid w:val="007C65CC"/>
    <w:rsid w:val="007C6CB5"/>
    <w:rsid w:val="007C7A8A"/>
    <w:rsid w:val="007C7CD3"/>
    <w:rsid w:val="007C7D60"/>
    <w:rsid w:val="007D0225"/>
    <w:rsid w:val="007D0F6B"/>
    <w:rsid w:val="007D1221"/>
    <w:rsid w:val="007D1BAE"/>
    <w:rsid w:val="007D3B2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8D4"/>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EC4"/>
    <w:rsid w:val="00807B75"/>
    <w:rsid w:val="00810237"/>
    <w:rsid w:val="00810AF3"/>
    <w:rsid w:val="00810C91"/>
    <w:rsid w:val="008118F9"/>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A95"/>
    <w:rsid w:val="00825FEE"/>
    <w:rsid w:val="0082692A"/>
    <w:rsid w:val="00826A7E"/>
    <w:rsid w:val="00826C98"/>
    <w:rsid w:val="008272CE"/>
    <w:rsid w:val="00827625"/>
    <w:rsid w:val="00827AF2"/>
    <w:rsid w:val="008305F0"/>
    <w:rsid w:val="008309AC"/>
    <w:rsid w:val="00830CAF"/>
    <w:rsid w:val="00830D3F"/>
    <w:rsid w:val="00831187"/>
    <w:rsid w:val="0083137B"/>
    <w:rsid w:val="00831650"/>
    <w:rsid w:val="00831A7F"/>
    <w:rsid w:val="008320EC"/>
    <w:rsid w:val="0083221C"/>
    <w:rsid w:val="0083270B"/>
    <w:rsid w:val="0083310A"/>
    <w:rsid w:val="008335C6"/>
    <w:rsid w:val="00833AB8"/>
    <w:rsid w:val="00833F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BE"/>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EAF"/>
    <w:rsid w:val="00855F05"/>
    <w:rsid w:val="008563C3"/>
    <w:rsid w:val="0085681A"/>
    <w:rsid w:val="00856832"/>
    <w:rsid w:val="00856CFA"/>
    <w:rsid w:val="008576A8"/>
    <w:rsid w:val="00857DE3"/>
    <w:rsid w:val="008601A5"/>
    <w:rsid w:val="008603B9"/>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53"/>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9DE"/>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50D"/>
    <w:rsid w:val="008B47DA"/>
    <w:rsid w:val="008B47EE"/>
    <w:rsid w:val="008B4851"/>
    <w:rsid w:val="008B4921"/>
    <w:rsid w:val="008B5444"/>
    <w:rsid w:val="008B5591"/>
    <w:rsid w:val="008B5670"/>
    <w:rsid w:val="008B6309"/>
    <w:rsid w:val="008B6A96"/>
    <w:rsid w:val="008B6B87"/>
    <w:rsid w:val="008B6C07"/>
    <w:rsid w:val="008B6DCE"/>
    <w:rsid w:val="008B7377"/>
    <w:rsid w:val="008B786C"/>
    <w:rsid w:val="008C0424"/>
    <w:rsid w:val="008C07E7"/>
    <w:rsid w:val="008C0807"/>
    <w:rsid w:val="008C0A0F"/>
    <w:rsid w:val="008C0CD5"/>
    <w:rsid w:val="008C1D31"/>
    <w:rsid w:val="008C1E31"/>
    <w:rsid w:val="008C230B"/>
    <w:rsid w:val="008C23CE"/>
    <w:rsid w:val="008C2A3F"/>
    <w:rsid w:val="008C3144"/>
    <w:rsid w:val="008C3586"/>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EE2"/>
    <w:rsid w:val="008D10F7"/>
    <w:rsid w:val="008D114E"/>
    <w:rsid w:val="008D1798"/>
    <w:rsid w:val="008D181A"/>
    <w:rsid w:val="008D26B1"/>
    <w:rsid w:val="008D2BFE"/>
    <w:rsid w:val="008D2C3D"/>
    <w:rsid w:val="008D2D3D"/>
    <w:rsid w:val="008D2D94"/>
    <w:rsid w:val="008D3187"/>
    <w:rsid w:val="008D3752"/>
    <w:rsid w:val="008D3AE8"/>
    <w:rsid w:val="008D454C"/>
    <w:rsid w:val="008D6DD2"/>
    <w:rsid w:val="008D6F67"/>
    <w:rsid w:val="008D6FCC"/>
    <w:rsid w:val="008D704D"/>
    <w:rsid w:val="008E0055"/>
    <w:rsid w:val="008E02DE"/>
    <w:rsid w:val="008E1835"/>
    <w:rsid w:val="008E1BD3"/>
    <w:rsid w:val="008E2035"/>
    <w:rsid w:val="008E3081"/>
    <w:rsid w:val="008E31B9"/>
    <w:rsid w:val="008E42F1"/>
    <w:rsid w:val="008E479D"/>
    <w:rsid w:val="008E4A13"/>
    <w:rsid w:val="008E4A3C"/>
    <w:rsid w:val="008E4B27"/>
    <w:rsid w:val="008E4CB4"/>
    <w:rsid w:val="008E654F"/>
    <w:rsid w:val="008E656A"/>
    <w:rsid w:val="008E6D07"/>
    <w:rsid w:val="008E7939"/>
    <w:rsid w:val="008E79CC"/>
    <w:rsid w:val="008E7C2A"/>
    <w:rsid w:val="008E7D27"/>
    <w:rsid w:val="008E7D87"/>
    <w:rsid w:val="008E7DB3"/>
    <w:rsid w:val="008E7EFE"/>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F53"/>
    <w:rsid w:val="00901552"/>
    <w:rsid w:val="00901A7E"/>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452"/>
    <w:rsid w:val="00914D3F"/>
    <w:rsid w:val="009152F5"/>
    <w:rsid w:val="0091557F"/>
    <w:rsid w:val="00915AF0"/>
    <w:rsid w:val="0091615C"/>
    <w:rsid w:val="00916CA4"/>
    <w:rsid w:val="00917759"/>
    <w:rsid w:val="0092026D"/>
    <w:rsid w:val="00920619"/>
    <w:rsid w:val="00920762"/>
    <w:rsid w:val="009207CE"/>
    <w:rsid w:val="00920A13"/>
    <w:rsid w:val="00920CF9"/>
    <w:rsid w:val="00920DF2"/>
    <w:rsid w:val="009216C5"/>
    <w:rsid w:val="00922326"/>
    <w:rsid w:val="00922922"/>
    <w:rsid w:val="00923A02"/>
    <w:rsid w:val="00924445"/>
    <w:rsid w:val="00924B31"/>
    <w:rsid w:val="00925348"/>
    <w:rsid w:val="00925B89"/>
    <w:rsid w:val="009265B6"/>
    <w:rsid w:val="00927DE7"/>
    <w:rsid w:val="00927FB2"/>
    <w:rsid w:val="00927FFC"/>
    <w:rsid w:val="009302A6"/>
    <w:rsid w:val="0093049E"/>
    <w:rsid w:val="00930569"/>
    <w:rsid w:val="00931518"/>
    <w:rsid w:val="00931AE2"/>
    <w:rsid w:val="00931E5B"/>
    <w:rsid w:val="00931F19"/>
    <w:rsid w:val="009323DD"/>
    <w:rsid w:val="0093261C"/>
    <w:rsid w:val="00932E77"/>
    <w:rsid w:val="00934599"/>
    <w:rsid w:val="00935371"/>
    <w:rsid w:val="00935826"/>
    <w:rsid w:val="0093767A"/>
    <w:rsid w:val="009400B9"/>
    <w:rsid w:val="00940EF8"/>
    <w:rsid w:val="00941AFC"/>
    <w:rsid w:val="00942030"/>
    <w:rsid w:val="00942226"/>
    <w:rsid w:val="00942379"/>
    <w:rsid w:val="009425A7"/>
    <w:rsid w:val="00942662"/>
    <w:rsid w:val="00942B80"/>
    <w:rsid w:val="00942BCA"/>
    <w:rsid w:val="00942C81"/>
    <w:rsid w:val="0094429A"/>
    <w:rsid w:val="00945504"/>
    <w:rsid w:val="009465A0"/>
    <w:rsid w:val="00946722"/>
    <w:rsid w:val="009474B1"/>
    <w:rsid w:val="00947E49"/>
    <w:rsid w:val="009501C3"/>
    <w:rsid w:val="009502BE"/>
    <w:rsid w:val="009502F5"/>
    <w:rsid w:val="0095251F"/>
    <w:rsid w:val="0095321C"/>
    <w:rsid w:val="00953D09"/>
    <w:rsid w:val="00953D82"/>
    <w:rsid w:val="00953F2B"/>
    <w:rsid w:val="00954A8F"/>
    <w:rsid w:val="00955067"/>
    <w:rsid w:val="00955109"/>
    <w:rsid w:val="00955F2F"/>
    <w:rsid w:val="00956A4E"/>
    <w:rsid w:val="00956AB5"/>
    <w:rsid w:val="009572B3"/>
    <w:rsid w:val="00957893"/>
    <w:rsid w:val="00960A92"/>
    <w:rsid w:val="00961502"/>
    <w:rsid w:val="009621A2"/>
    <w:rsid w:val="0096248C"/>
    <w:rsid w:val="009625B1"/>
    <w:rsid w:val="00963009"/>
    <w:rsid w:val="0096353F"/>
    <w:rsid w:val="009639C8"/>
    <w:rsid w:val="00963E07"/>
    <w:rsid w:val="0096424C"/>
    <w:rsid w:val="00965310"/>
    <w:rsid w:val="009655C4"/>
    <w:rsid w:val="0096562F"/>
    <w:rsid w:val="009657AE"/>
    <w:rsid w:val="00965894"/>
    <w:rsid w:val="00966032"/>
    <w:rsid w:val="009660DB"/>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389"/>
    <w:rsid w:val="00987659"/>
    <w:rsid w:val="00987DE7"/>
    <w:rsid w:val="00990052"/>
    <w:rsid w:val="00990A15"/>
    <w:rsid w:val="00990E9B"/>
    <w:rsid w:val="009910A4"/>
    <w:rsid w:val="00991D5A"/>
    <w:rsid w:val="00991F15"/>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F48"/>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9D"/>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DDC"/>
    <w:rsid w:val="009D61CE"/>
    <w:rsid w:val="009D62CF"/>
    <w:rsid w:val="009D64FA"/>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877"/>
    <w:rsid w:val="009F00C8"/>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01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0C2"/>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5DD8"/>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A42"/>
    <w:rsid w:val="00A6180D"/>
    <w:rsid w:val="00A6185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1A9"/>
    <w:rsid w:val="00A704CD"/>
    <w:rsid w:val="00A70D62"/>
    <w:rsid w:val="00A70DAE"/>
    <w:rsid w:val="00A70DC3"/>
    <w:rsid w:val="00A70E68"/>
    <w:rsid w:val="00A71BA0"/>
    <w:rsid w:val="00A728AD"/>
    <w:rsid w:val="00A7353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E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219"/>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220"/>
    <w:rsid w:val="00AD352D"/>
    <w:rsid w:val="00AD3648"/>
    <w:rsid w:val="00AD3951"/>
    <w:rsid w:val="00AD39A3"/>
    <w:rsid w:val="00AD3DCD"/>
    <w:rsid w:val="00AD4055"/>
    <w:rsid w:val="00AD5069"/>
    <w:rsid w:val="00AD51F7"/>
    <w:rsid w:val="00AD56F4"/>
    <w:rsid w:val="00AD57B1"/>
    <w:rsid w:val="00AD5BC5"/>
    <w:rsid w:val="00AD5DD1"/>
    <w:rsid w:val="00AD6119"/>
    <w:rsid w:val="00AD6A9B"/>
    <w:rsid w:val="00AD7D83"/>
    <w:rsid w:val="00AE0668"/>
    <w:rsid w:val="00AE0E8D"/>
    <w:rsid w:val="00AE1244"/>
    <w:rsid w:val="00AE158C"/>
    <w:rsid w:val="00AE1C5F"/>
    <w:rsid w:val="00AE2B70"/>
    <w:rsid w:val="00AE3439"/>
    <w:rsid w:val="00AE422D"/>
    <w:rsid w:val="00AE55E5"/>
    <w:rsid w:val="00AE60D1"/>
    <w:rsid w:val="00AE6BCB"/>
    <w:rsid w:val="00AE71AE"/>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55"/>
    <w:rsid w:val="00AF4EF5"/>
    <w:rsid w:val="00AF551E"/>
    <w:rsid w:val="00AF58B1"/>
    <w:rsid w:val="00AF5CF4"/>
    <w:rsid w:val="00AF6074"/>
    <w:rsid w:val="00AF62E6"/>
    <w:rsid w:val="00AF6775"/>
    <w:rsid w:val="00AF6844"/>
    <w:rsid w:val="00AF6C16"/>
    <w:rsid w:val="00AF76C1"/>
    <w:rsid w:val="00AF7CB0"/>
    <w:rsid w:val="00AF7F98"/>
    <w:rsid w:val="00AF7FB3"/>
    <w:rsid w:val="00B004F2"/>
    <w:rsid w:val="00B00C12"/>
    <w:rsid w:val="00B012CF"/>
    <w:rsid w:val="00B015FC"/>
    <w:rsid w:val="00B01A92"/>
    <w:rsid w:val="00B01C30"/>
    <w:rsid w:val="00B03CE0"/>
    <w:rsid w:val="00B05745"/>
    <w:rsid w:val="00B05A03"/>
    <w:rsid w:val="00B06A47"/>
    <w:rsid w:val="00B06EA0"/>
    <w:rsid w:val="00B07665"/>
    <w:rsid w:val="00B1096B"/>
    <w:rsid w:val="00B1123C"/>
    <w:rsid w:val="00B123E4"/>
    <w:rsid w:val="00B12512"/>
    <w:rsid w:val="00B12BF6"/>
    <w:rsid w:val="00B136CE"/>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E"/>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CC8"/>
    <w:rsid w:val="00B33394"/>
    <w:rsid w:val="00B33EAC"/>
    <w:rsid w:val="00B34FE6"/>
    <w:rsid w:val="00B3551C"/>
    <w:rsid w:val="00B359A7"/>
    <w:rsid w:val="00B35FC1"/>
    <w:rsid w:val="00B362CA"/>
    <w:rsid w:val="00B368D9"/>
    <w:rsid w:val="00B3699E"/>
    <w:rsid w:val="00B37854"/>
    <w:rsid w:val="00B40021"/>
    <w:rsid w:val="00B4080D"/>
    <w:rsid w:val="00B40A12"/>
    <w:rsid w:val="00B40DCB"/>
    <w:rsid w:val="00B41056"/>
    <w:rsid w:val="00B411DB"/>
    <w:rsid w:val="00B413C6"/>
    <w:rsid w:val="00B41C66"/>
    <w:rsid w:val="00B42273"/>
    <w:rsid w:val="00B424B6"/>
    <w:rsid w:val="00B42877"/>
    <w:rsid w:val="00B43A30"/>
    <w:rsid w:val="00B44939"/>
    <w:rsid w:val="00B44C07"/>
    <w:rsid w:val="00B44DAE"/>
    <w:rsid w:val="00B45D0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D58"/>
    <w:rsid w:val="00B6393F"/>
    <w:rsid w:val="00B64F95"/>
    <w:rsid w:val="00B6522C"/>
    <w:rsid w:val="00B65F97"/>
    <w:rsid w:val="00B669F2"/>
    <w:rsid w:val="00B66E67"/>
    <w:rsid w:val="00B67D76"/>
    <w:rsid w:val="00B70104"/>
    <w:rsid w:val="00B703E4"/>
    <w:rsid w:val="00B712C7"/>
    <w:rsid w:val="00B71986"/>
    <w:rsid w:val="00B71B06"/>
    <w:rsid w:val="00B72BAC"/>
    <w:rsid w:val="00B73A00"/>
    <w:rsid w:val="00B741D0"/>
    <w:rsid w:val="00B7494D"/>
    <w:rsid w:val="00B74F5D"/>
    <w:rsid w:val="00B7560A"/>
    <w:rsid w:val="00B75AF1"/>
    <w:rsid w:val="00B75F6D"/>
    <w:rsid w:val="00B75FB6"/>
    <w:rsid w:val="00B760E4"/>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196"/>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BA5"/>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C49"/>
    <w:rsid w:val="00BB2F46"/>
    <w:rsid w:val="00BB352F"/>
    <w:rsid w:val="00BB3920"/>
    <w:rsid w:val="00BB3B0E"/>
    <w:rsid w:val="00BB410E"/>
    <w:rsid w:val="00BB45B4"/>
    <w:rsid w:val="00BB45DF"/>
    <w:rsid w:val="00BB4A57"/>
    <w:rsid w:val="00BB4FB3"/>
    <w:rsid w:val="00BB5270"/>
    <w:rsid w:val="00BB536B"/>
    <w:rsid w:val="00BB54F0"/>
    <w:rsid w:val="00BB63B7"/>
    <w:rsid w:val="00BB6B79"/>
    <w:rsid w:val="00BB71B1"/>
    <w:rsid w:val="00BB7C27"/>
    <w:rsid w:val="00BB7D63"/>
    <w:rsid w:val="00BC03F9"/>
    <w:rsid w:val="00BC0EC9"/>
    <w:rsid w:val="00BC10FB"/>
    <w:rsid w:val="00BC1792"/>
    <w:rsid w:val="00BC1CD4"/>
    <w:rsid w:val="00BC1DBB"/>
    <w:rsid w:val="00BC22EF"/>
    <w:rsid w:val="00BC2907"/>
    <w:rsid w:val="00BC2E44"/>
    <w:rsid w:val="00BC2E6B"/>
    <w:rsid w:val="00BC2F3D"/>
    <w:rsid w:val="00BC3440"/>
    <w:rsid w:val="00BC3BBD"/>
    <w:rsid w:val="00BC3DF9"/>
    <w:rsid w:val="00BC3EEA"/>
    <w:rsid w:val="00BC3FA0"/>
    <w:rsid w:val="00BC403A"/>
    <w:rsid w:val="00BC512A"/>
    <w:rsid w:val="00BC5391"/>
    <w:rsid w:val="00BC7052"/>
    <w:rsid w:val="00BC759E"/>
    <w:rsid w:val="00BC7F89"/>
    <w:rsid w:val="00BD00CF"/>
    <w:rsid w:val="00BD0C86"/>
    <w:rsid w:val="00BD17A1"/>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D5D"/>
    <w:rsid w:val="00BF5AEB"/>
    <w:rsid w:val="00BF6ABE"/>
    <w:rsid w:val="00BF6BED"/>
    <w:rsid w:val="00BF6C92"/>
    <w:rsid w:val="00BF6EA6"/>
    <w:rsid w:val="00BF73B5"/>
    <w:rsid w:val="00BF780E"/>
    <w:rsid w:val="00C00F86"/>
    <w:rsid w:val="00C01740"/>
    <w:rsid w:val="00C0177E"/>
    <w:rsid w:val="00C01B4A"/>
    <w:rsid w:val="00C02966"/>
    <w:rsid w:val="00C02B55"/>
    <w:rsid w:val="00C03EB7"/>
    <w:rsid w:val="00C04406"/>
    <w:rsid w:val="00C0495E"/>
    <w:rsid w:val="00C04FFE"/>
    <w:rsid w:val="00C0533D"/>
    <w:rsid w:val="00C05FC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F5D"/>
    <w:rsid w:val="00C122CF"/>
    <w:rsid w:val="00C1268D"/>
    <w:rsid w:val="00C13065"/>
    <w:rsid w:val="00C137BA"/>
    <w:rsid w:val="00C13AA7"/>
    <w:rsid w:val="00C13CD4"/>
    <w:rsid w:val="00C13D69"/>
    <w:rsid w:val="00C13F9C"/>
    <w:rsid w:val="00C1441F"/>
    <w:rsid w:val="00C1458E"/>
    <w:rsid w:val="00C147E1"/>
    <w:rsid w:val="00C14E2C"/>
    <w:rsid w:val="00C158E9"/>
    <w:rsid w:val="00C160A1"/>
    <w:rsid w:val="00C16987"/>
    <w:rsid w:val="00C16D04"/>
    <w:rsid w:val="00C171EA"/>
    <w:rsid w:val="00C179C4"/>
    <w:rsid w:val="00C207CD"/>
    <w:rsid w:val="00C20A77"/>
    <w:rsid w:val="00C20E68"/>
    <w:rsid w:val="00C21132"/>
    <w:rsid w:val="00C21A30"/>
    <w:rsid w:val="00C22DB0"/>
    <w:rsid w:val="00C23DFD"/>
    <w:rsid w:val="00C23E06"/>
    <w:rsid w:val="00C25FC8"/>
    <w:rsid w:val="00C26117"/>
    <w:rsid w:val="00C26588"/>
    <w:rsid w:val="00C265EA"/>
    <w:rsid w:val="00C271D1"/>
    <w:rsid w:val="00C276C8"/>
    <w:rsid w:val="00C3061F"/>
    <w:rsid w:val="00C31457"/>
    <w:rsid w:val="00C31BFE"/>
    <w:rsid w:val="00C32030"/>
    <w:rsid w:val="00C327B5"/>
    <w:rsid w:val="00C3295B"/>
    <w:rsid w:val="00C32E53"/>
    <w:rsid w:val="00C338F5"/>
    <w:rsid w:val="00C33DBC"/>
    <w:rsid w:val="00C34753"/>
    <w:rsid w:val="00C34BAF"/>
    <w:rsid w:val="00C35066"/>
    <w:rsid w:val="00C3528A"/>
    <w:rsid w:val="00C357D8"/>
    <w:rsid w:val="00C35C26"/>
    <w:rsid w:val="00C373EA"/>
    <w:rsid w:val="00C37A4E"/>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E7F"/>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28"/>
    <w:rsid w:val="00C75E83"/>
    <w:rsid w:val="00C7706C"/>
    <w:rsid w:val="00C7774A"/>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47"/>
    <w:rsid w:val="00C906F5"/>
    <w:rsid w:val="00C90917"/>
    <w:rsid w:val="00C90E94"/>
    <w:rsid w:val="00C91381"/>
    <w:rsid w:val="00C91D8B"/>
    <w:rsid w:val="00C924CD"/>
    <w:rsid w:val="00C93240"/>
    <w:rsid w:val="00C93981"/>
    <w:rsid w:val="00C940CA"/>
    <w:rsid w:val="00C9427A"/>
    <w:rsid w:val="00C94445"/>
    <w:rsid w:val="00C948BF"/>
    <w:rsid w:val="00C94A83"/>
    <w:rsid w:val="00C94B9F"/>
    <w:rsid w:val="00C955E6"/>
    <w:rsid w:val="00C95B05"/>
    <w:rsid w:val="00C95D9A"/>
    <w:rsid w:val="00C96406"/>
    <w:rsid w:val="00C96CEC"/>
    <w:rsid w:val="00C970BE"/>
    <w:rsid w:val="00C970C8"/>
    <w:rsid w:val="00C97C09"/>
    <w:rsid w:val="00CA02E5"/>
    <w:rsid w:val="00CA02FE"/>
    <w:rsid w:val="00CA0664"/>
    <w:rsid w:val="00CA1743"/>
    <w:rsid w:val="00CA237E"/>
    <w:rsid w:val="00CA4139"/>
    <w:rsid w:val="00CA42C1"/>
    <w:rsid w:val="00CA455E"/>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E9"/>
    <w:rsid w:val="00CC1E27"/>
    <w:rsid w:val="00CC3078"/>
    <w:rsid w:val="00CC3925"/>
    <w:rsid w:val="00CC45EE"/>
    <w:rsid w:val="00CC4E78"/>
    <w:rsid w:val="00CC4EEC"/>
    <w:rsid w:val="00CC4F9F"/>
    <w:rsid w:val="00CC565E"/>
    <w:rsid w:val="00CC620F"/>
    <w:rsid w:val="00CC70B1"/>
    <w:rsid w:val="00CC718A"/>
    <w:rsid w:val="00CC7433"/>
    <w:rsid w:val="00CC7711"/>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B7"/>
    <w:rsid w:val="00D11917"/>
    <w:rsid w:val="00D11C58"/>
    <w:rsid w:val="00D11E3A"/>
    <w:rsid w:val="00D134FE"/>
    <w:rsid w:val="00D137B6"/>
    <w:rsid w:val="00D14BB3"/>
    <w:rsid w:val="00D1501C"/>
    <w:rsid w:val="00D1581F"/>
    <w:rsid w:val="00D159D2"/>
    <w:rsid w:val="00D1609F"/>
    <w:rsid w:val="00D17945"/>
    <w:rsid w:val="00D17972"/>
    <w:rsid w:val="00D202BA"/>
    <w:rsid w:val="00D20B5F"/>
    <w:rsid w:val="00D22226"/>
    <w:rsid w:val="00D22355"/>
    <w:rsid w:val="00D232F1"/>
    <w:rsid w:val="00D23CC8"/>
    <w:rsid w:val="00D247A7"/>
    <w:rsid w:val="00D24970"/>
    <w:rsid w:val="00D24EF8"/>
    <w:rsid w:val="00D25088"/>
    <w:rsid w:val="00D25782"/>
    <w:rsid w:val="00D27B3A"/>
    <w:rsid w:val="00D27E76"/>
    <w:rsid w:val="00D304B1"/>
    <w:rsid w:val="00D30CCE"/>
    <w:rsid w:val="00D311C5"/>
    <w:rsid w:val="00D31692"/>
    <w:rsid w:val="00D31CD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E5"/>
    <w:rsid w:val="00D4630D"/>
    <w:rsid w:val="00D464BD"/>
    <w:rsid w:val="00D46D83"/>
    <w:rsid w:val="00D4785E"/>
    <w:rsid w:val="00D5003D"/>
    <w:rsid w:val="00D5020B"/>
    <w:rsid w:val="00D50778"/>
    <w:rsid w:val="00D50D63"/>
    <w:rsid w:val="00D51C3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D9F"/>
    <w:rsid w:val="00D7155A"/>
    <w:rsid w:val="00D734C6"/>
    <w:rsid w:val="00D73765"/>
    <w:rsid w:val="00D7377C"/>
    <w:rsid w:val="00D740D9"/>
    <w:rsid w:val="00D74236"/>
    <w:rsid w:val="00D75062"/>
    <w:rsid w:val="00D76CA3"/>
    <w:rsid w:val="00D77078"/>
    <w:rsid w:val="00D77AAC"/>
    <w:rsid w:val="00D77C78"/>
    <w:rsid w:val="00D8046D"/>
    <w:rsid w:val="00D80CDF"/>
    <w:rsid w:val="00D8178E"/>
    <w:rsid w:val="00D820FC"/>
    <w:rsid w:val="00D8220D"/>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A09"/>
    <w:rsid w:val="00D95F57"/>
    <w:rsid w:val="00D96083"/>
    <w:rsid w:val="00D9669E"/>
    <w:rsid w:val="00D96A3A"/>
    <w:rsid w:val="00D974EE"/>
    <w:rsid w:val="00D97A86"/>
    <w:rsid w:val="00DA05AB"/>
    <w:rsid w:val="00DA0A61"/>
    <w:rsid w:val="00DA0BE3"/>
    <w:rsid w:val="00DA1942"/>
    <w:rsid w:val="00DA1B9B"/>
    <w:rsid w:val="00DA1CA2"/>
    <w:rsid w:val="00DA22F0"/>
    <w:rsid w:val="00DA5F6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76D"/>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CA1"/>
    <w:rsid w:val="00DD2E82"/>
    <w:rsid w:val="00DD314D"/>
    <w:rsid w:val="00DD37E7"/>
    <w:rsid w:val="00DD39A8"/>
    <w:rsid w:val="00DD47C8"/>
    <w:rsid w:val="00DD5A6E"/>
    <w:rsid w:val="00DD5EB4"/>
    <w:rsid w:val="00DD603F"/>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C95"/>
    <w:rsid w:val="00E0152E"/>
    <w:rsid w:val="00E01599"/>
    <w:rsid w:val="00E0179C"/>
    <w:rsid w:val="00E02773"/>
    <w:rsid w:val="00E0288C"/>
    <w:rsid w:val="00E02963"/>
    <w:rsid w:val="00E02E87"/>
    <w:rsid w:val="00E042BB"/>
    <w:rsid w:val="00E04697"/>
    <w:rsid w:val="00E04919"/>
    <w:rsid w:val="00E05E0E"/>
    <w:rsid w:val="00E05E2D"/>
    <w:rsid w:val="00E069E3"/>
    <w:rsid w:val="00E076BB"/>
    <w:rsid w:val="00E101B8"/>
    <w:rsid w:val="00E10741"/>
    <w:rsid w:val="00E110DE"/>
    <w:rsid w:val="00E113C6"/>
    <w:rsid w:val="00E1204F"/>
    <w:rsid w:val="00E121DF"/>
    <w:rsid w:val="00E123CC"/>
    <w:rsid w:val="00E12B85"/>
    <w:rsid w:val="00E12FBA"/>
    <w:rsid w:val="00E1304E"/>
    <w:rsid w:val="00E1329C"/>
    <w:rsid w:val="00E13C3E"/>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494"/>
    <w:rsid w:val="00E345D2"/>
    <w:rsid w:val="00E347D3"/>
    <w:rsid w:val="00E355F1"/>
    <w:rsid w:val="00E3566E"/>
    <w:rsid w:val="00E3567D"/>
    <w:rsid w:val="00E357B2"/>
    <w:rsid w:val="00E35F01"/>
    <w:rsid w:val="00E365AF"/>
    <w:rsid w:val="00E375BF"/>
    <w:rsid w:val="00E3782C"/>
    <w:rsid w:val="00E37A98"/>
    <w:rsid w:val="00E41326"/>
    <w:rsid w:val="00E415B1"/>
    <w:rsid w:val="00E41B4B"/>
    <w:rsid w:val="00E42587"/>
    <w:rsid w:val="00E42A6B"/>
    <w:rsid w:val="00E42AB8"/>
    <w:rsid w:val="00E42B7C"/>
    <w:rsid w:val="00E43E42"/>
    <w:rsid w:val="00E43FBD"/>
    <w:rsid w:val="00E448B7"/>
    <w:rsid w:val="00E45D1F"/>
    <w:rsid w:val="00E46BA7"/>
    <w:rsid w:val="00E50D81"/>
    <w:rsid w:val="00E50F51"/>
    <w:rsid w:val="00E50F94"/>
    <w:rsid w:val="00E52B67"/>
    <w:rsid w:val="00E53CA2"/>
    <w:rsid w:val="00E53E12"/>
    <w:rsid w:val="00E54362"/>
    <w:rsid w:val="00E54B76"/>
    <w:rsid w:val="00E54BE2"/>
    <w:rsid w:val="00E55E1A"/>
    <w:rsid w:val="00E56BA8"/>
    <w:rsid w:val="00E57702"/>
    <w:rsid w:val="00E577C7"/>
    <w:rsid w:val="00E6008D"/>
    <w:rsid w:val="00E6084D"/>
    <w:rsid w:val="00E60B06"/>
    <w:rsid w:val="00E60C92"/>
    <w:rsid w:val="00E61D90"/>
    <w:rsid w:val="00E630C7"/>
    <w:rsid w:val="00E6341D"/>
    <w:rsid w:val="00E6378C"/>
    <w:rsid w:val="00E63E0C"/>
    <w:rsid w:val="00E64158"/>
    <w:rsid w:val="00E6448D"/>
    <w:rsid w:val="00E64496"/>
    <w:rsid w:val="00E655C9"/>
    <w:rsid w:val="00E655D1"/>
    <w:rsid w:val="00E65C12"/>
    <w:rsid w:val="00E65C56"/>
    <w:rsid w:val="00E660CD"/>
    <w:rsid w:val="00E66292"/>
    <w:rsid w:val="00E668C5"/>
    <w:rsid w:val="00E670F8"/>
    <w:rsid w:val="00E70410"/>
    <w:rsid w:val="00E7043E"/>
    <w:rsid w:val="00E729B9"/>
    <w:rsid w:val="00E75068"/>
    <w:rsid w:val="00E75706"/>
    <w:rsid w:val="00E75B0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96"/>
    <w:rsid w:val="00E85E8B"/>
    <w:rsid w:val="00E865C4"/>
    <w:rsid w:val="00E865CE"/>
    <w:rsid w:val="00E86BCE"/>
    <w:rsid w:val="00E871A9"/>
    <w:rsid w:val="00E9025B"/>
    <w:rsid w:val="00E9053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26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3"/>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CB"/>
    <w:rsid w:val="00EB79EA"/>
    <w:rsid w:val="00EB7FCE"/>
    <w:rsid w:val="00EC0404"/>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27E"/>
    <w:rsid w:val="00ED2787"/>
    <w:rsid w:val="00ED2CE2"/>
    <w:rsid w:val="00ED2DE8"/>
    <w:rsid w:val="00ED315B"/>
    <w:rsid w:val="00ED33FC"/>
    <w:rsid w:val="00ED3CBB"/>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70D"/>
    <w:rsid w:val="00EE19FD"/>
    <w:rsid w:val="00EE1B56"/>
    <w:rsid w:val="00EE1C85"/>
    <w:rsid w:val="00EE2596"/>
    <w:rsid w:val="00EE2914"/>
    <w:rsid w:val="00EE2F6A"/>
    <w:rsid w:val="00EE334B"/>
    <w:rsid w:val="00EE33F3"/>
    <w:rsid w:val="00EE3480"/>
    <w:rsid w:val="00EE433A"/>
    <w:rsid w:val="00EE4477"/>
    <w:rsid w:val="00EE44B0"/>
    <w:rsid w:val="00EE478F"/>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A5"/>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242"/>
    <w:rsid w:val="00F0480A"/>
    <w:rsid w:val="00F0499F"/>
    <w:rsid w:val="00F05C21"/>
    <w:rsid w:val="00F05F84"/>
    <w:rsid w:val="00F065D6"/>
    <w:rsid w:val="00F07198"/>
    <w:rsid w:val="00F07575"/>
    <w:rsid w:val="00F0779F"/>
    <w:rsid w:val="00F10EB1"/>
    <w:rsid w:val="00F11188"/>
    <w:rsid w:val="00F1174E"/>
    <w:rsid w:val="00F126A8"/>
    <w:rsid w:val="00F1334C"/>
    <w:rsid w:val="00F133E3"/>
    <w:rsid w:val="00F13921"/>
    <w:rsid w:val="00F13A17"/>
    <w:rsid w:val="00F15C66"/>
    <w:rsid w:val="00F166A2"/>
    <w:rsid w:val="00F170D1"/>
    <w:rsid w:val="00F1713E"/>
    <w:rsid w:val="00F17A1F"/>
    <w:rsid w:val="00F17A7F"/>
    <w:rsid w:val="00F20241"/>
    <w:rsid w:val="00F207CB"/>
    <w:rsid w:val="00F2108C"/>
    <w:rsid w:val="00F211FE"/>
    <w:rsid w:val="00F217F8"/>
    <w:rsid w:val="00F21BAE"/>
    <w:rsid w:val="00F21F12"/>
    <w:rsid w:val="00F2293A"/>
    <w:rsid w:val="00F229DE"/>
    <w:rsid w:val="00F235F7"/>
    <w:rsid w:val="00F2421D"/>
    <w:rsid w:val="00F25241"/>
    <w:rsid w:val="00F27FB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E6D"/>
    <w:rsid w:val="00F44527"/>
    <w:rsid w:val="00F44F39"/>
    <w:rsid w:val="00F4541C"/>
    <w:rsid w:val="00F45ADC"/>
    <w:rsid w:val="00F45B97"/>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C3F"/>
    <w:rsid w:val="00F60145"/>
    <w:rsid w:val="00F602FE"/>
    <w:rsid w:val="00F610E0"/>
    <w:rsid w:val="00F611D1"/>
    <w:rsid w:val="00F61A15"/>
    <w:rsid w:val="00F6347F"/>
    <w:rsid w:val="00F636E5"/>
    <w:rsid w:val="00F638A8"/>
    <w:rsid w:val="00F63BE9"/>
    <w:rsid w:val="00F63F92"/>
    <w:rsid w:val="00F644F1"/>
    <w:rsid w:val="00F650C8"/>
    <w:rsid w:val="00F65227"/>
    <w:rsid w:val="00F65FF2"/>
    <w:rsid w:val="00F6698E"/>
    <w:rsid w:val="00F66F4A"/>
    <w:rsid w:val="00F67417"/>
    <w:rsid w:val="00F67694"/>
    <w:rsid w:val="00F678A1"/>
    <w:rsid w:val="00F701DB"/>
    <w:rsid w:val="00F71B90"/>
    <w:rsid w:val="00F7215F"/>
    <w:rsid w:val="00F73B04"/>
    <w:rsid w:val="00F75592"/>
    <w:rsid w:val="00F7599F"/>
    <w:rsid w:val="00F75FB4"/>
    <w:rsid w:val="00F7667F"/>
    <w:rsid w:val="00F7680D"/>
    <w:rsid w:val="00F76C42"/>
    <w:rsid w:val="00F7725C"/>
    <w:rsid w:val="00F7789D"/>
    <w:rsid w:val="00F80167"/>
    <w:rsid w:val="00F80241"/>
    <w:rsid w:val="00F80B9A"/>
    <w:rsid w:val="00F81F56"/>
    <w:rsid w:val="00F82282"/>
    <w:rsid w:val="00F82324"/>
    <w:rsid w:val="00F8303D"/>
    <w:rsid w:val="00F83041"/>
    <w:rsid w:val="00F83398"/>
    <w:rsid w:val="00F835DF"/>
    <w:rsid w:val="00F83B6A"/>
    <w:rsid w:val="00F84093"/>
    <w:rsid w:val="00F85285"/>
    <w:rsid w:val="00F85EE3"/>
    <w:rsid w:val="00F86AF6"/>
    <w:rsid w:val="00F86F43"/>
    <w:rsid w:val="00F87619"/>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42"/>
    <w:rsid w:val="00F9785F"/>
    <w:rsid w:val="00FA0E33"/>
    <w:rsid w:val="00FA144D"/>
    <w:rsid w:val="00FA19B4"/>
    <w:rsid w:val="00FA263B"/>
    <w:rsid w:val="00FA36EB"/>
    <w:rsid w:val="00FA56CE"/>
    <w:rsid w:val="00FA5EA4"/>
    <w:rsid w:val="00FA6816"/>
    <w:rsid w:val="00FA7142"/>
    <w:rsid w:val="00FA7269"/>
    <w:rsid w:val="00FA75F8"/>
    <w:rsid w:val="00FA7D78"/>
    <w:rsid w:val="00FB0339"/>
    <w:rsid w:val="00FB0595"/>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20A"/>
    <w:rsid w:val="00FC5AAA"/>
    <w:rsid w:val="00FC5CAE"/>
    <w:rsid w:val="00FC5EA5"/>
    <w:rsid w:val="00FC674E"/>
    <w:rsid w:val="00FC7724"/>
    <w:rsid w:val="00FC7AD6"/>
    <w:rsid w:val="00FD003B"/>
    <w:rsid w:val="00FD03FA"/>
    <w:rsid w:val="00FD1A28"/>
    <w:rsid w:val="00FD1E9A"/>
    <w:rsid w:val="00FD1F2A"/>
    <w:rsid w:val="00FD2A30"/>
    <w:rsid w:val="00FD34DC"/>
    <w:rsid w:val="00FD41FA"/>
    <w:rsid w:val="00FD46C9"/>
    <w:rsid w:val="00FD51C2"/>
    <w:rsid w:val="00FD53CF"/>
    <w:rsid w:val="00FD59A1"/>
    <w:rsid w:val="00FD5D46"/>
    <w:rsid w:val="00FD6707"/>
    <w:rsid w:val="00FD67F6"/>
    <w:rsid w:val="00FD6AD0"/>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4D"/>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3257F6"/>
    <w:rPr>
      <w:rFonts w:ascii="Arial" w:hAnsi="Arial" w:cs="Arial"/>
      <w:sz w:val="20"/>
      <w:szCs w:val="20"/>
    </w:rPr>
  </w:style>
  <w:style w:type="paragraph" w:customStyle="1" w:styleId="Betarp1">
    <w:name w:val="Be tarpų1"/>
    <w:uiPriority w:val="1"/>
    <w:qFormat/>
    <w:rsid w:val="00745FEF"/>
    <w:pPr>
      <w:spacing w:after="0" w:line="240" w:lineRule="auto"/>
    </w:pPr>
    <w:rPr>
      <w:rFonts w:ascii="Calibri" w:eastAsia="Calibri" w:hAnsi="Calibri" w:cs="Times New Roman"/>
      <w:sz w:val="22"/>
      <w:szCs w:val="22"/>
      <w:lang w:eastAsia="en-US"/>
    </w:rPr>
  </w:style>
  <w:style w:type="character" w:customStyle="1" w:styleId="wysiwyg-color-black">
    <w:name w:val="wysiwyg-color-black"/>
    <w:basedOn w:val="Numatytasispastraiposriftas"/>
    <w:rsid w:val="00745FEF"/>
  </w:style>
  <w:style w:type="character" w:customStyle="1" w:styleId="markedcontent">
    <w:name w:val="markedcontent"/>
    <w:basedOn w:val="Numatytasispastraiposriftas"/>
    <w:rsid w:val="00745FEF"/>
  </w:style>
  <w:style w:type="table" w:customStyle="1" w:styleId="TableNormal1">
    <w:name w:val="Table Normal1"/>
    <w:uiPriority w:val="2"/>
    <w:semiHidden/>
    <w:unhideWhenUsed/>
    <w:qFormat/>
    <w:rsid w:val="00745FEF"/>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character" w:customStyle="1" w:styleId="normaltextrun">
    <w:name w:val="normaltextrun"/>
    <w:basedOn w:val="Numatytasispastraiposriftas"/>
    <w:rsid w:val="00745FEF"/>
  </w:style>
  <w:style w:type="paragraph" w:customStyle="1" w:styleId="Pagrindinistekstas1">
    <w:name w:val="Pagrindinis tekstas1"/>
    <w:basedOn w:val="prastasis"/>
    <w:uiPriority w:val="99"/>
    <w:rsid w:val="00745FE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Stilius1">
    <w:name w:val="Stilius1"/>
    <w:basedOn w:val="Numatytasispastraiposriftas"/>
    <w:uiPriority w:val="1"/>
    <w:rsid w:val="00D70D9F"/>
    <w:rPr>
      <w:color w:val="BFBFBF" w:themeColor="background1" w:themeShade="BF"/>
    </w:rPr>
  </w:style>
  <w:style w:type="table" w:customStyle="1" w:styleId="Lentelstinklelis1">
    <w:name w:val="Lentelės tinklelis1"/>
    <w:basedOn w:val="prastojilentel"/>
    <w:next w:val="Lentelstinklelis"/>
    <w:uiPriority w:val="39"/>
    <w:rsid w:val="0038472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10302"/>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A61850"/>
    <w:pPr>
      <w:numPr>
        <w:numId w:val="39"/>
      </w:numPr>
    </w:pPr>
  </w:style>
  <w:style w:type="table" w:customStyle="1" w:styleId="Lentelstinklelis2">
    <w:name w:val="Lentelės tinklelis2"/>
    <w:basedOn w:val="prastojilentel"/>
    <w:next w:val="Lentelstinklelis"/>
    <w:uiPriority w:val="39"/>
    <w:rsid w:val="00606BE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paprastojilentel">
    <w:name w:val="Plain Table 2"/>
    <w:basedOn w:val="prastojilentel"/>
    <w:uiPriority w:val="42"/>
    <w:rsid w:val="00E75B0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89872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vpt.lrv.lt/uploads/vpt/documents/files/mp/konfidenciali_informacija.pdf"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vmi.lt/evmi/mokesciu-moketoju-informacija" TargetMode="External"/><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8869117F934C0C9CB991136626FA95"/>
        <w:category>
          <w:name w:val="Bendrosios nuostatos"/>
          <w:gallery w:val="placeholder"/>
        </w:category>
        <w:types>
          <w:type w:val="bbPlcHdr"/>
        </w:types>
        <w:behaviors>
          <w:behavior w:val="content"/>
        </w:behaviors>
        <w:guid w:val="{1B4186C8-3F0F-4DBC-BEF8-795B1F53C507}"/>
      </w:docPartPr>
      <w:docPartBody>
        <w:p w:rsidR="0088160B" w:rsidRDefault="00A064DB" w:rsidP="00A064DB">
          <w:pPr>
            <w:pStyle w:val="448869117F934C0C9CB991136626FA95"/>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4DB"/>
    <w:rsid w:val="00065A72"/>
    <w:rsid w:val="005E60BC"/>
    <w:rsid w:val="00650881"/>
    <w:rsid w:val="00695476"/>
    <w:rsid w:val="0088160B"/>
    <w:rsid w:val="00A064DB"/>
    <w:rsid w:val="00A26F9A"/>
    <w:rsid w:val="00DD688C"/>
    <w:rsid w:val="00E45D1F"/>
    <w:rsid w:val="00F97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A064DB"/>
    <w:rPr>
      <w:rFonts w:ascii="Arial" w:hAnsi="Arial" w:cs="Arial"/>
      <w:sz w:val="20"/>
      <w:szCs w:val="20"/>
    </w:rPr>
  </w:style>
  <w:style w:type="paragraph" w:customStyle="1" w:styleId="448869117F934C0C9CB991136626FA95">
    <w:name w:val="448869117F934C0C9CB991136626FA95"/>
    <w:rsid w:val="00A06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34</Pages>
  <Words>40761</Words>
  <Characters>23235</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33</cp:revision>
  <cp:lastPrinted>2025-01-22T09:19:00Z</cp:lastPrinted>
  <dcterms:created xsi:type="dcterms:W3CDTF">2026-03-15T10:21:00Z</dcterms:created>
  <dcterms:modified xsi:type="dcterms:W3CDTF">2026-03-17T12:23:00Z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