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r>
        <w:t>TECHNINĖ SPECIFIKACIJA</w:t>
      </w:r>
    </w:p>
    <w:p w14:paraId="36604340" w14:textId="77777777" w:rsidR="004B7029" w:rsidRPr="0043712E" w:rsidRDefault="004B7029" w:rsidP="00315EC1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6A56C9B0" w:rsidR="004B7029" w:rsidRPr="00315EC1" w:rsidRDefault="00631382" w:rsidP="00315EC1">
      <w:pPr>
        <w:pStyle w:val="Antrat21"/>
        <w:numPr>
          <w:ilvl w:val="1"/>
          <w:numId w:val="3"/>
        </w:numPr>
        <w:tabs>
          <w:tab w:val="left" w:pos="426"/>
        </w:tabs>
        <w:spacing w:after="0"/>
        <w:ind w:left="0" w:firstLine="0"/>
        <w:jc w:val="both"/>
        <w:rPr>
          <w:rFonts w:eastAsia="Arial"/>
          <w:b w:val="0"/>
          <w:bCs w:val="0"/>
          <w:color w:val="FF0000"/>
          <w:sz w:val="20"/>
          <w:szCs w:val="20"/>
        </w:rPr>
      </w:pPr>
      <w:r w:rsidRPr="00315EC1">
        <w:rPr>
          <w:b w:val="0"/>
          <w:bCs w:val="0"/>
          <w:sz w:val="20"/>
          <w:szCs w:val="20"/>
        </w:rPr>
        <w:t>Įmokų grynaisiais</w:t>
      </w:r>
      <w:r w:rsidR="00315EC1">
        <w:rPr>
          <w:b w:val="0"/>
          <w:bCs w:val="0"/>
          <w:sz w:val="20"/>
          <w:szCs w:val="20"/>
        </w:rPr>
        <w:t> </w:t>
      </w:r>
      <w:r w:rsidRPr="00315EC1">
        <w:rPr>
          <w:b w:val="0"/>
          <w:bCs w:val="0"/>
          <w:sz w:val="20"/>
          <w:szCs w:val="20"/>
        </w:rPr>
        <w:t>/</w:t>
      </w:r>
      <w:r w:rsidR="00315EC1">
        <w:rPr>
          <w:b w:val="0"/>
          <w:bCs w:val="0"/>
          <w:sz w:val="20"/>
          <w:szCs w:val="20"/>
        </w:rPr>
        <w:t> </w:t>
      </w:r>
      <w:r w:rsidRPr="00315EC1">
        <w:rPr>
          <w:b w:val="0"/>
          <w:bCs w:val="0"/>
          <w:sz w:val="20"/>
          <w:szCs w:val="20"/>
        </w:rPr>
        <w:t>negrynaisiais pinigais surinkimo ir duomenų administravimo paslauga</w:t>
      </w:r>
      <w:r w:rsidR="004B7029" w:rsidRPr="00315EC1">
        <w:rPr>
          <w:b w:val="0"/>
          <w:bCs w:val="0"/>
          <w:sz w:val="20"/>
          <w:szCs w:val="20"/>
        </w:rPr>
        <w:t xml:space="preserve"> (toliau – Paslaug</w:t>
      </w:r>
      <w:r w:rsidR="002054FB" w:rsidRPr="00315EC1">
        <w:rPr>
          <w:b w:val="0"/>
          <w:bCs w:val="0"/>
          <w:sz w:val="20"/>
          <w:szCs w:val="20"/>
        </w:rPr>
        <w:t>a</w:t>
      </w:r>
      <w:r w:rsidR="004B7029" w:rsidRPr="00315EC1">
        <w:rPr>
          <w:b w:val="0"/>
          <w:bCs w:val="0"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0C809D08" w14:textId="0AF188FA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Užsakovas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</w:t>
      </w:r>
      <w:r w:rsidR="00315EC1">
        <w:rPr>
          <w:rFonts w:ascii="Arial" w:hAnsi="Arial" w:cs="Arial"/>
          <w:sz w:val="20"/>
          <w:szCs w:val="20"/>
          <w:lang w:eastAsia="lt-LT"/>
        </w:rPr>
        <w:t>akcinė bendrovė</w:t>
      </w:r>
      <w:r w:rsidR="00315EC1" w:rsidRPr="001A68B1">
        <w:rPr>
          <w:rFonts w:ascii="Arial" w:hAnsi="Arial" w:cs="Arial"/>
          <w:sz w:val="20"/>
          <w:szCs w:val="20"/>
          <w:lang w:eastAsia="lt-LT"/>
        </w:rPr>
        <w:t xml:space="preserve"> </w:t>
      </w:r>
      <w:r w:rsidRPr="001A68B1">
        <w:rPr>
          <w:rFonts w:ascii="Arial" w:hAnsi="Arial" w:cs="Arial"/>
          <w:sz w:val="20"/>
          <w:szCs w:val="20"/>
          <w:lang w:eastAsia="lt-LT"/>
        </w:rPr>
        <w:t>„Kauno energija“, Raudondvario pl. 84, 47179 Kaunas.</w:t>
      </w:r>
    </w:p>
    <w:p w14:paraId="3D14F108" w14:textId="1234FFC1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Vartotojas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</w:t>
      </w:r>
      <w:r w:rsidR="005F6F84" w:rsidRPr="005F6F84">
        <w:rPr>
          <w:rFonts w:ascii="Arial" w:hAnsi="Arial" w:cs="Arial"/>
          <w:b/>
          <w:bCs/>
          <w:sz w:val="20"/>
          <w:szCs w:val="20"/>
          <w:lang w:eastAsia="lt-LT"/>
        </w:rPr>
        <w:t>/ M</w:t>
      </w:r>
      <w:r w:rsidRPr="005F6F84">
        <w:rPr>
          <w:rFonts w:ascii="Arial" w:hAnsi="Arial" w:cs="Arial"/>
          <w:b/>
          <w:bCs/>
          <w:sz w:val="20"/>
          <w:szCs w:val="20"/>
          <w:lang w:eastAsia="lt-LT"/>
        </w:rPr>
        <w:t>okėtojas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fizinis asmuo, kuris</w:t>
      </w:r>
      <w:r w:rsidR="009A7C6F">
        <w:rPr>
          <w:rFonts w:ascii="Arial" w:hAnsi="Arial" w:cs="Arial"/>
          <w:sz w:val="20"/>
          <w:szCs w:val="20"/>
          <w:lang w:eastAsia="lt-LT"/>
        </w:rPr>
        <w:t xml:space="preserve"> Paslaugų teikėjo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</w:t>
      </w:r>
      <w:r w:rsidR="00AC2E45">
        <w:rPr>
          <w:rFonts w:ascii="Arial" w:hAnsi="Arial" w:cs="Arial"/>
          <w:sz w:val="20"/>
          <w:szCs w:val="20"/>
          <w:lang w:eastAsia="lt-LT"/>
        </w:rPr>
        <w:t xml:space="preserve">įmokų surinkimo vietose 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apmoka </w:t>
      </w:r>
      <w:r w:rsidR="002F39FD">
        <w:rPr>
          <w:rFonts w:ascii="Arial" w:hAnsi="Arial" w:cs="Arial"/>
          <w:sz w:val="20"/>
          <w:szCs w:val="20"/>
          <w:lang w:eastAsia="lt-LT"/>
        </w:rPr>
        <w:t xml:space="preserve">už 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Užsakovo </w:t>
      </w:r>
      <w:r w:rsidR="002F39FD">
        <w:rPr>
          <w:rFonts w:ascii="Arial" w:hAnsi="Arial" w:cs="Arial"/>
          <w:sz w:val="20"/>
          <w:szCs w:val="20"/>
          <w:lang w:eastAsia="lt-LT"/>
        </w:rPr>
        <w:t xml:space="preserve">suteiktas </w:t>
      </w:r>
      <w:r w:rsidR="00CA7786">
        <w:rPr>
          <w:rFonts w:ascii="Arial" w:hAnsi="Arial" w:cs="Arial"/>
          <w:sz w:val="20"/>
          <w:szCs w:val="20"/>
          <w:lang w:eastAsia="lt-LT"/>
        </w:rPr>
        <w:t>paslaugas.</w:t>
      </w:r>
    </w:p>
    <w:p w14:paraId="676F916D" w14:textId="129AF968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Paslaug</w:t>
      </w:r>
      <w:r w:rsidR="0055418F">
        <w:rPr>
          <w:rFonts w:ascii="Arial" w:hAnsi="Arial" w:cs="Arial"/>
          <w:b/>
          <w:sz w:val="20"/>
          <w:szCs w:val="20"/>
          <w:lang w:eastAsia="lt-LT"/>
        </w:rPr>
        <w:t>ų</w:t>
      </w:r>
      <w:r w:rsidRPr="001A68B1">
        <w:rPr>
          <w:rFonts w:ascii="Arial" w:hAnsi="Arial" w:cs="Arial"/>
          <w:b/>
          <w:sz w:val="20"/>
          <w:szCs w:val="20"/>
          <w:lang w:eastAsia="lt-LT"/>
        </w:rPr>
        <w:t xml:space="preserve"> teikėjas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 juridinis asmuo, </w:t>
      </w:r>
      <w:r w:rsidR="00BD2370">
        <w:rPr>
          <w:rFonts w:ascii="Arial" w:hAnsi="Arial" w:cs="Arial"/>
          <w:sz w:val="20"/>
          <w:szCs w:val="20"/>
          <w:lang w:eastAsia="lt-LT"/>
        </w:rPr>
        <w:t xml:space="preserve">kuris </w:t>
      </w:r>
      <w:r w:rsidRPr="001A68B1">
        <w:rPr>
          <w:rFonts w:ascii="Arial" w:hAnsi="Arial" w:cs="Arial"/>
          <w:sz w:val="20"/>
          <w:szCs w:val="20"/>
          <w:lang w:eastAsia="lt-LT"/>
        </w:rPr>
        <w:t>vykd</w:t>
      </w:r>
      <w:r w:rsidR="00BD2370">
        <w:rPr>
          <w:rFonts w:ascii="Arial" w:hAnsi="Arial" w:cs="Arial"/>
          <w:sz w:val="20"/>
          <w:szCs w:val="20"/>
          <w:lang w:eastAsia="lt-LT"/>
        </w:rPr>
        <w:t>o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įmokų surinkimą ir duomenų administravimą</w:t>
      </w:r>
      <w:r w:rsidR="0087349E">
        <w:rPr>
          <w:rFonts w:ascii="Arial" w:hAnsi="Arial" w:cs="Arial"/>
          <w:sz w:val="20"/>
          <w:szCs w:val="20"/>
          <w:lang w:eastAsia="lt-LT"/>
        </w:rPr>
        <w:t>, ir su kuriuo</w:t>
      </w:r>
      <w:r w:rsidR="00BD2370">
        <w:rPr>
          <w:rFonts w:ascii="Arial" w:hAnsi="Arial" w:cs="Arial"/>
          <w:sz w:val="20"/>
          <w:szCs w:val="20"/>
          <w:lang w:eastAsia="lt-LT"/>
        </w:rPr>
        <w:t xml:space="preserve"> Užsakovas sudaro Sutartį</w:t>
      </w:r>
      <w:r w:rsidRPr="001A68B1">
        <w:rPr>
          <w:rFonts w:ascii="Arial" w:hAnsi="Arial" w:cs="Arial"/>
          <w:sz w:val="20"/>
          <w:szCs w:val="20"/>
          <w:lang w:eastAsia="lt-LT"/>
        </w:rPr>
        <w:t>.</w:t>
      </w:r>
    </w:p>
    <w:p w14:paraId="3E2AF46A" w14:textId="77777777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 xml:space="preserve">Sąskaita </w:t>
      </w:r>
      <w:r w:rsidRPr="001A68B1">
        <w:rPr>
          <w:rFonts w:ascii="Arial" w:hAnsi="Arial" w:cs="Arial"/>
          <w:sz w:val="20"/>
          <w:szCs w:val="20"/>
          <w:lang w:eastAsia="lt-LT"/>
        </w:rPr>
        <w:t>– Užsakovo pateikta sąskaita Vartotojui.</w:t>
      </w:r>
    </w:p>
    <w:p w14:paraId="10EF5CFA" w14:textId="77777777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Šalys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vadinami Užsakovas ir Paslaugų teikėjas kartu.</w:t>
      </w:r>
    </w:p>
    <w:p w14:paraId="49CEADD3" w14:textId="77777777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Įmokų surinkimas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Vartotojų įmokos grynaisiais / negrynaisiais pinigais priėmimas, jam apmokant Sąskaitą, bei surinktų lėšų perdavimas Užsakovui.</w:t>
      </w:r>
    </w:p>
    <w:p w14:paraId="18EF4AAD" w14:textId="77777777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Duomenų administravimas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informacijos apie Vartotojo suvartotą karštą vandenį (skaitiklio (-ų) rodmenis ir jų skirtumą) surinkimas, bei šios informacijos perdavimas kartu su informacija apie įmokų priėmimą Šalių sutartu duomenų pateikimo formatu.</w:t>
      </w:r>
    </w:p>
    <w:p w14:paraId="46532A22" w14:textId="397875E4" w:rsidR="005F6FCC" w:rsidRPr="000153E5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Paslauga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Įmokų surinkimas ir Duomenų administravimas.</w:t>
      </w:r>
      <w:bookmarkStart w:id="0" w:name="_Hlk34729843"/>
    </w:p>
    <w:bookmarkEnd w:id="0"/>
    <w:p w14:paraId="257954EB" w14:textId="1FD0A04B" w:rsidR="008B0F3F" w:rsidRPr="00631382" w:rsidRDefault="00FC1E11" w:rsidP="0063138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733BF6C7" w14:textId="10FEBD68" w:rsidR="00B7059D" w:rsidRPr="004B6946" w:rsidRDefault="00B7059D" w:rsidP="00966B0F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426" w:right="-994" w:hanging="426"/>
        <w:rPr>
          <w:rFonts w:cs="Arial"/>
          <w:bCs/>
          <w:color w:val="000000" w:themeColor="text1"/>
          <w:sz w:val="20"/>
          <w:szCs w:val="20"/>
        </w:rPr>
      </w:pPr>
      <w:r w:rsidRPr="004B6946">
        <w:rPr>
          <w:rFonts w:cs="Arial"/>
          <w:bCs/>
          <w:color w:val="000000" w:themeColor="text1"/>
          <w:sz w:val="20"/>
          <w:szCs w:val="20"/>
        </w:rPr>
        <w:t>Pirkimo objekto apimtys nurodytos Lentelėje Nr. 1:</w:t>
      </w:r>
    </w:p>
    <w:p w14:paraId="136A2ED5" w14:textId="0AC2EE48" w:rsidR="00C805CB" w:rsidRPr="008B0F3F" w:rsidRDefault="008B0F3F" w:rsidP="008B0F3F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rFonts w:cs="Arial"/>
          <w:b/>
          <w:color w:val="FF0000"/>
          <w:sz w:val="20"/>
          <w:szCs w:val="20"/>
        </w:rPr>
      </w:pPr>
      <w:r w:rsidRPr="008B0F3F">
        <w:rPr>
          <w:rFonts w:cs="Arial"/>
          <w:b/>
          <w:color w:val="000000" w:themeColor="text1"/>
          <w:sz w:val="20"/>
          <w:szCs w:val="20"/>
        </w:rPr>
        <w:t>Lentelė Nr. 1</w:t>
      </w:r>
      <w:r w:rsidR="00C805CB"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4"/>
        <w:gridCol w:w="4651"/>
        <w:gridCol w:w="1350"/>
        <w:gridCol w:w="2120"/>
        <w:gridCol w:w="983"/>
      </w:tblGrid>
      <w:tr w:rsidR="008D5442" w14:paraId="0743676C" w14:textId="51288C2B" w:rsidTr="007945BA"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B936509" w14:textId="77777777" w:rsidR="008D5442" w:rsidRPr="00D72BB0" w:rsidRDefault="008D5442" w:rsidP="00C805C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0980B4D" w14:textId="30625527" w:rsidR="008D5442" w:rsidRPr="00D72BB0" w:rsidRDefault="008D5442" w:rsidP="00144D8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34C1803C" w14:textId="3846760F" w:rsidR="008D5442" w:rsidRPr="000153E5" w:rsidRDefault="008D5442" w:rsidP="00B6323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53E5">
              <w:rPr>
                <w:rFonts w:cs="Arial"/>
                <w:b/>
                <w:bCs/>
                <w:sz w:val="20"/>
                <w:szCs w:val="20"/>
              </w:rPr>
              <w:t>Maksimalus įkainis</w:t>
            </w:r>
            <w:r w:rsidR="00D3102E">
              <w:rPr>
                <w:rFonts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F6345B" w14:textId="53F4FC6F" w:rsidR="008D5442" w:rsidRPr="000153E5" w:rsidRDefault="008D5442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53E5">
              <w:rPr>
                <w:rFonts w:cs="Arial"/>
                <w:b/>
                <w:bCs/>
                <w:sz w:val="20"/>
                <w:szCs w:val="20"/>
              </w:rPr>
              <w:t>Preliminarus kiekis*</w:t>
            </w:r>
            <w:r w:rsidR="006D79C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B42BA">
              <w:rPr>
                <w:rFonts w:cs="Arial"/>
                <w:b/>
                <w:bCs/>
                <w:sz w:val="20"/>
                <w:szCs w:val="20"/>
              </w:rPr>
              <w:t xml:space="preserve">(maksimaliam </w:t>
            </w:r>
            <w:r w:rsidR="006D79C9">
              <w:rPr>
                <w:rFonts w:cs="Arial"/>
                <w:b/>
                <w:bCs/>
                <w:sz w:val="20"/>
                <w:szCs w:val="20"/>
              </w:rPr>
              <w:t>Sutarties galiojimo laikotarpiu</w:t>
            </w:r>
            <w:r w:rsidR="00DB42BA">
              <w:rPr>
                <w:rFonts w:cs="Arial"/>
                <w:b/>
                <w:bCs/>
                <w:sz w:val="20"/>
                <w:szCs w:val="20"/>
              </w:rPr>
              <w:t>i</w:t>
            </w:r>
            <w:r w:rsidR="006D79C9">
              <w:rPr>
                <w:rFonts w:cs="Arial"/>
                <w:b/>
                <w:bCs/>
                <w:sz w:val="20"/>
                <w:szCs w:val="20"/>
              </w:rPr>
              <w:t xml:space="preserve"> 36</w:t>
            </w:r>
            <w:r w:rsidR="00DB42BA">
              <w:rPr>
                <w:rFonts w:cs="Arial"/>
                <w:b/>
                <w:bCs/>
                <w:sz w:val="20"/>
                <w:szCs w:val="20"/>
              </w:rPr>
              <w:t xml:space="preserve"> mėn.)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1B96377F" w14:textId="4D1C325F" w:rsidR="008D5442" w:rsidRPr="00D72BB0" w:rsidRDefault="00944584" w:rsidP="0094458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Mato vnt.</w:t>
            </w:r>
          </w:p>
        </w:tc>
      </w:tr>
      <w:tr w:rsidR="0027086F" w14:paraId="0ABC2594" w14:textId="7EFD3C5E" w:rsidTr="007945BA">
        <w:tc>
          <w:tcPr>
            <w:tcW w:w="523" w:type="dxa"/>
            <w:vAlign w:val="center"/>
          </w:tcPr>
          <w:p w14:paraId="3FE33DFA" w14:textId="77777777" w:rsidR="0027086F" w:rsidRPr="00D72BB0" w:rsidRDefault="0027086F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673" w:type="dxa"/>
            <w:vAlign w:val="center"/>
          </w:tcPr>
          <w:p w14:paraId="0BCD6BF3" w14:textId="6D7CE8A1" w:rsidR="0027086F" w:rsidRPr="00A45915" w:rsidRDefault="00631382" w:rsidP="008F2E59">
            <w:pPr>
              <w:pStyle w:val="Antrat2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45915">
              <w:rPr>
                <w:b w:val="0"/>
                <w:bCs w:val="0"/>
                <w:sz w:val="20"/>
                <w:szCs w:val="20"/>
              </w:rPr>
              <w:t>Įmokų grynaisiais/negrynaisiais pinigais surinkimo ir duomenų administravimo paslauga</w:t>
            </w:r>
          </w:p>
        </w:tc>
        <w:tc>
          <w:tcPr>
            <w:tcW w:w="1320" w:type="dxa"/>
            <w:vAlign w:val="center"/>
          </w:tcPr>
          <w:p w14:paraId="2AD54132" w14:textId="061BDE64" w:rsidR="0027086F" w:rsidRPr="000153E5" w:rsidRDefault="00631382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A2B15">
              <w:rPr>
                <w:rFonts w:cs="Arial"/>
                <w:sz w:val="20"/>
                <w:szCs w:val="20"/>
              </w:rPr>
              <w:t>0,08</w:t>
            </w:r>
          </w:p>
        </w:tc>
        <w:tc>
          <w:tcPr>
            <w:tcW w:w="2126" w:type="dxa"/>
            <w:vAlign w:val="center"/>
          </w:tcPr>
          <w:p w14:paraId="62B311BB" w14:textId="66C6846A" w:rsidR="0027086F" w:rsidRPr="000153E5" w:rsidRDefault="00631382" w:rsidP="00631382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0153E5">
              <w:rPr>
                <w:rFonts w:cs="Arial"/>
                <w:sz w:val="20"/>
                <w:szCs w:val="20"/>
              </w:rPr>
              <w:t>35000</w:t>
            </w:r>
          </w:p>
        </w:tc>
        <w:tc>
          <w:tcPr>
            <w:tcW w:w="986" w:type="dxa"/>
            <w:vAlign w:val="center"/>
          </w:tcPr>
          <w:p w14:paraId="5401E8DE" w14:textId="120E1F57" w:rsidR="0027086F" w:rsidRPr="00AF45AB" w:rsidRDefault="00FB10E8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EA6D17">
              <w:rPr>
                <w:rFonts w:cs="Arial"/>
                <w:color w:val="000000"/>
                <w:sz w:val="20"/>
              </w:rPr>
              <w:t>vnt.</w:t>
            </w:r>
          </w:p>
        </w:tc>
      </w:tr>
    </w:tbl>
    <w:p w14:paraId="5413CF4B" w14:textId="088D05BF" w:rsidR="002054FB" w:rsidRPr="00315EC1" w:rsidRDefault="00C805CB" w:rsidP="00315EC1">
      <w:pPr>
        <w:pStyle w:val="KE-number3"/>
        <w:numPr>
          <w:ilvl w:val="0"/>
          <w:numId w:val="0"/>
        </w:numPr>
        <w:rPr>
          <w:rFonts w:ascii="Arial" w:hAnsi="Arial" w:cs="Arial"/>
          <w:i/>
          <w:iCs/>
          <w:sz w:val="20"/>
          <w:szCs w:val="20"/>
          <w:lang w:eastAsia="lt-LT"/>
        </w:rPr>
      </w:pPr>
      <w:r w:rsidRPr="00144D87">
        <w:rPr>
          <w:rFonts w:ascii="Arial" w:hAnsi="Arial" w:cs="Arial"/>
          <w:i/>
          <w:sz w:val="20"/>
          <w:szCs w:val="20"/>
        </w:rPr>
        <w:t>*</w:t>
      </w:r>
      <w:r w:rsidR="00144D87">
        <w:rPr>
          <w:rFonts w:ascii="Arial" w:hAnsi="Arial" w:cs="Arial"/>
          <w:i/>
          <w:sz w:val="20"/>
          <w:szCs w:val="20"/>
        </w:rPr>
        <w:t> </w:t>
      </w:r>
      <w:r w:rsidRPr="00144D87">
        <w:rPr>
          <w:rFonts w:ascii="Arial" w:hAnsi="Arial" w:cs="Arial"/>
          <w:i/>
          <w:sz w:val="20"/>
          <w:szCs w:val="20"/>
        </w:rPr>
        <w:t>Nurodytas P</w:t>
      </w:r>
      <w:r w:rsidR="00BF03B7" w:rsidRPr="00144D87">
        <w:rPr>
          <w:rFonts w:ascii="Arial" w:hAnsi="Arial" w:cs="Arial"/>
          <w:i/>
          <w:sz w:val="20"/>
          <w:szCs w:val="20"/>
        </w:rPr>
        <w:t>aslaugų</w:t>
      </w:r>
      <w:r w:rsidRPr="00144D87">
        <w:rPr>
          <w:rFonts w:ascii="Arial" w:hAnsi="Arial" w:cs="Arial"/>
          <w:i/>
          <w:sz w:val="20"/>
          <w:szCs w:val="20"/>
        </w:rPr>
        <w:t xml:space="preserve"> kiekis yra </w:t>
      </w:r>
      <w:r w:rsidRPr="00144D87">
        <w:rPr>
          <w:rFonts w:ascii="Arial" w:hAnsi="Arial" w:cs="Arial"/>
          <w:b/>
          <w:bCs/>
          <w:i/>
          <w:sz w:val="20"/>
          <w:szCs w:val="20"/>
        </w:rPr>
        <w:t>preliminarus</w:t>
      </w:r>
      <w:r w:rsidR="00684C1F" w:rsidRPr="00144D8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44D87">
        <w:rPr>
          <w:rFonts w:ascii="Arial" w:hAnsi="Arial" w:cs="Arial"/>
          <w:i/>
          <w:sz w:val="20"/>
          <w:szCs w:val="20"/>
        </w:rPr>
        <w:t xml:space="preserve">Sutarties galiojimo laikotarpiu. </w:t>
      </w:r>
      <w:r w:rsidR="002054FB" w:rsidRPr="00315EC1">
        <w:rPr>
          <w:rFonts w:ascii="Arial" w:hAnsi="Arial" w:cs="Arial"/>
          <w:i/>
          <w:iCs/>
          <w:sz w:val="20"/>
          <w:szCs w:val="20"/>
          <w:lang w:eastAsia="lt-LT"/>
        </w:rPr>
        <w:t>Bendra Paslaug</w:t>
      </w:r>
      <w:r w:rsidR="004B6946">
        <w:rPr>
          <w:rFonts w:ascii="Arial" w:hAnsi="Arial" w:cs="Arial"/>
          <w:i/>
          <w:iCs/>
          <w:sz w:val="20"/>
          <w:szCs w:val="20"/>
          <w:lang w:eastAsia="lt-LT"/>
        </w:rPr>
        <w:t>ų</w:t>
      </w:r>
      <w:r w:rsidR="002054FB" w:rsidRPr="00315EC1">
        <w:rPr>
          <w:rFonts w:ascii="Arial" w:hAnsi="Arial" w:cs="Arial"/>
          <w:i/>
          <w:iCs/>
          <w:sz w:val="20"/>
          <w:szCs w:val="20"/>
          <w:lang w:eastAsia="lt-LT"/>
        </w:rPr>
        <w:t xml:space="preserve"> apimtis gali keistis priklausomai nuo Vartotojų ir Užsakovo poreikių.</w:t>
      </w: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1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1"/>
    </w:p>
    <w:p w14:paraId="1E2ADD78" w14:textId="77777777" w:rsidR="000153E5" w:rsidRPr="00D3102E" w:rsidRDefault="000153E5" w:rsidP="00FE595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D3102E">
        <w:rPr>
          <w:rFonts w:ascii="Arial" w:hAnsi="Arial" w:cs="Arial"/>
          <w:sz w:val="20"/>
          <w:szCs w:val="20"/>
          <w:lang w:eastAsia="lt-LT"/>
        </w:rPr>
        <w:t>Paslauga vykdoma, Vartotojui atliekant mokėjimą grynaisiais / negrynaisiais pinigais Paslaugų teikėjo įmokų priėmimo vietose.</w:t>
      </w:r>
    </w:p>
    <w:p w14:paraId="6D7F1045" w14:textId="076E10EC" w:rsidR="000153E5" w:rsidRPr="00D3102E" w:rsidRDefault="000153E5" w:rsidP="00FE595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D3102E">
        <w:rPr>
          <w:rFonts w:ascii="Arial" w:hAnsi="Arial" w:cs="Arial"/>
          <w:sz w:val="20"/>
          <w:szCs w:val="20"/>
          <w:lang w:eastAsia="lt-LT"/>
        </w:rPr>
        <w:t xml:space="preserve">Paslaugų teikėjas, vykdydamas Paslaugą, užtikrina informacijos apie Vartotojo suvartotą karštą vandenį (skaitiklio (-ų) rodmenis ir jų skirtumą) surinkimą ir perdavimą Užsakovui kartu su informacija apie įmokos priėmimą </w:t>
      </w:r>
      <w:bookmarkStart w:id="2" w:name="_Hlk103062298"/>
      <w:r w:rsidRPr="00D3102E">
        <w:rPr>
          <w:rFonts w:ascii="Arial" w:hAnsi="Arial" w:cs="Arial"/>
          <w:sz w:val="20"/>
          <w:szCs w:val="20"/>
          <w:lang w:eastAsia="lt-LT"/>
        </w:rPr>
        <w:t>Šalių sutartu standartiniu duomenų pateikimo formatu.</w:t>
      </w:r>
    </w:p>
    <w:p w14:paraId="3154293D" w14:textId="048260A0" w:rsidR="00FC1E11" w:rsidRPr="00966B0F" w:rsidRDefault="000153E5" w:rsidP="00FE595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color w:val="FF0000"/>
          <w:sz w:val="20"/>
          <w:szCs w:val="20"/>
        </w:rPr>
      </w:pPr>
      <w:r w:rsidRPr="00966B0F">
        <w:rPr>
          <w:rFonts w:ascii="Arial" w:hAnsi="Arial" w:cs="Arial"/>
          <w:color w:val="FF0000"/>
          <w:sz w:val="20"/>
          <w:szCs w:val="20"/>
        </w:rPr>
        <w:t xml:space="preserve">Sutartys bus sudaromos ne daugiau kaip su 7 (septyniais) mažiausią kainą pasiūliusiais Tiekėjais, kurių pasiūlymai atitiks Pirkimo dokumentų reikalavimus. </w:t>
      </w:r>
      <w:bookmarkEnd w:id="2"/>
    </w:p>
    <w:p w14:paraId="50C8CD79" w14:textId="20A86E2F" w:rsidR="00FC1E11" w:rsidRPr="0043712E" w:rsidRDefault="000153E5" w:rsidP="00FE5951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>
        <w:rPr>
          <w:rStyle w:val="Laukeliai"/>
          <w:rFonts w:eastAsia="Arial" w:cs="Arial"/>
          <w:b/>
          <w:bCs/>
          <w:szCs w:val="20"/>
        </w:rPr>
        <w:t xml:space="preserve">REIKALAVIMAI </w:t>
      </w:r>
      <w:r w:rsidR="00FC1E11"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>ASLAUG</w:t>
      </w:r>
      <w:r>
        <w:rPr>
          <w:rStyle w:val="Laukeliai"/>
          <w:rFonts w:eastAsia="Arial" w:cs="Arial"/>
          <w:b/>
          <w:bCs/>
          <w:szCs w:val="20"/>
        </w:rPr>
        <w:t>OS VYKDYMUI,</w:t>
      </w:r>
      <w:r w:rsidR="00437B26">
        <w:rPr>
          <w:rStyle w:val="Laukeliai"/>
          <w:rFonts w:eastAsia="Arial" w:cs="Arial"/>
          <w:b/>
          <w:bCs/>
          <w:szCs w:val="20"/>
        </w:rPr>
        <w:t xml:space="preserve"> </w:t>
      </w:r>
      <w:r w:rsidR="00D75497">
        <w:rPr>
          <w:rStyle w:val="Laukeliai"/>
          <w:rFonts w:eastAsia="Arial" w:cs="Arial"/>
          <w:b/>
          <w:bCs/>
          <w:szCs w:val="20"/>
        </w:rPr>
        <w:t xml:space="preserve">PASLAUGŲ TEIKIMO </w:t>
      </w:r>
      <w:r w:rsidR="00FC1E11"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00477B93" w14:textId="7615E43D" w:rsidR="00E810B6" w:rsidRPr="001A68B1" w:rsidRDefault="00E810B6" w:rsidP="00FE5951">
      <w:pPr>
        <w:pStyle w:val="KE-number2"/>
        <w:numPr>
          <w:ilvl w:val="1"/>
          <w:numId w:val="5"/>
        </w:numPr>
        <w:tabs>
          <w:tab w:val="left" w:pos="426"/>
          <w:tab w:val="left" w:pos="993"/>
        </w:tabs>
        <w:ind w:left="0" w:firstLine="0"/>
        <w:rPr>
          <w:rFonts w:ascii="Arial" w:hAnsi="Arial" w:cs="Arial"/>
          <w:b/>
          <w:sz w:val="20"/>
          <w:szCs w:val="20"/>
        </w:rPr>
      </w:pPr>
      <w:bookmarkStart w:id="3" w:name="_Hlk103843483"/>
      <w:r w:rsidRPr="001A68B1">
        <w:rPr>
          <w:rFonts w:ascii="Arial" w:hAnsi="Arial" w:cs="Arial"/>
          <w:sz w:val="20"/>
          <w:szCs w:val="20"/>
        </w:rPr>
        <w:t xml:space="preserve">Paslaugų teikėjas užtikrina, jog per </w:t>
      </w:r>
      <w:r w:rsidR="00D44045">
        <w:rPr>
          <w:rFonts w:ascii="Arial" w:hAnsi="Arial" w:cs="Arial"/>
          <w:sz w:val="20"/>
          <w:szCs w:val="20"/>
        </w:rPr>
        <w:t>parą</w:t>
      </w:r>
      <w:r w:rsidR="009E752B">
        <w:rPr>
          <w:rFonts w:ascii="Arial" w:hAnsi="Arial" w:cs="Arial"/>
          <w:sz w:val="20"/>
          <w:szCs w:val="20"/>
        </w:rPr>
        <w:t xml:space="preserve"> (24 val.)</w:t>
      </w:r>
      <w:r w:rsidRPr="001A68B1">
        <w:rPr>
          <w:rFonts w:ascii="Arial" w:hAnsi="Arial" w:cs="Arial"/>
          <w:sz w:val="20"/>
          <w:szCs w:val="20"/>
        </w:rPr>
        <w:t xml:space="preserve"> surinktų įmokų sumos būtų pervestos vienu atskiru mokėjimo nurodymu ir įskaitytos į atskiras Užsakovo sąskaitas ne vėliau kaip iki kitos darbo dienos pabaigos</w:t>
      </w:r>
      <w:bookmarkEnd w:id="3"/>
      <w:r w:rsidRPr="001A68B1">
        <w:rPr>
          <w:rFonts w:ascii="Arial" w:hAnsi="Arial" w:cs="Arial"/>
          <w:sz w:val="20"/>
          <w:szCs w:val="20"/>
        </w:rPr>
        <w:t>.</w:t>
      </w:r>
    </w:p>
    <w:p w14:paraId="515C721F" w14:textId="4063FA45" w:rsidR="00E810B6" w:rsidRPr="001A68B1" w:rsidRDefault="00E810B6" w:rsidP="00FE5951">
      <w:pPr>
        <w:pStyle w:val="KE-number2"/>
        <w:numPr>
          <w:ilvl w:val="1"/>
          <w:numId w:val="5"/>
        </w:numPr>
        <w:tabs>
          <w:tab w:val="left" w:pos="426"/>
          <w:tab w:val="left" w:pos="993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1A68B1">
        <w:rPr>
          <w:rFonts w:ascii="Arial" w:hAnsi="Arial" w:cs="Arial"/>
          <w:sz w:val="20"/>
          <w:szCs w:val="20"/>
        </w:rPr>
        <w:t xml:space="preserve">Vykdant Duomenų administravimą, duomenis būtina sutvarkyti pagal pridedamos elektroninės duomenų bylos struktūrą ir tvarką (šios </w:t>
      </w:r>
      <w:r w:rsidR="00B9140A">
        <w:rPr>
          <w:rFonts w:ascii="Arial" w:hAnsi="Arial" w:cs="Arial"/>
          <w:sz w:val="20"/>
          <w:szCs w:val="20"/>
        </w:rPr>
        <w:t>T</w:t>
      </w:r>
      <w:r w:rsidRPr="001A68B1">
        <w:rPr>
          <w:rFonts w:ascii="Arial" w:hAnsi="Arial" w:cs="Arial"/>
          <w:sz w:val="20"/>
          <w:szCs w:val="20"/>
        </w:rPr>
        <w:t>echninės specifikacijos</w:t>
      </w:r>
      <w:r w:rsidR="00016FEE">
        <w:rPr>
          <w:rFonts w:ascii="Arial" w:hAnsi="Arial" w:cs="Arial"/>
          <w:sz w:val="20"/>
          <w:szCs w:val="20"/>
        </w:rPr>
        <w:t xml:space="preserve"> </w:t>
      </w:r>
      <w:r w:rsidR="00B9140A">
        <w:rPr>
          <w:rFonts w:ascii="Arial" w:hAnsi="Arial" w:cs="Arial"/>
          <w:sz w:val="20"/>
          <w:szCs w:val="20"/>
        </w:rPr>
        <w:t>6</w:t>
      </w:r>
      <w:r w:rsidRPr="001A68B1">
        <w:rPr>
          <w:rFonts w:ascii="Arial" w:hAnsi="Arial" w:cs="Arial"/>
          <w:sz w:val="20"/>
          <w:szCs w:val="20"/>
        </w:rPr>
        <w:t xml:space="preserve"> skyrius) ir perduoti Užsakovui surinktų įmokų įskaitymo į Užsakovo sąskaitą dieną. Elektroninėje duomenų bylose nurodytos įmokų sumos turi būti lygios įmokų sumoms, įskaitytoms į Užsakovo atsiskaitomąsias sąskaitas.</w:t>
      </w:r>
    </w:p>
    <w:p w14:paraId="6292E02F" w14:textId="77777777" w:rsidR="00E810B6" w:rsidRPr="001A68B1" w:rsidRDefault="00E810B6" w:rsidP="00FE5951">
      <w:pPr>
        <w:pStyle w:val="KE-number2"/>
        <w:numPr>
          <w:ilvl w:val="1"/>
          <w:numId w:val="5"/>
        </w:numPr>
        <w:tabs>
          <w:tab w:val="left" w:pos="426"/>
          <w:tab w:val="left" w:pos="993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</w:rPr>
        <w:t>Paslaugos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įkainis:</w:t>
      </w:r>
    </w:p>
    <w:p w14:paraId="37AF59E5" w14:textId="77777777" w:rsidR="00E810B6" w:rsidRPr="001A68B1" w:rsidRDefault="00E810B6" w:rsidP="00966B0F">
      <w:pPr>
        <w:pStyle w:val="KE-number3"/>
        <w:numPr>
          <w:ilvl w:val="2"/>
          <w:numId w:val="5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Paslaugos įkainis – mokestis už 1 (vienos) įmokos surinkimą ir jos Duomenų administravimą.</w:t>
      </w:r>
    </w:p>
    <w:p w14:paraId="5D187278" w14:textId="343E81F3" w:rsidR="00E810B6" w:rsidRPr="001A68B1" w:rsidRDefault="00E810B6" w:rsidP="00966B0F">
      <w:pPr>
        <w:pStyle w:val="KE-number3"/>
        <w:numPr>
          <w:ilvl w:val="2"/>
          <w:numId w:val="5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 xml:space="preserve">Užsakovas sutinka mokėti ne daugiau nei 0,08 Eur (aštuoni </w:t>
      </w:r>
      <w:r w:rsidR="00D323CB">
        <w:rPr>
          <w:rFonts w:ascii="Arial" w:hAnsi="Arial" w:cs="Arial"/>
          <w:sz w:val="20"/>
          <w:szCs w:val="20"/>
          <w:lang w:eastAsia="lt-LT"/>
        </w:rPr>
        <w:t>euro</w:t>
      </w:r>
      <w:r w:rsidR="00F05A76">
        <w:rPr>
          <w:rFonts w:ascii="Arial" w:hAnsi="Arial" w:cs="Arial"/>
          <w:sz w:val="20"/>
          <w:szCs w:val="20"/>
          <w:lang w:eastAsia="lt-LT"/>
        </w:rPr>
        <w:t xml:space="preserve"> </w:t>
      </w:r>
      <w:r w:rsidRPr="001A68B1">
        <w:rPr>
          <w:rFonts w:ascii="Arial" w:hAnsi="Arial" w:cs="Arial"/>
          <w:sz w:val="20"/>
          <w:szCs w:val="20"/>
          <w:lang w:eastAsia="lt-LT"/>
        </w:rPr>
        <w:t>centai) be PVM už vieną įmoką.</w:t>
      </w:r>
    </w:p>
    <w:p w14:paraId="0DEC3BFD" w14:textId="77777777" w:rsidR="00E810B6" w:rsidRPr="001A68B1" w:rsidRDefault="00E810B6" w:rsidP="00966B0F">
      <w:pPr>
        <w:pStyle w:val="KE-number3"/>
        <w:numPr>
          <w:ilvl w:val="2"/>
          <w:numId w:val="5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lastRenderedPageBreak/>
        <w:t>Užsakovas nesutinka mokėti Paslaugų teikėjui jokių kitų papildomų mokesčių už Paslaugą.</w:t>
      </w:r>
    </w:p>
    <w:p w14:paraId="3AC61CF2" w14:textId="77777777" w:rsidR="00E810B6" w:rsidRPr="001A68B1" w:rsidRDefault="00E810B6" w:rsidP="00966B0F">
      <w:pPr>
        <w:pStyle w:val="KE-number3"/>
        <w:numPr>
          <w:ilvl w:val="2"/>
          <w:numId w:val="5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Pridėtinės vertės mokestis neskaičiuojamas, vadovaujantis Lietuvos Respublikos pridėtinės vertės mokesčio įstatymo 28 straipsniu ir Europos Sąjungos tarybos direktyvos 2006/112/EB 135 straipsniu.</w:t>
      </w:r>
    </w:p>
    <w:p w14:paraId="5D51470E" w14:textId="479489A4" w:rsidR="00E810B6" w:rsidRPr="001A68B1" w:rsidRDefault="00E810B6" w:rsidP="00966B0F">
      <w:pPr>
        <w:pStyle w:val="KE-number2"/>
        <w:numPr>
          <w:ilvl w:val="1"/>
          <w:numId w:val="5"/>
        </w:numPr>
        <w:tabs>
          <w:tab w:val="left" w:pos="426"/>
          <w:tab w:val="left" w:pos="993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</w:rPr>
        <w:t>Paslauga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turi būti pradėta teikti per 30 (trisdešimt) </w:t>
      </w:r>
      <w:r w:rsidR="004B18A7">
        <w:rPr>
          <w:rFonts w:ascii="Arial" w:hAnsi="Arial" w:cs="Arial"/>
          <w:sz w:val="20"/>
          <w:szCs w:val="20"/>
          <w:lang w:eastAsia="lt-LT"/>
        </w:rPr>
        <w:t xml:space="preserve">kalendorinių </w:t>
      </w:r>
      <w:r w:rsidRPr="001A68B1">
        <w:rPr>
          <w:rFonts w:ascii="Arial" w:hAnsi="Arial" w:cs="Arial"/>
          <w:sz w:val="20"/>
          <w:szCs w:val="20"/>
          <w:lang w:eastAsia="lt-LT"/>
        </w:rPr>
        <w:t>dienų nuo Sutarties įsigaliojimo dienos.</w:t>
      </w:r>
    </w:p>
    <w:p w14:paraId="121FC772" w14:textId="347265D3" w:rsidR="00E810B6" w:rsidRPr="001A68B1" w:rsidRDefault="000153E5" w:rsidP="00966B0F">
      <w:pPr>
        <w:pStyle w:val="KE-number3"/>
        <w:numPr>
          <w:ilvl w:val="0"/>
          <w:numId w:val="0"/>
        </w:numPr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5.5. </w:t>
      </w:r>
      <w:r w:rsidR="00E810B6" w:rsidRPr="001A68B1">
        <w:rPr>
          <w:rFonts w:ascii="Arial" w:hAnsi="Arial" w:cs="Arial"/>
          <w:sz w:val="20"/>
          <w:szCs w:val="20"/>
          <w:lang w:eastAsia="lt-LT"/>
        </w:rPr>
        <w:t>Paslaugos vykdymas priimant iš vartotojų įmokas grynaisiais / negrynaisiais pinigais pagal pateiktas apmokėjimui sąskaitas.</w:t>
      </w:r>
    </w:p>
    <w:p w14:paraId="2D0F3C4E" w14:textId="396C88AA" w:rsidR="00FC1E11" w:rsidRPr="000153E5" w:rsidRDefault="00E810B6" w:rsidP="001D5706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0153E5">
        <w:rPr>
          <w:rStyle w:val="Laukeliai"/>
          <w:rFonts w:eastAsia="Arial" w:cs="Arial"/>
          <w:b/>
          <w:bCs/>
          <w:szCs w:val="20"/>
        </w:rPr>
        <w:t>PERDUODAMŲ DUOMENŲ APIE PRIIMTAS ĮMOKAS BYLOS STRUKTŪRA IR DUOMENŲ PERDAVIMO TVARKA</w:t>
      </w:r>
    </w:p>
    <w:p w14:paraId="23797F8B" w14:textId="0C3A76FD" w:rsidR="00E810B6" w:rsidRPr="001A68B1" w:rsidRDefault="00E810B6" w:rsidP="00BA4F75">
      <w:pPr>
        <w:pStyle w:val="Sraopastraipa"/>
        <w:numPr>
          <w:ilvl w:val="1"/>
          <w:numId w:val="3"/>
        </w:numPr>
        <w:tabs>
          <w:tab w:val="left" w:pos="284"/>
        </w:tabs>
        <w:spacing w:before="120" w:after="120"/>
        <w:ind w:left="426" w:hanging="426"/>
        <w:contextualSpacing w:val="0"/>
        <w:rPr>
          <w:rFonts w:cs="Arial"/>
          <w:b/>
          <w:sz w:val="20"/>
          <w:szCs w:val="20"/>
          <w:lang w:eastAsia="lt-LT"/>
        </w:rPr>
      </w:pPr>
      <w:r w:rsidRPr="00BA4F75">
        <w:rPr>
          <w:rStyle w:val="Laukeliai"/>
          <w:rFonts w:eastAsia="Arial"/>
        </w:rPr>
        <w:t>Elektroniniu</w:t>
      </w:r>
      <w:r w:rsidRPr="00BA4F75">
        <w:rPr>
          <w:rFonts w:cs="Arial"/>
          <w:sz w:val="20"/>
          <w:szCs w:val="20"/>
          <w:lang w:eastAsia="lt-LT"/>
        </w:rPr>
        <w:t xml:space="preserve"> paštu</w:t>
      </w:r>
      <w:r w:rsidRPr="001A68B1">
        <w:rPr>
          <w:rFonts w:cs="Arial"/>
          <w:sz w:val="20"/>
          <w:szCs w:val="20"/>
          <w:lang w:eastAsia="lt-LT"/>
        </w:rPr>
        <w:t xml:space="preserve"> Užsakovui siunčiamų duomenų tvarka:</w:t>
      </w:r>
    </w:p>
    <w:p w14:paraId="071EB9BD" w14:textId="77777777" w:rsidR="00E810B6" w:rsidRPr="001A68B1" w:rsidRDefault="00E810B6" w:rsidP="00BA4F75">
      <w:pPr>
        <w:pStyle w:val="Sraopastraipa"/>
        <w:numPr>
          <w:ilvl w:val="2"/>
          <w:numId w:val="3"/>
        </w:numPr>
        <w:tabs>
          <w:tab w:val="left" w:pos="284"/>
          <w:tab w:val="left" w:pos="993"/>
        </w:tabs>
        <w:spacing w:before="120" w:after="120"/>
        <w:ind w:left="426" w:firstLine="0"/>
        <w:contextualSpacing w:val="0"/>
        <w:jc w:val="both"/>
        <w:rPr>
          <w:rFonts w:cs="Arial"/>
          <w:b/>
          <w:sz w:val="20"/>
          <w:szCs w:val="20"/>
          <w:lang w:eastAsia="lt-LT"/>
        </w:rPr>
      </w:pPr>
      <w:r w:rsidRPr="001A68B1">
        <w:rPr>
          <w:rFonts w:cs="Arial"/>
          <w:sz w:val="20"/>
          <w:szCs w:val="20"/>
          <w:lang w:eastAsia="lt-LT"/>
        </w:rPr>
        <w:t xml:space="preserve">Duomenų bylos vardas: </w:t>
      </w:r>
      <w:r w:rsidRPr="001D5706">
        <w:rPr>
          <w:rFonts w:cs="Arial"/>
          <w:sz w:val="20"/>
          <w:szCs w:val="20"/>
          <w:lang w:eastAsia="lt-LT"/>
        </w:rPr>
        <w:t>XXyymmdd.txt,</w:t>
      </w:r>
      <w:r w:rsidRPr="001A68B1">
        <w:rPr>
          <w:rFonts w:cs="Arial"/>
          <w:sz w:val="20"/>
          <w:szCs w:val="20"/>
          <w:lang w:eastAsia="lt-LT"/>
        </w:rPr>
        <w:t xml:space="preserve"> kur XX – konstanta, </w:t>
      </w:r>
      <w:proofErr w:type="spellStart"/>
      <w:r w:rsidRPr="001A68B1">
        <w:rPr>
          <w:rFonts w:cs="Arial"/>
          <w:sz w:val="20"/>
          <w:szCs w:val="20"/>
          <w:lang w:eastAsia="lt-LT"/>
        </w:rPr>
        <w:t>yy</w:t>
      </w:r>
      <w:proofErr w:type="spellEnd"/>
      <w:r w:rsidRPr="001A68B1">
        <w:rPr>
          <w:rFonts w:cs="Arial"/>
          <w:sz w:val="20"/>
          <w:szCs w:val="20"/>
          <w:lang w:eastAsia="lt-LT"/>
        </w:rPr>
        <w:t xml:space="preserve"> – metai, mm – mėnuo, </w:t>
      </w:r>
      <w:proofErr w:type="spellStart"/>
      <w:r w:rsidRPr="001A68B1">
        <w:rPr>
          <w:rFonts w:cs="Arial"/>
          <w:sz w:val="20"/>
          <w:szCs w:val="20"/>
          <w:lang w:eastAsia="lt-LT"/>
        </w:rPr>
        <w:t>dd</w:t>
      </w:r>
      <w:proofErr w:type="spellEnd"/>
      <w:r w:rsidRPr="001A68B1">
        <w:rPr>
          <w:rFonts w:cs="Arial"/>
          <w:sz w:val="20"/>
          <w:szCs w:val="20"/>
          <w:lang w:eastAsia="lt-LT"/>
        </w:rPr>
        <w:t xml:space="preserve"> – diena. Nurodyta diena atitinka mokėjimo dieną. </w:t>
      </w:r>
    </w:p>
    <w:p w14:paraId="40C82AA7" w14:textId="77777777" w:rsidR="00E810B6" w:rsidRPr="001A68B1" w:rsidRDefault="00E810B6" w:rsidP="00BA4F75">
      <w:pPr>
        <w:pStyle w:val="Sraopastraipa"/>
        <w:numPr>
          <w:ilvl w:val="2"/>
          <w:numId w:val="3"/>
        </w:numPr>
        <w:tabs>
          <w:tab w:val="left" w:pos="284"/>
          <w:tab w:val="left" w:pos="993"/>
        </w:tabs>
        <w:spacing w:before="120" w:after="120"/>
        <w:ind w:left="426" w:firstLine="0"/>
        <w:contextualSpacing w:val="0"/>
        <w:jc w:val="both"/>
        <w:rPr>
          <w:rFonts w:cs="Arial"/>
          <w:b/>
          <w:sz w:val="20"/>
          <w:szCs w:val="20"/>
          <w:lang w:eastAsia="lt-LT"/>
        </w:rPr>
      </w:pPr>
      <w:r w:rsidRPr="001A68B1">
        <w:rPr>
          <w:rFonts w:cs="Arial"/>
          <w:sz w:val="20"/>
          <w:szCs w:val="20"/>
          <w:lang w:eastAsia="lt-LT"/>
        </w:rPr>
        <w:t>Bylos siunčiamos archyvo XXyymmdd.zip pavidalu.</w:t>
      </w:r>
    </w:p>
    <w:p w14:paraId="5A191BD6" w14:textId="77777777" w:rsidR="00E810B6" w:rsidRPr="001A68B1" w:rsidRDefault="00E810B6" w:rsidP="00BA4F75">
      <w:pPr>
        <w:pStyle w:val="Sraopastraipa"/>
        <w:numPr>
          <w:ilvl w:val="1"/>
          <w:numId w:val="3"/>
        </w:numPr>
        <w:tabs>
          <w:tab w:val="left" w:pos="284"/>
        </w:tabs>
        <w:spacing w:before="120" w:after="120"/>
        <w:ind w:left="426" w:hanging="426"/>
        <w:contextualSpacing w:val="0"/>
        <w:rPr>
          <w:rFonts w:cs="Arial"/>
          <w:b/>
          <w:sz w:val="20"/>
          <w:szCs w:val="20"/>
          <w:lang w:eastAsia="lt-LT"/>
        </w:rPr>
      </w:pPr>
      <w:r w:rsidRPr="001A68B1">
        <w:rPr>
          <w:rFonts w:cs="Arial"/>
          <w:sz w:val="20"/>
          <w:szCs w:val="20"/>
          <w:lang w:eastAsia="lt-LT"/>
        </w:rPr>
        <w:t>Duomenų bylos aprašymas:</w:t>
      </w:r>
    </w:p>
    <w:p w14:paraId="104DD269" w14:textId="65F0A15C" w:rsidR="00E810B6" w:rsidRPr="001A68B1" w:rsidRDefault="00E810B6" w:rsidP="001D5706">
      <w:pPr>
        <w:pStyle w:val="KE-number3"/>
        <w:numPr>
          <w:ilvl w:val="2"/>
          <w:numId w:val="3"/>
        </w:numPr>
        <w:tabs>
          <w:tab w:val="left" w:pos="567"/>
          <w:tab w:val="left" w:pos="709"/>
          <w:tab w:val="left" w:pos="993"/>
        </w:tabs>
        <w:ind w:hanging="654"/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Duomenų bylos formatas – TXT.</w:t>
      </w:r>
    </w:p>
    <w:p w14:paraId="148DCEAE" w14:textId="77777777" w:rsidR="00E810B6" w:rsidRPr="001A68B1" w:rsidRDefault="00E810B6" w:rsidP="001D5706">
      <w:pPr>
        <w:pStyle w:val="KE-number3"/>
        <w:numPr>
          <w:ilvl w:val="2"/>
          <w:numId w:val="3"/>
        </w:numPr>
        <w:tabs>
          <w:tab w:val="left" w:pos="567"/>
          <w:tab w:val="left" w:pos="709"/>
          <w:tab w:val="left" w:pos="993"/>
        </w:tabs>
        <w:ind w:hanging="654"/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Laukų pradžios pozicijos nefiksuotos.</w:t>
      </w:r>
    </w:p>
    <w:p w14:paraId="1F3E9618" w14:textId="77777777" w:rsidR="00E810B6" w:rsidRPr="001A68B1" w:rsidRDefault="00E810B6" w:rsidP="001D5706">
      <w:pPr>
        <w:pStyle w:val="KE-number3"/>
        <w:numPr>
          <w:ilvl w:val="2"/>
          <w:numId w:val="3"/>
        </w:numPr>
        <w:tabs>
          <w:tab w:val="left" w:pos="567"/>
          <w:tab w:val="left" w:pos="709"/>
          <w:tab w:val="left" w:pos="993"/>
        </w:tabs>
        <w:ind w:hanging="654"/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Kiekvienos įmokos informacija pateikiama atskira eilute, eilutė baigiasi pabaigos simboliais CR LF.</w:t>
      </w:r>
    </w:p>
    <w:p w14:paraId="3F10E8FE" w14:textId="77777777" w:rsidR="00E810B6" w:rsidRPr="001A68B1" w:rsidRDefault="00E810B6" w:rsidP="001D5706">
      <w:pPr>
        <w:pStyle w:val="KE-number3"/>
        <w:numPr>
          <w:ilvl w:val="2"/>
          <w:numId w:val="3"/>
        </w:numPr>
        <w:tabs>
          <w:tab w:val="left" w:pos="567"/>
          <w:tab w:val="left" w:pos="709"/>
          <w:tab w:val="left" w:pos="993"/>
        </w:tabs>
        <w:ind w:left="426" w:firstLine="0"/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Kiekvieno lauko ilgis išnaudojamas tik reikšminių simbolių kiekiu, bet ne ilgesnio, nei nurodyta. Laukai turi būti atskiriami „TAB“ simboliais, dešimtainės skaičių dalys atskiriamos tašku.</w:t>
      </w:r>
    </w:p>
    <w:p w14:paraId="06C71CB0" w14:textId="77777777" w:rsidR="00E810B6" w:rsidRPr="001A68B1" w:rsidRDefault="00E810B6" w:rsidP="001D5706">
      <w:pPr>
        <w:pStyle w:val="KE-number2"/>
        <w:numPr>
          <w:ilvl w:val="1"/>
          <w:numId w:val="3"/>
        </w:numPr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Tekstinė informacija koduojama, naudojant Windows–1257 kodavimo lentelę.</w:t>
      </w:r>
    </w:p>
    <w:p w14:paraId="1974A29A" w14:textId="0FB2EC3B" w:rsidR="001D5706" w:rsidRDefault="00E810B6" w:rsidP="001D5706">
      <w:pPr>
        <w:pStyle w:val="KE-number2"/>
        <w:numPr>
          <w:ilvl w:val="1"/>
          <w:numId w:val="3"/>
        </w:numPr>
        <w:rPr>
          <w:rFonts w:ascii="Arial" w:hAnsi="Arial" w:cs="Arial"/>
          <w:b/>
          <w:sz w:val="20"/>
          <w:szCs w:val="20"/>
          <w:lang w:eastAsia="lt-LT"/>
        </w:rPr>
      </w:pPr>
      <w:bookmarkStart w:id="4" w:name="_Ref369519927"/>
      <w:bookmarkStart w:id="5" w:name="_Ref369592105"/>
      <w:r w:rsidRPr="001A68B1">
        <w:rPr>
          <w:rFonts w:ascii="Arial" w:hAnsi="Arial" w:cs="Arial"/>
          <w:sz w:val="20"/>
          <w:szCs w:val="20"/>
          <w:lang w:eastAsia="lt-LT"/>
        </w:rPr>
        <w:t>Duomenų bylos struktūra (eiliškumas gali skirtis)</w:t>
      </w:r>
      <w:r w:rsidR="001D5706">
        <w:rPr>
          <w:rFonts w:ascii="Arial" w:hAnsi="Arial" w:cs="Arial"/>
          <w:sz w:val="20"/>
          <w:szCs w:val="20"/>
          <w:lang w:eastAsia="lt-LT"/>
        </w:rPr>
        <w:t xml:space="preserve"> pateikiama Lentelėje Nr. 2</w:t>
      </w:r>
      <w:r w:rsidRPr="001A68B1">
        <w:rPr>
          <w:rFonts w:ascii="Arial" w:hAnsi="Arial" w:cs="Arial"/>
          <w:sz w:val="20"/>
          <w:szCs w:val="20"/>
          <w:lang w:eastAsia="lt-LT"/>
        </w:rPr>
        <w:t>:</w:t>
      </w:r>
      <w:bookmarkEnd w:id="4"/>
      <w:bookmarkEnd w:id="5"/>
    </w:p>
    <w:p w14:paraId="79496656" w14:textId="18AD99F7" w:rsidR="001D5706" w:rsidRPr="001D5706" w:rsidRDefault="001D5706" w:rsidP="001D5706">
      <w:pPr>
        <w:pStyle w:val="KE-number2"/>
        <w:numPr>
          <w:ilvl w:val="0"/>
          <w:numId w:val="0"/>
        </w:numPr>
        <w:ind w:left="360"/>
        <w:jc w:val="right"/>
        <w:rPr>
          <w:rFonts w:ascii="Arial" w:hAnsi="Arial" w:cs="Arial"/>
          <w:b/>
          <w:sz w:val="20"/>
          <w:szCs w:val="20"/>
          <w:lang w:eastAsia="lt-LT"/>
        </w:rPr>
      </w:pPr>
      <w:r>
        <w:rPr>
          <w:rFonts w:ascii="Arial" w:hAnsi="Arial" w:cs="Arial"/>
          <w:b/>
          <w:sz w:val="20"/>
          <w:szCs w:val="20"/>
          <w:lang w:eastAsia="lt-LT"/>
        </w:rPr>
        <w:t>Lentelė Nr. 2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520"/>
        <w:gridCol w:w="1282"/>
        <w:gridCol w:w="1297"/>
        <w:gridCol w:w="2023"/>
        <w:gridCol w:w="2782"/>
      </w:tblGrid>
      <w:tr w:rsidR="00E810B6" w:rsidRPr="001A68B1" w14:paraId="6B3F24FA" w14:textId="77777777" w:rsidTr="00822958">
        <w:trPr>
          <w:tblHeader/>
        </w:trPr>
        <w:tc>
          <w:tcPr>
            <w:tcW w:w="326" w:type="pct"/>
            <w:shd w:val="clear" w:color="auto" w:fill="D1D1D1" w:themeFill="background2" w:themeFillShade="E6"/>
            <w:vAlign w:val="center"/>
          </w:tcPr>
          <w:p w14:paraId="7A3301E9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Eil.</w:t>
            </w:r>
          </w:p>
          <w:p w14:paraId="11DD442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98" w:type="pct"/>
            <w:shd w:val="clear" w:color="auto" w:fill="D1D1D1" w:themeFill="background2" w:themeFillShade="E6"/>
            <w:vAlign w:val="center"/>
          </w:tcPr>
          <w:p w14:paraId="708D47FD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Laukai</w:t>
            </w:r>
          </w:p>
        </w:tc>
        <w:tc>
          <w:tcPr>
            <w:tcW w:w="673" w:type="pct"/>
            <w:shd w:val="clear" w:color="auto" w:fill="D1D1D1" w:themeFill="background2" w:themeFillShade="E6"/>
            <w:vAlign w:val="center"/>
          </w:tcPr>
          <w:p w14:paraId="770FA659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Rekvizito kodas</w:t>
            </w:r>
          </w:p>
        </w:tc>
        <w:tc>
          <w:tcPr>
            <w:tcW w:w="681" w:type="pct"/>
            <w:shd w:val="clear" w:color="auto" w:fill="D1D1D1" w:themeFill="background2" w:themeFillShade="E6"/>
            <w:vAlign w:val="center"/>
          </w:tcPr>
          <w:p w14:paraId="2E6DA4D6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Duomenų formatas</w:t>
            </w:r>
          </w:p>
        </w:tc>
        <w:tc>
          <w:tcPr>
            <w:tcW w:w="1062" w:type="pct"/>
            <w:shd w:val="clear" w:color="auto" w:fill="D1D1D1" w:themeFill="background2" w:themeFillShade="E6"/>
            <w:vAlign w:val="center"/>
          </w:tcPr>
          <w:p w14:paraId="3F596D0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Pastabos</w:t>
            </w:r>
          </w:p>
        </w:tc>
        <w:tc>
          <w:tcPr>
            <w:tcW w:w="1460" w:type="pct"/>
            <w:shd w:val="clear" w:color="auto" w:fill="D1D1D1" w:themeFill="background2" w:themeFillShade="E6"/>
            <w:vAlign w:val="center"/>
          </w:tcPr>
          <w:p w14:paraId="64B768D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Reikalavimai duomenų pildymui</w:t>
            </w:r>
          </w:p>
        </w:tc>
      </w:tr>
      <w:tr w:rsidR="00E810B6" w:rsidRPr="001A68B1" w14:paraId="5E931755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07A6F39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2409C6D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Unikalus operacijos kodas</w:t>
            </w:r>
          </w:p>
        </w:tc>
        <w:tc>
          <w:tcPr>
            <w:tcW w:w="673" w:type="pct"/>
            <w:vAlign w:val="center"/>
          </w:tcPr>
          <w:p w14:paraId="261DAD3A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Op_id</w:t>
            </w:r>
            <w:proofErr w:type="spellEnd"/>
          </w:p>
        </w:tc>
        <w:tc>
          <w:tcPr>
            <w:tcW w:w="681" w:type="pct"/>
            <w:vAlign w:val="center"/>
          </w:tcPr>
          <w:p w14:paraId="5B8B475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Char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>(20)</w:t>
            </w:r>
          </w:p>
        </w:tc>
        <w:tc>
          <w:tcPr>
            <w:tcW w:w="1062" w:type="pct"/>
            <w:vAlign w:val="center"/>
          </w:tcPr>
          <w:p w14:paraId="093D8498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Nebūtinas, jeigu Paslaugų teikėjas duomenų byloje perduoda informaciją apie įmokas, surinktas tik šios Sutarties pagrindu. Kitais atvejais privalo būti nurodytas visoms šios Sutarties pagrindu priimtoms įmokoms unikalus identifikatorius.</w:t>
            </w:r>
          </w:p>
        </w:tc>
        <w:tc>
          <w:tcPr>
            <w:tcW w:w="1460" w:type="pct"/>
            <w:vAlign w:val="center"/>
          </w:tcPr>
          <w:p w14:paraId="18146B7A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Nebūtinas</w:t>
            </w:r>
          </w:p>
          <w:p w14:paraId="626BD9E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(su sąlyga)</w:t>
            </w:r>
          </w:p>
        </w:tc>
      </w:tr>
      <w:tr w:rsidR="00E810B6" w:rsidRPr="001A68B1" w14:paraId="51998CEE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4BF2FC5B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43C81F27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Įmokos kodas</w:t>
            </w:r>
          </w:p>
        </w:tc>
        <w:tc>
          <w:tcPr>
            <w:tcW w:w="673" w:type="pct"/>
            <w:vAlign w:val="center"/>
          </w:tcPr>
          <w:p w14:paraId="6F5FEAD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Irk</w:t>
            </w:r>
          </w:p>
        </w:tc>
        <w:tc>
          <w:tcPr>
            <w:tcW w:w="681" w:type="pct"/>
            <w:vAlign w:val="center"/>
          </w:tcPr>
          <w:p w14:paraId="4DC030F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Number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(6)</w:t>
            </w:r>
          </w:p>
        </w:tc>
        <w:tc>
          <w:tcPr>
            <w:tcW w:w="1062" w:type="pct"/>
            <w:vAlign w:val="center"/>
          </w:tcPr>
          <w:p w14:paraId="61242476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1460" w:type="pct"/>
            <w:vAlign w:val="center"/>
          </w:tcPr>
          <w:p w14:paraId="4297B8C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Nebūtinas</w:t>
            </w:r>
          </w:p>
        </w:tc>
      </w:tr>
      <w:tr w:rsidR="00E810B6" w:rsidRPr="001A68B1" w14:paraId="4EB0D755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0AC054FD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0F892F2D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Mokėjimo data</w:t>
            </w:r>
          </w:p>
        </w:tc>
        <w:tc>
          <w:tcPr>
            <w:tcW w:w="673" w:type="pct"/>
            <w:vAlign w:val="center"/>
          </w:tcPr>
          <w:p w14:paraId="1CE38CD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Smd</w:t>
            </w:r>
            <w:proofErr w:type="spellEnd"/>
          </w:p>
        </w:tc>
        <w:tc>
          <w:tcPr>
            <w:tcW w:w="681" w:type="pct"/>
            <w:vAlign w:val="center"/>
          </w:tcPr>
          <w:p w14:paraId="609EF67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Date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>(8)</w:t>
            </w:r>
          </w:p>
        </w:tc>
        <w:tc>
          <w:tcPr>
            <w:tcW w:w="1062" w:type="pct"/>
            <w:vAlign w:val="center"/>
          </w:tcPr>
          <w:p w14:paraId="4D62DFD8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Yyyymmdd</w:t>
            </w:r>
            <w:proofErr w:type="spellEnd"/>
          </w:p>
          <w:p w14:paraId="6532316A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(iš Paslaugų teikėjo informacinės sistemos)</w:t>
            </w:r>
          </w:p>
        </w:tc>
        <w:tc>
          <w:tcPr>
            <w:tcW w:w="1460" w:type="pct"/>
            <w:vAlign w:val="center"/>
          </w:tcPr>
          <w:p w14:paraId="519EA87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</w:tc>
      </w:tr>
      <w:tr w:rsidR="00E810B6" w:rsidRPr="001A68B1" w14:paraId="462E77C9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141C160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02A4767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Sumokėta suma (viso)</w:t>
            </w:r>
          </w:p>
        </w:tc>
        <w:tc>
          <w:tcPr>
            <w:tcW w:w="673" w:type="pct"/>
            <w:vAlign w:val="center"/>
          </w:tcPr>
          <w:p w14:paraId="7A62619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Bsuma</w:t>
            </w:r>
            <w:proofErr w:type="spellEnd"/>
          </w:p>
        </w:tc>
        <w:tc>
          <w:tcPr>
            <w:tcW w:w="681" w:type="pct"/>
            <w:vAlign w:val="center"/>
          </w:tcPr>
          <w:p w14:paraId="2B45CE72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Number</w:t>
            </w:r>
            <w:proofErr w:type="spellEnd"/>
          </w:p>
          <w:p w14:paraId="300DC302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(10,2)</w:t>
            </w:r>
          </w:p>
        </w:tc>
        <w:tc>
          <w:tcPr>
            <w:tcW w:w="1062" w:type="pct"/>
            <w:vAlign w:val="center"/>
          </w:tcPr>
          <w:p w14:paraId="1AFEE42B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Vartotojo nurodyta įmokos suma.</w:t>
            </w:r>
          </w:p>
        </w:tc>
        <w:tc>
          <w:tcPr>
            <w:tcW w:w="1460" w:type="pct"/>
            <w:vAlign w:val="center"/>
          </w:tcPr>
          <w:p w14:paraId="3F84013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</w:tc>
      </w:tr>
      <w:tr w:rsidR="00E810B6" w:rsidRPr="001A68B1" w14:paraId="22197751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FB642B1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0E2976F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Mokėtojo kodas</w:t>
            </w:r>
          </w:p>
        </w:tc>
        <w:tc>
          <w:tcPr>
            <w:tcW w:w="673" w:type="pct"/>
            <w:vAlign w:val="center"/>
          </w:tcPr>
          <w:p w14:paraId="67C696F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Mkod</w:t>
            </w:r>
            <w:proofErr w:type="spellEnd"/>
          </w:p>
        </w:tc>
        <w:tc>
          <w:tcPr>
            <w:tcW w:w="681" w:type="pct"/>
            <w:vAlign w:val="center"/>
          </w:tcPr>
          <w:p w14:paraId="489A270B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Char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(8)</w:t>
            </w:r>
          </w:p>
        </w:tc>
        <w:tc>
          <w:tcPr>
            <w:tcW w:w="1062" w:type="pct"/>
            <w:vAlign w:val="center"/>
          </w:tcPr>
          <w:p w14:paraId="5CD8BC5E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01BF472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(pildo Vartotojas, lauko reikšmė turi būti 8 arba 7 simboliai.</w:t>
            </w:r>
          </w:p>
        </w:tc>
      </w:tr>
      <w:tr w:rsidR="00E810B6" w:rsidRPr="001A68B1" w14:paraId="63E242E4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4603113B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7EB8D4C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Ataskaitinis laikotarpis</w:t>
            </w:r>
          </w:p>
        </w:tc>
        <w:tc>
          <w:tcPr>
            <w:tcW w:w="673" w:type="pct"/>
            <w:vAlign w:val="center"/>
          </w:tcPr>
          <w:p w14:paraId="13C6E587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Ip</w:t>
            </w:r>
            <w:proofErr w:type="spellEnd"/>
          </w:p>
        </w:tc>
        <w:tc>
          <w:tcPr>
            <w:tcW w:w="681" w:type="pct"/>
            <w:vAlign w:val="center"/>
          </w:tcPr>
          <w:p w14:paraId="506037CB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Char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(2)</w:t>
            </w:r>
          </w:p>
        </w:tc>
        <w:tc>
          <w:tcPr>
            <w:tcW w:w="1062" w:type="pct"/>
            <w:vAlign w:val="center"/>
          </w:tcPr>
          <w:p w14:paraId="16495917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16EB81E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Nebūtinas</w:t>
            </w:r>
          </w:p>
        </w:tc>
      </w:tr>
      <w:tr w:rsidR="00E810B6" w:rsidRPr="001A68B1" w14:paraId="3F70612E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A2D20D5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30517CD2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Mokėtojo vardas, pavardė</w:t>
            </w:r>
          </w:p>
        </w:tc>
        <w:tc>
          <w:tcPr>
            <w:tcW w:w="673" w:type="pct"/>
            <w:vAlign w:val="center"/>
          </w:tcPr>
          <w:p w14:paraId="412E5E6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Pavarde</w:t>
            </w:r>
          </w:p>
        </w:tc>
        <w:tc>
          <w:tcPr>
            <w:tcW w:w="681" w:type="pct"/>
            <w:vAlign w:val="center"/>
          </w:tcPr>
          <w:p w14:paraId="2AE9692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Char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(40)</w:t>
            </w:r>
          </w:p>
        </w:tc>
        <w:tc>
          <w:tcPr>
            <w:tcW w:w="1062" w:type="pct"/>
            <w:vAlign w:val="center"/>
          </w:tcPr>
          <w:p w14:paraId="57737958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04031B0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Nebūtinas</w:t>
            </w:r>
          </w:p>
          <w:p w14:paraId="0631CC1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nėra galimybės)</w:t>
            </w:r>
          </w:p>
        </w:tc>
      </w:tr>
      <w:tr w:rsidR="00E810B6" w:rsidRPr="001A68B1" w14:paraId="58425E0E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554D0A16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0788C8C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Buto adresas</w:t>
            </w:r>
          </w:p>
        </w:tc>
        <w:tc>
          <w:tcPr>
            <w:tcW w:w="673" w:type="pct"/>
            <w:vAlign w:val="center"/>
          </w:tcPr>
          <w:p w14:paraId="258C665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Adresas</w:t>
            </w:r>
          </w:p>
        </w:tc>
        <w:tc>
          <w:tcPr>
            <w:tcW w:w="681" w:type="pct"/>
            <w:vAlign w:val="center"/>
          </w:tcPr>
          <w:p w14:paraId="164014B2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Char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(40)</w:t>
            </w:r>
          </w:p>
        </w:tc>
        <w:tc>
          <w:tcPr>
            <w:tcW w:w="1062" w:type="pct"/>
            <w:vAlign w:val="center"/>
          </w:tcPr>
          <w:p w14:paraId="33669D66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02B1166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Nebūtinas</w:t>
            </w:r>
          </w:p>
          <w:p w14:paraId="5EB4C6FA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nėra galimybės)</w:t>
            </w:r>
          </w:p>
        </w:tc>
      </w:tr>
      <w:tr w:rsidR="00E810B6" w:rsidRPr="001A68B1" w14:paraId="782C4164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051F2BE3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17E34D0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Skaitiklio rodmenys „iki“</w:t>
            </w:r>
          </w:p>
        </w:tc>
        <w:tc>
          <w:tcPr>
            <w:tcW w:w="673" w:type="pct"/>
            <w:vAlign w:val="center"/>
          </w:tcPr>
          <w:p w14:paraId="060FBE4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Iki1</w:t>
            </w:r>
          </w:p>
        </w:tc>
        <w:tc>
          <w:tcPr>
            <w:tcW w:w="681" w:type="pct"/>
            <w:vAlign w:val="center"/>
          </w:tcPr>
          <w:p w14:paraId="2504238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Number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(10,3)</w:t>
            </w:r>
          </w:p>
        </w:tc>
        <w:tc>
          <w:tcPr>
            <w:tcW w:w="1062" w:type="pct"/>
            <w:vAlign w:val="center"/>
          </w:tcPr>
          <w:p w14:paraId="2AD3DB8B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1C9A33B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62BFEE77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4ECEE487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54D58453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1E424CA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Skaitiklio rodmenys „nuo“</w:t>
            </w:r>
          </w:p>
        </w:tc>
        <w:tc>
          <w:tcPr>
            <w:tcW w:w="673" w:type="pct"/>
            <w:vAlign w:val="center"/>
          </w:tcPr>
          <w:p w14:paraId="7084719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Nuo1</w:t>
            </w:r>
          </w:p>
        </w:tc>
        <w:tc>
          <w:tcPr>
            <w:tcW w:w="681" w:type="pct"/>
            <w:vAlign w:val="center"/>
          </w:tcPr>
          <w:p w14:paraId="2406D1E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Number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(10,3)</w:t>
            </w:r>
          </w:p>
        </w:tc>
        <w:tc>
          <w:tcPr>
            <w:tcW w:w="1062" w:type="pct"/>
            <w:vAlign w:val="center"/>
          </w:tcPr>
          <w:p w14:paraId="34AE4961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1D41E143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036B84B6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1B2E73E4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221E189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18D64473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Rodmenų skirtumas</w:t>
            </w:r>
          </w:p>
        </w:tc>
        <w:tc>
          <w:tcPr>
            <w:tcW w:w="673" w:type="pct"/>
            <w:vAlign w:val="center"/>
          </w:tcPr>
          <w:p w14:paraId="6F0CB70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Skir1</w:t>
            </w:r>
          </w:p>
        </w:tc>
        <w:tc>
          <w:tcPr>
            <w:tcW w:w="681" w:type="pct"/>
            <w:vAlign w:val="center"/>
          </w:tcPr>
          <w:p w14:paraId="55D6A424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Number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(10,3)</w:t>
            </w:r>
          </w:p>
        </w:tc>
        <w:tc>
          <w:tcPr>
            <w:tcW w:w="1062" w:type="pct"/>
            <w:vAlign w:val="center"/>
          </w:tcPr>
          <w:p w14:paraId="2663EB32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Skaičiuotinas</w:t>
            </w:r>
          </w:p>
        </w:tc>
        <w:tc>
          <w:tcPr>
            <w:tcW w:w="1460" w:type="pct"/>
            <w:vAlign w:val="center"/>
          </w:tcPr>
          <w:p w14:paraId="6242A924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325FAAF6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0938BADB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6020A11B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5ED17A4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Skaitiklio rodmenys „iki“</w:t>
            </w:r>
          </w:p>
        </w:tc>
        <w:tc>
          <w:tcPr>
            <w:tcW w:w="673" w:type="pct"/>
            <w:vAlign w:val="center"/>
          </w:tcPr>
          <w:p w14:paraId="254BC33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Iki2</w:t>
            </w:r>
          </w:p>
        </w:tc>
        <w:tc>
          <w:tcPr>
            <w:tcW w:w="681" w:type="pct"/>
            <w:vAlign w:val="center"/>
          </w:tcPr>
          <w:p w14:paraId="668DDAC4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Number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(10,3)</w:t>
            </w:r>
          </w:p>
        </w:tc>
        <w:tc>
          <w:tcPr>
            <w:tcW w:w="1062" w:type="pct"/>
            <w:vAlign w:val="center"/>
          </w:tcPr>
          <w:p w14:paraId="6B0E88B6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279FA37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324E845D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61EBCF87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60651995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2193418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Skaitiklio rodmenys „nuo“</w:t>
            </w:r>
          </w:p>
        </w:tc>
        <w:tc>
          <w:tcPr>
            <w:tcW w:w="673" w:type="pct"/>
            <w:vAlign w:val="center"/>
          </w:tcPr>
          <w:p w14:paraId="29465839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Nuo2</w:t>
            </w:r>
          </w:p>
        </w:tc>
        <w:tc>
          <w:tcPr>
            <w:tcW w:w="681" w:type="pct"/>
            <w:vAlign w:val="center"/>
          </w:tcPr>
          <w:p w14:paraId="0AB35DA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Number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(10,3)</w:t>
            </w:r>
          </w:p>
        </w:tc>
        <w:tc>
          <w:tcPr>
            <w:tcW w:w="1062" w:type="pct"/>
            <w:vAlign w:val="center"/>
          </w:tcPr>
          <w:p w14:paraId="1E1D5698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668FC727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34D81D6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4F4D1C07" w14:textId="77777777" w:rsidTr="00822958">
        <w:trPr>
          <w:trHeight w:val="20"/>
        </w:trPr>
        <w:tc>
          <w:tcPr>
            <w:tcW w:w="326" w:type="pct"/>
            <w:vAlign w:val="center"/>
          </w:tcPr>
          <w:p w14:paraId="2E855E36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4D7C143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Rodmenų skirtumas</w:t>
            </w:r>
          </w:p>
        </w:tc>
        <w:tc>
          <w:tcPr>
            <w:tcW w:w="673" w:type="pct"/>
            <w:vAlign w:val="center"/>
          </w:tcPr>
          <w:p w14:paraId="2C211ABD" w14:textId="77777777" w:rsidR="00E810B6" w:rsidRPr="001A68B1" w:rsidRDefault="00E810B6" w:rsidP="001D5706">
            <w:pPr>
              <w:spacing w:line="276" w:lineRule="auto"/>
              <w:ind w:left="-251"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Skir2</w:t>
            </w:r>
          </w:p>
        </w:tc>
        <w:tc>
          <w:tcPr>
            <w:tcW w:w="681" w:type="pct"/>
            <w:vAlign w:val="center"/>
          </w:tcPr>
          <w:p w14:paraId="0D0B8F7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  <w:lang w:eastAsia="lt-LT"/>
              </w:rPr>
              <w:t>Number</w:t>
            </w:r>
            <w:proofErr w:type="spellEnd"/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(10,3)</w:t>
            </w:r>
          </w:p>
        </w:tc>
        <w:tc>
          <w:tcPr>
            <w:tcW w:w="1062" w:type="pct"/>
            <w:vAlign w:val="center"/>
          </w:tcPr>
          <w:p w14:paraId="0F8AA02B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Skaičiuotinas</w:t>
            </w:r>
          </w:p>
        </w:tc>
        <w:tc>
          <w:tcPr>
            <w:tcW w:w="1460" w:type="pct"/>
            <w:vAlign w:val="center"/>
          </w:tcPr>
          <w:p w14:paraId="542F5B5A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37D05B5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</w:tbl>
    <w:p w14:paraId="261E3BFD" w14:textId="77777777" w:rsidR="001641A5" w:rsidRDefault="001641A5" w:rsidP="00B316DF">
      <w:pPr>
        <w:pStyle w:val="KE-number2"/>
        <w:numPr>
          <w:ilvl w:val="0"/>
          <w:numId w:val="0"/>
        </w:numPr>
        <w:tabs>
          <w:tab w:val="left" w:pos="3119"/>
          <w:tab w:val="left" w:pos="9072"/>
        </w:tabs>
        <w:ind w:left="360"/>
        <w:rPr>
          <w:rFonts w:ascii="Arial" w:hAnsi="Arial" w:cs="Arial"/>
          <w:sz w:val="20"/>
          <w:szCs w:val="20"/>
          <w:lang w:eastAsia="lt-LT"/>
        </w:rPr>
      </w:pPr>
    </w:p>
    <w:p w14:paraId="20937920" w14:textId="78329E63" w:rsidR="007B0F24" w:rsidRDefault="00B96F2F" w:rsidP="0044231D">
      <w:pPr>
        <w:pStyle w:val="KE-number2"/>
        <w:numPr>
          <w:ilvl w:val="1"/>
          <w:numId w:val="3"/>
        </w:numPr>
        <w:tabs>
          <w:tab w:val="left" w:pos="426"/>
          <w:tab w:val="left" w:pos="9072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Brūkšninių kodų specifikacijos nurodytos Techninės specifikacijos Priede Nr. 1, </w:t>
      </w:r>
      <w:r w:rsidR="00D202D0">
        <w:rPr>
          <w:rFonts w:ascii="Arial" w:hAnsi="Arial" w:cs="Arial"/>
          <w:sz w:val="20"/>
          <w:szCs w:val="20"/>
          <w:lang w:eastAsia="lt-LT"/>
        </w:rPr>
        <w:t xml:space="preserve">Priede </w:t>
      </w:r>
      <w:r>
        <w:rPr>
          <w:rFonts w:ascii="Arial" w:hAnsi="Arial" w:cs="Arial"/>
          <w:sz w:val="20"/>
          <w:szCs w:val="20"/>
          <w:lang w:eastAsia="lt-LT"/>
        </w:rPr>
        <w:t>Nr. 2</w:t>
      </w:r>
      <w:r w:rsidR="00D202D0">
        <w:rPr>
          <w:rFonts w:ascii="Arial" w:hAnsi="Arial" w:cs="Arial"/>
          <w:sz w:val="20"/>
          <w:szCs w:val="20"/>
          <w:lang w:eastAsia="lt-LT"/>
        </w:rPr>
        <w:t xml:space="preserve"> ir Priede</w:t>
      </w:r>
      <w:r>
        <w:rPr>
          <w:rFonts w:ascii="Arial" w:hAnsi="Arial" w:cs="Arial"/>
          <w:sz w:val="20"/>
          <w:szCs w:val="20"/>
          <w:lang w:eastAsia="lt-LT"/>
        </w:rPr>
        <w:t xml:space="preserve"> Nr. 3.</w:t>
      </w:r>
    </w:p>
    <w:p w14:paraId="102FE1C8" w14:textId="06A9EA25" w:rsidR="0044231D" w:rsidRPr="00DA03AF" w:rsidRDefault="00E91974" w:rsidP="00DA03AF">
      <w:pPr>
        <w:pStyle w:val="KE-number2"/>
        <w:numPr>
          <w:ilvl w:val="1"/>
          <w:numId w:val="3"/>
        </w:numPr>
        <w:tabs>
          <w:tab w:val="left" w:pos="426"/>
          <w:tab w:val="left" w:pos="9072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>Paslaugų teikėjas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</w:t>
      </w:r>
      <w:r w:rsidR="00E810B6" w:rsidRPr="001A68B1">
        <w:rPr>
          <w:rFonts w:ascii="Arial" w:hAnsi="Arial" w:cs="Arial"/>
          <w:sz w:val="20"/>
          <w:szCs w:val="20"/>
          <w:lang w:eastAsia="lt-LT"/>
        </w:rPr>
        <w:t xml:space="preserve">perduoda atskiras duomenų bylas už šilumą ir vėsumą Užsakovui elektroninio pašto adresu </w:t>
      </w:r>
      <w:hyperlink r:id="rId8" w:history="1">
        <w:r w:rsidR="00E810B6" w:rsidRPr="001A68B1">
          <w:rPr>
            <w:rStyle w:val="Hipersaitas"/>
            <w:rFonts w:ascii="Arial" w:hAnsi="Arial" w:cs="Arial"/>
            <w:color w:val="auto"/>
            <w:sz w:val="20"/>
            <w:szCs w:val="20"/>
            <w:lang w:eastAsia="lt-LT"/>
          </w:rPr>
          <w:t>ketd@kaunoenergija.lt</w:t>
        </w:r>
      </w:hyperlink>
      <w:r w:rsidR="00E810B6" w:rsidRPr="001A68B1">
        <w:rPr>
          <w:rFonts w:ascii="Arial" w:hAnsi="Arial" w:cs="Arial"/>
          <w:sz w:val="20"/>
          <w:szCs w:val="20"/>
          <w:lang w:eastAsia="lt-LT"/>
        </w:rPr>
        <w:t>.</w:t>
      </w:r>
    </w:p>
    <w:p w14:paraId="79C515F9" w14:textId="66BBFA39" w:rsidR="00B96F2F" w:rsidRPr="00DA03AF" w:rsidRDefault="0044231D" w:rsidP="00DA03AF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eastAsia="Arial" w:cs="Arial"/>
          <w:b/>
          <w:bCs/>
          <w:sz w:val="20"/>
          <w:szCs w:val="20"/>
        </w:rPr>
      </w:pPr>
      <w:r>
        <w:rPr>
          <w:rStyle w:val="Laukeliai"/>
          <w:rFonts w:eastAsia="Arial" w:cs="Arial"/>
          <w:b/>
          <w:bCs/>
          <w:szCs w:val="20"/>
        </w:rPr>
        <w:t>PRIEDAI</w:t>
      </w:r>
    </w:p>
    <w:p w14:paraId="14A1B956" w14:textId="78C87726" w:rsidR="00B96F2F" w:rsidRDefault="00DA03AF" w:rsidP="005A38C0">
      <w:pPr>
        <w:pStyle w:val="KE-number2"/>
        <w:numPr>
          <w:ilvl w:val="1"/>
          <w:numId w:val="3"/>
        </w:numPr>
        <w:tabs>
          <w:tab w:val="left" w:pos="709"/>
          <w:tab w:val="left" w:pos="3119"/>
          <w:tab w:val="left" w:pos="9072"/>
        </w:tabs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Priedas Nr. 1 – </w:t>
      </w:r>
      <w:r w:rsidR="0052585A">
        <w:rPr>
          <w:rFonts w:ascii="Arial" w:hAnsi="Arial" w:cs="Arial"/>
          <w:sz w:val="20"/>
          <w:szCs w:val="20"/>
          <w:lang w:eastAsia="lt-LT"/>
        </w:rPr>
        <w:t>Brūkšninių kodų specifikacija Nr. 1;</w:t>
      </w:r>
    </w:p>
    <w:p w14:paraId="140981CE" w14:textId="3D8FDE79" w:rsidR="005A38C0" w:rsidRDefault="0052585A" w:rsidP="005A38C0">
      <w:pPr>
        <w:pStyle w:val="KE-number2"/>
        <w:numPr>
          <w:ilvl w:val="1"/>
          <w:numId w:val="3"/>
        </w:numPr>
        <w:tabs>
          <w:tab w:val="left" w:pos="709"/>
          <w:tab w:val="left" w:pos="3119"/>
          <w:tab w:val="left" w:pos="9072"/>
        </w:tabs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Priedas Nr. 2 </w:t>
      </w:r>
      <w:r w:rsidR="003361E2">
        <w:rPr>
          <w:rFonts w:ascii="Arial" w:hAnsi="Arial" w:cs="Arial"/>
          <w:sz w:val="20"/>
          <w:szCs w:val="20"/>
          <w:lang w:eastAsia="lt-LT"/>
        </w:rPr>
        <w:t>–</w:t>
      </w:r>
      <w:r>
        <w:rPr>
          <w:rFonts w:ascii="Arial" w:hAnsi="Arial" w:cs="Arial"/>
          <w:sz w:val="20"/>
          <w:szCs w:val="20"/>
          <w:lang w:eastAsia="lt-LT"/>
        </w:rPr>
        <w:t xml:space="preserve"> </w:t>
      </w:r>
      <w:r w:rsidR="000731F0">
        <w:rPr>
          <w:rFonts w:ascii="Arial" w:hAnsi="Arial" w:cs="Arial"/>
          <w:sz w:val="20"/>
          <w:szCs w:val="20"/>
          <w:lang w:eastAsia="lt-LT"/>
        </w:rPr>
        <w:t>Brū</w:t>
      </w:r>
      <w:r w:rsidR="003361E2">
        <w:rPr>
          <w:rFonts w:ascii="Arial" w:hAnsi="Arial" w:cs="Arial"/>
          <w:sz w:val="20"/>
          <w:szCs w:val="20"/>
          <w:lang w:eastAsia="lt-LT"/>
        </w:rPr>
        <w:t>kšninių kodų specifikacija Nr. 2;</w:t>
      </w:r>
    </w:p>
    <w:p w14:paraId="13ADBADC" w14:textId="2D67F2DD" w:rsidR="003361E2" w:rsidRPr="005A38C0" w:rsidRDefault="003361E2" w:rsidP="005A38C0">
      <w:pPr>
        <w:pStyle w:val="KE-number2"/>
        <w:numPr>
          <w:ilvl w:val="1"/>
          <w:numId w:val="3"/>
        </w:numPr>
        <w:tabs>
          <w:tab w:val="left" w:pos="709"/>
          <w:tab w:val="left" w:pos="3119"/>
          <w:tab w:val="left" w:pos="9072"/>
        </w:tabs>
        <w:rPr>
          <w:rFonts w:ascii="Arial" w:hAnsi="Arial" w:cs="Arial"/>
          <w:sz w:val="20"/>
          <w:szCs w:val="20"/>
          <w:lang w:eastAsia="lt-LT"/>
        </w:rPr>
      </w:pPr>
      <w:r w:rsidRPr="005A38C0">
        <w:rPr>
          <w:rFonts w:ascii="Arial" w:hAnsi="Arial" w:cs="Arial"/>
          <w:sz w:val="20"/>
          <w:szCs w:val="20"/>
          <w:lang w:eastAsia="lt-LT"/>
        </w:rPr>
        <w:t xml:space="preserve">Priedas Nr. 3 – </w:t>
      </w:r>
      <w:r w:rsidR="00E843A3">
        <w:rPr>
          <w:rFonts w:ascii="Arial" w:hAnsi="Arial" w:cs="Arial"/>
          <w:sz w:val="20"/>
          <w:szCs w:val="20"/>
          <w:lang w:eastAsia="lt-LT"/>
        </w:rPr>
        <w:t>Vartotojui suformuotos sąskaitos brūkšninio kodo specifikacija</w:t>
      </w:r>
      <w:r w:rsidRPr="005A38C0">
        <w:rPr>
          <w:rFonts w:ascii="Arial" w:hAnsi="Arial" w:cs="Arial"/>
          <w:sz w:val="20"/>
          <w:szCs w:val="20"/>
          <w:lang w:eastAsia="lt-LT"/>
        </w:rPr>
        <w:t>.</w:t>
      </w:r>
    </w:p>
    <w:p w14:paraId="250B8ED8" w14:textId="77777777" w:rsidR="00B96F2F" w:rsidRPr="001A68B1" w:rsidRDefault="00B96F2F" w:rsidP="00F73D29">
      <w:pPr>
        <w:pStyle w:val="KE-number2"/>
        <w:numPr>
          <w:ilvl w:val="0"/>
          <w:numId w:val="0"/>
        </w:numPr>
        <w:tabs>
          <w:tab w:val="left" w:pos="709"/>
          <w:tab w:val="left" w:pos="3119"/>
          <w:tab w:val="left" w:pos="9072"/>
        </w:tabs>
        <w:ind w:left="720"/>
        <w:rPr>
          <w:rFonts w:ascii="Arial" w:hAnsi="Arial" w:cs="Arial"/>
          <w:sz w:val="20"/>
          <w:szCs w:val="20"/>
          <w:lang w:eastAsia="lt-LT"/>
        </w:rPr>
      </w:pPr>
    </w:p>
    <w:p w14:paraId="17F2A3B4" w14:textId="77777777" w:rsidR="00E810B6" w:rsidRDefault="00E810B6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0C43869B" w14:textId="77777777" w:rsidR="003361E2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415B1F90" w14:textId="77777777" w:rsidR="003361E2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49A79EBA" w14:textId="77777777" w:rsidR="003361E2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7DBB0CFD" w14:textId="77777777" w:rsidR="003361E2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505AA8F7" w14:textId="77777777" w:rsidR="003361E2" w:rsidRPr="001A68B1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527EE85C" w14:textId="7D8A35CB" w:rsidR="00E810B6" w:rsidRPr="003C2151" w:rsidRDefault="005A38C0" w:rsidP="00D47DAD">
      <w:pPr>
        <w:tabs>
          <w:tab w:val="left" w:pos="8364"/>
        </w:tabs>
        <w:spacing w:line="276" w:lineRule="auto"/>
        <w:ind w:left="567" w:hanging="567"/>
        <w:jc w:val="righ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  <w:lang w:eastAsia="lt-LT"/>
        </w:rPr>
        <w:t xml:space="preserve">Techninės specifikacijos </w:t>
      </w:r>
      <w:r w:rsidR="00D47DAD" w:rsidRPr="003C2151">
        <w:rPr>
          <w:rFonts w:cs="Arial"/>
          <w:sz w:val="20"/>
          <w:szCs w:val="20"/>
          <w:lang w:eastAsia="lt-LT"/>
        </w:rPr>
        <w:t>Priedas Nr. 1</w:t>
      </w:r>
    </w:p>
    <w:p w14:paraId="1DF0F276" w14:textId="77777777" w:rsidR="003361E2" w:rsidRDefault="003361E2" w:rsidP="00D47DAD">
      <w:pPr>
        <w:tabs>
          <w:tab w:val="left" w:pos="8364"/>
        </w:tabs>
        <w:spacing w:line="276" w:lineRule="auto"/>
        <w:ind w:firstLine="0"/>
        <w:rPr>
          <w:rFonts w:cs="Arial"/>
          <w:b/>
          <w:sz w:val="20"/>
          <w:szCs w:val="20"/>
        </w:rPr>
      </w:pPr>
    </w:p>
    <w:p w14:paraId="5FE60813" w14:textId="77777777" w:rsidR="00D47DAD" w:rsidRDefault="00D47DAD" w:rsidP="00D47DAD">
      <w:pPr>
        <w:tabs>
          <w:tab w:val="left" w:pos="8364"/>
        </w:tabs>
        <w:spacing w:line="276" w:lineRule="auto"/>
        <w:ind w:firstLine="0"/>
        <w:rPr>
          <w:rFonts w:cs="Arial"/>
          <w:b/>
          <w:sz w:val="20"/>
          <w:szCs w:val="20"/>
        </w:rPr>
      </w:pPr>
    </w:p>
    <w:p w14:paraId="69A5058F" w14:textId="6E1B4E2E" w:rsidR="00E810B6" w:rsidRPr="001A68B1" w:rsidRDefault="00E810B6" w:rsidP="00E810B6">
      <w:pPr>
        <w:tabs>
          <w:tab w:val="left" w:pos="8364"/>
        </w:tabs>
        <w:spacing w:line="276" w:lineRule="auto"/>
        <w:ind w:left="567" w:hanging="567"/>
        <w:jc w:val="center"/>
        <w:rPr>
          <w:rFonts w:cs="Arial"/>
          <w:b/>
          <w:sz w:val="20"/>
          <w:szCs w:val="20"/>
        </w:rPr>
      </w:pPr>
      <w:r w:rsidRPr="001A68B1">
        <w:rPr>
          <w:rFonts w:cs="Arial"/>
          <w:b/>
          <w:sz w:val="20"/>
          <w:szCs w:val="20"/>
        </w:rPr>
        <w:t>BRŪKŠNINIŲ KODŲ SPECIFIKACIJA N</w:t>
      </w:r>
      <w:r w:rsidR="005A6C6A">
        <w:rPr>
          <w:rFonts w:cs="Arial"/>
          <w:b/>
          <w:sz w:val="20"/>
          <w:szCs w:val="20"/>
        </w:rPr>
        <w:t>R</w:t>
      </w:r>
      <w:r w:rsidRPr="001A68B1">
        <w:rPr>
          <w:rFonts w:cs="Arial"/>
          <w:b/>
          <w:sz w:val="20"/>
          <w:szCs w:val="20"/>
        </w:rPr>
        <w:t>. 1</w:t>
      </w:r>
    </w:p>
    <w:p w14:paraId="7AD32D9D" w14:textId="77777777" w:rsidR="00E810B6" w:rsidRPr="001A68B1" w:rsidRDefault="00E810B6" w:rsidP="00E810B6">
      <w:pPr>
        <w:spacing w:line="276" w:lineRule="auto"/>
        <w:jc w:val="center"/>
        <w:rPr>
          <w:rFonts w:cs="Arial"/>
          <w:sz w:val="20"/>
          <w:szCs w:val="20"/>
        </w:rPr>
      </w:pPr>
    </w:p>
    <w:p w14:paraId="1289EB1B" w14:textId="77777777" w:rsidR="00E810B6" w:rsidRPr="001A68B1" w:rsidRDefault="00E810B6" w:rsidP="00E810B6">
      <w:pPr>
        <w:numPr>
          <w:ilvl w:val="1"/>
          <w:numId w:val="14"/>
        </w:numPr>
        <w:tabs>
          <w:tab w:val="left" w:pos="426"/>
        </w:tabs>
        <w:spacing w:line="276" w:lineRule="auto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 Informacija brūkšniniuose koduose atvaizduojama Code128 C standartu.</w:t>
      </w:r>
    </w:p>
    <w:p w14:paraId="500D2314" w14:textId="77777777" w:rsidR="00E810B6" w:rsidRPr="001A68B1" w:rsidRDefault="00E810B6" w:rsidP="00E810B6">
      <w:pPr>
        <w:numPr>
          <w:ilvl w:val="1"/>
          <w:numId w:val="1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AB „Kauno energija” Sąskaitose atvaizduojami du brūkšniniai kodai: trumpasis (15 ženklų) ir ilgasis (32 ženklų):</w:t>
      </w:r>
    </w:p>
    <w:p w14:paraId="23079FEB" w14:textId="77777777" w:rsidR="00E810B6" w:rsidRPr="001A68B1" w:rsidRDefault="00E810B6" w:rsidP="00E810B6">
      <w:pPr>
        <w:numPr>
          <w:ilvl w:val="2"/>
          <w:numId w:val="14"/>
        </w:numPr>
        <w:spacing w:line="276" w:lineRule="auto"/>
        <w:ind w:left="567" w:hanging="567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 Trumpojo brūkšninio kodo struktūra: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559"/>
        <w:gridCol w:w="2977"/>
        <w:gridCol w:w="3940"/>
      </w:tblGrid>
      <w:tr w:rsidR="00E810B6" w:rsidRPr="001A68B1" w14:paraId="52D35742" w14:textId="77777777" w:rsidTr="0007030C">
        <w:tc>
          <w:tcPr>
            <w:tcW w:w="1163" w:type="dxa"/>
            <w:shd w:val="clear" w:color="auto" w:fill="D1D1D1" w:themeFill="background2" w:themeFillShade="E6"/>
            <w:vAlign w:val="center"/>
          </w:tcPr>
          <w:p w14:paraId="768EB231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numeris</w:t>
            </w: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5B56E800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ilgis</w:t>
            </w:r>
          </w:p>
        </w:tc>
        <w:tc>
          <w:tcPr>
            <w:tcW w:w="2977" w:type="dxa"/>
            <w:shd w:val="clear" w:color="auto" w:fill="D1D1D1" w:themeFill="background2" w:themeFillShade="E6"/>
            <w:vAlign w:val="center"/>
          </w:tcPr>
          <w:p w14:paraId="300F3EEA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tipas</w:t>
            </w:r>
          </w:p>
        </w:tc>
        <w:tc>
          <w:tcPr>
            <w:tcW w:w="3940" w:type="dxa"/>
            <w:shd w:val="clear" w:color="auto" w:fill="D1D1D1" w:themeFill="background2" w:themeFillShade="E6"/>
            <w:vAlign w:val="center"/>
          </w:tcPr>
          <w:p w14:paraId="53ED5499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Paaiškinimai</w:t>
            </w:r>
          </w:p>
        </w:tc>
      </w:tr>
      <w:tr w:rsidR="00E810B6" w:rsidRPr="001A68B1" w14:paraId="14E16336" w14:textId="77777777" w:rsidTr="0007030C">
        <w:tc>
          <w:tcPr>
            <w:tcW w:w="1163" w:type="dxa"/>
            <w:vAlign w:val="center"/>
          </w:tcPr>
          <w:p w14:paraId="10C76B7A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D72DB65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4A5794BF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940" w:type="dxa"/>
            <w:vAlign w:val="center"/>
          </w:tcPr>
          <w:p w14:paraId="1CF2422C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AB „Kauno energija“ trumpinys – 4337</w:t>
            </w:r>
          </w:p>
        </w:tc>
      </w:tr>
      <w:tr w:rsidR="00E810B6" w:rsidRPr="001A68B1" w14:paraId="13B5AD1B" w14:textId="77777777" w:rsidTr="0007030C">
        <w:tc>
          <w:tcPr>
            <w:tcW w:w="1163" w:type="dxa"/>
            <w:vAlign w:val="center"/>
          </w:tcPr>
          <w:p w14:paraId="25A7BE33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F386B1E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22722768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940" w:type="dxa"/>
            <w:vAlign w:val="center"/>
          </w:tcPr>
          <w:p w14:paraId="105E7B87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Mokėtojo kodas</w:t>
            </w:r>
          </w:p>
        </w:tc>
      </w:tr>
      <w:tr w:rsidR="00E810B6" w:rsidRPr="001A68B1" w14:paraId="24A8D1AD" w14:textId="77777777" w:rsidTr="0007030C">
        <w:tc>
          <w:tcPr>
            <w:tcW w:w="1163" w:type="dxa"/>
            <w:vAlign w:val="center"/>
          </w:tcPr>
          <w:p w14:paraId="3BBEAE17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D29748F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5A69615F" w14:textId="77777777" w:rsidR="00E810B6" w:rsidRPr="001A68B1" w:rsidRDefault="00E810B6" w:rsidP="00CE6EE3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940" w:type="dxa"/>
            <w:vAlign w:val="center"/>
          </w:tcPr>
          <w:p w14:paraId="17C96809" w14:textId="2F5633B3" w:rsidR="00E810B6" w:rsidRPr="001A68B1" w:rsidRDefault="00E810B6" w:rsidP="00CE6EE3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Kontrolinė suma</w:t>
            </w:r>
          </w:p>
        </w:tc>
      </w:tr>
    </w:tbl>
    <w:p w14:paraId="7B809A5C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Pavyzdys:</w:t>
      </w:r>
    </w:p>
    <w:p w14:paraId="0FAEA453" w14:textId="77777777" w:rsidR="00E810B6" w:rsidRPr="001A68B1" w:rsidRDefault="00E810B6" w:rsidP="00FD27A0">
      <w:pPr>
        <w:spacing w:line="276" w:lineRule="auto"/>
        <w:ind w:firstLine="0"/>
        <w:rPr>
          <w:rFonts w:cs="Arial"/>
          <w:bCs/>
          <w:sz w:val="20"/>
          <w:szCs w:val="20"/>
        </w:rPr>
      </w:pPr>
      <w:r w:rsidRPr="001A68B1">
        <w:rPr>
          <w:rFonts w:cs="Arial"/>
          <w:bCs/>
          <w:sz w:val="20"/>
          <w:szCs w:val="20"/>
        </w:rPr>
        <w:t>433700212345676</w:t>
      </w:r>
    </w:p>
    <w:p w14:paraId="39E2C305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Kur:</w:t>
      </w:r>
    </w:p>
    <w:p w14:paraId="4B605981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4337 – AB „Kauno energija“ trumpinys; </w:t>
      </w:r>
    </w:p>
    <w:p w14:paraId="4A5676AA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0021234567 –  mokėtojo kodas; </w:t>
      </w:r>
    </w:p>
    <w:p w14:paraId="72133890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6 – </w:t>
      </w:r>
      <w:hyperlink r:id="rId9" w:history="1">
        <w:proofErr w:type="spellStart"/>
        <w:r w:rsidRPr="001A68B1">
          <w:rPr>
            <w:rStyle w:val="Hipersaitas"/>
            <w:rFonts w:cs="Arial"/>
            <w:color w:val="auto"/>
            <w:sz w:val="20"/>
            <w:szCs w:val="20"/>
          </w:rPr>
          <w:t>Luhno</w:t>
        </w:r>
        <w:proofErr w:type="spellEnd"/>
        <w:r w:rsidRPr="001A68B1">
          <w:rPr>
            <w:rStyle w:val="Hipersaitas"/>
            <w:rFonts w:cs="Arial"/>
            <w:color w:val="auto"/>
            <w:sz w:val="20"/>
            <w:szCs w:val="20"/>
          </w:rPr>
          <w:t xml:space="preserve"> algoritmu</w:t>
        </w:r>
      </w:hyperlink>
      <w:r w:rsidRPr="001A68B1">
        <w:rPr>
          <w:rFonts w:cs="Arial"/>
          <w:sz w:val="20"/>
          <w:szCs w:val="20"/>
        </w:rPr>
        <w:t xml:space="preserve"> suskaičiuota kontrolinė suma.</w:t>
      </w:r>
    </w:p>
    <w:p w14:paraId="666DE039" w14:textId="140D9B2F" w:rsidR="00E810B6" w:rsidRPr="001A68B1" w:rsidRDefault="00E810B6" w:rsidP="008B19D8">
      <w:pPr>
        <w:tabs>
          <w:tab w:val="left" w:pos="0"/>
        </w:tabs>
        <w:spacing w:line="276" w:lineRule="auto"/>
        <w:ind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Trumpasis brūkšninis kodas atvaizduojamas Sąskaitos viršuje, po mokėtojo kodu, po juo smulkiu šriftu atkartota kodo reikšmė.</w:t>
      </w:r>
    </w:p>
    <w:p w14:paraId="203FEAE9" w14:textId="77777777" w:rsidR="00E810B6" w:rsidRPr="001A68B1" w:rsidRDefault="00E810B6" w:rsidP="00E810B6">
      <w:pPr>
        <w:numPr>
          <w:ilvl w:val="2"/>
          <w:numId w:val="14"/>
        </w:numPr>
        <w:tabs>
          <w:tab w:val="left" w:pos="851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 Ilgojo brūkšninio kodo struktūra: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97"/>
        <w:gridCol w:w="1084"/>
        <w:gridCol w:w="6551"/>
      </w:tblGrid>
      <w:tr w:rsidR="00E810B6" w:rsidRPr="001A68B1" w14:paraId="7C698AC9" w14:textId="77777777" w:rsidTr="008B19D8"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F23BE51" w14:textId="77777777" w:rsidR="00E810B6" w:rsidRPr="001A68B1" w:rsidRDefault="00E810B6" w:rsidP="008B19D8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numeris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294902D1" w14:textId="77777777" w:rsidR="00E810B6" w:rsidRPr="001A68B1" w:rsidRDefault="00E810B6" w:rsidP="008B19D8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ilgis</w:t>
            </w:r>
          </w:p>
        </w:tc>
        <w:tc>
          <w:tcPr>
            <w:tcW w:w="1087" w:type="dxa"/>
            <w:shd w:val="clear" w:color="auto" w:fill="D1D1D1" w:themeFill="background2" w:themeFillShade="E6"/>
            <w:vAlign w:val="center"/>
          </w:tcPr>
          <w:p w14:paraId="70FDDA26" w14:textId="77777777" w:rsidR="00E810B6" w:rsidRPr="001A68B1" w:rsidRDefault="00E810B6" w:rsidP="008B19D8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tipas</w:t>
            </w:r>
          </w:p>
        </w:tc>
        <w:tc>
          <w:tcPr>
            <w:tcW w:w="6662" w:type="dxa"/>
            <w:shd w:val="clear" w:color="auto" w:fill="D1D1D1" w:themeFill="background2" w:themeFillShade="E6"/>
            <w:vAlign w:val="center"/>
          </w:tcPr>
          <w:p w14:paraId="55A6D5EB" w14:textId="77777777" w:rsidR="00E810B6" w:rsidRPr="001A68B1" w:rsidRDefault="00E810B6" w:rsidP="008B19D8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Paaiškinimai</w:t>
            </w:r>
          </w:p>
        </w:tc>
      </w:tr>
      <w:tr w:rsidR="00E810B6" w:rsidRPr="001A68B1" w14:paraId="0975FC7B" w14:textId="77777777" w:rsidTr="0007030C">
        <w:tc>
          <w:tcPr>
            <w:tcW w:w="990" w:type="dxa"/>
            <w:vAlign w:val="center"/>
          </w:tcPr>
          <w:p w14:paraId="77FE28DE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6C72C38F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87" w:type="dxa"/>
          </w:tcPr>
          <w:p w14:paraId="09C528FB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662" w:type="dxa"/>
          </w:tcPr>
          <w:p w14:paraId="6BC1EB8A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AB „Kauno energija“ trumpinys – 4337</w:t>
            </w:r>
          </w:p>
        </w:tc>
      </w:tr>
      <w:tr w:rsidR="00E810B6" w:rsidRPr="001A68B1" w14:paraId="2346566A" w14:textId="77777777" w:rsidTr="0007030C">
        <w:tc>
          <w:tcPr>
            <w:tcW w:w="990" w:type="dxa"/>
            <w:vAlign w:val="center"/>
          </w:tcPr>
          <w:p w14:paraId="0E63AB2A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0AA31BE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087" w:type="dxa"/>
          </w:tcPr>
          <w:p w14:paraId="3C430470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662" w:type="dxa"/>
          </w:tcPr>
          <w:p w14:paraId="720E224A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Mokėtojo kodas</w:t>
            </w:r>
          </w:p>
        </w:tc>
      </w:tr>
      <w:tr w:rsidR="00E810B6" w:rsidRPr="001A68B1" w14:paraId="0C017AEC" w14:textId="77777777" w:rsidTr="0007030C">
        <w:tc>
          <w:tcPr>
            <w:tcW w:w="990" w:type="dxa"/>
            <w:vAlign w:val="center"/>
          </w:tcPr>
          <w:p w14:paraId="5C6DD8C7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7D2233F0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087" w:type="dxa"/>
          </w:tcPr>
          <w:p w14:paraId="242F82BD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662" w:type="dxa"/>
          </w:tcPr>
          <w:p w14:paraId="4DB74C93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Mokėjimo suma (centais)</w:t>
            </w:r>
          </w:p>
        </w:tc>
      </w:tr>
      <w:tr w:rsidR="00E810B6" w:rsidRPr="001A68B1" w14:paraId="2C78554E" w14:textId="77777777" w:rsidTr="0007030C">
        <w:tc>
          <w:tcPr>
            <w:tcW w:w="990" w:type="dxa"/>
            <w:vAlign w:val="center"/>
          </w:tcPr>
          <w:p w14:paraId="2FD56935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2931D5F2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87" w:type="dxa"/>
          </w:tcPr>
          <w:p w14:paraId="77E96786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662" w:type="dxa"/>
          </w:tcPr>
          <w:p w14:paraId="50356BE0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 skaitiklio rodmuo „NUO“</w:t>
            </w:r>
          </w:p>
        </w:tc>
      </w:tr>
      <w:tr w:rsidR="00E810B6" w:rsidRPr="001A68B1" w14:paraId="22B9BC14" w14:textId="77777777" w:rsidTr="0007030C">
        <w:tc>
          <w:tcPr>
            <w:tcW w:w="990" w:type="dxa"/>
            <w:vAlign w:val="center"/>
          </w:tcPr>
          <w:p w14:paraId="1F6D5E84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14:paraId="41CFA4E0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87" w:type="dxa"/>
          </w:tcPr>
          <w:p w14:paraId="55F504AF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662" w:type="dxa"/>
          </w:tcPr>
          <w:p w14:paraId="33C18936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 skaitiklio rodmuo „NUO“</w:t>
            </w:r>
          </w:p>
        </w:tc>
      </w:tr>
      <w:tr w:rsidR="00E810B6" w:rsidRPr="001A68B1" w14:paraId="53C64540" w14:textId="77777777" w:rsidTr="0007030C">
        <w:tc>
          <w:tcPr>
            <w:tcW w:w="990" w:type="dxa"/>
            <w:vAlign w:val="center"/>
          </w:tcPr>
          <w:p w14:paraId="4A710E7A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6E453589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87" w:type="dxa"/>
          </w:tcPr>
          <w:p w14:paraId="7023B317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6662" w:type="dxa"/>
          </w:tcPr>
          <w:p w14:paraId="249A6FF8" w14:textId="7ED1E5BA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Kontrolinė suma</w:t>
            </w:r>
          </w:p>
        </w:tc>
      </w:tr>
    </w:tbl>
    <w:p w14:paraId="785B7F04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Pavyzdys:</w:t>
      </w:r>
    </w:p>
    <w:p w14:paraId="6924A354" w14:textId="77777777" w:rsidR="00E810B6" w:rsidRPr="001A68B1" w:rsidRDefault="00E810B6" w:rsidP="008B19D8">
      <w:pPr>
        <w:spacing w:line="276" w:lineRule="auto"/>
        <w:ind w:firstLine="142"/>
        <w:rPr>
          <w:rFonts w:cs="Arial"/>
          <w:bCs/>
          <w:sz w:val="20"/>
          <w:szCs w:val="20"/>
        </w:rPr>
      </w:pPr>
      <w:r w:rsidRPr="001A68B1">
        <w:rPr>
          <w:rFonts w:cs="Arial"/>
          <w:bCs/>
          <w:sz w:val="20"/>
          <w:szCs w:val="20"/>
        </w:rPr>
        <w:t>43370021234567000123100020000308</w:t>
      </w:r>
    </w:p>
    <w:p w14:paraId="3D9AB67E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Kur:</w:t>
      </w:r>
    </w:p>
    <w:p w14:paraId="7357C59B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4337 – AB „Kauno energija“ trumpinys;</w:t>
      </w:r>
    </w:p>
    <w:p w14:paraId="0944B03E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0021234567 – mokėtojo kodas;</w:t>
      </w:r>
    </w:p>
    <w:p w14:paraId="2B29E16A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0001231 – mokėjimo suma centais (12 Eur 31 ct);</w:t>
      </w:r>
    </w:p>
    <w:p w14:paraId="00B95D67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00020 – 1 skaitiklio rodmuo „NUO“;</w:t>
      </w:r>
    </w:p>
    <w:p w14:paraId="6240ED3E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00030 – 2 skaitiklio rodmuo „NUO“.</w:t>
      </w:r>
    </w:p>
    <w:p w14:paraId="6FDA3F89" w14:textId="77777777" w:rsidR="00E810B6" w:rsidRPr="001A68B1" w:rsidRDefault="00E810B6" w:rsidP="00D47DAD">
      <w:pPr>
        <w:spacing w:line="276" w:lineRule="auto"/>
        <w:ind w:left="142"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8 – </w:t>
      </w:r>
      <w:hyperlink r:id="rId10" w:history="1">
        <w:proofErr w:type="spellStart"/>
        <w:r w:rsidRPr="001A68B1">
          <w:rPr>
            <w:rStyle w:val="Hipersaitas"/>
            <w:rFonts w:cs="Arial"/>
            <w:color w:val="auto"/>
            <w:sz w:val="20"/>
            <w:szCs w:val="20"/>
          </w:rPr>
          <w:t>Luhno</w:t>
        </w:r>
        <w:proofErr w:type="spellEnd"/>
        <w:r w:rsidRPr="001A68B1">
          <w:rPr>
            <w:rStyle w:val="Hipersaitas"/>
            <w:rFonts w:cs="Arial"/>
            <w:color w:val="auto"/>
            <w:sz w:val="20"/>
            <w:szCs w:val="20"/>
          </w:rPr>
          <w:t xml:space="preserve"> algoritmu</w:t>
        </w:r>
      </w:hyperlink>
      <w:r w:rsidRPr="001A68B1">
        <w:rPr>
          <w:rFonts w:cs="Arial"/>
          <w:sz w:val="20"/>
          <w:szCs w:val="20"/>
        </w:rPr>
        <w:t xml:space="preserve"> suskaičiuota kontrolinė suma.</w:t>
      </w:r>
    </w:p>
    <w:p w14:paraId="22C4522C" w14:textId="06F97998" w:rsidR="00E810B6" w:rsidRDefault="00E810B6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Ilgasis brūkšninis kodas atvaizduojamas Sąskaitos mokėjimo kvito dalyje, po juo smulkiu šriftu atkartota kodo reikšmė.</w:t>
      </w:r>
    </w:p>
    <w:p w14:paraId="69FA0D38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1E738629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6BD36318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77F1DADD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34333CD8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44873A6E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3B9ABC2F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3403E1BD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284A0ABC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4F1F5261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752BE386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22B5A929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7843C4A4" w14:textId="0E989153" w:rsidR="00D47DAD" w:rsidRPr="003C2151" w:rsidRDefault="005A38C0" w:rsidP="00D47DAD">
      <w:pPr>
        <w:tabs>
          <w:tab w:val="left" w:pos="8364"/>
        </w:tabs>
        <w:spacing w:line="276" w:lineRule="auto"/>
        <w:ind w:left="567" w:hanging="567"/>
        <w:jc w:val="righ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  <w:lang w:eastAsia="lt-LT"/>
        </w:rPr>
        <w:t xml:space="preserve">Techninės specifikacijos </w:t>
      </w:r>
      <w:r w:rsidR="00D47DAD" w:rsidRPr="003C2151">
        <w:rPr>
          <w:rFonts w:cs="Arial"/>
          <w:sz w:val="20"/>
          <w:szCs w:val="20"/>
          <w:lang w:eastAsia="lt-LT"/>
        </w:rPr>
        <w:t>Priedas Nr. 2</w:t>
      </w:r>
    </w:p>
    <w:p w14:paraId="34F6B9D4" w14:textId="77777777" w:rsidR="00D47DAD" w:rsidRPr="005A38C0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b/>
          <w:bCs/>
          <w:sz w:val="20"/>
          <w:szCs w:val="20"/>
        </w:rPr>
      </w:pPr>
    </w:p>
    <w:p w14:paraId="60912EEF" w14:textId="77777777" w:rsidR="00E810B6" w:rsidRPr="001A68B1" w:rsidRDefault="00E810B6" w:rsidP="00E810B6">
      <w:pPr>
        <w:jc w:val="both"/>
        <w:rPr>
          <w:rFonts w:cs="Arial"/>
          <w:sz w:val="20"/>
          <w:szCs w:val="20"/>
        </w:rPr>
      </w:pPr>
    </w:p>
    <w:p w14:paraId="3CC27592" w14:textId="1AABFB98" w:rsidR="00E810B6" w:rsidRPr="001A68B1" w:rsidRDefault="00E810B6" w:rsidP="00E810B6">
      <w:pPr>
        <w:jc w:val="center"/>
        <w:rPr>
          <w:rFonts w:cs="Arial"/>
          <w:b/>
          <w:bCs/>
          <w:sz w:val="20"/>
          <w:szCs w:val="20"/>
        </w:rPr>
      </w:pPr>
      <w:r w:rsidRPr="001A68B1">
        <w:rPr>
          <w:rFonts w:cs="Arial"/>
          <w:b/>
          <w:bCs/>
          <w:sz w:val="20"/>
          <w:szCs w:val="20"/>
        </w:rPr>
        <w:t>BRŪKŠNINIŲ KODŲ SPECIFIKACIJA N</w:t>
      </w:r>
      <w:r w:rsidR="005A6C6A">
        <w:rPr>
          <w:rFonts w:cs="Arial"/>
          <w:b/>
          <w:bCs/>
          <w:sz w:val="20"/>
          <w:szCs w:val="20"/>
        </w:rPr>
        <w:t>R</w:t>
      </w:r>
      <w:r w:rsidRPr="001A68B1">
        <w:rPr>
          <w:rFonts w:cs="Arial"/>
          <w:b/>
          <w:bCs/>
          <w:sz w:val="20"/>
          <w:szCs w:val="20"/>
        </w:rPr>
        <w:t>. 2</w:t>
      </w:r>
    </w:p>
    <w:p w14:paraId="0B25275A" w14:textId="77777777" w:rsidR="00E810B6" w:rsidRPr="001A68B1" w:rsidRDefault="00E810B6" w:rsidP="00E810B6">
      <w:pPr>
        <w:jc w:val="center"/>
        <w:rPr>
          <w:rFonts w:cs="Arial"/>
          <w:sz w:val="20"/>
          <w:szCs w:val="20"/>
        </w:rPr>
      </w:pPr>
    </w:p>
    <w:p w14:paraId="2B635BD9" w14:textId="77777777" w:rsidR="00E810B6" w:rsidRPr="001A68B1" w:rsidRDefault="00E810B6" w:rsidP="0007030C">
      <w:pPr>
        <w:pStyle w:val="Sraopastraipa"/>
        <w:numPr>
          <w:ilvl w:val="1"/>
          <w:numId w:val="15"/>
        </w:numPr>
        <w:tabs>
          <w:tab w:val="left" w:pos="426"/>
        </w:tabs>
        <w:spacing w:after="160" w:line="256" w:lineRule="auto"/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Informacija brūkšniniuose koduose atvaizduojama Code128 C standartu jei brūkšninis kodas turi tik skaičius ir Code128 B standartu, jei brūkšniniam kode yra bent viena raidė.</w:t>
      </w:r>
    </w:p>
    <w:p w14:paraId="1DC7577F" w14:textId="77777777" w:rsidR="00E810B6" w:rsidRPr="001A68B1" w:rsidRDefault="00E810B6" w:rsidP="0007030C">
      <w:pPr>
        <w:pStyle w:val="Sraopastraipa"/>
        <w:numPr>
          <w:ilvl w:val="1"/>
          <w:numId w:val="15"/>
        </w:numPr>
        <w:tabs>
          <w:tab w:val="left" w:pos="426"/>
        </w:tabs>
        <w:spacing w:after="160" w:line="256" w:lineRule="auto"/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UAB „GO </w:t>
      </w:r>
      <w:proofErr w:type="spellStart"/>
      <w:r w:rsidRPr="001A68B1">
        <w:rPr>
          <w:rFonts w:cs="Arial"/>
          <w:sz w:val="20"/>
          <w:szCs w:val="20"/>
        </w:rPr>
        <w:t>Energy</w:t>
      </w:r>
      <w:proofErr w:type="spellEnd"/>
      <w:r w:rsidRPr="001A68B1">
        <w:rPr>
          <w:rFonts w:cs="Arial"/>
          <w:sz w:val="20"/>
          <w:szCs w:val="20"/>
        </w:rPr>
        <w:t xml:space="preserve"> LT“ sąskaitose atvaizduojami du brūkšniniai kodai: trumpasis (15 ženklų) ir ilgasis (22 ženklų):</w:t>
      </w:r>
    </w:p>
    <w:p w14:paraId="03745771" w14:textId="77777777" w:rsidR="00E810B6" w:rsidRPr="001A68B1" w:rsidRDefault="00E810B6" w:rsidP="0007030C">
      <w:pPr>
        <w:pStyle w:val="Sraopastraipa"/>
        <w:numPr>
          <w:ilvl w:val="2"/>
          <w:numId w:val="15"/>
        </w:numPr>
        <w:tabs>
          <w:tab w:val="left" w:pos="426"/>
          <w:tab w:val="left" w:pos="567"/>
        </w:tabs>
        <w:spacing w:after="160" w:line="256" w:lineRule="auto"/>
        <w:ind w:left="0" w:firstLine="0"/>
        <w:rPr>
          <w:rStyle w:val="fontstyle01"/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Ilgojo brūkšninio kodo struktūra: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371"/>
      </w:tblGrid>
      <w:tr w:rsidR="00E810B6" w:rsidRPr="001A68B1" w14:paraId="643170EE" w14:textId="77777777" w:rsidTr="0007030C">
        <w:trPr>
          <w:trHeight w:val="5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4B3549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Lauko numeris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4803F0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Lauko ilgis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ECC06E6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Paaiškinimai</w:t>
            </w:r>
          </w:p>
        </w:tc>
      </w:tr>
      <w:tr w:rsidR="00E810B6" w:rsidRPr="001A68B1" w14:paraId="6EDC9503" w14:textId="77777777" w:rsidTr="000703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5052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4F46" w14:textId="0E04CD40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2971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 xml:space="preserve">UAB „GO </w:t>
            </w:r>
            <w:proofErr w:type="spellStart"/>
            <w:r w:rsidRPr="001A68B1">
              <w:rPr>
                <w:rFonts w:eastAsia="Calibri" w:cs="Arial"/>
                <w:sz w:val="20"/>
                <w:szCs w:val="20"/>
              </w:rPr>
              <w:t>Energy</w:t>
            </w:r>
            <w:proofErr w:type="spellEnd"/>
            <w:r w:rsidRPr="001A68B1">
              <w:rPr>
                <w:rFonts w:eastAsia="Calibri" w:cs="Arial"/>
                <w:sz w:val="20"/>
                <w:szCs w:val="20"/>
              </w:rPr>
              <w:t xml:space="preserve"> LT“ trumpinys - 4338</w:t>
            </w:r>
          </w:p>
        </w:tc>
      </w:tr>
      <w:tr w:rsidR="00E810B6" w:rsidRPr="001A68B1" w14:paraId="3EEA8743" w14:textId="77777777" w:rsidTr="000703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070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1556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7D7A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Mokėtojo kodas</w:t>
            </w:r>
          </w:p>
        </w:tc>
      </w:tr>
      <w:tr w:rsidR="00E810B6" w:rsidRPr="001A68B1" w14:paraId="54C1AAFB" w14:textId="77777777" w:rsidTr="000703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FC4B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92C1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B0DB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Mokėjimo suma (centais)</w:t>
            </w:r>
          </w:p>
        </w:tc>
      </w:tr>
      <w:tr w:rsidR="00E810B6" w:rsidRPr="001A68B1" w14:paraId="4A5933B9" w14:textId="77777777" w:rsidTr="000703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4ED4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E737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1EC4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Statiška reikšmė „0“</w:t>
            </w:r>
          </w:p>
        </w:tc>
      </w:tr>
    </w:tbl>
    <w:p w14:paraId="5B2216F9" w14:textId="77777777" w:rsidR="00E810B6" w:rsidRPr="0007030C" w:rsidRDefault="00E810B6" w:rsidP="0007030C">
      <w:pPr>
        <w:ind w:firstLine="0"/>
        <w:rPr>
          <w:rFonts w:cs="Arial"/>
          <w:sz w:val="20"/>
          <w:szCs w:val="20"/>
        </w:rPr>
      </w:pPr>
      <w:r w:rsidRPr="0007030C">
        <w:rPr>
          <w:rFonts w:cs="Arial"/>
          <w:sz w:val="20"/>
          <w:szCs w:val="20"/>
        </w:rPr>
        <w:t xml:space="preserve">Pavyzdys: </w:t>
      </w:r>
    </w:p>
    <w:p w14:paraId="45D83555" w14:textId="77777777" w:rsidR="00E810B6" w:rsidRPr="0007030C" w:rsidRDefault="00E810B6" w:rsidP="0007030C">
      <w:pPr>
        <w:ind w:firstLine="0"/>
        <w:rPr>
          <w:rStyle w:val="fontstyle01"/>
          <w:rFonts w:ascii="Arial" w:hAnsi="Arial"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>433800B521546100010370</w:t>
      </w:r>
    </w:p>
    <w:p w14:paraId="1282E6C8" w14:textId="77777777" w:rsidR="00E810B6" w:rsidRPr="0007030C" w:rsidRDefault="00E810B6" w:rsidP="0007030C">
      <w:pPr>
        <w:ind w:firstLine="0"/>
        <w:rPr>
          <w:rFonts w:cs="Arial"/>
          <w:sz w:val="20"/>
          <w:szCs w:val="20"/>
        </w:rPr>
      </w:pPr>
      <w:r w:rsidRPr="0007030C">
        <w:rPr>
          <w:rFonts w:cs="Arial"/>
          <w:color w:val="000000"/>
          <w:sz w:val="20"/>
          <w:szCs w:val="20"/>
        </w:rPr>
        <w:t>Kur:</w:t>
      </w:r>
    </w:p>
    <w:p w14:paraId="42DC4585" w14:textId="77777777" w:rsidR="00E810B6" w:rsidRPr="0007030C" w:rsidRDefault="00E810B6" w:rsidP="0007030C">
      <w:pPr>
        <w:ind w:firstLine="0"/>
        <w:rPr>
          <w:rFonts w:cs="Arial"/>
          <w:color w:val="000000"/>
          <w:sz w:val="20"/>
          <w:szCs w:val="20"/>
        </w:rPr>
      </w:pPr>
      <w:r w:rsidRPr="0007030C">
        <w:rPr>
          <w:rFonts w:cs="Arial"/>
          <w:color w:val="000000"/>
          <w:sz w:val="20"/>
          <w:szCs w:val="20"/>
        </w:rPr>
        <w:t xml:space="preserve">4338 – UAB „GO </w:t>
      </w:r>
      <w:proofErr w:type="spellStart"/>
      <w:r w:rsidRPr="0007030C">
        <w:rPr>
          <w:rFonts w:cs="Arial"/>
          <w:color w:val="000000"/>
          <w:sz w:val="20"/>
          <w:szCs w:val="20"/>
        </w:rPr>
        <w:t>Energy</w:t>
      </w:r>
      <w:proofErr w:type="spellEnd"/>
      <w:r w:rsidRPr="0007030C">
        <w:rPr>
          <w:rFonts w:cs="Arial"/>
          <w:color w:val="000000"/>
          <w:sz w:val="20"/>
          <w:szCs w:val="20"/>
        </w:rPr>
        <w:t xml:space="preserve"> LT“ trumpinys;</w:t>
      </w:r>
    </w:p>
    <w:p w14:paraId="1763E85E" w14:textId="77777777" w:rsidR="00E810B6" w:rsidRPr="0007030C" w:rsidRDefault="00E810B6" w:rsidP="0007030C">
      <w:pPr>
        <w:ind w:firstLine="0"/>
        <w:rPr>
          <w:rStyle w:val="fontstyle01"/>
          <w:rFonts w:ascii="Arial" w:hAnsi="Arial"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>00B5215461 – mokėtojo kodas;</w:t>
      </w:r>
    </w:p>
    <w:p w14:paraId="6ED62AF3" w14:textId="77777777" w:rsidR="00E810B6" w:rsidRPr="0007030C" w:rsidRDefault="00E810B6" w:rsidP="0007030C">
      <w:pPr>
        <w:ind w:firstLine="0"/>
        <w:rPr>
          <w:rStyle w:val="fontstyle01"/>
          <w:rFonts w:ascii="Arial" w:hAnsi="Arial"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>0001037 – mokėjimo suma centais (10 Eur 37 ct);</w:t>
      </w:r>
    </w:p>
    <w:p w14:paraId="293A8D16" w14:textId="77777777" w:rsidR="00E810B6" w:rsidRPr="0007030C" w:rsidRDefault="00E810B6" w:rsidP="0007030C">
      <w:pPr>
        <w:ind w:firstLine="0"/>
        <w:rPr>
          <w:rFonts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 xml:space="preserve">0 – </w:t>
      </w:r>
      <w:r w:rsidRPr="0007030C">
        <w:rPr>
          <w:rFonts w:cs="Arial"/>
          <w:sz w:val="20"/>
          <w:szCs w:val="20"/>
        </w:rPr>
        <w:t>Statiška reikšmė „0“.</w:t>
      </w:r>
    </w:p>
    <w:p w14:paraId="4643528B" w14:textId="77777777" w:rsidR="00E810B6" w:rsidRPr="0007030C" w:rsidRDefault="00E810B6" w:rsidP="0007030C">
      <w:pPr>
        <w:ind w:firstLine="0"/>
        <w:rPr>
          <w:rStyle w:val="fontstyle01"/>
          <w:rFonts w:ascii="Arial" w:hAnsi="Arial"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>Ilgasis brūkšninis kodas atvaizduojamas Sąskaitos mokėjimo kvito dalyje, po juo smulkiu šriftu atkartota kodo reikšmė.</w:t>
      </w:r>
    </w:p>
    <w:p w14:paraId="1FC27843" w14:textId="77777777" w:rsidR="00E810B6" w:rsidRDefault="00E810B6" w:rsidP="00E810B6">
      <w:pPr>
        <w:rPr>
          <w:rStyle w:val="fontstyle01"/>
          <w:rFonts w:cs="Arial"/>
          <w:sz w:val="20"/>
          <w:szCs w:val="20"/>
        </w:rPr>
      </w:pPr>
    </w:p>
    <w:p w14:paraId="51152E64" w14:textId="34A1A51F" w:rsidR="00D47DAD" w:rsidRDefault="00D47DAD">
      <w:pPr>
        <w:spacing w:after="160" w:line="278" w:lineRule="auto"/>
        <w:ind w:firstLine="0"/>
        <w:rPr>
          <w:rStyle w:val="fontstyle01"/>
          <w:rFonts w:cs="Arial"/>
          <w:sz w:val="20"/>
          <w:szCs w:val="20"/>
        </w:rPr>
      </w:pPr>
      <w:r>
        <w:rPr>
          <w:rStyle w:val="fontstyle01"/>
          <w:rFonts w:cs="Arial"/>
          <w:sz w:val="20"/>
          <w:szCs w:val="20"/>
        </w:rPr>
        <w:br w:type="page"/>
      </w:r>
    </w:p>
    <w:p w14:paraId="3848543A" w14:textId="77777777" w:rsidR="00D47DAD" w:rsidRDefault="00D47DAD" w:rsidP="00E810B6">
      <w:pPr>
        <w:rPr>
          <w:rStyle w:val="fontstyle01"/>
          <w:rFonts w:cs="Arial"/>
          <w:sz w:val="20"/>
          <w:szCs w:val="20"/>
        </w:rPr>
      </w:pPr>
    </w:p>
    <w:p w14:paraId="171954A9" w14:textId="0E0BE7EF" w:rsidR="00D47DAD" w:rsidRPr="003C2151" w:rsidRDefault="005A38C0" w:rsidP="00D47DAD">
      <w:pPr>
        <w:tabs>
          <w:tab w:val="left" w:pos="8364"/>
        </w:tabs>
        <w:spacing w:line="276" w:lineRule="auto"/>
        <w:ind w:left="567" w:hanging="567"/>
        <w:jc w:val="righ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  <w:lang w:eastAsia="lt-LT"/>
        </w:rPr>
        <w:t xml:space="preserve">Techninės specifikacijos </w:t>
      </w:r>
      <w:r w:rsidR="00D47DAD" w:rsidRPr="003C2151">
        <w:rPr>
          <w:rFonts w:cs="Arial"/>
          <w:sz w:val="20"/>
          <w:szCs w:val="20"/>
          <w:lang w:eastAsia="lt-LT"/>
        </w:rPr>
        <w:t>Priedas Nr. 3</w:t>
      </w:r>
    </w:p>
    <w:p w14:paraId="688BE3F6" w14:textId="77777777" w:rsidR="00D47DAD" w:rsidRPr="001A68B1" w:rsidRDefault="00D47DAD" w:rsidP="00E810B6">
      <w:pPr>
        <w:rPr>
          <w:rStyle w:val="fontstyle01"/>
          <w:rFonts w:cs="Arial"/>
          <w:sz w:val="20"/>
          <w:szCs w:val="20"/>
        </w:rPr>
      </w:pPr>
    </w:p>
    <w:p w14:paraId="028C6D0C" w14:textId="77777777" w:rsidR="00E810B6" w:rsidRPr="001A68B1" w:rsidRDefault="00E810B6" w:rsidP="00E810B6">
      <w:pPr>
        <w:rPr>
          <w:rFonts w:cs="Arial"/>
          <w:sz w:val="20"/>
          <w:szCs w:val="20"/>
        </w:rPr>
      </w:pPr>
    </w:p>
    <w:p w14:paraId="60401C81" w14:textId="088B0085" w:rsidR="00E810B6" w:rsidRPr="001A68B1" w:rsidRDefault="00E810B6" w:rsidP="00E810B6">
      <w:pPr>
        <w:tabs>
          <w:tab w:val="left" w:pos="8364"/>
        </w:tabs>
        <w:spacing w:line="276" w:lineRule="auto"/>
        <w:ind w:left="567" w:hanging="567"/>
        <w:jc w:val="center"/>
        <w:rPr>
          <w:rFonts w:cs="Arial"/>
          <w:b/>
          <w:sz w:val="20"/>
          <w:szCs w:val="20"/>
        </w:rPr>
      </w:pPr>
      <w:r w:rsidRPr="001A68B1">
        <w:rPr>
          <w:rFonts w:cs="Arial"/>
          <w:b/>
          <w:sz w:val="20"/>
          <w:szCs w:val="20"/>
        </w:rPr>
        <w:t xml:space="preserve">VARTOTOJUI SUFORMUOTOS SĄSKAITOS BRŪKŠNINIO KODO </w:t>
      </w:r>
    </w:p>
    <w:p w14:paraId="16927515" w14:textId="77777777" w:rsidR="00E810B6" w:rsidRPr="001A68B1" w:rsidRDefault="00E810B6" w:rsidP="00E810B6">
      <w:pPr>
        <w:tabs>
          <w:tab w:val="left" w:pos="8364"/>
        </w:tabs>
        <w:spacing w:line="276" w:lineRule="auto"/>
        <w:ind w:left="567" w:hanging="567"/>
        <w:jc w:val="center"/>
        <w:rPr>
          <w:rFonts w:cs="Arial"/>
          <w:b/>
          <w:sz w:val="20"/>
          <w:szCs w:val="20"/>
        </w:rPr>
      </w:pPr>
      <w:r w:rsidRPr="001A68B1">
        <w:rPr>
          <w:rFonts w:cs="Arial"/>
          <w:b/>
          <w:sz w:val="20"/>
          <w:szCs w:val="20"/>
        </w:rPr>
        <w:t>SPECIFIKACIJA</w:t>
      </w:r>
    </w:p>
    <w:p w14:paraId="0BA2668C" w14:textId="77777777" w:rsidR="00E810B6" w:rsidRPr="001A68B1" w:rsidRDefault="00E810B6" w:rsidP="00E810B6">
      <w:pPr>
        <w:spacing w:line="276" w:lineRule="auto"/>
        <w:jc w:val="center"/>
        <w:rPr>
          <w:rFonts w:cs="Arial"/>
          <w:sz w:val="20"/>
          <w:szCs w:val="20"/>
        </w:rPr>
      </w:pPr>
    </w:p>
    <w:p w14:paraId="7044BA02" w14:textId="579FB0C7" w:rsidR="00E810B6" w:rsidRPr="001A68B1" w:rsidRDefault="00E810B6" w:rsidP="0007030C">
      <w:pPr>
        <w:pStyle w:val="Sraopastraipa"/>
        <w:numPr>
          <w:ilvl w:val="0"/>
          <w:numId w:val="16"/>
        </w:numPr>
        <w:ind w:left="284" w:hanging="284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Vartotojui suformuotose sąskaitose atvaizduojamas ilgasis (32 ženklų) BAR kodas.</w:t>
      </w:r>
    </w:p>
    <w:p w14:paraId="17A0E4ED" w14:textId="77777777" w:rsidR="00E810B6" w:rsidRPr="001A68B1" w:rsidRDefault="00E810B6" w:rsidP="0007030C">
      <w:pPr>
        <w:pStyle w:val="Sraopastraip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Informacija BAR kode atvaizduojama Code128 C standartu jei brūkšninis kodas turi tik skaičius ir Code128 B standartu, jei brūkšniniam kode yra bent viena raidė.</w:t>
      </w:r>
    </w:p>
    <w:p w14:paraId="127B17DD" w14:textId="77777777" w:rsidR="00E810B6" w:rsidRPr="001A68B1" w:rsidRDefault="00E810B6" w:rsidP="0007030C">
      <w:pPr>
        <w:pStyle w:val="Sraopastraipa"/>
        <w:numPr>
          <w:ilvl w:val="0"/>
          <w:numId w:val="16"/>
        </w:numPr>
        <w:ind w:left="284" w:hanging="284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Ilgojo BAR kodo struktūra: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118"/>
        <w:gridCol w:w="1285"/>
        <w:gridCol w:w="5672"/>
      </w:tblGrid>
      <w:tr w:rsidR="00E810B6" w:rsidRPr="001A68B1" w14:paraId="68327CC0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4F42DE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numeris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C5005C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ilgis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ABAEB9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tipas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5ADF39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Paaiškinimai</w:t>
            </w:r>
          </w:p>
        </w:tc>
      </w:tr>
      <w:tr w:rsidR="00E810B6" w:rsidRPr="001A68B1" w14:paraId="38131AA8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B314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0498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1EA6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A192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 xml:space="preserve">UAB „GO </w:t>
            </w:r>
            <w:proofErr w:type="spellStart"/>
            <w:r w:rsidRPr="001A68B1">
              <w:rPr>
                <w:rFonts w:cs="Arial"/>
                <w:sz w:val="20"/>
                <w:szCs w:val="20"/>
              </w:rPr>
              <w:t>Energy</w:t>
            </w:r>
            <w:proofErr w:type="spellEnd"/>
            <w:r w:rsidRPr="001A68B1">
              <w:rPr>
                <w:rFonts w:cs="Arial"/>
                <w:sz w:val="20"/>
                <w:szCs w:val="20"/>
              </w:rPr>
              <w:t xml:space="preserve"> LT“ trumpinys – 4338</w:t>
            </w:r>
          </w:p>
        </w:tc>
      </w:tr>
      <w:tr w:rsidR="00E810B6" w:rsidRPr="001A68B1" w14:paraId="3453FECB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76D9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382D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EBEB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5A7C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Mokėtojo kodas</w:t>
            </w:r>
          </w:p>
        </w:tc>
      </w:tr>
      <w:tr w:rsidR="00E810B6" w:rsidRPr="001A68B1" w14:paraId="66EE3C43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0FC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C1DB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ABC6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B421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Mokėjimo suma (centais)</w:t>
            </w:r>
          </w:p>
        </w:tc>
      </w:tr>
      <w:tr w:rsidR="00E810B6" w:rsidRPr="001A68B1" w14:paraId="5B654ED0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D438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482D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CC66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4E08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 skaitiklio rodmuo „NUO“</w:t>
            </w:r>
          </w:p>
        </w:tc>
      </w:tr>
      <w:tr w:rsidR="00E810B6" w:rsidRPr="001A68B1" w14:paraId="514D1EB7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6D75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10EC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0B65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FD7B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 skaitiklio rodmuo „NUO“</w:t>
            </w:r>
          </w:p>
        </w:tc>
      </w:tr>
      <w:tr w:rsidR="00E810B6" w:rsidRPr="001A68B1" w14:paraId="05019C8C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3D1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8A88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4053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1A68B1">
              <w:rPr>
                <w:rFonts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7D7B" w14:textId="61F2831F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Kontrolinė suma</w:t>
            </w:r>
          </w:p>
        </w:tc>
      </w:tr>
    </w:tbl>
    <w:p w14:paraId="29DF5790" w14:textId="77777777" w:rsidR="00E810B6" w:rsidRPr="001A68B1" w:rsidRDefault="00E810B6" w:rsidP="0007030C">
      <w:pPr>
        <w:ind w:firstLine="0"/>
        <w:rPr>
          <w:rFonts w:cs="Arial"/>
          <w:sz w:val="20"/>
          <w:szCs w:val="20"/>
          <w:lang w:eastAsia="zh-CN"/>
        </w:rPr>
      </w:pPr>
      <w:r w:rsidRPr="001A68B1">
        <w:rPr>
          <w:rFonts w:cs="Arial"/>
          <w:sz w:val="20"/>
          <w:szCs w:val="20"/>
        </w:rPr>
        <w:t>Pavyzdys:</w:t>
      </w:r>
    </w:p>
    <w:p w14:paraId="782F0BB2" w14:textId="77777777" w:rsidR="00E810B6" w:rsidRPr="001A68B1" w:rsidRDefault="00E810B6" w:rsidP="0007030C">
      <w:pPr>
        <w:ind w:firstLine="0"/>
        <w:rPr>
          <w:rFonts w:cs="Arial"/>
          <w:bCs/>
          <w:sz w:val="20"/>
          <w:szCs w:val="20"/>
        </w:rPr>
      </w:pPr>
      <w:r w:rsidRPr="001A68B1">
        <w:rPr>
          <w:rFonts w:cs="Arial"/>
          <w:bCs/>
          <w:sz w:val="20"/>
          <w:szCs w:val="20"/>
        </w:rPr>
        <w:t>43380021234567000123100020000308</w:t>
      </w:r>
    </w:p>
    <w:p w14:paraId="3FE0AA71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Kur:</w:t>
      </w:r>
    </w:p>
    <w:p w14:paraId="28F797C7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4338 – UAB „GO </w:t>
      </w:r>
      <w:proofErr w:type="spellStart"/>
      <w:r w:rsidRPr="001A68B1">
        <w:rPr>
          <w:rFonts w:cs="Arial"/>
          <w:sz w:val="20"/>
          <w:szCs w:val="20"/>
        </w:rPr>
        <w:t>Energy</w:t>
      </w:r>
      <w:proofErr w:type="spellEnd"/>
      <w:r w:rsidRPr="001A68B1">
        <w:rPr>
          <w:rFonts w:cs="Arial"/>
          <w:sz w:val="20"/>
          <w:szCs w:val="20"/>
        </w:rPr>
        <w:t xml:space="preserve"> LT“ trumpinys;</w:t>
      </w:r>
    </w:p>
    <w:p w14:paraId="3D868842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0021234567 – mokėtojo kodas;</w:t>
      </w:r>
    </w:p>
    <w:p w14:paraId="6D261315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0001231 – mokėjimo suma centais (12 Eur 31 ct);</w:t>
      </w:r>
    </w:p>
    <w:p w14:paraId="68B6F4ED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00020 – 1 skaitiklio rodmuo „NUO“;</w:t>
      </w:r>
    </w:p>
    <w:p w14:paraId="4DDF224E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00030 – 2 skaitiklio rodmuo „NUO“.</w:t>
      </w:r>
    </w:p>
    <w:p w14:paraId="0433EDFF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8 – </w:t>
      </w:r>
      <w:hyperlink r:id="rId11" w:history="1">
        <w:proofErr w:type="spellStart"/>
        <w:r w:rsidRPr="001A68B1">
          <w:rPr>
            <w:rStyle w:val="Hipersaitas"/>
            <w:rFonts w:cs="Arial"/>
            <w:sz w:val="20"/>
            <w:szCs w:val="20"/>
          </w:rPr>
          <w:t>Luhno</w:t>
        </w:r>
        <w:proofErr w:type="spellEnd"/>
        <w:r w:rsidRPr="001A68B1">
          <w:rPr>
            <w:rStyle w:val="Hipersaitas"/>
            <w:rFonts w:cs="Arial"/>
            <w:sz w:val="20"/>
            <w:szCs w:val="20"/>
          </w:rPr>
          <w:t xml:space="preserve"> algoritmu</w:t>
        </w:r>
      </w:hyperlink>
      <w:r w:rsidRPr="001A68B1">
        <w:rPr>
          <w:rFonts w:cs="Arial"/>
          <w:sz w:val="20"/>
          <w:szCs w:val="20"/>
        </w:rPr>
        <w:t xml:space="preserve"> suskaičiuota kontrolinė suma. </w:t>
      </w:r>
    </w:p>
    <w:p w14:paraId="620A7350" w14:textId="7B75759F" w:rsidR="0007030C" w:rsidRPr="0007030C" w:rsidRDefault="00E810B6" w:rsidP="0007030C">
      <w:pPr>
        <w:pStyle w:val="Sraopastraip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Ilgasis BAR kodas atvaizduojamas Vartotojui suformuotoje sąskaitoje, po juo smulkiu šriftu atkartota kodo reikšmė.</w:t>
      </w:r>
    </w:p>
    <w:sectPr w:rsidR="0007030C" w:rsidRPr="0007030C" w:rsidSect="005517E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A7F4" w14:textId="77777777" w:rsidR="00A64FD8" w:rsidRDefault="00A64FD8" w:rsidP="002D3D62">
      <w:r>
        <w:separator/>
      </w:r>
    </w:p>
  </w:endnote>
  <w:endnote w:type="continuationSeparator" w:id="0">
    <w:p w14:paraId="033BA214" w14:textId="77777777" w:rsidR="00A64FD8" w:rsidRDefault="00A64FD8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35A8" w14:textId="77777777" w:rsidR="00A64FD8" w:rsidRDefault="00A64FD8" w:rsidP="002D3D62">
      <w:r>
        <w:separator/>
      </w:r>
    </w:p>
  </w:footnote>
  <w:footnote w:type="continuationSeparator" w:id="0">
    <w:p w14:paraId="69511530" w14:textId="77777777" w:rsidR="00A64FD8" w:rsidRDefault="00A64FD8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77777777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98242101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FO.3.4.2-1</w:t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895428012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A3531A"/>
    <w:multiLevelType w:val="multilevel"/>
    <w:tmpl w:val="BCBAB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F37389"/>
    <w:multiLevelType w:val="multilevel"/>
    <w:tmpl w:val="D65C0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495D6D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F91F68"/>
    <w:multiLevelType w:val="multilevel"/>
    <w:tmpl w:val="A4D88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0F213C"/>
    <w:multiLevelType w:val="multilevel"/>
    <w:tmpl w:val="FD60D0D4"/>
    <w:styleLink w:val="KE-number"/>
    <w:lvl w:ilvl="0">
      <w:start w:val="1"/>
      <w:numFmt w:val="upperRoman"/>
      <w:pStyle w:val="KE-number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E-number2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KE-number3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KE-number4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7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FD33C8"/>
    <w:multiLevelType w:val="hybridMultilevel"/>
    <w:tmpl w:val="7540A1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AF1746"/>
    <w:multiLevelType w:val="hybridMultilevel"/>
    <w:tmpl w:val="03E6EC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D6ACD"/>
    <w:multiLevelType w:val="multilevel"/>
    <w:tmpl w:val="12BC1E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8"/>
  </w:num>
  <w:num w:numId="2" w16cid:durableId="390009096">
    <w:abstractNumId w:val="7"/>
  </w:num>
  <w:num w:numId="3" w16cid:durableId="288828410">
    <w:abstractNumId w:val="3"/>
  </w:num>
  <w:num w:numId="4" w16cid:durableId="1975020092">
    <w:abstractNumId w:val="14"/>
  </w:num>
  <w:num w:numId="5" w16cid:durableId="541359198">
    <w:abstractNumId w:val="13"/>
  </w:num>
  <w:num w:numId="6" w16cid:durableId="1317764691">
    <w:abstractNumId w:val="11"/>
  </w:num>
  <w:num w:numId="7" w16cid:durableId="610669460">
    <w:abstractNumId w:val="0"/>
  </w:num>
  <w:num w:numId="8" w16cid:durableId="4478202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10"/>
  </w:num>
  <w:num w:numId="11" w16cid:durableId="1940291418">
    <w:abstractNumId w:val="6"/>
  </w:num>
  <w:num w:numId="12" w16cid:durableId="232393993">
    <w:abstractNumId w:val="6"/>
    <w:lvlOverride w:ilvl="0">
      <w:lvl w:ilvl="0">
        <w:start w:val="1"/>
        <w:numFmt w:val="upperRoman"/>
        <w:pStyle w:val="KE-number1"/>
        <w:isLgl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KE-number2"/>
        <w:isLgl/>
        <w:suff w:val="space"/>
        <w:lvlText w:val="%1.%2."/>
        <w:lvlJc w:val="left"/>
        <w:pPr>
          <w:ind w:left="0" w:firstLine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KE-number3"/>
        <w:isLgl/>
        <w:suff w:val="space"/>
        <w:lvlText w:val="%1.%2.%3."/>
        <w:lvlJc w:val="left"/>
        <w:pPr>
          <w:ind w:left="0" w:firstLine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KE-number4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3" w16cid:durableId="1929801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88764">
    <w:abstractNumId w:val="1"/>
  </w:num>
  <w:num w:numId="15" w16cid:durableId="1556234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3336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1811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7978885">
    <w:abstractNumId w:val="6"/>
  </w:num>
  <w:num w:numId="19" w16cid:durableId="2069955533">
    <w:abstractNumId w:val="6"/>
  </w:num>
  <w:num w:numId="20" w16cid:durableId="1064765891">
    <w:abstractNumId w:val="6"/>
  </w:num>
  <w:num w:numId="21" w16cid:durableId="763722961">
    <w:abstractNumId w:val="6"/>
  </w:num>
  <w:num w:numId="22" w16cid:durableId="1910849036">
    <w:abstractNumId w:val="9"/>
  </w:num>
  <w:num w:numId="23" w16cid:durableId="1842963416">
    <w:abstractNumId w:val="4"/>
  </w:num>
  <w:num w:numId="24" w16cid:durableId="1198853854">
    <w:abstractNumId w:val="6"/>
  </w:num>
  <w:num w:numId="25" w16cid:durableId="1148786128">
    <w:abstractNumId w:val="6"/>
  </w:num>
  <w:num w:numId="26" w16cid:durableId="319114603">
    <w:abstractNumId w:val="6"/>
  </w:num>
  <w:num w:numId="27" w16cid:durableId="1170371081">
    <w:abstractNumId w:val="6"/>
  </w:num>
  <w:num w:numId="28" w16cid:durableId="110110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3E5"/>
    <w:rsid w:val="00015FD9"/>
    <w:rsid w:val="00016FEE"/>
    <w:rsid w:val="00021E89"/>
    <w:rsid w:val="00026CE7"/>
    <w:rsid w:val="00027A48"/>
    <w:rsid w:val="0003080C"/>
    <w:rsid w:val="00031D79"/>
    <w:rsid w:val="00041E1A"/>
    <w:rsid w:val="00061697"/>
    <w:rsid w:val="0006439D"/>
    <w:rsid w:val="0007030C"/>
    <w:rsid w:val="000731F0"/>
    <w:rsid w:val="000B23EE"/>
    <w:rsid w:val="000B2810"/>
    <w:rsid w:val="000C0DE4"/>
    <w:rsid w:val="000C3717"/>
    <w:rsid w:val="000E31DC"/>
    <w:rsid w:val="000E3762"/>
    <w:rsid w:val="000E6F54"/>
    <w:rsid w:val="000F536D"/>
    <w:rsid w:val="00142B95"/>
    <w:rsid w:val="00144D87"/>
    <w:rsid w:val="00154F48"/>
    <w:rsid w:val="001552A2"/>
    <w:rsid w:val="001641A5"/>
    <w:rsid w:val="00164D00"/>
    <w:rsid w:val="00166164"/>
    <w:rsid w:val="001671F3"/>
    <w:rsid w:val="001679E3"/>
    <w:rsid w:val="00170316"/>
    <w:rsid w:val="001912B4"/>
    <w:rsid w:val="001A3061"/>
    <w:rsid w:val="001A6475"/>
    <w:rsid w:val="001B0335"/>
    <w:rsid w:val="001B18DB"/>
    <w:rsid w:val="001C105E"/>
    <w:rsid w:val="001D5706"/>
    <w:rsid w:val="001D5791"/>
    <w:rsid w:val="001E3258"/>
    <w:rsid w:val="001F06BF"/>
    <w:rsid w:val="001F2411"/>
    <w:rsid w:val="001F27E8"/>
    <w:rsid w:val="001F2ABD"/>
    <w:rsid w:val="001F70D7"/>
    <w:rsid w:val="00202ED0"/>
    <w:rsid w:val="00203486"/>
    <w:rsid w:val="002054FB"/>
    <w:rsid w:val="00211742"/>
    <w:rsid w:val="00216460"/>
    <w:rsid w:val="00222127"/>
    <w:rsid w:val="002224D7"/>
    <w:rsid w:val="00244D2B"/>
    <w:rsid w:val="002473B0"/>
    <w:rsid w:val="002509BE"/>
    <w:rsid w:val="00251719"/>
    <w:rsid w:val="00254842"/>
    <w:rsid w:val="00264BB4"/>
    <w:rsid w:val="0027086F"/>
    <w:rsid w:val="002775AA"/>
    <w:rsid w:val="002871B9"/>
    <w:rsid w:val="002875A2"/>
    <w:rsid w:val="00290FF8"/>
    <w:rsid w:val="002B1A96"/>
    <w:rsid w:val="002B424D"/>
    <w:rsid w:val="002C0332"/>
    <w:rsid w:val="002C5C47"/>
    <w:rsid w:val="002D3D62"/>
    <w:rsid w:val="002E28BF"/>
    <w:rsid w:val="002E3735"/>
    <w:rsid w:val="002F0833"/>
    <w:rsid w:val="002F39FD"/>
    <w:rsid w:val="002F5B41"/>
    <w:rsid w:val="00302267"/>
    <w:rsid w:val="00315EC1"/>
    <w:rsid w:val="00330B94"/>
    <w:rsid w:val="00331D62"/>
    <w:rsid w:val="00333E3C"/>
    <w:rsid w:val="003361E2"/>
    <w:rsid w:val="00336FF7"/>
    <w:rsid w:val="00341DCE"/>
    <w:rsid w:val="003432CF"/>
    <w:rsid w:val="00356874"/>
    <w:rsid w:val="00364EB4"/>
    <w:rsid w:val="0038091B"/>
    <w:rsid w:val="00383CEA"/>
    <w:rsid w:val="00395633"/>
    <w:rsid w:val="003A017B"/>
    <w:rsid w:val="003A3BC9"/>
    <w:rsid w:val="003A605F"/>
    <w:rsid w:val="003B09D1"/>
    <w:rsid w:val="003C2151"/>
    <w:rsid w:val="003C254F"/>
    <w:rsid w:val="003C4BED"/>
    <w:rsid w:val="003C5276"/>
    <w:rsid w:val="003C731B"/>
    <w:rsid w:val="003D3BD3"/>
    <w:rsid w:val="003E14F6"/>
    <w:rsid w:val="004014B8"/>
    <w:rsid w:val="00402AE3"/>
    <w:rsid w:val="0042723C"/>
    <w:rsid w:val="00427AE0"/>
    <w:rsid w:val="00431C7E"/>
    <w:rsid w:val="004351F5"/>
    <w:rsid w:val="00437B26"/>
    <w:rsid w:val="0044231D"/>
    <w:rsid w:val="00447B4E"/>
    <w:rsid w:val="00450FEB"/>
    <w:rsid w:val="00456ACE"/>
    <w:rsid w:val="00475A0E"/>
    <w:rsid w:val="0047704D"/>
    <w:rsid w:val="00487660"/>
    <w:rsid w:val="00492FF2"/>
    <w:rsid w:val="004A1F56"/>
    <w:rsid w:val="004B0F74"/>
    <w:rsid w:val="004B18A7"/>
    <w:rsid w:val="004B6946"/>
    <w:rsid w:val="004B7029"/>
    <w:rsid w:val="004C0E80"/>
    <w:rsid w:val="004C673E"/>
    <w:rsid w:val="004D7D92"/>
    <w:rsid w:val="004E1E8C"/>
    <w:rsid w:val="004E3BAE"/>
    <w:rsid w:val="004E6E5E"/>
    <w:rsid w:val="004E707C"/>
    <w:rsid w:val="004F6066"/>
    <w:rsid w:val="00502D2C"/>
    <w:rsid w:val="00505F28"/>
    <w:rsid w:val="005062ED"/>
    <w:rsid w:val="00510C8F"/>
    <w:rsid w:val="00510D4C"/>
    <w:rsid w:val="0052585A"/>
    <w:rsid w:val="00545C45"/>
    <w:rsid w:val="00545DCE"/>
    <w:rsid w:val="00547F2B"/>
    <w:rsid w:val="005505EE"/>
    <w:rsid w:val="005517EC"/>
    <w:rsid w:val="00552DEC"/>
    <w:rsid w:val="00552F98"/>
    <w:rsid w:val="0055418F"/>
    <w:rsid w:val="0055637F"/>
    <w:rsid w:val="0057152C"/>
    <w:rsid w:val="00575CA6"/>
    <w:rsid w:val="00581AA9"/>
    <w:rsid w:val="00582E0B"/>
    <w:rsid w:val="00583029"/>
    <w:rsid w:val="00590263"/>
    <w:rsid w:val="005A38C0"/>
    <w:rsid w:val="005A6C6A"/>
    <w:rsid w:val="005B6317"/>
    <w:rsid w:val="005C0C61"/>
    <w:rsid w:val="005C7D5B"/>
    <w:rsid w:val="005D736F"/>
    <w:rsid w:val="005F6F84"/>
    <w:rsid w:val="005F6FCC"/>
    <w:rsid w:val="00610E7E"/>
    <w:rsid w:val="0061553A"/>
    <w:rsid w:val="006155E8"/>
    <w:rsid w:val="006177E9"/>
    <w:rsid w:val="00625F0D"/>
    <w:rsid w:val="006301C7"/>
    <w:rsid w:val="00631382"/>
    <w:rsid w:val="00635DB4"/>
    <w:rsid w:val="0064070D"/>
    <w:rsid w:val="00650D5D"/>
    <w:rsid w:val="00655491"/>
    <w:rsid w:val="00655FF0"/>
    <w:rsid w:val="006565B6"/>
    <w:rsid w:val="00657E05"/>
    <w:rsid w:val="00660BA0"/>
    <w:rsid w:val="00670185"/>
    <w:rsid w:val="00684C1F"/>
    <w:rsid w:val="006A1B3E"/>
    <w:rsid w:val="006A450A"/>
    <w:rsid w:val="006B6980"/>
    <w:rsid w:val="006C5114"/>
    <w:rsid w:val="006C5345"/>
    <w:rsid w:val="006D0EB5"/>
    <w:rsid w:val="006D48ED"/>
    <w:rsid w:val="006D79C9"/>
    <w:rsid w:val="006E4AAF"/>
    <w:rsid w:val="006F4495"/>
    <w:rsid w:val="006F6E23"/>
    <w:rsid w:val="00706479"/>
    <w:rsid w:val="0072512B"/>
    <w:rsid w:val="00742E85"/>
    <w:rsid w:val="00744A12"/>
    <w:rsid w:val="007571DA"/>
    <w:rsid w:val="00757E88"/>
    <w:rsid w:val="007713F1"/>
    <w:rsid w:val="00777BB7"/>
    <w:rsid w:val="00782074"/>
    <w:rsid w:val="007945BA"/>
    <w:rsid w:val="00794E24"/>
    <w:rsid w:val="00796907"/>
    <w:rsid w:val="007A4EB7"/>
    <w:rsid w:val="007A78EC"/>
    <w:rsid w:val="007B0F24"/>
    <w:rsid w:val="007B2AA5"/>
    <w:rsid w:val="007C01FD"/>
    <w:rsid w:val="007C71D9"/>
    <w:rsid w:val="007D2195"/>
    <w:rsid w:val="007D5E3B"/>
    <w:rsid w:val="007E22FD"/>
    <w:rsid w:val="007E394A"/>
    <w:rsid w:val="007F3202"/>
    <w:rsid w:val="008025B0"/>
    <w:rsid w:val="0080613A"/>
    <w:rsid w:val="00822958"/>
    <w:rsid w:val="00832210"/>
    <w:rsid w:val="0084556B"/>
    <w:rsid w:val="00850AD8"/>
    <w:rsid w:val="0087349E"/>
    <w:rsid w:val="00873C8B"/>
    <w:rsid w:val="00892C2F"/>
    <w:rsid w:val="008A6D4A"/>
    <w:rsid w:val="008A71CE"/>
    <w:rsid w:val="008B0F3F"/>
    <w:rsid w:val="008B19D8"/>
    <w:rsid w:val="008B3997"/>
    <w:rsid w:val="008B3E12"/>
    <w:rsid w:val="008B47D1"/>
    <w:rsid w:val="008B4ED0"/>
    <w:rsid w:val="008B7415"/>
    <w:rsid w:val="008B7714"/>
    <w:rsid w:val="008C1DE3"/>
    <w:rsid w:val="008D5442"/>
    <w:rsid w:val="008E2D12"/>
    <w:rsid w:val="008E5B36"/>
    <w:rsid w:val="008F2E59"/>
    <w:rsid w:val="008F440B"/>
    <w:rsid w:val="008F50C7"/>
    <w:rsid w:val="008F7517"/>
    <w:rsid w:val="009148F5"/>
    <w:rsid w:val="009167AA"/>
    <w:rsid w:val="00917EB1"/>
    <w:rsid w:val="00927FB1"/>
    <w:rsid w:val="00931C4D"/>
    <w:rsid w:val="00944584"/>
    <w:rsid w:val="00944676"/>
    <w:rsid w:val="00945CFA"/>
    <w:rsid w:val="009650CD"/>
    <w:rsid w:val="00966B0F"/>
    <w:rsid w:val="00971961"/>
    <w:rsid w:val="00976CCE"/>
    <w:rsid w:val="00980A28"/>
    <w:rsid w:val="00985A94"/>
    <w:rsid w:val="009A7C6F"/>
    <w:rsid w:val="009C0D37"/>
    <w:rsid w:val="009C1812"/>
    <w:rsid w:val="009D2411"/>
    <w:rsid w:val="009D253E"/>
    <w:rsid w:val="009D75D2"/>
    <w:rsid w:val="009E1C59"/>
    <w:rsid w:val="009E263B"/>
    <w:rsid w:val="009E643A"/>
    <w:rsid w:val="009E752B"/>
    <w:rsid w:val="009E78C5"/>
    <w:rsid w:val="009F1CFE"/>
    <w:rsid w:val="009F214F"/>
    <w:rsid w:val="00A036A4"/>
    <w:rsid w:val="00A04434"/>
    <w:rsid w:val="00A12BF4"/>
    <w:rsid w:val="00A2024D"/>
    <w:rsid w:val="00A24F69"/>
    <w:rsid w:val="00A277E2"/>
    <w:rsid w:val="00A3078A"/>
    <w:rsid w:val="00A36348"/>
    <w:rsid w:val="00A405B8"/>
    <w:rsid w:val="00A44E58"/>
    <w:rsid w:val="00A45915"/>
    <w:rsid w:val="00A54B3B"/>
    <w:rsid w:val="00A56A32"/>
    <w:rsid w:val="00A64FD8"/>
    <w:rsid w:val="00A70A30"/>
    <w:rsid w:val="00A71D56"/>
    <w:rsid w:val="00A76EF1"/>
    <w:rsid w:val="00A7713D"/>
    <w:rsid w:val="00A80D4A"/>
    <w:rsid w:val="00A8640A"/>
    <w:rsid w:val="00A90F89"/>
    <w:rsid w:val="00A9291A"/>
    <w:rsid w:val="00A92C3F"/>
    <w:rsid w:val="00A9367E"/>
    <w:rsid w:val="00AA3960"/>
    <w:rsid w:val="00AC2E45"/>
    <w:rsid w:val="00AC393B"/>
    <w:rsid w:val="00AE6E72"/>
    <w:rsid w:val="00AF04E7"/>
    <w:rsid w:val="00AF399E"/>
    <w:rsid w:val="00AF45AB"/>
    <w:rsid w:val="00AF556D"/>
    <w:rsid w:val="00AF74A3"/>
    <w:rsid w:val="00B27E57"/>
    <w:rsid w:val="00B316DF"/>
    <w:rsid w:val="00B318D7"/>
    <w:rsid w:val="00B34BB2"/>
    <w:rsid w:val="00B430EC"/>
    <w:rsid w:val="00B45ED6"/>
    <w:rsid w:val="00B4614C"/>
    <w:rsid w:val="00B50284"/>
    <w:rsid w:val="00B60A06"/>
    <w:rsid w:val="00B63239"/>
    <w:rsid w:val="00B676D9"/>
    <w:rsid w:val="00B70432"/>
    <w:rsid w:val="00B7059D"/>
    <w:rsid w:val="00B70D8D"/>
    <w:rsid w:val="00B72545"/>
    <w:rsid w:val="00B81B8F"/>
    <w:rsid w:val="00B84E87"/>
    <w:rsid w:val="00B87C08"/>
    <w:rsid w:val="00B9140A"/>
    <w:rsid w:val="00B96F2F"/>
    <w:rsid w:val="00BA120C"/>
    <w:rsid w:val="00BA4F75"/>
    <w:rsid w:val="00BA691F"/>
    <w:rsid w:val="00BA6BD8"/>
    <w:rsid w:val="00BB4C78"/>
    <w:rsid w:val="00BC2049"/>
    <w:rsid w:val="00BC4423"/>
    <w:rsid w:val="00BD1B6F"/>
    <w:rsid w:val="00BD2370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60D0"/>
    <w:rsid w:val="00C365EC"/>
    <w:rsid w:val="00C653C2"/>
    <w:rsid w:val="00C66D29"/>
    <w:rsid w:val="00C67042"/>
    <w:rsid w:val="00C7457F"/>
    <w:rsid w:val="00C805CB"/>
    <w:rsid w:val="00C81803"/>
    <w:rsid w:val="00C874EC"/>
    <w:rsid w:val="00C975F6"/>
    <w:rsid w:val="00CA325A"/>
    <w:rsid w:val="00CA7786"/>
    <w:rsid w:val="00CB4FAA"/>
    <w:rsid w:val="00CB63C3"/>
    <w:rsid w:val="00CB718C"/>
    <w:rsid w:val="00CC4205"/>
    <w:rsid w:val="00CC4C35"/>
    <w:rsid w:val="00CC6A75"/>
    <w:rsid w:val="00CD79FC"/>
    <w:rsid w:val="00CE0EA1"/>
    <w:rsid w:val="00CE6EE3"/>
    <w:rsid w:val="00D05DA9"/>
    <w:rsid w:val="00D11130"/>
    <w:rsid w:val="00D16483"/>
    <w:rsid w:val="00D202D0"/>
    <w:rsid w:val="00D3102E"/>
    <w:rsid w:val="00D323CB"/>
    <w:rsid w:val="00D3754B"/>
    <w:rsid w:val="00D41F49"/>
    <w:rsid w:val="00D44045"/>
    <w:rsid w:val="00D47DAD"/>
    <w:rsid w:val="00D628F6"/>
    <w:rsid w:val="00D66579"/>
    <w:rsid w:val="00D72BB0"/>
    <w:rsid w:val="00D74F6E"/>
    <w:rsid w:val="00D75497"/>
    <w:rsid w:val="00D820CE"/>
    <w:rsid w:val="00D843D5"/>
    <w:rsid w:val="00D92CF6"/>
    <w:rsid w:val="00D95DF8"/>
    <w:rsid w:val="00DA03AF"/>
    <w:rsid w:val="00DA2B15"/>
    <w:rsid w:val="00DB42BA"/>
    <w:rsid w:val="00DC1C55"/>
    <w:rsid w:val="00DF7236"/>
    <w:rsid w:val="00E2345B"/>
    <w:rsid w:val="00E23B1E"/>
    <w:rsid w:val="00E2760B"/>
    <w:rsid w:val="00E42025"/>
    <w:rsid w:val="00E45265"/>
    <w:rsid w:val="00E47B86"/>
    <w:rsid w:val="00E6481D"/>
    <w:rsid w:val="00E66F60"/>
    <w:rsid w:val="00E70821"/>
    <w:rsid w:val="00E71CF5"/>
    <w:rsid w:val="00E74294"/>
    <w:rsid w:val="00E810B6"/>
    <w:rsid w:val="00E83809"/>
    <w:rsid w:val="00E843A3"/>
    <w:rsid w:val="00E85C9C"/>
    <w:rsid w:val="00E86D12"/>
    <w:rsid w:val="00E87B79"/>
    <w:rsid w:val="00E917FA"/>
    <w:rsid w:val="00E91974"/>
    <w:rsid w:val="00EA26D5"/>
    <w:rsid w:val="00EB0D32"/>
    <w:rsid w:val="00ED160F"/>
    <w:rsid w:val="00ED3BFD"/>
    <w:rsid w:val="00ED71CD"/>
    <w:rsid w:val="00ED7DA9"/>
    <w:rsid w:val="00EE4F78"/>
    <w:rsid w:val="00F0469A"/>
    <w:rsid w:val="00F05A76"/>
    <w:rsid w:val="00F0709C"/>
    <w:rsid w:val="00F177F3"/>
    <w:rsid w:val="00F21548"/>
    <w:rsid w:val="00F42C51"/>
    <w:rsid w:val="00F45757"/>
    <w:rsid w:val="00F5543A"/>
    <w:rsid w:val="00F55BCB"/>
    <w:rsid w:val="00F55F91"/>
    <w:rsid w:val="00F62940"/>
    <w:rsid w:val="00F64FDB"/>
    <w:rsid w:val="00F73D29"/>
    <w:rsid w:val="00F766B5"/>
    <w:rsid w:val="00F82EBC"/>
    <w:rsid w:val="00F9199B"/>
    <w:rsid w:val="00FA6F95"/>
    <w:rsid w:val="00FB10E8"/>
    <w:rsid w:val="00FB2EF8"/>
    <w:rsid w:val="00FB5A3D"/>
    <w:rsid w:val="00FB5F2E"/>
    <w:rsid w:val="00FC1E11"/>
    <w:rsid w:val="00FD27A0"/>
    <w:rsid w:val="00FD7B68"/>
    <w:rsid w:val="00FE5951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numbering" w:customStyle="1" w:styleId="KE-number">
    <w:name w:val="KE - number"/>
    <w:uiPriority w:val="99"/>
    <w:rsid w:val="00631382"/>
    <w:pPr>
      <w:numPr>
        <w:numId w:val="11"/>
      </w:numPr>
    </w:pPr>
  </w:style>
  <w:style w:type="paragraph" w:customStyle="1" w:styleId="KE-number1">
    <w:name w:val="KE - number1"/>
    <w:basedOn w:val="prastasis"/>
    <w:qFormat/>
    <w:rsid w:val="00631382"/>
    <w:pPr>
      <w:keepNext/>
      <w:numPr>
        <w:numId w:val="11"/>
      </w:numPr>
      <w:spacing w:before="200" w:after="200" w:line="276" w:lineRule="auto"/>
      <w:jc w:val="center"/>
    </w:pPr>
    <w:rPr>
      <w:rFonts w:ascii="Times New Roman" w:hAnsi="Times New Roman" w:cs="Times New Roman"/>
      <w:b/>
      <w:caps/>
      <w:sz w:val="24"/>
      <w:szCs w:val="24"/>
    </w:rPr>
  </w:style>
  <w:style w:type="paragraph" w:customStyle="1" w:styleId="KE-number2">
    <w:name w:val="KE - number2"/>
    <w:basedOn w:val="prastasis"/>
    <w:qFormat/>
    <w:rsid w:val="00631382"/>
    <w:pPr>
      <w:numPr>
        <w:ilvl w:val="1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KE-number3">
    <w:name w:val="KE - number3"/>
    <w:basedOn w:val="prastasis"/>
    <w:qFormat/>
    <w:rsid w:val="00631382"/>
    <w:pPr>
      <w:numPr>
        <w:ilvl w:val="2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KE-number4">
    <w:name w:val="KE - number4"/>
    <w:basedOn w:val="prastasis"/>
    <w:qFormat/>
    <w:rsid w:val="00631382"/>
    <w:pPr>
      <w:numPr>
        <w:ilvl w:val="3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E810B6"/>
    <w:rPr>
      <w:color w:val="467886" w:themeColor="hyperlink"/>
      <w:u w:val="single"/>
    </w:rPr>
  </w:style>
  <w:style w:type="character" w:customStyle="1" w:styleId="fontstyle01">
    <w:name w:val="fontstyle01"/>
    <w:rsid w:val="00E810B6"/>
    <w:rPr>
      <w:rFonts w:ascii="0" w:hAnsi="0" w:hint="default"/>
      <w:b w:val="0"/>
      <w:bCs w:val="0"/>
      <w:i w:val="0"/>
      <w:iCs w:val="0"/>
      <w:color w:val="00000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d@kaunoenergija.l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mrs.org/wiki/Check_Digit_Algorith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openmrs.org/wiki/Check_Digit_Algorith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mrs.org/wiki/Check_Digit_Algorith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6585</Words>
  <Characters>3755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Auksė Čižiūnaitė</cp:lastModifiedBy>
  <cp:revision>75</cp:revision>
  <dcterms:created xsi:type="dcterms:W3CDTF">2026-02-09T12:10:00Z</dcterms:created>
  <dcterms:modified xsi:type="dcterms:W3CDTF">2026-03-12T08:57:00Z</dcterms:modified>
</cp:coreProperties>
</file>