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F0E" w:rsidRDefault="000B304D">
      <w:pPr>
        <w:keepNext/>
        <w:widowControl w:val="0"/>
        <w:ind w:left="6480"/>
        <w:jc w:val="both"/>
        <w:outlineLvl w:val="0"/>
      </w:pPr>
      <w:r>
        <w:t>PATVIRTINTA</w:t>
      </w:r>
    </w:p>
    <w:p w:rsidR="007C7F0E" w:rsidRDefault="000B304D">
      <w:pPr>
        <w:ind w:left="5760" w:firstLine="720"/>
        <w:jc w:val="both"/>
      </w:pPr>
      <w:r>
        <w:t>Lietuvos kariuomenės</w:t>
      </w:r>
    </w:p>
    <w:p w:rsidR="007C7F0E" w:rsidRDefault="000B304D">
      <w:pPr>
        <w:ind w:left="5760" w:firstLine="720"/>
        <w:jc w:val="both"/>
      </w:pPr>
      <w:r>
        <w:t xml:space="preserve">Lietuvos didžiojo etmono </w:t>
      </w:r>
    </w:p>
    <w:p w:rsidR="007C7F0E" w:rsidRDefault="000B304D">
      <w:pPr>
        <w:ind w:left="5760" w:firstLine="720"/>
        <w:jc w:val="both"/>
      </w:pPr>
      <w:r>
        <w:t>Kristupo Radvilos Perkūno</w:t>
      </w:r>
    </w:p>
    <w:p w:rsidR="007C7F0E" w:rsidRDefault="000B304D">
      <w:pPr>
        <w:ind w:left="5760" w:right="-540" w:firstLine="720"/>
        <w:jc w:val="both"/>
      </w:pPr>
      <w:r>
        <w:t>ryšių ir informacinių sistemų</w:t>
      </w:r>
    </w:p>
    <w:p w:rsidR="007C7F0E" w:rsidRDefault="000B304D">
      <w:pPr>
        <w:ind w:left="5760" w:firstLine="720"/>
        <w:jc w:val="both"/>
      </w:pPr>
      <w:r>
        <w:t xml:space="preserve">bataliono vado </w:t>
      </w:r>
      <w:r>
        <w:rPr>
          <w:bCs/>
          <w:szCs w:val="20"/>
        </w:rPr>
        <w:t>2026 m.</w:t>
      </w:r>
    </w:p>
    <w:p w:rsidR="007C7F0E" w:rsidRDefault="000B304D">
      <w:pPr>
        <w:widowControl w:val="0"/>
        <w:ind w:left="5760" w:firstLine="720"/>
        <w:jc w:val="both"/>
        <w:rPr>
          <w:rFonts w:asciiTheme="minorHAnsi" w:eastAsiaTheme="minorHAnsi" w:hAnsiTheme="minorHAnsi" w:cstheme="minorBidi"/>
          <w:sz w:val="22"/>
          <w:szCs w:val="22"/>
        </w:rPr>
      </w:pPr>
      <w:r>
        <w:t>įsakymu Nr. V-</w:t>
      </w:r>
    </w:p>
    <w:p w:rsidR="007C7F0E" w:rsidRDefault="007C7F0E">
      <w:pPr>
        <w:spacing w:after="160" w:line="259" w:lineRule="auto"/>
        <w:rPr>
          <w:rFonts w:eastAsiaTheme="minorHAnsi"/>
          <w:color w:val="1F497D"/>
        </w:rPr>
      </w:pPr>
    </w:p>
    <w:p w:rsidR="007C7F0E" w:rsidRDefault="007C7F0E">
      <w:pPr>
        <w:pStyle w:val="Patvirtinta"/>
        <w:spacing w:line="240" w:lineRule="auto"/>
        <w:ind w:left="0"/>
        <w:rPr>
          <w:b/>
          <w:caps/>
          <w:color w:val="auto"/>
          <w:sz w:val="24"/>
          <w:szCs w:val="24"/>
          <w:lang w:val="lt-LT"/>
        </w:rPr>
      </w:pPr>
    </w:p>
    <w:p w:rsidR="007C7F0E" w:rsidRDefault="007C7F0E">
      <w:pPr>
        <w:pStyle w:val="Patvirtinta"/>
        <w:spacing w:line="240" w:lineRule="auto"/>
        <w:ind w:left="0"/>
        <w:rPr>
          <w:b/>
          <w:caps/>
          <w:sz w:val="24"/>
          <w:szCs w:val="24"/>
          <w:lang w:val="lt-LT"/>
        </w:rPr>
      </w:pPr>
    </w:p>
    <w:p w:rsidR="007C7F0E" w:rsidRDefault="000B304D">
      <w:pPr>
        <w:jc w:val="center"/>
        <w:rPr>
          <w:b/>
        </w:rPr>
      </w:pPr>
      <w:r>
        <w:rPr>
          <w:b/>
          <w:iCs/>
          <w:caps/>
          <w:u w:val="single"/>
        </w:rPr>
        <w:t>Elektros instaliacijos prekės SUPAPRASTINTOS MAŽOS VERTĖS pirkimO</w:t>
      </w:r>
      <w:r>
        <w:rPr>
          <w:b/>
          <w:u w:val="single"/>
        </w:rPr>
        <w:t xml:space="preserve"> SĄLYGŲ APRAŠAS</w:t>
      </w:r>
    </w:p>
    <w:p w:rsidR="007C7F0E" w:rsidRDefault="000B304D" w:rsidP="000B304D">
      <w:pPr>
        <w:pStyle w:val="Heading1"/>
        <w:numPr>
          <w:ilvl w:val="0"/>
          <w:numId w:val="4"/>
        </w:numPr>
        <w:ind w:left="0" w:firstLine="0"/>
        <w:rPr>
          <w:b/>
          <w:sz w:val="24"/>
          <w:szCs w:val="24"/>
        </w:rPr>
      </w:pPr>
      <w:r>
        <w:rPr>
          <w:b/>
          <w:sz w:val="24"/>
          <w:szCs w:val="24"/>
        </w:rPr>
        <w:t>BENDROSIOS NUOSTATOS</w:t>
      </w:r>
    </w:p>
    <w:p w:rsidR="007C7F0E" w:rsidRDefault="000B304D">
      <w:pPr>
        <w:pStyle w:val="Heading2"/>
        <w:numPr>
          <w:ilvl w:val="0"/>
          <w:numId w:val="0"/>
        </w:numPr>
        <w:ind w:firstLine="709"/>
      </w:pPr>
      <w:r>
        <w:rPr>
          <w:spacing w:val="-1"/>
          <w:szCs w:val="24"/>
        </w:rPr>
        <w:t>1.1. Lietuvos kariuomenės Lietuvos didžiojo etmono Kristupo Radvilos Perkūno ryšių ir informacinių sistemų batalionas</w:t>
      </w:r>
      <w:r>
        <w:rPr>
          <w:i/>
          <w:iCs/>
          <w:szCs w:val="24"/>
        </w:rPr>
        <w:t xml:space="preserve"> </w:t>
      </w:r>
      <w:r>
        <w:t>(toliau – perkančioji organizacija) numato įsigyti elektros instaliacijos prekes</w:t>
      </w:r>
      <w:r>
        <w:rPr>
          <w:szCs w:val="24"/>
        </w:rPr>
        <w:t xml:space="preserve">. </w:t>
      </w:r>
    </w:p>
    <w:p w:rsidR="007C7F0E" w:rsidRDefault="000B304D">
      <w:pPr>
        <w:pStyle w:val="Heading2"/>
        <w:numPr>
          <w:ilvl w:val="0"/>
          <w:numId w:val="0"/>
        </w:numPr>
        <w:ind w:firstLine="709"/>
      </w:pPr>
      <w:r>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p>
    <w:p w:rsidR="007C7F0E" w:rsidRDefault="000B304D">
      <w:pPr>
        <w:pStyle w:val="Heading2"/>
        <w:numPr>
          <w:ilvl w:val="0"/>
          <w:numId w:val="0"/>
        </w:numPr>
        <w:ind w:firstLine="709"/>
      </w:pPr>
      <w:r>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rsidR="007C7F0E" w:rsidRDefault="000B304D">
      <w:pPr>
        <w:pStyle w:val="Heading2"/>
        <w:numPr>
          <w:ilvl w:val="0"/>
          <w:numId w:val="0"/>
        </w:numPr>
        <w:ind w:firstLine="709"/>
      </w:pPr>
      <w:r>
        <w:t>1.4. 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5 dalyje nustatyta tvarka.</w:t>
      </w:r>
    </w:p>
    <w:p w:rsidR="007C7F0E" w:rsidRDefault="000B304D">
      <w:pPr>
        <w:ind w:firstLine="709"/>
        <w:jc w:val="both"/>
      </w:pPr>
      <w:r>
        <w:t>1.5. Pirkimas atliekamas laikantis lygiateisiškumo, nediskriminavimo, abipusio pripažinimo, proporcingumo, skaidrumo principų ir konfidencialumo bei nešališkumo reikalavimų.</w:t>
      </w:r>
    </w:p>
    <w:p w:rsidR="007C7F0E" w:rsidRDefault="000B304D">
      <w:pPr>
        <w:ind w:firstLine="709"/>
        <w:jc w:val="both"/>
      </w:pPr>
      <w:r>
        <w:t xml:space="preserve">1.6.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rsidR="007C7F0E" w:rsidRDefault="000B304D">
      <w:pPr>
        <w:ind w:firstLine="709"/>
        <w:jc w:val="both"/>
      </w:pPr>
      <w:r>
        <w:t>1.7. Stebėtojai dalyvauti Komisijos posėdžiuose nėra kviečiami.</w:t>
      </w:r>
    </w:p>
    <w:p w:rsidR="007C7F0E" w:rsidRDefault="000B304D">
      <w:pPr>
        <w:ind w:firstLine="709"/>
        <w:jc w:val="both"/>
      </w:pPr>
      <w:r>
        <w:t xml:space="preserve">1.8. Apie pirkimą paskelbta Centrinėje viešųjų pirkimų informacinėje sistemoje (toliau – CVP IS) interneto adresu </w:t>
      </w:r>
      <w:hyperlink r:id="rId8">
        <w:r>
          <w:rPr>
            <w:rStyle w:val="Hyperlink"/>
          </w:rPr>
          <w:t>https://viesiejipirkimai.lt</w:t>
        </w:r>
      </w:hyperlink>
      <w:r>
        <w:t>. Pirkimas bus atliekamas elektroninėmis priemonėmis CVP IS. Pasiūlymų pateikimas ir visas kitas susirašinėjimas tarp Komisijos ir tiekėjų bus vykdomas tik elektroninėmis susirašinėjimo priemonėmis, naudojantis CVP IS.</w:t>
      </w:r>
    </w:p>
    <w:p w:rsidR="007C7F0E" w:rsidRDefault="000B304D">
      <w:pPr>
        <w:ind w:firstLine="709"/>
        <w:jc w:val="both"/>
      </w:pPr>
      <w:r>
        <w:t>1.9.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rsidR="007C7F0E" w:rsidRDefault="000B304D">
      <w:pPr>
        <w:ind w:firstLine="709"/>
        <w:jc w:val="both"/>
      </w:pPr>
      <w:r>
        <w:lastRenderedPageBreak/>
        <w:t>1.10.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7C7F0E" w:rsidRDefault="000B304D">
      <w:pPr>
        <w:pStyle w:val="Heading2"/>
        <w:numPr>
          <w:ilvl w:val="0"/>
          <w:numId w:val="0"/>
        </w:numPr>
        <w:ind w:left="720"/>
      </w:pPr>
      <w:r>
        <w:t>1.11. Perkančioji organizacija yra pridėtinės vertės mokesčio (toliau – PVM) mokėtoja.</w:t>
      </w:r>
    </w:p>
    <w:p w:rsidR="007C7F0E" w:rsidRDefault="000B304D">
      <w:pPr>
        <w:pStyle w:val="Heading2"/>
        <w:numPr>
          <w:ilvl w:val="0"/>
          <w:numId w:val="0"/>
        </w:numPr>
        <w:tabs>
          <w:tab w:val="left" w:pos="1134"/>
        </w:tabs>
        <w:ind w:firstLine="709"/>
        <w:rPr>
          <w:szCs w:val="24"/>
        </w:rPr>
      </w:pPr>
      <w:r>
        <w:t xml:space="preserve">1.12. </w:t>
      </w:r>
      <w:r>
        <w:rPr>
          <w:szCs w:val="24"/>
        </w:rPr>
        <w:t>Perkančiosios organizacijos asmuo kontaktams: Laurynas Berlinskas, el. paštas laurynas.berlinskas@mil.lt, J. Kairiūkščio g. 14, Vilnius, faksas +370 706 80114, telefonas                  +370 706 81146.</w:t>
      </w:r>
    </w:p>
    <w:p w:rsidR="007C7F0E" w:rsidRDefault="000B304D" w:rsidP="000B304D">
      <w:pPr>
        <w:pStyle w:val="Heading1"/>
        <w:numPr>
          <w:ilvl w:val="0"/>
          <w:numId w:val="5"/>
        </w:numPr>
        <w:spacing w:before="240" w:after="240"/>
        <w:ind w:left="0" w:firstLine="0"/>
        <w:rPr>
          <w:b/>
          <w:sz w:val="24"/>
          <w:szCs w:val="24"/>
        </w:rPr>
      </w:pPr>
      <w:r>
        <w:rPr>
          <w:b/>
          <w:sz w:val="24"/>
          <w:szCs w:val="24"/>
        </w:rPr>
        <w:t>PIRKIMO OBJEKTAS</w:t>
      </w:r>
    </w:p>
    <w:p w:rsidR="007C7F0E" w:rsidRDefault="000B304D" w:rsidP="000B304D">
      <w:pPr>
        <w:pStyle w:val="Heading2"/>
        <w:numPr>
          <w:ilvl w:val="1"/>
          <w:numId w:val="6"/>
        </w:numPr>
        <w:ind w:firstLine="1800"/>
      </w:pPr>
      <w:r>
        <w:t>Pirkimas į dalis neskirstomas.</w:t>
      </w:r>
    </w:p>
    <w:p w:rsidR="007C7F0E" w:rsidRDefault="000B304D" w:rsidP="000B304D">
      <w:pPr>
        <w:pStyle w:val="Heading2"/>
        <w:numPr>
          <w:ilvl w:val="1"/>
          <w:numId w:val="7"/>
        </w:numPr>
        <w:ind w:left="0"/>
      </w:pPr>
      <w:r>
        <w:t>Perkančioji organizacija numato įsigyti šias prekes:</w:t>
      </w:r>
    </w:p>
    <w:p w:rsidR="007C7F0E" w:rsidRDefault="000B304D">
      <w:pPr>
        <w:rPr>
          <w:b/>
          <w:szCs w:val="20"/>
        </w:rPr>
      </w:pPr>
      <w:r>
        <w:rPr>
          <w:b/>
          <w:szCs w:val="20"/>
        </w:rPr>
        <w:t>Tinklo įtampos kištukas (BVPŽ kodas:</w:t>
      </w:r>
      <w:r>
        <w:t xml:space="preserve"> </w:t>
      </w:r>
      <w:r>
        <w:rPr>
          <w:b/>
          <w:szCs w:val="20"/>
        </w:rPr>
        <w:t>31161900-1);</w:t>
      </w:r>
    </w:p>
    <w:p w:rsidR="007C7F0E" w:rsidRDefault="000B304D">
      <w:pPr>
        <w:rPr>
          <w:b/>
          <w:szCs w:val="20"/>
        </w:rPr>
      </w:pPr>
      <w:r>
        <w:rPr>
          <w:b/>
          <w:szCs w:val="20"/>
        </w:rPr>
        <w:t>Pernešamas kištukinis lizdas 63A (BVPŽ kodas:</w:t>
      </w:r>
      <w:r>
        <w:t xml:space="preserve"> </w:t>
      </w:r>
      <w:r>
        <w:rPr>
          <w:b/>
          <w:szCs w:val="20"/>
        </w:rPr>
        <w:t>31224100-3);</w:t>
      </w:r>
    </w:p>
    <w:p w:rsidR="007C7F0E" w:rsidRDefault="000B304D">
      <w:pPr>
        <w:rPr>
          <w:b/>
          <w:szCs w:val="20"/>
        </w:rPr>
      </w:pPr>
      <w:r>
        <w:rPr>
          <w:b/>
          <w:szCs w:val="20"/>
        </w:rPr>
        <w:t>Pernešamas kištukas 63A (BVPŽ kodas:</w:t>
      </w:r>
      <w:r>
        <w:t xml:space="preserve"> </w:t>
      </w:r>
      <w:r>
        <w:rPr>
          <w:b/>
          <w:szCs w:val="20"/>
        </w:rPr>
        <w:t>31224100-3);</w:t>
      </w:r>
    </w:p>
    <w:p w:rsidR="007C7F0E" w:rsidRDefault="000B304D">
      <w:pPr>
        <w:rPr>
          <w:b/>
          <w:szCs w:val="20"/>
        </w:rPr>
      </w:pPr>
      <w:r>
        <w:rPr>
          <w:b/>
          <w:szCs w:val="20"/>
        </w:rPr>
        <w:t>Kištukas 125 A (BVPŽ kodas:</w:t>
      </w:r>
      <w:r>
        <w:t xml:space="preserve"> </w:t>
      </w:r>
      <w:r>
        <w:rPr>
          <w:b/>
          <w:szCs w:val="20"/>
        </w:rPr>
        <w:t>31224100-3);</w:t>
      </w:r>
    </w:p>
    <w:p w:rsidR="007C7F0E" w:rsidRDefault="000B304D">
      <w:pPr>
        <w:rPr>
          <w:b/>
          <w:szCs w:val="20"/>
        </w:rPr>
      </w:pPr>
      <w:r>
        <w:rPr>
          <w:b/>
          <w:szCs w:val="20"/>
        </w:rPr>
        <w:t>Kištukinis lizdas 125 A (BVPŽ kodas:</w:t>
      </w:r>
      <w:r>
        <w:t xml:space="preserve"> </w:t>
      </w:r>
      <w:r>
        <w:rPr>
          <w:b/>
          <w:szCs w:val="20"/>
        </w:rPr>
        <w:t>31224100-3);</w:t>
      </w:r>
    </w:p>
    <w:p w:rsidR="007C7F0E" w:rsidRDefault="000B304D">
      <w:pPr>
        <w:rPr>
          <w:b/>
          <w:szCs w:val="20"/>
        </w:rPr>
      </w:pPr>
      <w:r>
        <w:rPr>
          <w:b/>
          <w:szCs w:val="20"/>
        </w:rPr>
        <w:t>Buitinis ilgintuvas 3x2.5 mm2 (BVPŽ kodas:</w:t>
      </w:r>
      <w:r>
        <w:t xml:space="preserve"> </w:t>
      </w:r>
      <w:r>
        <w:rPr>
          <w:b/>
          <w:szCs w:val="20"/>
        </w:rPr>
        <w:t>31224100-3);</w:t>
      </w:r>
    </w:p>
    <w:p w:rsidR="007C7F0E" w:rsidRDefault="000B304D">
      <w:pPr>
        <w:rPr>
          <w:b/>
          <w:szCs w:val="20"/>
        </w:rPr>
      </w:pPr>
      <w:r>
        <w:rPr>
          <w:b/>
          <w:szCs w:val="20"/>
        </w:rPr>
        <w:t>Ilgiklis ritėje su įžeminimu, 50 m. (BVPŽ kodas:</w:t>
      </w:r>
      <w:r>
        <w:t xml:space="preserve"> </w:t>
      </w:r>
      <w:r>
        <w:rPr>
          <w:b/>
          <w:szCs w:val="20"/>
        </w:rPr>
        <w:t>31224100-3);</w:t>
      </w:r>
    </w:p>
    <w:p w:rsidR="007C7F0E" w:rsidRDefault="000B304D">
      <w:pPr>
        <w:rPr>
          <w:b/>
          <w:szCs w:val="20"/>
        </w:rPr>
      </w:pPr>
      <w:r>
        <w:rPr>
          <w:b/>
          <w:szCs w:val="20"/>
        </w:rPr>
        <w:t>Buitinis ilgiklis 10 m. (BVPŽ kodas:</w:t>
      </w:r>
      <w:r>
        <w:t xml:space="preserve"> </w:t>
      </w:r>
      <w:r>
        <w:rPr>
          <w:b/>
          <w:szCs w:val="20"/>
        </w:rPr>
        <w:t>31224100-3);</w:t>
      </w:r>
    </w:p>
    <w:p w:rsidR="007C7F0E" w:rsidRDefault="000B304D">
      <w:pPr>
        <w:rPr>
          <w:b/>
          <w:szCs w:val="20"/>
        </w:rPr>
      </w:pPr>
      <w:r>
        <w:rPr>
          <w:b/>
          <w:szCs w:val="20"/>
        </w:rPr>
        <w:t>Buitinis ilgiklis 5 m. (BVPŽ kodas:</w:t>
      </w:r>
      <w:r>
        <w:t xml:space="preserve"> </w:t>
      </w:r>
      <w:r>
        <w:rPr>
          <w:b/>
          <w:szCs w:val="20"/>
        </w:rPr>
        <w:t>31224100-3);</w:t>
      </w:r>
    </w:p>
    <w:p w:rsidR="007C7F0E" w:rsidRDefault="000B304D">
      <w:pPr>
        <w:rPr>
          <w:b/>
          <w:szCs w:val="20"/>
        </w:rPr>
      </w:pPr>
      <w:r>
        <w:rPr>
          <w:b/>
          <w:szCs w:val="20"/>
        </w:rPr>
        <w:t>DC 100A saugiklis (BVPŽ kodas: 31211300-1);</w:t>
      </w:r>
    </w:p>
    <w:p w:rsidR="007C7F0E" w:rsidRDefault="000B304D">
      <w:pPr>
        <w:rPr>
          <w:b/>
          <w:szCs w:val="20"/>
        </w:rPr>
      </w:pPr>
      <w:r>
        <w:rPr>
          <w:b/>
          <w:szCs w:val="20"/>
        </w:rPr>
        <w:t>Ritė kabelinė metalinė (BVPŽ kodas:</w:t>
      </w:r>
      <w:r>
        <w:t xml:space="preserve"> </w:t>
      </w:r>
      <w:r>
        <w:rPr>
          <w:b/>
          <w:szCs w:val="20"/>
        </w:rPr>
        <w:t>39226300-5);</w:t>
      </w:r>
    </w:p>
    <w:p w:rsidR="007C7F0E" w:rsidRDefault="00482C39">
      <w:pPr>
        <w:rPr>
          <w:b/>
          <w:szCs w:val="20"/>
        </w:rPr>
      </w:pPr>
      <w:r>
        <w:rPr>
          <w:b/>
          <w:szCs w:val="20"/>
        </w:rPr>
        <w:t>Laidas, viengysli</w:t>
      </w:r>
      <w:r w:rsidR="000B304D">
        <w:rPr>
          <w:b/>
          <w:szCs w:val="20"/>
        </w:rPr>
        <w:t>s 35 mm2 (BVPŽ kodas:</w:t>
      </w:r>
      <w:r w:rsidR="000B304D">
        <w:t xml:space="preserve"> </w:t>
      </w:r>
      <w:r w:rsidR="000B304D">
        <w:rPr>
          <w:b/>
          <w:szCs w:val="20"/>
        </w:rPr>
        <w:t>31300000-9);</w:t>
      </w:r>
    </w:p>
    <w:p w:rsidR="007C7F0E" w:rsidRDefault="000B304D">
      <w:pPr>
        <w:rPr>
          <w:b/>
          <w:szCs w:val="20"/>
        </w:rPr>
      </w:pPr>
      <w:r>
        <w:rPr>
          <w:b/>
          <w:szCs w:val="20"/>
        </w:rPr>
        <w:t>Laid</w:t>
      </w:r>
      <w:r w:rsidR="00482C39">
        <w:rPr>
          <w:b/>
          <w:szCs w:val="20"/>
        </w:rPr>
        <w:t>as įžeminimui, juodas, viengysli</w:t>
      </w:r>
      <w:r>
        <w:rPr>
          <w:b/>
          <w:szCs w:val="20"/>
        </w:rPr>
        <w:t>s 16 m m2 (BVPŽ kodas:</w:t>
      </w:r>
      <w:r>
        <w:t xml:space="preserve"> </w:t>
      </w:r>
      <w:r>
        <w:rPr>
          <w:b/>
          <w:szCs w:val="20"/>
        </w:rPr>
        <w:t>31300000-9);</w:t>
      </w:r>
    </w:p>
    <w:p w:rsidR="007C7F0E" w:rsidRDefault="000B304D">
      <w:pPr>
        <w:rPr>
          <w:b/>
          <w:szCs w:val="20"/>
        </w:rPr>
      </w:pPr>
      <w:r>
        <w:rPr>
          <w:b/>
          <w:szCs w:val="20"/>
        </w:rPr>
        <w:t>Antgalis 35 mm2 laidams (BVPŽ kodas: 44322400-7);</w:t>
      </w:r>
    </w:p>
    <w:p w:rsidR="007C7F0E" w:rsidRDefault="000B304D">
      <w:pPr>
        <w:rPr>
          <w:b/>
          <w:szCs w:val="20"/>
        </w:rPr>
      </w:pPr>
      <w:r>
        <w:rPr>
          <w:b/>
          <w:szCs w:val="20"/>
        </w:rPr>
        <w:t>Kontaktinės elektros kaladėlės (BVPŽ kodas:</w:t>
      </w:r>
      <w:r>
        <w:t xml:space="preserve"> </w:t>
      </w:r>
      <w:r>
        <w:rPr>
          <w:b/>
          <w:szCs w:val="20"/>
        </w:rPr>
        <w:t>31224000-2);</w:t>
      </w:r>
    </w:p>
    <w:p w:rsidR="007C7F0E" w:rsidRDefault="000B304D">
      <w:pPr>
        <w:rPr>
          <w:b/>
          <w:szCs w:val="20"/>
        </w:rPr>
      </w:pPr>
      <w:r>
        <w:rPr>
          <w:b/>
          <w:szCs w:val="20"/>
        </w:rPr>
        <w:t>Masės jungiklis (BVPŽ kodas:</w:t>
      </w:r>
      <w:r>
        <w:t xml:space="preserve"> </w:t>
      </w:r>
      <w:r>
        <w:rPr>
          <w:b/>
          <w:szCs w:val="20"/>
        </w:rPr>
        <w:t>31214100-0);</w:t>
      </w:r>
    </w:p>
    <w:p w:rsidR="007C7F0E" w:rsidRDefault="000B304D">
      <w:pPr>
        <w:rPr>
          <w:b/>
          <w:szCs w:val="20"/>
        </w:rPr>
      </w:pPr>
      <w:r>
        <w:rPr>
          <w:b/>
          <w:szCs w:val="20"/>
        </w:rPr>
        <w:t>Rozetės su jungikliu. (8 lizdų) (BVPŽ kodas:</w:t>
      </w:r>
      <w:r>
        <w:t xml:space="preserve"> </w:t>
      </w:r>
      <w:r>
        <w:rPr>
          <w:b/>
          <w:szCs w:val="20"/>
        </w:rPr>
        <w:t>31224100-3);</w:t>
      </w:r>
    </w:p>
    <w:p w:rsidR="007C7F0E" w:rsidRDefault="000B304D">
      <w:pPr>
        <w:rPr>
          <w:b/>
          <w:szCs w:val="20"/>
        </w:rPr>
      </w:pPr>
      <w:r>
        <w:rPr>
          <w:b/>
          <w:szCs w:val="20"/>
        </w:rPr>
        <w:t>Rozetės su jungikliu. (4 lizdų) (BVPŽ kodas:</w:t>
      </w:r>
      <w:r>
        <w:t xml:space="preserve"> </w:t>
      </w:r>
      <w:r>
        <w:rPr>
          <w:b/>
          <w:szCs w:val="20"/>
        </w:rPr>
        <w:t>31224100-3);</w:t>
      </w:r>
    </w:p>
    <w:p w:rsidR="007C7F0E" w:rsidRDefault="000B304D">
      <w:pPr>
        <w:rPr>
          <w:b/>
          <w:szCs w:val="20"/>
        </w:rPr>
      </w:pPr>
      <w:r>
        <w:rPr>
          <w:b/>
          <w:szCs w:val="20"/>
        </w:rPr>
        <w:t>Kištukinis lizdas (BVPŽ kodas:</w:t>
      </w:r>
      <w:r>
        <w:t xml:space="preserve"> </w:t>
      </w:r>
      <w:r>
        <w:rPr>
          <w:b/>
          <w:szCs w:val="20"/>
        </w:rPr>
        <w:t>31224100-3);</w:t>
      </w:r>
    </w:p>
    <w:p w:rsidR="007C7F0E" w:rsidRDefault="000B304D">
      <w:pPr>
        <w:rPr>
          <w:b/>
          <w:szCs w:val="20"/>
        </w:rPr>
      </w:pPr>
      <w:r>
        <w:rPr>
          <w:b/>
          <w:szCs w:val="20"/>
        </w:rPr>
        <w:t>Plastikinė kabelio ritė (BVPŽ kodas:</w:t>
      </w:r>
      <w:r>
        <w:t xml:space="preserve"> </w:t>
      </w:r>
      <w:r>
        <w:rPr>
          <w:b/>
          <w:szCs w:val="20"/>
        </w:rPr>
        <w:t>31341000-8);</w:t>
      </w:r>
    </w:p>
    <w:p w:rsidR="007C7F0E" w:rsidRDefault="000B304D">
      <w:pPr>
        <w:rPr>
          <w:b/>
          <w:szCs w:val="20"/>
        </w:rPr>
      </w:pPr>
      <w:r>
        <w:rPr>
          <w:b/>
          <w:szCs w:val="20"/>
        </w:rPr>
        <w:t>Laidų antgalių rinkinys (BVPŽ kodas:</w:t>
      </w:r>
      <w:r>
        <w:t xml:space="preserve"> </w:t>
      </w:r>
      <w:r>
        <w:rPr>
          <w:b/>
          <w:szCs w:val="20"/>
        </w:rPr>
        <w:t>31681410-0);</w:t>
      </w:r>
    </w:p>
    <w:p w:rsidR="007C7F0E" w:rsidRDefault="000B304D">
      <w:pPr>
        <w:rPr>
          <w:b/>
          <w:szCs w:val="20"/>
        </w:rPr>
      </w:pPr>
      <w:r>
        <w:rPr>
          <w:b/>
          <w:szCs w:val="20"/>
        </w:rPr>
        <w:t>Paskirstymo dėžė (BVPŽ kodas:</w:t>
      </w:r>
      <w:r>
        <w:t xml:space="preserve"> </w:t>
      </w:r>
      <w:r>
        <w:rPr>
          <w:b/>
          <w:szCs w:val="20"/>
        </w:rPr>
        <w:t>31682100-1);</w:t>
      </w:r>
    </w:p>
    <w:p w:rsidR="007C7F0E" w:rsidRDefault="000B304D">
      <w:pPr>
        <w:rPr>
          <w:b/>
          <w:szCs w:val="20"/>
        </w:rPr>
      </w:pPr>
      <w:r>
        <w:rPr>
          <w:b/>
          <w:szCs w:val="20"/>
        </w:rPr>
        <w:t>Būgninis prailgintuvas 3G2.5mm2 x 50m. (BVPŽ kodas:</w:t>
      </w:r>
      <w:r>
        <w:t xml:space="preserve"> </w:t>
      </w:r>
      <w:r>
        <w:rPr>
          <w:b/>
          <w:szCs w:val="20"/>
        </w:rPr>
        <w:t>39226300-5);</w:t>
      </w:r>
    </w:p>
    <w:p w:rsidR="007C7F0E" w:rsidRDefault="000B304D">
      <w:pPr>
        <w:rPr>
          <w:b/>
          <w:szCs w:val="20"/>
        </w:rPr>
      </w:pPr>
      <w:r>
        <w:rPr>
          <w:b/>
          <w:szCs w:val="20"/>
        </w:rPr>
        <w:t>Kabelis 5x25 mm2 (BVPŽ kodas:</w:t>
      </w:r>
      <w:r>
        <w:t xml:space="preserve"> </w:t>
      </w:r>
      <w:r>
        <w:rPr>
          <w:b/>
          <w:szCs w:val="20"/>
        </w:rPr>
        <w:t>44321000-6);</w:t>
      </w:r>
    </w:p>
    <w:p w:rsidR="007C7F0E" w:rsidRDefault="000B304D">
      <w:pPr>
        <w:rPr>
          <w:b/>
          <w:szCs w:val="20"/>
        </w:rPr>
      </w:pPr>
      <w:r>
        <w:rPr>
          <w:b/>
          <w:szCs w:val="20"/>
        </w:rPr>
        <w:t>Kabelis 5x10 mm2 (BVPŽ kodas:</w:t>
      </w:r>
      <w:r>
        <w:t xml:space="preserve"> </w:t>
      </w:r>
      <w:r>
        <w:rPr>
          <w:b/>
          <w:szCs w:val="20"/>
        </w:rPr>
        <w:t>44321000-6);</w:t>
      </w:r>
    </w:p>
    <w:p w:rsidR="007C7F0E" w:rsidRDefault="000B304D">
      <w:pPr>
        <w:rPr>
          <w:b/>
          <w:szCs w:val="20"/>
        </w:rPr>
      </w:pPr>
      <w:r>
        <w:rPr>
          <w:b/>
          <w:szCs w:val="20"/>
        </w:rPr>
        <w:t>Kabelis 5x6 mm2 (BVPŽ kodas:</w:t>
      </w:r>
      <w:r>
        <w:t xml:space="preserve"> </w:t>
      </w:r>
      <w:r>
        <w:rPr>
          <w:b/>
          <w:szCs w:val="20"/>
        </w:rPr>
        <w:t>44321000-6);</w:t>
      </w:r>
    </w:p>
    <w:p w:rsidR="007C7F0E" w:rsidRDefault="000B304D">
      <w:pPr>
        <w:rPr>
          <w:b/>
          <w:szCs w:val="20"/>
        </w:rPr>
      </w:pPr>
      <w:r>
        <w:rPr>
          <w:b/>
          <w:szCs w:val="20"/>
        </w:rPr>
        <w:t>Kabelis 5x4 mm2 (BVPŽ kodas:</w:t>
      </w:r>
      <w:r>
        <w:t xml:space="preserve"> </w:t>
      </w:r>
      <w:r>
        <w:rPr>
          <w:b/>
          <w:szCs w:val="20"/>
        </w:rPr>
        <w:t>44321000-6);</w:t>
      </w:r>
    </w:p>
    <w:p w:rsidR="007C7F0E" w:rsidRDefault="000B304D">
      <w:pPr>
        <w:rPr>
          <w:b/>
          <w:szCs w:val="20"/>
        </w:rPr>
      </w:pPr>
      <w:r>
        <w:rPr>
          <w:b/>
          <w:szCs w:val="20"/>
        </w:rPr>
        <w:t>Kabelis 3x2.5 mm2 (BVPŽ kodas:</w:t>
      </w:r>
      <w:r>
        <w:t xml:space="preserve"> </w:t>
      </w:r>
      <w:r>
        <w:rPr>
          <w:b/>
          <w:szCs w:val="20"/>
        </w:rPr>
        <w:t>44321000-6);</w:t>
      </w:r>
    </w:p>
    <w:p w:rsidR="007C7F0E" w:rsidRDefault="000B304D">
      <w:pPr>
        <w:rPr>
          <w:b/>
          <w:szCs w:val="20"/>
        </w:rPr>
      </w:pPr>
      <w:r>
        <w:rPr>
          <w:b/>
          <w:szCs w:val="20"/>
        </w:rPr>
        <w:t>Grindiniai loveliai (BVPŽ kodas:</w:t>
      </w:r>
      <w:r>
        <w:t xml:space="preserve"> </w:t>
      </w:r>
      <w:r>
        <w:rPr>
          <w:b/>
          <w:szCs w:val="20"/>
        </w:rPr>
        <w:t>44321000-6).</w:t>
      </w:r>
    </w:p>
    <w:p w:rsidR="007C7F0E" w:rsidRDefault="007C7F0E"/>
    <w:tbl>
      <w:tblPr>
        <w:tblW w:w="9815" w:type="dxa"/>
        <w:jc w:val="center"/>
        <w:tblLayout w:type="fixed"/>
        <w:tblLook w:val="04A0" w:firstRow="1" w:lastRow="0" w:firstColumn="1" w:lastColumn="0" w:noHBand="0" w:noVBand="1"/>
      </w:tblPr>
      <w:tblGrid>
        <w:gridCol w:w="555"/>
        <w:gridCol w:w="2070"/>
        <w:gridCol w:w="3942"/>
        <w:gridCol w:w="1003"/>
        <w:gridCol w:w="920"/>
        <w:gridCol w:w="1325"/>
      </w:tblGrid>
      <w:tr w:rsidR="007C7F0E">
        <w:trPr>
          <w:jc w:val="center"/>
        </w:trPr>
        <w:tc>
          <w:tcPr>
            <w:tcW w:w="555" w:type="dxa"/>
            <w:tcBorders>
              <w:top w:val="single" w:sz="4" w:space="0" w:color="000000"/>
              <w:left w:val="single" w:sz="4" w:space="0" w:color="000000"/>
              <w:bottom w:val="single" w:sz="4" w:space="0" w:color="000000"/>
              <w:right w:val="single" w:sz="4" w:space="0" w:color="000000"/>
            </w:tcBorders>
          </w:tcPr>
          <w:p w:rsidR="007C7F0E" w:rsidRDefault="000B304D">
            <w:pPr>
              <w:jc w:val="center"/>
            </w:pPr>
            <w:r>
              <w:t>Eil.</w:t>
            </w:r>
          </w:p>
          <w:p w:rsidR="007C7F0E" w:rsidRDefault="000B304D">
            <w:pPr>
              <w:jc w:val="center"/>
            </w:pPr>
            <w:r>
              <w:t>Nr.</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Pavadinimas</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tabs>
                <w:tab w:val="left" w:pos="173"/>
              </w:tabs>
              <w:jc w:val="center"/>
            </w:pPr>
            <w:r>
              <w:t>Techniniai reikalavimai</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Mato</w:t>
            </w:r>
          </w:p>
          <w:p w:rsidR="007C7F0E" w:rsidRDefault="000B304D">
            <w:pPr>
              <w:jc w:val="center"/>
            </w:pPr>
            <w:r>
              <w:t>vienetas</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Kiekis</w:t>
            </w:r>
          </w:p>
        </w:tc>
        <w:tc>
          <w:tcPr>
            <w:tcW w:w="1325" w:type="dxa"/>
            <w:tcBorders>
              <w:top w:val="single" w:sz="4" w:space="0" w:color="000000"/>
              <w:left w:val="single" w:sz="4" w:space="0" w:color="000000"/>
              <w:bottom w:val="single" w:sz="4" w:space="0" w:color="000000"/>
              <w:right w:val="single" w:sz="4" w:space="0" w:color="000000"/>
            </w:tcBorders>
          </w:tcPr>
          <w:p w:rsidR="007C7F0E" w:rsidRDefault="000B304D">
            <w:pPr>
              <w:jc w:val="center"/>
            </w:pPr>
            <w:r>
              <w:t xml:space="preserve">Numatoma galima maksimali vieneto kaina </w:t>
            </w:r>
          </w:p>
          <w:p w:rsidR="007C7F0E" w:rsidRDefault="000B304D">
            <w:pPr>
              <w:jc w:val="center"/>
            </w:pPr>
            <w:r>
              <w:t>(eur. su PVM)</w:t>
            </w:r>
          </w:p>
        </w:tc>
      </w:tr>
      <w:tr w:rsidR="007C7F0E">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 xml:space="preserve">Tinklo įtampos </w:t>
            </w:r>
            <w:r>
              <w:lastRenderedPageBreak/>
              <w:t>kištukas</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rsidP="00A20183">
            <w:pPr>
              <w:tabs>
                <w:tab w:val="left" w:pos="173"/>
              </w:tabs>
              <w:jc w:val="both"/>
            </w:pPr>
            <w:r>
              <w:lastRenderedPageBreak/>
              <w:t xml:space="preserve">Prekė privalo būti nauja, juodos </w:t>
            </w:r>
            <w:r>
              <w:lastRenderedPageBreak/>
              <w:t>spalvos, 3 polių, 16A, 250V.</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lastRenderedPageBreak/>
              <w:t>vnt</w:t>
            </w:r>
            <w:r w:rsidR="00482C39">
              <w: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4</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w:t>
            </w:r>
            <w:r>
              <w:lastRenderedPageBreak/>
              <w:t xml:space="preserve">4,00 € </w:t>
            </w:r>
          </w:p>
        </w:tc>
      </w:tr>
      <w:tr w:rsidR="007C7F0E">
        <w:trPr>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lastRenderedPageBreak/>
              <w:t>2.</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Pernešamas kištukinis lizdas 63A</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rsidP="00A20183">
            <w:pPr>
              <w:tabs>
                <w:tab w:val="left" w:pos="173"/>
              </w:tabs>
              <w:jc w:val="both"/>
            </w:pPr>
            <w:r>
              <w:t>Prekė privalo būti nauja. Pernešamas kištukas turi būti pagamintas iš aukštos kokybės plastmasės, atsparus aukštai temperatūrai ir daugkartiniam mechaniniam poveikiui. Turi būti trifazis (5 polių) bei 63 amperų, su apsaugos laipsniu IP44 (apsauga nuo dulkių ir purslų).</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vnt</w:t>
            </w:r>
            <w:r w:rsidR="00482C39">
              <w: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13</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28,00 €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3.</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Pernešamas kištukas 63A</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rFonts w:eastAsia="PMingLiU"/>
                <w:szCs w:val="24"/>
              </w:rPr>
            </w:pPr>
            <w:r>
              <w:rPr>
                <w:rFonts w:eastAsia="PMingLiU"/>
                <w:szCs w:val="24"/>
              </w:rPr>
              <w:t>Prekė privalo būti nauja. Kištukas turi būti pagamintas iš aukštos kokybės plastmasės, atsparus aukštai temperatūrai ir daugkartiniam mechaniniam poveikiui. Turi būti trifazis (5 polių) bei 63 amperų, su apsaugos laipsniu IP44 (apsauga nuo dulkių ir purslų).</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vnt</w:t>
            </w:r>
            <w:r w:rsidR="00482C39">
              <w: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13</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29,00 €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4.</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Kištukas 125 A</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Trifazis pramoninis kištukas, skirtas 400 V įtampai ir 125 A srovei. Turi 5 kontaktus (3 fazės, neutralus ir įžeminimas) atitinka CEE standartą. IP67 apsaugos klasė užtikrina atsparumą dulkėms ir vandeniui, todėl tinkamas naudoti lauko ar pramoninėse sąlygose. Kištukas užtikrina patikimą ir saugų elektros jungtį didelės galios įrenginiams.</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rsidP="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85,00 €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5.</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Kištukinis lizdas 125 A</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Trifazis pramoninis lizdas, skirtas 400 V įtampai ir 125 A srovei. Turi 5 kontaktus (3 fazės, neutralus ir įžeminimas) bei atitinka CEE standartą. IP67 apsaugos klasė užtikrina atsparumą dulkėms ir vandeniui, todėl tinkamas naudoti lauko ar pramoninėse sąlygose. Lizdas montuojamas su sukamu fiksavimo mechanizmu, užtikrinančiu patikimą ir saugų jungtį.</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103,00 €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6.</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Buitinis ilgintuvas 3x2.5 mm2</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Buitinis ilgintuvas turi būti 3x2.5 mm2. Turi būti ne mažiau 3 maitinimo lizdai, kurie turi apsauginius dangtelius nuo drėgmės ir dulkių. Kabelio ilgis turi būti 5 m, daugiavielis. Apsaugos klasė: IP54, turi būti juodos spalvos.</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30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50,00 €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7.</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 xml:space="preserve">Ilgiklis ritėje su įžeminimu, 50 m. </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 xml:space="preserve">Prekė turi būti nauja. Būgninis ilgiklis ne trumpesnis kaip 50 m, ne mažiau 4 lizdų. Su šilumine apsauga nuo perkaitimo. Ilgiklis su kokybišku guma dengtu kabeliu ir lizdais </w:t>
            </w:r>
            <w:r>
              <w:rPr>
                <w:szCs w:val="24"/>
              </w:rPr>
              <w:lastRenderedPageBreak/>
              <w:t>apsaugotais dangteliais atitinkančia</w:t>
            </w:r>
            <w:r w:rsidR="00482C39">
              <w:rPr>
                <w:szCs w:val="24"/>
              </w:rPr>
              <w:t>is IP44 apsaugos klasę (nuo dulk</w:t>
            </w:r>
            <w:r>
              <w:rPr>
                <w:szCs w:val="24"/>
              </w:rPr>
              <w:t>ių ar vandens purslų). Įtampa 230 V; vardinė srovė: 16 A. Laido skespjūvis ne mažiau 1.5mm². Ilgiklis pagamintas iš tvirto plastiko su metaliniu rėmu.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lastRenderedPageBreak/>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14</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80,00 €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8.</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Buitinis ilgiklis 10 m.</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Buitinis ilgiklis privalo būti 10m, 5 lizdai, su jungikliu. Turi apsaugą nuo viršįtampio, tai pat nuo trumpojo jungimo. Lizdai su įžeminimu.</w:t>
            </w:r>
          </w:p>
          <w:p w:rsidR="007C7F0E" w:rsidRDefault="000B304D">
            <w:pPr>
              <w:pStyle w:val="ListParagraph"/>
              <w:tabs>
                <w:tab w:val="left" w:pos="598"/>
                <w:tab w:val="left" w:pos="851"/>
              </w:tabs>
              <w:ind w:left="31" w:firstLine="31"/>
              <w:jc w:val="both"/>
              <w:rPr>
                <w:szCs w:val="24"/>
              </w:rPr>
            </w:pPr>
            <w:r>
              <w:rPr>
                <w:szCs w:val="24"/>
              </w:rPr>
              <w:t>Pagamintas iš kokybiško plastiko. Maksimali apkrova: 2400W (10A). Laidininko medžiaga: varis. Maitinimo kabelis: ES kištukas. Matmenys: 50x300x40mm.</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8</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12,00 €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9.</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 xml:space="preserve">Buitinis ilgiklis 5 m. </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Buitinis ilgiklis privalo būti ne trumpesnis nei 5m, 5 lizdai, 2xUSB (2.1A) su jungikliu. Turi apsaugą nuo viršįtampio, tai pat nuo trumpojo jungimo. Lizdai su įžeminimu. Pagamintas iš kokybiško plastiko. Maksimali apkrova: 2400W (10A). Laidininko medžiaga: varis. Maitinimo kabelis: ES kištukas. Matmenys: 50x300x40 mm.  (± 5 mm).</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12</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12,00 €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10.</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DC 100A saugiklis</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Nominali įtampa 100A, nominali srovė 32V.</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4</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5,00 €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11.</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Ritė kabelinė metalinė</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Ritėje telpa 350 m-400 m 5,0 ± 0,5mm storio jungiamojo šviesolaidinio, ryšių ar elektros kabelio. Ritė turi: būgną metaliniais šonais kabeliui suvynioti; būgnas turi pagrindinę 150 mm diametro ir 300 mm ilgio cilindrinę dalį kabelio rezervui susukti; būgno šerdyje yra 50 mm kiaurymė, skirta kabelio pradžios prakišimui per šoninį diską į ritės išorės šoną;</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8</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250,00 €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12.</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482C39">
            <w:r>
              <w:t>Laidas, viengysli</w:t>
            </w:r>
            <w:r w:rsidR="000B304D">
              <w:t>s 35 mm2</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rsidP="00A20183">
            <w:pPr>
              <w:jc w:val="both"/>
            </w:pPr>
            <w:r>
              <w:t>Prekė privalo būti nauja. Gijų skaičius: 1, gyslos skerspjūvis 35 mm².</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026F9D">
            <w:pPr>
              <w:jc w:val="center"/>
            </w:pPr>
            <w:r>
              <w:t>m.</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16</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7,00 €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13.</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Laid</w:t>
            </w:r>
            <w:r w:rsidR="00482C39">
              <w:t>as įžeminimui, juodas, viengysli</w:t>
            </w:r>
            <w:r>
              <w:t>s 16 mm2</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rsidP="00A20183">
            <w:pPr>
              <w:jc w:val="both"/>
            </w:pPr>
            <w:r>
              <w:t>Prekė privalo būti nauja. Gyslos skerspjūvis 16,0 mm², gyslų skaičius 1</w:t>
            </w:r>
            <w:r w:rsidR="00482C39">
              <w:t>.</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026F9D">
            <w:pPr>
              <w:jc w:val="center"/>
            </w:pPr>
            <w:r>
              <w:t>m.</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80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5,00 €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14.</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 xml:space="preserve">Antgalis 35 mm2 </w:t>
            </w:r>
            <w:r>
              <w:lastRenderedPageBreak/>
              <w:t>laidams</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rsidP="00A20183">
            <w:pPr>
              <w:jc w:val="both"/>
            </w:pPr>
            <w:r>
              <w:lastRenderedPageBreak/>
              <w:t xml:space="preserve">Prekė privalo būti nauja. Antgalis turi </w:t>
            </w:r>
            <w:r>
              <w:lastRenderedPageBreak/>
              <w:t>būti skirtas 35 mm² laidui</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lastRenderedPageBreak/>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32</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w:t>
            </w:r>
            <w:r>
              <w:lastRenderedPageBreak/>
              <w:t xml:space="preserve">3,00 €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lastRenderedPageBreak/>
              <w:t>15.</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Kontaktinės elektros kaladėlės</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rsidP="00A20183">
            <w:pPr>
              <w:jc w:val="both"/>
            </w:pPr>
            <w:r>
              <w:t>Prekė privalo būti nauja. Kaladėlė turi būti tinkama 25/16 mm² laidams.</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8</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5,00 €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16.</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Masės jungiklis</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rsidP="00A20183">
            <w:pPr>
              <w:jc w:val="both"/>
            </w:pPr>
            <w:r>
              <w:t>Prekė privalo būti nauja. Maksimaliai leistina įtampa: 24V, srovės stipris: 100A.</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4</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20,00 €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17.</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482C39">
            <w:r>
              <w:t>Rozetės su jungikliu</w:t>
            </w:r>
            <w:r w:rsidR="000B304D">
              <w:t xml:space="preserve"> (8 lizdų)</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 xml:space="preserve">Tiekėjo tiekiama prekė privalo </w:t>
            </w:r>
            <w:r w:rsidR="00482C39">
              <w:rPr>
                <w:szCs w:val="24"/>
              </w:rPr>
              <w:t>būti nauja. E</w:t>
            </w:r>
            <w:r>
              <w:rPr>
                <w:szCs w:val="24"/>
              </w:rPr>
              <w:t>lektros</w:t>
            </w:r>
            <w:r w:rsidR="00482C39">
              <w:rPr>
                <w:szCs w:val="24"/>
              </w:rPr>
              <w:t xml:space="preserve"> </w:t>
            </w:r>
            <w:r>
              <w:rPr>
                <w:szCs w:val="24"/>
              </w:rPr>
              <w:t>maitinimo panelė. Galimybė pajungti aštuonis aktyvinius įrenginius.C14:M kištuko pagalba galima pajungti prie nepertraukiamo maitinimo šaltinio (UPS). Su jungikliu, kuris turi apsauginį nuimamą matinį gaubtą nuo netyčinio išjungimo. Rozečių skaičius 8x230V~16A. Laido ilgis-2m su C14:M kištuku. Plastikinis korpusas. Spalva juoda RAL 9005. Gabaritai:48.16 cm x 4.5 cm x 4.5 cm. Įėjimo charakteristikos: nominali įėjimo įtampa – 230 VAC 50/60 Hz, išorinis kabelis 2,0 m ilgio` (3 x 1,5 mm2) su IEC 320 C14 kištuku, maksimali įėjimo srovė-16 A. Išėjimo charakteristikos: 8 lizdai DIN49440, išvesties įtampa – 230 VAC 50/60 Hz, maksimali išvesties srovė-16 A.  Su stelažo tvirtinimo rinkiniu.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30,00 €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18.</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482C39">
            <w:r>
              <w:t>Rozetės su jungikliu</w:t>
            </w:r>
            <w:r w:rsidR="000B304D">
              <w:t xml:space="preserve"> (4 lizdų)</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Tiekėjo tiekiama prekė privalo būti nauja. Lizdų skaičius: 4. Laido ilgis: 1,8 m. Kištukas: hibridinis (E/prancūziškas/Schuko). Filtrai / apsauga nuo viršįtampių. Jungiklis: taip. Tvirtinimo lentyna. Stovo matmenys: 1U. Pridedami priedai: 1 x PDU lizdų juosta. Spalva: juoda. Matmenys (G/I x P x A): 255 x 45 x 45 mm. Svoris: 537 g.  Su stelažo tvirtinimo rinkiniu.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20,00 €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19.</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 xml:space="preserve">Kištukinis lizdas </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rsidP="00A20183">
            <w:pPr>
              <w:jc w:val="both"/>
            </w:pPr>
            <w:r>
              <w:t xml:space="preserve">Tiekėjo tiekiama prekė privalo būti nauja. Tipas: Kištukinis lizdas. Spalva: Balta. Matmenys: 45 x 45 mm. Nominali srovė: 16 A. Nominali įtampa: 250 V. Apsaugos laipsnis: IP40. Montavimas: Modulinis, </w:t>
            </w:r>
            <w:r>
              <w:lastRenderedPageBreak/>
              <w:t>spaudžiami gnybtai. Medžiaga: Termoplastikas, be halogenų. Modulių skaičius: 2. Perkamas produktas turi atitikti nustatytus 1 tipo ekologinio ženklo reikalavimus (pagal LST EN ISO 14024:2018)</w:t>
            </w:r>
            <w:r w:rsidR="00482C39">
              <w:t>.</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lastRenderedPageBreak/>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50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5,00 €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20.</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Plastikinė kabelio ritė</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rsidP="00A20183">
            <w:pPr>
              <w:jc w:val="both"/>
            </w:pPr>
            <w:r>
              <w:t>Tiekėjo tiekiama prekė privalo būti nauja. Būgno išorės diametras: 27 cm (10.6"). Būgno vidinis diametras: 12 cm  (4.7"). Būgno plotis: 8 cm (3.1"). Būgno medžiaga: Plastikas. Konstrukcijos medžiaga: Metalas. Išoriniai matmenys: 37 x 28 x 18 cm (14.6 x 11 x 7.1"). Svoris: 2 kg (4.4 lb). Perkamas produktas turi atitikti nustatytus 1 tipo ekologinio ženklo reikalavimus (pagal 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30,00 €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21.</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Laidų antgalių rinkinys</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rsidP="00A20183">
            <w:pPr>
              <w:jc w:val="both"/>
            </w:pPr>
            <w:r>
              <w:t>Prekė privalo būti nauja. Komplektas supakuotas patogiame dėkle, kuriame turi būti ne mažiau 250 dalių: mėlynas vyriškas jungtuvas - 6.4mm (1.5-2.5mm) 50 vnt., mėlynas moteriškas jungtuvas - 6.4mm (1.5-2.5mm) 50 vnt., raudonas vyriškas jungtuvas - 6.4mm (0.5-1.5mm) 50 vnt., raudonas moteriškas jungtuvas - 6.4 mm (0.5-1.5 mm) 50 vnt., raudonas vamzdinis jungtuvas - (0.5-1.5 mm) 25 vnt., mėlynas vamzdinis jungtuvas - (0.5-1.5 mm) 25 vnt.</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7</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12,00 €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22.</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Paskirstymo dėžė</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Paskirstymo dėžės korpusas pagamintas iš tvirto plastiko, atitinkanti IP44 standartą todėl tinkama naudoti lauke. Techniniai duomenys:</w:t>
            </w:r>
          </w:p>
          <w:p w:rsidR="007C7F0E" w:rsidRDefault="000B304D">
            <w:pPr>
              <w:pStyle w:val="ListParagraph"/>
              <w:tabs>
                <w:tab w:val="left" w:pos="598"/>
                <w:tab w:val="left" w:pos="851"/>
              </w:tabs>
              <w:ind w:left="31" w:firstLine="31"/>
              <w:jc w:val="both"/>
              <w:rPr>
                <w:szCs w:val="24"/>
              </w:rPr>
            </w:pPr>
            <w:r>
              <w:rPr>
                <w:szCs w:val="24"/>
              </w:rPr>
              <w:t>Saugikliai: 1xRCD 40 A/ 30 mA, 4 polių, A tipo; 1xMCB 16A, 3 polių, C tipo; 3xMCB 16A, vieno poliaus, C tipo.</w:t>
            </w:r>
          </w:p>
          <w:p w:rsidR="007C7F0E" w:rsidRDefault="000B304D">
            <w:pPr>
              <w:pStyle w:val="ListParagraph"/>
              <w:tabs>
                <w:tab w:val="left" w:pos="598"/>
                <w:tab w:val="left" w:pos="851"/>
              </w:tabs>
              <w:ind w:left="31" w:firstLine="31"/>
              <w:jc w:val="both"/>
              <w:rPr>
                <w:szCs w:val="24"/>
              </w:rPr>
            </w:pPr>
            <w:r>
              <w:rPr>
                <w:szCs w:val="24"/>
              </w:rPr>
              <w:t>Įėjimas: 2,1 m gumos kabelis H07RN-F 5G6 su CEE kištuku 400 V, 32 A, 5 polių.</w:t>
            </w:r>
          </w:p>
          <w:p w:rsidR="007C7F0E" w:rsidRDefault="000B304D">
            <w:pPr>
              <w:pStyle w:val="ListParagraph"/>
              <w:tabs>
                <w:tab w:val="left" w:pos="598"/>
                <w:tab w:val="left" w:pos="851"/>
              </w:tabs>
              <w:ind w:left="31" w:firstLine="31"/>
              <w:jc w:val="both"/>
              <w:rPr>
                <w:szCs w:val="24"/>
              </w:rPr>
            </w:pPr>
            <w:r>
              <w:rPr>
                <w:szCs w:val="24"/>
              </w:rPr>
              <w:t>Išėjimas: 6 saugos lizdai 230 V, 16A, 2PE su apsauginiais dangteliais; 2 CEE lizdai 400 V, 16A, 5 polių su apsauginiais dangteliais; 2 CEE lizdai 400 V, 32A, 5 polių su apsauginiais dangteliais; 2 USB lizdai 5V/2,1A; fazių indikatoriai: L1, L2, L3.</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700,00 €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23.</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 xml:space="preserve">Būgninis prailgintuvas </w:t>
            </w:r>
            <w:r>
              <w:lastRenderedPageBreak/>
              <w:t>3G2.5mm2 x 50m.</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lastRenderedPageBreak/>
              <w:t>Prekė privalo būt</w:t>
            </w:r>
            <w:r w:rsidR="00482C39">
              <w:rPr>
                <w:szCs w:val="24"/>
              </w:rPr>
              <w:t>i nauja. Būgninio prailgintuvo k</w:t>
            </w:r>
            <w:r>
              <w:rPr>
                <w:szCs w:val="24"/>
              </w:rPr>
              <w:t xml:space="preserve">abelis turi būti 50 m </w:t>
            </w:r>
            <w:r>
              <w:rPr>
                <w:szCs w:val="24"/>
              </w:rPr>
              <w:lastRenderedPageBreak/>
              <w:t>ilgio, turi būti dengtas guma. Kabelis H05RR-F, kabelio skerspjūvis turi būti 3G2.5mm2 storio. Turi būti trys maitinimo lizdai su guminiais arba plastikiniais dangteliais, kurie apsaugo nuo drėgmės ir dulkių. Ant būgno turi būti termo jungiklis/išjungiklis 6/3 230V 1vnt, turi turėti įžeminimą. Vardinė srovė 16A, įtampa 230V. Prailgintuvo būgnas ir rėmas pagamintas iš tvirto plastiko arba metalinis, su tvirta rankena saugiam transportavimui. Būgnas, kištukai ir kabelis turi būti juodos spalvos. Apsaugos klasė IP54 tinkantis naudoti lauko sąlygomis.</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lastRenderedPageBreak/>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200,00 €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24.</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Kabelis 5x25 mm2</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Kabelis turi būti lankstus, varinis, gumine izoliacija – daugiavielis 5x25 mm2. Vardinė įtampa turi būti – 450/750V, juodos spalvos. Kaina nurodyta už vieną metrą.</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026F9D">
            <w:pPr>
              <w:jc w:val="center"/>
            </w:pPr>
            <w:r>
              <w:t>m</w:t>
            </w:r>
            <w:r w:rsidR="00482C39">
              <w: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150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40,00 €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25.</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Kabelis 5x10 mm2</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Kabelis turi būti lankstus, varinis, gumine izoliacija – daugiavielis 5x10 mm2. Vardinė įtampa turi būti – 450/750V, juodos spalvos. Kaina nurodyta už vieną metrą.</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026F9D">
            <w:pPr>
              <w:jc w:val="center"/>
            </w:pPr>
            <w:r>
              <w:t>m</w:t>
            </w:r>
            <w:r w:rsidR="00482C39">
              <w: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150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14,00 €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26.</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Kabelis 5x6 mm2</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Kabelis turi būti lankstus, varinis, gumine izoliacija – daugiavielis 5x6 mm2. Vardinė įtampa turi būti – 300/500V, juodos spalvos. Kaina nurodyta už vieną metrą.</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026F9D">
            <w:pPr>
              <w:jc w:val="center"/>
            </w:pPr>
            <w:r>
              <w:t>m</w:t>
            </w:r>
            <w:r w:rsidR="00482C39">
              <w: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400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7,80 €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27.</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Kabelis 5x4 mm2</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Kabelis turi būti lankstus, varinis, gumine izoliacija – daugiavielis 5x4 mm2. Vardinė įtampa turi būti – 450/750V, juodos spalvos. Kaina nurodyta už viena metrą.</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026F9D">
            <w:pPr>
              <w:jc w:val="center"/>
            </w:pPr>
            <w:r>
              <w:t>m</w:t>
            </w:r>
            <w:r w:rsidR="00482C39">
              <w: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250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7,00 €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28.</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Kabelis 3x2.5 mm2</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Prekė privalo būti nauja. Kabelis turi būti lankstus, varinis, gumine izoliacija – daugiavielis 3x2.5 mm2. Vardinė įtampa turi būti – 450/750V, juodos spalvos. Kaina nurodyta už vieną metrą.</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026F9D">
            <w:pPr>
              <w:jc w:val="center"/>
            </w:pPr>
            <w:r>
              <w:t>m</w:t>
            </w:r>
            <w:r w:rsidR="00482C39">
              <w: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150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3,00 € </w:t>
            </w:r>
          </w:p>
        </w:tc>
      </w:tr>
      <w:tr w:rsidR="007C7F0E">
        <w:trPr>
          <w:trHeight w:val="413"/>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29.</w:t>
            </w:r>
          </w:p>
        </w:tc>
        <w:tc>
          <w:tcPr>
            <w:tcW w:w="2070" w:type="dxa"/>
            <w:tcBorders>
              <w:top w:val="single" w:sz="4" w:space="0" w:color="000000"/>
              <w:left w:val="single" w:sz="4" w:space="0" w:color="000000"/>
              <w:bottom w:val="single" w:sz="4" w:space="0" w:color="000000"/>
              <w:right w:val="single" w:sz="4" w:space="0" w:color="000000"/>
            </w:tcBorders>
            <w:vAlign w:val="center"/>
          </w:tcPr>
          <w:p w:rsidR="007C7F0E" w:rsidRDefault="000B304D">
            <w:r>
              <w:t>Grindiniai loveliai</w:t>
            </w:r>
          </w:p>
        </w:tc>
        <w:tc>
          <w:tcPr>
            <w:tcW w:w="3942" w:type="dxa"/>
            <w:tcBorders>
              <w:top w:val="single" w:sz="4" w:space="0" w:color="000000"/>
              <w:left w:val="single" w:sz="4" w:space="0" w:color="000000"/>
              <w:bottom w:val="single" w:sz="4" w:space="0" w:color="000000"/>
              <w:right w:val="single" w:sz="4" w:space="0" w:color="000000"/>
            </w:tcBorders>
            <w:vAlign w:val="center"/>
          </w:tcPr>
          <w:p w:rsidR="007C7F0E" w:rsidRDefault="000B304D">
            <w:pPr>
              <w:pStyle w:val="ListParagraph"/>
              <w:tabs>
                <w:tab w:val="left" w:pos="598"/>
                <w:tab w:val="left" w:pos="851"/>
              </w:tabs>
              <w:ind w:left="31" w:firstLine="31"/>
              <w:jc w:val="both"/>
              <w:rPr>
                <w:szCs w:val="24"/>
              </w:rPr>
            </w:pPr>
            <w:r>
              <w:rPr>
                <w:szCs w:val="24"/>
              </w:rPr>
              <w:t xml:space="preserve">Prekė privalo būti nauja. Grindinis kanalas 92x20 (± 5 mm)., pilkas, 3 sekcijų. Vienos sekcijos ilgis ne mažiau nei 2 m. Perkamas produktas turi atitikti nustatytus 1 tipo ekologinio ženklo reikalavimus (pagal </w:t>
            </w:r>
            <w:r>
              <w:rPr>
                <w:szCs w:val="24"/>
              </w:rPr>
              <w:lastRenderedPageBreak/>
              <w:t>LST EN ISO 14024:2018).</w:t>
            </w:r>
          </w:p>
        </w:tc>
        <w:tc>
          <w:tcPr>
            <w:tcW w:w="1003" w:type="dxa"/>
            <w:tcBorders>
              <w:top w:val="single" w:sz="4" w:space="0" w:color="000000"/>
              <w:left w:val="single" w:sz="4" w:space="0" w:color="000000"/>
              <w:bottom w:val="single" w:sz="4" w:space="0" w:color="000000"/>
              <w:right w:val="single" w:sz="4" w:space="0" w:color="000000"/>
            </w:tcBorders>
            <w:vAlign w:val="center"/>
          </w:tcPr>
          <w:p w:rsidR="007C7F0E" w:rsidRDefault="00482C39">
            <w:pPr>
              <w:jc w:val="center"/>
            </w:pPr>
            <w:r>
              <w:lastRenderedPageBreak/>
              <w:t>vnt.</w:t>
            </w:r>
          </w:p>
        </w:tc>
        <w:tc>
          <w:tcPr>
            <w:tcW w:w="92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50</w:t>
            </w:r>
          </w:p>
        </w:tc>
        <w:tc>
          <w:tcPr>
            <w:tcW w:w="1325"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 xml:space="preserve">            11,00 € </w:t>
            </w:r>
          </w:p>
        </w:tc>
      </w:tr>
    </w:tbl>
    <w:p w:rsidR="007C7F0E" w:rsidRDefault="000B304D">
      <w:pPr>
        <w:pStyle w:val="Heading2"/>
        <w:numPr>
          <w:ilvl w:val="0"/>
          <w:numId w:val="0"/>
        </w:numPr>
        <w:tabs>
          <w:tab w:val="left" w:pos="1080"/>
        </w:tabs>
        <w:rPr>
          <w:szCs w:val="24"/>
        </w:rPr>
      </w:pPr>
      <w:r>
        <w:rPr>
          <w:szCs w:val="24"/>
        </w:rPr>
        <w:t xml:space="preserve">      </w:t>
      </w:r>
    </w:p>
    <w:p w:rsidR="007C7F0E" w:rsidRDefault="000B304D">
      <w:pPr>
        <w:pStyle w:val="Heading2"/>
        <w:numPr>
          <w:ilvl w:val="0"/>
          <w:numId w:val="0"/>
        </w:numPr>
        <w:tabs>
          <w:tab w:val="left" w:pos="709"/>
        </w:tabs>
        <w:rPr>
          <w:b/>
          <w:szCs w:val="24"/>
        </w:rPr>
      </w:pPr>
      <w:r>
        <w:rPr>
          <w:szCs w:val="24"/>
        </w:rPr>
        <w:tab/>
        <w:t xml:space="preserve">2.3. </w:t>
      </w:r>
      <w:r>
        <w:rPr>
          <w:b/>
          <w:szCs w:val="24"/>
        </w:rPr>
        <w:t>Bendrieji reikalavimai:</w:t>
      </w:r>
    </w:p>
    <w:p w:rsidR="007C7F0E" w:rsidRDefault="000B304D">
      <w:pPr>
        <w:jc w:val="both"/>
      </w:pPr>
      <w:r>
        <w:t xml:space="preserve">            </w:t>
      </w:r>
      <w:r w:rsidR="00A20183">
        <w:t xml:space="preserve">2.3.1. </w:t>
      </w:r>
      <w:r w:rsidR="00205E80">
        <w:t>Prekėms privaloma</w:t>
      </w:r>
      <w:r w:rsidR="0004012E">
        <w:t xml:space="preserve"> pateikti techninėje specifikacijoje nurodytus reikalavimų atitikimą </w:t>
      </w:r>
      <w:r w:rsidR="008A7A2C">
        <w:t xml:space="preserve">patvirtinančius </w:t>
      </w:r>
      <w:r w:rsidR="0004012E">
        <w:t>dokumentus</w:t>
      </w:r>
      <w:r w:rsidR="00205E80">
        <w:t xml:space="preserve"> (tiekėjo deklaracija </w:t>
      </w:r>
      <w:r w:rsidR="00205E80">
        <w:t>kuria jis patvirtina, jog siūlomos prekės visiškai atitinka techninėje specifikacijoje nurodytus parametrus</w:t>
      </w:r>
      <w:r w:rsidR="00205E80">
        <w:t xml:space="preserve">) </w:t>
      </w:r>
      <w:r w:rsidR="008A7A2C">
        <w:t xml:space="preserve">, o perkančiajai organizacijai pareikalavus ir </w:t>
      </w:r>
      <w:r w:rsidR="0004012E">
        <w:t>visą techninę dokumentaci</w:t>
      </w:r>
      <w:r w:rsidR="008A7A2C">
        <w:t>ją ir kitą informacinę medžiagą</w:t>
      </w:r>
      <w:r w:rsidR="0004012E">
        <w:t>.</w:t>
      </w:r>
    </w:p>
    <w:p w:rsidR="007C7F0E" w:rsidRDefault="000B304D">
      <w:pPr>
        <w:ind w:firstLine="567"/>
        <w:jc w:val="both"/>
      </w:pPr>
      <w:r>
        <w:t xml:space="preserve">   2.3.2.  Įmonė pateikdama pasiūlymą turi atitikti bent vieną aplinkos apsaugos kriterijų, nurodytą lentelėje Nr. 1. Aplinkos apsaugos kriterijai.</w:t>
      </w:r>
    </w:p>
    <w:p w:rsidR="007C7F0E" w:rsidRDefault="000B304D">
      <w:pPr>
        <w:ind w:firstLine="567"/>
        <w:jc w:val="both"/>
      </w:pPr>
      <w:r>
        <w:t>Jei įmonė atitinką kitą aplinkos apsaugos kriterijų nei yra išvardinti lentelėje, prašome jį nurodyti ir pateikti tai patvirtinančius dokumentus.</w:t>
      </w:r>
      <w:bookmarkStart w:id="0" w:name="_GoBack"/>
      <w:bookmarkEnd w:id="0"/>
    </w:p>
    <w:p w:rsidR="007C7F0E" w:rsidRDefault="007C7F0E">
      <w:pPr>
        <w:ind w:firstLine="567"/>
        <w:jc w:val="both"/>
      </w:pPr>
    </w:p>
    <w:p w:rsidR="007C7F0E" w:rsidRDefault="000B304D">
      <w:pPr>
        <w:ind w:firstLine="567"/>
        <w:rPr>
          <w:b/>
          <w:bCs/>
        </w:rPr>
      </w:pPr>
      <w:r>
        <w:rPr>
          <w:b/>
          <w:bCs/>
        </w:rPr>
        <w:t>1 lentelė. Aplinkos apsaugos kriterijai</w:t>
      </w:r>
    </w:p>
    <w:tbl>
      <w:tblPr>
        <w:tblW w:w="10314" w:type="dxa"/>
        <w:tblInd w:w="118" w:type="dxa"/>
        <w:tblLayout w:type="fixed"/>
        <w:tblLook w:val="04A0" w:firstRow="1" w:lastRow="0" w:firstColumn="1" w:lastColumn="0" w:noHBand="0" w:noVBand="1"/>
      </w:tblPr>
      <w:tblGrid>
        <w:gridCol w:w="4738"/>
        <w:gridCol w:w="5576"/>
      </w:tblGrid>
      <w:tr w:rsidR="007C7F0E">
        <w:tc>
          <w:tcPr>
            <w:tcW w:w="4738" w:type="dxa"/>
            <w:tcBorders>
              <w:top w:val="single" w:sz="8" w:space="0" w:color="000000"/>
              <w:left w:val="single" w:sz="8" w:space="0" w:color="000000"/>
              <w:bottom w:val="single" w:sz="8" w:space="0" w:color="000000"/>
              <w:right w:val="single" w:sz="8" w:space="0" w:color="000000"/>
            </w:tcBorders>
          </w:tcPr>
          <w:p w:rsidR="007C7F0E" w:rsidRDefault="000B304D">
            <w:pPr>
              <w:jc w:val="center"/>
              <w:rPr>
                <w:b/>
                <w:bCs/>
                <w:sz w:val="22"/>
                <w:szCs w:val="22"/>
              </w:rPr>
            </w:pPr>
            <w:r>
              <w:rPr>
                <w:b/>
                <w:bCs/>
              </w:rPr>
              <w:t>Reikalavimas</w:t>
            </w:r>
          </w:p>
        </w:tc>
        <w:tc>
          <w:tcPr>
            <w:tcW w:w="5576" w:type="dxa"/>
            <w:tcBorders>
              <w:top w:val="single" w:sz="8" w:space="0" w:color="000000"/>
              <w:bottom w:val="single" w:sz="8" w:space="0" w:color="000000"/>
              <w:right w:val="single" w:sz="8" w:space="0" w:color="000000"/>
            </w:tcBorders>
          </w:tcPr>
          <w:p w:rsidR="007C7F0E" w:rsidRDefault="000B304D">
            <w:pPr>
              <w:jc w:val="center"/>
              <w:rPr>
                <w:b/>
                <w:bCs/>
              </w:rPr>
            </w:pPr>
            <w:r>
              <w:rPr>
                <w:b/>
                <w:bCs/>
              </w:rPr>
              <w:t>Reikalavimo atitikimo patvirtinimas</w:t>
            </w:r>
          </w:p>
        </w:tc>
      </w:tr>
      <w:tr w:rsidR="007C7F0E">
        <w:tc>
          <w:tcPr>
            <w:tcW w:w="4738" w:type="dxa"/>
            <w:tcBorders>
              <w:left w:val="single" w:sz="8" w:space="0" w:color="000000"/>
              <w:bottom w:val="single" w:sz="8" w:space="0" w:color="000000"/>
              <w:right w:val="single" w:sz="8" w:space="0" w:color="000000"/>
            </w:tcBorders>
          </w:tcPr>
          <w:p w:rsidR="007C7F0E" w:rsidRDefault="000B304D" w:rsidP="00A20183">
            <w:pPr>
              <w:jc w:val="both"/>
              <w:rPr>
                <w:b/>
                <w:bCs/>
                <w:sz w:val="22"/>
                <w:szCs w:val="22"/>
              </w:rPr>
            </w:pPr>
            <w:r>
              <w:t>Teikėjas savo veikloje naudoja elektros energiją, iš atsinaujinančių energijos išteklių.</w:t>
            </w:r>
          </w:p>
        </w:tc>
        <w:tc>
          <w:tcPr>
            <w:tcW w:w="5576" w:type="dxa"/>
            <w:tcBorders>
              <w:bottom w:val="single" w:sz="8" w:space="0" w:color="000000"/>
              <w:right w:val="single" w:sz="8" w:space="0" w:color="000000"/>
            </w:tcBorders>
          </w:tcPr>
          <w:p w:rsidR="007C7F0E" w:rsidRDefault="000B304D" w:rsidP="00A20183">
            <w:pPr>
              <w:jc w:val="both"/>
            </w:pPr>
            <w:r>
              <w:t>Prašome patvirtinti dokumentu, kad naudojate elektros energiją iš atsinaujinančių energijos šaltinių (pvz. turite saulės kolektorių ar esate sudarę sutartį su elektros tiekėju, teikiančiu elektros energiją iš atsinaujinančių energijos šaltinių)</w:t>
            </w:r>
          </w:p>
        </w:tc>
      </w:tr>
      <w:tr w:rsidR="007C7F0E">
        <w:trPr>
          <w:trHeight w:val="1232"/>
        </w:trPr>
        <w:tc>
          <w:tcPr>
            <w:tcW w:w="4738" w:type="dxa"/>
            <w:tcBorders>
              <w:left w:val="single" w:sz="8" w:space="0" w:color="000000"/>
              <w:bottom w:val="single" w:sz="8" w:space="0" w:color="000000"/>
              <w:right w:val="single" w:sz="8" w:space="0" w:color="000000"/>
            </w:tcBorders>
          </w:tcPr>
          <w:p w:rsidR="007C7F0E" w:rsidRDefault="000B304D" w:rsidP="00A20183">
            <w:pPr>
              <w:jc w:val="both"/>
            </w:pPr>
            <w:r>
              <w:t>Teikėjas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įrodomais.</w:t>
            </w:r>
          </w:p>
        </w:tc>
        <w:tc>
          <w:tcPr>
            <w:tcW w:w="5576" w:type="dxa"/>
            <w:tcBorders>
              <w:bottom w:val="single" w:sz="8" w:space="0" w:color="000000"/>
              <w:right w:val="single" w:sz="8" w:space="0" w:color="000000"/>
            </w:tcBorders>
          </w:tcPr>
          <w:p w:rsidR="007C7F0E" w:rsidRDefault="000B304D" w:rsidP="00A20183">
            <w:pPr>
              <w:jc w:val="both"/>
            </w:pPr>
            <w:r>
              <w:t>Nepriklausomos šalies išduotas sertifikatas ar kitas lygiavertis dokumentas, kuriuo įrodoma atitiktis taikomiems standartams.</w:t>
            </w:r>
          </w:p>
        </w:tc>
      </w:tr>
      <w:tr w:rsidR="007C7F0E">
        <w:trPr>
          <w:trHeight w:val="634"/>
        </w:trPr>
        <w:tc>
          <w:tcPr>
            <w:tcW w:w="4738" w:type="dxa"/>
            <w:tcBorders>
              <w:left w:val="single" w:sz="8" w:space="0" w:color="000000"/>
              <w:bottom w:val="single" w:sz="8" w:space="0" w:color="000000"/>
              <w:right w:val="single" w:sz="8" w:space="0" w:color="000000"/>
            </w:tcBorders>
          </w:tcPr>
          <w:p w:rsidR="007C7F0E" w:rsidRDefault="000B304D" w:rsidP="00A20183">
            <w:pPr>
              <w:jc w:val="both"/>
            </w:pPr>
            <w:r>
              <w:t>Prekės bus pristatomos aplinką mažiau teršiančiomis transporto priemonėmis</w:t>
            </w:r>
          </w:p>
        </w:tc>
        <w:tc>
          <w:tcPr>
            <w:tcW w:w="5576" w:type="dxa"/>
            <w:tcBorders>
              <w:bottom w:val="single" w:sz="8" w:space="0" w:color="000000"/>
              <w:right w:val="single" w:sz="8" w:space="0" w:color="000000"/>
            </w:tcBorders>
          </w:tcPr>
          <w:p w:rsidR="007C7F0E" w:rsidRDefault="000B304D" w:rsidP="00A20183">
            <w:pPr>
              <w:jc w:val="both"/>
            </w:pPr>
            <w:r>
              <w:t>Pvz. Prekės bus pristatomos elektromobiliu ar hibridiniu automobiliu</w:t>
            </w:r>
          </w:p>
        </w:tc>
      </w:tr>
    </w:tbl>
    <w:p w:rsidR="007C7F0E" w:rsidRDefault="007C7F0E">
      <w:pPr>
        <w:jc w:val="both"/>
      </w:pPr>
    </w:p>
    <w:p w:rsidR="007C7F0E" w:rsidRDefault="000B304D">
      <w:pPr>
        <w:pStyle w:val="Heading2"/>
        <w:numPr>
          <w:ilvl w:val="0"/>
          <w:numId w:val="0"/>
        </w:numPr>
        <w:ind w:firstLine="709"/>
      </w:pPr>
      <w:r>
        <w:t xml:space="preserve">2.4. Prekės turi būti pristatytos iki 2026-06-01 dienos </w:t>
      </w:r>
      <w:r>
        <w:rPr>
          <w:shd w:val="clear" w:color="auto" w:fill="FFFFFF"/>
        </w:rPr>
        <w:t xml:space="preserve">adresu: </w:t>
      </w:r>
      <w:r>
        <w:rPr>
          <w:b/>
          <w:shd w:val="clear" w:color="auto" w:fill="FFFFFF"/>
        </w:rPr>
        <w:t>J. Kairiūkščio g. 14, Vilnius,</w:t>
      </w:r>
      <w:r>
        <w:t xml:space="preserve"> </w:t>
      </w:r>
      <w:r>
        <w:rPr>
          <w:b/>
        </w:rPr>
        <w:t>Lietuvos kariuomenės Lietuvos didžiojo etmono Kristupo Radvilos Perkūno</w:t>
      </w:r>
      <w:r>
        <w:rPr>
          <w:b/>
          <w:shd w:val="clear" w:color="auto" w:fill="FFFFFF"/>
        </w:rPr>
        <w:t xml:space="preserve"> ryšių ir informacinių sistemų batalionui.</w:t>
      </w:r>
    </w:p>
    <w:p w:rsidR="007C7F0E" w:rsidRDefault="000B304D">
      <w:r>
        <w:t xml:space="preserve">            2.5. Su laimėtoju numatoma sudaryti rašytinę sutartį.</w:t>
      </w:r>
    </w:p>
    <w:p w:rsidR="007C7F0E" w:rsidRDefault="007C7F0E"/>
    <w:p w:rsidR="007C7F0E" w:rsidRDefault="007C7F0E"/>
    <w:p w:rsidR="007C7F0E" w:rsidRDefault="007C7F0E"/>
    <w:p w:rsidR="007C7F0E" w:rsidRDefault="007C7F0E"/>
    <w:p w:rsidR="007C7F0E" w:rsidRDefault="007C7F0E"/>
    <w:p w:rsidR="007C7F0E" w:rsidRDefault="007C7F0E"/>
    <w:p w:rsidR="007C7F0E" w:rsidRDefault="007C7F0E"/>
    <w:p w:rsidR="007C7F0E" w:rsidRDefault="007C7F0E"/>
    <w:p w:rsidR="007C7F0E" w:rsidRDefault="000B304D">
      <w:pPr>
        <w:rPr>
          <w:lang w:val="en-US"/>
        </w:rPr>
      </w:pPr>
      <w:r>
        <w:br w:type="page"/>
      </w:r>
    </w:p>
    <w:p w:rsidR="007C7F0E" w:rsidRPr="00482C39" w:rsidRDefault="000B304D" w:rsidP="000B304D">
      <w:pPr>
        <w:pStyle w:val="Heading1"/>
        <w:numPr>
          <w:ilvl w:val="0"/>
          <w:numId w:val="8"/>
        </w:numPr>
        <w:spacing w:before="240" w:after="240"/>
        <w:ind w:left="0" w:firstLine="0"/>
        <w:rPr>
          <w:b/>
          <w:sz w:val="22"/>
          <w:szCs w:val="24"/>
        </w:rPr>
      </w:pPr>
      <w:r w:rsidRPr="00482C39">
        <w:rPr>
          <w:b/>
          <w:sz w:val="24"/>
        </w:rPr>
        <w:lastRenderedPageBreak/>
        <w:t>TIEKĖJŲ KVALIFIKACINIAI REIKALAVIMAI</w:t>
      </w:r>
    </w:p>
    <w:p w:rsidR="007C7F0E" w:rsidRDefault="000B304D" w:rsidP="000B304D">
      <w:pPr>
        <w:pStyle w:val="Heading2"/>
        <w:numPr>
          <w:ilvl w:val="1"/>
          <w:numId w:val="9"/>
        </w:numPr>
        <w:ind w:left="0"/>
      </w:pPr>
      <w:r>
        <w:t>Tiekėjas, pageidaujantis dalyvauti pirkime, turi atitikti šiuos minimalius kvalifikacijos reikalavimus:</w:t>
      </w:r>
    </w:p>
    <w:tbl>
      <w:tblPr>
        <w:tblW w:w="9720" w:type="dxa"/>
        <w:tblInd w:w="221" w:type="dxa"/>
        <w:tblLayout w:type="fixed"/>
        <w:tblLook w:val="04A0" w:firstRow="1" w:lastRow="0" w:firstColumn="1" w:lastColumn="0" w:noHBand="0" w:noVBand="1"/>
      </w:tblPr>
      <w:tblGrid>
        <w:gridCol w:w="900"/>
        <w:gridCol w:w="4318"/>
        <w:gridCol w:w="4502"/>
      </w:tblGrid>
      <w:tr w:rsidR="007C7F0E">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7C7F0E" w:rsidRDefault="000B304D">
            <w:pPr>
              <w:pStyle w:val="Point1"/>
              <w:ind w:left="-136" w:firstLine="28"/>
              <w:jc w:val="center"/>
              <w:rPr>
                <w:lang w:val="lt-LT"/>
              </w:rPr>
            </w:pPr>
            <w:r>
              <w:rPr>
                <w:lang w:val="lt-LT"/>
              </w:rPr>
              <w:t>Eil. Nr.</w:t>
            </w:r>
          </w:p>
        </w:tc>
        <w:tc>
          <w:tcPr>
            <w:tcW w:w="4318" w:type="dxa"/>
            <w:tcBorders>
              <w:top w:val="single" w:sz="4" w:space="0" w:color="000000"/>
              <w:left w:val="single" w:sz="4" w:space="0" w:color="000000"/>
              <w:bottom w:val="single" w:sz="4" w:space="0" w:color="000000"/>
              <w:right w:val="single" w:sz="4" w:space="0" w:color="000000"/>
            </w:tcBorders>
          </w:tcPr>
          <w:p w:rsidR="007C7F0E" w:rsidRDefault="000B304D">
            <w:pPr>
              <w:rPr>
                <w:bCs/>
                <w:color w:val="000000"/>
              </w:rPr>
            </w:pPr>
            <w:r>
              <w:rPr>
                <w:bCs/>
                <w:color w:val="000000"/>
              </w:rPr>
              <w:t>Kvalifikaciniai reikalavimai, jų reikšmė</w:t>
            </w:r>
          </w:p>
        </w:tc>
        <w:tc>
          <w:tcPr>
            <w:tcW w:w="4502" w:type="dxa"/>
            <w:tcBorders>
              <w:top w:val="single" w:sz="4" w:space="0" w:color="000000"/>
              <w:left w:val="single" w:sz="4" w:space="0" w:color="000000"/>
              <w:bottom w:val="single" w:sz="4" w:space="0" w:color="000000"/>
              <w:right w:val="single" w:sz="4" w:space="0" w:color="000000"/>
            </w:tcBorders>
          </w:tcPr>
          <w:p w:rsidR="007C7F0E" w:rsidRDefault="000B304D">
            <w:r>
              <w:t>Kvalifikacinius reikalavimus įrodantys dokumentai</w:t>
            </w:r>
          </w:p>
        </w:tc>
      </w:tr>
      <w:tr w:rsidR="007C7F0E">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7C7F0E" w:rsidRDefault="000B304D">
            <w:pPr>
              <w:pStyle w:val="Point1"/>
              <w:spacing w:before="0" w:after="0"/>
              <w:ind w:left="-361" w:firstLine="346"/>
              <w:jc w:val="center"/>
              <w:rPr>
                <w:szCs w:val="24"/>
                <w:lang w:val="lt-LT"/>
              </w:rPr>
            </w:pPr>
            <w:r>
              <w:rPr>
                <w:szCs w:val="24"/>
                <w:lang w:val="lt-LT"/>
              </w:rPr>
              <w:t>1.</w:t>
            </w:r>
          </w:p>
        </w:tc>
        <w:tc>
          <w:tcPr>
            <w:tcW w:w="4318" w:type="dxa"/>
            <w:tcBorders>
              <w:top w:val="single" w:sz="4" w:space="0" w:color="000000"/>
              <w:left w:val="single" w:sz="4" w:space="0" w:color="000000"/>
              <w:bottom w:val="single" w:sz="4" w:space="0" w:color="000000"/>
              <w:right w:val="single" w:sz="4" w:space="0" w:color="000000"/>
            </w:tcBorders>
          </w:tcPr>
          <w:p w:rsidR="007C7F0E" w:rsidRDefault="000B304D">
            <w:pPr>
              <w:pStyle w:val="Point1"/>
              <w:spacing w:before="0" w:after="0" w:line="276" w:lineRule="auto"/>
              <w:ind w:left="0" w:firstLine="0"/>
              <w:rPr>
                <w:szCs w:val="24"/>
                <w:lang w:val="lt-LT"/>
              </w:rPr>
            </w:pPr>
            <w:r>
              <w:rPr>
                <w:color w:val="000000"/>
                <w:szCs w:val="24"/>
              </w:rPr>
              <w:t>Tiekėjo veiklos pobūdis atitinka pirkimo objekto specifiką. Tiekėjas yra įregistruotas įstatymų nustatyta tvarka (jei reikia) ir turi šiai pirkimo sutarčiai vykdyti privalomus dokumentus.</w:t>
            </w:r>
          </w:p>
        </w:tc>
        <w:tc>
          <w:tcPr>
            <w:tcW w:w="4502" w:type="dxa"/>
            <w:tcBorders>
              <w:top w:val="single" w:sz="4" w:space="0" w:color="000000"/>
              <w:left w:val="single" w:sz="4" w:space="0" w:color="000000"/>
              <w:bottom w:val="single" w:sz="4" w:space="0" w:color="000000"/>
              <w:right w:val="single" w:sz="4" w:space="0" w:color="000000"/>
            </w:tcBorders>
          </w:tcPr>
          <w:p w:rsidR="007C7F0E" w:rsidRDefault="000B304D">
            <w:pPr>
              <w:pStyle w:val="Point1"/>
              <w:spacing w:before="0" w:after="0" w:line="276" w:lineRule="auto"/>
              <w:ind w:left="0" w:firstLine="0"/>
              <w:rPr>
                <w:szCs w:val="24"/>
                <w:lang w:val="lt-LT"/>
              </w:rPr>
            </w:pPr>
            <w:r>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rsidR="007C7F0E" w:rsidRDefault="000B304D">
            <w:pPr>
              <w:spacing w:line="276" w:lineRule="auto"/>
              <w:jc w:val="both"/>
              <w:rPr>
                <w:u w:val="single"/>
              </w:rPr>
            </w:pPr>
            <w:r>
              <w:rPr>
                <w:u w:val="single"/>
              </w:rPr>
              <w:t>Pateikiamas skenuotas dokumentas elektroninėje formoje.</w:t>
            </w:r>
          </w:p>
          <w:p w:rsidR="007C7F0E" w:rsidRDefault="007C7F0E">
            <w:pPr>
              <w:pStyle w:val="Point1"/>
              <w:spacing w:before="0" w:after="0" w:line="276" w:lineRule="auto"/>
              <w:ind w:left="0" w:firstLine="0"/>
              <w:rPr>
                <w:szCs w:val="24"/>
                <w:lang w:val="lt-LT"/>
              </w:rPr>
            </w:pPr>
          </w:p>
        </w:tc>
      </w:tr>
      <w:tr w:rsidR="007C7F0E">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7C7F0E" w:rsidRDefault="000B304D">
            <w:pPr>
              <w:pStyle w:val="ListParagraph"/>
              <w:ind w:left="0"/>
              <w:jc w:val="both"/>
            </w:pPr>
            <w:r>
              <w:lastRenderedPageBreak/>
              <w:t xml:space="preserve">    2.</w:t>
            </w:r>
          </w:p>
        </w:tc>
        <w:tc>
          <w:tcPr>
            <w:tcW w:w="4318" w:type="dxa"/>
            <w:tcBorders>
              <w:top w:val="single" w:sz="4" w:space="0" w:color="000000"/>
              <w:left w:val="single" w:sz="4" w:space="0" w:color="000000"/>
              <w:bottom w:val="single" w:sz="4" w:space="0" w:color="000000"/>
              <w:right w:val="single" w:sz="4" w:space="0" w:color="000000"/>
            </w:tcBorders>
          </w:tcPr>
          <w:p w:rsidR="007C7F0E" w:rsidRDefault="000B304D">
            <w:pPr>
              <w:jc w:val="both"/>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502" w:type="dxa"/>
            <w:tcBorders>
              <w:top w:val="single" w:sz="4" w:space="0" w:color="000000"/>
              <w:left w:val="single" w:sz="4" w:space="0" w:color="000000"/>
              <w:bottom w:val="single" w:sz="4" w:space="0" w:color="000000"/>
              <w:right w:val="single" w:sz="4" w:space="0" w:color="000000"/>
            </w:tcBorders>
          </w:tcPr>
          <w:p w:rsidR="007C7F0E" w:rsidRDefault="000B304D">
            <w:pPr>
              <w:jc w:val="both"/>
            </w:pPr>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rsidR="007C7F0E" w:rsidRDefault="000B304D">
            <w:pPr>
              <w:jc w:val="both"/>
              <w:rPr>
                <w:u w:val="single"/>
              </w:rPr>
            </w:pPr>
            <w:r>
              <w:rPr>
                <w:u w:val="single"/>
              </w:rPr>
              <w:t>Pateikiamas skenuotas dokumentas elektroninėje formoje.</w:t>
            </w:r>
          </w:p>
          <w:p w:rsidR="007C7F0E" w:rsidRDefault="007C7F0E">
            <w:pPr>
              <w:jc w:val="both"/>
            </w:pPr>
          </w:p>
        </w:tc>
      </w:tr>
      <w:tr w:rsidR="007C7F0E">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7C7F0E" w:rsidRDefault="000B304D">
            <w:pPr>
              <w:pStyle w:val="ListParagraph"/>
              <w:ind w:left="0"/>
              <w:jc w:val="center"/>
            </w:pPr>
            <w:r>
              <w:lastRenderedPageBreak/>
              <w:t>3.</w:t>
            </w:r>
          </w:p>
        </w:tc>
        <w:tc>
          <w:tcPr>
            <w:tcW w:w="4318" w:type="dxa"/>
            <w:tcBorders>
              <w:top w:val="single" w:sz="4" w:space="0" w:color="000000"/>
              <w:left w:val="single" w:sz="4" w:space="0" w:color="000000"/>
              <w:bottom w:val="single" w:sz="4" w:space="0" w:color="000000"/>
              <w:right w:val="single" w:sz="4" w:space="0" w:color="000000"/>
            </w:tcBorders>
          </w:tcPr>
          <w:p w:rsidR="007C7F0E" w:rsidRDefault="000B304D">
            <w:pPr>
              <w:jc w:val="both"/>
              <w:rPr>
                <w:bCs/>
              </w:rPr>
            </w:pPr>
            <w:r>
              <w:rPr>
                <w:bCs/>
              </w:rPr>
              <w:t>Tiekėjas yra įvykdęs įsipareigojimų, susijusių su socialinio draudimo įmokų mokėjimu pagal šalies, kurioje jis registruotas, ar šalies, kurioje yra perkančioji organizacija, reikalavimus.</w:t>
            </w:r>
          </w:p>
        </w:tc>
        <w:tc>
          <w:tcPr>
            <w:tcW w:w="4502" w:type="dxa"/>
            <w:tcBorders>
              <w:top w:val="single" w:sz="4" w:space="0" w:color="000000"/>
              <w:left w:val="single" w:sz="4" w:space="0" w:color="000000"/>
              <w:bottom w:val="single" w:sz="4" w:space="0" w:color="000000"/>
              <w:right w:val="single" w:sz="4" w:space="0" w:color="000000"/>
            </w:tcBorders>
          </w:tcPr>
          <w:p w:rsidR="007C7F0E" w:rsidRDefault="000B304D">
            <w:pPr>
              <w:jc w:val="both"/>
            </w:pPr>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rsidR="007C7F0E" w:rsidRDefault="000B304D">
            <w:pPr>
              <w:jc w:val="both"/>
              <w:rPr>
                <w:u w:val="single"/>
              </w:rPr>
            </w:pPr>
            <w:r>
              <w:rPr>
                <w:u w:val="single"/>
              </w:rPr>
              <w:t>Pateikiamas skenuotas dokumentas elektroninėje formoje.</w:t>
            </w:r>
          </w:p>
        </w:tc>
      </w:tr>
      <w:tr w:rsidR="007C7F0E">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7C7F0E" w:rsidRDefault="000B304D">
            <w:pPr>
              <w:pStyle w:val="ListParagraph"/>
              <w:ind w:left="0"/>
              <w:jc w:val="center"/>
            </w:pPr>
            <w:r>
              <w:t>4.</w:t>
            </w:r>
          </w:p>
        </w:tc>
        <w:tc>
          <w:tcPr>
            <w:tcW w:w="4318" w:type="dxa"/>
            <w:tcBorders>
              <w:top w:val="single" w:sz="4" w:space="0" w:color="000000"/>
              <w:left w:val="single" w:sz="4" w:space="0" w:color="000000"/>
              <w:bottom w:val="single" w:sz="4" w:space="0" w:color="000000"/>
              <w:right w:val="single" w:sz="4" w:space="0" w:color="000000"/>
            </w:tcBorders>
          </w:tcPr>
          <w:p w:rsidR="007C7F0E" w:rsidRDefault="000B304D">
            <w:pPr>
              <w:jc w:val="both"/>
              <w:rPr>
                <w:bCs/>
              </w:rPr>
            </w:pPr>
            <w:r>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rsidR="007C7F0E" w:rsidRDefault="000B304D">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502" w:type="dxa"/>
            <w:tcBorders>
              <w:top w:val="single" w:sz="4" w:space="0" w:color="000000"/>
              <w:left w:val="single" w:sz="4" w:space="0" w:color="000000"/>
              <w:bottom w:val="single" w:sz="4" w:space="0" w:color="000000"/>
              <w:right w:val="single" w:sz="4" w:space="0" w:color="000000"/>
            </w:tcBorders>
          </w:tcPr>
          <w:p w:rsidR="007C7F0E" w:rsidRDefault="000B304D">
            <w:pPr>
              <w:jc w:val="both"/>
            </w:pPr>
            <w:r>
              <w:rPr>
                <w:bCs/>
              </w:rPr>
              <w:t>Pateikiama laisvos formos tiekėjo deklaracija.</w:t>
            </w:r>
          </w:p>
        </w:tc>
      </w:tr>
    </w:tbl>
    <w:p w:rsidR="007C7F0E" w:rsidRDefault="007C7F0E">
      <w:pPr>
        <w:pStyle w:val="Heading2"/>
        <w:numPr>
          <w:ilvl w:val="0"/>
          <w:numId w:val="0"/>
        </w:numPr>
      </w:pPr>
    </w:p>
    <w:p w:rsidR="007C7F0E" w:rsidRDefault="000B304D" w:rsidP="000B304D">
      <w:pPr>
        <w:pStyle w:val="Heading2"/>
        <w:numPr>
          <w:ilvl w:val="1"/>
          <w:numId w:val="10"/>
        </w:numPr>
        <w:ind w:left="0"/>
      </w:pPr>
      <w:r>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rsidR="007C7F0E" w:rsidRDefault="000B304D">
      <w:pPr>
        <w:pStyle w:val="Heading2"/>
        <w:numPr>
          <w:ilvl w:val="0"/>
          <w:numId w:val="0"/>
        </w:numPr>
        <w:ind w:firstLine="709"/>
        <w:rPr>
          <w:color w:val="000000"/>
        </w:rPr>
      </w:pPr>
      <w:r>
        <w:rPr>
          <w:color w:val="000000"/>
        </w:rPr>
        <w:lastRenderedPageBreak/>
        <w:t>3.3. Vietoje 3 p. nurodytų dokumentų tiekėjas gali pateikti Viešųjų pirkimų tarnybos ar kompetentingos užsienio institucijos, išduotą pažymą patvirtinančią atitiktį pirmiau nustatytiems reikalavimams. Perkančioji organizacija turi teisę paprašyti tiekėjo, kad jis pristatytų pažymos originalą. Pateikiamas skenuotas dokumentas elektroninėje formoje.</w:t>
      </w:r>
    </w:p>
    <w:p w:rsidR="007C7F0E" w:rsidRDefault="000B304D">
      <w:pPr>
        <w:pStyle w:val="Heading2"/>
        <w:numPr>
          <w:ilvl w:val="0"/>
          <w:numId w:val="0"/>
        </w:numPr>
        <w:ind w:firstLine="709"/>
      </w:pPr>
      <w:r>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rsidR="007C7F0E" w:rsidRDefault="000B304D">
      <w:pPr>
        <w:pStyle w:val="CommentText"/>
        <w:ind w:firstLine="709"/>
        <w:jc w:val="both"/>
        <w:rPr>
          <w:sz w:val="24"/>
          <w:szCs w:val="24"/>
        </w:rPr>
      </w:pPr>
      <w:r>
        <w:rPr>
          <w:sz w:val="24"/>
          <w:szCs w:val="24"/>
        </w:rPr>
        <w:t xml:space="preserve">3.5. Perkančioji organizacija, vadovaudamasi Viešųjų pirkimų įstatymo 47 straipsnio 1 dalies nuostatomis, prašo </w:t>
      </w:r>
      <w:r>
        <w:rPr>
          <w:b/>
          <w:sz w:val="24"/>
          <w:szCs w:val="24"/>
        </w:rPr>
        <w:t>tiekėjų pateikti kvalifikacinių reikalavimų atitikties deklaraciją pagal pirkimo dokumentų 3 priedą</w:t>
      </w:r>
      <w:r>
        <w:rPr>
          <w:sz w:val="24"/>
          <w:szCs w:val="24"/>
        </w:rPr>
        <w:t>.</w:t>
      </w:r>
      <w:r>
        <w:rPr>
          <w:color w:val="FF0000"/>
          <w:sz w:val="24"/>
          <w:szCs w:val="24"/>
        </w:rPr>
        <w:t xml:space="preserve"> </w:t>
      </w:r>
      <w:r>
        <w:rPr>
          <w:sz w:val="24"/>
          <w:szCs w:val="24"/>
        </w:rPr>
        <w:t xml:space="preserve">Perkančioji organizacija  pirkimo dokumentuose nurodytų minimalių kvalifikacijos reikalavimų atitinkančių dokumentų prašys pateikti tik to tiekėjo, kurio pasiūlymas pagal vertinimo rezultatus gali būti pripažintas laimėjusiu. </w:t>
      </w:r>
    </w:p>
    <w:p w:rsidR="007C7F0E" w:rsidRDefault="007C7F0E">
      <w:pPr>
        <w:pStyle w:val="CommentText"/>
        <w:ind w:firstLine="709"/>
        <w:jc w:val="both"/>
        <w:rPr>
          <w:sz w:val="24"/>
          <w:szCs w:val="24"/>
        </w:rPr>
      </w:pPr>
    </w:p>
    <w:p w:rsidR="007C7F0E" w:rsidRDefault="000B304D" w:rsidP="000B304D">
      <w:pPr>
        <w:pStyle w:val="Heading1"/>
        <w:numPr>
          <w:ilvl w:val="0"/>
          <w:numId w:val="11"/>
        </w:numPr>
        <w:ind w:left="0" w:firstLine="0"/>
        <w:rPr>
          <w:b/>
          <w:sz w:val="24"/>
          <w:szCs w:val="24"/>
        </w:rPr>
      </w:pPr>
      <w:r>
        <w:rPr>
          <w:b/>
          <w:sz w:val="24"/>
          <w:szCs w:val="24"/>
        </w:rPr>
        <w:t>PASIŪLYMŲ RENGIMAS, PATEIKIMAS, KEITIMAS</w:t>
      </w:r>
    </w:p>
    <w:p w:rsidR="007C7F0E" w:rsidRDefault="000B304D" w:rsidP="000B304D">
      <w:pPr>
        <w:pStyle w:val="Heading2"/>
        <w:numPr>
          <w:ilvl w:val="1"/>
          <w:numId w:val="12"/>
        </w:numPr>
        <w:ind w:left="0"/>
      </w:pPr>
      <w:r>
        <w:t xml:space="preserve">Tiekėjas gali pateikti tik vieną pasiūlymą (pasiūlymo pavyzdys žr. </w:t>
      </w:r>
      <w:r>
        <w:rPr>
          <w:b/>
        </w:rPr>
        <w:t>1</w:t>
      </w:r>
      <w:r>
        <w:rPr>
          <w:b/>
          <w:bCs/>
        </w:rPr>
        <w:t xml:space="preserve"> priedas</w:t>
      </w:r>
      <w:r>
        <w:t xml:space="preserve">), Jei tiekėjas pateikia daugiau kaip vieną pasiūlymą arba ūkio subjektų grupės dalyvis dalyvauja teikiant kelis pasiūlymus, visi tokie pasiūlymai bus atmesti. </w:t>
      </w:r>
    </w:p>
    <w:p w:rsidR="007C7F0E" w:rsidRDefault="000B304D" w:rsidP="000B304D">
      <w:pPr>
        <w:pStyle w:val="Heading2"/>
        <w:numPr>
          <w:ilvl w:val="1"/>
          <w:numId w:val="13"/>
        </w:numPr>
        <w:ind w:left="0"/>
      </w:pPr>
      <w:r>
        <w:t xml:space="preserve"> Pateikdamas pasiūlymą tiekėjas sutinka su šiomis pirkimo sąlygomis ir patvirtina, kad jo pasiūlyme pateikta informacija yra teisinga ir apima viską, ko reikia tinkamam pirkimo sutarties įvykdymui.</w:t>
      </w:r>
    </w:p>
    <w:p w:rsidR="007C7F0E" w:rsidRDefault="000B304D" w:rsidP="000B304D">
      <w:pPr>
        <w:pStyle w:val="Heading2"/>
        <w:numPr>
          <w:ilvl w:val="1"/>
          <w:numId w:val="14"/>
        </w:numPr>
        <w:ind w:left="0"/>
      </w:pPr>
      <w:r>
        <w:t xml:space="preserve">Perkančioji organizacija reikalauja pasiūlymus teikti tik elektroninėmis priemonėmis naudojant CVP IS. Pasiūlymai teikiami vokuose nebus priimami ir vertinami. </w:t>
      </w:r>
    </w:p>
    <w:p w:rsidR="007C7F0E" w:rsidRDefault="000B304D" w:rsidP="000B304D">
      <w:pPr>
        <w:pStyle w:val="Heading2"/>
        <w:numPr>
          <w:ilvl w:val="1"/>
          <w:numId w:val="15"/>
        </w:numPr>
        <w:ind w:left="0"/>
      </w:pPr>
      <w:r>
        <w:t xml:space="preserve">Elektroninėmis priemonėmis pasiūlymus gali teikti tiktai tiekėjai registruoti CVP IS pasiekiamoje adresu: </w:t>
      </w:r>
      <w:hyperlink r:id="rId9">
        <w:r>
          <w:rPr>
            <w:rStyle w:val="Hyperlink"/>
            <w:i/>
          </w:rPr>
          <w:t>https://viesiejipirkimai.lt</w:t>
        </w:r>
      </w:hyperlink>
      <w:r>
        <w:t xml:space="preserve"> </w:t>
      </w:r>
    </w:p>
    <w:p w:rsidR="007C7F0E" w:rsidRDefault="000B304D" w:rsidP="000B304D">
      <w:pPr>
        <w:pStyle w:val="Heading2"/>
        <w:numPr>
          <w:ilvl w:val="1"/>
          <w:numId w:val="16"/>
        </w:numPr>
        <w:ind w:left="0"/>
      </w:pPr>
      <w:r>
        <w:t>Perkančioji organizacija reikalauja, kad tiekėjų kvalifikacijos reikalavimus įrodantys bei visi kiti pasiūlyme pateikiami dokumentai būtų pateikti elektroninėje formoje, t. y. tiesiogiai suformuoti elektroninėmis priemonėmis arba pateikiant nuskenuotus dokumentų originalus.</w:t>
      </w:r>
    </w:p>
    <w:p w:rsidR="007C7F0E" w:rsidRDefault="000B304D" w:rsidP="000B304D">
      <w:pPr>
        <w:pStyle w:val="Heading2"/>
        <w:numPr>
          <w:ilvl w:val="1"/>
          <w:numId w:val="17"/>
        </w:numPr>
        <w:ind w:left="0"/>
      </w:pPr>
      <w:r>
        <w:t xml:space="preserve">Tiekėjo pasiūlymas bei kita korespondencija pateikiama lietuvių kalba. Jei atitinkami dokumentai yra išduoti kita kalba, turi būti pateiktas tinkamai patvirtintas vertimas į lietuvių kalbą. Vertimas turi būti patvirtintas tiekėjo arba vertėjo parašu ir tiekėjo ar vertimo biuro antspaudu. Pateikiamas skenuotas dokumentas elektroninėje formoje. </w:t>
      </w:r>
    </w:p>
    <w:p w:rsidR="007C7F0E" w:rsidRDefault="000B304D" w:rsidP="000B304D">
      <w:pPr>
        <w:pStyle w:val="Heading2"/>
        <w:numPr>
          <w:ilvl w:val="1"/>
          <w:numId w:val="18"/>
        </w:numPr>
        <w:ind w:left="0"/>
      </w:pPr>
      <w:r>
        <w:t>Tiekėjas savo pasiūlymą privalo parengti CVP IS elektroninėmis priemonėmis užpildydamas tiekėjo atitikimo minimaliems kvalifikacijos reikalavimams klausimyną.</w:t>
      </w:r>
    </w:p>
    <w:p w:rsidR="007C7F0E" w:rsidRDefault="000B304D" w:rsidP="000B304D">
      <w:pPr>
        <w:pStyle w:val="Heading2"/>
        <w:numPr>
          <w:ilvl w:val="1"/>
          <w:numId w:val="19"/>
        </w:numPr>
        <w:ind w:left="0"/>
      </w:pPr>
      <w:r>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rsidR="007C7F0E" w:rsidRDefault="000B304D" w:rsidP="000B304D">
      <w:pPr>
        <w:pStyle w:val="Heading2"/>
        <w:numPr>
          <w:ilvl w:val="1"/>
          <w:numId w:val="20"/>
        </w:numPr>
        <w:ind w:left="0"/>
        <w:rPr>
          <w:i/>
          <w:vanish/>
          <w:szCs w:val="24"/>
        </w:rPr>
      </w:pPr>
      <w:r>
        <w:t xml:space="preserve">Prekės kaina pateikiama eurais. Į prekės kainą įskaičiuojami visi mokesčiai ir visos tiekėjo išlaidos susijusios su paslaugos teikimu. </w:t>
      </w:r>
    </w:p>
    <w:p w:rsidR="007C7F0E" w:rsidRDefault="000B304D" w:rsidP="000B304D">
      <w:pPr>
        <w:pStyle w:val="Heading2"/>
        <w:numPr>
          <w:ilvl w:val="1"/>
          <w:numId w:val="21"/>
        </w:numPr>
        <w:ind w:left="0"/>
        <w:rPr>
          <w:i/>
          <w:vanish/>
          <w:szCs w:val="24"/>
        </w:rPr>
      </w:pPr>
      <w:r>
        <w:t xml:space="preserve">Pasiūlymą sudaro tiekėjo pateiktų dokumentų elektroninėje formoje ir atsakymų CVP IS priemonėmis visuma: </w:t>
      </w:r>
    </w:p>
    <w:p w:rsidR="007C7F0E" w:rsidRDefault="000B304D">
      <w:pPr>
        <w:pStyle w:val="Heading3"/>
        <w:numPr>
          <w:ilvl w:val="0"/>
          <w:numId w:val="0"/>
        </w:numPr>
        <w:ind w:left="710"/>
      </w:pPr>
      <w:r>
        <w:t>4.10.1 užpildyta pasiūlymo forma, parengta pagal šių pirkimo sąlygų 1 priedą.</w:t>
      </w:r>
    </w:p>
    <w:p w:rsidR="007C7F0E" w:rsidRDefault="000B304D" w:rsidP="000B304D">
      <w:pPr>
        <w:pStyle w:val="Heading3"/>
        <w:numPr>
          <w:ilvl w:val="2"/>
          <w:numId w:val="22"/>
        </w:numPr>
        <w:ind w:left="0"/>
      </w:pPr>
      <w:r>
        <w:t>užpildytas CVP IS priemonėmis atsakymų atitikimo pirkimo sąlygose nurodytiems minimaliems kvalifikacijos reikalavimams klausimynas, prijungiant („prisegant“) Minimalių kvalifikacinių  reikalavimų atitikties deklaraciją elektroninėje formoje.</w:t>
      </w:r>
    </w:p>
    <w:p w:rsidR="007C7F0E" w:rsidRDefault="000B304D" w:rsidP="000B304D">
      <w:pPr>
        <w:pStyle w:val="Heading2"/>
        <w:numPr>
          <w:ilvl w:val="1"/>
          <w:numId w:val="23"/>
        </w:numPr>
        <w:ind w:left="0"/>
      </w:pPr>
      <w:r>
        <w:t xml:space="preserve">Pasiūlymas turi būti pateiktas iki </w:t>
      </w:r>
      <w:r>
        <w:rPr>
          <w:b/>
        </w:rPr>
        <w:t>2026 m. kovo 24  d. 8.00 val.</w:t>
      </w:r>
      <w:r>
        <w:t xml:space="preserve"> (Lietuvos Respublikos laiku) CVP IS priemonėmis.</w:t>
      </w:r>
    </w:p>
    <w:p w:rsidR="007C7F0E" w:rsidRDefault="000B304D" w:rsidP="000B304D">
      <w:pPr>
        <w:pStyle w:val="Heading2"/>
        <w:numPr>
          <w:ilvl w:val="1"/>
          <w:numId w:val="24"/>
        </w:numPr>
        <w:ind w:left="0"/>
      </w:pPr>
      <w:r>
        <w:t>Tiekėjai pasiūlyme turi nurodyti, kokia pasiūlyme pateikta informacija yra konfidenciali. Perkančioji organizacija, pirkimo organizatorius ar ekspertai ir kiti asmenys negali atskleisti tiekėjo pateiktos informacijos, kurią tiekėjas nurodė kaip konfidencialią. Informacija, kurią viešai skelbti įpareigoja Lietuvos Respublikos teisės aktai negali būti tiekėjo nurodoma kaip konfidenciali.</w:t>
      </w:r>
    </w:p>
    <w:p w:rsidR="007C7F0E" w:rsidRDefault="000B304D" w:rsidP="000B304D">
      <w:pPr>
        <w:pStyle w:val="Heading2"/>
        <w:numPr>
          <w:ilvl w:val="1"/>
          <w:numId w:val="25"/>
        </w:numPr>
        <w:ind w:left="0"/>
      </w:pPr>
      <w:r>
        <w:lastRenderedPageBreak/>
        <w:t xml:space="preserve">Pasiūlymas galioja jame tiekėjo nurodytą laiką. Pasiūlymas turi galioti </w:t>
      </w:r>
      <w:r>
        <w:rPr>
          <w:b/>
        </w:rPr>
        <w:t>30</w:t>
      </w:r>
      <w:r>
        <w:t xml:space="preserve"> kalendorinių dienų nuo pasiūlymų pateikimo galutinio termino dienos. Jeigu pasiūlyme nenurodytas jo galiojimo laikas, laikoma, kad pasiūlymas galioja tiek, kiek numatyta pirkimo dokumentuose.</w:t>
      </w:r>
    </w:p>
    <w:p w:rsidR="007C7F0E" w:rsidRDefault="000B304D" w:rsidP="000B304D">
      <w:pPr>
        <w:pStyle w:val="Heading2"/>
        <w:numPr>
          <w:ilvl w:val="1"/>
          <w:numId w:val="26"/>
        </w:numPr>
        <w:ind w:left="0"/>
      </w:pPr>
      <w:r>
        <w:t>Kol nesibaigė pasiūlymų galiojimo laikas, perkančioji organizacija turi teisę prašyti CVP IS priemonėmis, kad tiekėjai pratęstų jų galiojimą iki konkrečiai nurodyto laiko. Tiekėjas CVP IS priemonėmis tokį prašymą gali atmesti.</w:t>
      </w:r>
    </w:p>
    <w:p w:rsidR="007C7F0E" w:rsidRDefault="000B304D" w:rsidP="000B304D">
      <w:pPr>
        <w:pStyle w:val="Heading2"/>
        <w:numPr>
          <w:ilvl w:val="1"/>
          <w:numId w:val="27"/>
        </w:numPr>
        <w:ind w:left="0"/>
      </w:pPr>
      <w:r>
        <w:t>Perkančioji organizacija turi teisę pratęsti pasiūlymo pateikimo terminą. Apie naują pasiūlymų pateikimo terminą perkančioji organizacija paskelbia CVP IS.</w:t>
      </w:r>
    </w:p>
    <w:p w:rsidR="007C7F0E" w:rsidRDefault="000B304D" w:rsidP="000B304D">
      <w:pPr>
        <w:pStyle w:val="Heading2"/>
        <w:numPr>
          <w:ilvl w:val="1"/>
          <w:numId w:val="28"/>
        </w:numPr>
        <w:ind w:left="0"/>
      </w:pPr>
      <w: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F0E" w:rsidRDefault="007C7F0E">
      <w:pPr>
        <w:pStyle w:val="Heading2"/>
      </w:pPr>
    </w:p>
    <w:p w:rsidR="007C7F0E" w:rsidRDefault="000B304D">
      <w:pPr>
        <w:jc w:val="center"/>
        <w:rPr>
          <w:b/>
        </w:rPr>
      </w:pPr>
      <w:r>
        <w:rPr>
          <w:b/>
        </w:rPr>
        <w:t>5. PASIŪLYMŲ GALIOJIMO UŽTIKRINIMAS</w:t>
      </w:r>
    </w:p>
    <w:p w:rsidR="007C7F0E" w:rsidRDefault="007C7F0E">
      <w:pPr>
        <w:tabs>
          <w:tab w:val="left" w:pos="1134"/>
        </w:tabs>
        <w:ind w:firstLine="900"/>
        <w:jc w:val="center"/>
      </w:pPr>
    </w:p>
    <w:p w:rsidR="007C7F0E" w:rsidRDefault="000B304D" w:rsidP="000B304D">
      <w:pPr>
        <w:numPr>
          <w:ilvl w:val="1"/>
          <w:numId w:val="29"/>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rsidR="007C7F0E" w:rsidRDefault="007C7F0E">
      <w:pPr>
        <w:ind w:firstLine="720"/>
        <w:jc w:val="both"/>
      </w:pPr>
    </w:p>
    <w:p w:rsidR="007C7F0E" w:rsidRDefault="000B304D" w:rsidP="000B304D">
      <w:pPr>
        <w:pStyle w:val="ListParagraph"/>
        <w:numPr>
          <w:ilvl w:val="0"/>
          <w:numId w:val="2"/>
        </w:numPr>
        <w:tabs>
          <w:tab w:val="left" w:pos="426"/>
        </w:tabs>
        <w:ind w:left="0" w:firstLine="142"/>
        <w:jc w:val="center"/>
        <w:rPr>
          <w:b/>
          <w:szCs w:val="24"/>
        </w:rPr>
      </w:pPr>
      <w:r>
        <w:rPr>
          <w:b/>
          <w:szCs w:val="24"/>
        </w:rPr>
        <w:t>PIRKIMO DOKUMENTŲ PAAIŠKINIMAS IR PATIKSLINIMAS</w:t>
      </w:r>
    </w:p>
    <w:p w:rsidR="007C7F0E" w:rsidRDefault="007C7F0E">
      <w:pPr>
        <w:pStyle w:val="ListParagraph"/>
        <w:tabs>
          <w:tab w:val="left" w:pos="993"/>
        </w:tabs>
        <w:ind w:left="502"/>
        <w:rPr>
          <w:b/>
          <w:szCs w:val="24"/>
        </w:rPr>
      </w:pPr>
    </w:p>
    <w:p w:rsidR="007C7F0E" w:rsidRDefault="000B304D" w:rsidP="000B304D">
      <w:pPr>
        <w:pStyle w:val="ListParagraph"/>
        <w:numPr>
          <w:ilvl w:val="1"/>
          <w:numId w:val="2"/>
        </w:numPr>
        <w:tabs>
          <w:tab w:val="left" w:pos="1134"/>
        </w:tabs>
        <w:ind w:left="0" w:firstLine="720"/>
        <w:jc w:val="both"/>
        <w:rPr>
          <w:szCs w:val="24"/>
        </w:rPr>
      </w:pPr>
      <w:r>
        <w:rPr>
          <w:iCs/>
          <w:szCs w:val="24"/>
        </w:rPr>
        <w:t xml:space="preserve"> Pirkimo dokumentai gali būti paaiškinami, patikslinami tiekėjų iniciatyva</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Prašymai paaiškinti pirkimo dokumentus gali būti pateikiami perkančiajai organizacijai ne vėliau kaip likus 2</w:t>
      </w:r>
      <w:r>
        <w:rPr>
          <w:iCs/>
          <w:color w:val="000000"/>
          <w:szCs w:val="24"/>
        </w:rPr>
        <w:t xml:space="preserve"> darbo dienoms</w:t>
      </w:r>
      <w:r>
        <w:rPr>
          <w:iCs/>
          <w:color w:val="FF0000"/>
          <w:szCs w:val="24"/>
        </w:rPr>
        <w:t xml:space="preserve"> </w:t>
      </w:r>
      <w:r>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patikslinimus paskelbti CVP IS priemonėmis ne vėliau kaip likus 1 darbo dienai iki pasiūlymų pateikimo termino pabaigos. Į laiku gautą tiekėjo prašymą paaiškinti pirkimo dokumentus perkančioji organizacija atsako ne vėliau kaip per </w:t>
      </w:r>
      <w:r>
        <w:rPr>
          <w:b/>
          <w:iCs/>
          <w:szCs w:val="24"/>
        </w:rPr>
        <w:t>3</w:t>
      </w:r>
      <w:r>
        <w:rPr>
          <w:iCs/>
          <w:szCs w:val="24"/>
        </w:rPr>
        <w:t xml:space="preserve"> darbo dienas nuo jo gavimo dienos.</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Perkančioji organizacija nerengs susitikimų su tiekėjais dėl pirkimo dokumentų paaiškinimų.</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Pr>
          <w:iCs/>
          <w:color w:val="000000"/>
          <w:szCs w:val="24"/>
        </w:rPr>
        <w:t>palaikyti Lauryna</w:t>
      </w:r>
      <w:r>
        <w:rPr>
          <w:iCs/>
          <w:szCs w:val="24"/>
        </w:rPr>
        <w:t xml:space="preserve">s Berlinskas, tel. nr.         +370 706 81146, </w:t>
      </w:r>
      <w:r>
        <w:rPr>
          <w:i/>
          <w:iCs/>
          <w:szCs w:val="24"/>
          <w:u w:val="single"/>
        </w:rPr>
        <w:t>el. paštas:</w:t>
      </w:r>
      <w:r>
        <w:rPr>
          <w:i/>
          <w:u w:val="single"/>
        </w:rPr>
        <w:t xml:space="preserve"> </w:t>
      </w:r>
      <w:hyperlink r:id="rId10">
        <w:r>
          <w:rPr>
            <w:rStyle w:val="Hyperlink"/>
            <w:i/>
          </w:rPr>
          <w:t>laurynas.berlinskas@mil.lt</w:t>
        </w:r>
      </w:hyperlink>
      <w:r>
        <w:rPr>
          <w:i/>
          <w:u w:val="single"/>
        </w:rPr>
        <w:t>.</w:t>
      </w:r>
    </w:p>
    <w:p w:rsidR="007C7F0E" w:rsidRDefault="000B304D" w:rsidP="000B304D">
      <w:pPr>
        <w:pStyle w:val="ListParagraph"/>
        <w:numPr>
          <w:ilvl w:val="1"/>
          <w:numId w:val="2"/>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w:t>
      </w:r>
    </w:p>
    <w:p w:rsidR="007C7F0E" w:rsidRDefault="007C7F0E">
      <w:pPr>
        <w:pStyle w:val="ListParagraph"/>
        <w:ind w:left="0"/>
        <w:jc w:val="both"/>
      </w:pPr>
    </w:p>
    <w:p w:rsidR="007C7F0E" w:rsidRDefault="000B304D" w:rsidP="000B304D">
      <w:pPr>
        <w:pStyle w:val="ListParagraph"/>
        <w:numPr>
          <w:ilvl w:val="0"/>
          <w:numId w:val="2"/>
        </w:numPr>
        <w:tabs>
          <w:tab w:val="left" w:pos="540"/>
          <w:tab w:val="left" w:pos="993"/>
          <w:tab w:val="left" w:pos="1560"/>
        </w:tabs>
        <w:ind w:hanging="218"/>
        <w:jc w:val="center"/>
        <w:rPr>
          <w:szCs w:val="24"/>
        </w:rPr>
      </w:pPr>
      <w:r>
        <w:rPr>
          <w:b/>
          <w:szCs w:val="24"/>
        </w:rPr>
        <w:lastRenderedPageBreak/>
        <w:t>VOKŲ SU PASIŪLYMAIS ATPLĖŠIMO – PIRMINIO</w:t>
      </w:r>
    </w:p>
    <w:p w:rsidR="007C7F0E" w:rsidRDefault="000B304D">
      <w:pPr>
        <w:pStyle w:val="ListParagraph"/>
        <w:tabs>
          <w:tab w:val="left" w:pos="540"/>
          <w:tab w:val="left" w:pos="993"/>
        </w:tabs>
        <w:ind w:left="0"/>
        <w:jc w:val="center"/>
        <w:rPr>
          <w:szCs w:val="24"/>
        </w:rPr>
      </w:pPr>
      <w:r>
        <w:rPr>
          <w:b/>
          <w:szCs w:val="24"/>
        </w:rPr>
        <w:t>SUSIPAŽINIMO SU CVP IS PRIEMONĖMIS GAUTAIS PASIŪLYMAIS PROCEDŪROS</w:t>
      </w:r>
    </w:p>
    <w:p w:rsidR="007C7F0E" w:rsidRDefault="007C7F0E">
      <w:pPr>
        <w:pStyle w:val="ListParagraph"/>
        <w:tabs>
          <w:tab w:val="left" w:pos="993"/>
        </w:tabs>
        <w:ind w:left="993"/>
        <w:rPr>
          <w:b/>
          <w:szCs w:val="24"/>
        </w:rPr>
      </w:pP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Su CVP IS priemonėmis teiktais tiekėjų pasiūlymais pirminis susipažinimas (toliau vadinamas Elektroninių vokų atplėšimo procedūra) vyks elektroniniu būdu adresu: J. Kairiūkščio g. 14, Vilnius, administracinio pastato II a. 2-8 kab. Elektroninių vokų atplėšimo procedūra įvyks </w:t>
      </w:r>
      <w:r>
        <w:rPr>
          <w:b/>
        </w:rPr>
        <w:t>2026 m. kovo 24 d. 8.30 val.</w:t>
      </w:r>
      <w:r>
        <w:rPr>
          <w:color w:val="FF0000"/>
        </w:rPr>
        <w:t xml:space="preserve"> </w:t>
      </w:r>
      <w:r>
        <w:rPr>
          <w:iCs/>
          <w:szCs w:val="24"/>
        </w:rPr>
        <w:t>Į pirminio susipažinimo su CVP IS priemonėmis teiktais pasiūlymais procedūrą tiekėjai nekviečiami.</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rsidR="007C7F0E" w:rsidRDefault="000B304D" w:rsidP="000B304D">
      <w:pPr>
        <w:pStyle w:val="ListParagraph"/>
        <w:numPr>
          <w:ilvl w:val="2"/>
          <w:numId w:val="2"/>
        </w:numPr>
        <w:tabs>
          <w:tab w:val="left" w:pos="1134"/>
          <w:tab w:val="left" w:pos="1418"/>
        </w:tabs>
        <w:ind w:left="0" w:firstLine="720"/>
        <w:jc w:val="both"/>
        <w:rPr>
          <w:iCs/>
          <w:szCs w:val="24"/>
        </w:rPr>
      </w:pPr>
      <w:r>
        <w:rPr>
          <w:iCs/>
          <w:szCs w:val="24"/>
        </w:rPr>
        <w:t>pasiūlymą pateikusio tiekėjo pavadinimas;</w:t>
      </w:r>
    </w:p>
    <w:p w:rsidR="007C7F0E" w:rsidRDefault="000B304D" w:rsidP="000B304D">
      <w:pPr>
        <w:pStyle w:val="ListParagraph"/>
        <w:numPr>
          <w:ilvl w:val="2"/>
          <w:numId w:val="2"/>
        </w:numPr>
        <w:tabs>
          <w:tab w:val="left" w:pos="1134"/>
          <w:tab w:val="left" w:pos="1418"/>
        </w:tabs>
        <w:ind w:left="0" w:firstLine="720"/>
        <w:jc w:val="both"/>
        <w:rPr>
          <w:iCs/>
          <w:szCs w:val="24"/>
        </w:rPr>
      </w:pPr>
      <w:r>
        <w:rPr>
          <w:iCs/>
          <w:szCs w:val="24"/>
        </w:rPr>
        <w:t>pasiūlyme pateikta kaina.</w:t>
      </w:r>
    </w:p>
    <w:p w:rsidR="007C7F0E" w:rsidRDefault="000B304D" w:rsidP="000B304D">
      <w:pPr>
        <w:pStyle w:val="ListParagraph"/>
        <w:numPr>
          <w:ilvl w:val="1"/>
          <w:numId w:val="2"/>
        </w:numPr>
        <w:tabs>
          <w:tab w:val="left" w:pos="1134"/>
        </w:tabs>
        <w:ind w:left="0" w:firstLine="720"/>
        <w:jc w:val="both"/>
        <w:rPr>
          <w:iCs/>
          <w:szCs w:val="24"/>
        </w:rPr>
      </w:pPr>
      <w:r>
        <w:rPr>
          <w:iCs/>
          <w:szCs w:val="24"/>
        </w:rPr>
        <w:t>Pasiūlymo kaina yra laikoma tik ta kaina, kurią tiekėjas nurodė CVP IS lange „Mano pasiūlymas“ lentelės dalyje (nuorodoje) „Siūloma kaina“.</w:t>
      </w:r>
    </w:p>
    <w:p w:rsidR="007C7F0E" w:rsidRDefault="007C7F0E">
      <w:pPr>
        <w:pStyle w:val="ListParagraph"/>
        <w:ind w:left="0" w:firstLine="720"/>
        <w:jc w:val="both"/>
        <w:rPr>
          <w:iCs/>
          <w:szCs w:val="24"/>
        </w:rPr>
      </w:pPr>
    </w:p>
    <w:p w:rsidR="007C7F0E" w:rsidRDefault="000B304D" w:rsidP="000B304D">
      <w:pPr>
        <w:pStyle w:val="ListParagraph"/>
        <w:numPr>
          <w:ilvl w:val="0"/>
          <w:numId w:val="2"/>
        </w:numPr>
        <w:tabs>
          <w:tab w:val="left" w:pos="993"/>
        </w:tabs>
        <w:ind w:left="0" w:firstLine="720"/>
        <w:jc w:val="center"/>
        <w:rPr>
          <w:b/>
          <w:szCs w:val="24"/>
        </w:rPr>
      </w:pPr>
      <w:r>
        <w:rPr>
          <w:b/>
          <w:szCs w:val="24"/>
        </w:rPr>
        <w:t>PASIŪLYMŲ NAGRINĖJIMAS</w:t>
      </w:r>
    </w:p>
    <w:p w:rsidR="007C7F0E" w:rsidRDefault="007C7F0E">
      <w:pPr>
        <w:pStyle w:val="ListParagraph"/>
        <w:tabs>
          <w:tab w:val="left" w:pos="993"/>
        </w:tabs>
        <w:ind w:left="0" w:firstLine="720"/>
        <w:rPr>
          <w:b/>
          <w:szCs w:val="24"/>
        </w:rPr>
      </w:pP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Perkančioji organizacija tikrina tiekėjų pasiūlymuose pateiktas </w:t>
      </w:r>
      <w:r>
        <w:t xml:space="preserve">minimalių kvalifikacinių reikalavimų atitikties deklaracijas </w:t>
      </w:r>
      <w:r>
        <w:rPr>
          <w:iCs/>
          <w:szCs w:val="24"/>
        </w:rPr>
        <w:t>(3.5 punktas).</w:t>
      </w:r>
      <w:r>
        <w:t xml:space="preserve"> </w:t>
      </w:r>
    </w:p>
    <w:p w:rsidR="007C7F0E" w:rsidRDefault="000B304D" w:rsidP="000B304D">
      <w:pPr>
        <w:pStyle w:val="ListParagraph"/>
        <w:numPr>
          <w:ilvl w:val="1"/>
          <w:numId w:val="2"/>
        </w:numPr>
        <w:tabs>
          <w:tab w:val="left" w:pos="1134"/>
        </w:tabs>
        <w:ind w:left="0" w:firstLine="720"/>
        <w:jc w:val="both"/>
        <w:rPr>
          <w:iCs/>
          <w:szCs w:val="24"/>
        </w:rPr>
      </w:pPr>
      <w:r>
        <w:t xml:space="preserve">Jeigu tiekėjas minimalių kvalifikacinių reikalavimų atitikties deklaracijoje nepažymėjo, ar atitinka keliamą (-us) reikalavimą (-us), tuomet perkančioji organizacija prašo tiekėjo patikslinti deklaraciją per protingą terminą. </w:t>
      </w:r>
      <w:r>
        <w:rPr>
          <w:color w:val="000000"/>
        </w:rPr>
        <w:t>Tokiu atveju perkančioji organizacija vertina tiekėjo pasiūlymą tik jam patikslinus deklaraciją.</w:t>
      </w:r>
      <w:r>
        <w:t xml:space="preserve"> Pasiūlymas atmetamas tais atvejais, kai tiekėjas, perkančiajai organizacijai paprašius, nepatikslino kvalifikacinių reikalavimų atitikties deklaracijos arba, </w:t>
      </w:r>
      <w:r>
        <w:rPr>
          <w:color w:val="000000"/>
        </w:rPr>
        <w:t xml:space="preserve">patikslinęs minimalių kvalifikacinių reikalavimų atitikties deklaraciją, joje nurodė, kad neatitinka kvalifikacijos reikalavimų. </w:t>
      </w:r>
    </w:p>
    <w:p w:rsidR="007C7F0E" w:rsidRDefault="000B304D" w:rsidP="000B304D">
      <w:pPr>
        <w:pStyle w:val="Heading3"/>
        <w:numPr>
          <w:ilvl w:val="1"/>
          <w:numId w:val="2"/>
        </w:numPr>
        <w:ind w:left="0" w:firstLine="709"/>
      </w:pPr>
      <w:r>
        <w:rPr>
          <w:iCs/>
          <w:szCs w:val="24"/>
        </w:rPr>
        <w:t xml:space="preserve">Perkančioji organizacija raštu CVP IS priemonėmis prašo </w:t>
      </w:r>
      <w:r>
        <w:rPr>
          <w:szCs w:val="24"/>
        </w:rPr>
        <w:t>pateikti minimalius kvalifikacijos reikalavimus atitinkančius dokumentus, tik to tiekėjo, kurio pasiūlymas pagal vertinimo rezultatus gali būti pripažintas laimėjusiu.</w:t>
      </w:r>
      <w:r>
        <w:rPr>
          <w:iCs/>
          <w:szCs w:val="24"/>
        </w:rPr>
        <w:t xml:space="preserve"> Tiekėjas dokumentus pateikia CVP IS priemonėmis siųsdamas perkančiajai organizacijai adresuotą žinutę, </w:t>
      </w:r>
      <w:r>
        <w:t>prijungiant („prisegant“)</w:t>
      </w:r>
      <w:r>
        <w:rPr>
          <w:szCs w:val="24"/>
        </w:rPr>
        <w:t xml:space="preserve"> minimalius kvalifikacijos reikalavimus atitinkančius</w:t>
      </w:r>
      <w:r>
        <w:t xml:space="preserve"> dokumentus elektroninėje formoje ne vėliau kaip </w:t>
      </w:r>
      <w:r>
        <w:rPr>
          <w:b/>
          <w:iCs/>
          <w:szCs w:val="24"/>
        </w:rPr>
        <w:t>tą pačią ar sekančią dieną nuo užklausos gavimo</w:t>
      </w:r>
      <w:r>
        <w:rPr>
          <w:iCs/>
          <w:szCs w:val="24"/>
        </w:rPr>
        <w:t xml:space="preserve">. </w:t>
      </w:r>
    </w:p>
    <w:p w:rsidR="007C7F0E" w:rsidRDefault="000B304D" w:rsidP="000B304D">
      <w:pPr>
        <w:pStyle w:val="ListParagraph"/>
        <w:numPr>
          <w:ilvl w:val="1"/>
          <w:numId w:val="2"/>
        </w:numPr>
        <w:tabs>
          <w:tab w:val="left" w:pos="1134"/>
        </w:tabs>
        <w:ind w:left="0" w:firstLine="720"/>
        <w:jc w:val="both"/>
        <w:rPr>
          <w:iCs/>
          <w:szCs w:val="24"/>
        </w:rPr>
      </w:pPr>
      <w:r>
        <w:rPr>
          <w:iCs/>
          <w:szCs w:val="24"/>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Perkančioji organizacija priima sprendimą dėl dokumentų pateikusio tiekėjo minimalių kvalifikacijos duomenų atitikties pirkimo sąlygose nustatytiems reikalavimams. </w:t>
      </w:r>
    </w:p>
    <w:p w:rsidR="007C7F0E" w:rsidRDefault="000B304D" w:rsidP="000B304D">
      <w:pPr>
        <w:pStyle w:val="ListParagraph"/>
        <w:numPr>
          <w:ilvl w:val="1"/>
          <w:numId w:val="2"/>
        </w:numPr>
        <w:tabs>
          <w:tab w:val="left" w:pos="1134"/>
        </w:tabs>
        <w:ind w:left="0" w:firstLine="720"/>
        <w:jc w:val="both"/>
        <w:rPr>
          <w:iCs/>
          <w:szCs w:val="24"/>
        </w:rPr>
      </w:pPr>
      <w:r>
        <w:rPr>
          <w:iCs/>
          <w:szCs w:val="24"/>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w:t>
      </w:r>
      <w:r>
        <w:rPr>
          <w:iCs/>
          <w:szCs w:val="24"/>
        </w:rPr>
        <w:lastRenderedPageBreak/>
        <w:t>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rsidR="007C7F0E" w:rsidRDefault="000B304D" w:rsidP="000B304D">
      <w:pPr>
        <w:pStyle w:val="ListParagraph"/>
        <w:numPr>
          <w:ilvl w:val="1"/>
          <w:numId w:val="2"/>
        </w:numPr>
        <w:tabs>
          <w:tab w:val="left" w:pos="1134"/>
        </w:tabs>
        <w:ind w:left="0" w:firstLine="720"/>
        <w:jc w:val="both"/>
        <w:rPr>
          <w:iCs/>
          <w:szCs w:val="24"/>
        </w:rPr>
      </w:pPr>
      <w:r>
        <w:rPr>
          <w:iCs/>
          <w:szCs w:val="24"/>
        </w:rPr>
        <w:t>Tiekėjo pateiktų kvalifikacijos duomenų patikslinimai, pasiūlymo turinio paaiškinimai, pasiūlyme nurodytų aritmetinių klaidų pataisymai siunčiami perkančiajai organizacijai raštu CVP IS priemonėmis.</w:t>
      </w:r>
    </w:p>
    <w:p w:rsidR="007C7F0E" w:rsidRDefault="000B304D" w:rsidP="000B304D">
      <w:pPr>
        <w:pStyle w:val="ListParagraph"/>
        <w:numPr>
          <w:ilvl w:val="1"/>
          <w:numId w:val="2"/>
        </w:numPr>
        <w:tabs>
          <w:tab w:val="left" w:pos="1134"/>
        </w:tabs>
        <w:ind w:left="0" w:firstLine="720"/>
        <w:jc w:val="both"/>
        <w:rPr>
          <w:iCs/>
          <w:szCs w:val="24"/>
        </w:rPr>
      </w:pPr>
      <w:r>
        <w:rPr>
          <w:iCs/>
          <w:szCs w:val="24"/>
        </w:rPr>
        <w:t>Pasiūlymai bus atmetami, jeigu:</w:t>
      </w:r>
    </w:p>
    <w:p w:rsidR="007C7F0E" w:rsidRDefault="000B304D" w:rsidP="000B304D">
      <w:pPr>
        <w:pStyle w:val="ListParagraph"/>
        <w:numPr>
          <w:ilvl w:val="2"/>
          <w:numId w:val="2"/>
        </w:numPr>
        <w:tabs>
          <w:tab w:val="left" w:pos="1418"/>
        </w:tabs>
        <w:ind w:left="0" w:firstLine="720"/>
        <w:jc w:val="both"/>
        <w:rPr>
          <w:iCs/>
          <w:szCs w:val="24"/>
        </w:rPr>
      </w:pPr>
      <w:r>
        <w:rPr>
          <w:iCs/>
          <w:szCs w:val="24"/>
        </w:rPr>
        <w:t>tiekėjas pasiūlymą ar jo dalį pateikė ne CVP IS priemonėmis;</w:t>
      </w:r>
    </w:p>
    <w:p w:rsidR="007C7F0E" w:rsidRDefault="000B304D" w:rsidP="000B304D">
      <w:pPr>
        <w:pStyle w:val="ListParagraph"/>
        <w:numPr>
          <w:ilvl w:val="2"/>
          <w:numId w:val="2"/>
        </w:numPr>
        <w:tabs>
          <w:tab w:val="left" w:pos="1418"/>
        </w:tabs>
        <w:ind w:left="0" w:firstLine="720"/>
        <w:jc w:val="both"/>
        <w:rPr>
          <w:iCs/>
          <w:szCs w:val="24"/>
        </w:rPr>
      </w:pPr>
      <w:r>
        <w:rPr>
          <w:iCs/>
          <w:szCs w:val="24"/>
        </w:rPr>
        <w:t xml:space="preserve">tiekėjas pasiūlyme pateikė netikslią ar neišsamią </w:t>
      </w:r>
      <w:r>
        <w:t>minimalių kvalifikacinių reikalavimų atitikties deklaraciją</w:t>
      </w:r>
      <w:r>
        <w:rPr>
          <w:iCs/>
          <w:szCs w:val="24"/>
        </w:rPr>
        <w:t xml:space="preserve"> apie savo kvalifikaciją ir, perkančiajai organizacijai prašant, per jos nurodytą terminą, nepatikslino jų raštu CVP IS priemonėmis;</w:t>
      </w:r>
    </w:p>
    <w:p w:rsidR="007C7F0E" w:rsidRDefault="000B304D" w:rsidP="000B304D">
      <w:pPr>
        <w:pStyle w:val="ListParagraph"/>
        <w:numPr>
          <w:ilvl w:val="2"/>
          <w:numId w:val="2"/>
        </w:numPr>
        <w:tabs>
          <w:tab w:val="left" w:pos="1418"/>
        </w:tabs>
        <w:ind w:hanging="788"/>
        <w:jc w:val="both"/>
        <w:rPr>
          <w:iCs/>
          <w:szCs w:val="24"/>
        </w:rPr>
      </w:pPr>
      <w:r>
        <w:rPr>
          <w:iCs/>
          <w:szCs w:val="24"/>
        </w:rPr>
        <w:t>tiekėjas neatitiko minimalių kvalifikacijos reikalavimų;</w:t>
      </w:r>
    </w:p>
    <w:p w:rsidR="007C7F0E" w:rsidRDefault="000B304D" w:rsidP="000B304D">
      <w:pPr>
        <w:pStyle w:val="ListParagraph"/>
        <w:numPr>
          <w:ilvl w:val="2"/>
          <w:numId w:val="2"/>
        </w:numPr>
        <w:ind w:left="0" w:firstLine="709"/>
        <w:jc w:val="both"/>
        <w:rPr>
          <w:iCs/>
          <w:szCs w:val="24"/>
        </w:rPr>
      </w:pPr>
      <w:r>
        <w:rPr>
          <w:iCs/>
          <w:szCs w:val="24"/>
        </w:rPr>
        <w:t xml:space="preserve">tiekėjas, perkančiajai organizacijai prašant, per jos nurodytą terminą, nepateikė raštu CVP IS priemonėmis </w:t>
      </w:r>
      <w:r>
        <w:rPr>
          <w:szCs w:val="24"/>
        </w:rPr>
        <w:t>pirkimo dokumentuose nurodytų minimalių kvalifikacijos reikalavimų atitinkančių dokumentų</w:t>
      </w:r>
      <w:r>
        <w:rPr>
          <w:iCs/>
          <w:szCs w:val="24"/>
        </w:rPr>
        <w:t>;</w:t>
      </w:r>
    </w:p>
    <w:p w:rsidR="007C7F0E" w:rsidRDefault="000B304D" w:rsidP="000B304D">
      <w:pPr>
        <w:pStyle w:val="ListParagraph"/>
        <w:numPr>
          <w:ilvl w:val="2"/>
          <w:numId w:val="2"/>
        </w:numPr>
        <w:tabs>
          <w:tab w:val="left" w:pos="1418"/>
        </w:tabs>
        <w:ind w:left="0" w:firstLine="720"/>
        <w:jc w:val="both"/>
        <w:rPr>
          <w:iCs/>
          <w:szCs w:val="24"/>
        </w:rPr>
      </w:pPr>
      <w:r>
        <w:rPr>
          <w:iCs/>
          <w:szCs w:val="24"/>
        </w:rPr>
        <w:t>pasiūlymas neatitiko pirkimo sąlygose nustatytų reikalavimų (tiekėjo pasiūlyme nurodytas pirkimo objektas ar pateikta techninė specifikacija neatitinka pirkimo dokumentuose nustatytų reikalavimų ir pan.);</w:t>
      </w:r>
    </w:p>
    <w:p w:rsidR="007C7F0E" w:rsidRDefault="000B304D" w:rsidP="000B304D">
      <w:pPr>
        <w:pStyle w:val="ListParagraph"/>
        <w:numPr>
          <w:ilvl w:val="2"/>
          <w:numId w:val="2"/>
        </w:numPr>
        <w:tabs>
          <w:tab w:val="left" w:pos="1418"/>
        </w:tabs>
        <w:ind w:left="0" w:firstLine="720"/>
        <w:jc w:val="both"/>
        <w:rPr>
          <w:iCs/>
          <w:szCs w:val="24"/>
        </w:rPr>
      </w:pPr>
      <w:r>
        <w:rPr>
          <w:iCs/>
          <w:szCs w:val="24"/>
        </w:rPr>
        <w:t>tiekėjas per perkančiosios organizacijos nurodytą terminą neištaisė aritmetinių klaidų ir (ar) nepaaiškino pasiūlymo;</w:t>
      </w:r>
    </w:p>
    <w:p w:rsidR="007C7F0E" w:rsidRDefault="000B304D" w:rsidP="000B304D">
      <w:pPr>
        <w:pStyle w:val="ListParagraph"/>
        <w:numPr>
          <w:ilvl w:val="2"/>
          <w:numId w:val="2"/>
        </w:numPr>
        <w:tabs>
          <w:tab w:val="left" w:pos="1418"/>
        </w:tabs>
        <w:ind w:left="0" w:firstLine="720"/>
        <w:jc w:val="both"/>
        <w:rPr>
          <w:iCs/>
          <w:szCs w:val="24"/>
        </w:rPr>
      </w:pPr>
      <w:r>
        <w:rPr>
          <w:iCs/>
          <w:szCs w:val="24"/>
        </w:rPr>
        <w:t>visų tiekėjų, kurių pasiūlymai neatmesti dėl kitų priežasčių, buvo pasiūlytos per didelės, perkančiajai organizacijai nepriimtinos kainos.</w:t>
      </w:r>
    </w:p>
    <w:p w:rsidR="007C7F0E" w:rsidRDefault="000B304D" w:rsidP="000B304D">
      <w:pPr>
        <w:pStyle w:val="ListParagraph"/>
        <w:numPr>
          <w:ilvl w:val="2"/>
          <w:numId w:val="2"/>
        </w:numPr>
        <w:tabs>
          <w:tab w:val="left" w:pos="1418"/>
        </w:tabs>
        <w:ind w:left="0" w:firstLine="720"/>
        <w:jc w:val="both"/>
        <w:rPr>
          <w:iCs/>
          <w:szCs w:val="24"/>
        </w:rPr>
      </w:pPr>
      <w:r>
        <w:rPr>
          <w:iCs/>
          <w:szCs w:val="24"/>
        </w:rPr>
        <w:t>buvo pasiūlyta neįprastai maža kaina, ir tiekėjas Pirkimo organizatoriaus prašymu per nurodytą terminą nepateikė raštiško CVP IS priemonėmis kainos sudėtinių dalių pagrindimo arba kitaip nepagrindė neįprastai mažos kainos.</w:t>
      </w:r>
    </w:p>
    <w:p w:rsidR="007C7F0E" w:rsidRDefault="007C7F0E">
      <w:pPr>
        <w:tabs>
          <w:tab w:val="left" w:pos="993"/>
        </w:tabs>
        <w:ind w:firstLine="720"/>
        <w:jc w:val="both"/>
      </w:pPr>
    </w:p>
    <w:p w:rsidR="007C7F0E" w:rsidRDefault="000B304D" w:rsidP="000B304D">
      <w:pPr>
        <w:pStyle w:val="ListParagraph"/>
        <w:numPr>
          <w:ilvl w:val="0"/>
          <w:numId w:val="2"/>
        </w:numPr>
        <w:tabs>
          <w:tab w:val="left" w:pos="993"/>
        </w:tabs>
        <w:ind w:left="0" w:firstLine="720"/>
        <w:jc w:val="center"/>
        <w:rPr>
          <w:b/>
          <w:szCs w:val="24"/>
        </w:rPr>
      </w:pPr>
      <w:r>
        <w:rPr>
          <w:b/>
          <w:szCs w:val="24"/>
        </w:rPr>
        <w:t>PASIŪLYMŲ VERTINIMAS</w:t>
      </w:r>
    </w:p>
    <w:p w:rsidR="007C7F0E" w:rsidRDefault="007C7F0E">
      <w:pPr>
        <w:tabs>
          <w:tab w:val="left" w:pos="993"/>
        </w:tabs>
        <w:ind w:firstLine="720"/>
        <w:jc w:val="center"/>
        <w:rPr>
          <w:b/>
        </w:rPr>
      </w:pP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Pasiūlymuose bus vertinamos kainos nurodytos eurais su PVM.</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Perkančioji organizacija ekonomiškai naudingiausią pasiūlymą išrenka </w:t>
      </w:r>
      <w:r>
        <w:rPr>
          <w:b/>
          <w:iCs/>
          <w:szCs w:val="24"/>
        </w:rPr>
        <w:t>pagal kainą</w:t>
      </w:r>
      <w:r>
        <w:rPr>
          <w:iCs/>
          <w:szCs w:val="24"/>
        </w:rPr>
        <w:t>.</w:t>
      </w:r>
    </w:p>
    <w:p w:rsidR="007C7F0E" w:rsidRDefault="000B304D" w:rsidP="000B304D">
      <w:pPr>
        <w:pStyle w:val="ListParagraph"/>
        <w:numPr>
          <w:ilvl w:val="1"/>
          <w:numId w:val="2"/>
        </w:numPr>
        <w:tabs>
          <w:tab w:val="left" w:pos="1134"/>
        </w:tabs>
        <w:ind w:left="0" w:firstLine="720"/>
        <w:jc w:val="both"/>
        <w:rPr>
          <w:b/>
          <w:iCs/>
          <w:szCs w:val="24"/>
        </w:rPr>
      </w:pPr>
      <w:r>
        <w:rPr>
          <w:iCs/>
          <w:szCs w:val="24"/>
        </w:rPr>
        <w:t xml:space="preserve"> Pirkimo laimėtoju bus pripažintas </w:t>
      </w:r>
      <w:r>
        <w:rPr>
          <w:b/>
          <w:iCs/>
          <w:szCs w:val="24"/>
        </w:rPr>
        <w:t>mažiausią bendrą pasiūlymo sumą su PVM pasiūlęs tiekėjas.</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Pasiūlymai bus lyginami pagal šimtąsias kainos dalis, apvalinant reikšmes pagal aritmetines taisykles (t. y. teisiškai reikšmingi bus ne daugiau kaip du skaičiai po kablelio).</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rsidR="007C7F0E" w:rsidRDefault="000B304D" w:rsidP="000B304D">
      <w:pPr>
        <w:pStyle w:val="ListParagraph"/>
        <w:numPr>
          <w:ilvl w:val="1"/>
          <w:numId w:val="2"/>
        </w:numPr>
        <w:tabs>
          <w:tab w:val="left" w:pos="1134"/>
        </w:tabs>
        <w:ind w:left="0" w:firstLine="720"/>
        <w:jc w:val="both"/>
        <w:rPr>
          <w:iCs/>
          <w:szCs w:val="24"/>
        </w:rPr>
      </w:pPr>
      <w:r>
        <w:rPr>
          <w:iCs/>
          <w:szCs w:val="24"/>
        </w:rPr>
        <w:t xml:space="preserve"> Tais atvejais, kai pasiūlymą pateikė tik vienas tiekėjas,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rsidR="007C7F0E" w:rsidRDefault="007C7F0E">
      <w:pPr>
        <w:pStyle w:val="ListParagraph"/>
        <w:ind w:left="0" w:firstLine="720"/>
        <w:jc w:val="both"/>
        <w:rPr>
          <w:iCs/>
          <w:szCs w:val="24"/>
        </w:rPr>
      </w:pPr>
    </w:p>
    <w:p w:rsidR="007C7F0E" w:rsidRDefault="007C7F0E">
      <w:pPr>
        <w:pStyle w:val="ListParagraph"/>
        <w:ind w:left="0" w:firstLine="720"/>
        <w:jc w:val="both"/>
        <w:rPr>
          <w:iCs/>
          <w:szCs w:val="24"/>
        </w:rPr>
      </w:pPr>
    </w:p>
    <w:p w:rsidR="007C7F0E" w:rsidRDefault="007C7F0E">
      <w:pPr>
        <w:pStyle w:val="ListParagraph"/>
        <w:ind w:left="0" w:firstLine="720"/>
        <w:jc w:val="both"/>
        <w:rPr>
          <w:iCs/>
          <w:szCs w:val="24"/>
        </w:rPr>
      </w:pPr>
    </w:p>
    <w:p w:rsidR="007C7F0E" w:rsidRDefault="007C7F0E">
      <w:pPr>
        <w:pStyle w:val="ListParagraph"/>
        <w:ind w:left="0" w:firstLine="720"/>
        <w:jc w:val="both"/>
        <w:rPr>
          <w:iCs/>
          <w:szCs w:val="24"/>
        </w:rPr>
      </w:pPr>
    </w:p>
    <w:p w:rsidR="007C7F0E" w:rsidRDefault="007C7F0E">
      <w:pPr>
        <w:pStyle w:val="ListParagraph"/>
        <w:ind w:left="0" w:firstLine="720"/>
        <w:jc w:val="both"/>
        <w:rPr>
          <w:iCs/>
          <w:szCs w:val="24"/>
        </w:rPr>
      </w:pPr>
    </w:p>
    <w:p w:rsidR="007C7F0E" w:rsidRDefault="007C7F0E">
      <w:pPr>
        <w:pStyle w:val="ListParagraph"/>
        <w:ind w:left="0" w:firstLine="720"/>
        <w:jc w:val="both"/>
        <w:rPr>
          <w:iCs/>
          <w:szCs w:val="24"/>
        </w:rPr>
      </w:pPr>
    </w:p>
    <w:p w:rsidR="007C7F0E" w:rsidRPr="00482C39" w:rsidRDefault="000B304D" w:rsidP="000B304D">
      <w:pPr>
        <w:pStyle w:val="ListParagraph"/>
        <w:numPr>
          <w:ilvl w:val="0"/>
          <w:numId w:val="30"/>
        </w:numPr>
        <w:tabs>
          <w:tab w:val="left" w:pos="1134"/>
        </w:tabs>
        <w:ind w:left="720" w:firstLine="207"/>
        <w:jc w:val="center"/>
        <w:rPr>
          <w:b/>
          <w:szCs w:val="24"/>
        </w:rPr>
      </w:pPr>
      <w:r w:rsidRPr="00482C39">
        <w:rPr>
          <w:b/>
        </w:rPr>
        <w:t>SPRENDIMAS DĖL KONKURSĄ LAIMĖJUSIO PASIŪLYMO</w:t>
      </w:r>
    </w:p>
    <w:p w:rsidR="007C7F0E" w:rsidRDefault="007C7F0E">
      <w:pPr>
        <w:pStyle w:val="ListParagraph"/>
        <w:jc w:val="both"/>
        <w:rPr>
          <w:iCs/>
          <w:szCs w:val="24"/>
        </w:rPr>
      </w:pPr>
    </w:p>
    <w:p w:rsidR="007C7F0E" w:rsidRDefault="000B304D" w:rsidP="000B304D">
      <w:pPr>
        <w:pStyle w:val="Sraopastraipa1"/>
        <w:numPr>
          <w:ilvl w:val="1"/>
          <w:numId w:val="31"/>
        </w:numPr>
        <w:tabs>
          <w:tab w:val="left" w:pos="426"/>
          <w:tab w:val="left" w:pos="1276"/>
        </w:tabs>
        <w:ind w:left="0" w:firstLine="720"/>
        <w:jc w:val="both"/>
        <w:rPr>
          <w:color w:val="000000"/>
          <w:szCs w:val="24"/>
        </w:rPr>
      </w:pPr>
      <w:r>
        <w:t xml:space="preserve"> </w:t>
      </w:r>
      <w:r>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rsidR="007C7F0E" w:rsidRDefault="000B304D">
      <w:pPr>
        <w:tabs>
          <w:tab w:val="left" w:pos="1276"/>
        </w:tabs>
        <w:ind w:firstLine="709"/>
        <w:jc w:val="both"/>
        <w:rPr>
          <w:color w:val="000000"/>
        </w:rPr>
      </w:pPr>
      <w:r>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rsidR="007C7F0E" w:rsidRDefault="000B304D">
      <w:pPr>
        <w:pStyle w:val="Heading2"/>
        <w:numPr>
          <w:ilvl w:val="0"/>
          <w:numId w:val="0"/>
        </w:numPr>
        <w:tabs>
          <w:tab w:val="left" w:pos="426"/>
          <w:tab w:val="left" w:pos="1276"/>
        </w:tabs>
        <w:ind w:firstLine="709"/>
        <w:rPr>
          <w:color w:val="000000"/>
        </w:rPr>
      </w:pPr>
      <w:r>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rsidR="007C7F0E" w:rsidRDefault="000B304D">
      <w:pPr>
        <w:pStyle w:val="Heading2"/>
        <w:numPr>
          <w:ilvl w:val="0"/>
          <w:numId w:val="0"/>
        </w:numPr>
        <w:tabs>
          <w:tab w:val="left" w:pos="426"/>
          <w:tab w:val="left" w:pos="1276"/>
        </w:tabs>
        <w:ind w:firstLine="709"/>
        <w:rPr>
          <w:color w:val="000000"/>
        </w:rPr>
      </w:pPr>
      <w:r>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rsidR="007C7F0E" w:rsidRDefault="000B304D">
      <w:pPr>
        <w:tabs>
          <w:tab w:val="left" w:pos="1276"/>
        </w:tabs>
        <w:ind w:firstLine="709"/>
        <w:jc w:val="both"/>
        <w:rPr>
          <w:iCs/>
          <w:color w:val="000000"/>
        </w:rPr>
      </w:pPr>
      <w:r>
        <w:rPr>
          <w:color w:val="000000"/>
        </w:rPr>
        <w:t>10.6. Informuojant tiekėjus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rsidR="007C7F0E" w:rsidRDefault="000B304D">
      <w:pPr>
        <w:tabs>
          <w:tab w:val="left" w:pos="1276"/>
        </w:tabs>
        <w:ind w:firstLine="709"/>
        <w:jc w:val="both"/>
        <w:rPr>
          <w:color w:val="000000"/>
        </w:rPr>
      </w:pPr>
      <w:r>
        <w:rPr>
          <w:color w:val="000000"/>
        </w:rPr>
        <w:t xml:space="preserve">10.7. 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rsidR="007C7F0E" w:rsidRDefault="000B304D">
      <w:pPr>
        <w:tabs>
          <w:tab w:val="left" w:pos="1276"/>
        </w:tabs>
        <w:ind w:firstLine="709"/>
        <w:jc w:val="both"/>
        <w:rPr>
          <w:iCs/>
          <w:color w:val="000000"/>
        </w:rPr>
      </w:pPr>
      <w:r>
        <w:rPr>
          <w:iCs/>
          <w:color w:val="000000"/>
        </w:rPr>
        <w:t xml:space="preserve">10.8. Konkursą laimėjęs tiekėjas </w:t>
      </w:r>
      <w:r>
        <w:rPr>
          <w:color w:val="000000"/>
        </w:rPr>
        <w:t>kviečiamas</w:t>
      </w:r>
      <w:r>
        <w:rPr>
          <w:iCs/>
          <w:color w:val="000000"/>
        </w:rPr>
        <w:t xml:space="preserve"> pasirašyti pirkimo sutartį per perkančiosios organizacijos nurodytą terminą. Laikas pirkimo sutarčiai pasirašyti nurodomas pranešime apie laimėjusį pasiūlymą.</w:t>
      </w:r>
    </w:p>
    <w:p w:rsidR="007C7F0E" w:rsidRDefault="000B304D">
      <w:pPr>
        <w:tabs>
          <w:tab w:val="left" w:pos="1276"/>
        </w:tabs>
        <w:ind w:firstLine="709"/>
        <w:jc w:val="both"/>
        <w:rPr>
          <w:iCs/>
          <w:color w:val="000000"/>
        </w:rPr>
      </w:pPr>
      <w:r>
        <w:rPr>
          <w:iCs/>
          <w:color w:val="000000"/>
        </w:rPr>
        <w:t xml:space="preserve">10.9. Jeigu tiekėjas, </w:t>
      </w:r>
      <w:r>
        <w:rPr>
          <w:color w:val="000000"/>
        </w:rPr>
        <w:t>kuriam buvo pasiūlyta sudaryti pirkimo sutartį</w:t>
      </w:r>
      <w:r>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rsidR="007C7F0E" w:rsidRDefault="007C7F0E">
      <w:pPr>
        <w:tabs>
          <w:tab w:val="left" w:pos="1260"/>
        </w:tabs>
        <w:ind w:left="720"/>
        <w:jc w:val="both"/>
        <w:rPr>
          <w:iCs/>
        </w:rPr>
      </w:pPr>
    </w:p>
    <w:p w:rsidR="007C7F0E" w:rsidRDefault="000B304D" w:rsidP="000B304D">
      <w:pPr>
        <w:numPr>
          <w:ilvl w:val="0"/>
          <w:numId w:val="32"/>
        </w:numPr>
        <w:jc w:val="center"/>
        <w:rPr>
          <w:b/>
        </w:rPr>
      </w:pPr>
      <w:r>
        <w:rPr>
          <w:b/>
        </w:rPr>
        <w:t>PIRKIMO SUTARTIS</w:t>
      </w:r>
    </w:p>
    <w:p w:rsidR="007C7F0E" w:rsidRDefault="007C7F0E">
      <w:pPr>
        <w:ind w:left="142"/>
        <w:rPr>
          <w:b/>
        </w:rPr>
      </w:pPr>
    </w:p>
    <w:p w:rsidR="007C7F0E" w:rsidRDefault="000B304D" w:rsidP="000B304D">
      <w:pPr>
        <w:pStyle w:val="Pagrindinistekstas1"/>
        <w:numPr>
          <w:ilvl w:val="1"/>
          <w:numId w:val="33"/>
        </w:numPr>
        <w:tabs>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7C7F0E" w:rsidRDefault="000B304D" w:rsidP="000B304D">
      <w:pPr>
        <w:pStyle w:val="ListParagraph"/>
        <w:numPr>
          <w:ilvl w:val="1"/>
          <w:numId w:val="34"/>
        </w:numPr>
        <w:tabs>
          <w:tab w:val="left" w:pos="710"/>
          <w:tab w:val="left" w:pos="1276"/>
        </w:tabs>
        <w:ind w:left="0" w:firstLine="720"/>
        <w:jc w:val="both"/>
        <w:rPr>
          <w:iCs/>
          <w:color w:val="000000"/>
        </w:rPr>
      </w:pPr>
      <w:r>
        <w:rPr>
          <w:iCs/>
          <w:color w:val="000000"/>
        </w:rPr>
        <w:lastRenderedPageBreak/>
        <w:t>Sudarant pirkimo sutartį negali būti keičiama laimėjusio tiekėjo pasiūlymo kaina ir pirkimo dokumentuose bei pasiūlyme nustatytos pirkimo sąlygos. Tiekėjo pateiktas pasiūlymas ir šio pirkimo sąlygos yra neatskiriama būsimos pirkimo sutarties dalis.</w:t>
      </w:r>
    </w:p>
    <w:p w:rsidR="007C7F0E" w:rsidRDefault="000B304D" w:rsidP="000B304D">
      <w:pPr>
        <w:pStyle w:val="ListParagraph"/>
        <w:numPr>
          <w:ilvl w:val="1"/>
          <w:numId w:val="35"/>
        </w:numPr>
        <w:tabs>
          <w:tab w:val="left" w:pos="710"/>
          <w:tab w:val="left" w:pos="1276"/>
        </w:tabs>
        <w:ind w:left="0" w:firstLine="720"/>
        <w:jc w:val="both"/>
        <w:rPr>
          <w:iCs/>
          <w:color w:val="000000"/>
        </w:rPr>
      </w:pPr>
      <w:r>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rsidR="007C7F0E" w:rsidRDefault="000B304D" w:rsidP="000B304D">
      <w:pPr>
        <w:numPr>
          <w:ilvl w:val="1"/>
          <w:numId w:val="36"/>
        </w:numPr>
        <w:tabs>
          <w:tab w:val="left"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rsidR="007C7F0E" w:rsidRDefault="000B304D" w:rsidP="000B304D">
      <w:pPr>
        <w:pStyle w:val="Pagrindinistekstas1"/>
        <w:numPr>
          <w:ilvl w:val="1"/>
          <w:numId w:val="37"/>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Prekės turi būti pristatytos </w:t>
      </w:r>
      <w:r>
        <w:rPr>
          <w:sz w:val="24"/>
          <w:szCs w:val="24"/>
        </w:rPr>
        <w:t>iki 2026-06-01</w:t>
      </w:r>
      <w:r>
        <w:rPr>
          <w:rFonts w:ascii="Times New Roman" w:hAnsi="Times New Roman"/>
          <w:color w:val="000000"/>
          <w:sz w:val="24"/>
          <w:szCs w:val="24"/>
          <w:lang w:val="lt-LT"/>
        </w:rPr>
        <w:t xml:space="preserve">. Tiekėjas prekes įsipareigoja pristatyti savo rizika ir be papildomo apmokėjimo. </w:t>
      </w:r>
    </w:p>
    <w:p w:rsidR="007C7F0E" w:rsidRDefault="000B304D" w:rsidP="000B304D">
      <w:pPr>
        <w:pStyle w:val="BodyText"/>
        <w:numPr>
          <w:ilvl w:val="1"/>
          <w:numId w:val="38"/>
        </w:numPr>
        <w:tabs>
          <w:tab w:val="left" w:pos="710"/>
        </w:tabs>
        <w:spacing w:after="0"/>
        <w:ind w:left="0" w:firstLine="720"/>
        <w:jc w:val="both"/>
        <w:rPr>
          <w:color w:val="000000"/>
          <w:szCs w:val="24"/>
        </w:rPr>
      </w:pPr>
      <w:r>
        <w:rPr>
          <w:color w:val="000000"/>
          <w:szCs w:val="24"/>
        </w:rPr>
        <w:t>Tiekėjas suteikia prekėms garantinį terminą – ne mažiau 12 mėnesių (arba kaip nurodyta techninėje specifikacijoje), kuris pradedamas skaičiuoti nuo prekių pristatymo perkančiajai organizacijai momento. Garantinio laikotarpio metu atsiradusius programinės įrangos gedimus tiekėjas pašalina savo sąskaita per prekių pirkimo-pardavimo sutartyje numatytą terminą nuo pranešimo apie prekių defektus gavimo dienos.</w:t>
      </w:r>
    </w:p>
    <w:p w:rsidR="007C7F0E" w:rsidRDefault="000B304D">
      <w:pPr>
        <w:pStyle w:val="BodyText"/>
        <w:tabs>
          <w:tab w:val="left" w:pos="1440"/>
        </w:tabs>
        <w:spacing w:after="0"/>
        <w:ind w:firstLine="720"/>
        <w:jc w:val="both"/>
        <w:rPr>
          <w:color w:val="000000"/>
          <w:szCs w:val="24"/>
        </w:rPr>
      </w:pPr>
      <w:r>
        <w:rPr>
          <w:color w:val="000000"/>
          <w:szCs w:val="24"/>
        </w:rPr>
        <w:t>11.7. Tiekėjas pateiktas nekokybiškas prekes privalo pakeisti kokybiškomis savo sąskaita per 7 darbo dienas nuo pranešimo apie nekokybiškas prekes gavimo laiko.</w:t>
      </w:r>
    </w:p>
    <w:p w:rsidR="007C7F0E" w:rsidRDefault="000B304D">
      <w:pPr>
        <w:pStyle w:val="BodyText"/>
        <w:tabs>
          <w:tab w:val="left" w:pos="1560"/>
        </w:tabs>
        <w:spacing w:after="0"/>
        <w:ind w:firstLine="720"/>
        <w:jc w:val="both"/>
        <w:rPr>
          <w:color w:val="000000"/>
          <w:szCs w:val="24"/>
        </w:rPr>
      </w:pPr>
      <w:r>
        <w:rPr>
          <w:color w:val="000000"/>
          <w:szCs w:val="24"/>
        </w:rPr>
        <w:t xml:space="preserve">11.8. Už pristatytas prekes su tiekėju atsiskaitoma per </w:t>
      </w:r>
      <w:r>
        <w:rPr>
          <w:b/>
          <w:color w:val="000000"/>
          <w:szCs w:val="24"/>
        </w:rPr>
        <w:t>30</w:t>
      </w:r>
      <w:r>
        <w:rPr>
          <w:color w:val="000000"/>
          <w:szCs w:val="24"/>
        </w:rPr>
        <w:t xml:space="preserve"> (trisdešimt) dienų nuo sąskaitos faktūros gavimo dienos.</w:t>
      </w:r>
    </w:p>
    <w:p w:rsidR="007C7F0E" w:rsidRDefault="000B304D" w:rsidP="000B304D">
      <w:pPr>
        <w:pStyle w:val="Sraopastraipa1"/>
        <w:numPr>
          <w:ilvl w:val="1"/>
          <w:numId w:val="39"/>
        </w:numPr>
        <w:tabs>
          <w:tab w:val="left" w:pos="993"/>
          <w:tab w:val="left" w:pos="1560"/>
        </w:tabs>
        <w:ind w:left="0" w:firstLine="720"/>
        <w:jc w:val="both"/>
        <w:rPr>
          <w:color w:val="000000"/>
          <w:szCs w:val="24"/>
        </w:rPr>
      </w:pPr>
      <w:r>
        <w:rPr>
          <w:iCs/>
          <w:color w:val="000000"/>
          <w:szCs w:val="24"/>
        </w:rPr>
        <w:t>Tiekėjas įsipareigoja sutartyje nustatytais terminais ir sąlygomis tiekti kokybiškas, techninėje specifikacijoje (sutarties priede) nustatytus reikalavimus, atitinkančias prekes.</w:t>
      </w:r>
    </w:p>
    <w:p w:rsidR="007C7F0E" w:rsidRDefault="000B304D" w:rsidP="000B304D">
      <w:pPr>
        <w:pStyle w:val="BodyTextIndent"/>
        <w:numPr>
          <w:ilvl w:val="1"/>
          <w:numId w:val="40"/>
        </w:numPr>
        <w:tabs>
          <w:tab w:val="left" w:pos="1560"/>
        </w:tabs>
        <w:spacing w:after="0"/>
        <w:ind w:left="0" w:firstLine="720"/>
        <w:jc w:val="both"/>
        <w:rPr>
          <w:color w:val="000000"/>
        </w:rPr>
      </w:pPr>
      <w:r>
        <w:rPr>
          <w:color w:val="000000"/>
        </w:rPr>
        <w:t>Prekių kainos nurodytos su visais mokesčiais, pristatymo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rsidR="007C7F0E" w:rsidRDefault="000B304D" w:rsidP="000B304D">
      <w:pPr>
        <w:pStyle w:val="Sraopastraipa1"/>
        <w:numPr>
          <w:ilvl w:val="1"/>
          <w:numId w:val="41"/>
        </w:numPr>
        <w:tabs>
          <w:tab w:val="left" w:pos="0"/>
          <w:tab w:val="left" w:pos="1560"/>
        </w:tabs>
        <w:ind w:left="0" w:firstLine="720"/>
        <w:jc w:val="both"/>
        <w:rPr>
          <w:color w:val="000000"/>
          <w:szCs w:val="24"/>
        </w:rPr>
      </w:pPr>
      <w:r>
        <w:rPr>
          <w:color w:val="000000"/>
          <w:szCs w:val="24"/>
        </w:rPr>
        <w:t xml:space="preserve">Sutartyje turi būti nustatyta </w:t>
      </w:r>
      <w:r>
        <w:rPr>
          <w:b/>
          <w:color w:val="000000"/>
          <w:szCs w:val="24"/>
        </w:rPr>
        <w:t>fiksuota prekių kaina</w:t>
      </w:r>
      <w:r>
        <w:rPr>
          <w:color w:val="000000"/>
          <w:szCs w:val="24"/>
        </w:rPr>
        <w:t xml:space="preserve">, kurią tiekėjas nurodė pasiūlyme. </w:t>
      </w:r>
    </w:p>
    <w:p w:rsidR="007C7F0E" w:rsidRDefault="000B304D" w:rsidP="000B304D">
      <w:pPr>
        <w:pStyle w:val="BodyText"/>
        <w:numPr>
          <w:ilvl w:val="1"/>
          <w:numId w:val="42"/>
        </w:numPr>
        <w:tabs>
          <w:tab w:val="left" w:pos="1560"/>
        </w:tabs>
        <w:spacing w:after="0"/>
        <w:ind w:left="0" w:firstLine="720"/>
        <w:jc w:val="both"/>
        <w:rPr>
          <w:color w:val="000000"/>
          <w:szCs w:val="24"/>
        </w:rPr>
      </w:pPr>
      <w:r>
        <w:rPr>
          <w:color w:val="000000"/>
        </w:rPr>
        <w:t xml:space="preserve">Sutartis įsigalioja nuo jos pasirašymo dienos ir galioja </w:t>
      </w:r>
      <w:r>
        <w:t>120 dienų nuo sutarties pasirašymo datos.</w:t>
      </w:r>
    </w:p>
    <w:p w:rsidR="007C7F0E" w:rsidRDefault="000B304D" w:rsidP="000B304D">
      <w:pPr>
        <w:pStyle w:val="BodyText"/>
        <w:numPr>
          <w:ilvl w:val="1"/>
          <w:numId w:val="43"/>
        </w:numPr>
        <w:tabs>
          <w:tab w:val="left" w:pos="1560"/>
        </w:tabs>
        <w:spacing w:after="0"/>
        <w:ind w:left="0" w:firstLine="720"/>
        <w:jc w:val="both"/>
        <w:rPr>
          <w:color w:val="000000"/>
          <w:szCs w:val="24"/>
        </w:rPr>
      </w:pPr>
      <w:r>
        <w:rPr>
          <w:color w:val="000000"/>
          <w:szCs w:val="24"/>
        </w:rPr>
        <w:t>Finansavimo vėlavimas iš biudžeto yra sąlyga visiškai atleidžianti perkančiąją organizaciją nuo civilinės atsakomybės ir palūkanų mokėjimą už pavėluotą atsiskaitymą.</w:t>
      </w:r>
    </w:p>
    <w:p w:rsidR="007C7F0E" w:rsidRDefault="007C7F0E">
      <w:pPr>
        <w:jc w:val="both"/>
      </w:pPr>
    </w:p>
    <w:p w:rsidR="007C7F0E" w:rsidRDefault="007C7F0E">
      <w:pPr>
        <w:jc w:val="both"/>
      </w:pPr>
    </w:p>
    <w:p w:rsidR="007C7F0E" w:rsidRDefault="007C7F0E">
      <w:pPr>
        <w:jc w:val="both"/>
      </w:pPr>
    </w:p>
    <w:p w:rsidR="007C7F0E" w:rsidRDefault="000B304D">
      <w:pPr>
        <w:tabs>
          <w:tab w:val="left" w:pos="6480"/>
          <w:tab w:val="left" w:pos="7230"/>
        </w:tabs>
        <w:jc w:val="both"/>
      </w:pPr>
      <w:r>
        <w:t>K</w:t>
      </w:r>
      <w:r w:rsidR="00A20183">
        <w:t xml:space="preserve">omisijos pirmininkas  </w:t>
      </w:r>
      <w:r w:rsidR="00A20183">
        <w:tab/>
        <w:t xml:space="preserve">        </w:t>
      </w:r>
      <w:r>
        <w:t xml:space="preserve"> kpt. Tomas Čereška</w:t>
      </w:r>
    </w:p>
    <w:p w:rsidR="007C7F0E" w:rsidRDefault="007C7F0E">
      <w:pPr>
        <w:tabs>
          <w:tab w:val="left" w:pos="6480"/>
          <w:tab w:val="left" w:pos="7230"/>
        </w:tabs>
        <w:jc w:val="both"/>
      </w:pPr>
    </w:p>
    <w:p w:rsidR="007C7F0E" w:rsidRDefault="000B304D">
      <w:pPr>
        <w:tabs>
          <w:tab w:val="left" w:pos="6480"/>
          <w:tab w:val="left" w:pos="7230"/>
        </w:tabs>
        <w:jc w:val="both"/>
      </w:pPr>
      <w:r>
        <w:t xml:space="preserve">Pirkimų organizatorius </w:t>
      </w:r>
      <w:r>
        <w:tab/>
      </w:r>
      <w:r w:rsidR="00A20183">
        <w:t xml:space="preserve">         </w:t>
      </w:r>
      <w:r>
        <w:t>vyr. eil. Laurynas Berlinskas</w:t>
      </w:r>
    </w:p>
    <w:p w:rsidR="007C7F0E" w:rsidRDefault="000B304D">
      <w:pPr>
        <w:jc w:val="both"/>
      </w:pPr>
      <w:r>
        <w:br w:type="page"/>
      </w:r>
    </w:p>
    <w:p w:rsidR="007C7F0E" w:rsidRDefault="000B304D">
      <w:pPr>
        <w:ind w:left="6480" w:right="45" w:firstLine="720"/>
      </w:pPr>
      <w:r>
        <w:lastRenderedPageBreak/>
        <w:t>Pirkimo sąlygų</w:t>
      </w:r>
    </w:p>
    <w:p w:rsidR="007C7F0E" w:rsidRDefault="000B304D">
      <w:pPr>
        <w:ind w:left="6480" w:right="1462" w:firstLine="720"/>
      </w:pPr>
      <w:r>
        <w:t>1 priedas</w:t>
      </w:r>
    </w:p>
    <w:p w:rsidR="007C7F0E" w:rsidRDefault="007C7F0E">
      <w:pPr>
        <w:jc w:val="center"/>
        <w:rPr>
          <w:b/>
        </w:rPr>
      </w:pPr>
    </w:p>
    <w:p w:rsidR="007C7F0E" w:rsidRDefault="000B304D">
      <w:pPr>
        <w:jc w:val="center"/>
        <w:rPr>
          <w:b/>
        </w:rPr>
      </w:pPr>
      <w:r>
        <w:rPr>
          <w:b/>
        </w:rPr>
        <w:t>PASIŪLYMAS</w:t>
      </w:r>
    </w:p>
    <w:p w:rsidR="007C7F0E" w:rsidRDefault="000B304D">
      <w:pPr>
        <w:jc w:val="center"/>
        <w:rPr>
          <w:b/>
          <w:iCs/>
          <w:caps/>
          <w:u w:val="single"/>
        </w:rPr>
      </w:pPr>
      <w:r>
        <w:rPr>
          <w:b/>
          <w:iCs/>
          <w:caps/>
          <w:u w:val="single"/>
        </w:rPr>
        <w:t xml:space="preserve">elektros instaliacijos prekės </w:t>
      </w:r>
    </w:p>
    <w:p w:rsidR="007C7F0E" w:rsidRDefault="000B304D">
      <w:pPr>
        <w:jc w:val="center"/>
      </w:pPr>
      <w:r>
        <w:t>(Data)</w:t>
      </w:r>
    </w:p>
    <w:p w:rsidR="007C7F0E" w:rsidRDefault="000B304D">
      <w:pPr>
        <w:jc w:val="center"/>
      </w:pPr>
      <w:r>
        <w:t>____________________</w:t>
      </w:r>
    </w:p>
    <w:p w:rsidR="007C7F0E" w:rsidRDefault="000B304D">
      <w:pPr>
        <w:jc w:val="center"/>
      </w:pPr>
      <w:r>
        <w:t>(Vieta)</w:t>
      </w:r>
    </w:p>
    <w:tbl>
      <w:tblPr>
        <w:tblW w:w="9855" w:type="dxa"/>
        <w:tblInd w:w="113" w:type="dxa"/>
        <w:tblLayout w:type="fixed"/>
        <w:tblLook w:val="04A0" w:firstRow="1" w:lastRow="0" w:firstColumn="1" w:lastColumn="0" w:noHBand="0" w:noVBand="1"/>
      </w:tblPr>
      <w:tblGrid>
        <w:gridCol w:w="4642"/>
        <w:gridCol w:w="5213"/>
      </w:tblGrid>
      <w:tr w:rsidR="007C7F0E">
        <w:tc>
          <w:tcPr>
            <w:tcW w:w="4642" w:type="dxa"/>
            <w:tcBorders>
              <w:top w:val="single" w:sz="4" w:space="0" w:color="000000"/>
              <w:left w:val="single" w:sz="4" w:space="0" w:color="000000"/>
              <w:bottom w:val="single" w:sz="4" w:space="0" w:color="000000"/>
              <w:right w:val="single" w:sz="4" w:space="0" w:color="000000"/>
            </w:tcBorders>
          </w:tcPr>
          <w:p w:rsidR="007C7F0E" w:rsidRDefault="000B304D">
            <w:pPr>
              <w:jc w:val="both"/>
            </w:pPr>
            <w:r>
              <w:t>Tiekėjo pavadinimas</w:t>
            </w:r>
          </w:p>
        </w:tc>
        <w:tc>
          <w:tcPr>
            <w:tcW w:w="5213" w:type="dxa"/>
            <w:tcBorders>
              <w:top w:val="single" w:sz="4" w:space="0" w:color="000000"/>
              <w:left w:val="single" w:sz="4" w:space="0" w:color="000000"/>
              <w:bottom w:val="single" w:sz="4" w:space="0" w:color="000000"/>
              <w:right w:val="single" w:sz="4" w:space="0" w:color="000000"/>
            </w:tcBorders>
          </w:tcPr>
          <w:p w:rsidR="007C7F0E" w:rsidRDefault="007C7F0E">
            <w:pPr>
              <w:jc w:val="both"/>
            </w:pPr>
          </w:p>
        </w:tc>
      </w:tr>
      <w:tr w:rsidR="007C7F0E">
        <w:tc>
          <w:tcPr>
            <w:tcW w:w="4642" w:type="dxa"/>
            <w:tcBorders>
              <w:top w:val="single" w:sz="4" w:space="0" w:color="000000"/>
              <w:left w:val="single" w:sz="4" w:space="0" w:color="000000"/>
              <w:bottom w:val="single" w:sz="4" w:space="0" w:color="000000"/>
              <w:right w:val="single" w:sz="4" w:space="0" w:color="000000"/>
            </w:tcBorders>
          </w:tcPr>
          <w:p w:rsidR="007C7F0E" w:rsidRDefault="000B304D">
            <w:pPr>
              <w:jc w:val="both"/>
            </w:pPr>
            <w:r>
              <w:t>Tiekėjo įmonės kodas</w:t>
            </w:r>
          </w:p>
        </w:tc>
        <w:tc>
          <w:tcPr>
            <w:tcW w:w="5213" w:type="dxa"/>
            <w:tcBorders>
              <w:top w:val="single" w:sz="4" w:space="0" w:color="000000"/>
              <w:left w:val="single" w:sz="4" w:space="0" w:color="000000"/>
              <w:bottom w:val="single" w:sz="4" w:space="0" w:color="000000"/>
              <w:right w:val="single" w:sz="4" w:space="0" w:color="000000"/>
            </w:tcBorders>
          </w:tcPr>
          <w:p w:rsidR="007C7F0E" w:rsidRDefault="007C7F0E">
            <w:pPr>
              <w:jc w:val="both"/>
            </w:pPr>
          </w:p>
        </w:tc>
      </w:tr>
      <w:tr w:rsidR="007C7F0E">
        <w:tc>
          <w:tcPr>
            <w:tcW w:w="4642" w:type="dxa"/>
            <w:tcBorders>
              <w:top w:val="single" w:sz="4" w:space="0" w:color="000000"/>
              <w:left w:val="single" w:sz="4" w:space="0" w:color="000000"/>
              <w:bottom w:val="single" w:sz="4" w:space="0" w:color="000000"/>
              <w:right w:val="single" w:sz="4" w:space="0" w:color="000000"/>
            </w:tcBorders>
          </w:tcPr>
          <w:p w:rsidR="007C7F0E" w:rsidRDefault="000B304D">
            <w:pPr>
              <w:jc w:val="both"/>
            </w:pPr>
            <w:r>
              <w:t>Tiekėjo adresas</w:t>
            </w:r>
          </w:p>
        </w:tc>
        <w:tc>
          <w:tcPr>
            <w:tcW w:w="5213" w:type="dxa"/>
            <w:tcBorders>
              <w:top w:val="single" w:sz="4" w:space="0" w:color="000000"/>
              <w:left w:val="single" w:sz="4" w:space="0" w:color="000000"/>
              <w:bottom w:val="single" w:sz="4" w:space="0" w:color="000000"/>
              <w:right w:val="single" w:sz="4" w:space="0" w:color="000000"/>
            </w:tcBorders>
          </w:tcPr>
          <w:p w:rsidR="007C7F0E" w:rsidRDefault="007C7F0E">
            <w:pPr>
              <w:jc w:val="both"/>
            </w:pPr>
          </w:p>
        </w:tc>
      </w:tr>
      <w:tr w:rsidR="007C7F0E">
        <w:tc>
          <w:tcPr>
            <w:tcW w:w="4642" w:type="dxa"/>
            <w:tcBorders>
              <w:top w:val="single" w:sz="4" w:space="0" w:color="000000"/>
              <w:left w:val="single" w:sz="4" w:space="0" w:color="000000"/>
              <w:bottom w:val="single" w:sz="4" w:space="0" w:color="000000"/>
              <w:right w:val="single" w:sz="4" w:space="0" w:color="000000"/>
            </w:tcBorders>
          </w:tcPr>
          <w:p w:rsidR="007C7F0E" w:rsidRDefault="000B304D">
            <w:pPr>
              <w:jc w:val="both"/>
            </w:pPr>
            <w:r>
              <w:t>Tiekėjo PVM mokėtojo kodas</w:t>
            </w:r>
          </w:p>
        </w:tc>
        <w:tc>
          <w:tcPr>
            <w:tcW w:w="5213" w:type="dxa"/>
            <w:tcBorders>
              <w:top w:val="single" w:sz="4" w:space="0" w:color="000000"/>
              <w:left w:val="single" w:sz="4" w:space="0" w:color="000000"/>
              <w:bottom w:val="single" w:sz="4" w:space="0" w:color="000000"/>
              <w:right w:val="single" w:sz="4" w:space="0" w:color="000000"/>
            </w:tcBorders>
          </w:tcPr>
          <w:p w:rsidR="007C7F0E" w:rsidRDefault="007C7F0E">
            <w:pPr>
              <w:jc w:val="both"/>
            </w:pPr>
          </w:p>
        </w:tc>
      </w:tr>
      <w:tr w:rsidR="007C7F0E">
        <w:tc>
          <w:tcPr>
            <w:tcW w:w="4642" w:type="dxa"/>
            <w:tcBorders>
              <w:top w:val="single" w:sz="4" w:space="0" w:color="000000"/>
              <w:left w:val="single" w:sz="4" w:space="0" w:color="000000"/>
              <w:bottom w:val="single" w:sz="4" w:space="0" w:color="000000"/>
              <w:right w:val="single" w:sz="4" w:space="0" w:color="000000"/>
            </w:tcBorders>
          </w:tcPr>
          <w:p w:rsidR="007C7F0E" w:rsidRDefault="000B304D">
            <w:pPr>
              <w:jc w:val="both"/>
            </w:pPr>
            <w:r>
              <w:rPr>
                <w:noProof/>
                <w:lang w:val="en-US"/>
              </w:rPr>
              <mc:AlternateContent>
                <mc:Choice Requires="wps">
                  <w:drawing>
                    <wp:anchor distT="0" distB="0" distL="0" distR="0" simplePos="0" relativeHeight="200" behindDoc="0" locked="0" layoutInCell="1" allowOverlap="1" wp14:anchorId="0E48C5EA">
                      <wp:simplePos x="0" y="0"/>
                      <wp:positionH relativeFrom="column">
                        <wp:posOffset>-506730</wp:posOffset>
                      </wp:positionH>
                      <wp:positionV relativeFrom="paragraph">
                        <wp:posOffset>53340</wp:posOffset>
                      </wp:positionV>
                      <wp:extent cx="217170" cy="3048000"/>
                      <wp:effectExtent l="0" t="0" r="0" b="0"/>
                      <wp:wrapNone/>
                      <wp:docPr id="1" name="Text Box 5"/>
                      <wp:cNvGraphicFramePr/>
                      <a:graphic xmlns:a="http://schemas.openxmlformats.org/drawingml/2006/main">
                        <a:graphicData uri="http://schemas.microsoft.com/office/word/2010/wordprocessingShape">
                          <wps:wsp>
                            <wps:cNvSpPr/>
                            <wps:spPr>
                              <a:xfrm>
                                <a:off x="0" y="0"/>
                                <a:ext cx="217080" cy="3048120"/>
                              </a:xfrm>
                              <a:prstGeom prst="rect">
                                <a:avLst/>
                              </a:prstGeom>
                              <a:noFill/>
                              <a:ln w="0">
                                <a:noFill/>
                              </a:ln>
                            </wps:spPr>
                            <wps:style>
                              <a:lnRef idx="0">
                                <a:scrgbClr r="0" g="0" b="0"/>
                              </a:lnRef>
                              <a:fillRef idx="0">
                                <a:scrgbClr r="0" g="0" b="0"/>
                              </a:fillRef>
                              <a:effectRef idx="0">
                                <a:scrgbClr r="0" g="0" b="0"/>
                              </a:effectRef>
                              <a:fontRef idx="minor"/>
                            </wps:style>
                            <wps:txbx>
                              <w:txbxContent>
                                <w:p w:rsidR="00026F9D" w:rsidRDefault="00026F9D">
                                  <w:pPr>
                                    <w:pStyle w:val="FrameContentsuser"/>
                                    <w:rPr>
                                      <w:color w:val="000000"/>
                                    </w:rPr>
                                  </w:pPr>
                                </w:p>
                              </w:txbxContent>
                            </wps:txbx>
                            <wps:bodyPr vert="vert270" lIns="0" tIns="0" rIns="0" bIns="0" anchor="t" upright="1">
                              <a:noAutofit/>
                            </wps:bodyPr>
                          </wps:wsp>
                        </a:graphicData>
                      </a:graphic>
                    </wp:anchor>
                  </w:drawing>
                </mc:Choice>
                <mc:Fallback>
                  <w:pict>
                    <v:rect w14:anchorId="0E48C5EA" id="Text Box 5" o:spid="_x0000_s1026" style="position:absolute;left:0;text-align:left;margin-left:-39.9pt;margin-top:4.2pt;width:17.1pt;height:240pt;z-index:2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" filled="f" stroked="f" strokeweight="0">
                      <v:textbox style="layout-flow:vertical;mso-layout-flow-alt:bottom-to-top" inset="0,0,0,0">
                        <w:txbxContent>
                          <w:p w:rsidR="00026F9D" w:rsidRDefault="00026F9D">
                            <w:pPr>
                              <w:pStyle w:val="FrameContentsuser"/>
                              <w:rPr>
                                <w:color w:val="000000"/>
                              </w:rPr>
                            </w:pPr>
                          </w:p>
                        </w:txbxContent>
                      </v:textbox>
                    </v:rect>
                  </w:pict>
                </mc:Fallback>
              </mc:AlternateContent>
            </w:r>
            <w:r>
              <w:t>Už pasiūlymą atsakingo asmens vardas, pavardė</w:t>
            </w:r>
          </w:p>
        </w:tc>
        <w:tc>
          <w:tcPr>
            <w:tcW w:w="5213" w:type="dxa"/>
            <w:tcBorders>
              <w:top w:val="single" w:sz="4" w:space="0" w:color="000000"/>
              <w:left w:val="single" w:sz="4" w:space="0" w:color="000000"/>
              <w:bottom w:val="single" w:sz="4" w:space="0" w:color="000000"/>
              <w:right w:val="single" w:sz="4" w:space="0" w:color="000000"/>
            </w:tcBorders>
          </w:tcPr>
          <w:p w:rsidR="007C7F0E" w:rsidRDefault="007C7F0E">
            <w:pPr>
              <w:jc w:val="both"/>
            </w:pPr>
          </w:p>
        </w:tc>
      </w:tr>
      <w:tr w:rsidR="007C7F0E">
        <w:tc>
          <w:tcPr>
            <w:tcW w:w="4642" w:type="dxa"/>
            <w:tcBorders>
              <w:top w:val="single" w:sz="4" w:space="0" w:color="000000"/>
              <w:left w:val="single" w:sz="4" w:space="0" w:color="000000"/>
              <w:bottom w:val="single" w:sz="4" w:space="0" w:color="000000"/>
              <w:right w:val="single" w:sz="4" w:space="0" w:color="000000"/>
            </w:tcBorders>
          </w:tcPr>
          <w:p w:rsidR="007C7F0E" w:rsidRDefault="000B304D">
            <w:pPr>
              <w:jc w:val="both"/>
            </w:pPr>
            <w:r>
              <w:t>Telefono numeris</w:t>
            </w:r>
          </w:p>
        </w:tc>
        <w:tc>
          <w:tcPr>
            <w:tcW w:w="5213" w:type="dxa"/>
            <w:tcBorders>
              <w:top w:val="single" w:sz="4" w:space="0" w:color="000000"/>
              <w:left w:val="single" w:sz="4" w:space="0" w:color="000000"/>
              <w:bottom w:val="single" w:sz="4" w:space="0" w:color="000000"/>
              <w:right w:val="single" w:sz="4" w:space="0" w:color="000000"/>
            </w:tcBorders>
          </w:tcPr>
          <w:p w:rsidR="007C7F0E" w:rsidRDefault="007C7F0E">
            <w:pPr>
              <w:jc w:val="both"/>
            </w:pPr>
          </w:p>
        </w:tc>
      </w:tr>
      <w:tr w:rsidR="007C7F0E">
        <w:tc>
          <w:tcPr>
            <w:tcW w:w="4642" w:type="dxa"/>
            <w:tcBorders>
              <w:top w:val="single" w:sz="4" w:space="0" w:color="000000"/>
              <w:left w:val="single" w:sz="4" w:space="0" w:color="000000"/>
              <w:bottom w:val="single" w:sz="4" w:space="0" w:color="000000"/>
              <w:right w:val="single" w:sz="4" w:space="0" w:color="000000"/>
            </w:tcBorders>
          </w:tcPr>
          <w:p w:rsidR="007C7F0E" w:rsidRDefault="000B304D">
            <w:pPr>
              <w:jc w:val="both"/>
            </w:pPr>
            <w:r>
              <w:t>Fakso numeris</w:t>
            </w:r>
          </w:p>
        </w:tc>
        <w:tc>
          <w:tcPr>
            <w:tcW w:w="5213" w:type="dxa"/>
            <w:tcBorders>
              <w:top w:val="single" w:sz="4" w:space="0" w:color="000000"/>
              <w:left w:val="single" w:sz="4" w:space="0" w:color="000000"/>
              <w:bottom w:val="single" w:sz="4" w:space="0" w:color="000000"/>
              <w:right w:val="single" w:sz="4" w:space="0" w:color="000000"/>
            </w:tcBorders>
          </w:tcPr>
          <w:p w:rsidR="007C7F0E" w:rsidRDefault="007C7F0E">
            <w:pPr>
              <w:jc w:val="both"/>
            </w:pPr>
          </w:p>
        </w:tc>
      </w:tr>
      <w:tr w:rsidR="007C7F0E">
        <w:tc>
          <w:tcPr>
            <w:tcW w:w="4642" w:type="dxa"/>
            <w:tcBorders>
              <w:top w:val="single" w:sz="4" w:space="0" w:color="000000"/>
              <w:left w:val="single" w:sz="4" w:space="0" w:color="000000"/>
              <w:bottom w:val="single" w:sz="4" w:space="0" w:color="000000"/>
              <w:right w:val="single" w:sz="4" w:space="0" w:color="000000"/>
            </w:tcBorders>
          </w:tcPr>
          <w:p w:rsidR="007C7F0E" w:rsidRDefault="000B304D">
            <w:pPr>
              <w:jc w:val="both"/>
            </w:pPr>
            <w:r>
              <w:t>Bankas, banko kodas</w:t>
            </w:r>
          </w:p>
        </w:tc>
        <w:tc>
          <w:tcPr>
            <w:tcW w:w="5213" w:type="dxa"/>
            <w:tcBorders>
              <w:top w:val="single" w:sz="4" w:space="0" w:color="000000"/>
              <w:left w:val="single" w:sz="4" w:space="0" w:color="000000"/>
              <w:bottom w:val="single" w:sz="4" w:space="0" w:color="000000"/>
              <w:right w:val="single" w:sz="4" w:space="0" w:color="000000"/>
            </w:tcBorders>
          </w:tcPr>
          <w:p w:rsidR="007C7F0E" w:rsidRDefault="007C7F0E">
            <w:pPr>
              <w:jc w:val="both"/>
            </w:pPr>
          </w:p>
        </w:tc>
      </w:tr>
      <w:tr w:rsidR="007C7F0E">
        <w:tc>
          <w:tcPr>
            <w:tcW w:w="4642" w:type="dxa"/>
            <w:tcBorders>
              <w:top w:val="single" w:sz="4" w:space="0" w:color="000000"/>
              <w:left w:val="single" w:sz="4" w:space="0" w:color="000000"/>
              <w:bottom w:val="single" w:sz="4" w:space="0" w:color="000000"/>
              <w:right w:val="single" w:sz="4" w:space="0" w:color="000000"/>
            </w:tcBorders>
          </w:tcPr>
          <w:p w:rsidR="007C7F0E" w:rsidRDefault="000B304D">
            <w:pPr>
              <w:jc w:val="both"/>
            </w:pPr>
            <w:r>
              <w:t>Atsiskaitomoji sąskaita</w:t>
            </w:r>
          </w:p>
        </w:tc>
        <w:tc>
          <w:tcPr>
            <w:tcW w:w="5213" w:type="dxa"/>
            <w:tcBorders>
              <w:top w:val="single" w:sz="4" w:space="0" w:color="000000"/>
              <w:left w:val="single" w:sz="4" w:space="0" w:color="000000"/>
              <w:bottom w:val="single" w:sz="4" w:space="0" w:color="000000"/>
              <w:right w:val="single" w:sz="4" w:space="0" w:color="000000"/>
            </w:tcBorders>
          </w:tcPr>
          <w:p w:rsidR="007C7F0E" w:rsidRDefault="007C7F0E">
            <w:pPr>
              <w:jc w:val="both"/>
            </w:pPr>
          </w:p>
        </w:tc>
      </w:tr>
    </w:tbl>
    <w:p w:rsidR="007C7F0E" w:rsidRDefault="000B304D">
      <w:pPr>
        <w:jc w:val="both"/>
        <w:rPr>
          <w:szCs w:val="22"/>
        </w:rPr>
      </w:pPr>
      <w:r>
        <w:rPr>
          <w:szCs w:val="22"/>
        </w:rPr>
        <w:t>Šiuo pasiūlymu pažymime, kad sutinkame su visomis pirkimo sąlygomis, nustatytomis:</w:t>
      </w:r>
    </w:p>
    <w:p w:rsidR="007C7F0E" w:rsidRDefault="000B304D">
      <w:pPr>
        <w:ind w:left="720"/>
        <w:jc w:val="both"/>
        <w:rPr>
          <w:szCs w:val="22"/>
        </w:rPr>
      </w:pPr>
      <w:r>
        <w:rPr>
          <w:szCs w:val="22"/>
        </w:rPr>
        <w:t>1) pirkimo dokumentuose;</w:t>
      </w:r>
    </w:p>
    <w:p w:rsidR="007C7F0E" w:rsidRDefault="000B304D">
      <w:pPr>
        <w:ind w:left="720"/>
        <w:jc w:val="both"/>
        <w:rPr>
          <w:szCs w:val="22"/>
        </w:rPr>
      </w:pPr>
      <w:r>
        <w:rPr>
          <w:szCs w:val="22"/>
        </w:rPr>
        <w:t>2) pirkimo dokumentų prieduose.</w:t>
      </w:r>
    </w:p>
    <w:p w:rsidR="007C7F0E" w:rsidRDefault="000B304D">
      <w:pPr>
        <w:ind w:firstLine="720"/>
        <w:jc w:val="both"/>
        <w:rPr>
          <w:szCs w:val="22"/>
        </w:rPr>
      </w:pPr>
      <w:r>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rsidR="007C7F0E" w:rsidRDefault="000B304D">
      <w:pPr>
        <w:ind w:firstLine="720"/>
        <w:jc w:val="both"/>
        <w:rPr>
          <w:szCs w:val="22"/>
        </w:rPr>
      </w:pPr>
      <w:r>
        <w:rPr>
          <w:szCs w:val="22"/>
        </w:rPr>
        <w:t>Suprantame, kad išaiškėjus aukščiau nurodytoms aplinkybėms būsime pašalinti iš šio konkurso ir mūsų pateiktas pasiūlymas bus atmestas.</w:t>
      </w:r>
    </w:p>
    <w:p w:rsidR="007C7F0E" w:rsidRDefault="000B304D">
      <w:pPr>
        <w:ind w:firstLine="720"/>
        <w:jc w:val="both"/>
        <w:rPr>
          <w:szCs w:val="22"/>
        </w:rPr>
      </w:pPr>
      <w:r>
        <w:rPr>
          <w:szCs w:val="22"/>
        </w:rPr>
        <w:t>Patvirtiname, jog:</w:t>
      </w:r>
    </w:p>
    <w:p w:rsidR="007C7F0E" w:rsidRDefault="000B304D" w:rsidP="000B304D">
      <w:pPr>
        <w:numPr>
          <w:ilvl w:val="1"/>
          <w:numId w:val="3"/>
        </w:numPr>
        <w:ind w:left="993" w:hanging="284"/>
        <w:jc w:val="both"/>
        <w:rPr>
          <w:szCs w:val="22"/>
        </w:rPr>
      </w:pPr>
      <w:r>
        <w:rPr>
          <w:szCs w:val="22"/>
        </w:rPr>
        <w:t>Siūlomos prekės visiškai atitinka pirkimo dokumentuose nurodytus techninius reikalavimus.</w:t>
      </w:r>
    </w:p>
    <w:p w:rsidR="007C7F0E" w:rsidRDefault="007C7F0E">
      <w:pPr>
        <w:jc w:val="both"/>
        <w:rPr>
          <w:szCs w:val="22"/>
        </w:rPr>
      </w:pPr>
    </w:p>
    <w:tbl>
      <w:tblPr>
        <w:tblW w:w="9370" w:type="dxa"/>
        <w:jc w:val="center"/>
        <w:tblLayout w:type="fixed"/>
        <w:tblLook w:val="04A0" w:firstRow="1" w:lastRow="0" w:firstColumn="1" w:lastColumn="0" w:noHBand="0" w:noVBand="1"/>
      </w:tblPr>
      <w:tblGrid>
        <w:gridCol w:w="906"/>
        <w:gridCol w:w="3826"/>
        <w:gridCol w:w="1419"/>
        <w:gridCol w:w="1703"/>
        <w:gridCol w:w="1516"/>
      </w:tblGrid>
      <w:tr w:rsidR="007C7F0E">
        <w:trPr>
          <w:trHeight w:val="534"/>
          <w:jc w:val="center"/>
        </w:trPr>
        <w:tc>
          <w:tcPr>
            <w:tcW w:w="906" w:type="dxa"/>
            <w:tcBorders>
              <w:top w:val="single" w:sz="4" w:space="0" w:color="000000"/>
              <w:left w:val="single" w:sz="4" w:space="0" w:color="000000"/>
              <w:bottom w:val="single" w:sz="4" w:space="0" w:color="000000"/>
              <w:right w:val="single" w:sz="4" w:space="0" w:color="000000"/>
            </w:tcBorders>
          </w:tcPr>
          <w:p w:rsidR="007C7F0E" w:rsidRDefault="000B304D">
            <w:pPr>
              <w:jc w:val="center"/>
            </w:pPr>
            <w:r>
              <w:t>Eil. Nr.</w:t>
            </w:r>
          </w:p>
        </w:tc>
        <w:tc>
          <w:tcPr>
            <w:tcW w:w="3826" w:type="dxa"/>
            <w:tcBorders>
              <w:top w:val="single" w:sz="4" w:space="0" w:color="000000"/>
              <w:left w:val="single" w:sz="4" w:space="0" w:color="000000"/>
              <w:bottom w:val="single" w:sz="4" w:space="0" w:color="000000"/>
              <w:right w:val="single" w:sz="4" w:space="0" w:color="000000"/>
            </w:tcBorders>
          </w:tcPr>
          <w:p w:rsidR="007C7F0E" w:rsidRDefault="000B304D">
            <w:pPr>
              <w:jc w:val="center"/>
            </w:pPr>
            <w:r>
              <w:t>Pavadinimas</w:t>
            </w:r>
          </w:p>
        </w:tc>
        <w:tc>
          <w:tcPr>
            <w:tcW w:w="1419" w:type="dxa"/>
            <w:tcBorders>
              <w:top w:val="single" w:sz="4" w:space="0" w:color="000000"/>
              <w:left w:val="single" w:sz="4" w:space="0" w:color="000000"/>
              <w:bottom w:val="single" w:sz="4" w:space="0" w:color="000000"/>
              <w:right w:val="single" w:sz="4" w:space="0" w:color="000000"/>
            </w:tcBorders>
          </w:tcPr>
          <w:p w:rsidR="007C7F0E" w:rsidRDefault="000B304D">
            <w:pPr>
              <w:jc w:val="center"/>
            </w:pPr>
            <w:r>
              <w:t>Kiekis</w:t>
            </w:r>
          </w:p>
          <w:p w:rsidR="007C7F0E" w:rsidRDefault="007C7F0E">
            <w:pPr>
              <w:jc w:val="center"/>
            </w:pPr>
          </w:p>
        </w:tc>
        <w:tc>
          <w:tcPr>
            <w:tcW w:w="1703"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Suma eurais be PVM</w:t>
            </w:r>
          </w:p>
        </w:tc>
        <w:tc>
          <w:tcPr>
            <w:tcW w:w="1516" w:type="dxa"/>
            <w:tcBorders>
              <w:top w:val="single" w:sz="4" w:space="0" w:color="000000"/>
              <w:left w:val="single" w:sz="4" w:space="0" w:color="000000"/>
              <w:bottom w:val="single" w:sz="4" w:space="0" w:color="000000"/>
              <w:right w:val="single" w:sz="4" w:space="0" w:color="000000"/>
            </w:tcBorders>
            <w:vAlign w:val="center"/>
          </w:tcPr>
          <w:p w:rsidR="007C7F0E" w:rsidRDefault="000B304D">
            <w:r>
              <w:t>Suma eurais</w:t>
            </w:r>
          </w:p>
          <w:p w:rsidR="007C7F0E" w:rsidRDefault="000B304D">
            <w:pPr>
              <w:jc w:val="center"/>
            </w:pPr>
            <w:r>
              <w:t>su PVM</w:t>
            </w: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Tinklo įtampos kištukas</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4 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Pernešamas kištukinis lizdas 63A</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 xml:space="preserve">13 </w:t>
            </w: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3</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Pernešamas kištukas 63A</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 xml:space="preserve">13 </w:t>
            </w: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4</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Kištukas 125 A</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 xml:space="preserve">10 </w:t>
            </w: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5</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Kištukinis lizdas 125 A</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 xml:space="preserve">10 </w:t>
            </w: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6</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Buitinis ilgintuvas 3x2.5 mm2</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 xml:space="preserve">30 </w:t>
            </w: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7</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 xml:space="preserve">Ilgiklis ritėje su įžeminimu, 50 m. </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 xml:space="preserve">14 </w:t>
            </w: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8</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Buitinis ilgiklis 10 m.</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 xml:space="preserve">8 </w:t>
            </w: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9</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 xml:space="preserve">Buitinis ilgiklis 5 m. </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 xml:space="preserve">12 </w:t>
            </w: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10</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DC 100A saugiklis</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 xml:space="preserve">4 </w:t>
            </w: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11</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Ritė kabelinė metalinė</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 xml:space="preserve">8 </w:t>
            </w: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12</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Laidas, viengyslis 35 mm2</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16 m.</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13</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Laidas įžeminimui, juodas, viengyslis 16 mm2</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80 m.</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14</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Antgalis 35 mm2 laidams</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 xml:space="preserve">32 </w:t>
            </w: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15</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Kontaktinės elektros kaladėlės</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 xml:space="preserve">8 </w:t>
            </w: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16</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Masės jungiklis</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 xml:space="preserve">4 </w:t>
            </w: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17</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Rozetės su jungikliu (8 lizdų)</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 xml:space="preserve">20 </w:t>
            </w: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lastRenderedPageBreak/>
              <w:t>18</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Rozetės su jungikliu (4 lizdų)</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 xml:space="preserve">20 </w:t>
            </w: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19</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 xml:space="preserve">Kištukinis lizdas </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 xml:space="preserve">50 </w:t>
            </w: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20</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Plastikinė kabelio ritė</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 xml:space="preserve">20 </w:t>
            </w: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21</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Laidų antgalių rinkinys</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 xml:space="preserve">7 </w:t>
            </w: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22</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Paskirstymo dėžė</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 xml:space="preserve">10 </w:t>
            </w: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23</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Būgninis prailgintuvas 3G2.5mm2 x 50m.</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 xml:space="preserve">20 </w:t>
            </w:r>
            <w:r>
              <w:t>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24</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Kabelis 5x25 mm2</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150 m.</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25</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Kabelis 5x10 mm2</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150 m.</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26</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Kabelis 5x6 mm2</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400  m.</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27</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Kabelis 5x4 mm2</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250 m.</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28</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Kabelis 3x2.5 mm2</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150 m.</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8A7A2C">
        <w:trPr>
          <w:trHeight w:val="270"/>
          <w:jc w:val="center"/>
        </w:trPr>
        <w:tc>
          <w:tcPr>
            <w:tcW w:w="9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29</w:t>
            </w:r>
          </w:p>
        </w:tc>
        <w:tc>
          <w:tcPr>
            <w:tcW w:w="382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Grindiniai loveliai</w:t>
            </w:r>
          </w:p>
        </w:tc>
        <w:tc>
          <w:tcPr>
            <w:tcW w:w="141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50 vnt.</w:t>
            </w:r>
          </w:p>
        </w:tc>
        <w:tc>
          <w:tcPr>
            <w:tcW w:w="1703"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r>
      <w:tr w:rsidR="007C7F0E">
        <w:trPr>
          <w:trHeight w:val="412"/>
          <w:jc w:val="center"/>
        </w:trPr>
        <w:tc>
          <w:tcPr>
            <w:tcW w:w="7854" w:type="dxa"/>
            <w:gridSpan w:val="4"/>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pPr>
            <w:r>
              <w:t>Bendra pasiūlymo suma</w:t>
            </w:r>
          </w:p>
        </w:tc>
        <w:tc>
          <w:tcPr>
            <w:tcW w:w="1516" w:type="dxa"/>
            <w:tcBorders>
              <w:top w:val="single" w:sz="4" w:space="0" w:color="000000"/>
              <w:left w:val="single" w:sz="4" w:space="0" w:color="000000"/>
              <w:bottom w:val="single" w:sz="4" w:space="0" w:color="000000"/>
              <w:right w:val="single" w:sz="4" w:space="0" w:color="000000"/>
            </w:tcBorders>
            <w:vAlign w:val="center"/>
          </w:tcPr>
          <w:p w:rsidR="007C7F0E" w:rsidRDefault="007C7F0E">
            <w:pPr>
              <w:jc w:val="center"/>
            </w:pPr>
          </w:p>
        </w:tc>
      </w:tr>
    </w:tbl>
    <w:p w:rsidR="007C7F0E" w:rsidRDefault="007C7F0E">
      <w:pPr>
        <w:jc w:val="both"/>
      </w:pPr>
    </w:p>
    <w:tbl>
      <w:tblPr>
        <w:tblW w:w="9600" w:type="dxa"/>
        <w:tblInd w:w="108" w:type="dxa"/>
        <w:tblLayout w:type="fixed"/>
        <w:tblLook w:val="04A0" w:firstRow="1" w:lastRow="0" w:firstColumn="1" w:lastColumn="0" w:noHBand="0" w:noVBand="1"/>
      </w:tblPr>
      <w:tblGrid>
        <w:gridCol w:w="9600"/>
      </w:tblGrid>
      <w:tr w:rsidR="007C7F0E">
        <w:tc>
          <w:tcPr>
            <w:tcW w:w="9600" w:type="dxa"/>
          </w:tcPr>
          <w:p w:rsidR="007C7F0E" w:rsidRDefault="000B304D">
            <w:pPr>
              <w:jc w:val="both"/>
            </w:pPr>
            <w:r>
              <w:t>Pastaba: Kainos pasiūlyme nurodomos suapvalintos, paliekant du skaitmenis po kablelio.</w:t>
            </w:r>
          </w:p>
          <w:p w:rsidR="007C7F0E" w:rsidRDefault="000B304D">
            <w:pPr>
              <w:jc w:val="both"/>
            </w:pPr>
            <w:r>
              <w:t xml:space="preserve">Bendra pasiūlymo kaina su PVM (žodžiais) – _____________________eurai. </w:t>
            </w:r>
          </w:p>
          <w:p w:rsidR="007C7F0E" w:rsidRDefault="000B304D">
            <w:pPr>
              <w:jc w:val="both"/>
            </w:pPr>
            <w:r>
              <w:t>Į šią sumą įeina visos išlaidos ir visi mokesčiai, taip pat ir PVM, kuris sudaro ___________eurai.</w:t>
            </w:r>
          </w:p>
        </w:tc>
      </w:tr>
    </w:tbl>
    <w:p w:rsidR="007C7F0E" w:rsidRDefault="000B304D">
      <w:pPr>
        <w:ind w:right="282"/>
        <w:jc w:val="both"/>
      </w:pPr>
      <w:r>
        <w:t>Kartu su pasiūlymu pateikiami šie dokumentai:</w:t>
      </w:r>
    </w:p>
    <w:tbl>
      <w:tblPr>
        <w:tblW w:w="9645" w:type="dxa"/>
        <w:tblInd w:w="221" w:type="dxa"/>
        <w:tblLayout w:type="fixed"/>
        <w:tblLook w:val="04A0" w:firstRow="1" w:lastRow="0" w:firstColumn="1" w:lastColumn="0" w:noHBand="0" w:noVBand="1"/>
      </w:tblPr>
      <w:tblGrid>
        <w:gridCol w:w="994"/>
        <w:gridCol w:w="6523"/>
        <w:gridCol w:w="2128"/>
      </w:tblGrid>
      <w:tr w:rsidR="007C7F0E">
        <w:tc>
          <w:tcPr>
            <w:tcW w:w="994" w:type="dxa"/>
            <w:tcBorders>
              <w:top w:val="single" w:sz="4" w:space="0" w:color="000000"/>
              <w:left w:val="single" w:sz="4" w:space="0" w:color="000000"/>
              <w:bottom w:val="single" w:sz="4" w:space="0" w:color="000000"/>
              <w:right w:val="single" w:sz="4" w:space="0" w:color="000000"/>
            </w:tcBorders>
          </w:tcPr>
          <w:p w:rsidR="007C7F0E" w:rsidRDefault="000B304D">
            <w:pPr>
              <w:ind w:left="-11" w:right="282" w:firstLine="11"/>
              <w:jc w:val="both"/>
            </w:pPr>
            <w:r>
              <w:t>Eil.Nr.</w:t>
            </w:r>
          </w:p>
        </w:tc>
        <w:tc>
          <w:tcPr>
            <w:tcW w:w="6523" w:type="dxa"/>
            <w:tcBorders>
              <w:top w:val="single" w:sz="4" w:space="0" w:color="000000"/>
              <w:left w:val="single" w:sz="4" w:space="0" w:color="000000"/>
              <w:bottom w:val="single" w:sz="4" w:space="0" w:color="000000"/>
              <w:right w:val="single" w:sz="4" w:space="0" w:color="000000"/>
            </w:tcBorders>
          </w:tcPr>
          <w:p w:rsidR="007C7F0E" w:rsidRDefault="000B304D">
            <w:pPr>
              <w:ind w:right="282"/>
              <w:jc w:val="both"/>
            </w:pPr>
            <w:r>
              <w:t>Pateiktų dokumentų pavadinimas</w:t>
            </w:r>
          </w:p>
        </w:tc>
        <w:tc>
          <w:tcPr>
            <w:tcW w:w="2128" w:type="dxa"/>
            <w:tcBorders>
              <w:top w:val="single" w:sz="4" w:space="0" w:color="000000"/>
              <w:left w:val="single" w:sz="4" w:space="0" w:color="000000"/>
              <w:bottom w:val="single" w:sz="4" w:space="0" w:color="000000"/>
              <w:right w:val="single" w:sz="4" w:space="0" w:color="000000"/>
            </w:tcBorders>
          </w:tcPr>
          <w:p w:rsidR="007C7F0E" w:rsidRDefault="000B304D">
            <w:pPr>
              <w:ind w:right="282"/>
              <w:jc w:val="both"/>
            </w:pPr>
            <w:r>
              <w:t>Dokumento puslapių skaičius</w:t>
            </w:r>
          </w:p>
        </w:tc>
      </w:tr>
      <w:tr w:rsidR="007C7F0E">
        <w:tc>
          <w:tcPr>
            <w:tcW w:w="994" w:type="dxa"/>
            <w:tcBorders>
              <w:top w:val="single" w:sz="4" w:space="0" w:color="000000"/>
              <w:left w:val="single" w:sz="4" w:space="0" w:color="000000"/>
              <w:bottom w:val="single" w:sz="4" w:space="0" w:color="000000"/>
              <w:right w:val="single" w:sz="4" w:space="0" w:color="000000"/>
            </w:tcBorders>
          </w:tcPr>
          <w:p w:rsidR="007C7F0E" w:rsidRDefault="007C7F0E">
            <w:pPr>
              <w:ind w:right="282"/>
              <w:jc w:val="both"/>
            </w:pPr>
          </w:p>
        </w:tc>
        <w:tc>
          <w:tcPr>
            <w:tcW w:w="6523" w:type="dxa"/>
            <w:tcBorders>
              <w:top w:val="single" w:sz="4" w:space="0" w:color="000000"/>
              <w:left w:val="single" w:sz="4" w:space="0" w:color="000000"/>
              <w:bottom w:val="single" w:sz="4" w:space="0" w:color="000000"/>
              <w:right w:val="single" w:sz="4" w:space="0" w:color="000000"/>
            </w:tcBorders>
          </w:tcPr>
          <w:p w:rsidR="007C7F0E" w:rsidRDefault="007C7F0E">
            <w:pPr>
              <w:ind w:right="282"/>
              <w:jc w:val="both"/>
            </w:pPr>
          </w:p>
        </w:tc>
        <w:tc>
          <w:tcPr>
            <w:tcW w:w="2128" w:type="dxa"/>
            <w:tcBorders>
              <w:top w:val="single" w:sz="4" w:space="0" w:color="000000"/>
              <w:left w:val="single" w:sz="4" w:space="0" w:color="000000"/>
              <w:bottom w:val="single" w:sz="4" w:space="0" w:color="000000"/>
              <w:right w:val="single" w:sz="4" w:space="0" w:color="000000"/>
            </w:tcBorders>
          </w:tcPr>
          <w:p w:rsidR="007C7F0E" w:rsidRDefault="007C7F0E">
            <w:pPr>
              <w:ind w:right="282"/>
              <w:jc w:val="both"/>
            </w:pPr>
          </w:p>
        </w:tc>
      </w:tr>
    </w:tbl>
    <w:p w:rsidR="007C7F0E" w:rsidRDefault="000B304D">
      <w:pPr>
        <w:ind w:right="282"/>
        <w:jc w:val="both"/>
      </w:pPr>
      <w:r>
        <w:t>Sutarties įvykdymo užtikrinimui pateiksime_____________________________________</w:t>
      </w:r>
    </w:p>
    <w:p w:rsidR="007C7F0E" w:rsidRDefault="000B304D">
      <w:pPr>
        <w:ind w:right="282"/>
        <w:jc w:val="both"/>
        <w:rPr>
          <w:lang w:val="en-US"/>
        </w:rPr>
      </w:pPr>
      <w:r>
        <w:t>______________________________________________________</w:t>
      </w:r>
    </w:p>
    <w:p w:rsidR="007C7F0E" w:rsidRDefault="000B304D">
      <w:pPr>
        <w:ind w:right="282"/>
        <w:jc w:val="both"/>
      </w:pPr>
      <w:r>
        <w:t xml:space="preserve">                      (Tiekėjo arba jo įgalioto asmens vardas, pavardė, parašas</w:t>
      </w:r>
    </w:p>
    <w:p w:rsidR="007C7F0E" w:rsidRDefault="007C7F0E">
      <w:pPr>
        <w:ind w:right="282"/>
        <w:jc w:val="both"/>
      </w:pPr>
    </w:p>
    <w:p w:rsidR="007C7F0E" w:rsidRDefault="007C7F0E">
      <w:pPr>
        <w:ind w:right="282"/>
        <w:jc w:val="both"/>
      </w:pPr>
    </w:p>
    <w:p w:rsidR="007C7F0E" w:rsidRDefault="007C7F0E">
      <w:pPr>
        <w:ind w:right="282"/>
        <w:jc w:val="both"/>
      </w:pPr>
    </w:p>
    <w:p w:rsidR="007C7F0E" w:rsidRDefault="000B304D">
      <w:r>
        <w:br w:type="page"/>
      </w:r>
    </w:p>
    <w:p w:rsidR="007C7F0E" w:rsidRDefault="000B304D">
      <w:pPr>
        <w:ind w:left="6480" w:right="45" w:firstLine="720"/>
      </w:pPr>
      <w:r>
        <w:lastRenderedPageBreak/>
        <w:t>Pirkimo sąlygų</w:t>
      </w:r>
    </w:p>
    <w:p w:rsidR="007C7F0E" w:rsidRDefault="000B304D">
      <w:pPr>
        <w:ind w:left="6480" w:right="1462" w:firstLine="720"/>
      </w:pPr>
      <w:r>
        <w:t>2 priedas</w:t>
      </w:r>
    </w:p>
    <w:p w:rsidR="007C7F0E" w:rsidRDefault="007C7F0E">
      <w:pPr>
        <w:rPr>
          <w:b/>
        </w:rPr>
      </w:pPr>
    </w:p>
    <w:p w:rsidR="007C7F0E" w:rsidRDefault="000B304D">
      <w:pPr>
        <w:jc w:val="center"/>
        <w:rPr>
          <w:b/>
        </w:rPr>
      </w:pPr>
      <w:r>
        <w:rPr>
          <w:b/>
        </w:rPr>
        <w:t>PREKIŲ VIEŠOJO PIRKIMO-PARDAVIMO SUTARTIS NR. (</w:t>
      </w:r>
      <w:r>
        <w:rPr>
          <w:b/>
          <w:i/>
        </w:rPr>
        <w:t>PROJEKTAS</w:t>
      </w:r>
      <w:r>
        <w:rPr>
          <w:b/>
        </w:rPr>
        <w:t>)</w:t>
      </w:r>
    </w:p>
    <w:p w:rsidR="007C7F0E" w:rsidRDefault="007C7F0E">
      <w:pPr>
        <w:jc w:val="center"/>
        <w:rPr>
          <w:b/>
        </w:rPr>
      </w:pPr>
    </w:p>
    <w:p w:rsidR="007C7F0E" w:rsidRDefault="000B304D">
      <w:pPr>
        <w:jc w:val="center"/>
        <w:rPr>
          <w:b/>
        </w:rPr>
      </w:pPr>
      <w:r>
        <w:rPr>
          <w:b/>
        </w:rPr>
        <w:t>I. SPECIALIOJI DALIS</w:t>
      </w:r>
    </w:p>
    <w:p w:rsidR="007C7F0E" w:rsidRDefault="007C7F0E">
      <w:pPr>
        <w:rPr>
          <w:sz w:val="22"/>
          <w:szCs w:val="22"/>
        </w:rPr>
      </w:pPr>
    </w:p>
    <w:p w:rsidR="007C7F0E" w:rsidRDefault="000B304D">
      <w:pPr>
        <w:ind w:left="2880" w:firstLine="720"/>
        <w:jc w:val="both"/>
      </w:pPr>
      <w:r>
        <w:t>20............................ Nr.</w:t>
      </w:r>
    </w:p>
    <w:p w:rsidR="007C7F0E" w:rsidRDefault="000B304D">
      <w:pPr>
        <w:ind w:left="3600"/>
        <w:jc w:val="both"/>
        <w:rPr>
          <w:i/>
          <w:sz w:val="20"/>
          <w:szCs w:val="20"/>
        </w:rPr>
      </w:pPr>
      <w:r>
        <w:rPr>
          <w:sz w:val="22"/>
          <w:szCs w:val="22"/>
        </w:rPr>
        <w:t xml:space="preserve">             </w:t>
      </w:r>
      <w:r>
        <w:rPr>
          <w:i/>
          <w:sz w:val="20"/>
          <w:szCs w:val="20"/>
        </w:rPr>
        <w:t>Vilnius</w:t>
      </w:r>
    </w:p>
    <w:p w:rsidR="007C7F0E" w:rsidRDefault="007C7F0E">
      <w:pPr>
        <w:jc w:val="both"/>
        <w:rPr>
          <w:b/>
          <w:sz w:val="22"/>
          <w:szCs w:val="22"/>
        </w:rPr>
      </w:pPr>
    </w:p>
    <w:p w:rsidR="007C7F0E" w:rsidRDefault="000B304D">
      <w:pPr>
        <w:ind w:left="-284" w:firstLine="568"/>
        <w:jc w:val="both"/>
        <w:rPr>
          <w:color w:val="000000"/>
        </w:rPr>
      </w:pPr>
      <w:r>
        <w:t xml:space="preserve">Lietuvos kariuomenės Lietuvos didžiojo etmono Kristupo Radvilos Perkūno ryšių ir informacinių sistemų batalionas, juridinio asmens kodas </w:t>
      </w:r>
      <w:r>
        <w:rPr>
          <w:lang w:eastAsia="lt-LT"/>
        </w:rPr>
        <w:t>304980697</w:t>
      </w:r>
      <w:r>
        <w:t>, J. Kairiūkščio g. 14, Vilnius, atstovaujamas Lietuvos kariuomenės Lietuvos didžiojo etmono Kristupo Radvilos Perkūno ryšių ir informacinių sistemų bataliono vado plk. ltn. Aido Kučinsko, veikiančio pagal bataliono nuostatus, patvirtintus Lietuvos Respublikos krašto apsaugos ministro 2024 m. rugsėjo 11 d. įsakymu Nr. V-854 (toliau – Pirkėjas), ir UAB „       “, juridinio asmens kodas           ,          g.         , atstovaujama direktoriaus               , veikiančio pagal įmonės įstatus</w:t>
      </w:r>
      <w:r>
        <w:rPr>
          <w:color w:val="000000"/>
        </w:rPr>
        <w:t xml:space="preserve"> (toliau – Pardavėjas), toliau kartu šioje prekių pirkimo-pardavimo sutartyje vadinami „Šalimis“, o kiekvienas atskirai – „Šalimi“, vadovaudamiesi Lietuvos Respublikos viešųjų pirkimų įstatymu, sudarė šią prekių pirkimo–pardavimo sutartį, toliau vadinamą „Sutartimi“, ir susitarė dėl toliau išvardintų sąlygų.</w:t>
      </w:r>
    </w:p>
    <w:p w:rsidR="007C7F0E" w:rsidRDefault="007C7F0E"/>
    <w:tbl>
      <w:tblPr>
        <w:tblW w:w="10068" w:type="dxa"/>
        <w:tblInd w:w="-139" w:type="dxa"/>
        <w:tblLayout w:type="fixed"/>
        <w:tblLook w:val="01E0" w:firstRow="1" w:lastRow="1" w:firstColumn="1" w:lastColumn="1" w:noHBand="0" w:noVBand="0"/>
      </w:tblPr>
      <w:tblGrid>
        <w:gridCol w:w="10068"/>
      </w:tblGrid>
      <w:tr w:rsidR="007C7F0E">
        <w:trPr>
          <w:trHeight w:val="702"/>
        </w:trPr>
        <w:tc>
          <w:tcPr>
            <w:tcW w:w="10068" w:type="dxa"/>
            <w:tcBorders>
              <w:top w:val="single" w:sz="4" w:space="0" w:color="000000"/>
              <w:left w:val="single" w:sz="4" w:space="0" w:color="000000"/>
              <w:bottom w:val="single" w:sz="4" w:space="0" w:color="000000"/>
              <w:right w:val="single" w:sz="4" w:space="0" w:color="000000"/>
            </w:tcBorders>
          </w:tcPr>
          <w:p w:rsidR="007C7F0E" w:rsidRDefault="000B304D">
            <w:pPr>
              <w:jc w:val="both"/>
              <w:rPr>
                <w:b/>
              </w:rPr>
            </w:pPr>
            <w:r>
              <w:rPr>
                <w:b/>
              </w:rPr>
              <w:t>1. Sutarties objektas:</w:t>
            </w:r>
          </w:p>
          <w:p w:rsidR="007C7F0E" w:rsidRDefault="000B304D">
            <w:pPr>
              <w:jc w:val="both"/>
            </w:pPr>
            <w:r>
              <w:t xml:space="preserve">1.1. </w:t>
            </w:r>
            <w:r>
              <w:rPr>
                <w:b/>
              </w:rPr>
              <w:t>Pardavėjas</w:t>
            </w:r>
            <w:r>
              <w:t xml:space="preserve"> įsipareigoja parduoti ir pristatyti elektros instaliacijos prekes (toliau – prekės) atitinkančias Sutarties 1 priede „Elektros instaliacijos prekės“ (toliau – 1 priedas) pateiktas technines specifikacijas ir kitus Sutartyje nurodytus reikalavimus.</w:t>
            </w:r>
          </w:p>
          <w:p w:rsidR="007C7F0E" w:rsidRDefault="000B304D">
            <w:pPr>
              <w:jc w:val="both"/>
            </w:pPr>
            <w:r>
              <w:t xml:space="preserve">1.2. </w:t>
            </w:r>
            <w:r>
              <w:rPr>
                <w:b/>
              </w:rPr>
              <w:t>Pirkėjas/Mokėtojas</w:t>
            </w:r>
            <w:r>
              <w:t xml:space="preserve"> įsipareigoja priimti 1 priede pateiktas technines specifikacijas atitinkančias prekes. </w:t>
            </w:r>
            <w:r>
              <w:rPr>
                <w:b/>
              </w:rPr>
              <w:t>Mokėtojas</w:t>
            </w:r>
            <w:r>
              <w:t xml:space="preserve"> už prekes sumoka Sutartyje nustatyta tvarka.</w:t>
            </w:r>
          </w:p>
        </w:tc>
      </w:tr>
      <w:tr w:rsidR="007C7F0E">
        <w:trPr>
          <w:trHeight w:val="702"/>
        </w:trPr>
        <w:tc>
          <w:tcPr>
            <w:tcW w:w="10068" w:type="dxa"/>
            <w:tcBorders>
              <w:top w:val="single" w:sz="4" w:space="0" w:color="000000"/>
              <w:left w:val="single" w:sz="4" w:space="0" w:color="000000"/>
              <w:bottom w:val="single" w:sz="4" w:space="0" w:color="000000"/>
              <w:right w:val="single" w:sz="4" w:space="0" w:color="000000"/>
            </w:tcBorders>
          </w:tcPr>
          <w:p w:rsidR="007C7F0E" w:rsidRDefault="000B304D">
            <w:pPr>
              <w:rPr>
                <w:b/>
              </w:rPr>
            </w:pPr>
            <w:r>
              <w:rPr>
                <w:b/>
              </w:rPr>
              <w:t>2. Sutarties kaina/prekių įkainiai/kainodaros taisyklės:</w:t>
            </w:r>
          </w:p>
          <w:p w:rsidR="007C7F0E" w:rsidRDefault="000B304D">
            <w:pPr>
              <w:jc w:val="both"/>
            </w:pPr>
            <w:r>
              <w:t>2.1. Sutarties bendra kaina              Eur su 21 proc. PVM. (            ).</w:t>
            </w:r>
          </w:p>
          <w:p w:rsidR="007C7F0E" w:rsidRDefault="000B304D">
            <w:pPr>
              <w:jc w:val="both"/>
            </w:pPr>
            <w:r>
              <w:t>2.2. Prekių įkainiai pateikiami 1 priede.</w:t>
            </w:r>
          </w:p>
          <w:p w:rsidR="007C7F0E" w:rsidRDefault="000B304D">
            <w:pPr>
              <w:jc w:val="both"/>
            </w:pPr>
            <w:r>
              <w:t xml:space="preserve">2.3. Prekių kaina nurodoma su visais mokesčiais bei išlaidomis, susijusiomis su perkamomis </w:t>
            </w:r>
            <w:r>
              <w:rPr>
                <w:b/>
              </w:rPr>
              <w:t>Prekėmis</w:t>
            </w:r>
            <w:r>
              <w:t xml:space="preserve"> ir šios sutarties vykdymu. </w:t>
            </w:r>
          </w:p>
          <w:p w:rsidR="007C7F0E" w:rsidRDefault="000B304D">
            <w:pPr>
              <w:jc w:val="both"/>
            </w:pPr>
            <w:r>
              <w:t xml:space="preserve">2.4. Po Sutarties pasirašymo pasikeitus teisės aktų nustatyta tvarka PVM tarifui, Sutarties bendra kaina ir prekių įkainiai bus pakeisti proporcingai, atsižvelgiant į pasikeitusį PVM dydį (sumažinta sumažėjus PVM dydžiui ar padidinta padidėjus PVM dydžiui). </w:t>
            </w:r>
          </w:p>
          <w:p w:rsidR="007C7F0E" w:rsidRDefault="000B304D">
            <w:pPr>
              <w:jc w:val="both"/>
            </w:pPr>
            <w:r>
              <w:t>2.5. Sutarčiai taikoma fiksuotos kainos kainodara.</w:t>
            </w:r>
          </w:p>
          <w:p w:rsidR="007C7F0E" w:rsidRDefault="000B304D">
            <w:pPr>
              <w:jc w:val="both"/>
            </w:pPr>
            <w:r>
              <w:t>2.6. Peržiūros atvejis numatytas Sutarties bendrosios dalies 2.2 ir 2.3 papunkčiuose.</w:t>
            </w:r>
          </w:p>
        </w:tc>
      </w:tr>
      <w:tr w:rsidR="007C7F0E">
        <w:trPr>
          <w:trHeight w:val="702"/>
        </w:trPr>
        <w:tc>
          <w:tcPr>
            <w:tcW w:w="10068" w:type="dxa"/>
            <w:tcBorders>
              <w:top w:val="single" w:sz="4" w:space="0" w:color="000000"/>
              <w:left w:val="single" w:sz="4" w:space="0" w:color="000000"/>
              <w:bottom w:val="single" w:sz="4" w:space="0" w:color="000000"/>
              <w:right w:val="single" w:sz="4" w:space="0" w:color="000000"/>
            </w:tcBorders>
          </w:tcPr>
          <w:p w:rsidR="007C7F0E" w:rsidRDefault="000B304D">
            <w:pPr>
              <w:rPr>
                <w:b/>
              </w:rPr>
            </w:pPr>
            <w:r>
              <w:rPr>
                <w:b/>
              </w:rPr>
              <w:t>3. Prekių pristatymo vieta, terminas ir sąlygos:</w:t>
            </w:r>
          </w:p>
          <w:p w:rsidR="007C7F0E" w:rsidRDefault="000B304D">
            <w:pPr>
              <w:jc w:val="both"/>
            </w:pPr>
            <w:r>
              <w:t>3.1. Pristatymo vieta – J. Kairiūkščio g. 14, Vilnius, Lietuvos kariuomenės Lietuvos didžiojo etmono Kristupo Radvilos Perkūno ryšių ir informacinių sistemų batalionas.</w:t>
            </w:r>
          </w:p>
          <w:p w:rsidR="007C7F0E" w:rsidRDefault="000B304D">
            <w:pPr>
              <w:jc w:val="both"/>
            </w:pPr>
            <w:r>
              <w:t>3.2. Prekių pristatymo terminas – iki 2026-06-01.</w:t>
            </w:r>
          </w:p>
          <w:p w:rsidR="007C7F0E" w:rsidRDefault="000B304D">
            <w:pPr>
              <w:jc w:val="both"/>
            </w:pPr>
            <w:r>
              <w:t>3.3. Prekių pristatymo sąlygos – darbo dienomis nuo 8.00 val. iki 16.00 val., iš anksto suderinus pristatymo laiką.</w:t>
            </w:r>
          </w:p>
          <w:p w:rsidR="007C7F0E" w:rsidRDefault="000B304D">
            <w:pPr>
              <w:jc w:val="both"/>
            </w:pPr>
            <w:r>
              <w:t>3.4. Prekės turi būti pristatytos vienu metu (dalinis prekių pristatymas negalimas).</w:t>
            </w:r>
          </w:p>
          <w:p w:rsidR="007C7F0E" w:rsidRDefault="000B304D">
            <w:pPr>
              <w:jc w:val="both"/>
            </w:pPr>
            <w:r>
              <w:t>3.4. Prekių priėmimas–perdavimas atliekamas vadovaujantis 2017 m. lapkričio 2 d. Lietuvos Respublikos krašto apsaugos ministro įsakymu Nr. V-1024 „Dėl prekių ir paslaugų priėmimo tvarkos aprašo“ nustatyta tvarka (toliau – Aprašas).</w:t>
            </w:r>
          </w:p>
          <w:p w:rsidR="007C7F0E" w:rsidRDefault="000B304D">
            <w:pPr>
              <w:jc w:val="both"/>
            </w:pPr>
            <w:r>
              <w:t>3.5. Prekių priėmimo–perdavimo aktas pasirašomas sutarties Bendrojoje dalyje nustatyta tvarka.</w:t>
            </w:r>
          </w:p>
          <w:p w:rsidR="007C7F0E" w:rsidRDefault="000B304D">
            <w:pPr>
              <w:jc w:val="both"/>
            </w:pPr>
            <w:r>
              <w:t>3.6.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3.1 punkte nurodytą pristatymo vietą.</w:t>
            </w:r>
          </w:p>
          <w:p w:rsidR="007C7F0E" w:rsidRDefault="000B304D">
            <w:pPr>
              <w:jc w:val="both"/>
            </w:pPr>
            <w:r>
              <w:t>3.7. Pardavėjas įsipareigoja:</w:t>
            </w:r>
          </w:p>
          <w:p w:rsidR="007C7F0E" w:rsidRDefault="000B304D">
            <w:pPr>
              <w:jc w:val="both"/>
            </w:pPr>
            <w:r>
              <w:lastRenderedPageBreak/>
              <w:t>3.7.1. užtikrinti, kad parduodamų prekių (įskaitant jų sudedamąsias dalis) kilmė nėra iš Viešųjų pirkimų įstatymo (toliau – VPĮ) 92 straipsnio 15 dalyje numatytame sąraše nurodytų valstybių ar teritorijų;</w:t>
            </w:r>
          </w:p>
          <w:p w:rsidR="007C7F0E" w:rsidRDefault="000B304D">
            <w:pPr>
              <w:jc w:val="both"/>
            </w:pPr>
            <w:r>
              <w:t>3.7.2 užtikrinti, kad pardavėjas, jo subtiekėjas, ūkio subjektai, kurių pajėgumais remiamasi, tiekėjo siūlomų prekių (įskaitant jų sudedamąsias dalis) gamintojas ar juos kontroliuojantys asmenys nėra registruoti (juridiniai asmenys), nėra nuolat gyvenantys (fiziniai asmenys) VPĮ 92 straipsnio 15 dalyje numatytame sąraše nurodytų valstybių ar teritorijų;</w:t>
            </w:r>
          </w:p>
          <w:p w:rsidR="007C7F0E" w:rsidRDefault="000B304D">
            <w:pPr>
              <w:jc w:val="both"/>
            </w:pPr>
            <w:r>
              <w:t>3.7.3.</w:t>
            </w:r>
            <w:r>
              <w:rPr>
                <w:b/>
              </w:rPr>
              <w:t xml:space="preserve"> </w:t>
            </w:r>
            <w:r>
              <w:t>Pirkėjas</w:t>
            </w:r>
            <w:r>
              <w:rPr>
                <w:b/>
              </w:rPr>
              <w:t xml:space="preserve"> </w:t>
            </w:r>
            <w:r>
              <w:t>turi teisę bet kuriuo metu pareikalauti pardavėjo pateikti pagrindžiančius dokumentus, kad nėra sąlygų, numatytų VPĮ 45 straipsnio 2</w:t>
            </w:r>
            <w:r>
              <w:rPr>
                <w:vertAlign w:val="superscript"/>
              </w:rPr>
              <w:t>1</w:t>
            </w:r>
            <w:r>
              <w:t xml:space="preserve"> dalyje. Pardavėjas privalo pateikti Pirkėjo prašomus dokumentus ne vėliau kaip per 3 darbo dienas nuo prašymo gavimo dienos.</w:t>
            </w:r>
          </w:p>
        </w:tc>
      </w:tr>
      <w:tr w:rsidR="007C7F0E">
        <w:trPr>
          <w:trHeight w:val="702"/>
        </w:trPr>
        <w:tc>
          <w:tcPr>
            <w:tcW w:w="10068" w:type="dxa"/>
            <w:tcBorders>
              <w:top w:val="single" w:sz="4" w:space="0" w:color="000000"/>
              <w:left w:val="single" w:sz="4" w:space="0" w:color="000000"/>
              <w:bottom w:val="single" w:sz="4" w:space="0" w:color="000000"/>
              <w:right w:val="single" w:sz="4" w:space="0" w:color="000000"/>
            </w:tcBorders>
          </w:tcPr>
          <w:p w:rsidR="007C7F0E" w:rsidRDefault="000B304D">
            <w:pPr>
              <w:jc w:val="both"/>
              <w:rPr>
                <w:b/>
              </w:rPr>
            </w:pPr>
            <w:r>
              <w:rPr>
                <w:b/>
              </w:rPr>
              <w:lastRenderedPageBreak/>
              <w:t>4. Apmokėjimo tvarka:</w:t>
            </w:r>
          </w:p>
          <w:p w:rsidR="007C7F0E" w:rsidRDefault="000B304D">
            <w:pPr>
              <w:jc w:val="both"/>
            </w:pPr>
            <w:r>
              <w:t>4.1. Mokėtojas su Pardavėju atsiskaito Sutarties bendrosios dalies 4.1 papunktyje nustatyta tvarka.</w:t>
            </w:r>
          </w:p>
          <w:p w:rsidR="007C7F0E" w:rsidRDefault="000B304D">
            <w:pPr>
              <w:jc w:val="both"/>
              <w:rPr>
                <w:lang w:eastAsia="lt-LT"/>
              </w:rPr>
            </w:pPr>
            <w:r>
              <w:t xml:space="preserve">4.2. </w:t>
            </w:r>
            <w:r>
              <w:rPr>
                <w:lang w:eastAsia="lt-LT"/>
              </w:rPr>
              <w:t>Avansas – Avanso mokėjimas nenumatytas.</w:t>
            </w:r>
          </w:p>
          <w:p w:rsidR="007C7F0E" w:rsidRDefault="000B304D">
            <w:pPr>
              <w:jc w:val="both"/>
              <w:rPr>
                <w:b/>
              </w:rPr>
            </w:pPr>
            <w:r>
              <w:t xml:space="preserve">4.3. Vykdant Sutartį, PVM sąskaitos faktūros turi būti teikiamos naudojantis informacinės sistemos „SABIS“ priemonėmis, nurodant </w:t>
            </w:r>
            <w:r>
              <w:rPr>
                <w:b/>
              </w:rPr>
              <w:t xml:space="preserve">Pirkėją, Mokėtoją, </w:t>
            </w:r>
            <w:r>
              <w:t xml:space="preserve">Gavėją (jeigu sutartyje yra numatytas Gavėjas) Sutarties numerį ir datą. Jeigu </w:t>
            </w:r>
            <w:r>
              <w:rPr>
                <w:b/>
              </w:rPr>
              <w:t>Pardavėjas</w:t>
            </w:r>
            <w:r>
              <w:t xml:space="preserve"> nepateikia sąskaitos informacinės sistemos „SABIS“ priemonėmis, </w:t>
            </w:r>
            <w:r>
              <w:rPr>
                <w:b/>
              </w:rPr>
              <w:t>Mokėtojas</w:t>
            </w:r>
            <w:r>
              <w:t xml:space="preserve"> neatlieka mokėjimo.</w:t>
            </w:r>
          </w:p>
        </w:tc>
      </w:tr>
      <w:tr w:rsidR="007C7F0E">
        <w:trPr>
          <w:trHeight w:val="702"/>
        </w:trPr>
        <w:tc>
          <w:tcPr>
            <w:tcW w:w="10068" w:type="dxa"/>
            <w:tcBorders>
              <w:top w:val="single" w:sz="4" w:space="0" w:color="000000"/>
              <w:left w:val="single" w:sz="4" w:space="0" w:color="000000"/>
              <w:bottom w:val="single" w:sz="4" w:space="0" w:color="000000"/>
              <w:right w:val="single" w:sz="4" w:space="0" w:color="000000"/>
            </w:tcBorders>
          </w:tcPr>
          <w:p w:rsidR="007C7F0E" w:rsidRDefault="000B304D">
            <w:pPr>
              <w:jc w:val="both"/>
              <w:rPr>
                <w:b/>
              </w:rPr>
            </w:pPr>
            <w:r>
              <w:rPr>
                <w:b/>
              </w:rPr>
              <w:t>5. Pirkėjo teisė vienašališkai nutraukti Sutartį:</w:t>
            </w:r>
            <w:r>
              <w:t xml:space="preserve"> </w:t>
            </w:r>
          </w:p>
          <w:p w:rsidR="007C7F0E" w:rsidRDefault="000B304D">
            <w:pPr>
              <w:jc w:val="both"/>
            </w:pPr>
            <w:r>
              <w:t>5.1.</w:t>
            </w:r>
            <w:r>
              <w:rPr>
                <w:b/>
              </w:rPr>
              <w:t xml:space="preserve"> </w:t>
            </w:r>
            <w:r>
              <w:t>Pardavėjui vėluojant pristatyti prekes daugiau kaip 7 dienas nuo Sutarties 3.2 p. numatyto termino, Pirkėjas turi teisę Sutarties bendrosios dalies 9.2 punkte nustatyta tvarka Sutartį nutraukti.</w:t>
            </w:r>
          </w:p>
          <w:p w:rsidR="007C7F0E" w:rsidRDefault="000B304D">
            <w:pPr>
              <w:jc w:val="both"/>
            </w:pPr>
            <w:r>
              <w:t xml:space="preserve">5.2. Pardavėjui </w:t>
            </w:r>
            <w:r>
              <w:rPr>
                <w:lang w:val="en-US"/>
              </w:rPr>
              <w:t xml:space="preserve">nevykdant </w:t>
            </w:r>
            <w:r>
              <w:t>Sutarties specialiosios dalies 3.7 papunkčio reikalavimų:</w:t>
            </w:r>
          </w:p>
          <w:p w:rsidR="007C7F0E" w:rsidRDefault="000B304D">
            <w:pPr>
              <w:jc w:val="both"/>
            </w:pPr>
            <w:r>
              <w:t>5.2.1. Pardavėjas per nustatytą terminą Pirkėjui nepateikia Sutarties specialiosios dalies 3.7.3 punkte nurodytų dokumentų;</w:t>
            </w:r>
          </w:p>
          <w:p w:rsidR="007C7F0E" w:rsidRDefault="000B304D">
            <w:pPr>
              <w:jc w:val="both"/>
            </w:pPr>
            <w:r>
              <w:t>5.2.2. paaiškėja, kad yra aplinkybė, atitinkanti bent vieną iš VPĮ 45 straipsnio 2</w:t>
            </w:r>
            <w:r>
              <w:rPr>
                <w:vertAlign w:val="superscript"/>
              </w:rPr>
              <w:t>1</w:t>
            </w:r>
            <w:r>
              <w:t xml:space="preserve"> dalyje išvardintų sąlygų. </w:t>
            </w:r>
          </w:p>
          <w:p w:rsidR="007C7F0E" w:rsidRDefault="000B304D">
            <w:pPr>
              <w:jc w:val="both"/>
              <w:rPr>
                <w:b/>
              </w:rPr>
            </w:pPr>
            <w:r>
              <w:t>5.3. Kiti vienašalio Sutarties nutraukimo atvejai numatyti Sutarties bendrosios dalies 9.2 ir 9.3 punktuose.</w:t>
            </w:r>
          </w:p>
        </w:tc>
      </w:tr>
      <w:tr w:rsidR="007C7F0E">
        <w:trPr>
          <w:trHeight w:val="871"/>
        </w:trPr>
        <w:tc>
          <w:tcPr>
            <w:tcW w:w="10068" w:type="dxa"/>
            <w:tcBorders>
              <w:top w:val="single" w:sz="4" w:space="0" w:color="000000"/>
              <w:left w:val="single" w:sz="4" w:space="0" w:color="000000"/>
              <w:bottom w:val="single" w:sz="4" w:space="0" w:color="000000"/>
              <w:right w:val="single" w:sz="4" w:space="0" w:color="000000"/>
            </w:tcBorders>
          </w:tcPr>
          <w:p w:rsidR="007C7F0E" w:rsidRDefault="000B304D">
            <w:pPr>
              <w:rPr>
                <w:b/>
              </w:rPr>
            </w:pPr>
            <w:r>
              <w:rPr>
                <w:b/>
              </w:rPr>
              <w:t xml:space="preserve">6. Prekių kokybė: </w:t>
            </w:r>
          </w:p>
          <w:p w:rsidR="007C7F0E" w:rsidRDefault="000B304D">
            <w:pPr>
              <w:jc w:val="both"/>
            </w:pPr>
            <w:r>
              <w:t>6.1. Prekių kokybė privalo atitikti Sutartyje ir jos prieduose nustatytus reikalavimus.</w:t>
            </w:r>
          </w:p>
          <w:p w:rsidR="007C7F0E" w:rsidRDefault="000B304D">
            <w:pPr>
              <w:jc w:val="both"/>
            </w:pPr>
            <w:r>
              <w:t>Laboratoriniams bandymams imamų prekių kiekis – 0</w:t>
            </w:r>
            <w:r>
              <w:tab/>
            </w:r>
          </w:p>
        </w:tc>
      </w:tr>
      <w:tr w:rsidR="007C7F0E">
        <w:trPr>
          <w:trHeight w:val="1241"/>
        </w:trPr>
        <w:tc>
          <w:tcPr>
            <w:tcW w:w="10068" w:type="dxa"/>
            <w:tcBorders>
              <w:top w:val="single" w:sz="4" w:space="0" w:color="000000"/>
              <w:left w:val="single" w:sz="4" w:space="0" w:color="000000"/>
              <w:bottom w:val="single" w:sz="4" w:space="0" w:color="000000"/>
              <w:right w:val="single" w:sz="4" w:space="0" w:color="000000"/>
            </w:tcBorders>
          </w:tcPr>
          <w:p w:rsidR="007C7F0E" w:rsidRDefault="000B304D">
            <w:pPr>
              <w:jc w:val="both"/>
              <w:rPr>
                <w:b/>
              </w:rPr>
            </w:pPr>
            <w:r>
              <w:rPr>
                <w:b/>
              </w:rPr>
              <w:t>7. Garantiniai įsipareigojimai:</w:t>
            </w:r>
          </w:p>
          <w:p w:rsidR="007C7F0E" w:rsidRDefault="000B304D">
            <w:pPr>
              <w:tabs>
                <w:tab w:val="left" w:pos="394"/>
                <w:tab w:val="left" w:pos="536"/>
              </w:tabs>
              <w:jc w:val="both"/>
            </w:pPr>
            <w:r>
              <w:rPr>
                <w:b/>
              </w:rPr>
              <w:t xml:space="preserve">7.1. </w:t>
            </w:r>
            <w:r>
              <w:t>Pardavėjo pristatytų prekių kokybės garantijos/tinkamumo naudoti terminas – ne trumpesnis kaip 36 (trisdešimt šešių) mėnesių nuo prekės pristatymo ir perdavimo–priėmimo akto pasirašymo dienos, per kurias, paaiškėjus prekės brokui (jei jo negalima buvo akivaizdžiai nustatyti prekių priėmimo metu), pardavėjas turės jas pakeisti per 7.2 p. nurodytą terminą.</w:t>
            </w:r>
          </w:p>
          <w:p w:rsidR="007C7F0E" w:rsidRDefault="000B304D">
            <w:pPr>
              <w:jc w:val="both"/>
            </w:pPr>
            <w:r>
              <w:rPr>
                <w:b/>
              </w:rPr>
              <w:t>7.2.</w:t>
            </w:r>
            <w:r>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7C7F0E">
        <w:trPr>
          <w:trHeight w:val="995"/>
        </w:trPr>
        <w:tc>
          <w:tcPr>
            <w:tcW w:w="10068" w:type="dxa"/>
            <w:tcBorders>
              <w:top w:val="single" w:sz="4" w:space="0" w:color="000000"/>
              <w:left w:val="single" w:sz="4" w:space="0" w:color="000000"/>
              <w:bottom w:val="single" w:sz="4" w:space="0" w:color="000000"/>
              <w:right w:val="single" w:sz="4" w:space="0" w:color="000000"/>
            </w:tcBorders>
          </w:tcPr>
          <w:p w:rsidR="007C7F0E" w:rsidRDefault="000B304D">
            <w:pPr>
              <w:contextualSpacing/>
              <w:jc w:val="both"/>
              <w:rPr>
                <w:b/>
                <w:szCs w:val="20"/>
              </w:rPr>
            </w:pPr>
            <w:r>
              <w:rPr>
                <w:b/>
                <w:szCs w:val="20"/>
              </w:rPr>
              <w:t>8. Papildomas prievolių įvykdymo užtikrinimas:</w:t>
            </w:r>
          </w:p>
          <w:p w:rsidR="007C7F0E" w:rsidRDefault="000B304D">
            <w:pPr>
              <w:contextualSpacing/>
              <w:jc w:val="both"/>
              <w:rPr>
                <w:szCs w:val="20"/>
              </w:rPr>
            </w:pPr>
            <w:r>
              <w:rPr>
                <w:szCs w:val="20"/>
              </w:rPr>
              <w:t>Sutarties įvykdymui užtikrinti draudimo bendrovės laidavimo rašto arba banko garantijos nebus reikalaujama.</w:t>
            </w:r>
          </w:p>
        </w:tc>
      </w:tr>
      <w:tr w:rsidR="007C7F0E">
        <w:trPr>
          <w:trHeight w:val="2539"/>
        </w:trPr>
        <w:tc>
          <w:tcPr>
            <w:tcW w:w="10068" w:type="dxa"/>
            <w:tcBorders>
              <w:top w:val="single" w:sz="4" w:space="0" w:color="000000"/>
              <w:left w:val="single" w:sz="4" w:space="0" w:color="000000"/>
              <w:bottom w:val="single" w:sz="4" w:space="0" w:color="000000"/>
              <w:right w:val="single" w:sz="4" w:space="0" w:color="000000"/>
            </w:tcBorders>
          </w:tcPr>
          <w:p w:rsidR="007C7F0E" w:rsidRDefault="000B304D">
            <w:pPr>
              <w:jc w:val="both"/>
              <w:rPr>
                <w:b/>
              </w:rPr>
            </w:pPr>
            <w:r>
              <w:rPr>
                <w:b/>
              </w:rPr>
              <w:t>9. Kitos sąlygos:</w:t>
            </w:r>
          </w:p>
          <w:p w:rsidR="007C7F0E" w:rsidRDefault="000B304D">
            <w:pPr>
              <w:jc w:val="both"/>
              <w:rPr>
                <w:b/>
                <w:bCs/>
                <w:strike/>
              </w:rPr>
            </w:pPr>
            <w:r>
              <w:t>9.1.</w:t>
            </w:r>
            <w:r>
              <w:rPr>
                <w:b/>
              </w:rPr>
              <w:t xml:space="preserve"> </w:t>
            </w:r>
            <w:r>
              <w:t xml:space="preserve">Sutarties bendrosios dalies 11.1 punkte nurodytų Šalių iš anksto sutartų minimalių nuostolių dydis yra – 0,1 </w:t>
            </w:r>
            <w:r>
              <w:rPr>
                <w:lang w:val="en-US"/>
              </w:rPr>
              <w:t>% už kiekvieną uždelstą dieną.</w:t>
            </w:r>
          </w:p>
          <w:p w:rsidR="007C7F0E" w:rsidRDefault="000B304D">
            <w:pPr>
              <w:jc w:val="both"/>
              <w:rPr>
                <w:strike/>
              </w:rPr>
            </w:pPr>
            <w:r>
              <w:t>9.2.</w:t>
            </w:r>
            <w:r>
              <w:rPr>
                <w:strike/>
              </w:rPr>
              <w:t xml:space="preserve"> </w:t>
            </w:r>
            <w:r>
              <w:t>Sutarties bendrosios dalies 11.2 punkte nurodytų Šalių iš anksto sutartų minimalių nuostolių dydis netaikomas.</w:t>
            </w:r>
          </w:p>
          <w:p w:rsidR="007C7F0E" w:rsidRDefault="000B304D">
            <w:pPr>
              <w:jc w:val="both"/>
            </w:pPr>
            <w:r>
              <w:t>9.3.</w:t>
            </w:r>
            <w:r>
              <w:rPr>
                <w:b/>
              </w:rPr>
              <w:t xml:space="preserve"> </w:t>
            </w:r>
            <w:r>
              <w:t xml:space="preserve">Sutarties bendrosios dalies 11.3 punkte nurodytų Šalių iš anksto sutartų minimalių nuostolių dydis yra – 0,1 </w:t>
            </w:r>
            <w:r>
              <w:rPr>
                <w:lang w:val="en-US"/>
              </w:rPr>
              <w:t>% už kiekvieną uždelstą dieną.</w:t>
            </w:r>
          </w:p>
          <w:p w:rsidR="007C7F0E" w:rsidRDefault="000B304D">
            <w:pPr>
              <w:jc w:val="both"/>
              <w:rPr>
                <w:strike/>
              </w:rPr>
            </w:pPr>
            <w:r>
              <w:t xml:space="preserve">9.4. Sutarties bendrosios dalies 11.4 punkte nurodytų Šalių iš anksto sutartų minimalių nuostolių dydis yra </w:t>
            </w:r>
            <w:r>
              <w:rPr>
                <w:bCs/>
              </w:rPr>
              <w:t xml:space="preserve">7 </w:t>
            </w:r>
            <w:r>
              <w:rPr>
                <w:bCs/>
                <w:lang w:val="en-US"/>
              </w:rPr>
              <w:t xml:space="preserve">% </w:t>
            </w:r>
            <w:r>
              <w:rPr>
                <w:bCs/>
              </w:rPr>
              <w:t>nuo Sutarties kainos/bendros pasiūlymo kainos be PVM.</w:t>
            </w:r>
          </w:p>
          <w:p w:rsidR="007C7F0E" w:rsidRDefault="000B304D">
            <w:pPr>
              <w:jc w:val="both"/>
            </w:pPr>
            <w:r>
              <w:lastRenderedPageBreak/>
              <w:t>9.5. Nenugalimos jėgos aplinkybių trukmė – 60 dienų, taikant Sutarties bendrosios dalies 9.1.2 punkto sąlygas.</w:t>
            </w:r>
          </w:p>
          <w:p w:rsidR="007C7F0E" w:rsidRDefault="000B304D">
            <w:pPr>
              <w:jc w:val="both"/>
            </w:pPr>
            <w:r>
              <w:t>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7C7F0E" w:rsidRDefault="000B304D">
            <w:pPr>
              <w:jc w:val="both"/>
            </w:pPr>
            <w:r>
              <w:t>9.7. Pardavėjas šiai Sutarčiai vykdyti subtiekėjo (ų) nepasitelks.</w:t>
            </w:r>
          </w:p>
          <w:p w:rsidR="007C7F0E" w:rsidRDefault="000B304D">
            <w:pPr>
              <w:jc w:val="both"/>
            </w:pPr>
            <w:r>
              <w:t xml:space="preserve">9.8. Pardavėjo atstovas (ai) – </w:t>
            </w:r>
          </w:p>
          <w:p w:rsidR="007C7F0E" w:rsidRDefault="000B304D">
            <w:pPr>
              <w:jc w:val="both"/>
            </w:pPr>
            <w:r>
              <w:t>9.9. Pirkėjo atstovas (ai) – vyr. eil. Laurynas Berlinskas.</w:t>
            </w:r>
          </w:p>
          <w:p w:rsidR="007C7F0E" w:rsidRDefault="000B304D">
            <w:pPr>
              <w:jc w:val="both"/>
              <w:rPr>
                <w:b/>
              </w:rPr>
            </w:pPr>
            <w:r>
              <w:t>9.10.</w:t>
            </w:r>
            <w:r>
              <w:rPr>
                <w:b/>
              </w:rPr>
              <w:t xml:space="preserve"> </w:t>
            </w:r>
            <w:r>
              <w:t>Sutarties priedai: 1 priedas Techninė specifikacija „Elektros instaliacijos prekės“.</w:t>
            </w:r>
          </w:p>
        </w:tc>
      </w:tr>
      <w:tr w:rsidR="007C7F0E">
        <w:trPr>
          <w:trHeight w:val="1141"/>
        </w:trPr>
        <w:tc>
          <w:tcPr>
            <w:tcW w:w="10068" w:type="dxa"/>
            <w:tcBorders>
              <w:top w:val="single" w:sz="4" w:space="0" w:color="000000"/>
              <w:left w:val="single" w:sz="4" w:space="0" w:color="000000"/>
              <w:bottom w:val="single" w:sz="4" w:space="0" w:color="000000"/>
              <w:right w:val="single" w:sz="4" w:space="0" w:color="000000"/>
            </w:tcBorders>
          </w:tcPr>
          <w:p w:rsidR="007C7F0E" w:rsidRDefault="000B304D">
            <w:pPr>
              <w:jc w:val="both"/>
              <w:rPr>
                <w:b/>
              </w:rPr>
            </w:pPr>
            <w:r>
              <w:rPr>
                <w:b/>
              </w:rPr>
              <w:lastRenderedPageBreak/>
              <w:t xml:space="preserve">10. Sutarties galiojimas: </w:t>
            </w:r>
          </w:p>
          <w:p w:rsidR="007C7F0E" w:rsidRDefault="000B304D">
            <w:pPr>
              <w:rPr>
                <w:bCs/>
              </w:rPr>
            </w:pPr>
            <w:r>
              <w:rPr>
                <w:bCs/>
              </w:rPr>
              <w:t>10.1.</w:t>
            </w:r>
            <w:r>
              <w:rPr>
                <w:b/>
                <w:bCs/>
              </w:rPr>
              <w:t xml:space="preserve"> </w:t>
            </w:r>
            <w:r>
              <w:rPr>
                <w:bCs/>
              </w:rPr>
              <w:t>Sutartis galioja 120 dienų nuo Sutarties įsigaliojimo dienos, o finansinių ir garantinių įsipareigojimų atžvilgiu – iki visiško finansinių ir garantinių įsipareigojimų įvykdymo.</w:t>
            </w:r>
          </w:p>
          <w:p w:rsidR="007C7F0E" w:rsidRDefault="000B304D">
            <w:pPr>
              <w:rPr>
                <w:b/>
              </w:rPr>
            </w:pPr>
            <w:r>
              <w:t>10.2.</w:t>
            </w:r>
            <w:r>
              <w:rPr>
                <w:b/>
              </w:rPr>
              <w:t xml:space="preserve"> </w:t>
            </w:r>
            <w:r>
              <w:t>Sutarties pratęsimas –</w:t>
            </w:r>
            <w:r>
              <w:rPr>
                <w:b/>
              </w:rPr>
              <w:t xml:space="preserve"> nenumatomas.</w:t>
            </w:r>
          </w:p>
        </w:tc>
      </w:tr>
      <w:tr w:rsidR="007C7F0E">
        <w:trPr>
          <w:trHeight w:val="680"/>
        </w:trPr>
        <w:tc>
          <w:tcPr>
            <w:tcW w:w="10068" w:type="dxa"/>
            <w:tcBorders>
              <w:top w:val="single" w:sz="4" w:space="0" w:color="000000"/>
              <w:left w:val="single" w:sz="4" w:space="0" w:color="000000"/>
              <w:bottom w:val="single" w:sz="4" w:space="0" w:color="000000"/>
              <w:right w:val="single" w:sz="4" w:space="0" w:color="000000"/>
            </w:tcBorders>
          </w:tcPr>
          <w:p w:rsidR="007C7F0E" w:rsidRDefault="000B304D">
            <w:pPr>
              <w:rPr>
                <w:b/>
              </w:rPr>
            </w:pPr>
            <w:r>
              <w:rPr>
                <w:b/>
              </w:rPr>
              <w:t>11. Pirkėjo rekvizitai</w:t>
            </w:r>
          </w:p>
          <w:p w:rsidR="007C7F0E" w:rsidRDefault="000B304D">
            <w:r>
              <w:rPr>
                <w:b/>
              </w:rPr>
              <w:t>Lietuvos kariuomenės</w:t>
            </w:r>
            <w:r>
              <w:t xml:space="preserve"> </w:t>
            </w:r>
          </w:p>
          <w:p w:rsidR="007C7F0E" w:rsidRDefault="000B304D">
            <w:pPr>
              <w:rPr>
                <w:b/>
              </w:rPr>
            </w:pPr>
            <w:r>
              <w:rPr>
                <w:b/>
              </w:rPr>
              <w:t xml:space="preserve">Lietuvos didžiojo etmono </w:t>
            </w:r>
          </w:p>
          <w:p w:rsidR="007C7F0E" w:rsidRDefault="000B304D">
            <w:pPr>
              <w:rPr>
                <w:b/>
              </w:rPr>
            </w:pPr>
            <w:r>
              <w:rPr>
                <w:b/>
              </w:rPr>
              <w:t xml:space="preserve">Kristupo Radvilos Perkūno </w:t>
            </w:r>
          </w:p>
          <w:p w:rsidR="007C7F0E" w:rsidRDefault="000B304D">
            <w:pPr>
              <w:rPr>
                <w:b/>
              </w:rPr>
            </w:pPr>
            <w:r>
              <w:rPr>
                <w:b/>
              </w:rPr>
              <w:t>ryšių ir informacinių sistemų batalionas</w:t>
            </w:r>
          </w:p>
          <w:p w:rsidR="007C7F0E" w:rsidRDefault="000B304D">
            <w:pPr>
              <w:rPr>
                <w:b/>
              </w:rPr>
            </w:pPr>
            <w:r>
              <w:rPr>
                <w:b/>
              </w:rPr>
              <w:t>J. Kairiūkščio g. 14,</w:t>
            </w:r>
          </w:p>
          <w:p w:rsidR="007C7F0E" w:rsidRDefault="000B304D">
            <w:pPr>
              <w:rPr>
                <w:b/>
              </w:rPr>
            </w:pPr>
            <w:r>
              <w:rPr>
                <w:b/>
              </w:rPr>
              <w:t>Vilnius, LT-08409</w:t>
            </w:r>
          </w:p>
          <w:p w:rsidR="007C7F0E" w:rsidRDefault="000B304D">
            <w:pPr>
              <w:rPr>
                <w:highlight w:val="yellow"/>
              </w:rPr>
            </w:pPr>
            <w:r>
              <w:t>Įmonės kodas 304980697</w:t>
            </w:r>
          </w:p>
          <w:p w:rsidR="007C7F0E" w:rsidRDefault="00026F9D">
            <w:hyperlink r:id="rId11">
              <w:r w:rsidR="000B304D" w:rsidRPr="00A20183">
                <w:t>tel.: +370</w:t>
              </w:r>
            </w:hyperlink>
            <w:r w:rsidR="000B304D">
              <w:t xml:space="preserve"> 706 81146</w:t>
            </w:r>
          </w:p>
          <w:p w:rsidR="007C7F0E" w:rsidRDefault="000B304D">
            <w:pPr>
              <w:rPr>
                <w:b/>
              </w:rPr>
            </w:pPr>
            <w:r>
              <w:rPr>
                <w:b/>
              </w:rPr>
              <w:t>Mokėtojas:</w:t>
            </w:r>
          </w:p>
          <w:p w:rsidR="007C7F0E" w:rsidRDefault="000B304D">
            <w:pPr>
              <w:rPr>
                <w:b/>
              </w:rPr>
            </w:pPr>
            <w:r>
              <w:rPr>
                <w:b/>
              </w:rPr>
              <w:t>Įmonės pavadinimas: Lietuvos kariuomenė</w:t>
            </w:r>
          </w:p>
          <w:p w:rsidR="007C7F0E" w:rsidRDefault="000B304D">
            <w:r>
              <w:t>Registracijos kodas: 188732677</w:t>
            </w:r>
          </w:p>
          <w:p w:rsidR="007C7F0E" w:rsidRDefault="000B304D">
            <w:r>
              <w:t>Adresas: Šv. Ignoto g. 8, 01144 Vilnius</w:t>
            </w:r>
          </w:p>
          <w:p w:rsidR="007C7F0E" w:rsidRDefault="000B304D">
            <w:r>
              <w:t>Atsiskaitomoji sąskaita: LT62 40400 63610 001175</w:t>
            </w:r>
          </w:p>
          <w:p w:rsidR="007C7F0E" w:rsidRDefault="000B304D">
            <w:r>
              <w:t>Banko pavadinimas: Lietuvos Respublikos finansų ministerija</w:t>
            </w:r>
          </w:p>
          <w:p w:rsidR="007C7F0E" w:rsidRDefault="000B304D">
            <w:r>
              <w:t>Banko kodas: 40 400</w:t>
            </w:r>
          </w:p>
          <w:p w:rsidR="007C7F0E" w:rsidRDefault="000B304D">
            <w:r>
              <w:t>SWIFT kodas: MFRLLT22XXX</w:t>
            </w:r>
          </w:p>
          <w:p w:rsidR="007C7F0E" w:rsidRDefault="000B304D">
            <w:r>
              <w:t>Banko adresas: Lukiškių g. 2, 01512 Vilnius</w:t>
            </w:r>
          </w:p>
        </w:tc>
      </w:tr>
      <w:tr w:rsidR="007C7F0E">
        <w:trPr>
          <w:trHeight w:val="712"/>
        </w:trPr>
        <w:tc>
          <w:tcPr>
            <w:tcW w:w="10068" w:type="dxa"/>
            <w:tcBorders>
              <w:top w:val="single" w:sz="4" w:space="0" w:color="000000"/>
              <w:left w:val="single" w:sz="4" w:space="0" w:color="000000"/>
              <w:bottom w:val="single" w:sz="4" w:space="0" w:color="000000"/>
              <w:right w:val="single" w:sz="4" w:space="0" w:color="000000"/>
            </w:tcBorders>
          </w:tcPr>
          <w:p w:rsidR="007C7F0E" w:rsidRDefault="000B304D">
            <w:pPr>
              <w:rPr>
                <w:b/>
              </w:rPr>
            </w:pPr>
            <w:r>
              <w:rPr>
                <w:b/>
              </w:rPr>
              <w:t>12. Pardavėjo rekvizitai</w:t>
            </w:r>
          </w:p>
          <w:p w:rsidR="007C7F0E" w:rsidRDefault="000B304D">
            <w:pPr>
              <w:rPr>
                <w:b/>
                <w:highlight w:val="yellow"/>
              </w:rPr>
            </w:pPr>
            <w:r>
              <w:rPr>
                <w:b/>
              </w:rPr>
              <w:t>UAB „“</w:t>
            </w:r>
            <w:r>
              <w:rPr>
                <w:b/>
                <w:highlight w:val="yellow"/>
              </w:rPr>
              <w:t xml:space="preserve"> </w:t>
            </w:r>
          </w:p>
          <w:p w:rsidR="007C7F0E" w:rsidRDefault="000B304D">
            <w:r>
              <w:t xml:space="preserve">Įmonės kodas </w:t>
            </w:r>
          </w:p>
          <w:p w:rsidR="007C7F0E" w:rsidRDefault="000B304D">
            <w:r>
              <w:t>PVM mokėtojo kodas:</w:t>
            </w:r>
          </w:p>
          <w:p w:rsidR="007C7F0E" w:rsidRDefault="000B304D">
            <w:r>
              <w:t xml:space="preserve">Atsiskaitomoji sąskaita: </w:t>
            </w:r>
          </w:p>
          <w:p w:rsidR="007C7F0E" w:rsidRDefault="000B304D">
            <w:r>
              <w:t>AB bankas „          “</w:t>
            </w:r>
          </w:p>
          <w:p w:rsidR="007C7F0E" w:rsidRDefault="000B304D">
            <w:r>
              <w:t>Asmuo kontaktams:</w:t>
            </w:r>
          </w:p>
          <w:p w:rsidR="007C7F0E" w:rsidRDefault="007C7F0E"/>
        </w:tc>
      </w:tr>
    </w:tbl>
    <w:p w:rsidR="007C7F0E" w:rsidRDefault="007C7F0E">
      <w:pPr>
        <w:pStyle w:val="BodyText1"/>
        <w:ind w:firstLine="0"/>
        <w:rPr>
          <w:rFonts w:ascii="Times New Roman" w:hAnsi="Times New Roman"/>
          <w:b/>
          <w:lang w:val="lt-LT"/>
        </w:rPr>
      </w:pPr>
    </w:p>
    <w:p w:rsidR="007C7F0E" w:rsidRDefault="007C7F0E">
      <w:pPr>
        <w:pStyle w:val="BodyText1"/>
        <w:ind w:firstLine="0"/>
        <w:rPr>
          <w:rFonts w:ascii="Times New Roman" w:hAnsi="Times New Roman"/>
          <w:b/>
          <w:lang w:val="lt-LT"/>
        </w:rPr>
      </w:pPr>
    </w:p>
    <w:p w:rsidR="007C7F0E" w:rsidRDefault="000B304D">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7C7F0E" w:rsidRDefault="000B304D">
      <w:r>
        <w:t xml:space="preserve">Lietuvos kariuomenės Lietuvos didžiojo </w:t>
      </w:r>
    </w:p>
    <w:p w:rsidR="007C7F0E" w:rsidRDefault="000B304D">
      <w:pPr>
        <w:rPr>
          <w:b/>
        </w:rPr>
      </w:pPr>
      <w:r>
        <w:t xml:space="preserve">etmono Kristupo Radvilos Perkūno </w:t>
      </w:r>
      <w:r>
        <w:tab/>
      </w:r>
      <w:r>
        <w:tab/>
      </w:r>
      <w:r>
        <w:tab/>
      </w:r>
      <w:r>
        <w:tab/>
      </w:r>
      <w:r>
        <w:tab/>
        <w:t>UAB „         “</w:t>
      </w:r>
    </w:p>
    <w:p w:rsidR="007C7F0E" w:rsidRDefault="000B304D">
      <w:r>
        <w:t>ryšių ir informacinių sistemų</w:t>
      </w:r>
    </w:p>
    <w:p w:rsidR="007C7F0E" w:rsidRDefault="000B304D">
      <w:r>
        <w:t>bataliono vadas</w:t>
      </w:r>
    </w:p>
    <w:p w:rsidR="007C7F0E" w:rsidRDefault="000B304D">
      <w:r>
        <w:t xml:space="preserve">        </w:t>
      </w:r>
      <w:r>
        <w:tab/>
      </w:r>
      <w:r>
        <w:tab/>
      </w:r>
      <w:r>
        <w:tab/>
      </w:r>
      <w:r>
        <w:tab/>
      </w:r>
      <w:r>
        <w:tab/>
      </w:r>
      <w:r>
        <w:tab/>
      </w:r>
    </w:p>
    <w:p w:rsidR="007C7F0E" w:rsidRDefault="000B304D">
      <w:pPr>
        <w:tabs>
          <w:tab w:val="left" w:pos="5040"/>
        </w:tabs>
        <w:rPr>
          <w:szCs w:val="20"/>
        </w:rPr>
      </w:pPr>
      <w:r>
        <w:t xml:space="preserve">A.V. </w:t>
      </w:r>
      <w:r>
        <w:tab/>
      </w:r>
      <w:r>
        <w:tab/>
      </w:r>
      <w:r>
        <w:tab/>
        <w:t>A.V.</w:t>
      </w:r>
    </w:p>
    <w:p w:rsidR="007C7F0E" w:rsidRDefault="007C7F0E"/>
    <w:p w:rsidR="007C7F0E" w:rsidRDefault="000B304D">
      <w:pPr>
        <w:jc w:val="center"/>
      </w:pPr>
      <w:r>
        <w:rPr>
          <w:b/>
        </w:rPr>
        <w:lastRenderedPageBreak/>
        <w:t>PREKIŲ PIRKIMO–PARDAVIMO SUTARTIS</w:t>
      </w:r>
    </w:p>
    <w:p w:rsidR="007C7F0E" w:rsidRDefault="007C7F0E">
      <w:pPr>
        <w:jc w:val="center"/>
        <w:rPr>
          <w:b/>
        </w:rPr>
      </w:pPr>
    </w:p>
    <w:p w:rsidR="007C7F0E" w:rsidRDefault="000B304D">
      <w:pPr>
        <w:jc w:val="center"/>
        <w:rPr>
          <w:b/>
        </w:rPr>
      </w:pPr>
      <w:r>
        <w:rPr>
          <w:b/>
        </w:rPr>
        <w:t>II. BENDROJI DALIS</w:t>
      </w:r>
    </w:p>
    <w:p w:rsidR="007C7F0E" w:rsidRDefault="007C7F0E">
      <w:pPr>
        <w:jc w:val="center"/>
        <w:rPr>
          <w:b/>
        </w:rPr>
      </w:pPr>
    </w:p>
    <w:p w:rsidR="007C7F0E" w:rsidRDefault="007C7F0E">
      <w:pPr>
        <w:jc w:val="center"/>
        <w:rPr>
          <w:sz w:val="22"/>
          <w:szCs w:val="22"/>
        </w:rPr>
      </w:pPr>
    </w:p>
    <w:p w:rsidR="007C7F0E" w:rsidRDefault="000B304D">
      <w:pPr>
        <w:ind w:left="2880" w:firstLine="720"/>
      </w:pPr>
      <w:r>
        <w:t>20............................ Nr. PS-</w:t>
      </w:r>
    </w:p>
    <w:p w:rsidR="007C7F0E" w:rsidRDefault="000B304D">
      <w:pPr>
        <w:ind w:left="3600"/>
        <w:jc w:val="both"/>
        <w:rPr>
          <w:i/>
          <w:sz w:val="20"/>
          <w:szCs w:val="20"/>
        </w:rPr>
      </w:pPr>
      <w:r>
        <w:rPr>
          <w:sz w:val="22"/>
          <w:szCs w:val="22"/>
        </w:rPr>
        <w:t xml:space="preserve">             </w:t>
      </w:r>
      <w:r>
        <w:rPr>
          <w:i/>
          <w:sz w:val="20"/>
          <w:szCs w:val="20"/>
        </w:rPr>
        <w:t>Vilnius</w:t>
      </w:r>
    </w:p>
    <w:p w:rsidR="007C7F0E" w:rsidRDefault="007C7F0E">
      <w:pPr>
        <w:rPr>
          <w:b/>
        </w:rPr>
      </w:pPr>
    </w:p>
    <w:p w:rsidR="007C7F0E" w:rsidRDefault="000B304D">
      <w:pPr>
        <w:jc w:val="both"/>
        <w:rPr>
          <w:b/>
        </w:rPr>
      </w:pPr>
      <w:r>
        <w:rPr>
          <w:b/>
        </w:rPr>
        <w:t>1.</w:t>
      </w:r>
      <w:r>
        <w:t xml:space="preserve"> </w:t>
      </w:r>
      <w:r>
        <w:rPr>
          <w:b/>
        </w:rPr>
        <w:t>Sąvokos</w:t>
      </w:r>
    </w:p>
    <w:p w:rsidR="007C7F0E" w:rsidRDefault="000B304D">
      <w:pPr>
        <w:jc w:val="both"/>
      </w:pPr>
      <w:r>
        <w:t>1.1. Šioje Sutartyje naudojamos pagrindinės sąvokos:</w:t>
      </w:r>
    </w:p>
    <w:p w:rsidR="007C7F0E" w:rsidRDefault="000B304D">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rsidR="007C7F0E" w:rsidRDefault="000B304D">
      <w:pPr>
        <w:tabs>
          <w:tab w:val="left" w:pos="-180"/>
          <w:tab w:val="left" w:pos="0"/>
          <w:tab w:val="left" w:pos="540"/>
        </w:tabs>
        <w:jc w:val="both"/>
      </w:pPr>
      <w:r>
        <w:t xml:space="preserve">1.1.2. Sutarties Šalys – </w:t>
      </w:r>
      <w:r>
        <w:rPr>
          <w:b/>
        </w:rPr>
        <w:t>Pirkėjas</w:t>
      </w:r>
      <w:r>
        <w:t xml:space="preserve"> ir </w:t>
      </w:r>
      <w:r>
        <w:rPr>
          <w:b/>
        </w:rPr>
        <w:t>Pardavėjas</w:t>
      </w:r>
      <w:r>
        <w:t>.</w:t>
      </w:r>
    </w:p>
    <w:p w:rsidR="007C7F0E" w:rsidRDefault="000B304D">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7C7F0E" w:rsidRDefault="000B304D">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rsidR="007C7F0E" w:rsidRDefault="000B304D">
      <w:pPr>
        <w:jc w:val="both"/>
      </w:pPr>
      <w:r>
        <w:t>1.1.5. Trečiasis asmuo – tai bet kuris fizinis ar juridinis asmuo (taip pat valstybė, valstybės institucijos, savivaldybė, savivaldybės institucijos), išskyrus Mokėtoją ar Gavėją, kuris nėra šios Sutarties šalis.</w:t>
      </w:r>
    </w:p>
    <w:p w:rsidR="007C7F0E" w:rsidRDefault="000B304D">
      <w:pPr>
        <w:jc w:val="both"/>
      </w:pPr>
      <w:r>
        <w:t xml:space="preserve">1.1.6. Licencijos </w:t>
      </w:r>
      <w:r>
        <w:rPr>
          <w:b/>
        </w:rPr>
        <w:t xml:space="preserve">– </w:t>
      </w:r>
      <w:r>
        <w:rPr>
          <w:spacing w:val="-3"/>
        </w:rPr>
        <w:t>visos reikalingos licencijos ir/arba leidimai būtini Sutarties vykdymui.</w:t>
      </w:r>
    </w:p>
    <w:p w:rsidR="007C7F0E" w:rsidRDefault="000B304D">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7C7F0E" w:rsidRDefault="000B304D">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7C7F0E" w:rsidRDefault="000B304D">
      <w:pPr>
        <w:tabs>
          <w:tab w:val="left" w:pos="540"/>
          <w:tab w:val="left" w:pos="2880"/>
        </w:tabs>
        <w:jc w:val="both"/>
      </w:pPr>
      <w:r>
        <w:t>1.1.9. Kainodaros taisyklės – sutartyje nustatyta kaina/įkainiai ar sutarties kainos/įkainių apskaičiavimo bei kainos/įkainių koregavimo taisyklės.</w:t>
      </w:r>
    </w:p>
    <w:p w:rsidR="007C7F0E" w:rsidRDefault="000B304D">
      <w:pPr>
        <w:tabs>
          <w:tab w:val="left" w:pos="540"/>
          <w:tab w:val="left" w:pos="2880"/>
        </w:tabs>
        <w:jc w:val="both"/>
      </w:pPr>
      <w:r>
        <w:t>1.1.10. Prekių siunta – tai vienu metu pristatomų prekių kiekis.</w:t>
      </w:r>
    </w:p>
    <w:p w:rsidR="007C7F0E" w:rsidRDefault="000B304D">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rsidR="007C7F0E" w:rsidRDefault="000B304D">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7C7F0E" w:rsidRDefault="000B304D">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7C7F0E" w:rsidRDefault="000B304D">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rsidR="007C7F0E" w:rsidRDefault="000B304D">
      <w:pPr>
        <w:tabs>
          <w:tab w:val="left" w:pos="360"/>
          <w:tab w:val="left" w:pos="2880"/>
        </w:tabs>
        <w:jc w:val="both"/>
      </w:pPr>
      <w:r>
        <w:t xml:space="preserve">1.4. Jeigu Sutartyje nenustatyta kitaip, Sutarties trukmė ir kiti terminai yra skaičiuojami kalendorinėmis dienomis. </w:t>
      </w:r>
    </w:p>
    <w:p w:rsidR="007C7F0E" w:rsidRDefault="000B304D">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7C7F0E" w:rsidRDefault="000B304D">
      <w:pPr>
        <w:tabs>
          <w:tab w:val="left" w:pos="540"/>
          <w:tab w:val="left" w:pos="792"/>
          <w:tab w:val="left" w:pos="1701"/>
          <w:tab w:val="left" w:pos="2880"/>
        </w:tabs>
        <w:jc w:val="both"/>
      </w:pPr>
      <w:r>
        <w:t>1.6. Sutartyje, kur reikalauja kontekstas, žodžiai pateikti vienaskaitoje, gali turėti daugiskaitos prasmę ir atvirkščiai.</w:t>
      </w:r>
    </w:p>
    <w:p w:rsidR="007C7F0E" w:rsidRDefault="000B304D">
      <w:pPr>
        <w:tabs>
          <w:tab w:val="left" w:pos="540"/>
          <w:tab w:val="left" w:pos="792"/>
          <w:tab w:val="left" w:pos="1701"/>
          <w:tab w:val="left" w:pos="2880"/>
        </w:tabs>
        <w:jc w:val="both"/>
      </w:pPr>
      <w:r>
        <w:lastRenderedPageBreak/>
        <w:t>1.7. Tais atvejais, kai tam tikra prasmė yra skirtinga tarp nurodytosios žodžiais ir nurodytosios skaičiais, vadovaujamasi žodine prasme.</w:t>
      </w:r>
    </w:p>
    <w:p w:rsidR="007C7F0E" w:rsidRDefault="007C7F0E">
      <w:pPr>
        <w:jc w:val="both"/>
      </w:pPr>
    </w:p>
    <w:p w:rsidR="007C7F0E" w:rsidRDefault="000B304D">
      <w:pPr>
        <w:jc w:val="both"/>
        <w:rPr>
          <w:b/>
        </w:rPr>
      </w:pPr>
      <w:r>
        <w:rPr>
          <w:b/>
        </w:rPr>
        <w:t>2. Sutarties kaina/prekių įkainiai/kainodaros taisyklės</w:t>
      </w:r>
    </w:p>
    <w:p w:rsidR="007C7F0E" w:rsidRDefault="000B304D">
      <w:pPr>
        <w:jc w:val="both"/>
      </w:pPr>
      <w:r>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rsidR="007C7F0E" w:rsidRDefault="000B304D">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7C7F0E" w:rsidRDefault="000B304D">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7C7F0E" w:rsidRDefault="000B304D">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7C7F0E" w:rsidRDefault="000B304D">
      <w:pPr>
        <w:widowControl w:val="0"/>
        <w:shd w:val="clear" w:color="auto" w:fill="FFFFFF"/>
        <w:jc w:val="both"/>
      </w:pPr>
      <w:r>
        <w:t>2.4.1. logistikos (transportavimo) išlaidas;</w:t>
      </w:r>
    </w:p>
    <w:p w:rsidR="007C7F0E" w:rsidRDefault="000B304D">
      <w:pPr>
        <w:widowControl w:val="0"/>
        <w:shd w:val="clear" w:color="auto" w:fill="FFFFFF"/>
        <w:jc w:val="both"/>
      </w:pPr>
      <w:r>
        <w:t>2.4.2. pakavimo, pakrovimo, tranzito, iškrovimo, išpakavimo, tikrinimo, draudimo ir kitas su prekių tiekimu susijusias išlaidas;</w:t>
      </w:r>
    </w:p>
    <w:p w:rsidR="007C7F0E" w:rsidRDefault="000B304D">
      <w:pPr>
        <w:widowControl w:val="0"/>
        <w:shd w:val="clear" w:color="auto" w:fill="FFFFFF"/>
        <w:jc w:val="both"/>
      </w:pPr>
      <w:r>
        <w:t xml:space="preserve">2.4.3. visas su dokumentų, kurių reikalauja </w:t>
      </w:r>
      <w:r>
        <w:rPr>
          <w:b/>
        </w:rPr>
        <w:t>Pirkėjas</w:t>
      </w:r>
      <w:r>
        <w:t>, rengimu ir pateikimu susijusias išlaidas;</w:t>
      </w:r>
    </w:p>
    <w:p w:rsidR="007C7F0E" w:rsidRDefault="000B304D">
      <w:pPr>
        <w:widowControl w:val="0"/>
        <w:shd w:val="clear" w:color="auto" w:fill="FFFFFF"/>
        <w:jc w:val="both"/>
      </w:pPr>
      <w:r>
        <w:t>2.4.4. pristatytų prekių surinkimo vietoje ir/arba paleidimo, ir/arba priežiūros išlaidas;</w:t>
      </w:r>
    </w:p>
    <w:p w:rsidR="007C7F0E" w:rsidRDefault="000B304D">
      <w:pPr>
        <w:widowControl w:val="0"/>
        <w:shd w:val="clear" w:color="auto" w:fill="FFFFFF"/>
        <w:jc w:val="both"/>
      </w:pPr>
      <w:r>
        <w:t>2.4.5. aprūpinimo įrankiais, reikalingais pristatytų prekių surinkimui ir/arba priežiūrai, išlaidas;</w:t>
      </w:r>
    </w:p>
    <w:p w:rsidR="007C7F0E" w:rsidRDefault="000B304D">
      <w:pPr>
        <w:widowControl w:val="0"/>
        <w:shd w:val="clear" w:color="auto" w:fill="FFFFFF"/>
        <w:jc w:val="both"/>
      </w:pPr>
      <w:r>
        <w:t>2.4.6. naudojimo ir priežiūros instrukcijų, numatytų Techninėje specifikacijoje, pateikimo išlaidas;</w:t>
      </w:r>
    </w:p>
    <w:p w:rsidR="007C7F0E" w:rsidRDefault="000B304D">
      <w:pPr>
        <w:widowControl w:val="0"/>
        <w:shd w:val="clear" w:color="auto" w:fill="FFFFFF"/>
        <w:jc w:val="both"/>
      </w:pPr>
      <w:r>
        <w:t>2.4.7. prekių garantinio remonto išlaidas;</w:t>
      </w:r>
    </w:p>
    <w:p w:rsidR="007C7F0E" w:rsidRDefault="000B304D">
      <w:pPr>
        <w:widowControl w:val="0"/>
        <w:shd w:val="clear" w:color="auto" w:fill="FFFFFF"/>
        <w:jc w:val="both"/>
      </w:pPr>
      <w:r>
        <w:t xml:space="preserve">2.4.8. visas su darbinių pavyzdžių pagaminimu ir pateikimu </w:t>
      </w:r>
      <w:r>
        <w:rPr>
          <w:b/>
        </w:rPr>
        <w:t>Pirkėjui</w:t>
      </w:r>
      <w:r>
        <w:t xml:space="preserve"> susijusias išlaidas;</w:t>
      </w:r>
    </w:p>
    <w:p w:rsidR="007C7F0E" w:rsidRDefault="000B304D">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7C7F0E" w:rsidRDefault="000B304D">
      <w:pPr>
        <w:jc w:val="both"/>
      </w:pPr>
      <w:r>
        <w:t xml:space="preserve">2.5. Užsienio valiutų kursų svyravimo, gamintojų kainų keitimo rizika tenka </w:t>
      </w:r>
      <w:r>
        <w:rPr>
          <w:b/>
        </w:rPr>
        <w:t>Pardavėjui</w:t>
      </w:r>
      <w:r>
        <w:t>.</w:t>
      </w:r>
    </w:p>
    <w:p w:rsidR="007C7F0E" w:rsidRDefault="000B304D">
      <w:pPr>
        <w:jc w:val="both"/>
      </w:pPr>
      <w:r>
        <w:t xml:space="preserve">2.6. Su Sutarties specialiojoje dalyje nurodytu Subtiekėju (-ais)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rsidR="007C7F0E" w:rsidRDefault="000B304D">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7C7F0E" w:rsidRDefault="000B304D">
      <w:pPr>
        <w:jc w:val="both"/>
      </w:pPr>
      <w:r>
        <w:t xml:space="preserve">2.7.1. Pagrindines tiesioginio atsiskaitymo sutarties sąlygas nurodytas Sutarties bendrosios dalies 2.8 punkte. </w:t>
      </w:r>
    </w:p>
    <w:p w:rsidR="007C7F0E" w:rsidRDefault="000B304D">
      <w:pPr>
        <w:jc w:val="both"/>
      </w:pPr>
      <w:r>
        <w:t xml:space="preserve">2.7.2. </w:t>
      </w:r>
      <w:r>
        <w:rPr>
          <w:b/>
        </w:rPr>
        <w:t>Pardavėjo</w:t>
      </w:r>
      <w:r>
        <w:t xml:space="preserve"> patvirtinimą, kad jis sutinka Subtiekėjo siūlomomis sąlygomis sudaryti tiesioginio atsiskaitymo sutartį. </w:t>
      </w:r>
    </w:p>
    <w:p w:rsidR="007C7F0E" w:rsidRDefault="000B304D">
      <w:pPr>
        <w:jc w:val="both"/>
      </w:pPr>
      <w:r>
        <w:t>2.7.3. Dokumentus įrodančius, kad nėra Viešųjų pirkimų įstatymo 46 straipsnio 1 dalyje nurodytų pagrindų.</w:t>
      </w:r>
    </w:p>
    <w:p w:rsidR="007C7F0E" w:rsidRDefault="000B304D">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įrodymus, Šalių ir Subtiekėjo pareiga informuoti apie rekvizitų pasikeitimus, mokėjimų vykdymo tvarka įvykus ginčui tarp </w:t>
      </w:r>
      <w:r>
        <w:rPr>
          <w:b/>
        </w:rPr>
        <w:t>Pardavėjo</w:t>
      </w:r>
      <w:r>
        <w:t xml:space="preserve"> ir Subtiekėjo, papildomas prievolių, užtikrinimas. </w:t>
      </w:r>
    </w:p>
    <w:p w:rsidR="007C7F0E" w:rsidRDefault="000B304D">
      <w:pPr>
        <w:jc w:val="both"/>
      </w:pPr>
      <w:r>
        <w:t xml:space="preserve">2.9. Tiesioginio atsiskaitymo sutartis turi būti sudaryta ne vėliau kaip iki dienos, nuo kurios atsiranda mokėjimo prievolė pagal Sutarties bendrosios dalies 4.1 punktą. </w:t>
      </w:r>
    </w:p>
    <w:p w:rsidR="007C7F0E" w:rsidRDefault="000B304D">
      <w:pPr>
        <w:jc w:val="both"/>
      </w:pPr>
      <w:r>
        <w:lastRenderedPageBreak/>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7C7F0E" w:rsidRDefault="000B304D">
      <w:pPr>
        <w:jc w:val="both"/>
      </w:pPr>
      <w:r>
        <w:t xml:space="preserve">2.11. </w:t>
      </w:r>
      <w:r>
        <w:rPr>
          <w:b/>
        </w:rPr>
        <w:t>Pirkėjas</w:t>
      </w:r>
      <w:r>
        <w:t xml:space="preserve"> turi teisę reikšti Subtiekėjui visus atsikirtimus, kuriuos jis turėjo teisę reikšti </w:t>
      </w:r>
      <w:r>
        <w:rPr>
          <w:b/>
        </w:rPr>
        <w:t>Pardavėjui</w:t>
      </w:r>
      <w:r>
        <w:t xml:space="preserve"> iki reikalavimo teisės perdavimo.</w:t>
      </w:r>
    </w:p>
    <w:p w:rsidR="007C7F0E" w:rsidRDefault="000B304D">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7C7F0E" w:rsidRDefault="000B304D">
      <w:pPr>
        <w:jc w:val="both"/>
      </w:pPr>
      <w:r>
        <w:t>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rsidR="007C7F0E" w:rsidRDefault="007C7F0E">
      <w:pPr>
        <w:jc w:val="both"/>
      </w:pPr>
    </w:p>
    <w:p w:rsidR="007C7F0E" w:rsidRDefault="000B304D">
      <w:pPr>
        <w:jc w:val="both"/>
        <w:rPr>
          <w:b/>
        </w:rPr>
      </w:pPr>
      <w:r>
        <w:rPr>
          <w:b/>
        </w:rPr>
        <w:t>3.</w:t>
      </w:r>
      <w:r>
        <w:t xml:space="preserve"> </w:t>
      </w:r>
      <w:r>
        <w:rPr>
          <w:b/>
        </w:rPr>
        <w:t>Prekių tiekimo terminai ir sąlygos</w:t>
      </w:r>
    </w:p>
    <w:p w:rsidR="007C7F0E" w:rsidRDefault="000B304D">
      <w:pPr>
        <w:jc w:val="both"/>
      </w:pPr>
      <w:r>
        <w:t>3.1. Prekės pristatomos Sutarties specialiojoje dalyje (arba Sutarties</w:t>
      </w:r>
      <w:r>
        <w:rPr>
          <w:i/>
        </w:rPr>
        <w:t xml:space="preserve"> </w:t>
      </w:r>
      <w:r>
        <w:t>priede (-uose)) numatytais terminais ir tvarka.</w:t>
      </w:r>
    </w:p>
    <w:p w:rsidR="007C7F0E" w:rsidRDefault="000B304D">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xml:space="preserve">) pasirašius dokumentą, patvirtinantį prekių perdavimą-priėmimą, kuris pasirašomas tik tuo atveju, jeigu prekės yra kokybiškos ir atitinka Sutartyje ir jos priede (-uose)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rsidR="007C7F0E" w:rsidRDefault="000B304D">
      <w:pPr>
        <w:jc w:val="both"/>
      </w:pPr>
      <w:r>
        <w:t xml:space="preserve">3.3. Už prekes, pateiktas viršijant Sutartyje/paraiškose/užsakymuose nurodytus kiekius, </w:t>
      </w:r>
      <w:r>
        <w:rPr>
          <w:b/>
        </w:rPr>
        <w:t xml:space="preserve">Pardavėjui </w:t>
      </w:r>
      <w:r>
        <w:t>neapmokama.</w:t>
      </w:r>
    </w:p>
    <w:p w:rsidR="007C7F0E" w:rsidRDefault="000B304D">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rsidR="007C7F0E" w:rsidRDefault="000B304D">
      <w:pPr>
        <w:jc w:val="both"/>
      </w:pPr>
      <w:r>
        <w:t xml:space="preserve">3.5. </w:t>
      </w:r>
      <w:r>
        <w:rPr>
          <w:b/>
        </w:rPr>
        <w:t>Pardavėjas</w:t>
      </w:r>
      <w:r>
        <w:t xml:space="preserve"> įsipareigoja po Sutarties įsigaliojimo Sutarties specialioje dalyje nurodytais terminais:</w:t>
      </w:r>
    </w:p>
    <w:p w:rsidR="007C7F0E" w:rsidRDefault="000B304D">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xml:space="preserve">), kurie atitiktų Sutartyje ir jos priede (-uose) nustatytus reikalavimus </w:t>
      </w:r>
      <w:r>
        <w:rPr>
          <w:i/>
        </w:rPr>
        <w:t>(jei spec. dalyje nurodyta, kad ši sąlyga taikoma)</w:t>
      </w:r>
      <w:r>
        <w:t>;</w:t>
      </w:r>
    </w:p>
    <w:p w:rsidR="007C7F0E" w:rsidRDefault="000B304D">
      <w:pPr>
        <w:jc w:val="both"/>
      </w:pPr>
      <w:r>
        <w:t xml:space="preserve">3.5.2. suderinti su </w:t>
      </w:r>
      <w:r>
        <w:rPr>
          <w:b/>
        </w:rPr>
        <w:t xml:space="preserve">Pirkėju </w:t>
      </w:r>
      <w:r>
        <w:t>ir pateikti teiktiną prekių kokybės užtikrinimo planą, parengtą pagal Teiktino kokybės užtikrinimo plano rengimo rekomendacijas arba</w:t>
      </w:r>
      <w:r>
        <w:rPr>
          <w:i/>
        </w:rPr>
        <w:t xml:space="preserve"> </w:t>
      </w:r>
      <w:r>
        <w:t xml:space="preserve">Sutarties specialioje dalyje nurodytus standartus </w:t>
      </w:r>
      <w:r>
        <w:rPr>
          <w:i/>
        </w:rPr>
        <w:t>(jei spec. dalyje nurodyta, kad ši sąlyga taikoma)</w:t>
      </w:r>
      <w:r>
        <w:t>;</w:t>
      </w:r>
    </w:p>
    <w:p w:rsidR="007C7F0E" w:rsidRDefault="000B304D">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7C7F0E" w:rsidRDefault="000B304D">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w:t>
      </w:r>
      <w:r>
        <w:lastRenderedPageBreak/>
        <w:t xml:space="preserve">prekių, dėl kurių buvo sudaryta Sutartis. Naujo modelio prekės privalo būti suderinamos su kitomis pagal šią Sutartį perkamomis ir jau įsigytomis prekėmis. </w:t>
      </w:r>
    </w:p>
    <w:p w:rsidR="007C7F0E" w:rsidRDefault="000B304D">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7C7F0E" w:rsidRDefault="007C7F0E">
      <w:pPr>
        <w:jc w:val="both"/>
      </w:pPr>
    </w:p>
    <w:p w:rsidR="007C7F0E" w:rsidRDefault="000B304D">
      <w:pPr>
        <w:jc w:val="both"/>
        <w:rPr>
          <w:b/>
        </w:rPr>
      </w:pPr>
      <w:r>
        <w:rPr>
          <w:b/>
        </w:rPr>
        <w:t>4. Mokėjimo terminai ir sąlygos</w:t>
      </w:r>
    </w:p>
    <w:p w:rsidR="007C7F0E" w:rsidRDefault="000B304D">
      <w:pPr>
        <w:jc w:val="both"/>
      </w:pPr>
      <w:r>
        <w:t xml:space="preserve">4.1. </w:t>
      </w:r>
      <w:r>
        <w:rPr>
          <w:b/>
        </w:rPr>
        <w:t>Pardavėjui</w:t>
      </w:r>
      <w:r>
        <w:t xml:space="preserve"> sumokama, kai sutarties objektas atitinkantis Sutartyje ir jos priede (-uose)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rsidR="007C7F0E" w:rsidRDefault="000B304D">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(-uose) nustatytus reikalavimus. Jeigu </w:t>
      </w:r>
      <w:r>
        <w:rPr>
          <w:b/>
        </w:rPr>
        <w:t xml:space="preserve">Pirkėjas </w:t>
      </w:r>
      <w:r>
        <w:t xml:space="preserve">priima sprendimą, kad laboratoriniai bandymai prekėms nebus atliekami, prekės, atitinkančios Sutartyje ir jos priede (-uose)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Pr>
          <w:i/>
        </w:rPr>
        <w:t xml:space="preserve"> (jei spec. dalyje nurodyta, kad sąlyga dėl avanso taikoma)</w:t>
      </w:r>
      <w:r>
        <w:t>.</w:t>
      </w:r>
    </w:p>
    <w:p w:rsidR="007C7F0E" w:rsidRDefault="000B304D">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(kuri/-is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rsidR="007C7F0E" w:rsidRDefault="000B304D">
      <w:pPr>
        <w:jc w:val="both"/>
      </w:pPr>
      <w: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rPr>
        <w:t xml:space="preserve">Pardavėjo </w:t>
      </w:r>
      <w:r>
        <w:t xml:space="preserve">kaltės, iš </w:t>
      </w:r>
      <w:r>
        <w:rPr>
          <w:b/>
        </w:rPr>
        <w:t xml:space="preserve">Pirkėjo </w:t>
      </w:r>
      <w:r>
        <w:t xml:space="preserve">gavimo, sumokėti </w:t>
      </w:r>
      <w:r>
        <w:rPr>
          <w:b/>
        </w:rPr>
        <w:t xml:space="preserve">Mokėtojui </w:t>
      </w:r>
      <w:r>
        <w:t xml:space="preserve">sumą, neviršijančią laidavimo/garantijos sumos, pinigus pervedant į </w:t>
      </w:r>
      <w:r>
        <w:rPr>
          <w:b/>
        </w:rPr>
        <w:t>Mokėtojo</w:t>
      </w:r>
      <w:r>
        <w:t xml:space="preserve"> sąskaitą. </w:t>
      </w:r>
    </w:p>
    <w:p w:rsidR="007C7F0E" w:rsidRDefault="000B304D">
      <w:pPr>
        <w:jc w:val="both"/>
      </w:pPr>
      <w:r>
        <w:t>4.5. Avansinio apmokėjimo</w:t>
      </w:r>
      <w:r>
        <w:rPr>
          <w:szCs w:val="20"/>
        </w:rPr>
        <w:t xml:space="preserve"> </w:t>
      </w:r>
      <w:r>
        <w:t xml:space="preserve">banko garantijoje ar laidavimo rašte negali būti nurodyta, kad garantas ar laiduotojas atsako tik už tiesioginių nuostolių atlyginimą. Negali būti įrašytos nuostatos ar sąlygos, kurios įpareigotų </w:t>
      </w:r>
      <w:r>
        <w:rPr>
          <w:b/>
        </w:rPr>
        <w:t>Pirkėją ar Mokėtoją</w:t>
      </w:r>
      <w:r>
        <w:t xml:space="preserve"> įrodyti garantiją ar laidavimo raštą išdavusiai įmonei, kad su </w:t>
      </w:r>
      <w:r>
        <w:rPr>
          <w:b/>
        </w:rPr>
        <w:t xml:space="preserve">Pardavėju </w:t>
      </w:r>
      <w:r>
        <w:t xml:space="preserve">Sutartis nutraukta teisėtai arba kitaip leistų garantiją ar laidavimo raštą išdavusiai įmonei nemokėti (arba vilkinti mokėjimą) garantija ar laidavimu užtikrinamos (laiduojamos) sumos. </w:t>
      </w:r>
    </w:p>
    <w:p w:rsidR="007C7F0E" w:rsidRDefault="000B304D">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w:t>
      </w:r>
      <w:r>
        <w:rPr>
          <w:szCs w:val="20"/>
        </w:rPr>
        <w:lastRenderedPageBreak/>
        <w:t xml:space="preserve">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7C7F0E" w:rsidRDefault="000B304D">
      <w:pPr>
        <w:jc w:val="both"/>
      </w:pPr>
      <w:r>
        <w:t>4.7. Avansas sumokamas per 10 (dešimt) dienų nuo avansinio apmokėjimo banko garantijos ar draudimo bendrovės laidavimo rašto ir avansinio mokėjimo sąskaitos gavimo dienos.</w:t>
      </w:r>
    </w:p>
    <w:p w:rsidR="007C7F0E" w:rsidRDefault="000B304D">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7C7F0E" w:rsidRDefault="007C7F0E">
      <w:pPr>
        <w:jc w:val="both"/>
      </w:pPr>
    </w:p>
    <w:p w:rsidR="007C7F0E" w:rsidRDefault="007C7F0E">
      <w:pPr>
        <w:jc w:val="both"/>
      </w:pPr>
    </w:p>
    <w:p w:rsidR="007C7F0E" w:rsidRDefault="000B304D">
      <w:pPr>
        <w:jc w:val="both"/>
        <w:rPr>
          <w:b/>
        </w:rPr>
      </w:pPr>
      <w:r>
        <w:rPr>
          <w:b/>
        </w:rPr>
        <w:t>5. Prekių kokybė</w:t>
      </w:r>
    </w:p>
    <w:p w:rsidR="007C7F0E" w:rsidRDefault="000B304D">
      <w:pPr>
        <w:jc w:val="both"/>
      </w:pPr>
      <w:r>
        <w:t xml:space="preserve">5.1. Prekės turi atitikti Sutartyje ir jos priede (-uose) nurodytus reikalavimus. </w:t>
      </w:r>
    </w:p>
    <w:p w:rsidR="007C7F0E" w:rsidRDefault="000B304D">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rsidR="007C7F0E" w:rsidRDefault="000B304D">
      <w:pPr>
        <w:jc w:val="both"/>
      </w:pPr>
      <w:r>
        <w:t xml:space="preserve">5.3. Prekių priėmimo metu nustačius jų neatitikimą Sutartyje ir jos priede (-uose)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7C7F0E" w:rsidRDefault="000B304D">
      <w:pPr>
        <w:jc w:val="both"/>
      </w:pPr>
      <w: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7C7F0E" w:rsidRDefault="000B304D">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(-uose) bus tikrinamas </w:t>
      </w:r>
      <w:r>
        <w:rPr>
          <w:i/>
        </w:rPr>
        <w:t>(jei spec. dalyje nurodyta, kad ši sąlyga taikoma)</w:t>
      </w:r>
      <w:r>
        <w:t>.</w:t>
      </w:r>
    </w:p>
    <w:p w:rsidR="007C7F0E" w:rsidRDefault="000B304D">
      <w:pPr>
        <w:jc w:val="both"/>
      </w:pPr>
      <w:r>
        <w:t xml:space="preserve">5.6. Jeigu laboratorinių bandymų metu patikrinus prekių atitikimą reikalavimams, nustatytiems Sutartyje ir jos priede (-uose),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 xml:space="preserve">taikomos sutarties bendrosios dalies 11.1 punkte numatytos sankcijos. Nustačius prekių neatitikimą Sutartyje ir jos priede (-uose) nustatytiems reikalavimams, už bandymams panaudotas prekes neapmokama, o </w:t>
      </w:r>
      <w:r>
        <w:rPr>
          <w:b/>
        </w:rPr>
        <w:t>Pardavėjas</w:t>
      </w:r>
      <w:r>
        <w:t xml:space="preserve"> turi apmokėti laboratorinių bandymų išlaidas bei sumokėti </w:t>
      </w:r>
      <w:r>
        <w:rPr>
          <w:b/>
        </w:rPr>
        <w:t>Pirkėju</w:t>
      </w:r>
      <w:r>
        <w:t>i 10 %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(-uose) nustatytiems reikalavimams, pristatyti naujas, Sutarties ir jos priede (-uose) nustatytus reikalavimus atitinkančias prekes..</w:t>
      </w:r>
    </w:p>
    <w:p w:rsidR="007C7F0E" w:rsidRDefault="000B304D">
      <w:pPr>
        <w:jc w:val="both"/>
      </w:pPr>
      <w:r>
        <w:t xml:space="preserve">5.7. Jeigu laboratorinių bandymų metu patikrinus prekių atitikimą reikalavimams, nustatytiems Sutartyje ir jos priede (-uose),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7C7F0E" w:rsidRDefault="007C7F0E">
      <w:pPr>
        <w:jc w:val="both"/>
        <w:rPr>
          <w:b/>
        </w:rPr>
      </w:pPr>
    </w:p>
    <w:p w:rsidR="007C7F0E" w:rsidRDefault="000B304D">
      <w:pPr>
        <w:jc w:val="both"/>
        <w:rPr>
          <w:b/>
        </w:rPr>
      </w:pPr>
      <w:r>
        <w:rPr>
          <w:b/>
        </w:rPr>
        <w:t>6. Prekės kokybės garantija</w:t>
      </w:r>
    </w:p>
    <w:p w:rsidR="007C7F0E" w:rsidRDefault="000B304D">
      <w:pPr>
        <w:jc w:val="both"/>
      </w:pPr>
      <w:r>
        <w:t>6.1. Prekėms suteikiamas Sutarties specialiojoje dalyje (arba Sutarties priede) nurodytas kokybės garantijos/tinkamumo naudoti terminas.</w:t>
      </w:r>
    </w:p>
    <w:p w:rsidR="007C7F0E" w:rsidRDefault="000B304D">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w:t>
      </w:r>
      <w:r>
        <w:lastRenderedPageBreak/>
        <w:t xml:space="preserve">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Pr>
          <w:i/>
        </w:rPr>
        <w:t>(jei spec. dalyje nurodyta, kad ši sąlyga taikoma)</w:t>
      </w:r>
      <w:r>
        <w:t>.</w:t>
      </w:r>
    </w:p>
    <w:p w:rsidR="007C7F0E" w:rsidRDefault="000B304D">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savo sąskaita pakeisti prekes atitinkančiomis šioje Sutartyje ir jos priede (-uose) nustatytiems reikalavimams bei kompensuoti </w:t>
      </w:r>
      <w:r>
        <w:rPr>
          <w:b/>
        </w:rPr>
        <w:t>Mokėtojo</w:t>
      </w:r>
      <w:r>
        <w:t xml:space="preserve"> patirtus nuostolius (jeigu tokie buvo). </w:t>
      </w:r>
    </w:p>
    <w:p w:rsidR="007C7F0E" w:rsidRDefault="000B304D">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rsidR="007C7F0E" w:rsidRDefault="000B304D">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Pr>
          <w:b/>
        </w:rPr>
        <w:t>Pardavėjas</w:t>
      </w:r>
      <w:r>
        <w:t xml:space="preserve">. </w:t>
      </w:r>
      <w:r>
        <w:rPr>
          <w:color w:val="000000"/>
        </w:rPr>
        <w:t>Nustatytų reikalavimų neatitinkančių</w:t>
      </w:r>
      <w:r>
        <w:t xml:space="preserve"> prekių pakeitimas kokybiškomis vykdomas pagal Sutarties bendrosios dalies 6.3 punkto nuostatas </w:t>
      </w:r>
      <w:r>
        <w:rPr>
          <w:i/>
        </w:rPr>
        <w:t>(jei spec. dalyje nurodyta, kad ši sąlyga taikoma)</w:t>
      </w:r>
      <w:r>
        <w:t>.</w:t>
      </w:r>
    </w:p>
    <w:p w:rsidR="007C7F0E" w:rsidRDefault="000B304D">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rsidR="007C7F0E" w:rsidRDefault="000B304D">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rsidR="007C7F0E" w:rsidRDefault="000B304D">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rsidR="007C7F0E" w:rsidRDefault="007C7F0E">
      <w:pPr>
        <w:jc w:val="both"/>
      </w:pPr>
    </w:p>
    <w:p w:rsidR="007C7F0E" w:rsidRDefault="000B304D">
      <w:pPr>
        <w:jc w:val="both"/>
        <w:rPr>
          <w:b/>
        </w:rPr>
      </w:pPr>
      <w:r>
        <w:rPr>
          <w:b/>
        </w:rPr>
        <w:t xml:space="preserve">7. Nenugalimos jėgos </w:t>
      </w:r>
      <w:r>
        <w:rPr>
          <w:b/>
          <w:i/>
        </w:rPr>
        <w:t>(force majeure)</w:t>
      </w:r>
      <w:r>
        <w:rPr>
          <w:b/>
        </w:rPr>
        <w:t xml:space="preserve"> aplinkybės.</w:t>
      </w:r>
    </w:p>
    <w:p w:rsidR="007C7F0E" w:rsidRDefault="000B304D">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C7F0E" w:rsidRDefault="000B304D">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C7F0E" w:rsidRDefault="007C7F0E">
      <w:pPr>
        <w:jc w:val="both"/>
      </w:pPr>
    </w:p>
    <w:p w:rsidR="007C7F0E" w:rsidRDefault="000B304D">
      <w:pPr>
        <w:jc w:val="both"/>
        <w:rPr>
          <w:b/>
        </w:rPr>
      </w:pPr>
      <w:r>
        <w:rPr>
          <w:b/>
        </w:rPr>
        <w:t xml:space="preserve">8. Kodifikavimas </w:t>
      </w:r>
    </w:p>
    <w:p w:rsidR="007C7F0E" w:rsidRDefault="000B304D">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7C7F0E" w:rsidRDefault="000B304D">
      <w:pPr>
        <w:jc w:val="both"/>
        <w:rPr>
          <w:iCs/>
        </w:rPr>
      </w:pPr>
      <w:r>
        <w:rPr>
          <w:iCs/>
        </w:rPr>
        <w:t xml:space="preserve">8.2. </w:t>
      </w:r>
      <w:r>
        <w:rPr>
          <w:b/>
          <w:bCs/>
        </w:rPr>
        <w:t>Pirkėjui</w:t>
      </w:r>
      <w:r>
        <w:t xml:space="preserve"> pareikalavus, </w:t>
      </w:r>
      <w:r>
        <w:rPr>
          <w:b/>
          <w:bCs/>
        </w:rPr>
        <w:t>Pardavėjas</w:t>
      </w:r>
      <w:r>
        <w:t xml:space="preserve"> privalo per 5 (penkias) dienas nemokamai pateikti kodifikavimui reikalingą papildomą techninę dokumentaciją (pvz. technines charakteristikas, brėžinius, nuotraukas, katalogus, nuorodas ir pan.)</w:t>
      </w:r>
    </w:p>
    <w:p w:rsidR="007C7F0E" w:rsidRDefault="007C7F0E">
      <w:pPr>
        <w:jc w:val="both"/>
      </w:pPr>
    </w:p>
    <w:p w:rsidR="007C7F0E" w:rsidRDefault="000B304D">
      <w:pPr>
        <w:jc w:val="both"/>
        <w:rPr>
          <w:b/>
        </w:rPr>
      </w:pPr>
      <w:r>
        <w:rPr>
          <w:b/>
        </w:rPr>
        <w:t>9. Sutarties nutraukimas</w:t>
      </w:r>
    </w:p>
    <w:p w:rsidR="007C7F0E" w:rsidRDefault="000B304D">
      <w:pPr>
        <w:jc w:val="both"/>
      </w:pPr>
      <w:r>
        <w:t>9.1. Ši Sutartis gali būti nutraukta:</w:t>
      </w:r>
    </w:p>
    <w:p w:rsidR="007C7F0E" w:rsidRDefault="000B304D">
      <w:pPr>
        <w:jc w:val="both"/>
      </w:pPr>
      <w:r>
        <w:t xml:space="preserve">9.1.1. raštišku </w:t>
      </w:r>
      <w:r>
        <w:rPr>
          <w:bCs/>
        </w:rPr>
        <w:t>Šalių</w:t>
      </w:r>
      <w:r>
        <w:t xml:space="preserve"> susitarimu; </w:t>
      </w:r>
    </w:p>
    <w:p w:rsidR="007C7F0E" w:rsidRDefault="000B304D">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7C7F0E" w:rsidRDefault="000B304D">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7C7F0E" w:rsidRDefault="000B304D">
      <w:pPr>
        <w:jc w:val="both"/>
      </w:pPr>
      <w:r>
        <w:t xml:space="preserve">9.2.1. </w:t>
      </w:r>
      <w:r>
        <w:rPr>
          <w:b/>
        </w:rPr>
        <w:t>Pardavėjas</w:t>
      </w:r>
      <w:r>
        <w:t xml:space="preserve"> vėluoja pristatyti </w:t>
      </w:r>
      <w:r>
        <w:rPr>
          <w:iCs/>
        </w:rPr>
        <w:t>prekes</w:t>
      </w:r>
      <w:r>
        <w:t xml:space="preserve"> Sutarties specialioje dalyje nurodytu terminu; </w:t>
      </w:r>
    </w:p>
    <w:p w:rsidR="007C7F0E" w:rsidRDefault="000B304D">
      <w:pPr>
        <w:jc w:val="both"/>
      </w:pPr>
      <w:r>
        <w:t xml:space="preserve">9.2.2. </w:t>
      </w:r>
      <w:r>
        <w:rPr>
          <w:b/>
        </w:rPr>
        <w:t>Pardavėjas</w:t>
      </w:r>
      <w:r>
        <w:t xml:space="preserve"> nevykdo (ar informuoja, kad negalės vykdyti) sutartinio įsipareigojimo tiekti prekes;</w:t>
      </w:r>
    </w:p>
    <w:p w:rsidR="007C7F0E" w:rsidRDefault="000B304D">
      <w:pPr>
        <w:jc w:val="both"/>
      </w:pPr>
      <w:r>
        <w:t xml:space="preserve">9.2.3. </w:t>
      </w:r>
      <w:r>
        <w:rPr>
          <w:b/>
        </w:rPr>
        <w:t>Pardavėjas</w:t>
      </w:r>
      <w:r>
        <w:t xml:space="preserve"> didina prekių kainas/įkainius, išskyrus Sutarties bendrosios dalies 2.2 punkte numatytą atvejį;</w:t>
      </w:r>
    </w:p>
    <w:p w:rsidR="007C7F0E" w:rsidRDefault="000B304D">
      <w:pPr>
        <w:jc w:val="both"/>
      </w:pPr>
      <w:r>
        <w:t xml:space="preserve">9.2.4. </w:t>
      </w:r>
      <w:r>
        <w:rPr>
          <w:b/>
        </w:rPr>
        <w:t>Pardavėjas</w:t>
      </w:r>
      <w:r>
        <w:t xml:space="preserve"> nevykdo arba netinkamai vykdo Sutarties bendrosios dalies 6 punkte numatytus garantinius įsipareigojimus;</w:t>
      </w:r>
    </w:p>
    <w:p w:rsidR="007C7F0E" w:rsidRDefault="000B304D">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7C7F0E" w:rsidRDefault="000B304D">
      <w:pPr>
        <w:jc w:val="both"/>
      </w:pPr>
      <w:r>
        <w:t xml:space="preserve">9.2.6. </w:t>
      </w:r>
      <w:r>
        <w:rPr>
          <w:b/>
        </w:rPr>
        <w:t>Pardavėjo</w:t>
      </w:r>
      <w:r>
        <w:t xml:space="preserve"> pateiktos prekės ar jų kokybė neatitinka Sutartyje ir jos priede (-uose) nustatytų reikalavimų;</w:t>
      </w:r>
    </w:p>
    <w:p w:rsidR="007C7F0E" w:rsidRDefault="000B304D">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7C7F0E" w:rsidRDefault="000B304D">
      <w:pPr>
        <w:jc w:val="both"/>
        <w:rPr>
          <w:color w:val="000000"/>
          <w:szCs w:val="22"/>
        </w:rPr>
      </w:pPr>
      <w:r>
        <w:rPr>
          <w:color w:val="000000"/>
        </w:rPr>
        <w:t>9.2.8.</w:t>
      </w:r>
      <w:r>
        <w:rPr>
          <w:color w:val="000000"/>
          <w:szCs w:val="22"/>
        </w:rPr>
        <w:t xml:space="preserve"> Sutarties galiojimo laikotarpiu </w:t>
      </w:r>
      <w:r>
        <w:rPr>
          <w:b/>
          <w:color w:val="000000"/>
          <w:szCs w:val="22"/>
        </w:rPr>
        <w:t xml:space="preserve">Pardavėjas </w:t>
      </w:r>
      <w:r>
        <w:rPr>
          <w:color w:val="000000"/>
          <w:szCs w:val="22"/>
        </w:rPr>
        <w:t>yra įtraukiamas į Nepatikimų tiekėjų ar Melagingą informaciją pateikusių tiekėjų sąrašus;</w:t>
      </w:r>
    </w:p>
    <w:p w:rsidR="007C7F0E" w:rsidRDefault="000B304D">
      <w:pPr>
        <w:jc w:val="both"/>
      </w:pPr>
      <w:r>
        <w:rPr>
          <w:color w:val="000000"/>
        </w:rPr>
        <w:t xml:space="preserve">9.2.9. Sutarties vykdymo metu paaiškėja, kad </w:t>
      </w:r>
      <w:r>
        <w:rPr>
          <w:b/>
          <w:color w:val="000000"/>
        </w:rPr>
        <w:t>Pardavėjas</w:t>
      </w:r>
      <w:r>
        <w:rPr>
          <w:color w:val="000000"/>
        </w:rPr>
        <w:t xml:space="preserve"> ar jo teikiamos prekės ar paslaugos</w:t>
      </w:r>
      <w:r>
        <w:rPr>
          <w:b/>
          <w:color w:val="000000"/>
        </w:rPr>
        <w:t xml:space="preserve"> </w:t>
      </w:r>
      <w:r>
        <w:rPr>
          <w:color w:val="000000"/>
        </w:rPr>
        <w:t xml:space="preserve">nėra patikimos ir kelia pavojų nacionaliniam </w:t>
      </w:r>
      <w:r>
        <w:t>saugumui;</w:t>
      </w:r>
    </w:p>
    <w:p w:rsidR="007C7F0E" w:rsidRDefault="000B304D">
      <w:pPr>
        <w:jc w:val="both"/>
      </w:pPr>
      <w:r>
        <w:t>9.2.10. Sutarties vykdymo metu paaiškėja Viešųjų pirkimų įstatymo 46 straipsnio 1 dalyje/Viešųjų pirkimų, atliekamų gynybos ir saugumo srityje, įstatymo 34 straipsnio 1 dalyje numatytos aplinkybės;</w:t>
      </w:r>
    </w:p>
    <w:p w:rsidR="007C7F0E" w:rsidRDefault="000B304D">
      <w:pPr>
        <w:jc w:val="both"/>
      </w:pPr>
      <w:r>
        <w:t>9.2.11. Sutarties vykdymo metu paaiškėja, kad Sutartis buvo pakeista pažeidžiant Viešųjų pirkimų įstatymo 89 straipsnį/Viešųjų pirkimų atliekamų gynybos ir saugumo srityje įstatymo 53 straipsnį.</w:t>
      </w:r>
    </w:p>
    <w:p w:rsidR="007C7F0E" w:rsidRDefault="000B304D">
      <w:pPr>
        <w:jc w:val="both"/>
        <w:rPr>
          <w:color w:val="000000"/>
          <w:highlight w:val="yellow"/>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t>likviduojamas ar kreipiamasi į teismą dėl bankroto ar restruktūrizavimo bylos iškėlimo, arba jam iškelta bankroto ar restruktūrizavimo byla, arba priimamas sprendimas dėl neteisminės bankroto procedūros pradėjimo.</w:t>
      </w:r>
    </w:p>
    <w:p w:rsidR="007C7F0E" w:rsidRDefault="000B304D">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rsidR="007C7F0E" w:rsidRDefault="007C7F0E">
      <w:pPr>
        <w:jc w:val="both"/>
      </w:pPr>
    </w:p>
    <w:p w:rsidR="007C7F0E" w:rsidRDefault="000B304D">
      <w:pPr>
        <w:rPr>
          <w:b/>
        </w:rPr>
      </w:pPr>
      <w:r>
        <w:rPr>
          <w:b/>
        </w:rPr>
        <w:t>10. Ginčų sprendimo tvarka</w:t>
      </w:r>
    </w:p>
    <w:p w:rsidR="007C7F0E" w:rsidRDefault="000B304D">
      <w:r>
        <w:t>10.1. Sutartis sudaryta ir turi būti aiškinama pagal Lietuvos Respublikos teisę.</w:t>
      </w:r>
    </w:p>
    <w:p w:rsidR="007C7F0E" w:rsidRDefault="000B304D">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rsidR="007C7F0E" w:rsidRDefault="007C7F0E">
      <w:pPr>
        <w:jc w:val="both"/>
      </w:pPr>
    </w:p>
    <w:p w:rsidR="007C7F0E" w:rsidRDefault="000B304D">
      <w:pPr>
        <w:jc w:val="both"/>
        <w:rPr>
          <w:b/>
        </w:rPr>
      </w:pPr>
      <w:r>
        <w:rPr>
          <w:b/>
        </w:rPr>
        <w:t>11. Atsakomybė</w:t>
      </w:r>
    </w:p>
    <w:p w:rsidR="007C7F0E" w:rsidRDefault="000B304D">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7C7F0E" w:rsidRDefault="000B304D">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7C7F0E" w:rsidRDefault="000B304D">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rsidR="007C7F0E" w:rsidRDefault="000B304D">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7C7F0E" w:rsidRDefault="000B304D">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rsidR="007C7F0E" w:rsidRDefault="000B304D">
      <w:pPr>
        <w:jc w:val="both"/>
      </w:pPr>
      <w:r>
        <w:t xml:space="preserve">11.6. Kiti sutartinės atsakomybės taikymo </w:t>
      </w:r>
      <w:r>
        <w:rPr>
          <w:b/>
        </w:rPr>
        <w:t>Pardavėjui</w:t>
      </w:r>
      <w:r>
        <w:t xml:space="preserve"> atvejai nurodyti Sutarties specialiojoje dalyje.</w:t>
      </w:r>
    </w:p>
    <w:p w:rsidR="007C7F0E" w:rsidRDefault="000B304D">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rsidR="007C7F0E" w:rsidRDefault="007C7F0E">
      <w:pPr>
        <w:jc w:val="both"/>
      </w:pPr>
    </w:p>
    <w:p w:rsidR="008A7A2C" w:rsidRDefault="008A7A2C">
      <w:pPr>
        <w:jc w:val="both"/>
      </w:pPr>
    </w:p>
    <w:p w:rsidR="007C7F0E" w:rsidRDefault="000B304D">
      <w:pPr>
        <w:jc w:val="both"/>
        <w:rPr>
          <w:b/>
        </w:rPr>
      </w:pPr>
      <w:r>
        <w:rPr>
          <w:b/>
        </w:rPr>
        <w:lastRenderedPageBreak/>
        <w:t>12. Sutarties galiojimas</w:t>
      </w:r>
    </w:p>
    <w:p w:rsidR="007C7F0E" w:rsidRDefault="000B304D">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7C7F0E" w:rsidRDefault="000B304D">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7C7F0E" w:rsidRDefault="000B304D">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7C7F0E" w:rsidRDefault="000B304D">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7C7F0E" w:rsidRDefault="000B304D">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7C7F0E" w:rsidRDefault="000B304D">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7C7F0E" w:rsidRDefault="000B304D">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7C7F0E" w:rsidRDefault="000B304D">
      <w:pPr>
        <w:jc w:val="both"/>
      </w:pPr>
      <w:r>
        <w:t>12.8. Sutartis gali būti pratęsta Sutarties specialiojoje dalyje nustatytomis sąlygomis.</w:t>
      </w:r>
    </w:p>
    <w:p w:rsidR="007C7F0E" w:rsidRDefault="000B304D">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(-uose)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rsidR="007C7F0E" w:rsidRDefault="000B304D">
      <w:pPr>
        <w:jc w:val="both"/>
      </w:pPr>
      <w:r>
        <w:lastRenderedPageBreak/>
        <w:t>12.10. Sutarties specialiojoje dalyje numatyta Sutarties galiojimo termino pabaiga nereiškia Šalių prievolių pagal Sutartį pabaigos ir neatleidžia Šalių nuo civilinės atsakomybės už Sutarties pažeidimą.</w:t>
      </w:r>
    </w:p>
    <w:p w:rsidR="007C7F0E" w:rsidRDefault="007C7F0E">
      <w:pPr>
        <w:jc w:val="both"/>
        <w:rPr>
          <w:b/>
        </w:rPr>
      </w:pPr>
    </w:p>
    <w:p w:rsidR="007C7F0E" w:rsidRDefault="000B304D">
      <w:pPr>
        <w:ind w:right="125"/>
        <w:jc w:val="both"/>
        <w:rPr>
          <w:b/>
          <w:bCs/>
        </w:rPr>
      </w:pPr>
      <w:r>
        <w:rPr>
          <w:b/>
          <w:bCs/>
        </w:rPr>
        <w:t>13. Susirašinėjimas</w:t>
      </w:r>
    </w:p>
    <w:p w:rsidR="007C7F0E" w:rsidRDefault="000B304D">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7C7F0E" w:rsidRDefault="000B304D">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7C7F0E" w:rsidRDefault="007C7F0E">
      <w:pPr>
        <w:jc w:val="both"/>
        <w:rPr>
          <w:b/>
        </w:rPr>
      </w:pPr>
    </w:p>
    <w:p w:rsidR="007C7F0E" w:rsidRDefault="000B304D">
      <w:pPr>
        <w:jc w:val="both"/>
        <w:rPr>
          <w:b/>
          <w:bCs/>
        </w:rPr>
      </w:pPr>
      <w:r>
        <w:rPr>
          <w:b/>
        </w:rPr>
        <w:t xml:space="preserve">14. </w:t>
      </w:r>
      <w:r>
        <w:rPr>
          <w:b/>
          <w:bCs/>
        </w:rPr>
        <w:t>Informacijos konfidencialumas ir asmens duomenys</w:t>
      </w:r>
    </w:p>
    <w:p w:rsidR="007C7F0E" w:rsidRDefault="000B304D">
      <w:pPr>
        <w:jc w:val="both"/>
      </w:pPr>
      <w:r>
        <w:t xml:space="preserve">14.1. Šalys privalo užtikrinti, kad informacija, kurią jos perduoda viena kitai, bus naudojama tik vykdant Sutartį ir nebus naudojama tokiu būdu, kuris pakenktų informaciją perdavusiai Šaliai. </w:t>
      </w:r>
    </w:p>
    <w:p w:rsidR="007C7F0E" w:rsidRDefault="000B304D">
      <w:pPr>
        <w:jc w:val="both"/>
      </w:pPr>
      <w:r>
        <w:t xml:space="preserve">14.2. Šalys įsipareigoja užtikrinti visos joms žinomos ir (ar) patikėtos informacijos slaptumą Sutarties galiojimo metu ir pasibaigus Sutarties galiojimo laikotarpiui ar ją nutraukus. </w:t>
      </w:r>
    </w:p>
    <w:p w:rsidR="007C7F0E" w:rsidRDefault="000B304D">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rsidR="007C7F0E" w:rsidRDefault="000B304D">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7C7F0E" w:rsidRDefault="000B304D">
      <w:pPr>
        <w:jc w:val="both"/>
      </w:pPr>
      <w:r>
        <w:t xml:space="preserve">14.5. Sutarties šalys užtikrina, kad su asmens duomenimis tvarkomais vykdant Sutartį susipažins tik tie asmenys, kuriems tai yra būtina vykdant įsipareigojimus pagal Sutartį. </w:t>
      </w:r>
    </w:p>
    <w:p w:rsidR="007C7F0E" w:rsidRDefault="000B304D">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7C7F0E" w:rsidRDefault="000B304D">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7C7F0E" w:rsidRDefault="000B304D">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7C7F0E" w:rsidRDefault="000B304D">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7C7F0E" w:rsidRDefault="000B304D">
      <w:pPr>
        <w:jc w:val="both"/>
      </w:pPr>
      <w:r>
        <w:t>14.10. Šalys neatlygina viena kitos patirtų išlaidų ir nuostolių dėl asmens duomenų tvarkymo įsipareigojimų pagal šią Sutartį vykdymo.</w:t>
      </w:r>
    </w:p>
    <w:p w:rsidR="007C7F0E" w:rsidRDefault="000B304D">
      <w:pPr>
        <w:jc w:val="both"/>
      </w:pPr>
      <w:r>
        <w:lastRenderedPageBreak/>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rsidR="007C7F0E" w:rsidRDefault="007C7F0E">
      <w:pPr>
        <w:jc w:val="both"/>
        <w:rPr>
          <w:b/>
        </w:rPr>
      </w:pPr>
    </w:p>
    <w:p w:rsidR="007C7F0E" w:rsidRDefault="000B304D">
      <w:pPr>
        <w:jc w:val="both"/>
        <w:rPr>
          <w:b/>
        </w:rPr>
      </w:pPr>
      <w:r>
        <w:rPr>
          <w:b/>
        </w:rPr>
        <w:t>15. Baigiamosios nuostatos</w:t>
      </w:r>
    </w:p>
    <w:p w:rsidR="007C7F0E" w:rsidRDefault="000B304D">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su užsienio pardavėju </w:t>
      </w:r>
      <w:r>
        <w:rPr>
          <w:i/>
        </w:rPr>
        <w:t xml:space="preserve">lietuvių ir anglų kalba </w:t>
      </w:r>
      <w:r>
        <w:t>).</w:t>
      </w:r>
    </w:p>
    <w:p w:rsidR="007C7F0E" w:rsidRDefault="000B304D">
      <w:pPr>
        <w:jc w:val="both"/>
      </w:pPr>
      <w:r>
        <w:t xml:space="preserve">15.2. Šią Sutartį sudaro Sutarties bendroji ir specialioji dalys bei Sutarties priedas (-ai). Visi šios Sutarties priedai yra neatskiriama Sutarties dalis. </w:t>
      </w:r>
    </w:p>
    <w:p w:rsidR="007C7F0E" w:rsidRDefault="000B304D">
      <w:pPr>
        <w:jc w:val="both"/>
      </w:pPr>
      <w:r>
        <w:t>15.3. Nė viena iš Šalių neturi teisės perduoti trečiajam asmeniui teisių ir įsipareigojimų pagal šią Sutartį be išankstinio raštiško kitos Šalies sutikimo.</w:t>
      </w:r>
    </w:p>
    <w:p w:rsidR="007C7F0E" w:rsidRDefault="000B304D">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7C7F0E" w:rsidRDefault="000B304D">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rsidR="007C7F0E" w:rsidRDefault="000B304D">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7C7F0E" w:rsidRDefault="000B304D">
      <w:pPr>
        <w:jc w:val="both"/>
        <w:rPr>
          <w:bCs/>
          <w:color w:val="000000"/>
        </w:rPr>
      </w:pPr>
      <w:r>
        <w:rPr>
          <w:color w:val="000000"/>
        </w:rPr>
        <w:t xml:space="preserve">15.7. </w:t>
      </w:r>
      <w:r>
        <w:rPr>
          <w:bCs/>
          <w:color w:val="000000"/>
        </w:rPr>
        <w:t>Sutarties vykdymas gali būti aiškinamas Šalių raštišku sutarimu nekeičiant Sutarties sąlygų.</w:t>
      </w:r>
    </w:p>
    <w:p w:rsidR="007C7F0E" w:rsidRDefault="000B304D">
      <w:pPr>
        <w:jc w:val="both"/>
        <w:rPr>
          <w:color w:val="000000"/>
        </w:rPr>
      </w:pPr>
      <w:r>
        <w:rPr>
          <w:bCs/>
          <w:color w:val="000000"/>
        </w:rPr>
        <w:t xml:space="preserve">15.8. </w:t>
      </w:r>
      <w:r>
        <w:rPr>
          <w:color w:val="000000"/>
        </w:rPr>
        <w:t>Subtiekėjo (-ų)/subteikėjo pavadinimas, jo (-ų) vykdomų sutartinių įsipareigojimų dalis yra nurodyti Sutarties specialiojoje dalyje.</w:t>
      </w:r>
    </w:p>
    <w:p w:rsidR="007C7F0E" w:rsidRDefault="000B304D">
      <w:pPr>
        <w:jc w:val="both"/>
        <w:rPr>
          <w:color w:val="000000"/>
        </w:rPr>
      </w:pPr>
      <w:r>
        <w:rPr>
          <w:color w:val="000000"/>
        </w:rPr>
        <w:t xml:space="preserve">15.9. Sutarties vykdymo metu </w:t>
      </w:r>
      <w:r>
        <w:t xml:space="preserve">Sutartyje nurodytas (-i) subtiekėjas (-ai)/subteikėjas (-ai) gali būti keičiamas (-i) kitu (-ais) subtiekėju (-ais)/subteikėju (-ais) dėl objektyvių aplinkybių, kurių </w:t>
      </w:r>
      <w:r>
        <w:rPr>
          <w:b/>
        </w:rPr>
        <w:t xml:space="preserve">Pardavėjui </w:t>
      </w:r>
      <w:r>
        <w:t xml:space="preserve">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(-ų)/subteikėjo (-ų) pakeitimas kitu subtiekėju (-ais)/ subteikėju (-ais) įforminamas rašytiniu Sutarties pakeitimu (</w:t>
      </w:r>
      <w:r>
        <w:rPr>
          <w:i/>
          <w:color w:val="000000"/>
        </w:rPr>
        <w:t>taikoma, jei Pardavėjas juos numato pasitelkti</w:t>
      </w:r>
      <w:r>
        <w:rPr>
          <w:color w:val="000000"/>
        </w:rPr>
        <w:t>).</w:t>
      </w:r>
    </w:p>
    <w:p w:rsidR="007C7F0E" w:rsidRDefault="000B304D">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7C7F0E" w:rsidRDefault="000B304D">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ir atlieka kitus veiksmus, būtinus tinkamam šios Sutarties vykdymui, yra nurodyti Sutarties specialiojoje</w:t>
      </w:r>
    </w:p>
    <w:p w:rsidR="007C7F0E" w:rsidRDefault="007C7F0E">
      <w:pPr>
        <w:jc w:val="both"/>
      </w:pPr>
    </w:p>
    <w:p w:rsidR="00CB24FA" w:rsidRDefault="00CB24FA">
      <w:pPr>
        <w:jc w:val="both"/>
      </w:pPr>
    </w:p>
    <w:p w:rsidR="00CB24FA" w:rsidRDefault="00CB24FA">
      <w:pPr>
        <w:jc w:val="both"/>
      </w:pPr>
    </w:p>
    <w:p w:rsidR="00CB24FA" w:rsidRDefault="00CB24FA">
      <w:pPr>
        <w:jc w:val="both"/>
      </w:pPr>
    </w:p>
    <w:p w:rsidR="00CB24FA" w:rsidRDefault="00CB24FA">
      <w:pPr>
        <w:jc w:val="both"/>
      </w:pPr>
    </w:p>
    <w:p w:rsidR="00CB24FA" w:rsidRDefault="00CB24FA">
      <w:pPr>
        <w:jc w:val="both"/>
      </w:pPr>
    </w:p>
    <w:p w:rsidR="007C7F0E" w:rsidRDefault="000B304D">
      <w:pPr>
        <w:snapToGrid w:val="0"/>
        <w:jc w:val="both"/>
        <w:rPr>
          <w:b/>
        </w:rPr>
      </w:pPr>
      <w:r>
        <w:rPr>
          <w:b/>
        </w:rPr>
        <w:lastRenderedPageBreak/>
        <w:t>PIRKĖJAS</w:t>
      </w:r>
      <w:r>
        <w:rPr>
          <w:b/>
        </w:rPr>
        <w:tab/>
      </w:r>
      <w:r>
        <w:rPr>
          <w:b/>
        </w:rPr>
        <w:tab/>
      </w:r>
      <w:r>
        <w:rPr>
          <w:b/>
        </w:rPr>
        <w:tab/>
      </w:r>
      <w:r>
        <w:rPr>
          <w:b/>
        </w:rPr>
        <w:tab/>
      </w:r>
      <w:r>
        <w:rPr>
          <w:b/>
        </w:rPr>
        <w:tab/>
      </w:r>
      <w:r>
        <w:rPr>
          <w:b/>
        </w:rPr>
        <w:tab/>
      </w:r>
      <w:r>
        <w:rPr>
          <w:b/>
        </w:rPr>
        <w:tab/>
      </w:r>
      <w:r>
        <w:rPr>
          <w:b/>
        </w:rPr>
        <w:tab/>
        <w:t>PARDAVĖJAS</w:t>
      </w:r>
    </w:p>
    <w:p w:rsidR="007C7F0E" w:rsidRDefault="000B304D">
      <w:r>
        <w:t xml:space="preserve">Lietuvos kariuomenės Lietuvos didžiojo </w:t>
      </w:r>
    </w:p>
    <w:p w:rsidR="007C7F0E" w:rsidRDefault="000B304D">
      <w:pPr>
        <w:rPr>
          <w:b/>
        </w:rPr>
      </w:pPr>
      <w:r>
        <w:t xml:space="preserve">etmono Kristupo Radvilos Perkūno </w:t>
      </w:r>
      <w:r>
        <w:tab/>
      </w:r>
      <w:r>
        <w:tab/>
      </w:r>
      <w:r>
        <w:tab/>
      </w:r>
      <w:r>
        <w:tab/>
      </w:r>
      <w:r>
        <w:tab/>
        <w:t>UAB „         “</w:t>
      </w:r>
    </w:p>
    <w:p w:rsidR="007C7F0E" w:rsidRDefault="000B304D">
      <w:r>
        <w:t>ryšių ir informacinių sistemų</w:t>
      </w:r>
    </w:p>
    <w:p w:rsidR="007C7F0E" w:rsidRDefault="000B304D">
      <w:r>
        <w:t>bataliono vadas</w:t>
      </w:r>
    </w:p>
    <w:p w:rsidR="007C7F0E" w:rsidRDefault="000B304D">
      <w:r>
        <w:t xml:space="preserve">        </w:t>
      </w:r>
      <w:r>
        <w:tab/>
      </w:r>
      <w:r>
        <w:tab/>
      </w:r>
      <w:r>
        <w:tab/>
      </w:r>
      <w:r>
        <w:tab/>
      </w:r>
      <w:r>
        <w:tab/>
      </w:r>
      <w:r>
        <w:tab/>
      </w:r>
    </w:p>
    <w:p w:rsidR="007C7F0E" w:rsidRDefault="000B304D">
      <w:pPr>
        <w:tabs>
          <w:tab w:val="left" w:pos="5040"/>
        </w:tabs>
        <w:rPr>
          <w:szCs w:val="20"/>
        </w:rPr>
      </w:pPr>
      <w:r>
        <w:t xml:space="preserve">A.V. </w:t>
      </w:r>
      <w:r>
        <w:tab/>
      </w:r>
      <w:r>
        <w:tab/>
      </w:r>
      <w:r>
        <w:tab/>
        <w:t>A.V.</w:t>
      </w:r>
    </w:p>
    <w:p w:rsidR="007C7F0E" w:rsidRDefault="007C7F0E">
      <w:pPr>
        <w:ind w:left="6480"/>
      </w:pPr>
    </w:p>
    <w:p w:rsidR="007C7F0E" w:rsidRDefault="007C7F0E">
      <w:pPr>
        <w:ind w:left="6480"/>
      </w:pPr>
    </w:p>
    <w:p w:rsidR="007C7F0E" w:rsidRDefault="007C7F0E">
      <w:pPr>
        <w:ind w:left="6480"/>
      </w:pPr>
    </w:p>
    <w:p w:rsidR="007C7F0E" w:rsidRDefault="007C7F0E">
      <w:pPr>
        <w:ind w:left="6480"/>
      </w:pPr>
    </w:p>
    <w:p w:rsidR="007C7F0E" w:rsidRDefault="007C7F0E">
      <w:pPr>
        <w:ind w:left="6480"/>
      </w:pPr>
    </w:p>
    <w:p w:rsidR="007C7F0E" w:rsidRDefault="007C7F0E">
      <w:pPr>
        <w:ind w:left="6480"/>
      </w:pPr>
    </w:p>
    <w:p w:rsidR="007C7F0E" w:rsidRDefault="000B304D">
      <w:r>
        <w:br w:type="page"/>
      </w:r>
    </w:p>
    <w:p w:rsidR="007C7F0E" w:rsidRDefault="000B304D">
      <w:pPr>
        <w:ind w:left="6480"/>
      </w:pPr>
      <w:r>
        <w:lastRenderedPageBreak/>
        <w:t xml:space="preserve">Prekių pirkimo–pardavimo sutarties </w:t>
      </w:r>
      <w:r>
        <w:rPr>
          <w:i/>
        </w:rPr>
        <w:t>(projekto)</w:t>
      </w:r>
    </w:p>
    <w:p w:rsidR="007C7F0E" w:rsidRDefault="000B304D">
      <w:pPr>
        <w:ind w:left="6480"/>
      </w:pPr>
      <w:r>
        <w:t>2026 m. ____________d. Nr. PS-</w:t>
      </w:r>
    </w:p>
    <w:p w:rsidR="007C7F0E" w:rsidRDefault="000B304D">
      <w:pPr>
        <w:ind w:left="6480"/>
      </w:pPr>
      <w:r>
        <w:t xml:space="preserve">1 priedas </w:t>
      </w:r>
    </w:p>
    <w:p w:rsidR="007C7F0E" w:rsidRDefault="007C7F0E">
      <w:pPr>
        <w:ind w:left="9360" w:firstLine="720"/>
      </w:pPr>
    </w:p>
    <w:p w:rsidR="007C7F0E" w:rsidRDefault="000B304D">
      <w:pPr>
        <w:jc w:val="center"/>
        <w:rPr>
          <w:b/>
          <w:i/>
        </w:rPr>
      </w:pPr>
      <w:r>
        <w:rPr>
          <w:b/>
          <w:i/>
        </w:rPr>
        <w:t>Techninė specifikacija</w:t>
      </w:r>
    </w:p>
    <w:p w:rsidR="007C7F0E" w:rsidRDefault="000B304D">
      <w:pPr>
        <w:jc w:val="center"/>
        <w:rPr>
          <w:b/>
        </w:rPr>
      </w:pPr>
      <w:r>
        <w:rPr>
          <w:b/>
        </w:rPr>
        <w:t>Elektros instaliacijos prekės</w:t>
      </w:r>
    </w:p>
    <w:tbl>
      <w:tblPr>
        <w:tblW w:w="9967" w:type="dxa"/>
        <w:tblInd w:w="206" w:type="dxa"/>
        <w:tblLayout w:type="fixed"/>
        <w:tblLook w:val="04A0" w:firstRow="1" w:lastRow="0" w:firstColumn="1" w:lastColumn="0" w:noHBand="0" w:noVBand="1"/>
      </w:tblPr>
      <w:tblGrid>
        <w:gridCol w:w="521"/>
        <w:gridCol w:w="1509"/>
        <w:gridCol w:w="4506"/>
        <w:gridCol w:w="992"/>
        <w:gridCol w:w="851"/>
        <w:gridCol w:w="850"/>
        <w:gridCol w:w="738"/>
      </w:tblGrid>
      <w:tr w:rsidR="007C7F0E">
        <w:trPr>
          <w:trHeight w:val="645"/>
        </w:trPr>
        <w:tc>
          <w:tcPr>
            <w:tcW w:w="521"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rPr>
                <w:sz w:val="20"/>
              </w:rPr>
            </w:pPr>
            <w:r>
              <w:rPr>
                <w:sz w:val="20"/>
              </w:rPr>
              <w:t>Eil. Nr.</w:t>
            </w:r>
          </w:p>
        </w:tc>
        <w:tc>
          <w:tcPr>
            <w:tcW w:w="1509"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rPr>
                <w:sz w:val="20"/>
              </w:rPr>
            </w:pPr>
            <w:r>
              <w:rPr>
                <w:sz w:val="20"/>
              </w:rPr>
              <w:t>Pavadinimas</w:t>
            </w:r>
          </w:p>
        </w:tc>
        <w:tc>
          <w:tcPr>
            <w:tcW w:w="4506"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rPr>
                <w:sz w:val="20"/>
              </w:rPr>
            </w:pPr>
            <w:r>
              <w:rPr>
                <w:sz w:val="20"/>
              </w:rPr>
              <w:t>Techniniai reikalavimai</w:t>
            </w:r>
          </w:p>
        </w:tc>
        <w:tc>
          <w:tcPr>
            <w:tcW w:w="992"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rPr>
                <w:sz w:val="20"/>
              </w:rPr>
            </w:pPr>
            <w:r>
              <w:rPr>
                <w:sz w:val="20"/>
              </w:rPr>
              <w:t>Mato vnt.</w:t>
            </w:r>
          </w:p>
        </w:tc>
        <w:tc>
          <w:tcPr>
            <w:tcW w:w="851"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rPr>
                <w:sz w:val="20"/>
              </w:rPr>
            </w:pPr>
            <w:r>
              <w:rPr>
                <w:sz w:val="20"/>
              </w:rPr>
              <w:t>Kaina</w:t>
            </w:r>
          </w:p>
          <w:p w:rsidR="007C7F0E" w:rsidRDefault="000B304D">
            <w:pPr>
              <w:jc w:val="center"/>
              <w:rPr>
                <w:sz w:val="20"/>
              </w:rPr>
            </w:pPr>
            <w:r>
              <w:rPr>
                <w:sz w:val="20"/>
              </w:rPr>
              <w:t xml:space="preserve">  su PVM</w:t>
            </w:r>
          </w:p>
        </w:tc>
        <w:tc>
          <w:tcPr>
            <w:tcW w:w="850"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rPr>
                <w:sz w:val="20"/>
              </w:rPr>
            </w:pPr>
            <w:r>
              <w:rPr>
                <w:sz w:val="20"/>
              </w:rPr>
              <w:t>Kiekis</w:t>
            </w:r>
          </w:p>
          <w:p w:rsidR="007C7F0E" w:rsidRDefault="007C7F0E">
            <w:pPr>
              <w:jc w:val="center"/>
              <w:rPr>
                <w:sz w:val="20"/>
              </w:rPr>
            </w:pPr>
          </w:p>
        </w:tc>
        <w:tc>
          <w:tcPr>
            <w:tcW w:w="738"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rPr>
                <w:sz w:val="20"/>
              </w:rPr>
            </w:pPr>
            <w:r>
              <w:rPr>
                <w:sz w:val="20"/>
              </w:rPr>
              <w:t>Suma</w:t>
            </w:r>
          </w:p>
          <w:p w:rsidR="007C7F0E" w:rsidRDefault="000B304D">
            <w:pPr>
              <w:jc w:val="center"/>
              <w:rPr>
                <w:sz w:val="20"/>
              </w:rPr>
            </w:pPr>
            <w:r>
              <w:rPr>
                <w:sz w:val="20"/>
              </w:rPr>
              <w:t xml:space="preserve"> su PVM</w:t>
            </w: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Tinklo įtampos kištukas</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tabs>
                <w:tab w:val="left" w:pos="173"/>
              </w:tabs>
              <w:jc w:val="both"/>
            </w:pPr>
            <w:r>
              <w:t>Prekė privalo būti nauja, juodos spalvos, 3 polių, 16A, 250V.</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Pernešamas kištukinis lizdas 63A</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tabs>
                <w:tab w:val="left" w:pos="173"/>
              </w:tabs>
              <w:jc w:val="both"/>
            </w:pPr>
            <w:r>
              <w:t>Prekė privalo būti nauja. Pernešamas kištukas turi būti pagamintas iš aukštos kokybės plastmasės, atsparus aukštai temperatūrai ir daugkartiniam mechaniniam poveikiui. Turi būti trifazis (5 polių)  bei 63 amperų, su apsaugos laipsniu IP44 (apsauga nuo dulkių ir purslų).</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3</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Pernešamas kištukas 63A</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rFonts w:eastAsia="PMingLiU"/>
                <w:szCs w:val="24"/>
              </w:rPr>
            </w:pPr>
            <w:r>
              <w:rPr>
                <w:rFonts w:eastAsia="PMingLiU"/>
                <w:szCs w:val="24"/>
              </w:rPr>
              <w:t>Prekė privalo būti nauja. Kištukas turi būti pagamintas iš aukštos kokybės plastmasės, atsparus aukštai temperatūrai ir daugkartiniam mechaniniam poveikiui. Turi būti trifazis (5 polių)  bei 63 amperų, su apsaugos laipsniu IP44 (apsauga nuo dulkių ir purslų).</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4</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Kištukas 125 A</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Trifazis pramoninis kištukas, skirtas 400 V įtampai ir 125 A srovei. Turi 5 kontaktus (3 fazės, neutralus ir įžeminimas) atitinka CEE standartą. IP67 apsaugos klasė užtikrina atsparumą dulkėms ir vandeniui, todėl tinkamas naudoti lauko ar pramoninėse sąlygose. Kištukas užtikrina patikimą ir saugų elektros jungtį didelės galios įrenginiams.</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5</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Kištukinis lizdas 125 A</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Trifazis pramoninis lizdas, skirtas 400 V įtampai ir 125 A srovei. Turi 5 kontaktus (3 fazės, neutralus ir įžeminimas) bei atitinka CEE standartą. IP67 apsaugos klasė užtikrina atsparumą dulkėms ir vandeniui, todėl tinkamas naudoti lauko ar pramoninėse sąlygose. Lizdas montuojamas su sukamu fiksavimo mechanizmu, užtikrinančiu patikimą ir saugų jungtį.</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6</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Buitinis ilgintuvas 3x2.5 mm2</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Buitinis ilgintuvas turi būti 3x2.5 mm2. Turi būti ne mažiau 3 maitinimo lizdai, kurie turi apsauginius dangtelius nuo drėgmės ir dulkių. Kabelio ilgis turi būti 5 m, daugiavielis. Apsaugos klasė: IP54, turi būti juodos spalvos.</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lastRenderedPageBreak/>
              <w:t>7</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 xml:space="preserve">Ilgiklis ritėje su įžeminimu, 50 m. </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turi būti nauja. Būgninis ilgiklis ne trumpesnis kaip 50 m, ne mažiau 4 lizdų. Su šilumine apsauga nuo perkaitimo. Ilgiklis su kokybišku guma dengtu kabeliu ir lizdais apsaugotais dangteliais atitinkančiais IP44 apsaugos klasę (nuo dulkių ar vandens purslų). Įtampa 230 V; vardinė srovė: 16 A. Laido skespjūvis ne mažiau 1.5mm². Ilgiklis pagamintas iš tvirto plastiko su metaliniu rėmu. Perkamas produktas turi atitikti nustatytus 1 tipo ekologinio ženklo reikalavimus (pagal LST EN ISO 14024:2018).</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8</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Buitinis ilgiklis 10 m.</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Buitinis ilgiklis privalo būti 10m, 5 lizdai, su jungikliu. Turi apsaugą nuo viršįtampio, tai pat nuo trumpojo jungimo. Lizdai su įžeminimu.</w:t>
            </w:r>
          </w:p>
          <w:p w:rsidR="008A7A2C" w:rsidRDefault="008A7A2C" w:rsidP="008A7A2C">
            <w:pPr>
              <w:pStyle w:val="ListParagraph"/>
              <w:tabs>
                <w:tab w:val="left" w:pos="598"/>
                <w:tab w:val="left" w:pos="851"/>
              </w:tabs>
              <w:ind w:left="31" w:firstLine="31"/>
              <w:jc w:val="both"/>
              <w:rPr>
                <w:szCs w:val="24"/>
              </w:rPr>
            </w:pPr>
            <w:r>
              <w:rPr>
                <w:szCs w:val="24"/>
              </w:rPr>
              <w:t>Pagamintas iš kokybiško plastiko. Maksimali apkrova: 2400W (10A). Laidininko medžiaga: varis. Maitinimo kabelis: ES kištukas. Matmenys: 50x300x40mm.</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9</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 xml:space="preserve">Buitinis ilgiklis 5 m. </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Buitinis ilgiklis privalo būti ne trumpesnis nei 5m, 5 lizdai, 2xUSB (2.1A) su jungikliu. Turi apsaugą nuo viršįtampio, tai pat nuo trumpojo jungimo. Lizdai su įžeminimu. Pagamintas iš kokybiško plastiko. Maksimali apkrova: 2400W (10A). Laidininko medžiaga: varis. Maitinimo kabelis: ES kištukas. Matmenys: 50x300x40 mm.  (± 5 mm).</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10</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DC 100A saugiklis</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Nominali įtampa 100A, nominali srovė 32V.</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11</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Ritė kabelinė metalinė</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Ritėje telpa 350 m-400 m 5,0 ± 0,5mm storio jungiamojo šviesolaidinio, ryšių ar elektros kabelio. Ritė turi: būgną metaliniais šonais kabeliui suvynioti; būgnas turi pagrindinę 150 mm diametro ir 300 mm ilgio cilindrinę dalį kabelio rezervui susukti; būgno šerdyje yra 50 mm kiaurymė, skirta kabelio pradžios prakišimui per šoninį diską į ritės išorės šoną;</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12</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Laidas, viengyslis 35 mm2</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both"/>
            </w:pPr>
            <w:r>
              <w:t>Prekė privalo būti nauja. Gijų skaičius: 1, gyslos skerspjūvis 35 mm².</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m.</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13</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Laidas įžeminimui, juodas, viengyslis 16 mm2</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both"/>
            </w:pPr>
            <w:r>
              <w:t>Prekė privalo būti nauja. Gyslos skerspjūvis 16,0 mm², gyslų skaičius 1</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m.</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14</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 xml:space="preserve">Antgalis 35 </w:t>
            </w:r>
            <w:r>
              <w:lastRenderedPageBreak/>
              <w:t>mm2 laidams</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both"/>
            </w:pPr>
            <w:r>
              <w:lastRenderedPageBreak/>
              <w:t xml:space="preserve">Prekė privalo būti nauja. Antgalis turi būti </w:t>
            </w:r>
            <w:r>
              <w:lastRenderedPageBreak/>
              <w:t>skirtas 35 mm² laidui</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lastRenderedPageBreak/>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15</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Kontaktinės elektros kaladėlės</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both"/>
            </w:pPr>
            <w:r>
              <w:t>Prekė privalo būti nauja. Kaladėlė turi būti tinkama 25/16 mm² laidams.</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16</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Masės jungiklis</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both"/>
            </w:pPr>
            <w:r>
              <w:t>Prekė privalo būti nauja. Maksimaliai leistina įtampa: 24V, srovės stipris: 100A.</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17</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Rozetės su jungikliu (8 lizdų)</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Tiekėjo tiekiama prekė privalo būti nauja. elektrosmaitinimo panelė. Galimybė pajungti aštuonis aktyvinius įrenginius.C14:M kištuko pagalba galima pajungti prie nepertraukiamo maitinimo šaltinio (UPS). Su jungikliu, kuris turi apsauginį nuimamą matinį gaubtą nuo netyčinio išjungimo. Rozečių skaičius 8x230V~16A. Laido ilgis-2m su C14:M kištuku. Plastikinis korpusas. Spalva juoda RAL 9005. Gabaritai:48.16 cm x 4.5 cm x 4.5 cm. Įėjimo charakteristikos: nominali įėjimo įtampa – 230 VAC 50/60 Hz, išorinis kabelis 2,0 m ilgio` (3 x 1,5 mm2) su IEC 320 C14 kištuku, maksimali įėjimo srovė-16 A. Išėjimo charakteristikos: 8 lizdai DIN49440, išvesties įtampa – 230 VAC 50/60 Hz, maksimali išvesties srovė-16 A.  Su stelažo tvirtinimo rinkiniu. Perkamas produktas turi atitikti nustatytus 1 tipo ekologinio ženklo reikalavimus (pagal LST EN ISO 14024:2018).</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18</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Rozetės su jungikliu (4 lizdų)</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Tiekėjo tiekiama prekė privalo būti nauja. Lizdų skaičius: 4. Laido ilgis: 1,8 m. Kištukas: hibridinis (E/prancūziškas/Schuko). Filtrai / apsauga nuo viršįtampių. Jungiklis: taip. Tvirtinimo lentyna. Stovo matmenys: 1U. Pridedami priedai: 1 x PDU lizdų juosta. Spalva: juoda. Matmenys (G/I x P x A): 255 x 45 x 45 mm. Svoris: 537 g.  Su stelažo tvirtinimo rinkiniu. Perkamas produktas turi atitikti nustatytus 1 tipo ekologinio ženklo reikalavimus (pagal LST EN ISO 14024:2018).</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19</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 xml:space="preserve">Kištukinis lizdas </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both"/>
            </w:pPr>
            <w:r>
              <w:t xml:space="preserve">Tiekėjo tiekiama prekė privalo būti nauja. Tipas: Kištukinis lizdas. Spalva: Balta. Matmenys: 45 x 45 mm. Nominali srovė: 16 A. Nominali įtampa: 250 V. Apsaugos laipsnis: IP40. Montavimas: Modulinis, spaudžiami gnybtai. Medžiaga: Termoplastikas, be halogenų. Modulių skaičius: 2. Perkamas produktas turi atitikti nustatytus 1 tipo ekologinio ženklo reikalavimus (pagal LST EN ISO </w:t>
            </w:r>
            <w:r>
              <w:lastRenderedPageBreak/>
              <w:t>14024:2018)</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lastRenderedPageBreak/>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20</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Plastikinė kabelio ritė</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both"/>
            </w:pPr>
            <w:r>
              <w:t>Tiekėjo tiekiama prekė privalo būti nauja. Būgno išorės diametras: 27 cm (10.6"). Būgno vidinis diametras: 12 cm  (4.7"). Būgno plotis: 8 cm (3.1"). Būgno medžiaga: Plastikas. Konstrukcijos medžiaga: Metalas. Išoriniai matmenys: 37 x 28 x 18 cm (14.6 x 11 x 7.1"). Svoris: 2 kg (4.4 lb). Perkamas produktas turi atitikti nustatytus 1 tipo ekologinio ženklo reikalavimus (pagal LST EN ISO 14024:2018).</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21</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Laidų antgalių rinkinys</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both"/>
            </w:pPr>
            <w:r>
              <w:t>Prekė privalo būti nauja. Komplektas supakuotas patogiame dėkle, kuriame turi būti ne mažiau 250 dalių: mėlynas vyriškas jungtuvas - 6.4mm (1.5-2.5mm) 50 vnt., mėlynas moteriškas jungtuvas - 6.4mm (1.5-2.5mm) 50 vnt., raudonas vyriškas jungtuvas - 6.4mm (0.5-1.5mm) 50 vnt., raudonas moteriškas jungtuvas - 6.4 mm (0.5-1.5 mm) 50 vnt., raudonas vamzdinis jungtuvas - (0.5-1.5 mm) 25 vnt., mėlynas vamzdinis jungtuvas - (0.5-1.5 mm) 25 vnt.</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22</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Paskirstymo dėžė</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Paskirstymo dėžės korpusas pagamintas iš tvirto plastiko, atitinkanti IP44 standartą todėl tinkama naudoti lauke. Techniniai duomenys:</w:t>
            </w:r>
          </w:p>
          <w:p w:rsidR="008A7A2C" w:rsidRDefault="008A7A2C" w:rsidP="008A7A2C">
            <w:pPr>
              <w:pStyle w:val="ListParagraph"/>
              <w:tabs>
                <w:tab w:val="left" w:pos="598"/>
                <w:tab w:val="left" w:pos="851"/>
              </w:tabs>
              <w:ind w:left="31" w:firstLine="31"/>
              <w:jc w:val="both"/>
              <w:rPr>
                <w:szCs w:val="24"/>
              </w:rPr>
            </w:pPr>
            <w:r>
              <w:rPr>
                <w:szCs w:val="24"/>
              </w:rPr>
              <w:t>Saugikliai: 1xRCD 40 A/ 30 mA, 4 polių, A tipo; 1xMCB 16A, 3 polių, C tipo; 3xMCB 16A, vieno poliaus, C tipo</w:t>
            </w:r>
          </w:p>
          <w:p w:rsidR="008A7A2C" w:rsidRDefault="008A7A2C" w:rsidP="008A7A2C">
            <w:pPr>
              <w:pStyle w:val="ListParagraph"/>
              <w:tabs>
                <w:tab w:val="left" w:pos="598"/>
                <w:tab w:val="left" w:pos="851"/>
              </w:tabs>
              <w:ind w:left="31" w:firstLine="31"/>
              <w:jc w:val="both"/>
              <w:rPr>
                <w:szCs w:val="24"/>
              </w:rPr>
            </w:pPr>
            <w:r>
              <w:rPr>
                <w:szCs w:val="24"/>
              </w:rPr>
              <w:t>Įėjimas: 2,1 m gumos kabelis H07RN-F 5G6 su CEE kištuku 400 V, 32 A, 5 polių</w:t>
            </w:r>
          </w:p>
          <w:p w:rsidR="008A7A2C" w:rsidRDefault="008A7A2C" w:rsidP="008A7A2C">
            <w:pPr>
              <w:pStyle w:val="ListParagraph"/>
              <w:tabs>
                <w:tab w:val="left" w:pos="598"/>
                <w:tab w:val="left" w:pos="851"/>
              </w:tabs>
              <w:ind w:left="31" w:firstLine="31"/>
              <w:jc w:val="both"/>
              <w:rPr>
                <w:szCs w:val="24"/>
              </w:rPr>
            </w:pPr>
            <w:r>
              <w:rPr>
                <w:szCs w:val="24"/>
              </w:rPr>
              <w:t>Išėjimas: 6 saugos lizdai 230 V, 16A, 2PE su apsauginiais dangteliais; 2 CEE lizdai 400 V, 16A, 5 polių su apsauginiais dangteliais; 2 CEE lizdai 400 V, 32A, 5 polių su apsauginiais dangteliais; 2 USB lizdai 5V/2,1A; fazių indikatoriai: L1, L2, L3.</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23</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Būgninis prailgintuvas 3G2.5mm2 x 50m.</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 xml:space="preserve">Prekė privalo būti nauja. Būgninio prailgintuvo kabelis turi būti 50 m ilgio, turi būti dengtas guma. Kabelis H05RR-F, kabelio skerspjūvis turi būti 3G2.5mm2 storio. Turi būti trys maitinimo lizdai su guminiais arba plastikiniais dangteliais, kurie apsaugo nuo drėgmės ir dulkių. Ant būgno turi būti termo jungiklis/išjungiklis 6/3 230V 1vnt, turi turėti įžeminimą. Vardinė srovė 16A, įtampa 230V. Prailgintuvo būgnas ir rėmas pagamintas iš tvirto plastiko arba metalinis, su tvirta rankena saugiam transportavimui. Būgnas, kištukai ir kabelis turi būti juodos spalvos. </w:t>
            </w:r>
            <w:r>
              <w:rPr>
                <w:szCs w:val="24"/>
              </w:rPr>
              <w:lastRenderedPageBreak/>
              <w:t>Apsaugos klasė IP54 tinkantis naudoti lauko sąlygomis.</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lastRenderedPageBreak/>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24</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Kabelis 5x25 mm2</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Kabelis turi būti lankstus, varinis, gumine izoliacija – daugiavielis 5x25 mm2. Vardinė įtampa turi būti – 450/750V, juodos spalvos. Kaina nurodyta už vieną metrą.</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m.</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25</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Kabelis 5x10 mm2</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Kabelis turi būti lankstus, varinis, gumine izoliacija – daugiavielis 5x10 mm2. Vardinė įtampa turi būti – 450/750V, juodos spalvos. Kaina nurodyta už vieną metrą.</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m.</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26</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Kabelis 5x6 mm2</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Kabelis turi būti lankstus, varinis, gumine izoliacija – daugiavielis 5x6 mm2. Vardinė įtampa turi būti – 300/500V, juodos spalvos. Kaina nurodyta už vieną metrą.</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m.</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27</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Kabelis 5x4 mm2</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Kabelis turi būti lankstus, varinis, gumine izoliacija – daugiavielis 5x4 mm2. Vardinė įtampa turi būti – 450/750V, juodos spalvos. Kaina nurodyta už viena metrą.</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m.</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28</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Kabelis 3x2.5 mm2</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Kabelis turi būti lankstus, varinis, gumine izoliacija – daugiavielis 3x2.5 mm2. Vardinė įtampa turi būti – 450/750V, juodos spalvos. Kaina nurodyta už vieną metrą.</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m.</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8A7A2C">
        <w:trPr>
          <w:trHeight w:val="300"/>
        </w:trPr>
        <w:tc>
          <w:tcPr>
            <w:tcW w:w="521"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29</w:t>
            </w:r>
          </w:p>
        </w:tc>
        <w:tc>
          <w:tcPr>
            <w:tcW w:w="1509"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r>
              <w:t>Grindiniai loveliai</w:t>
            </w:r>
          </w:p>
        </w:tc>
        <w:tc>
          <w:tcPr>
            <w:tcW w:w="4506"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pStyle w:val="ListParagraph"/>
              <w:tabs>
                <w:tab w:val="left" w:pos="598"/>
                <w:tab w:val="left" w:pos="851"/>
              </w:tabs>
              <w:ind w:left="31" w:firstLine="31"/>
              <w:jc w:val="both"/>
              <w:rPr>
                <w:szCs w:val="24"/>
              </w:rPr>
            </w:pPr>
            <w:r>
              <w:rPr>
                <w:szCs w:val="24"/>
              </w:rPr>
              <w:t>Prekė privalo būti nauja. Grindinis kanalas 92x20 (± 5 mm)., pilkas, 3 sekcijų. Vienos sekcijos ilgis ne mažiau nei 2 m. Perkamas produktas turi atitikti nustatytus 1 tipo ekologinio ženklo reikalavimus (pagal LST EN ISO 14024:2018).</w:t>
            </w:r>
          </w:p>
        </w:tc>
        <w:tc>
          <w:tcPr>
            <w:tcW w:w="992"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r>
              <w:t>vnt.</w:t>
            </w:r>
          </w:p>
        </w:tc>
        <w:tc>
          <w:tcPr>
            <w:tcW w:w="851" w:type="dxa"/>
            <w:tcBorders>
              <w:top w:val="single" w:sz="4" w:space="0" w:color="000000"/>
              <w:left w:val="single" w:sz="4" w:space="0" w:color="000000"/>
              <w:bottom w:val="single" w:sz="4" w:space="0" w:color="000000"/>
              <w:right w:val="single" w:sz="4" w:space="0" w:color="000000"/>
            </w:tcBorders>
          </w:tcPr>
          <w:p w:rsidR="008A7A2C" w:rsidRDefault="008A7A2C" w:rsidP="008A7A2C">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pPr>
          </w:p>
        </w:tc>
        <w:tc>
          <w:tcPr>
            <w:tcW w:w="738" w:type="dxa"/>
            <w:tcBorders>
              <w:top w:val="single" w:sz="4" w:space="0" w:color="000000"/>
              <w:left w:val="single" w:sz="4" w:space="0" w:color="000000"/>
              <w:bottom w:val="single" w:sz="4" w:space="0" w:color="000000"/>
              <w:right w:val="single" w:sz="4" w:space="0" w:color="000000"/>
            </w:tcBorders>
            <w:vAlign w:val="center"/>
          </w:tcPr>
          <w:p w:rsidR="008A7A2C" w:rsidRDefault="008A7A2C" w:rsidP="008A7A2C">
            <w:pPr>
              <w:jc w:val="center"/>
              <w:rPr>
                <w:sz w:val="20"/>
              </w:rPr>
            </w:pPr>
          </w:p>
        </w:tc>
      </w:tr>
      <w:tr w:rsidR="007C7F0E">
        <w:trPr>
          <w:trHeight w:val="300"/>
        </w:trPr>
        <w:tc>
          <w:tcPr>
            <w:tcW w:w="7528" w:type="dxa"/>
            <w:gridSpan w:val="4"/>
            <w:tcBorders>
              <w:top w:val="single" w:sz="4" w:space="0" w:color="000000"/>
              <w:left w:val="single" w:sz="4" w:space="0" w:color="000000"/>
              <w:bottom w:val="single" w:sz="4" w:space="0" w:color="000000"/>
              <w:right w:val="single" w:sz="4" w:space="0" w:color="000000"/>
            </w:tcBorders>
            <w:vAlign w:val="center"/>
          </w:tcPr>
          <w:p w:rsidR="007C7F0E" w:rsidRDefault="000B304D">
            <w:pPr>
              <w:jc w:val="right"/>
              <w:rPr>
                <w:b/>
                <w:sz w:val="20"/>
              </w:rPr>
            </w:pPr>
            <w:r>
              <w:rPr>
                <w:b/>
                <w:sz w:val="20"/>
              </w:rPr>
              <w:t>Bendra suma su PVM:</w:t>
            </w:r>
          </w:p>
        </w:tc>
        <w:tc>
          <w:tcPr>
            <w:tcW w:w="2439" w:type="dxa"/>
            <w:gridSpan w:val="3"/>
            <w:tcBorders>
              <w:top w:val="single" w:sz="4" w:space="0" w:color="000000"/>
              <w:left w:val="single" w:sz="4" w:space="0" w:color="000000"/>
              <w:bottom w:val="single" w:sz="4" w:space="0" w:color="000000"/>
              <w:right w:val="single" w:sz="4" w:space="0" w:color="000000"/>
            </w:tcBorders>
            <w:vAlign w:val="center"/>
          </w:tcPr>
          <w:p w:rsidR="007C7F0E" w:rsidRDefault="007C7F0E">
            <w:pPr>
              <w:rPr>
                <w:b/>
                <w:sz w:val="20"/>
              </w:rPr>
            </w:pPr>
          </w:p>
        </w:tc>
      </w:tr>
    </w:tbl>
    <w:p w:rsidR="007C7F0E" w:rsidRDefault="007C7F0E"/>
    <w:p w:rsidR="007C7F0E" w:rsidRDefault="000B304D">
      <w:pPr>
        <w:snapToGrid w:val="0"/>
        <w:jc w:val="both"/>
        <w:rPr>
          <w:b/>
        </w:rPr>
      </w:pPr>
      <w:r>
        <w:rPr>
          <w:b/>
        </w:rPr>
        <w:t>PIRKĖJAS</w:t>
      </w:r>
      <w:r>
        <w:rPr>
          <w:b/>
        </w:rPr>
        <w:tab/>
      </w:r>
      <w:r>
        <w:rPr>
          <w:b/>
        </w:rPr>
        <w:tab/>
      </w:r>
      <w:r>
        <w:rPr>
          <w:b/>
        </w:rPr>
        <w:tab/>
      </w:r>
      <w:r>
        <w:rPr>
          <w:b/>
        </w:rPr>
        <w:tab/>
      </w:r>
      <w:r>
        <w:rPr>
          <w:b/>
        </w:rPr>
        <w:tab/>
      </w:r>
      <w:r>
        <w:rPr>
          <w:b/>
        </w:rPr>
        <w:tab/>
      </w:r>
      <w:r>
        <w:rPr>
          <w:b/>
        </w:rPr>
        <w:tab/>
      </w:r>
      <w:r>
        <w:rPr>
          <w:b/>
        </w:rPr>
        <w:tab/>
        <w:t>PARDAVĖJAS</w:t>
      </w:r>
    </w:p>
    <w:p w:rsidR="007C7F0E" w:rsidRDefault="000B304D">
      <w:r>
        <w:t xml:space="preserve">Lietuvos kariuomenės Lietuvos didžiojo </w:t>
      </w:r>
    </w:p>
    <w:p w:rsidR="007C7F0E" w:rsidRDefault="000B304D">
      <w:pPr>
        <w:rPr>
          <w:b/>
        </w:rPr>
      </w:pPr>
      <w:r>
        <w:t xml:space="preserve">etmono Kristupo Radvilos Perkūno </w:t>
      </w:r>
      <w:r>
        <w:tab/>
      </w:r>
      <w:r>
        <w:tab/>
      </w:r>
      <w:r>
        <w:tab/>
      </w:r>
      <w:r>
        <w:tab/>
      </w:r>
      <w:r>
        <w:tab/>
        <w:t>UAB „         “</w:t>
      </w:r>
    </w:p>
    <w:p w:rsidR="007C7F0E" w:rsidRDefault="000B304D">
      <w:r>
        <w:t>ryšių ir informacinių sistemų</w:t>
      </w:r>
    </w:p>
    <w:p w:rsidR="007C7F0E" w:rsidRDefault="000B304D">
      <w:r>
        <w:t>bataliono vadas</w:t>
      </w:r>
    </w:p>
    <w:p w:rsidR="007C7F0E" w:rsidRDefault="000B304D">
      <w:r>
        <w:t xml:space="preserve">        </w:t>
      </w:r>
      <w:r>
        <w:tab/>
      </w:r>
      <w:r>
        <w:tab/>
      </w:r>
      <w:r>
        <w:tab/>
      </w:r>
      <w:r>
        <w:tab/>
      </w:r>
      <w:r>
        <w:tab/>
      </w:r>
      <w:r>
        <w:tab/>
      </w:r>
    </w:p>
    <w:p w:rsidR="007C7F0E" w:rsidRDefault="000B304D">
      <w:pPr>
        <w:tabs>
          <w:tab w:val="left" w:pos="5040"/>
        </w:tabs>
      </w:pPr>
      <w:r>
        <w:t xml:space="preserve">A.V. </w:t>
      </w:r>
      <w:r>
        <w:tab/>
      </w:r>
      <w:r>
        <w:tab/>
      </w:r>
      <w:r>
        <w:tab/>
        <w:t>A.V.</w:t>
      </w:r>
    </w:p>
    <w:p w:rsidR="007C7F0E" w:rsidRDefault="000B304D">
      <w:r>
        <w:br w:type="page"/>
      </w:r>
    </w:p>
    <w:p w:rsidR="007C7F0E" w:rsidRDefault="000B304D">
      <w:pPr>
        <w:ind w:left="6480" w:right="282" w:firstLine="720"/>
      </w:pPr>
      <w:r>
        <w:lastRenderedPageBreak/>
        <w:t>Pirkimo sąlygų</w:t>
      </w:r>
    </w:p>
    <w:p w:rsidR="007C7F0E" w:rsidRDefault="000B304D">
      <w:pPr>
        <w:ind w:left="6480" w:right="282" w:firstLine="720"/>
      </w:pPr>
      <w:r>
        <w:t>3 priedas</w:t>
      </w:r>
    </w:p>
    <w:p w:rsidR="007C7F0E" w:rsidRDefault="007C7F0E">
      <w:pPr>
        <w:ind w:right="282"/>
      </w:pPr>
    </w:p>
    <w:p w:rsidR="007C7F0E" w:rsidRDefault="007C7F0E">
      <w:pPr>
        <w:shd w:val="clear" w:color="auto" w:fill="FFFFFF"/>
        <w:jc w:val="right"/>
        <w:rPr>
          <w:color w:val="000000"/>
        </w:rPr>
      </w:pPr>
    </w:p>
    <w:p w:rsidR="007C7F0E" w:rsidRDefault="000B304D">
      <w:pPr>
        <w:shd w:val="clear" w:color="auto" w:fill="FFFFFF"/>
        <w:jc w:val="center"/>
        <w:rPr>
          <w:b/>
          <w:i/>
          <w:color w:val="000000"/>
          <w:sz w:val="20"/>
          <w:szCs w:val="20"/>
        </w:rPr>
      </w:pPr>
      <w:r>
        <w:rPr>
          <w:b/>
          <w:i/>
          <w:color w:val="000000"/>
          <w:sz w:val="20"/>
          <w:szCs w:val="20"/>
        </w:rPr>
        <w:t>(Minimalių kvalifikacinių reikalavimų atitikties deklaracijos formos pavyzdys)</w:t>
      </w:r>
    </w:p>
    <w:p w:rsidR="007C7F0E" w:rsidRDefault="007C7F0E">
      <w:pPr>
        <w:shd w:val="clear" w:color="auto" w:fill="FFFFFF"/>
        <w:jc w:val="center"/>
        <w:rPr>
          <w:color w:val="000000"/>
          <w:sz w:val="20"/>
          <w:szCs w:val="20"/>
        </w:rPr>
      </w:pPr>
    </w:p>
    <w:p w:rsidR="007C7F0E" w:rsidRDefault="007C7F0E">
      <w:pPr>
        <w:shd w:val="clear" w:color="auto" w:fill="FFFFFF"/>
        <w:jc w:val="center"/>
        <w:rPr>
          <w:color w:val="000000"/>
          <w:sz w:val="20"/>
          <w:szCs w:val="20"/>
        </w:rPr>
      </w:pPr>
    </w:p>
    <w:p w:rsidR="007C7F0E" w:rsidRDefault="000B304D">
      <w:pPr>
        <w:ind w:right="-178"/>
        <w:jc w:val="center"/>
        <w:rPr>
          <w:color w:val="000000"/>
          <w:sz w:val="20"/>
          <w:szCs w:val="20"/>
        </w:rPr>
      </w:pPr>
      <w:r>
        <w:rPr>
          <w:color w:val="000000"/>
          <w:sz w:val="20"/>
          <w:szCs w:val="20"/>
        </w:rPr>
        <w:t>Herbas arba prekių ženklas</w:t>
      </w:r>
    </w:p>
    <w:p w:rsidR="007C7F0E" w:rsidRDefault="007C7F0E">
      <w:pPr>
        <w:ind w:right="-178"/>
        <w:jc w:val="center"/>
        <w:rPr>
          <w:color w:val="000000"/>
          <w:sz w:val="20"/>
          <w:szCs w:val="20"/>
        </w:rPr>
      </w:pPr>
    </w:p>
    <w:p w:rsidR="007C7F0E" w:rsidRDefault="000B304D">
      <w:pPr>
        <w:ind w:right="-178"/>
        <w:jc w:val="center"/>
        <w:rPr>
          <w:color w:val="000000"/>
          <w:sz w:val="20"/>
          <w:szCs w:val="20"/>
        </w:rPr>
      </w:pPr>
      <w:r>
        <w:rPr>
          <w:color w:val="000000"/>
          <w:sz w:val="20"/>
          <w:szCs w:val="20"/>
        </w:rPr>
        <w:t xml:space="preserve"> (Tiekėjo pavadinimas)</w:t>
      </w:r>
    </w:p>
    <w:p w:rsidR="007C7F0E" w:rsidRDefault="007C7F0E">
      <w:pPr>
        <w:ind w:right="-178"/>
        <w:jc w:val="center"/>
        <w:rPr>
          <w:color w:val="000000"/>
          <w:sz w:val="20"/>
          <w:szCs w:val="20"/>
        </w:rPr>
      </w:pPr>
    </w:p>
    <w:p w:rsidR="007C7F0E" w:rsidRDefault="000B304D">
      <w:pPr>
        <w:ind w:right="-178"/>
        <w:jc w:val="center"/>
        <w:rPr>
          <w:color w:val="000000"/>
          <w:sz w:val="20"/>
          <w:szCs w:val="20"/>
        </w:rPr>
      </w:pPr>
      <w:r>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F0E" w:rsidRDefault="007C7F0E">
      <w:pPr>
        <w:jc w:val="both"/>
        <w:rPr>
          <w:color w:val="000000"/>
          <w:sz w:val="20"/>
          <w:szCs w:val="20"/>
        </w:rPr>
      </w:pPr>
    </w:p>
    <w:p w:rsidR="007C7F0E" w:rsidRDefault="000B304D">
      <w:pPr>
        <w:jc w:val="both"/>
        <w:rPr>
          <w:color w:val="000000"/>
          <w:sz w:val="20"/>
          <w:szCs w:val="20"/>
        </w:rPr>
      </w:pPr>
      <w:r>
        <w:rPr>
          <w:color w:val="000000"/>
          <w:sz w:val="20"/>
          <w:szCs w:val="20"/>
        </w:rPr>
        <w:t>______________________________________________</w:t>
      </w:r>
    </w:p>
    <w:p w:rsidR="007C7F0E" w:rsidRDefault="000B304D">
      <w:pPr>
        <w:tabs>
          <w:tab w:val="center" w:pos="2520"/>
        </w:tabs>
        <w:jc w:val="both"/>
        <w:rPr>
          <w:color w:val="000000"/>
          <w:sz w:val="20"/>
          <w:szCs w:val="20"/>
        </w:rPr>
      </w:pPr>
      <w:r>
        <w:rPr>
          <w:color w:val="000000"/>
          <w:sz w:val="20"/>
          <w:szCs w:val="20"/>
        </w:rPr>
        <w:t>(adresatas (perkančiosios organizacijos pavadinimas)</w:t>
      </w:r>
    </w:p>
    <w:p w:rsidR="007C7F0E" w:rsidRDefault="007C7F0E">
      <w:pPr>
        <w:shd w:val="clear" w:color="auto" w:fill="FFFFFF"/>
        <w:rPr>
          <w:bCs/>
          <w:color w:val="000000"/>
        </w:rPr>
      </w:pPr>
    </w:p>
    <w:p w:rsidR="007C7F0E" w:rsidRDefault="000B304D">
      <w:pPr>
        <w:shd w:val="clear" w:color="auto" w:fill="FFFFFF"/>
        <w:jc w:val="center"/>
        <w:rPr>
          <w:b/>
          <w:bCs/>
          <w:color w:val="000000"/>
        </w:rPr>
      </w:pPr>
      <w:r>
        <w:rPr>
          <w:b/>
          <w:bCs/>
          <w:color w:val="000000"/>
        </w:rPr>
        <w:t>KVALIFIKACINIŲ REIKALAVIMŲ ATITIKTIES DEKLARACIJA</w:t>
      </w:r>
    </w:p>
    <w:p w:rsidR="007C7F0E" w:rsidRDefault="007C7F0E">
      <w:pPr>
        <w:shd w:val="clear" w:color="auto" w:fill="FFFFFF"/>
        <w:jc w:val="center"/>
        <w:rPr>
          <w:b/>
          <w:bCs/>
          <w:color w:val="000000"/>
        </w:rPr>
      </w:pPr>
    </w:p>
    <w:p w:rsidR="007C7F0E" w:rsidRDefault="007C7F0E">
      <w:pPr>
        <w:shd w:val="clear" w:color="auto" w:fill="FFFFFF"/>
        <w:jc w:val="center"/>
        <w:rPr>
          <w:color w:val="000000"/>
        </w:rPr>
      </w:pPr>
    </w:p>
    <w:p w:rsidR="007C7F0E" w:rsidRDefault="000B304D">
      <w:pPr>
        <w:shd w:val="clear" w:color="auto" w:fill="FFFFFF"/>
        <w:jc w:val="center"/>
        <w:rPr>
          <w:bCs/>
          <w:color w:val="000000"/>
        </w:rPr>
      </w:pPr>
      <w:r>
        <w:rPr>
          <w:color w:val="000000"/>
        </w:rPr>
        <w:t>___________</w:t>
      </w:r>
      <w:r>
        <w:rPr>
          <w:bCs/>
          <w:color w:val="000000"/>
        </w:rPr>
        <w:t xml:space="preserve"> </w:t>
      </w:r>
      <w:r>
        <w:rPr>
          <w:color w:val="000000"/>
        </w:rPr>
        <w:t>Nr.______</w:t>
      </w:r>
    </w:p>
    <w:p w:rsidR="007C7F0E" w:rsidRDefault="000B304D">
      <w:pPr>
        <w:shd w:val="clear" w:color="auto" w:fill="FFFFFF"/>
        <w:ind w:left="2592" w:firstLine="1296"/>
        <w:rPr>
          <w:bCs/>
          <w:color w:val="000000"/>
        </w:rPr>
      </w:pPr>
      <w:r>
        <w:rPr>
          <w:bCs/>
          <w:color w:val="000000"/>
        </w:rPr>
        <w:t xml:space="preserve">   (data)</w:t>
      </w:r>
    </w:p>
    <w:p w:rsidR="007C7F0E" w:rsidRDefault="000B304D">
      <w:pPr>
        <w:shd w:val="clear" w:color="auto" w:fill="FFFFFF"/>
        <w:jc w:val="center"/>
        <w:rPr>
          <w:bCs/>
          <w:color w:val="000000"/>
        </w:rPr>
      </w:pPr>
      <w:r>
        <w:rPr>
          <w:bCs/>
          <w:color w:val="000000"/>
        </w:rPr>
        <w:t>________________</w:t>
      </w:r>
    </w:p>
    <w:p w:rsidR="007C7F0E" w:rsidRDefault="000B304D">
      <w:pPr>
        <w:shd w:val="clear" w:color="auto" w:fill="FFFFFF"/>
        <w:jc w:val="center"/>
        <w:rPr>
          <w:bCs/>
          <w:color w:val="000000"/>
        </w:rPr>
      </w:pPr>
      <w:r>
        <w:rPr>
          <w:bCs/>
          <w:color w:val="000000"/>
        </w:rPr>
        <w:t>(sudarymo vieta)</w:t>
      </w:r>
    </w:p>
    <w:p w:rsidR="007C7F0E" w:rsidRDefault="007C7F0E">
      <w:pPr>
        <w:pStyle w:val="CentrBoldm"/>
        <w:rPr>
          <w:rFonts w:ascii="Times New Roman" w:hAnsi="Times New Roman"/>
          <w:b w:val="0"/>
          <w:bCs w:val="0"/>
          <w:color w:val="000000"/>
          <w:sz w:val="24"/>
          <w:lang w:val="lt-LT"/>
        </w:rPr>
      </w:pPr>
    </w:p>
    <w:tbl>
      <w:tblPr>
        <w:tblW w:w="9828" w:type="dxa"/>
        <w:tblInd w:w="108" w:type="dxa"/>
        <w:tblLayout w:type="fixed"/>
        <w:tblLook w:val="04A0" w:firstRow="1" w:lastRow="0" w:firstColumn="1" w:lastColumn="0" w:noHBand="0" w:noVBand="1"/>
      </w:tblPr>
      <w:tblGrid>
        <w:gridCol w:w="9828"/>
      </w:tblGrid>
      <w:tr w:rsidR="007C7F0E">
        <w:tc>
          <w:tcPr>
            <w:tcW w:w="9828" w:type="dxa"/>
            <w:shd w:val="clear" w:color="auto" w:fill="auto"/>
          </w:tcPr>
          <w:p w:rsidR="007C7F0E" w:rsidRDefault="000B304D">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7C7F0E">
        <w:tc>
          <w:tcPr>
            <w:tcW w:w="9828" w:type="dxa"/>
            <w:shd w:val="clear" w:color="auto" w:fill="auto"/>
          </w:tcPr>
          <w:p w:rsidR="007C7F0E" w:rsidRDefault="000B304D">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(Tiekėjo vadovo ar jo įgalioto asmens pareigų pavadinimas, vardas ir pavardė)</w:t>
            </w:r>
          </w:p>
        </w:tc>
      </w:tr>
      <w:tr w:rsidR="007C7F0E">
        <w:tc>
          <w:tcPr>
            <w:tcW w:w="9828" w:type="dxa"/>
            <w:shd w:val="clear" w:color="auto" w:fill="auto"/>
          </w:tcPr>
          <w:p w:rsidR="007C7F0E" w:rsidRDefault="000B304D">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(-os) (atstovaujamo (-os))_______________________________ ,</w:t>
            </w:r>
          </w:p>
        </w:tc>
      </w:tr>
      <w:tr w:rsidR="007C7F0E">
        <w:tc>
          <w:tcPr>
            <w:tcW w:w="9828" w:type="dxa"/>
            <w:shd w:val="clear" w:color="auto" w:fill="auto"/>
          </w:tcPr>
          <w:p w:rsidR="007C7F0E" w:rsidRDefault="000B304D">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(Tiekėjo pavadinimas)</w:t>
            </w:r>
          </w:p>
        </w:tc>
      </w:tr>
      <w:tr w:rsidR="007C7F0E">
        <w:tc>
          <w:tcPr>
            <w:tcW w:w="9828" w:type="dxa"/>
            <w:shd w:val="clear" w:color="auto" w:fill="auto"/>
          </w:tcPr>
          <w:p w:rsidR="007C7F0E" w:rsidRDefault="000B304D">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(-ios) ______________________________________________________________</w:t>
            </w:r>
          </w:p>
        </w:tc>
      </w:tr>
      <w:tr w:rsidR="007C7F0E">
        <w:tc>
          <w:tcPr>
            <w:tcW w:w="9828" w:type="dxa"/>
            <w:shd w:val="clear" w:color="auto" w:fill="auto"/>
          </w:tcPr>
          <w:p w:rsidR="007C7F0E" w:rsidRDefault="000B304D">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7C7F0E">
        <w:tc>
          <w:tcPr>
            <w:tcW w:w="9828" w:type="dxa"/>
            <w:shd w:val="clear" w:color="auto" w:fill="auto"/>
          </w:tcPr>
          <w:p w:rsidR="007C7F0E" w:rsidRDefault="000B304D">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7C7F0E">
        <w:tc>
          <w:tcPr>
            <w:tcW w:w="9828" w:type="dxa"/>
            <w:shd w:val="clear" w:color="auto" w:fill="auto"/>
          </w:tcPr>
          <w:p w:rsidR="007C7F0E" w:rsidRDefault="000B304D">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7C7F0E">
        <w:tc>
          <w:tcPr>
            <w:tcW w:w="9828" w:type="dxa"/>
            <w:shd w:val="clear" w:color="auto" w:fill="auto"/>
          </w:tcPr>
          <w:p w:rsidR="007C7F0E" w:rsidRDefault="000B304D">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7C7F0E">
        <w:tc>
          <w:tcPr>
            <w:tcW w:w="9828" w:type="dxa"/>
            <w:shd w:val="clear" w:color="auto" w:fill="auto"/>
          </w:tcPr>
          <w:p w:rsidR="007C7F0E" w:rsidRDefault="000B304D">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rsidR="007C7F0E" w:rsidRDefault="000B304D">
      <w:pPr>
        <w:jc w:val="both"/>
        <w:rPr>
          <w:i/>
          <w:color w:val="000000"/>
        </w:rPr>
      </w:pPr>
      <w:r>
        <w:rPr>
          <w:color w:val="000000"/>
        </w:rPr>
        <w:t xml:space="preserve">kvalifikacijos duomenys* yra tokie </w:t>
      </w:r>
      <w:r>
        <w:rPr>
          <w:i/>
          <w:color w:val="000000"/>
        </w:rPr>
        <w:t xml:space="preserve">(tiekėjas nurodo atitiktį nurodytiems kvalifikacijos reikalavimams pažymėdamas stulpeliuose „Taip“ arba „Ne“): </w:t>
      </w:r>
    </w:p>
    <w:p w:rsidR="007C7F0E" w:rsidRDefault="007C7F0E">
      <w:pPr>
        <w:jc w:val="both"/>
        <w:rPr>
          <w:i/>
          <w:color w:val="000000"/>
        </w:rPr>
      </w:pPr>
    </w:p>
    <w:tbl>
      <w:tblPr>
        <w:tblW w:w="9639" w:type="dxa"/>
        <w:tblInd w:w="221" w:type="dxa"/>
        <w:tblLayout w:type="fixed"/>
        <w:tblLook w:val="01E0" w:firstRow="1" w:lastRow="1" w:firstColumn="1" w:lastColumn="1" w:noHBand="0" w:noVBand="0"/>
      </w:tblPr>
      <w:tblGrid>
        <w:gridCol w:w="565"/>
        <w:gridCol w:w="7658"/>
        <w:gridCol w:w="707"/>
        <w:gridCol w:w="709"/>
      </w:tblGrid>
      <w:tr w:rsidR="007C7F0E">
        <w:trPr>
          <w:trHeight w:val="20"/>
          <w:tblHeader/>
        </w:trPr>
        <w:tc>
          <w:tcPr>
            <w:tcW w:w="565" w:type="dxa"/>
            <w:tcBorders>
              <w:top w:val="single" w:sz="4" w:space="0" w:color="000000"/>
              <w:left w:val="single" w:sz="4" w:space="0" w:color="000000"/>
              <w:bottom w:val="single" w:sz="4" w:space="0" w:color="000000"/>
              <w:right w:val="single" w:sz="4" w:space="0" w:color="000000"/>
            </w:tcBorders>
          </w:tcPr>
          <w:p w:rsidR="007C7F0E" w:rsidRDefault="000B304D">
            <w:pPr>
              <w:jc w:val="both"/>
              <w:rPr>
                <w:color w:val="000000"/>
                <w:sz w:val="20"/>
                <w:szCs w:val="20"/>
              </w:rPr>
            </w:pPr>
            <w:r>
              <w:rPr>
                <w:color w:val="000000"/>
                <w:sz w:val="20"/>
                <w:szCs w:val="20"/>
              </w:rPr>
              <w:t>Nr.</w:t>
            </w:r>
          </w:p>
        </w:tc>
        <w:tc>
          <w:tcPr>
            <w:tcW w:w="7658" w:type="dxa"/>
            <w:tcBorders>
              <w:top w:val="single" w:sz="4" w:space="0" w:color="000000"/>
              <w:left w:val="single" w:sz="4" w:space="0" w:color="000000"/>
              <w:bottom w:val="single" w:sz="4" w:space="0" w:color="000000"/>
              <w:right w:val="single" w:sz="4" w:space="0" w:color="000000"/>
            </w:tcBorders>
          </w:tcPr>
          <w:p w:rsidR="007C7F0E" w:rsidRDefault="000B304D">
            <w:pPr>
              <w:jc w:val="both"/>
              <w:rPr>
                <w:b/>
                <w:color w:val="000000"/>
                <w:sz w:val="20"/>
                <w:szCs w:val="20"/>
              </w:rPr>
            </w:pPr>
            <w:r>
              <w:rPr>
                <w:b/>
                <w:color w:val="000000"/>
                <w:sz w:val="20"/>
                <w:szCs w:val="20"/>
              </w:rPr>
              <w:t>Bendrieji reikalavimai:</w:t>
            </w:r>
          </w:p>
        </w:tc>
        <w:tc>
          <w:tcPr>
            <w:tcW w:w="707"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rPr>
                <w:color w:val="000000"/>
                <w:sz w:val="22"/>
                <w:szCs w:val="22"/>
              </w:rPr>
            </w:pPr>
            <w:r>
              <w:rPr>
                <w:color w:val="000000"/>
                <w:sz w:val="22"/>
                <w:szCs w:val="22"/>
              </w:rPr>
              <w:t>Taip</w:t>
            </w:r>
          </w:p>
        </w:tc>
        <w:tc>
          <w:tcPr>
            <w:tcW w:w="709" w:type="dxa"/>
            <w:tcBorders>
              <w:top w:val="single" w:sz="4" w:space="0" w:color="000000"/>
              <w:left w:val="single" w:sz="4" w:space="0" w:color="000000"/>
              <w:bottom w:val="single" w:sz="4" w:space="0" w:color="000000"/>
              <w:right w:val="single" w:sz="4" w:space="0" w:color="000000"/>
            </w:tcBorders>
            <w:vAlign w:val="center"/>
          </w:tcPr>
          <w:p w:rsidR="007C7F0E" w:rsidRDefault="000B304D">
            <w:pPr>
              <w:jc w:val="center"/>
              <w:rPr>
                <w:color w:val="000000"/>
                <w:sz w:val="22"/>
                <w:szCs w:val="22"/>
              </w:rPr>
            </w:pPr>
            <w:r>
              <w:rPr>
                <w:color w:val="000000"/>
                <w:sz w:val="22"/>
                <w:szCs w:val="22"/>
              </w:rPr>
              <w:t>Ne</w:t>
            </w:r>
          </w:p>
        </w:tc>
      </w:tr>
      <w:tr w:rsidR="007C7F0E">
        <w:trPr>
          <w:trHeight w:val="20"/>
        </w:trPr>
        <w:tc>
          <w:tcPr>
            <w:tcW w:w="565" w:type="dxa"/>
            <w:tcBorders>
              <w:top w:val="single" w:sz="4" w:space="0" w:color="000000"/>
              <w:left w:val="single" w:sz="4" w:space="0" w:color="000000"/>
              <w:bottom w:val="single" w:sz="4" w:space="0" w:color="000000"/>
              <w:right w:val="single" w:sz="4" w:space="0" w:color="000000"/>
            </w:tcBorders>
          </w:tcPr>
          <w:p w:rsidR="007C7F0E" w:rsidRDefault="000B304D">
            <w:pPr>
              <w:jc w:val="both"/>
              <w:rPr>
                <w:color w:val="000000"/>
                <w:sz w:val="20"/>
                <w:szCs w:val="20"/>
              </w:rPr>
            </w:pPr>
            <w:r>
              <w:rPr>
                <w:color w:val="000000"/>
                <w:sz w:val="20"/>
                <w:szCs w:val="20"/>
              </w:rPr>
              <w:t>1.</w:t>
            </w:r>
          </w:p>
        </w:tc>
        <w:tc>
          <w:tcPr>
            <w:tcW w:w="7658" w:type="dxa"/>
            <w:tcBorders>
              <w:top w:val="single" w:sz="4" w:space="0" w:color="000000"/>
              <w:left w:val="single" w:sz="4" w:space="0" w:color="000000"/>
              <w:bottom w:val="single" w:sz="4" w:space="0" w:color="000000"/>
              <w:right w:val="single" w:sz="4" w:space="0" w:color="000000"/>
            </w:tcBorders>
          </w:tcPr>
          <w:p w:rsidR="007C7F0E" w:rsidRDefault="000B304D">
            <w:pPr>
              <w:jc w:val="both"/>
              <w:rPr>
                <w:bCs/>
                <w:color w:val="000000"/>
              </w:rPr>
            </w:pPr>
            <w:r>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7" w:type="dxa"/>
            <w:tcBorders>
              <w:top w:val="single" w:sz="4" w:space="0" w:color="000000"/>
              <w:left w:val="single" w:sz="4" w:space="0" w:color="000000"/>
              <w:bottom w:val="single" w:sz="4" w:space="0" w:color="000000"/>
              <w:right w:val="single" w:sz="4" w:space="0" w:color="000000"/>
            </w:tcBorders>
          </w:tcPr>
          <w:p w:rsidR="007C7F0E" w:rsidRDefault="007C7F0E">
            <w:pPr>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7C7F0E" w:rsidRDefault="007C7F0E">
            <w:pPr>
              <w:jc w:val="both"/>
              <w:rPr>
                <w:color w:val="000000"/>
                <w:sz w:val="22"/>
                <w:szCs w:val="22"/>
              </w:rPr>
            </w:pPr>
          </w:p>
        </w:tc>
      </w:tr>
      <w:tr w:rsidR="007C7F0E">
        <w:trPr>
          <w:trHeight w:val="20"/>
        </w:trPr>
        <w:tc>
          <w:tcPr>
            <w:tcW w:w="565" w:type="dxa"/>
            <w:tcBorders>
              <w:top w:val="single" w:sz="4" w:space="0" w:color="000000"/>
              <w:left w:val="single" w:sz="4" w:space="0" w:color="000000"/>
              <w:bottom w:val="single" w:sz="4" w:space="0" w:color="000000"/>
              <w:right w:val="single" w:sz="4" w:space="0" w:color="000000"/>
            </w:tcBorders>
          </w:tcPr>
          <w:p w:rsidR="007C7F0E" w:rsidRDefault="000B304D">
            <w:pPr>
              <w:shd w:val="clear" w:color="auto" w:fill="FFFFFF"/>
              <w:jc w:val="both"/>
              <w:rPr>
                <w:color w:val="000000"/>
                <w:sz w:val="20"/>
                <w:szCs w:val="20"/>
              </w:rPr>
            </w:pPr>
            <w:r>
              <w:rPr>
                <w:color w:val="000000"/>
                <w:sz w:val="20"/>
                <w:szCs w:val="20"/>
              </w:rPr>
              <w:t>2.</w:t>
            </w:r>
          </w:p>
        </w:tc>
        <w:tc>
          <w:tcPr>
            <w:tcW w:w="7658" w:type="dxa"/>
            <w:tcBorders>
              <w:top w:val="single" w:sz="4" w:space="0" w:color="000000"/>
              <w:left w:val="single" w:sz="4" w:space="0" w:color="000000"/>
              <w:bottom w:val="single" w:sz="4" w:space="0" w:color="000000"/>
              <w:right w:val="single" w:sz="4" w:space="0" w:color="000000"/>
            </w:tcBorders>
          </w:tcPr>
          <w:p w:rsidR="007C7F0E" w:rsidRDefault="000B304D">
            <w:pPr>
              <w:shd w:val="clear" w:color="auto" w:fill="FFFFFF"/>
              <w:jc w:val="both"/>
              <w:rPr>
                <w:color w:val="000000"/>
              </w:rPr>
            </w:pPr>
            <w:r>
              <w:rPr>
                <w:color w:val="000000"/>
              </w:rPr>
              <w:t xml:space="preserve">Tiekėjo veiklos pobūdis </w:t>
            </w:r>
            <w:r>
              <w:rPr>
                <w:i/>
                <w:iCs/>
                <w:color w:val="000000"/>
              </w:rPr>
              <w:t>(/nurodomas veiklos pobūdis/)</w:t>
            </w:r>
            <w:r>
              <w:rPr>
                <w:color w:val="000000"/>
              </w:rPr>
              <w:t xml:space="preserve"> atitinka pirkimo objekto specifiką. Tiekėjas yra įregistruotas įstatymų nustatyta tvarka (jei reikia) ir turi šiai pirkimo sutarčiai vykdyti privalomus dokumentus.</w:t>
            </w:r>
          </w:p>
        </w:tc>
        <w:tc>
          <w:tcPr>
            <w:tcW w:w="707" w:type="dxa"/>
            <w:tcBorders>
              <w:top w:val="single" w:sz="4" w:space="0" w:color="000000"/>
              <w:left w:val="single" w:sz="4" w:space="0" w:color="000000"/>
              <w:bottom w:val="single" w:sz="4" w:space="0" w:color="000000"/>
              <w:right w:val="single" w:sz="4" w:space="0" w:color="000000"/>
            </w:tcBorders>
          </w:tcPr>
          <w:p w:rsidR="007C7F0E" w:rsidRDefault="007C7F0E">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7C7F0E" w:rsidRDefault="007C7F0E">
            <w:pPr>
              <w:shd w:val="clear" w:color="auto" w:fill="FFFFFF"/>
              <w:jc w:val="both"/>
              <w:rPr>
                <w:color w:val="000000"/>
                <w:sz w:val="22"/>
                <w:szCs w:val="22"/>
              </w:rPr>
            </w:pPr>
          </w:p>
        </w:tc>
      </w:tr>
      <w:tr w:rsidR="007C7F0E">
        <w:trPr>
          <w:trHeight w:val="20"/>
        </w:trPr>
        <w:tc>
          <w:tcPr>
            <w:tcW w:w="565" w:type="dxa"/>
            <w:tcBorders>
              <w:top w:val="single" w:sz="4" w:space="0" w:color="000000"/>
              <w:left w:val="single" w:sz="4" w:space="0" w:color="000000"/>
              <w:bottom w:val="single" w:sz="4" w:space="0" w:color="000000"/>
              <w:right w:val="single" w:sz="4" w:space="0" w:color="000000"/>
            </w:tcBorders>
          </w:tcPr>
          <w:p w:rsidR="007C7F0E" w:rsidRDefault="000B304D">
            <w:pPr>
              <w:shd w:val="clear" w:color="auto" w:fill="FFFFFF"/>
              <w:jc w:val="both"/>
              <w:rPr>
                <w:color w:val="000000"/>
                <w:sz w:val="20"/>
                <w:szCs w:val="20"/>
              </w:rPr>
            </w:pPr>
            <w:r>
              <w:rPr>
                <w:color w:val="000000"/>
                <w:sz w:val="20"/>
                <w:szCs w:val="20"/>
              </w:rPr>
              <w:t>3.</w:t>
            </w:r>
          </w:p>
        </w:tc>
        <w:tc>
          <w:tcPr>
            <w:tcW w:w="7658" w:type="dxa"/>
            <w:tcBorders>
              <w:top w:val="single" w:sz="4" w:space="0" w:color="000000"/>
              <w:left w:val="single" w:sz="4" w:space="0" w:color="000000"/>
              <w:bottom w:val="single" w:sz="4" w:space="0" w:color="000000"/>
              <w:right w:val="single" w:sz="4" w:space="0" w:color="000000"/>
            </w:tcBorders>
          </w:tcPr>
          <w:p w:rsidR="007C7F0E" w:rsidRDefault="000B304D">
            <w:pPr>
              <w:shd w:val="clear" w:color="auto" w:fill="FFFFFF"/>
              <w:jc w:val="both"/>
              <w:rPr>
                <w:color w:val="000000"/>
                <w:spacing w:val="-6"/>
              </w:rPr>
            </w:pPr>
            <w:r>
              <w:rPr>
                <w:color w:val="000000"/>
              </w:rPr>
              <w:t>T</w:t>
            </w:r>
            <w:r>
              <w:rPr>
                <w:color w:val="000000"/>
                <w:spacing w:val="-6"/>
              </w:rPr>
              <w:t>iekėjas yra įvykdęs įsipareigojimus, susijusius su socialinio draudimo įmokų mokėjimu pagal šalies, kurioje jis registruotas, ar šalies, kurioje yra perkančioji organizacija, reikalavimus.</w:t>
            </w:r>
          </w:p>
        </w:tc>
        <w:tc>
          <w:tcPr>
            <w:tcW w:w="707" w:type="dxa"/>
            <w:tcBorders>
              <w:top w:val="single" w:sz="4" w:space="0" w:color="000000"/>
              <w:left w:val="single" w:sz="4" w:space="0" w:color="000000"/>
              <w:bottom w:val="single" w:sz="4" w:space="0" w:color="000000"/>
              <w:right w:val="single" w:sz="4" w:space="0" w:color="000000"/>
            </w:tcBorders>
          </w:tcPr>
          <w:p w:rsidR="007C7F0E" w:rsidRDefault="007C7F0E">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7C7F0E" w:rsidRDefault="007C7F0E">
            <w:pPr>
              <w:shd w:val="clear" w:color="auto" w:fill="FFFFFF"/>
              <w:jc w:val="both"/>
              <w:rPr>
                <w:color w:val="000000"/>
                <w:sz w:val="22"/>
                <w:szCs w:val="22"/>
              </w:rPr>
            </w:pPr>
          </w:p>
        </w:tc>
      </w:tr>
      <w:tr w:rsidR="007C7F0E">
        <w:trPr>
          <w:trHeight w:val="20"/>
        </w:trPr>
        <w:tc>
          <w:tcPr>
            <w:tcW w:w="565" w:type="dxa"/>
            <w:tcBorders>
              <w:top w:val="single" w:sz="4" w:space="0" w:color="000000"/>
              <w:left w:val="single" w:sz="4" w:space="0" w:color="000000"/>
              <w:bottom w:val="single" w:sz="4" w:space="0" w:color="000000"/>
              <w:right w:val="single" w:sz="4" w:space="0" w:color="000000"/>
            </w:tcBorders>
          </w:tcPr>
          <w:p w:rsidR="007C7F0E" w:rsidRDefault="000B304D">
            <w:pPr>
              <w:shd w:val="clear" w:color="auto" w:fill="FFFFFF"/>
              <w:jc w:val="both"/>
              <w:rPr>
                <w:color w:val="000000"/>
                <w:sz w:val="20"/>
                <w:szCs w:val="20"/>
              </w:rPr>
            </w:pPr>
            <w:r>
              <w:rPr>
                <w:color w:val="000000"/>
                <w:sz w:val="20"/>
                <w:szCs w:val="20"/>
              </w:rPr>
              <w:t>4.</w:t>
            </w:r>
          </w:p>
        </w:tc>
        <w:tc>
          <w:tcPr>
            <w:tcW w:w="7658" w:type="dxa"/>
            <w:tcBorders>
              <w:top w:val="single" w:sz="4" w:space="0" w:color="000000"/>
              <w:left w:val="single" w:sz="4" w:space="0" w:color="000000"/>
              <w:bottom w:val="single" w:sz="4" w:space="0" w:color="000000"/>
              <w:right w:val="single" w:sz="4" w:space="0" w:color="000000"/>
            </w:tcBorders>
          </w:tcPr>
          <w:p w:rsidR="007C7F0E" w:rsidRDefault="000B304D">
            <w:pPr>
              <w:shd w:val="clear" w:color="auto" w:fill="FFFFFF"/>
              <w:jc w:val="both"/>
              <w:rPr>
                <w:rStyle w:val="Emphasis"/>
                <w:i w:val="0"/>
                <w:lang w:val="en-US"/>
              </w:rPr>
            </w:pPr>
            <w:r>
              <w:rPr>
                <w:rStyle w:val="Emphasis"/>
                <w:i w:val="0"/>
                <w:lang w:val="en-U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rsidR="007C7F0E" w:rsidRDefault="000B304D">
            <w:pPr>
              <w:shd w:val="clear" w:color="auto" w:fill="FFFFFF"/>
              <w:jc w:val="both"/>
              <w:rPr>
                <w:rStyle w:val="Emphasis"/>
                <w:i w:val="0"/>
                <w:lang w:val="en-US"/>
              </w:rPr>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7C7F0E" w:rsidRDefault="000B304D">
            <w:pPr>
              <w:shd w:val="clear" w:color="auto" w:fill="FFFFFF"/>
              <w:jc w:val="both"/>
              <w:rPr>
                <w:i/>
              </w:rPr>
            </w:pPr>
            <w:r>
              <w:rPr>
                <w:rStyle w:val="Emphasis"/>
                <w:i w:val="0"/>
                <w:lang w:val="en-US"/>
              </w:rPr>
              <w:t>Pateikiama laisvos formos tiekėjo deklaracija.“</w:t>
            </w:r>
          </w:p>
        </w:tc>
        <w:tc>
          <w:tcPr>
            <w:tcW w:w="707" w:type="dxa"/>
            <w:tcBorders>
              <w:top w:val="single" w:sz="4" w:space="0" w:color="000000"/>
              <w:left w:val="single" w:sz="4" w:space="0" w:color="000000"/>
              <w:bottom w:val="single" w:sz="4" w:space="0" w:color="000000"/>
              <w:right w:val="single" w:sz="4" w:space="0" w:color="000000"/>
            </w:tcBorders>
          </w:tcPr>
          <w:p w:rsidR="007C7F0E" w:rsidRDefault="007C7F0E">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7C7F0E" w:rsidRDefault="007C7F0E">
            <w:pPr>
              <w:shd w:val="clear" w:color="auto" w:fill="FFFFFF"/>
              <w:jc w:val="both"/>
              <w:rPr>
                <w:color w:val="000000"/>
                <w:sz w:val="22"/>
                <w:szCs w:val="22"/>
              </w:rPr>
            </w:pPr>
          </w:p>
        </w:tc>
      </w:tr>
    </w:tbl>
    <w:p w:rsidR="007C7F0E" w:rsidRDefault="007C7F0E">
      <w:pPr>
        <w:shd w:val="clear" w:color="auto" w:fill="FFFFFF"/>
        <w:jc w:val="both"/>
        <w:rPr>
          <w:color w:val="000000"/>
          <w:sz w:val="22"/>
          <w:szCs w:val="22"/>
        </w:rPr>
      </w:pPr>
    </w:p>
    <w:p w:rsidR="007C7F0E" w:rsidRDefault="000B304D">
      <w:pPr>
        <w:jc w:val="both"/>
        <w:rPr>
          <w:color w:val="000000"/>
        </w:rPr>
      </w:pPr>
      <w:r>
        <w:rPr>
          <w:color w:val="000000"/>
        </w:rPr>
        <w:tab/>
        <w:t xml:space="preserve">Man žinoma, kad, jeigu perkančioji organizacija nustatytų, kad pateikti duomenys yra neteisingi, pateiktas pasiūlymas bus nenagrinėjamas ir atmestas. </w:t>
      </w:r>
    </w:p>
    <w:p w:rsidR="007C7F0E" w:rsidRDefault="007C7F0E">
      <w:pPr>
        <w:jc w:val="both"/>
        <w:rPr>
          <w:color w:val="000000"/>
        </w:rPr>
      </w:pPr>
    </w:p>
    <w:p w:rsidR="007C7F0E" w:rsidRDefault="000B304D">
      <w:pPr>
        <w:ind w:firstLine="1296"/>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rsidR="007C7F0E" w:rsidRDefault="007C7F0E">
      <w:pPr>
        <w:shd w:val="clear" w:color="auto" w:fill="FFFFFF"/>
        <w:jc w:val="both"/>
        <w:rPr>
          <w:color w:val="000000"/>
        </w:rPr>
      </w:pPr>
    </w:p>
    <w:p w:rsidR="007C7F0E" w:rsidRDefault="007C7F0E">
      <w:pPr>
        <w:pStyle w:val="linija"/>
        <w:spacing w:beforeAutospacing="0" w:afterAutospacing="0"/>
        <w:jc w:val="center"/>
        <w:rPr>
          <w:color w:val="000000"/>
        </w:rPr>
      </w:pPr>
    </w:p>
    <w:tbl>
      <w:tblPr>
        <w:tblW w:w="9828" w:type="dxa"/>
        <w:tblInd w:w="108" w:type="dxa"/>
        <w:tblLayout w:type="fixed"/>
        <w:tblLook w:val="04A0" w:firstRow="1" w:lastRow="0" w:firstColumn="1" w:lastColumn="0" w:noHBand="0" w:noVBand="1"/>
      </w:tblPr>
      <w:tblGrid>
        <w:gridCol w:w="3283"/>
        <w:gridCol w:w="604"/>
        <w:gridCol w:w="1982"/>
        <w:gridCol w:w="701"/>
        <w:gridCol w:w="2611"/>
        <w:gridCol w:w="647"/>
      </w:tblGrid>
      <w:tr w:rsidR="007C7F0E">
        <w:trPr>
          <w:trHeight w:val="285"/>
        </w:trPr>
        <w:tc>
          <w:tcPr>
            <w:tcW w:w="3283" w:type="dxa"/>
            <w:tcBorders>
              <w:bottom w:val="single" w:sz="4" w:space="0" w:color="000000"/>
            </w:tcBorders>
          </w:tcPr>
          <w:p w:rsidR="007C7F0E" w:rsidRDefault="007C7F0E">
            <w:pPr>
              <w:ind w:right="-1"/>
              <w:rPr>
                <w:color w:val="000000"/>
              </w:rPr>
            </w:pPr>
          </w:p>
        </w:tc>
        <w:tc>
          <w:tcPr>
            <w:tcW w:w="604" w:type="dxa"/>
          </w:tcPr>
          <w:p w:rsidR="007C7F0E" w:rsidRDefault="007C7F0E">
            <w:pPr>
              <w:ind w:right="-1"/>
              <w:jc w:val="center"/>
              <w:rPr>
                <w:color w:val="000000"/>
              </w:rPr>
            </w:pPr>
          </w:p>
        </w:tc>
        <w:tc>
          <w:tcPr>
            <w:tcW w:w="1982" w:type="dxa"/>
            <w:tcBorders>
              <w:bottom w:val="single" w:sz="4" w:space="0" w:color="000000"/>
            </w:tcBorders>
          </w:tcPr>
          <w:p w:rsidR="007C7F0E" w:rsidRDefault="007C7F0E">
            <w:pPr>
              <w:ind w:right="-1"/>
              <w:jc w:val="center"/>
              <w:rPr>
                <w:color w:val="000000"/>
              </w:rPr>
            </w:pPr>
          </w:p>
        </w:tc>
        <w:tc>
          <w:tcPr>
            <w:tcW w:w="701" w:type="dxa"/>
          </w:tcPr>
          <w:p w:rsidR="007C7F0E" w:rsidRDefault="007C7F0E">
            <w:pPr>
              <w:ind w:right="-1"/>
              <w:jc w:val="center"/>
              <w:rPr>
                <w:color w:val="000000"/>
              </w:rPr>
            </w:pPr>
          </w:p>
        </w:tc>
        <w:tc>
          <w:tcPr>
            <w:tcW w:w="2611" w:type="dxa"/>
            <w:tcBorders>
              <w:bottom w:val="single" w:sz="4" w:space="0" w:color="000000"/>
            </w:tcBorders>
          </w:tcPr>
          <w:p w:rsidR="007C7F0E" w:rsidRDefault="007C7F0E">
            <w:pPr>
              <w:ind w:right="-1"/>
              <w:jc w:val="right"/>
              <w:rPr>
                <w:color w:val="000000"/>
              </w:rPr>
            </w:pPr>
          </w:p>
        </w:tc>
        <w:tc>
          <w:tcPr>
            <w:tcW w:w="647" w:type="dxa"/>
          </w:tcPr>
          <w:p w:rsidR="007C7F0E" w:rsidRDefault="007C7F0E">
            <w:pPr>
              <w:ind w:right="-1"/>
              <w:jc w:val="right"/>
              <w:rPr>
                <w:color w:val="000000"/>
              </w:rPr>
            </w:pPr>
          </w:p>
        </w:tc>
      </w:tr>
      <w:tr w:rsidR="007C7F0E">
        <w:trPr>
          <w:trHeight w:val="186"/>
        </w:trPr>
        <w:tc>
          <w:tcPr>
            <w:tcW w:w="3283" w:type="dxa"/>
            <w:tcBorders>
              <w:top w:val="single" w:sz="4" w:space="0" w:color="000000"/>
            </w:tcBorders>
          </w:tcPr>
          <w:p w:rsidR="007C7F0E" w:rsidRDefault="000B304D">
            <w:pPr>
              <w:pStyle w:val="Pagrindinistekstas1"/>
              <w:ind w:firstLine="0"/>
              <w:jc w:val="center"/>
              <w:rPr>
                <w:rFonts w:ascii="Times New Roman" w:hAnsi="Times New Roman"/>
                <w:color w:val="000000"/>
                <w:sz w:val="24"/>
                <w:szCs w:val="24"/>
                <w:lang w:val="lt-LT"/>
              </w:rPr>
            </w:pPr>
            <w:r>
              <w:rPr>
                <w:rFonts w:ascii="Times New Roman" w:hAnsi="Times New Roman"/>
                <w:color w:val="000000"/>
                <w:position w:val="6"/>
                <w:sz w:val="24"/>
                <w:szCs w:val="24"/>
                <w:lang w:val="lt-LT"/>
              </w:rPr>
              <w:t>(tiekėjo arba jo įgalioto asmens pareigų pavadinimas***)</w:t>
            </w:r>
          </w:p>
        </w:tc>
        <w:tc>
          <w:tcPr>
            <w:tcW w:w="604" w:type="dxa"/>
          </w:tcPr>
          <w:p w:rsidR="007C7F0E" w:rsidRDefault="007C7F0E">
            <w:pPr>
              <w:ind w:right="-1"/>
              <w:jc w:val="center"/>
              <w:rPr>
                <w:color w:val="000000"/>
              </w:rPr>
            </w:pPr>
          </w:p>
        </w:tc>
        <w:tc>
          <w:tcPr>
            <w:tcW w:w="1982" w:type="dxa"/>
            <w:tcBorders>
              <w:top w:val="single" w:sz="4" w:space="0" w:color="000000"/>
            </w:tcBorders>
          </w:tcPr>
          <w:p w:rsidR="007C7F0E" w:rsidRDefault="000B304D">
            <w:pPr>
              <w:ind w:right="-1"/>
              <w:jc w:val="center"/>
              <w:rPr>
                <w:color w:val="000000"/>
              </w:rPr>
            </w:pPr>
            <w:r>
              <w:rPr>
                <w:color w:val="000000"/>
                <w:position w:val="6"/>
              </w:rPr>
              <w:t>(parašas***)</w:t>
            </w:r>
          </w:p>
        </w:tc>
        <w:tc>
          <w:tcPr>
            <w:tcW w:w="701" w:type="dxa"/>
          </w:tcPr>
          <w:p w:rsidR="007C7F0E" w:rsidRDefault="007C7F0E">
            <w:pPr>
              <w:ind w:right="-1"/>
              <w:jc w:val="center"/>
              <w:rPr>
                <w:color w:val="000000"/>
              </w:rPr>
            </w:pPr>
          </w:p>
        </w:tc>
        <w:tc>
          <w:tcPr>
            <w:tcW w:w="2611" w:type="dxa"/>
            <w:tcBorders>
              <w:top w:val="single" w:sz="4" w:space="0" w:color="000000"/>
            </w:tcBorders>
          </w:tcPr>
          <w:p w:rsidR="007C7F0E" w:rsidRDefault="000B304D">
            <w:pPr>
              <w:ind w:right="-1"/>
              <w:jc w:val="center"/>
              <w:rPr>
                <w:color w:val="000000"/>
              </w:rPr>
            </w:pPr>
            <w:r>
              <w:rPr>
                <w:color w:val="000000"/>
                <w:position w:val="6"/>
              </w:rPr>
              <w:t>(vardas ir pavardė***)</w:t>
            </w:r>
          </w:p>
        </w:tc>
        <w:tc>
          <w:tcPr>
            <w:tcW w:w="647" w:type="dxa"/>
          </w:tcPr>
          <w:p w:rsidR="007C7F0E" w:rsidRDefault="007C7F0E">
            <w:pPr>
              <w:ind w:right="-1"/>
              <w:jc w:val="center"/>
              <w:rPr>
                <w:color w:val="000000"/>
              </w:rPr>
            </w:pPr>
          </w:p>
        </w:tc>
      </w:tr>
    </w:tbl>
    <w:p w:rsidR="007C7F0E" w:rsidRDefault="007C7F0E">
      <w:pPr>
        <w:pStyle w:val="linija"/>
        <w:spacing w:beforeAutospacing="0" w:afterAutospacing="0"/>
        <w:jc w:val="center"/>
        <w:rPr>
          <w:color w:val="000000"/>
        </w:rPr>
      </w:pPr>
    </w:p>
    <w:p w:rsidR="007C7F0E" w:rsidRDefault="007C7F0E">
      <w:pPr>
        <w:ind w:firstLine="851"/>
        <w:jc w:val="both"/>
        <w:rPr>
          <w:color w:val="000000"/>
        </w:rPr>
      </w:pPr>
    </w:p>
    <w:p w:rsidR="007C7F0E" w:rsidRDefault="007C7F0E">
      <w:pPr>
        <w:pStyle w:val="linija"/>
        <w:spacing w:beforeAutospacing="0" w:afterAutospacing="0"/>
        <w:jc w:val="center"/>
        <w:rPr>
          <w:color w:val="000000"/>
        </w:rPr>
      </w:pPr>
    </w:p>
    <w:p w:rsidR="007C7F0E" w:rsidRDefault="007C7F0E">
      <w:pPr>
        <w:ind w:firstLine="851"/>
        <w:jc w:val="both"/>
        <w:rPr>
          <w:color w:val="000000"/>
        </w:rPr>
      </w:pPr>
    </w:p>
    <w:p w:rsidR="007C7F0E" w:rsidRDefault="007C7F0E"/>
    <w:p w:rsidR="007C7F0E" w:rsidRDefault="007C7F0E">
      <w:pPr>
        <w:ind w:right="282"/>
      </w:pPr>
    </w:p>
    <w:sectPr w:rsidR="007C7F0E">
      <w:headerReference w:type="even" r:id="rId12"/>
      <w:headerReference w:type="default" r:id="rId13"/>
      <w:footerReference w:type="even" r:id="rId14"/>
      <w:footerReference w:type="default" r:id="rId15"/>
      <w:headerReference w:type="first" r:id="rId16"/>
      <w:footerReference w:type="first" r:id="rId17"/>
      <w:pgSz w:w="11906" w:h="16838"/>
      <w:pgMar w:top="1247" w:right="720" w:bottom="766" w:left="136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95D" w:rsidRDefault="0083495D">
      <w:r>
        <w:separator/>
      </w:r>
    </w:p>
  </w:endnote>
  <w:endnote w:type="continuationSeparator" w:id="0">
    <w:p w:rsidR="0083495D" w:rsidRDefault="0083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F9D" w:rsidRDefault="00026F9D">
    <w:pPr>
      <w:pStyle w:val="Footer"/>
      <w:ind w:right="360"/>
    </w:pPr>
    <w:r>
      <w:rPr>
        <w:noProof/>
        <w:lang w:val="en-US"/>
      </w:rPr>
      <mc:AlternateContent>
        <mc:Choice Requires="wps">
          <w:drawing>
            <wp:anchor distT="0" distB="0" distL="0" distR="0" simplePos="0" relativeHeight="199" behindDoc="1" locked="0" layoutInCell="0" allowOverlap="1" wp14:anchorId="29436981">
              <wp:simplePos x="0" y="0"/>
              <wp:positionH relativeFrom="margin">
                <wp:align>right</wp:align>
              </wp:positionH>
              <wp:positionV relativeFrom="paragraph">
                <wp:posOffset>635</wp:posOffset>
              </wp:positionV>
              <wp:extent cx="14605" cy="14605"/>
              <wp:effectExtent l="0" t="0" r="0" b="0"/>
              <wp:wrapSquare wrapText="bothSides"/>
              <wp:docPr id="4" name="Frame4"/>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026F9D" w:rsidRDefault="00026F9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29436981" id="Frame4" o:spid="_x0000_s1029" style="position:absolute;margin-left:-50.05pt;margin-top:.05pt;width:1.15pt;height:1.15pt;z-index:-50331628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" o:allowincell="f" filled="f" stroked="f" strokeweight="0">
              <v:textbox style="mso-fit-shape-to-text:t" inset="0,0,0,0">
                <w:txbxContent>
                  <w:p w:rsidR="00026F9D" w:rsidRDefault="00026F9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F9D" w:rsidRDefault="00026F9D">
    <w:pPr>
      <w:pStyle w:val="Footer"/>
      <w:ind w:right="360"/>
    </w:pPr>
    <w:r>
      <w:rPr>
        <w:noProof/>
        <w:lang w:val="en-US"/>
      </w:rPr>
      <mc:AlternateContent>
        <mc:Choice Requires="wps">
          <w:drawing>
            <wp:anchor distT="0" distB="0" distL="0" distR="0" simplePos="0" relativeHeight="196" behindDoc="1" locked="0" layoutInCell="0" allowOverlap="1" wp14:anchorId="3C13C99A">
              <wp:simplePos x="0" y="0"/>
              <wp:positionH relativeFrom="margin">
                <wp:align>right</wp:align>
              </wp:positionH>
              <wp:positionV relativeFrom="paragraph">
                <wp:posOffset>635</wp:posOffset>
              </wp:positionV>
              <wp:extent cx="14605" cy="173990"/>
              <wp:effectExtent l="0" t="0" r="0" b="0"/>
              <wp:wrapSquare wrapText="bothSides"/>
              <wp:docPr id="5" name="Frame5"/>
              <wp:cNvGraphicFramePr/>
              <a:graphic xmlns:a="http://schemas.openxmlformats.org/drawingml/2006/main">
                <a:graphicData uri="http://schemas.microsoft.com/office/word/2010/wordprocessingShape">
                  <wps:wsp>
                    <wps:cNvSpPr/>
                    <wps:spPr>
                      <a:xfrm>
                        <a:off x="0" y="0"/>
                        <a:ext cx="1476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026F9D" w:rsidRDefault="00026F9D">
                          <w:pPr>
                            <w:pStyle w:val="Footer"/>
                            <w:rPr>
                              <w:rStyle w:val="PageNumber"/>
                            </w:rPr>
                          </w:pPr>
                        </w:p>
                      </w:txbxContent>
                    </wps:txbx>
                    <wps:bodyPr lIns="0" tIns="0" rIns="0" bIns="0" anchor="t">
                      <a:spAutoFit/>
                    </wps:bodyPr>
                  </wps:wsp>
                </a:graphicData>
              </a:graphic>
            </wp:anchor>
          </w:drawing>
        </mc:Choice>
        <mc:Fallback>
          <w:pict>
            <v:rect w14:anchorId="3C13C99A" id="Frame5" o:spid="_x0000_s1030" style="position:absolute;margin-left:-50.05pt;margin-top:.05pt;width:1.15pt;height:13.7pt;z-index:-50331628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" o:allowincell="f" filled="f" stroked="f" strokeweight="0">
              <v:textbox style="mso-fit-shape-to-text:t" inset="0,0,0,0">
                <w:txbxContent>
                  <w:p w:rsidR="00026F9D" w:rsidRDefault="00026F9D">
                    <w:pPr>
                      <w:pStyle w:val="Footer"/>
                      <w:rPr>
                        <w:rStyle w:val="PageNumber"/>
                      </w:rPr>
                    </w:pP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F9D" w:rsidRDefault="00026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95D" w:rsidRDefault="0083495D">
      <w:r>
        <w:separator/>
      </w:r>
    </w:p>
  </w:footnote>
  <w:footnote w:type="continuationSeparator" w:id="0">
    <w:p w:rsidR="0083495D" w:rsidRDefault="00834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F9D" w:rsidRDefault="00026F9D">
    <w:pPr>
      <w:pStyle w:val="Header"/>
    </w:pPr>
    <w:r>
      <w:rPr>
        <w:noProof/>
        <w:lang w:val="en-US"/>
      </w:rPr>
      <mc:AlternateContent>
        <mc:Choice Requires="wps">
          <w:drawing>
            <wp:anchor distT="0" distB="0" distL="0" distR="0" simplePos="0" relativeHeight="198" behindDoc="1" locked="0" layoutInCell="0" allowOverlap="1" wp14:anchorId="54AA52BF">
              <wp:simplePos x="0" y="0"/>
              <wp:positionH relativeFrom="margin">
                <wp:align>center</wp:align>
              </wp:positionH>
              <wp:positionV relativeFrom="paragraph">
                <wp:posOffset>635</wp:posOffset>
              </wp:positionV>
              <wp:extent cx="14605" cy="14605"/>
              <wp:effectExtent l="0" t="0" r="0" b="0"/>
              <wp:wrapSquare wrapText="bothSides"/>
              <wp:docPr id="2" name="Frame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026F9D" w:rsidRDefault="00026F9D">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A7A2C">
                            <w:rPr>
                              <w:rStyle w:val="PageNumber"/>
                              <w:noProof/>
                            </w:rPr>
                            <w:t>24</w:t>
                          </w:r>
                          <w:r>
                            <w:rPr>
                              <w:rStyle w:val="PageNumber"/>
                            </w:rPr>
                            <w:fldChar w:fldCharType="end"/>
                          </w:r>
                        </w:p>
                      </w:txbxContent>
                    </wps:txbx>
                    <wps:bodyPr lIns="0" tIns="0" rIns="0" bIns="0" anchor="t">
                      <a:spAutoFit/>
                    </wps:bodyPr>
                  </wps:wsp>
                </a:graphicData>
              </a:graphic>
            </wp:anchor>
          </w:drawing>
        </mc:Choice>
        <mc:Fallback>
          <w:pict>
            <v:rect w14:anchorId="54AA52BF" id="Frame2" o:spid="_x0000_s1027" style="position:absolute;left:0;text-align:left;margin-left:0;margin-top:.05pt;width:1.15pt;height:1.15pt;z-index:-50331628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" o:allowincell="f" filled="f" stroked="f" strokeweight="0">
              <v:textbox style="mso-fit-shape-to-text:t" inset="0,0,0,0">
                <w:txbxContent>
                  <w:p w:rsidR="00026F9D" w:rsidRDefault="00026F9D">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A7A2C">
                      <w:rPr>
                        <w:rStyle w:val="PageNumber"/>
                        <w:noProof/>
                      </w:rPr>
                      <w:t>24</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F9D" w:rsidRDefault="00026F9D">
    <w:pPr>
      <w:pStyle w:val="Header"/>
    </w:pPr>
    <w:r>
      <w:rPr>
        <w:noProof/>
        <w:lang w:val="en-US"/>
      </w:rPr>
      <mc:AlternateContent>
        <mc:Choice Requires="wps">
          <w:drawing>
            <wp:anchor distT="0" distB="0" distL="0" distR="0" simplePos="0" relativeHeight="98" behindDoc="1" locked="0" layoutInCell="0" allowOverlap="1" wp14:anchorId="07413B2B">
              <wp:simplePos x="0" y="0"/>
              <wp:positionH relativeFrom="margin">
                <wp:align>center</wp:align>
              </wp:positionH>
              <wp:positionV relativeFrom="paragraph">
                <wp:posOffset>635</wp:posOffset>
              </wp:positionV>
              <wp:extent cx="153035" cy="173990"/>
              <wp:effectExtent l="0" t="0" r="0" b="0"/>
              <wp:wrapSquare wrapText="bothSides"/>
              <wp:docPr id="3" name="Frame3"/>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026F9D" w:rsidRDefault="00026F9D">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E0D61">
                            <w:rPr>
                              <w:rStyle w:val="PageNumber"/>
                              <w:noProof/>
                            </w:rPr>
                            <w:t>8</w:t>
                          </w:r>
                          <w:r>
                            <w:rPr>
                              <w:rStyle w:val="PageNumber"/>
                            </w:rPr>
                            <w:fldChar w:fldCharType="end"/>
                          </w:r>
                        </w:p>
                      </w:txbxContent>
                    </wps:txbx>
                    <wps:bodyPr lIns="0" tIns="0" rIns="0" bIns="0" anchor="t">
                      <a:spAutoFit/>
                    </wps:bodyPr>
                  </wps:wsp>
                </a:graphicData>
              </a:graphic>
            </wp:anchor>
          </w:drawing>
        </mc:Choice>
        <mc:Fallback>
          <w:pict>
            <v:rect w14:anchorId="07413B2B" id="Frame3" o:spid="_x0000_s1028" style="position:absolute;left:0;text-align:left;margin-left:0;margin-top:.05pt;width:12.05pt;height:13.7pt;z-index:-50331638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" o:allowincell="f" filled="f" stroked="f" strokeweight="0">
              <v:textbox style="mso-fit-shape-to-text:t" inset="0,0,0,0">
                <w:txbxContent>
                  <w:p w:rsidR="00026F9D" w:rsidRDefault="00026F9D">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E0D61">
                      <w:rPr>
                        <w:rStyle w:val="PageNumber"/>
                        <w:noProof/>
                      </w:rPr>
                      <w:t>8</w:t>
                    </w:r>
                    <w:r>
                      <w:rPr>
                        <w:rStyle w:val="PageNumber"/>
                      </w:rP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F9D" w:rsidRDefault="00026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6ADE"/>
    <w:multiLevelType w:val="multilevel"/>
    <w:tmpl w:val="10AE57C8"/>
    <w:lvl w:ilvl="0">
      <w:start w:val="10"/>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9995D0F"/>
    <w:multiLevelType w:val="multilevel"/>
    <w:tmpl w:val="C87A72BA"/>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12C82CBA"/>
    <w:multiLevelType w:val="multilevel"/>
    <w:tmpl w:val="450891DC"/>
    <w:lvl w:ilvl="0">
      <w:start w:val="1"/>
      <w:numFmt w:val="decimal"/>
      <w:suff w:val="space"/>
      <w:lvlText w:val="%1."/>
      <w:lvlJc w:val="left"/>
      <w:pPr>
        <w:tabs>
          <w:tab w:val="num" w:pos="0"/>
        </w:tabs>
        <w:ind w:left="2952" w:hanging="432"/>
      </w:pPr>
    </w:lvl>
    <w:lvl w:ilvl="1">
      <w:start w:val="1"/>
      <w:numFmt w:val="decimal"/>
      <w:suff w:val="space"/>
      <w:lvlText w:val="%1.%2."/>
      <w:lvlJc w:val="left"/>
      <w:pPr>
        <w:tabs>
          <w:tab w:val="num" w:pos="0"/>
        </w:tabs>
        <w:ind w:left="-108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 w15:restartNumberingAfterBreak="0">
    <w:nsid w:val="3F2E031B"/>
    <w:multiLevelType w:val="multilevel"/>
    <w:tmpl w:val="9B023E96"/>
    <w:lvl w:ilvl="0">
      <w:start w:val="1"/>
      <w:numFmt w:val="decimal"/>
      <w:suff w:val="space"/>
      <w:lvlText w:val="%1."/>
      <w:lvlJc w:val="left"/>
      <w:pPr>
        <w:tabs>
          <w:tab w:val="num" w:pos="0"/>
        </w:tabs>
        <w:ind w:left="2952" w:hanging="432"/>
      </w:pPr>
    </w:lvl>
    <w:lvl w:ilvl="1">
      <w:start w:val="1"/>
      <w:numFmt w:val="decimal"/>
      <w:pStyle w:val="Heading2"/>
      <w:suff w:val="space"/>
      <w:lvlText w:val="%1.%2."/>
      <w:lvlJc w:val="left"/>
      <w:pPr>
        <w:tabs>
          <w:tab w:val="num" w:pos="0"/>
        </w:tabs>
        <w:ind w:left="-1080" w:firstLine="720"/>
      </w:pPr>
      <w:rPr>
        <w:b w:val="0"/>
        <w:i w:val="0"/>
      </w:rPr>
    </w:lvl>
    <w:lvl w:ilvl="2">
      <w:start w:val="1"/>
      <w:numFmt w:val="decimal"/>
      <w:pStyle w:val="Heading3"/>
      <w:suff w:val="space"/>
      <w:lvlText w:val="%1.%2.%3."/>
      <w:lvlJc w:val="left"/>
      <w:pPr>
        <w:tabs>
          <w:tab w:val="num" w:pos="0"/>
        </w:tabs>
        <w:ind w:left="1124" w:firstLine="720"/>
      </w:pPr>
      <w:rPr>
        <w:b w:val="0"/>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4" w15:restartNumberingAfterBreak="0">
    <w:nsid w:val="550B4512"/>
    <w:multiLevelType w:val="multilevel"/>
    <w:tmpl w:val="FD986DB4"/>
    <w:lvl w:ilvl="0">
      <w:start w:val="10"/>
      <w:numFmt w:val="decimal"/>
      <w:lvlText w:val="%1."/>
      <w:lvlJc w:val="left"/>
      <w:pPr>
        <w:tabs>
          <w:tab w:val="num" w:pos="0"/>
        </w:tabs>
        <w:ind w:left="502" w:hanging="360"/>
      </w:pPr>
      <w:rPr>
        <w:rFonts w:cs="Times New Roman"/>
        <w:b/>
        <w:i w:val="0"/>
      </w:rPr>
    </w:lvl>
    <w:lvl w:ilvl="1">
      <w:start w:val="1"/>
      <w:numFmt w:val="decimal"/>
      <w:lvlText w:val="%1.%2."/>
      <w:lvlJc w:val="left"/>
      <w:pPr>
        <w:tabs>
          <w:tab w:val="num" w:pos="851"/>
        </w:tabs>
        <w:ind w:left="1425" w:hanging="432"/>
      </w:pPr>
      <w:rPr>
        <w:rFonts w:cs="Times New Roman"/>
        <w:b w:val="0"/>
        <w:i w:val="0"/>
        <w:strike w:val="0"/>
        <w:dstrike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15:restartNumberingAfterBreak="0">
    <w:nsid w:val="607950B8"/>
    <w:multiLevelType w:val="multilevel"/>
    <w:tmpl w:val="D9681652"/>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6" w15:restartNumberingAfterBreak="0">
    <w:nsid w:val="65E42BEA"/>
    <w:multiLevelType w:val="multilevel"/>
    <w:tmpl w:val="F36E7994"/>
    <w:lvl w:ilvl="0">
      <w:start w:val="5"/>
      <w:numFmt w:val="decimal"/>
      <w:lvlText w:val="%1."/>
      <w:lvlJc w:val="left"/>
      <w:pPr>
        <w:tabs>
          <w:tab w:val="num" w:pos="1295"/>
        </w:tabs>
        <w:ind w:left="1295" w:hanging="360"/>
      </w:pPr>
      <w:rPr>
        <w:rFonts w:cs="Arial"/>
        <w:b/>
      </w:rPr>
    </w:lvl>
    <w:lvl w:ilvl="1">
      <w:start w:val="5"/>
      <w:numFmt w:val="decimal"/>
      <w:lvlText w:val="%2.1."/>
      <w:lvlJc w:val="left"/>
      <w:pPr>
        <w:tabs>
          <w:tab w:val="num" w:pos="1440"/>
        </w:tabs>
        <w:ind w:left="1440" w:hanging="360"/>
      </w:pPr>
      <w:rPr>
        <w:b w:val="0"/>
      </w:rPr>
    </w:lvl>
    <w:lvl w:ilvl="2">
      <w:start w:val="1"/>
      <w:numFmt w:val="decimal"/>
      <w:lvlText w:val="%1.%2.%3."/>
      <w:lvlJc w:val="left"/>
      <w:pPr>
        <w:tabs>
          <w:tab w:val="num" w:pos="1655"/>
        </w:tabs>
        <w:ind w:left="1655" w:hanging="720"/>
      </w:pPr>
      <w:rPr>
        <w:rFonts w:cs="Arial"/>
        <w:b w:val="0"/>
        <w:color w:val="auto"/>
      </w:rPr>
    </w:lvl>
    <w:lvl w:ilvl="3">
      <w:start w:val="1"/>
      <w:numFmt w:val="decimal"/>
      <w:lvlText w:val="%1.%2.%3.%4."/>
      <w:lvlJc w:val="left"/>
      <w:pPr>
        <w:tabs>
          <w:tab w:val="num" w:pos="3960"/>
        </w:tabs>
        <w:ind w:left="3960" w:hanging="720"/>
      </w:pPr>
      <w:rPr>
        <w:rFonts w:cs="Arial"/>
        <w:b w:val="0"/>
        <w:color w:val="auto"/>
      </w:rPr>
    </w:lvl>
    <w:lvl w:ilvl="4">
      <w:start w:val="1"/>
      <w:numFmt w:val="decimal"/>
      <w:lvlText w:val="%1.%2.%3.%4.%5."/>
      <w:lvlJc w:val="left"/>
      <w:pPr>
        <w:tabs>
          <w:tab w:val="num" w:pos="5400"/>
        </w:tabs>
        <w:ind w:left="5400" w:hanging="1080"/>
      </w:pPr>
      <w:rPr>
        <w:rFonts w:cs="Arial"/>
        <w:b w:val="0"/>
        <w:color w:val="auto"/>
      </w:rPr>
    </w:lvl>
    <w:lvl w:ilvl="5">
      <w:start w:val="1"/>
      <w:numFmt w:val="decimal"/>
      <w:lvlText w:val="%1.%2.%3.%4.%5.%6."/>
      <w:lvlJc w:val="left"/>
      <w:pPr>
        <w:tabs>
          <w:tab w:val="num" w:pos="6480"/>
        </w:tabs>
        <w:ind w:left="6480" w:hanging="1080"/>
      </w:pPr>
      <w:rPr>
        <w:rFonts w:cs="Arial"/>
        <w:b/>
      </w:rPr>
    </w:lvl>
    <w:lvl w:ilvl="6">
      <w:start w:val="1"/>
      <w:numFmt w:val="decimal"/>
      <w:lvlText w:val="%1.%2.%3.%4.%5.%6.%7."/>
      <w:lvlJc w:val="left"/>
      <w:pPr>
        <w:tabs>
          <w:tab w:val="num" w:pos="7920"/>
        </w:tabs>
        <w:ind w:left="7920" w:hanging="1440"/>
      </w:pPr>
      <w:rPr>
        <w:rFonts w:cs="Arial"/>
        <w:b/>
      </w:rPr>
    </w:lvl>
    <w:lvl w:ilvl="7">
      <w:start w:val="1"/>
      <w:numFmt w:val="decimal"/>
      <w:lvlText w:val="%1.%2.%3.%4.%5.%6.%7.%8."/>
      <w:lvlJc w:val="left"/>
      <w:pPr>
        <w:tabs>
          <w:tab w:val="num" w:pos="9000"/>
        </w:tabs>
        <w:ind w:left="9000" w:hanging="1440"/>
      </w:pPr>
      <w:rPr>
        <w:rFonts w:cs="Arial"/>
        <w:b/>
      </w:rPr>
    </w:lvl>
    <w:lvl w:ilvl="8">
      <w:start w:val="1"/>
      <w:numFmt w:val="decimal"/>
      <w:lvlText w:val="%1.%2.%3.%4.%5.%6.%7.%8.%9."/>
      <w:lvlJc w:val="left"/>
      <w:pPr>
        <w:tabs>
          <w:tab w:val="num" w:pos="10440"/>
        </w:tabs>
        <w:ind w:left="10440" w:hanging="1800"/>
      </w:pPr>
      <w:rPr>
        <w:rFonts w:cs="Arial"/>
        <w:b/>
      </w:rPr>
    </w:lvl>
  </w:abstractNum>
  <w:abstractNum w:abstractNumId="7" w15:restartNumberingAfterBreak="0">
    <w:nsid w:val="73B94053"/>
    <w:multiLevelType w:val="multilevel"/>
    <w:tmpl w:val="E1BCAB4C"/>
    <w:lvl w:ilvl="0">
      <w:start w:val="1"/>
      <w:numFmt w:val="bullet"/>
      <w:lvlText w:val="£"/>
      <w:lvlJc w:val="left"/>
      <w:pPr>
        <w:tabs>
          <w:tab w:val="num" w:pos="0"/>
        </w:tabs>
        <w:ind w:left="1440" w:hanging="360"/>
      </w:pPr>
      <w:rPr>
        <w:rFonts w:ascii="Wingdings 2" w:hAnsi="Wingdings 2" w:cs="Wingdings 2"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A8C0F3C"/>
    <w:multiLevelType w:val="multilevel"/>
    <w:tmpl w:val="3C505ACC"/>
    <w:lvl w:ilvl="0">
      <w:start w:val="6"/>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num w:numId="1">
    <w:abstractNumId w:val="3"/>
  </w:num>
  <w:num w:numId="2">
    <w:abstractNumId w:val="8"/>
  </w:num>
  <w:num w:numId="3">
    <w:abstractNumId w:val="7"/>
  </w:num>
  <w:num w:numId="4">
    <w:abstractNumId w:val="2"/>
    <w:lvlOverride w:ilvl="0">
      <w:startOverride w:val="1"/>
    </w:lvlOverride>
  </w:num>
  <w:num w:numId="5">
    <w:abstractNumId w:val="2"/>
  </w:num>
  <w:num w:numId="6">
    <w:abstractNumId w:val="2"/>
  </w:num>
  <w:num w:numId="7">
    <w:abstractNumId w:val="2"/>
  </w:num>
  <w:num w:numId="8">
    <w:abstractNumId w:val="2"/>
  </w:num>
  <w:num w:numId="9">
    <w:abstractNumId w:val="2"/>
  </w:num>
  <w:num w:numId="10">
    <w:abstractNumId w:val="2"/>
  </w:num>
  <w:num w:numId="11">
    <w:abstractNumId w:val="2"/>
    <w:lvlOverride w:ilvl="0">
      <w:startOverride w:val="4"/>
    </w:lvlOverride>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6"/>
    <w:lvlOverride w:ilvl="0">
      <w:startOverride w:val="5"/>
    </w:lvlOverride>
    <w:lvlOverride w:ilvl="1">
      <w:startOverride w:val="5"/>
    </w:lvlOverride>
  </w:num>
  <w:num w:numId="30">
    <w:abstractNumId w:val="4"/>
    <w:lvlOverride w:ilvl="0">
      <w:startOverride w:val="10"/>
    </w:lvlOverride>
  </w:num>
  <w:num w:numId="31">
    <w:abstractNumId w:val="0"/>
    <w:lvlOverride w:ilvl="0">
      <w:startOverride w:val="10"/>
    </w:lvlOverride>
    <w:lvlOverride w:ilvl="1">
      <w:startOverride w:val="1"/>
    </w:lvlOverride>
  </w:num>
  <w:num w:numId="32">
    <w:abstractNumId w:val="1"/>
    <w:lvlOverride w:ilvl="0">
      <w:startOverride w:val="11"/>
    </w:lvlOverride>
  </w:num>
  <w:num w:numId="33">
    <w:abstractNumId w:val="1"/>
  </w:num>
  <w:num w:numId="34">
    <w:abstractNumId w:val="1"/>
  </w:num>
  <w:num w:numId="35">
    <w:abstractNumId w:val="1"/>
  </w:num>
  <w:num w:numId="36">
    <w:abstractNumId w:val="1"/>
  </w:num>
  <w:num w:numId="37">
    <w:abstractNumId w:val="1"/>
  </w:num>
  <w:num w:numId="38">
    <w:abstractNumId w:val="1"/>
  </w:num>
  <w:num w:numId="39">
    <w:abstractNumId w:val="5"/>
    <w:lvlOverride w:ilvl="0">
      <w:startOverride w:val="11"/>
    </w:lvlOverride>
    <w:lvlOverride w:ilvl="1">
      <w:startOverride w:val="9"/>
    </w:lvlOverride>
  </w:num>
  <w:num w:numId="40">
    <w:abstractNumId w:val="5"/>
  </w:num>
  <w:num w:numId="41">
    <w:abstractNumId w:val="5"/>
  </w:num>
  <w:num w:numId="42">
    <w:abstractNumId w:val="5"/>
  </w:num>
  <w:num w:numId="43">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F0E"/>
    <w:rsid w:val="00026F9D"/>
    <w:rsid w:val="0004012E"/>
    <w:rsid w:val="000B304D"/>
    <w:rsid w:val="00205E80"/>
    <w:rsid w:val="00482C39"/>
    <w:rsid w:val="004E0D61"/>
    <w:rsid w:val="007C7F0E"/>
    <w:rsid w:val="0083495D"/>
    <w:rsid w:val="008A7A2C"/>
    <w:rsid w:val="00A20183"/>
    <w:rsid w:val="00B84E10"/>
    <w:rsid w:val="00CB24FA"/>
    <w:rsid w:val="00EC06F7"/>
    <w:rsid w:val="00EE4D0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D4C03"/>
  <w15:docId w15:val="{11FF6C9F-E6EB-4E45-AA4A-6C375A00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63F4F"/>
  </w:style>
  <w:style w:type="character" w:styleId="Hyperlink">
    <w:name w:val="Hyperlink"/>
    <w:rsid w:val="00263F4F"/>
    <w:rPr>
      <w:color w:val="0000FF"/>
      <w:u w:val="single"/>
    </w:rPr>
  </w:style>
  <w:style w:type="character" w:customStyle="1" w:styleId="FooterChar">
    <w:name w:val="Footer Char"/>
    <w:link w:val="Footer"/>
    <w:qFormat/>
    <w:locked/>
    <w:rsid w:val="00263F4F"/>
    <w:rPr>
      <w:sz w:val="24"/>
      <w:lang w:val="lt-LT" w:eastAsia="en-US" w:bidi="ar-SA"/>
    </w:rPr>
  </w:style>
  <w:style w:type="character" w:customStyle="1" w:styleId="apple-style-span">
    <w:name w:val="apple-style-span"/>
    <w:basedOn w:val="DefaultParagraphFont"/>
    <w:qFormat/>
    <w:rsid w:val="00263F4F"/>
  </w:style>
  <w:style w:type="character" w:customStyle="1" w:styleId="HTMLPreformattedChar">
    <w:name w:val="HTML Preformatted Char"/>
    <w:link w:val="HTMLPreformatted"/>
    <w:qFormat/>
    <w:rsid w:val="00263F4F"/>
    <w:rPr>
      <w:rFonts w:ascii="Courier New" w:hAnsi="Courier New" w:cs="Courier New"/>
      <w:lang w:val="lt-LT" w:eastAsia="lt-LT" w:bidi="ar-SA"/>
    </w:rPr>
  </w:style>
  <w:style w:type="character" w:customStyle="1" w:styleId="BalloonTextChar">
    <w:name w:val="Balloon Text Char"/>
    <w:link w:val="BalloonText"/>
    <w:qFormat/>
    <w:rsid w:val="002B0887"/>
    <w:rPr>
      <w:rFonts w:ascii="Tahoma" w:hAnsi="Tahoma" w:cs="Tahoma"/>
      <w:sz w:val="16"/>
      <w:szCs w:val="16"/>
      <w:lang w:eastAsia="en-US"/>
    </w:rPr>
  </w:style>
  <w:style w:type="character" w:customStyle="1" w:styleId="Heading3Char">
    <w:name w:val="Heading 3 Char"/>
    <w:link w:val="Heading3"/>
    <w:qFormat/>
    <w:rsid w:val="00FC0E92"/>
    <w:rPr>
      <w:sz w:val="24"/>
      <w:lang w:eastAsia="en-US"/>
    </w:rPr>
  </w:style>
  <w:style w:type="character" w:styleId="CommentReference">
    <w:name w:val="annotation reference"/>
    <w:qFormat/>
    <w:rsid w:val="005430E1"/>
    <w:rPr>
      <w:sz w:val="16"/>
      <w:szCs w:val="16"/>
    </w:rPr>
  </w:style>
  <w:style w:type="character" w:customStyle="1" w:styleId="CommentTextChar">
    <w:name w:val="Comment Text Char"/>
    <w:link w:val="CommentText"/>
    <w:qFormat/>
    <w:rsid w:val="005430E1"/>
    <w:rPr>
      <w:lang w:eastAsia="en-US"/>
    </w:rPr>
  </w:style>
  <w:style w:type="character" w:customStyle="1" w:styleId="CommentSubjectChar">
    <w:name w:val="Comment Subject Char"/>
    <w:link w:val="CommentSubject"/>
    <w:qFormat/>
    <w:rsid w:val="005430E1"/>
    <w:rPr>
      <w:b/>
      <w:bCs/>
      <w:lang w:eastAsia="en-US"/>
    </w:rPr>
  </w:style>
  <w:style w:type="character" w:customStyle="1" w:styleId="BodyTextChar">
    <w:name w:val="Body Text Char"/>
    <w:link w:val="BodyText"/>
    <w:qFormat/>
    <w:rsid w:val="00335277"/>
    <w:rPr>
      <w:sz w:val="24"/>
      <w:lang w:eastAsia="en-US"/>
    </w:rPr>
  </w:style>
  <w:style w:type="character" w:customStyle="1" w:styleId="BodyTextIndent2Char">
    <w:name w:val="Body Text Indent 2 Char"/>
    <w:link w:val="BodyTextIndent2"/>
    <w:qFormat/>
    <w:rsid w:val="00335277"/>
    <w:rPr>
      <w:sz w:val="24"/>
      <w:szCs w:val="24"/>
      <w:lang w:eastAsia="en-US"/>
    </w:rPr>
  </w:style>
  <w:style w:type="character" w:customStyle="1" w:styleId="Heading1Char">
    <w:name w:val="Heading 1 Char"/>
    <w:link w:val="Heading1"/>
    <w:qFormat/>
    <w:rsid w:val="007F0B5B"/>
    <w:rPr>
      <w:sz w:val="28"/>
      <w:lang w:eastAsia="en-US"/>
    </w:rPr>
  </w:style>
  <w:style w:type="character" w:customStyle="1" w:styleId="Heading2Char">
    <w:name w:val="Heading 2 Char"/>
    <w:link w:val="Heading2"/>
    <w:qFormat/>
    <w:rsid w:val="007F0B5B"/>
    <w:rPr>
      <w:sz w:val="24"/>
      <w:lang w:eastAsia="en-US"/>
    </w:rPr>
  </w:style>
  <w:style w:type="character" w:customStyle="1" w:styleId="Heading4Char">
    <w:name w:val="Heading 4 Char"/>
    <w:link w:val="Heading4"/>
    <w:qFormat/>
    <w:rsid w:val="007F0B5B"/>
    <w:rPr>
      <w:b/>
      <w:sz w:val="44"/>
      <w:lang w:eastAsia="en-US"/>
    </w:rPr>
  </w:style>
  <w:style w:type="character" w:customStyle="1" w:styleId="Heading5Char">
    <w:name w:val="Heading 5 Char"/>
    <w:link w:val="Heading5"/>
    <w:qFormat/>
    <w:rsid w:val="007F0B5B"/>
    <w:rPr>
      <w:b/>
      <w:sz w:val="40"/>
      <w:lang w:eastAsia="en-US"/>
    </w:rPr>
  </w:style>
  <w:style w:type="character" w:customStyle="1" w:styleId="Heading6Char">
    <w:name w:val="Heading 6 Char"/>
    <w:link w:val="Heading6"/>
    <w:qFormat/>
    <w:rsid w:val="007F0B5B"/>
    <w:rPr>
      <w:b/>
      <w:sz w:val="36"/>
      <w:lang w:eastAsia="en-US"/>
    </w:rPr>
  </w:style>
  <w:style w:type="character" w:customStyle="1" w:styleId="Heading7Char">
    <w:name w:val="Heading 7 Char"/>
    <w:link w:val="Heading7"/>
    <w:qFormat/>
    <w:rsid w:val="007F0B5B"/>
    <w:rPr>
      <w:sz w:val="48"/>
      <w:lang w:eastAsia="en-US"/>
    </w:rPr>
  </w:style>
  <w:style w:type="character" w:customStyle="1" w:styleId="Heading8Char">
    <w:name w:val="Heading 8 Char"/>
    <w:link w:val="Heading8"/>
    <w:qFormat/>
    <w:rsid w:val="007F0B5B"/>
    <w:rPr>
      <w:b/>
      <w:sz w:val="18"/>
      <w:lang w:eastAsia="en-US"/>
    </w:rPr>
  </w:style>
  <w:style w:type="character" w:customStyle="1" w:styleId="Heading9Char">
    <w:name w:val="Heading 9 Char"/>
    <w:link w:val="Heading9"/>
    <w:qFormat/>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qFormat/>
    <w:rsid w:val="007F0B5B"/>
    <w:rPr>
      <w:sz w:val="24"/>
      <w:lang w:eastAsia="en-US"/>
    </w:rPr>
  </w:style>
  <w:style w:type="character" w:customStyle="1" w:styleId="BodyTextIndentChar">
    <w:name w:val="Body Text Indent Char"/>
    <w:link w:val="BodyTextIndent"/>
    <w:qFormat/>
    <w:rsid w:val="00507D28"/>
    <w:rPr>
      <w:sz w:val="24"/>
      <w:szCs w:val="24"/>
      <w:lang w:eastAsia="en-US"/>
    </w:rPr>
  </w:style>
  <w:style w:type="character" w:styleId="Emphasis">
    <w:name w:val="Emphasis"/>
    <w:uiPriority w:val="20"/>
    <w:qFormat/>
    <w:rsid w:val="00AD56E0"/>
    <w:rPr>
      <w:i/>
      <w:iCs/>
    </w:rPr>
  </w:style>
  <w:style w:type="character" w:customStyle="1" w:styleId="shorttext">
    <w:name w:val="short_text"/>
    <w:qFormat/>
    <w:rsid w:val="005D7EB1"/>
  </w:style>
  <w:style w:type="character" w:customStyle="1" w:styleId="fontstyle01">
    <w:name w:val="fontstyle01"/>
    <w:qFormat/>
    <w:rsid w:val="006E3C0F"/>
    <w:rPr>
      <w:rFonts w:ascii="Calibri" w:hAnsi="Calibri" w:cs="Calibri"/>
      <w:b w:val="0"/>
      <w:bCs w:val="0"/>
      <w:i w:val="0"/>
      <w:iCs w:val="0"/>
      <w:color w:val="000000"/>
    </w:rPr>
  </w:style>
  <w:style w:type="character" w:customStyle="1" w:styleId="ListParagraphChar">
    <w:name w:val="List Paragraph Char"/>
    <w:link w:val="ListParagraph"/>
    <w:uiPriority w:val="34"/>
    <w:qFormat/>
    <w:rsid w:val="0041198F"/>
    <w:rPr>
      <w:sz w:val="24"/>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263F4F"/>
    <w:pPr>
      <w:spacing w:after="120"/>
    </w:pP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paragraph" w:customStyle="1" w:styleId="Patvirtinta">
    <w:name w:val="Patvirtinta"/>
    <w:basedOn w:val="Normal"/>
    <w:qFormat/>
    <w:rsid w:val="00263F4F"/>
    <w:pPr>
      <w:keepLines/>
      <w:tabs>
        <w:tab w:val="left" w:pos="1304"/>
        <w:tab w:val="left" w:pos="1457"/>
        <w:tab w:val="left" w:pos="1604"/>
        <w:tab w:val="left" w:pos="1757"/>
      </w:tabs>
      <w:spacing w:line="288" w:lineRule="auto"/>
      <w:ind w:left="5953"/>
      <w:textAlignment w:val="center"/>
    </w:pPr>
    <w:rPr>
      <w:color w:val="000000"/>
      <w:sz w:val="20"/>
      <w:szCs w:val="20"/>
      <w:lang w:val="en-US"/>
    </w:rPr>
  </w:style>
  <w:style w:type="paragraph" w:customStyle="1" w:styleId="Point1">
    <w:name w:val="Point 1"/>
    <w:basedOn w:val="Normal"/>
    <w:qFormat/>
    <w:rsid w:val="00263F4F"/>
    <w:pPr>
      <w:spacing w:before="120" w:after="120"/>
      <w:ind w:left="1418" w:hanging="567"/>
      <w:jc w:val="both"/>
    </w:pPr>
    <w:rPr>
      <w:szCs w:val="20"/>
      <w:lang w:val="en-GB"/>
    </w:rPr>
  </w:style>
  <w:style w:type="paragraph" w:customStyle="1" w:styleId="BodyText1">
    <w:name w:val="Body Text1"/>
    <w:qFormat/>
    <w:rsid w:val="00263F4F"/>
    <w:pPr>
      <w:ind w:firstLine="312"/>
      <w:jc w:val="both"/>
    </w:pPr>
    <w:rPr>
      <w:rFonts w:ascii="TIMESLT" w:hAnsi="TIMESLT"/>
      <w:lang w:val="en-US" w:eastAsia="en-US"/>
    </w:rPr>
  </w:style>
  <w:style w:type="paragraph" w:styleId="TOC1">
    <w:name w:val="toc 1"/>
    <w:basedOn w:val="Normal"/>
    <w:next w:val="Normal"/>
    <w:autoRedefine/>
    <w:semiHidden/>
    <w:rsid w:val="00263F4F"/>
    <w:rPr>
      <w:szCs w:val="20"/>
    </w:rPr>
  </w:style>
  <w:style w:type="paragraph" w:styleId="ListParagraph">
    <w:name w:val="List Paragraph"/>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paragraph" w:customStyle="1" w:styleId="CentrBoldm">
    <w:name w:val="CentrBoldm"/>
    <w:basedOn w:val="Normal"/>
    <w:qFormat/>
    <w:rsid w:val="00263F4F"/>
    <w:pPr>
      <w:jc w:val="center"/>
    </w:pPr>
    <w:rPr>
      <w:rFonts w:ascii="TIMESLT" w:hAnsi="TIMESLT"/>
      <w:b/>
      <w:bCs/>
      <w:sz w:val="20"/>
      <w:szCs w:val="20"/>
      <w:lang w:val="en-US"/>
    </w:rPr>
  </w:style>
  <w:style w:type="paragraph" w:styleId="HTMLPreformatted">
    <w:name w:val="HTML Preformatted"/>
    <w:basedOn w:val="Normal"/>
    <w:link w:val="HTMLPreformattedChar"/>
    <w:qFormat/>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rsid w:val="00263F4F"/>
    <w:pPr>
      <w:ind w:firstLine="312"/>
      <w:jc w:val="both"/>
    </w:pPr>
    <w:rPr>
      <w:rFonts w:ascii="TIMESLT" w:hAnsi="TIMESLT"/>
      <w:color w:val="000000"/>
      <w:sz w:val="8"/>
      <w:szCs w:val="8"/>
      <w:lang w:val="en-US" w:eastAsia="en-US"/>
    </w:rPr>
  </w:style>
  <w:style w:type="paragraph" w:styleId="BalloonText">
    <w:name w:val="Balloon Text"/>
    <w:basedOn w:val="Normal"/>
    <w:link w:val="BalloonTextChar"/>
    <w:qFormat/>
    <w:rsid w:val="002B0887"/>
    <w:rPr>
      <w:rFonts w:ascii="Tahoma" w:hAnsi="Tahoma" w:cs="Tahoma"/>
      <w:sz w:val="16"/>
      <w:szCs w:val="16"/>
    </w:rPr>
  </w:style>
  <w:style w:type="paragraph" w:styleId="CommentText">
    <w:name w:val="annotation text"/>
    <w:basedOn w:val="Normal"/>
    <w:link w:val="CommentTextChar"/>
    <w:rsid w:val="005430E1"/>
    <w:rPr>
      <w:sz w:val="20"/>
      <w:szCs w:val="20"/>
    </w:rPr>
  </w:style>
  <w:style w:type="paragraph" w:styleId="CommentSubject">
    <w:name w:val="annotation subject"/>
    <w:basedOn w:val="CommentText"/>
    <w:next w:val="CommentText"/>
    <w:link w:val="CommentSubjectChar"/>
    <w:qFormat/>
    <w:rsid w:val="005430E1"/>
    <w:rPr>
      <w:b/>
      <w:bCs/>
    </w:rPr>
  </w:style>
  <w:style w:type="paragraph" w:styleId="Revision">
    <w:name w:val="Revision"/>
    <w:uiPriority w:val="99"/>
    <w:semiHidden/>
    <w:qFormat/>
    <w:rsid w:val="005430E1"/>
    <w:rPr>
      <w:sz w:val="24"/>
      <w:szCs w:val="24"/>
      <w:lang w:eastAsia="en-US"/>
    </w:rPr>
  </w:style>
  <w:style w:type="paragraph" w:styleId="BodyTextIndent2">
    <w:name w:val="Body Text Indent 2"/>
    <w:basedOn w:val="Normal"/>
    <w:link w:val="BodyTextIndent2Char"/>
    <w:unhideWhenUsed/>
    <w:qFormat/>
    <w:rsid w:val="00335277"/>
    <w:pPr>
      <w:spacing w:after="120" w:line="480" w:lineRule="auto"/>
      <w:ind w:left="283"/>
    </w:pPr>
  </w:style>
  <w:style w:type="paragraph" w:styleId="NoSpacing">
    <w:name w:val="No Spacing"/>
    <w:uiPriority w:val="1"/>
    <w:qFormat/>
    <w:rsid w:val="00335277"/>
    <w:rPr>
      <w:sz w:val="24"/>
      <w:szCs w:val="24"/>
      <w:lang w:val="en-GB"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qFormat/>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paragraph" w:customStyle="1" w:styleId="linija">
    <w:name w:val="linija"/>
    <w:basedOn w:val="Normal"/>
    <w:qFormat/>
    <w:rsid w:val="00D9047F"/>
    <w:pPr>
      <w:spacing w:beforeAutospacing="1" w:afterAutospacing="1"/>
    </w:pPr>
    <w:rPr>
      <w:lang w:eastAsia="lt-LT"/>
    </w:rPr>
  </w:style>
  <w:style w:type="paragraph" w:customStyle="1" w:styleId="FrameContentsuser">
    <w:name w:val="Frame Contents (user)"/>
    <w:basedOn w:val="Normal"/>
    <w:qFormat/>
  </w:style>
  <w:style w:type="paragraph" w:customStyle="1" w:styleId="FrameContents">
    <w:name w:val="Frame Contents"/>
    <w:basedOn w:val="Normal"/>
    <w:qFormat/>
  </w:style>
  <w:style w:type="table" w:styleId="TableGrid">
    <w:name w:val="Table Grid"/>
    <w:basedOn w:val="TableNormal"/>
    <w:uiPriority w:val="59"/>
    <w:rsid w:val="00263F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urynas.berlinskas@m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3543D-D29A-412B-B3AE-D1855BDFD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41</Pages>
  <Words>17680</Words>
  <Characters>100777</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RIST</Company>
  <LinksUpToDate>false</LinksUpToDate>
  <CharactersWithSpaces>118221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Asta.Valiukeviciene</dc:creator>
  <dc:description/>
  <cp:lastModifiedBy>Laurynas Berlinskas</cp:lastModifiedBy>
  <cp:revision>13</cp:revision>
  <cp:lastPrinted>2017-02-12T13:54:00Z</cp:lastPrinted>
  <dcterms:created xsi:type="dcterms:W3CDTF">2026-03-03T11:48:00Z</dcterms:created>
  <dcterms:modified xsi:type="dcterms:W3CDTF">2026-03-18T08:00:00Z</dcterms:modified>
  <dc:language>lt-LT</dc:language>
</cp:coreProperties>
</file>