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4762C071" w14:textId="77777777" w:rsidR="00773144" w:rsidRPr="00773144" w:rsidRDefault="00773144" w:rsidP="00773144">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327D8D16" w14:textId="77777777" w:rsidR="00773144" w:rsidRPr="00773144" w:rsidRDefault="00773144" w:rsidP="00773144">
          <w:pPr>
            <w:spacing w:after="0"/>
            <w:contextualSpacing/>
            <w:jc w:val="center"/>
            <w:rPr>
              <w:rFonts w:ascii="Times New Roman" w:hAnsi="Times New Roman" w:cs="Times New Roman"/>
              <w:sz w:val="24"/>
              <w:szCs w:val="24"/>
              <w:lang w:val="lt-LT" w:eastAsia="lt-LT"/>
            </w:rPr>
          </w:pPr>
        </w:p>
        <w:p w14:paraId="159A5D43" w14:textId="77777777" w:rsidR="00773144" w:rsidRPr="00773144" w:rsidRDefault="00773144" w:rsidP="00773144">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5DF885C4" w14:textId="77777777" w:rsidR="00773144" w:rsidRPr="00773144" w:rsidRDefault="00773144" w:rsidP="00773144">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41078493" w14:textId="22309369" w:rsidR="00525FD6" w:rsidRDefault="00525FD6" w:rsidP="00773144">
          <w:pPr>
            <w:spacing w:after="240" w:line="20" w:lineRule="atLeast"/>
            <w:jc w:val="center"/>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0D4A6F7E" w:rsidR="0016136C" w:rsidRPr="00806BFF" w:rsidRDefault="00806BFF" w:rsidP="00806BFF">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Panevėžio </w:t>
          </w:r>
          <w:proofErr w:type="spellStart"/>
          <w:r>
            <w:rPr>
              <w:rFonts w:ascii="Times New Roman" w:hAnsi="Times New Roman" w:cs="Times New Roman"/>
              <w:sz w:val="24"/>
              <w:szCs w:val="24"/>
            </w:rPr>
            <w:t>miesto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savivaldybės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kontroliuojamų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valdomų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perkančiųjų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organizacijų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viešiesiems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komisijos</w:t>
          </w:r>
          <w:proofErr w:type="spellEnd"/>
          <w:r>
            <w:rPr>
              <w:rFonts w:ascii="Times New Roman" w:hAnsi="Times New Roman" w:cs="Times New Roman"/>
              <w:sz w:val="24"/>
              <w:szCs w:val="24"/>
            </w:rPr>
            <w:t xml:space="preserve"> </w:t>
          </w:r>
          <w:r w:rsidR="0016136C" w:rsidRPr="0016136C">
            <w:rPr>
              <w:rFonts w:ascii="Times New Roman" w:eastAsia="Times New Roman" w:hAnsi="Times New Roman" w:cs="Times New Roman"/>
              <w:sz w:val="24"/>
              <w:szCs w:val="24"/>
              <w:lang w:val="lt-LT" w:eastAsia="lt-LT"/>
            </w:rPr>
            <w:t>2026-0</w:t>
          </w:r>
          <w:r w:rsidR="00312906">
            <w:rPr>
              <w:rFonts w:ascii="Times New Roman" w:eastAsia="Times New Roman" w:hAnsi="Times New Roman" w:cs="Times New Roman"/>
              <w:sz w:val="24"/>
              <w:szCs w:val="24"/>
              <w:lang w:val="lt-LT" w:eastAsia="lt-LT"/>
            </w:rPr>
            <w:t>3</w:t>
          </w:r>
          <w:r w:rsidR="0016136C" w:rsidRPr="0016136C">
            <w:rPr>
              <w:rFonts w:ascii="Times New Roman" w:eastAsia="Times New Roman" w:hAnsi="Times New Roman" w:cs="Times New Roman"/>
              <w:sz w:val="24"/>
              <w:szCs w:val="24"/>
              <w:lang w:val="lt-LT" w:eastAsia="lt-LT"/>
            </w:rPr>
            <w:t>-</w:t>
          </w:r>
          <w:r w:rsidR="00312906">
            <w:rPr>
              <w:rFonts w:ascii="Times New Roman" w:eastAsia="Times New Roman" w:hAnsi="Times New Roman" w:cs="Times New Roman"/>
              <w:sz w:val="24"/>
              <w:szCs w:val="24"/>
              <w:lang w:val="lt-LT" w:eastAsia="lt-LT"/>
            </w:rPr>
            <w:t>1</w:t>
          </w:r>
          <w:r w:rsidR="00530FB9">
            <w:rPr>
              <w:rFonts w:ascii="Times New Roman" w:eastAsia="Times New Roman" w:hAnsi="Times New Roman" w:cs="Times New Roman"/>
              <w:sz w:val="24"/>
              <w:szCs w:val="24"/>
              <w:lang w:val="lt-LT" w:eastAsia="lt-LT"/>
            </w:rPr>
            <w:t>8</w:t>
          </w:r>
          <w:r w:rsidR="0016136C" w:rsidRPr="0016136C">
            <w:rPr>
              <w:rFonts w:ascii="Times New Roman" w:eastAsia="Times New Roman" w:hAnsi="Times New Roman" w:cs="Times New Roman"/>
              <w:sz w:val="24"/>
              <w:szCs w:val="24"/>
              <w:lang w:val="lt-LT" w:eastAsia="lt-LT"/>
            </w:rPr>
            <w:t xml:space="preserve"> protokolu Nr. </w:t>
          </w:r>
          <w:r w:rsidR="00530FB9" w:rsidRPr="00A32218">
            <w:rPr>
              <w:rFonts w:ascii="Times New Roman" w:hAnsi="Times New Roman" w:cs="Times New Roman"/>
              <w:sz w:val="24"/>
              <w:szCs w:val="24"/>
            </w:rPr>
            <w:t>VPV-12</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15B283AB"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312906">
            <w:rPr>
              <w:rFonts w:ascii="Times New Roman" w:eastAsia="Calibri" w:hAnsi="Times New Roman" w:cs="Times New Roman"/>
              <w:b/>
              <w:bCs/>
              <w:sz w:val="28"/>
              <w:szCs w:val="28"/>
              <w:u w:val="single"/>
              <w:lang w:val="lt-LT"/>
              <w14:ligatures w14:val="standardContextual"/>
            </w:rPr>
            <w:t>SAUSO HIDROMASAŽO</w:t>
          </w:r>
          <w:r w:rsidRPr="00F20A42">
            <w:rPr>
              <w:rFonts w:ascii="Times New Roman" w:eastAsia="Calibri" w:hAnsi="Times New Roman" w:cs="Times New Roman"/>
              <w:b/>
              <w:bCs/>
              <w:sz w:val="28"/>
              <w:szCs w:val="28"/>
              <w:u w:val="single"/>
              <w:lang w:val="lt-LT"/>
              <w14:ligatures w14:val="standardContextual"/>
            </w:rPr>
            <w:t xml:space="preserve"> LOVOS“</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123881">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56CF" w14:textId="77777777" w:rsidR="00123881" w:rsidRDefault="00123881" w:rsidP="00184B8C">
      <w:pPr>
        <w:spacing w:after="0" w:line="240" w:lineRule="auto"/>
      </w:pPr>
      <w:r>
        <w:separator/>
      </w:r>
    </w:p>
  </w:endnote>
  <w:endnote w:type="continuationSeparator" w:id="0">
    <w:p w14:paraId="35EBE19B" w14:textId="77777777" w:rsidR="00123881" w:rsidRDefault="00123881" w:rsidP="00184B8C">
      <w:pPr>
        <w:spacing w:after="0" w:line="240" w:lineRule="auto"/>
      </w:pPr>
      <w:r>
        <w:continuationSeparator/>
      </w:r>
    </w:p>
  </w:endnote>
  <w:endnote w:type="continuationNotice" w:id="1">
    <w:p w14:paraId="296B7387" w14:textId="77777777" w:rsidR="00123881" w:rsidRDefault="00123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203" w14:textId="77777777" w:rsidR="00123881" w:rsidRDefault="00123881" w:rsidP="00184B8C">
      <w:pPr>
        <w:spacing w:after="0" w:line="240" w:lineRule="auto"/>
      </w:pPr>
      <w:r>
        <w:separator/>
      </w:r>
    </w:p>
  </w:footnote>
  <w:footnote w:type="continuationSeparator" w:id="0">
    <w:p w14:paraId="7B55B558" w14:textId="77777777" w:rsidR="00123881" w:rsidRDefault="00123881" w:rsidP="00184B8C">
      <w:pPr>
        <w:spacing w:after="0" w:line="240" w:lineRule="auto"/>
      </w:pPr>
      <w:r>
        <w:continuationSeparator/>
      </w:r>
    </w:p>
  </w:footnote>
  <w:footnote w:type="continuationNotice" w:id="1">
    <w:p w14:paraId="7EB715E6" w14:textId="77777777" w:rsidR="00123881" w:rsidRDefault="0012388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6D"/>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3881"/>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906"/>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0FB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144"/>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6BF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257"/>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3C7"/>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C73"/>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5389"/>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AE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39638</Words>
  <Characters>22594</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62108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2026-02-25T15:26:00Z</dcterms:created>
  <dcterms:modified xsi:type="dcterms:W3CDTF">2026-03-19T06:08:00Z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