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6ECAA676" w:rsidR="00597DC2" w:rsidRPr="00597DC2" w:rsidRDefault="00635711" w:rsidP="00635711">
          <w:pPr>
            <w:spacing w:after="0"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69D01536" w:rsidR="00597DC2" w:rsidRPr="00597DC2" w:rsidRDefault="00635711" w:rsidP="00635711">
          <w:pPr>
            <w:spacing w:after="0" w:line="240" w:lineRule="auto"/>
            <w:ind w:left="50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02909580" w:rsidR="00597DC2" w:rsidRDefault="00635711" w:rsidP="00635711">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FE19D7">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29EC50F2" w:rsidR="00597DC2" w:rsidRPr="00597DC2" w:rsidRDefault="00635711" w:rsidP="00B85AEF">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E5F09">
            <w:rPr>
              <w:rFonts w:ascii="Times New Roman" w:eastAsia="Times New Roman" w:hAnsi="Times New Roman" w:cs="Times New Roman"/>
              <w:bCs/>
              <w:sz w:val="24"/>
              <w:szCs w:val="24"/>
            </w:rPr>
            <w:t>kovo</w:t>
          </w:r>
          <w:r w:rsidR="00DC23E1">
            <w:rPr>
              <w:rFonts w:ascii="Times New Roman" w:eastAsia="Times New Roman" w:hAnsi="Times New Roman" w:cs="Times New Roman"/>
              <w:bCs/>
              <w:sz w:val="24"/>
              <w:szCs w:val="24"/>
            </w:rPr>
            <w:t xml:space="preserve"> </w:t>
          </w:r>
          <w:r w:rsidR="008C491F">
            <w:rPr>
              <w:rFonts w:ascii="Times New Roman" w:eastAsia="Times New Roman" w:hAnsi="Times New Roman" w:cs="Times New Roman"/>
              <w:bCs/>
              <w:sz w:val="24"/>
              <w:szCs w:val="24"/>
            </w:rPr>
            <w:t xml:space="preserve">17 </w:t>
          </w:r>
          <w:r w:rsidR="00597DC2" w:rsidRPr="00597DC2">
            <w:rPr>
              <w:rFonts w:ascii="Times New Roman" w:eastAsia="Times New Roman" w:hAnsi="Times New Roman" w:cs="Times New Roman"/>
              <w:bCs/>
              <w:sz w:val="24"/>
              <w:szCs w:val="24"/>
            </w:rPr>
            <w:t>d. įsakymu Nr. V42E-</w:t>
          </w:r>
          <w:r w:rsidR="008C491F">
            <w:rPr>
              <w:rFonts w:ascii="Times New Roman" w:eastAsia="Times New Roman" w:hAnsi="Times New Roman" w:cs="Times New Roman"/>
              <w:bCs/>
              <w:sz w:val="24"/>
              <w:szCs w:val="24"/>
            </w:rPr>
            <w:t>11</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2C44E487" w:rsidR="00597DC2" w:rsidRPr="00B85AEF" w:rsidRDefault="00597DC2" w:rsidP="00B85AEF">
          <w:pPr>
            <w:autoSpaceDE w:val="0"/>
            <w:autoSpaceDN w:val="0"/>
            <w:adjustRightInd w:val="0"/>
            <w:spacing w:after="0" w:line="240" w:lineRule="auto"/>
            <w:jc w:val="center"/>
            <w:rPr>
              <w:rFonts w:ascii="Times New Roman" w:eastAsia="Calibri" w:hAnsi="Times New Roman" w:cs="Times New Roman"/>
              <w:b/>
              <w:bCs/>
              <w:sz w:val="24"/>
              <w:szCs w:val="24"/>
            </w:rPr>
          </w:pPr>
          <w:r w:rsidRPr="00B85AEF">
            <w:rPr>
              <w:rFonts w:ascii="Times New Roman" w:hAnsi="Times New Roman" w:cs="Times New Roman"/>
              <w:b/>
              <w:bCs/>
              <w:sz w:val="24"/>
              <w:szCs w:val="24"/>
            </w:rPr>
            <w:t>MAŽOS VERTĖS VIEŠOJO PIRKIMO „</w:t>
          </w:r>
          <w:r w:rsidR="009E5F09" w:rsidRPr="009E5F09">
            <w:rPr>
              <w:rFonts w:ascii="Times New Roman" w:hAnsi="Times New Roman" w:cs="Times New Roman"/>
              <w:b/>
              <w:bCs/>
              <w:sz w:val="24"/>
              <w:szCs w:val="24"/>
            </w:rPr>
            <w:t>ŽIEŽMARIŲ APYLINKĖS SENIŪNIJAI PRIKLAUSANČIŲ KAPINIŲ TVARKYMO IR PRIEŽIŪROS PASLAUGOS</w:t>
          </w:r>
          <w:r w:rsidRPr="00B85AEF">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30B08CF9" w:rsidR="002E2E5C" w:rsidRPr="00B85AEF" w:rsidRDefault="002E2E5C" w:rsidP="00B85AEF">
          <w:pPr>
            <w:spacing w:after="120" w:line="20" w:lineRule="atLeast"/>
            <w:ind w:firstLine="851"/>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9E5F09" w:rsidRPr="009E5F09">
            <w:rPr>
              <w:rFonts w:ascii="Times New Roman" w:hAnsi="Times New Roman" w:cs="Times New Roman"/>
              <w:b/>
              <w:bCs/>
              <w:sz w:val="24"/>
              <w:szCs w:val="24"/>
            </w:rPr>
            <w:t>ŽIEŽMARIŲ APYLINKĖS SENIŪNIJAI PRIKLAUSANČIŲ KAPINIŲ TVARKYMO IR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5E6A1E61" w:rsidR="00C506E4" w:rsidRDefault="00603094" w:rsidP="00B85AE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1790081" w14:textId="77777777" w:rsidR="00B85AEF" w:rsidRDefault="00B85AEF" w:rsidP="00B85AEF">
          <w:pPr>
            <w:spacing w:after="0" w:line="240" w:lineRule="auto"/>
            <w:ind w:firstLine="851"/>
            <w:jc w:val="both"/>
            <w:rPr>
              <w:rFonts w:ascii="Times New Roman" w:hAnsi="Times New Roman" w:cs="Times New Roman"/>
              <w:sz w:val="24"/>
              <w:szCs w:val="24"/>
            </w:rPr>
          </w:pPr>
        </w:p>
        <w:p w14:paraId="1997FF3D" w14:textId="4D1D8C54" w:rsidR="00C506E4" w:rsidRPr="00B85AEF" w:rsidRDefault="00C506E4" w:rsidP="00C506E4">
          <w:pPr>
            <w:spacing w:after="0" w:line="240" w:lineRule="auto"/>
            <w:jc w:val="both"/>
          </w:pPr>
          <w:r>
            <w:t>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p w14:paraId="67EA389E" w14:textId="001CEDA6" w:rsidR="002E2E5C" w:rsidRDefault="002E2E5C" w:rsidP="009E5F09">
      <w:pPr>
        <w:spacing w:after="120"/>
        <w:ind w:left="567"/>
        <w:contextualSpacing/>
        <w:rPr>
          <w:rFonts w:ascii="Times New Roman" w:eastAsia="Times New Roman" w:hAnsi="Times New Roman" w:cs="Times New Roman"/>
          <w:iCs/>
          <w:sz w:val="20"/>
          <w:szCs w:val="20"/>
          <w:lang w:eastAsia="en-US"/>
        </w:rPr>
      </w:pPr>
    </w:p>
    <w:sdt>
      <w:sdtPr>
        <w:rPr>
          <w:rFonts w:ascii="Arial" w:hAnsi="Arial" w:cs="Arial"/>
          <w:b/>
          <w:bCs/>
          <w:sz w:val="24"/>
          <w:szCs w:val="24"/>
        </w:rPr>
        <w:id w:val="1347516280"/>
        <w:docPartObj>
          <w:docPartGallery w:val="Cover Pages"/>
          <w:docPartUnique/>
        </w:docPartObj>
      </w:sdtPr>
      <w:sdtEndPr>
        <w:rPr>
          <w:b w:val="0"/>
          <w:bCs w:val="0"/>
          <w:sz w:val="21"/>
          <w:szCs w:val="21"/>
        </w:rPr>
      </w:sdtEndPr>
      <w:sdtContent>
        <w:p w14:paraId="58050BC5" w14:textId="1AB97677" w:rsidR="009E5F09" w:rsidRPr="009E5F09" w:rsidRDefault="009E5F09" w:rsidP="00784A86">
          <w:pPr>
            <w:spacing w:after="120" w:line="300" w:lineRule="auto"/>
            <w:contextualSpacing/>
            <w:rPr>
              <w:rFonts w:ascii="Arial" w:hAnsi="Arial" w:cs="Arial"/>
              <w:b/>
              <w:bCs/>
              <w:sz w:val="24"/>
              <w:szCs w:val="24"/>
            </w:rPr>
          </w:pPr>
        </w:p>
        <w:p w14:paraId="54A15C02" w14:textId="77777777" w:rsidR="009E5F09" w:rsidRPr="009E5F09" w:rsidRDefault="009E5F09" w:rsidP="009E5F09">
          <w:pPr>
            <w:spacing w:after="120" w:line="240" w:lineRule="auto"/>
            <w:ind w:left="567"/>
            <w:contextualSpacing/>
            <w:jc w:val="center"/>
            <w:rPr>
              <w:rFonts w:ascii="Times New Roman" w:hAnsi="Times New Roman" w:cs="Times New Roman"/>
              <w:b/>
              <w:sz w:val="24"/>
              <w:szCs w:val="24"/>
            </w:rPr>
          </w:pPr>
          <w:r w:rsidRPr="009E5F09">
            <w:rPr>
              <w:rFonts w:ascii="Times New Roman" w:hAnsi="Times New Roman" w:cs="Times New Roman"/>
              <w:b/>
              <w:bCs/>
              <w:sz w:val="24"/>
              <w:szCs w:val="24"/>
            </w:rPr>
            <w:t>MAŽOS VERTĖS VIEŠOJO PIRKIMO „ ŽIEŽMARIŲ APYLINKĖS SENIŪNIJAI PRIKLAUSANČIŲ KAPINIŲ TVARKYMO IR PRIEŽIŪROS</w:t>
          </w:r>
          <w:r w:rsidRPr="009E5F09">
            <w:rPr>
              <w:rFonts w:ascii="Times New Roman" w:eastAsia="Calibri" w:hAnsi="Times New Roman" w:cs="Times New Roman"/>
              <w:b/>
              <w:bCs/>
              <w:sz w:val="24"/>
              <w:szCs w:val="24"/>
            </w:rPr>
            <w:t xml:space="preserve"> </w:t>
          </w:r>
          <w:r w:rsidRPr="009E5F09">
            <w:rPr>
              <w:rFonts w:ascii="Times New Roman" w:hAnsi="Times New Roman" w:cs="Times New Roman"/>
              <w:b/>
              <w:bCs/>
              <w:sz w:val="24"/>
              <w:szCs w:val="24"/>
            </w:rPr>
            <w:t>PASLAUGOS</w:t>
          </w:r>
          <w:r w:rsidRPr="009E5F09">
            <w:rPr>
              <w:rFonts w:ascii="Times New Roman" w:hAnsi="Times New Roman" w:cs="Times New Roman"/>
              <w:b/>
              <w:sz w:val="24"/>
              <w:szCs w:val="24"/>
            </w:rPr>
            <w:t>“ SKELBIAMOS APKLAUSOS SPECIALIOSIOS SĄLYGOS</w:t>
          </w:r>
        </w:p>
        <w:p w14:paraId="4D539197" w14:textId="77777777" w:rsidR="009E5F09" w:rsidRPr="009E5F09" w:rsidRDefault="00000000" w:rsidP="009E5F09">
          <w:pPr>
            <w:spacing w:after="120" w:line="300" w:lineRule="auto"/>
            <w:contextualSpacing/>
            <w:jc w:val="both"/>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A053808" w14:textId="77777777"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6" w:name="_Toc138342346"/>
      <w:bookmarkStart w:id="7" w:name="_Ref39666794"/>
      <w:bookmarkStart w:id="8" w:name="_Ref39666796"/>
      <w:bookmarkStart w:id="9" w:name="_Toc48053171"/>
      <w:r w:rsidRPr="009E5F09">
        <w:rPr>
          <w:rFonts w:ascii="Times New Roman" w:eastAsia="Times New Roman" w:hAnsi="Times New Roman" w:cs="Times New Roman"/>
          <w:bCs/>
          <w:sz w:val="24"/>
          <w:szCs w:val="24"/>
          <w:lang w:eastAsia="en-US"/>
        </w:rPr>
        <w:t>1. Bendra informacija</w:t>
      </w:r>
      <w:bookmarkEnd w:id="6"/>
      <w:r w:rsidRPr="009E5F09">
        <w:rPr>
          <w:rFonts w:ascii="Times New Roman" w:eastAsia="Times New Roman" w:hAnsi="Times New Roman" w:cs="Times New Roman"/>
          <w:bCs/>
          <w:sz w:val="24"/>
          <w:szCs w:val="24"/>
          <w:lang w:eastAsia="en-US"/>
        </w:rPr>
        <w:t xml:space="preserve"> </w:t>
      </w:r>
    </w:p>
    <w:p w14:paraId="55434D24" w14:textId="77777777" w:rsidR="009E5F09" w:rsidRPr="009E5F09" w:rsidRDefault="009E5F09" w:rsidP="009E5F09">
      <w:pPr>
        <w:spacing w:after="0" w:line="240" w:lineRule="auto"/>
        <w:ind w:firstLine="851"/>
        <w:jc w:val="both"/>
        <w:rPr>
          <w:rFonts w:ascii="Times New Roman" w:hAnsi="Times New Roman" w:cs="Times New Roman"/>
          <w:bCs/>
          <w:sz w:val="24"/>
          <w:szCs w:val="24"/>
        </w:rPr>
      </w:pPr>
      <w:r w:rsidRPr="009E5F09">
        <w:rPr>
          <w:rFonts w:ascii="Times New Roman" w:hAnsi="Times New Roman" w:cs="Times New Roman"/>
          <w:bCs/>
          <w:sz w:val="24"/>
          <w:szCs w:val="24"/>
        </w:rPr>
        <w:t xml:space="preserve">1.1. Perkančioji organizacija – </w:t>
      </w:r>
      <w:r w:rsidRPr="009E5F09">
        <w:rPr>
          <w:rFonts w:ascii="Times New Roman" w:hAnsi="Times New Roman" w:cs="Times New Roman"/>
          <w:bCs/>
          <w:color w:val="000000" w:themeColor="text1"/>
          <w:sz w:val="24"/>
          <w:szCs w:val="24"/>
        </w:rPr>
        <w:t>Kaišiadorių rajono savivaldybės administracija</w:t>
      </w:r>
      <w:r w:rsidRPr="009E5F09">
        <w:rPr>
          <w:rFonts w:ascii="Times New Roman" w:hAnsi="Times New Roman" w:cs="Times New Roman"/>
          <w:bCs/>
          <w:sz w:val="24"/>
          <w:szCs w:val="24"/>
        </w:rPr>
        <w:t>, juridinio asmens kodas</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color w:val="000000" w:themeColor="text1"/>
          <w:sz w:val="24"/>
          <w:szCs w:val="24"/>
        </w:rPr>
        <w:t>188773916</w:t>
      </w:r>
      <w:r w:rsidRPr="009E5F09">
        <w:rPr>
          <w:rFonts w:ascii="Times New Roman" w:hAnsi="Times New Roman" w:cs="Times New Roman"/>
          <w:bCs/>
          <w:sz w:val="24"/>
          <w:szCs w:val="24"/>
        </w:rPr>
        <w:t xml:space="preserve">, adresas </w:t>
      </w:r>
      <w:r w:rsidRPr="009E5F09">
        <w:rPr>
          <w:rFonts w:ascii="Times New Roman" w:hAnsi="Times New Roman" w:cs="Times New Roman"/>
          <w:bCs/>
          <w:color w:val="000000" w:themeColor="text1"/>
          <w:sz w:val="24"/>
          <w:szCs w:val="24"/>
        </w:rPr>
        <w:t>Katedros g. 4, Kaišiadorys</w:t>
      </w:r>
      <w:r w:rsidRPr="009E5F09">
        <w:rPr>
          <w:rFonts w:ascii="Times New Roman" w:hAnsi="Times New Roman" w:cs="Times New Roman"/>
          <w:bCs/>
          <w:sz w:val="24"/>
          <w:szCs w:val="24"/>
        </w:rPr>
        <w:t xml:space="preserve">, darbo laikas I-IV </w:t>
      </w:r>
      <w:r w:rsidRPr="009E5F09">
        <w:rPr>
          <w:rFonts w:ascii="Times New Roman" w:hAnsi="Times New Roman" w:cs="Times New Roman"/>
          <w:bCs/>
          <w:color w:val="000000" w:themeColor="text1"/>
          <w:sz w:val="24"/>
          <w:szCs w:val="24"/>
        </w:rPr>
        <w:t>8.00 – 17.00, V 8.00-16.45</w:t>
      </w:r>
      <w:r w:rsidRPr="009E5F09">
        <w:rPr>
          <w:rFonts w:ascii="Times New Roman" w:hAnsi="Times New Roman" w:cs="Times New Roman"/>
          <w:bCs/>
          <w:sz w:val="24"/>
          <w:szCs w:val="24"/>
        </w:rPr>
        <w:t>. Perkančioji organizacija nėra PVM mokėtojas.</w:t>
      </w:r>
    </w:p>
    <w:p w14:paraId="11F34DCD" w14:textId="77777777" w:rsidR="009E5F09" w:rsidRPr="009E5F09" w:rsidRDefault="009E5F09" w:rsidP="009E5F09">
      <w:pPr>
        <w:spacing w:after="0" w:line="240" w:lineRule="auto"/>
        <w:ind w:firstLine="851"/>
        <w:jc w:val="both"/>
        <w:rPr>
          <w:rFonts w:ascii="TimesNewRomanPSMT" w:hAnsi="TimesNewRomanPSMT" w:cs="TimesNewRomanPSMT"/>
          <w:sz w:val="24"/>
          <w:szCs w:val="24"/>
        </w:rPr>
      </w:pPr>
      <w:r w:rsidRPr="009E5F09">
        <w:rPr>
          <w:rFonts w:ascii="Times New Roman" w:eastAsia="Calibri" w:hAnsi="Times New Roman" w:cs="Times New Roman"/>
          <w:bCs/>
          <w:sz w:val="24"/>
          <w:szCs w:val="24"/>
        </w:rPr>
        <w:t>1.2. Mažos vertės viešąjį pirkimą „</w:t>
      </w:r>
      <w:r w:rsidRPr="009E5F09">
        <w:rPr>
          <w:rFonts w:ascii="Times New Roman" w:hAnsi="Times New Roman" w:cs="Times New Roman"/>
          <w:bCs/>
          <w:sz w:val="24"/>
          <w:szCs w:val="24"/>
        </w:rPr>
        <w:t>Žiežmarių apylinkės seniūnijai priklausančių kapinių tvarkymo ir priežiūros</w:t>
      </w:r>
      <w:r w:rsidRPr="009E5F09">
        <w:rPr>
          <w:rFonts w:ascii="Times New Roman" w:eastAsia="Calibri" w:hAnsi="Times New Roman" w:cs="Times New Roman"/>
          <w:bCs/>
          <w:sz w:val="24"/>
          <w:szCs w:val="24"/>
        </w:rPr>
        <w:t xml:space="preserve"> </w:t>
      </w:r>
      <w:r w:rsidRPr="009E5F09">
        <w:rPr>
          <w:rFonts w:ascii="Times New Roman" w:hAnsi="Times New Roman" w:cs="Times New Roman"/>
          <w:bCs/>
          <w:sz w:val="24"/>
          <w:szCs w:val="24"/>
        </w:rPr>
        <w:t>paslaugos</w:t>
      </w:r>
      <w:r w:rsidRPr="009E5F09">
        <w:rPr>
          <w:rFonts w:ascii="Times New Roman" w:eastAsia="Calibri" w:hAnsi="Times New Roman" w:cs="Times New Roman"/>
          <w:bCs/>
          <w:sz w:val="24"/>
          <w:szCs w:val="24"/>
        </w:rPr>
        <w:t xml:space="preserve">“ skelbiamos apklausos būdu (toliau – pirkimas) </w:t>
      </w:r>
      <w:r w:rsidRPr="009E5F09">
        <w:rPr>
          <w:rFonts w:ascii="Times New Roman" w:hAnsi="Times New Roman" w:cs="Times New Roman"/>
          <w:bCs/>
          <w:sz w:val="24"/>
          <w:szCs w:val="24"/>
        </w:rPr>
        <w:t xml:space="preserve">perkančiosios organizacijos </w:t>
      </w:r>
      <w:r w:rsidRPr="009E5F09">
        <w:rPr>
          <w:rFonts w:ascii="Times New Roman" w:eastAsia="Calibri" w:hAnsi="Times New Roman" w:cs="Times New Roman"/>
          <w:bCs/>
          <w:sz w:val="24"/>
          <w:szCs w:val="24"/>
        </w:rPr>
        <w:t>vardu atlieka</w:t>
      </w:r>
      <w:r w:rsidRPr="009E5F09">
        <w:rPr>
          <w:rFonts w:ascii="Times New Roman" w:eastAsia="Calibri" w:hAnsi="Times New Roman" w:cs="Times New Roman"/>
          <w:bCs/>
          <w:color w:val="00B050"/>
          <w:sz w:val="24"/>
          <w:szCs w:val="24"/>
        </w:rPr>
        <w:t xml:space="preserve"> </w:t>
      </w:r>
      <w:r w:rsidRPr="009E5F09">
        <w:rPr>
          <w:rFonts w:ascii="Times New Roman" w:eastAsia="Calibri" w:hAnsi="Times New Roman" w:cs="Times New Roman"/>
          <w:bCs/>
          <w:color w:val="000000" w:themeColor="text1"/>
          <w:sz w:val="24"/>
          <w:szCs w:val="24"/>
        </w:rPr>
        <w:t>centrinė perkančioji organizacija: Kaišiadorių rajono savivaldybės administracija</w:t>
      </w:r>
      <w:r w:rsidRPr="009E5F09">
        <w:rPr>
          <w:rFonts w:ascii="Times New Roman" w:eastAsia="Calibri" w:hAnsi="Times New Roman" w:cs="Times New Roman"/>
          <w:bCs/>
          <w:sz w:val="24"/>
          <w:szCs w:val="24"/>
        </w:rPr>
        <w:t>,</w:t>
      </w:r>
      <w:r w:rsidRPr="009E5F09">
        <w:rPr>
          <w:rFonts w:ascii="Times New Roman" w:eastAsia="Calibri" w:hAnsi="Times New Roman" w:cs="Times New Roman"/>
          <w:bCs/>
          <w:color w:val="00B050"/>
          <w:sz w:val="24"/>
          <w:szCs w:val="24"/>
        </w:rPr>
        <w:t xml:space="preserve"> </w:t>
      </w:r>
      <w:r w:rsidRPr="009E5F09">
        <w:rPr>
          <w:rFonts w:ascii="Times New Roman" w:eastAsia="Calibri" w:hAnsi="Times New Roman" w:cs="Times New Roman"/>
          <w:bCs/>
          <w:sz w:val="24"/>
          <w:szCs w:val="24"/>
        </w:rPr>
        <w:t>juridinio asmens kodas</w:t>
      </w:r>
      <w:r w:rsidRPr="009E5F09">
        <w:rPr>
          <w:rFonts w:ascii="Times New Roman" w:eastAsia="Calibri" w:hAnsi="Times New Roman" w:cs="Times New Roman"/>
          <w:bCs/>
          <w:color w:val="00B050"/>
          <w:sz w:val="24"/>
          <w:szCs w:val="24"/>
        </w:rPr>
        <w:t xml:space="preserve"> </w:t>
      </w:r>
      <w:r w:rsidRPr="009E5F09">
        <w:rPr>
          <w:rFonts w:ascii="Times New Roman" w:eastAsia="Calibri" w:hAnsi="Times New Roman" w:cs="Times New Roman"/>
          <w:bCs/>
          <w:color w:val="000000" w:themeColor="text1"/>
          <w:sz w:val="24"/>
          <w:szCs w:val="24"/>
        </w:rPr>
        <w:t>188773916</w:t>
      </w:r>
      <w:r w:rsidRPr="009E5F09">
        <w:rPr>
          <w:rFonts w:ascii="Times New Roman" w:eastAsia="Calibri" w:hAnsi="Times New Roman" w:cs="Times New Roman"/>
          <w:bCs/>
          <w:sz w:val="24"/>
          <w:szCs w:val="24"/>
        </w:rPr>
        <w:t xml:space="preserve">, adresas </w:t>
      </w:r>
      <w:r w:rsidRPr="009E5F09">
        <w:rPr>
          <w:rFonts w:ascii="Times New Roman" w:eastAsia="Calibri" w:hAnsi="Times New Roman" w:cs="Times New Roman"/>
          <w:bCs/>
          <w:color w:val="000000" w:themeColor="text1"/>
          <w:sz w:val="24"/>
          <w:szCs w:val="24"/>
        </w:rPr>
        <w:t>Katedros g. 4, Kaišiadorys</w:t>
      </w:r>
      <w:r w:rsidRPr="009E5F09">
        <w:rPr>
          <w:rFonts w:ascii="Times New Roman" w:eastAsia="Calibri" w:hAnsi="Times New Roman" w:cs="Times New Roman"/>
          <w:bCs/>
          <w:sz w:val="24"/>
          <w:szCs w:val="24"/>
        </w:rPr>
        <w:t xml:space="preserve">, darbo laikas </w:t>
      </w:r>
      <w:r w:rsidRPr="009E5F09">
        <w:rPr>
          <w:rFonts w:ascii="Times New Roman" w:eastAsia="Calibri" w:hAnsi="Times New Roman" w:cs="Times New Roman"/>
          <w:bCs/>
          <w:color w:val="000000" w:themeColor="text1"/>
          <w:sz w:val="24"/>
          <w:szCs w:val="24"/>
        </w:rPr>
        <w:t>I-IV 8.00-17.00 V 8.00-16.45</w:t>
      </w:r>
      <w:r w:rsidRPr="009E5F09">
        <w:rPr>
          <w:rFonts w:ascii="Times New Roman" w:eastAsia="Calibri" w:hAnsi="Times New Roman" w:cs="Times New Roman"/>
          <w:bCs/>
          <w:sz w:val="24"/>
          <w:szCs w:val="24"/>
        </w:rPr>
        <w:t xml:space="preserve">. Sutartį pasirašys </w:t>
      </w:r>
      <w:r w:rsidRPr="009E5F09">
        <w:rPr>
          <w:rFonts w:ascii="Times New Roman" w:hAnsi="Times New Roman" w:cs="Times New Roman"/>
          <w:bCs/>
          <w:sz w:val="24"/>
          <w:szCs w:val="24"/>
        </w:rPr>
        <w:t>perkančioji organizacija</w:t>
      </w:r>
      <w:r w:rsidRPr="009E5F09">
        <w:rPr>
          <w:rFonts w:ascii="Times New Roman" w:eastAsia="Calibri" w:hAnsi="Times New Roman" w:cs="Times New Roman"/>
          <w:bCs/>
          <w:sz w:val="24"/>
          <w:szCs w:val="24"/>
        </w:rPr>
        <w:t xml:space="preserve">. </w:t>
      </w:r>
    </w:p>
    <w:p w14:paraId="3DFC5E48" w14:textId="77777777" w:rsidR="009E5F09" w:rsidRPr="009E5F09" w:rsidRDefault="009E5F09" w:rsidP="009E5F09">
      <w:pPr>
        <w:numPr>
          <w:ilvl w:val="1"/>
          <w:numId w:val="44"/>
        </w:numPr>
        <w:spacing w:after="0" w:line="240" w:lineRule="auto"/>
        <w:ind w:left="0" w:firstLine="851"/>
        <w:contextualSpacing/>
        <w:jc w:val="both"/>
        <w:rPr>
          <w:rFonts w:ascii="Times New Roman" w:hAnsi="Times New Roman" w:cs="Times New Roman"/>
          <w:bCs/>
          <w:sz w:val="24"/>
          <w:szCs w:val="24"/>
        </w:rPr>
      </w:pPr>
      <w:r w:rsidRPr="009E5F09">
        <w:rPr>
          <w:rFonts w:ascii="Times New Roman" w:hAnsi="Times New Roman" w:cs="Times New Roman"/>
          <w:bCs/>
          <w:color w:val="000000" w:themeColor="text1"/>
          <w:sz w:val="24"/>
          <w:szCs w:val="24"/>
        </w:rPr>
        <w:t xml:space="preserve">Pirkimas neatliekamas naudojantis centralizuotų pirkimų katalogu, nes šiuo pirkimu perkamų </w:t>
      </w:r>
      <w:r w:rsidRPr="009E5F09">
        <w:rPr>
          <w:rFonts w:ascii="Times New Roman" w:hAnsi="Times New Roman" w:cs="Times New Roman"/>
          <w:bCs/>
          <w:i/>
          <w:color w:val="000000" w:themeColor="text1"/>
          <w:sz w:val="24"/>
          <w:szCs w:val="24"/>
        </w:rPr>
        <w:t>paslaugų</w:t>
      </w:r>
      <w:r w:rsidRPr="009E5F09">
        <w:rPr>
          <w:rFonts w:ascii="Times New Roman" w:hAnsi="Times New Roman" w:cs="Times New Roman"/>
          <w:bCs/>
          <w:color w:val="000000" w:themeColor="text1"/>
          <w:sz w:val="24"/>
          <w:szCs w:val="24"/>
        </w:rPr>
        <w:t xml:space="preserve"> nėra CPO LT kataloge.</w:t>
      </w:r>
    </w:p>
    <w:p w14:paraId="15B9BB76" w14:textId="77777777" w:rsidR="009E5F09" w:rsidRPr="009E5F09" w:rsidRDefault="009E5F09" w:rsidP="009E5F09">
      <w:pPr>
        <w:numPr>
          <w:ilvl w:val="1"/>
          <w:numId w:val="44"/>
        </w:numPr>
        <w:spacing w:after="0" w:line="240" w:lineRule="auto"/>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 xml:space="preserve"> Pirkimo Komisija yra sudaroma.</w:t>
      </w:r>
    </w:p>
    <w:p w14:paraId="11596667" w14:textId="77777777" w:rsidR="009E5F09" w:rsidRPr="009E5F09" w:rsidRDefault="009E5F09" w:rsidP="009E5F09">
      <w:pPr>
        <w:spacing w:after="0" w:line="240" w:lineRule="auto"/>
        <w:ind w:firstLine="851"/>
        <w:jc w:val="both"/>
        <w:rPr>
          <w:rFonts w:ascii="Times New Roman" w:hAnsi="Times New Roman" w:cs="Times New Roman"/>
          <w:bCs/>
          <w:color w:val="000000" w:themeColor="text1"/>
          <w:sz w:val="24"/>
          <w:szCs w:val="24"/>
        </w:rPr>
      </w:pPr>
      <w:r w:rsidRPr="009E5F09">
        <w:rPr>
          <w:rFonts w:ascii="Times New Roman" w:hAnsi="Times New Roman" w:cs="Times New Roman"/>
          <w:bCs/>
          <w:sz w:val="24"/>
          <w:szCs w:val="24"/>
        </w:rPr>
        <w:t>1.5.</w:t>
      </w:r>
      <w:r w:rsidRPr="009E5F09">
        <w:rPr>
          <w:rFonts w:ascii="Times New Roman" w:hAnsi="Times New Roman" w:cs="Times New Roman"/>
          <w:bCs/>
          <w:i/>
          <w:iCs/>
          <w:sz w:val="24"/>
          <w:szCs w:val="24"/>
        </w:rPr>
        <w:t xml:space="preserve"> </w:t>
      </w:r>
      <w:r w:rsidRPr="009E5F09">
        <w:rPr>
          <w:rFonts w:ascii="Times New Roman" w:hAnsi="Times New Roman" w:cs="Times New Roman"/>
          <w:bCs/>
          <w:sz w:val="24"/>
          <w:szCs w:val="24"/>
        </w:rPr>
        <w:t xml:space="preserve">Atliekamas žaliasis pirkimas. Pirkimas vykdomas vadovaujantis </w:t>
      </w:r>
      <w:hyperlink r:id="rId20" w:history="1">
        <w:r w:rsidRPr="009E5F09">
          <w:rPr>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5F09">
        <w:rPr>
          <w:rFonts w:ascii="Times New Roman" w:hAnsi="Times New Roman" w:cs="Times New Roman"/>
          <w:bCs/>
          <w:sz w:val="24"/>
          <w:szCs w:val="24"/>
        </w:rPr>
        <w:t xml:space="preserve">“ </w:t>
      </w:r>
      <w:r w:rsidRPr="009E5F09">
        <w:rPr>
          <w:rFonts w:ascii="Times New Roman" w:hAnsi="Times New Roman" w:cs="Times New Roman"/>
          <w:bCs/>
          <w:color w:val="000000" w:themeColor="text1"/>
          <w:sz w:val="24"/>
          <w:szCs w:val="24"/>
        </w:rPr>
        <w:t xml:space="preserve">4.4.4.3 </w:t>
      </w:r>
      <w:r w:rsidRPr="009E5F09">
        <w:rPr>
          <w:rFonts w:ascii="Times New Roman" w:hAnsi="Times New Roman" w:cs="Times New Roman"/>
          <w:bCs/>
          <w:sz w:val="24"/>
          <w:szCs w:val="24"/>
        </w:rPr>
        <w:t xml:space="preserve">punktu. Aplinkos apaugos kriterijai nustatyti </w:t>
      </w:r>
      <w:r w:rsidRPr="009E5F09">
        <w:rPr>
          <w:rFonts w:ascii="Times New Roman" w:hAnsi="Times New Roman" w:cs="Times New Roman"/>
          <w:bCs/>
          <w:color w:val="000000" w:themeColor="text1"/>
          <w:sz w:val="24"/>
          <w:szCs w:val="24"/>
        </w:rPr>
        <w:t>2 priede.</w:t>
      </w:r>
    </w:p>
    <w:p w14:paraId="2DBA2A4D" w14:textId="77777777" w:rsidR="009E5F09" w:rsidRPr="009E5F09" w:rsidRDefault="009E5F09" w:rsidP="009E5F09">
      <w:pPr>
        <w:numPr>
          <w:ilvl w:val="1"/>
          <w:numId w:val="42"/>
        </w:numPr>
        <w:spacing w:after="0" w:line="240" w:lineRule="auto"/>
        <w:ind w:left="0" w:firstLine="851"/>
        <w:contextualSpacing/>
        <w:jc w:val="both"/>
        <w:rPr>
          <w:rFonts w:ascii="Times New Roman" w:hAnsi="Times New Roman" w:cs="Times New Roman"/>
          <w:bCs/>
          <w:sz w:val="24"/>
          <w:szCs w:val="24"/>
        </w:rPr>
      </w:pPr>
      <w:r w:rsidRPr="009E5F09">
        <w:rPr>
          <w:rFonts w:ascii="Times New Roman" w:eastAsia="Arial" w:hAnsi="Times New Roman" w:cs="Times New Roman"/>
          <w:bCs/>
          <w:sz w:val="24"/>
          <w:szCs w:val="24"/>
        </w:rPr>
        <w:t xml:space="preserve"> Bendrosios pirkimo sąlygos yra neatskiriama šių pirkimo sąlygų dalis.</w:t>
      </w:r>
    </w:p>
    <w:p w14:paraId="59F59E3E" w14:textId="77777777" w:rsidR="009E5F09" w:rsidRPr="009E5F09" w:rsidRDefault="009E5F09" w:rsidP="009E5F09">
      <w:pPr>
        <w:spacing w:after="120" w:line="240" w:lineRule="auto"/>
        <w:ind w:firstLine="851"/>
        <w:contextualSpacing/>
        <w:jc w:val="both"/>
        <w:rPr>
          <w:rFonts w:cstheme="minorHAnsi"/>
          <w:bCs/>
          <w:sz w:val="24"/>
          <w:szCs w:val="24"/>
        </w:rPr>
      </w:pPr>
    </w:p>
    <w:p w14:paraId="3EC49B4C" w14:textId="77777777"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0" w:name="_Toc138342347"/>
      <w:r w:rsidRPr="009E5F09">
        <w:rPr>
          <w:rFonts w:ascii="Times New Roman" w:eastAsia="Times New Roman" w:hAnsi="Times New Roman" w:cs="Times New Roman"/>
          <w:bCs/>
          <w:sz w:val="24"/>
          <w:szCs w:val="24"/>
          <w:lang w:eastAsia="en-US"/>
        </w:rPr>
        <w:t>2. Pirkimo objektas</w:t>
      </w:r>
      <w:bookmarkEnd w:id="10"/>
    </w:p>
    <w:p w14:paraId="1786863B" w14:textId="77777777" w:rsidR="009E5F09" w:rsidRPr="009E5F09" w:rsidRDefault="009E5F09" w:rsidP="009E5F09">
      <w:pPr>
        <w:autoSpaceDE w:val="0"/>
        <w:autoSpaceDN w:val="0"/>
        <w:adjustRightInd w:val="0"/>
        <w:spacing w:after="0" w:line="240" w:lineRule="auto"/>
        <w:ind w:firstLine="851"/>
        <w:jc w:val="both"/>
        <w:rPr>
          <w:rFonts w:ascii="TimesNewRomanPSMT" w:hAnsi="TimesNewRomanPSMT" w:cs="TimesNewRomanPSMT"/>
          <w:sz w:val="24"/>
          <w:szCs w:val="24"/>
        </w:rPr>
      </w:pPr>
      <w:r w:rsidRPr="009E5F09">
        <w:rPr>
          <w:rFonts w:ascii="Times New Roman" w:hAnsi="Times New Roman" w:cs="Times New Roman"/>
          <w:bCs/>
          <w:sz w:val="24"/>
          <w:szCs w:val="24"/>
        </w:rPr>
        <w:t xml:space="preserve"> 2.1. Perkančioji organizacija </w:t>
      </w:r>
      <w:r w:rsidRPr="009E5F09">
        <w:rPr>
          <w:rFonts w:ascii="Times New Roman" w:eastAsia="Calibri" w:hAnsi="Times New Roman" w:cs="Times New Roman"/>
          <w:bCs/>
          <w:color w:val="000000" w:themeColor="text1"/>
          <w:sz w:val="24"/>
          <w:szCs w:val="24"/>
        </w:rPr>
        <w:t>numato įsigyti</w:t>
      </w:r>
      <w:r w:rsidRPr="009E5F09">
        <w:rPr>
          <w:rFonts w:ascii="Times New Roman" w:hAnsi="Times New Roman" w:cs="Times New Roman"/>
          <w:b/>
          <w:bCs/>
          <w:sz w:val="24"/>
          <w:szCs w:val="24"/>
        </w:rPr>
        <w:t xml:space="preserve"> </w:t>
      </w:r>
      <w:r w:rsidRPr="009E5F09">
        <w:rPr>
          <w:rFonts w:ascii="Times New Roman" w:hAnsi="Times New Roman" w:cs="Times New Roman"/>
          <w:bCs/>
          <w:i/>
          <w:sz w:val="24"/>
          <w:szCs w:val="24"/>
        </w:rPr>
        <w:t>Žiežmarių apylinkės seniūnijai priklausančių kapinių tvarkymo ir priežiūros</w:t>
      </w:r>
      <w:r w:rsidRPr="009E5F09">
        <w:rPr>
          <w:rFonts w:ascii="Times New Roman" w:eastAsia="Calibri" w:hAnsi="Times New Roman" w:cs="Times New Roman"/>
          <w:bCs/>
          <w:i/>
          <w:sz w:val="24"/>
          <w:szCs w:val="24"/>
        </w:rPr>
        <w:t xml:space="preserve"> </w:t>
      </w:r>
      <w:r w:rsidRPr="009E5F09">
        <w:rPr>
          <w:rFonts w:ascii="Times New Roman" w:hAnsi="Times New Roman" w:cs="Times New Roman"/>
          <w:bCs/>
          <w:i/>
          <w:sz w:val="24"/>
          <w:szCs w:val="24"/>
        </w:rPr>
        <w:t>paslaugas</w:t>
      </w:r>
      <w:r w:rsidRPr="009E5F09">
        <w:rPr>
          <w:rFonts w:ascii="Times New Roman" w:eastAsia="Calibri" w:hAnsi="Times New Roman" w:cs="Times New Roman"/>
          <w:bCs/>
          <w:color w:val="000000" w:themeColor="text1"/>
          <w:sz w:val="24"/>
          <w:szCs w:val="24"/>
          <w:lang w:val="en-US"/>
        </w:rPr>
        <w:t>.</w:t>
      </w:r>
      <w:r w:rsidRPr="009E5F09">
        <w:rPr>
          <w:rFonts w:ascii="Times New Roman" w:eastAsia="Calibri" w:hAnsi="Times New Roman" w:cs="Times New Roman"/>
          <w:bCs/>
          <w:color w:val="000000" w:themeColor="text1"/>
          <w:sz w:val="24"/>
          <w:szCs w:val="24"/>
        </w:rPr>
        <w:t xml:space="preserve"> </w:t>
      </w:r>
      <w:r w:rsidRPr="009E5F09">
        <w:rPr>
          <w:rFonts w:ascii="Times New Roman" w:hAnsi="Times New Roman" w:cs="Times New Roman"/>
          <w:bCs/>
          <w:sz w:val="24"/>
          <w:szCs w:val="24"/>
        </w:rPr>
        <w:t xml:space="preserve"> Reikalavimai pirkimo objektui nustatyti specialiųjų pirkimo sąlygų </w:t>
      </w:r>
      <w:r w:rsidRPr="009E5F09">
        <w:rPr>
          <w:rFonts w:ascii="Times New Roman" w:hAnsi="Times New Roman" w:cs="Times New Roman"/>
          <w:bCs/>
          <w:color w:val="000000" w:themeColor="text1"/>
          <w:sz w:val="24"/>
          <w:szCs w:val="24"/>
        </w:rPr>
        <w:t>3</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sz w:val="24"/>
          <w:szCs w:val="24"/>
        </w:rPr>
        <w:t>priede.</w:t>
      </w:r>
    </w:p>
    <w:p w14:paraId="1ED85430"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9E5F09">
        <w:rPr>
          <w:rFonts w:ascii="Times New Roman" w:hAnsi="Times New Roman" w:cs="Times New Roman"/>
          <w:bCs/>
          <w:color w:val="000000" w:themeColor="text1"/>
          <w:sz w:val="24"/>
          <w:szCs w:val="24"/>
        </w:rPr>
        <w:t>3</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sz w:val="24"/>
          <w:szCs w:val="24"/>
        </w:rPr>
        <w:t>priede.</w:t>
      </w:r>
    </w:p>
    <w:p w14:paraId="6C22653D"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E92D103"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 xml:space="preserve">2.4. Jeigu apibūdinant pirkimo objektą techninėje specifikacijoje nurodytas standartas, </w:t>
      </w:r>
      <w:r w:rsidRPr="009E5F09">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5F09">
        <w:rPr>
          <w:rFonts w:ascii="Times New Roman" w:hAnsi="Times New Roman" w:cs="Times New Roman"/>
          <w:bCs/>
          <w:sz w:val="24"/>
          <w:szCs w:val="24"/>
        </w:rPr>
        <w:t xml:space="preserve">turi būti laikoma, kad kiekviena tokia nuoroda yra pateikta su žodžiais „arba lygiavertis“. </w:t>
      </w:r>
    </w:p>
    <w:p w14:paraId="61696A08"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p>
    <w:p w14:paraId="24159E2F" w14:textId="77777777"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1" w:name="_Toc138342348"/>
      <w:r w:rsidRPr="009E5F09">
        <w:rPr>
          <w:rFonts w:ascii="Times New Roman" w:eastAsia="Times New Roman" w:hAnsi="Times New Roman" w:cs="Times New Roman"/>
          <w:bCs/>
          <w:sz w:val="24"/>
          <w:szCs w:val="24"/>
          <w:lang w:eastAsia="en-US"/>
        </w:rPr>
        <w:t>3. Tiekėjų pašalinimo pagrindai, kvalifikacijos reikalavimai ir reikalaujami kokybės vadybos sistemos ir (arba) aplinkos apsaugos vadybos sistemos standartai</w:t>
      </w:r>
      <w:bookmarkEnd w:id="11"/>
      <w:r w:rsidRPr="009E5F09">
        <w:rPr>
          <w:rFonts w:ascii="Times New Roman" w:eastAsia="Times New Roman" w:hAnsi="Times New Roman" w:cs="Times New Roman"/>
          <w:bCs/>
          <w:sz w:val="24"/>
          <w:szCs w:val="24"/>
          <w:lang w:eastAsia="en-US"/>
        </w:rPr>
        <w:t xml:space="preserve"> </w:t>
      </w:r>
    </w:p>
    <w:p w14:paraId="6C622C6A" w14:textId="77777777" w:rsidR="009E5F09" w:rsidRPr="009E5F09" w:rsidRDefault="009E5F09" w:rsidP="009E5F09">
      <w:pPr>
        <w:spacing w:after="0" w:line="240" w:lineRule="auto"/>
        <w:ind w:firstLine="851"/>
        <w:jc w:val="both"/>
        <w:rPr>
          <w:rFonts w:ascii="Times New Roman" w:hAnsi="Times New Roman" w:cs="Times New Roman"/>
          <w:bCs/>
          <w:i/>
          <w:iCs/>
          <w:sz w:val="24"/>
          <w:szCs w:val="24"/>
        </w:rPr>
      </w:pPr>
      <w:r w:rsidRPr="009E5F09">
        <w:rPr>
          <w:rFonts w:ascii="Times New Roman" w:hAnsi="Times New Roman" w:cs="Times New Roman"/>
          <w:bCs/>
          <w:sz w:val="24"/>
          <w:szCs w:val="24"/>
        </w:rPr>
        <w:lastRenderedPageBreak/>
        <w:t xml:space="preserve">3.1. Reikalavimai dėl tiekėjo ir subtiekėjų (jeigu taikoma), ūkio subjektų, kurių pajėgumais tiekėjas remiasi, pašalinimo pagrindų nebuvimo bei jų nebuvimą patvirtinantys dokumentai nurodyti specialiųjų pirkimo sąlygų </w:t>
      </w:r>
      <w:r w:rsidRPr="009E5F09">
        <w:rPr>
          <w:rFonts w:ascii="Times New Roman" w:hAnsi="Times New Roman" w:cs="Times New Roman"/>
          <w:bCs/>
          <w:color w:val="000000" w:themeColor="text1"/>
          <w:sz w:val="24"/>
          <w:szCs w:val="24"/>
        </w:rPr>
        <w:t>1</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sz w:val="24"/>
          <w:szCs w:val="24"/>
        </w:rPr>
        <w:t xml:space="preserve">priede. </w:t>
      </w:r>
    </w:p>
    <w:p w14:paraId="0D4ED952" w14:textId="77777777" w:rsidR="009E5F09" w:rsidRPr="009E5F09" w:rsidRDefault="009E5F09" w:rsidP="009E5F09">
      <w:pPr>
        <w:spacing w:after="0" w:line="240" w:lineRule="auto"/>
        <w:ind w:firstLine="851"/>
        <w:jc w:val="both"/>
        <w:rPr>
          <w:rFonts w:ascii="Times New Roman" w:hAnsi="Times New Roman" w:cs="Times New Roman"/>
          <w:bCs/>
          <w:sz w:val="24"/>
          <w:szCs w:val="24"/>
        </w:rPr>
      </w:pPr>
      <w:r w:rsidRPr="009E5F09">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9E5F09">
        <w:rPr>
          <w:rFonts w:ascii="Times New Roman" w:hAnsi="Times New Roman" w:cs="Times New Roman"/>
          <w:bCs/>
          <w:color w:val="000000" w:themeColor="text1"/>
          <w:sz w:val="24"/>
          <w:szCs w:val="24"/>
        </w:rPr>
        <w:t>2</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sz w:val="24"/>
          <w:szCs w:val="24"/>
        </w:rPr>
        <w:t>priede. Tiekėjas, teikdamas pasiūlymą, įsipareigoja, kad sutartį vykdys tik teisę verstis atitinkama veikla turintys asmenys.</w:t>
      </w:r>
    </w:p>
    <w:p w14:paraId="24F3C72D" w14:textId="77777777" w:rsidR="009E5F09" w:rsidRPr="009E5F09" w:rsidRDefault="009E5F09" w:rsidP="009E5F09">
      <w:pPr>
        <w:spacing w:after="0" w:line="240" w:lineRule="auto"/>
        <w:ind w:firstLine="851"/>
        <w:contextualSpacing/>
        <w:jc w:val="both"/>
        <w:rPr>
          <w:rFonts w:ascii="Times New Roman" w:eastAsia="Arial" w:hAnsi="Times New Roman" w:cs="Times New Roman"/>
          <w:bCs/>
          <w:sz w:val="24"/>
          <w:szCs w:val="24"/>
        </w:rPr>
      </w:pPr>
      <w:r w:rsidRPr="009E5F09">
        <w:rPr>
          <w:rFonts w:ascii="Times New Roman" w:hAnsi="Times New Roman" w:cs="Times New Roman"/>
          <w:bCs/>
          <w:sz w:val="24"/>
          <w:szCs w:val="24"/>
        </w:rPr>
        <w:t xml:space="preserve">3.3. </w:t>
      </w:r>
      <w:r w:rsidRPr="009E5F09">
        <w:rPr>
          <w:rFonts w:ascii="Times New Roman" w:eastAsia="Arial" w:hAnsi="Times New Roman" w:cs="Times New Roman"/>
          <w:bCs/>
          <w:sz w:val="24"/>
          <w:szCs w:val="24"/>
        </w:rPr>
        <w:t xml:space="preserve">Tiekėjas teikdamas pasiūlymą turi pateikti laisvos formos deklaraciją dėl atitikties reikalavimams (jeigu taikoma). </w:t>
      </w:r>
    </w:p>
    <w:p w14:paraId="372CDF84"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p>
    <w:p w14:paraId="4F87A072" w14:textId="77777777"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2" w:name="_Toc138342350"/>
      <w:r w:rsidRPr="009E5F09">
        <w:rPr>
          <w:rFonts w:ascii="Times New Roman" w:eastAsia="Times New Roman" w:hAnsi="Times New Roman" w:cs="Times New Roman"/>
          <w:bCs/>
          <w:sz w:val="24"/>
          <w:szCs w:val="24"/>
          <w:lang w:eastAsia="en-US"/>
        </w:rPr>
        <w:t>4. Specialieji reikalavimai pasiūlymų rengimui ir pateikimui</w:t>
      </w:r>
      <w:bookmarkEnd w:id="7"/>
      <w:bookmarkEnd w:id="8"/>
      <w:bookmarkEnd w:id="9"/>
      <w:bookmarkEnd w:id="12"/>
      <w:r w:rsidRPr="009E5F09">
        <w:rPr>
          <w:rFonts w:ascii="Times New Roman" w:eastAsia="Times New Roman" w:hAnsi="Times New Roman" w:cs="Times New Roman"/>
          <w:bCs/>
          <w:sz w:val="24"/>
          <w:szCs w:val="24"/>
          <w:lang w:eastAsia="en-US"/>
        </w:rPr>
        <w:t>:</w:t>
      </w:r>
    </w:p>
    <w:p w14:paraId="212318EC" w14:textId="77777777" w:rsidR="009E5F09" w:rsidRPr="009E5F09" w:rsidRDefault="009E5F09" w:rsidP="009E5F09">
      <w:pPr>
        <w:spacing w:after="0" w:line="30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4.1. CVP IS pasiūlymo lango eilutėje „Prisegti dokumentus“ pateikiamas tiekėjo pasirašytas pasiūlymas, parengtas pagal specialiųjų pirkimo sąlygų 4 priede pateiktą pasiūlymo formą ir pasiūlymo formoje nurodyti ir kiti, tiekėjo nuomone, būtini dokumentai (jų kopijos).</w:t>
      </w:r>
    </w:p>
    <w:p w14:paraId="5A7FD19A"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u w:val="single"/>
        </w:rPr>
      </w:pPr>
      <w:r w:rsidRPr="009E5F09">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E5F09">
        <w:rPr>
          <w:rFonts w:ascii="Times New Roman" w:hAnsi="Times New Roman" w:cs="Times New Roman"/>
          <w:bCs/>
          <w:sz w:val="24"/>
          <w:szCs w:val="24"/>
        </w:rPr>
        <w:t>Perkančiajai organizacijai kilus abejonių dėl dokumentų tikrumo, ji turi teisę reikalauti pateikti dokumentų originalus.</w:t>
      </w:r>
      <w:r w:rsidRPr="009E5F09">
        <w:rPr>
          <w:rFonts w:ascii="Times New Roman" w:eastAsia="Calibri" w:hAnsi="Times New Roman" w:cs="Times New Roman"/>
          <w:bCs/>
          <w:sz w:val="24"/>
          <w:szCs w:val="24"/>
        </w:rPr>
        <w:t xml:space="preserve"> Gali būti:</w:t>
      </w:r>
    </w:p>
    <w:p w14:paraId="7498DFCD" w14:textId="77777777" w:rsidR="009E5F09" w:rsidRPr="009E5F09" w:rsidRDefault="009E5F09" w:rsidP="009E5F09">
      <w:pPr>
        <w:spacing w:after="0" w:line="240" w:lineRule="auto"/>
        <w:ind w:firstLine="851"/>
        <w:jc w:val="both"/>
        <w:rPr>
          <w:rFonts w:ascii="Times New Roman" w:hAnsi="Times New Roman" w:cs="Times New Roman"/>
          <w:bCs/>
          <w:sz w:val="24"/>
          <w:szCs w:val="24"/>
        </w:rPr>
      </w:pPr>
      <w:r w:rsidRPr="009E5F09">
        <w:rPr>
          <w:rFonts w:ascii="Times New Roman" w:eastAsia="Calibri" w:hAnsi="Times New Roman" w:cs="Times New Roman"/>
          <w:bCs/>
          <w:sz w:val="24"/>
          <w:szCs w:val="24"/>
        </w:rPr>
        <w:t>4.2.1. pateikiami kvalifikuotu elektroniniu parašu pasirašyti elektroninėmis priemonėmis suformuoti dokumentai;</w:t>
      </w:r>
    </w:p>
    <w:p w14:paraId="27CEBA07"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eastAsia="Calibri" w:hAnsi="Times New Roman" w:cs="Times New Roman"/>
          <w:bCs/>
          <w:sz w:val="24"/>
          <w:szCs w:val="24"/>
        </w:rPr>
        <w:t>4.2.2. skaitmeninės dokumentų kopijos (fiziniu parašu tvirtinami dokumentai turi būti pateikiami pasirašyti ir nuskenuoti).</w:t>
      </w:r>
    </w:p>
    <w:p w14:paraId="40C37071"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24BD66FC"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4.4. Pasiūlymuose nurodytos kainos bus vertinamos eurais</w:t>
      </w:r>
      <w:r w:rsidRPr="009E5F09">
        <w:rPr>
          <w:rFonts w:ascii="Times New Roman" w:eastAsia="Calibri" w:hAnsi="Times New Roman" w:cs="Times New Roman"/>
          <w:bCs/>
          <w:sz w:val="24"/>
          <w:szCs w:val="24"/>
        </w:rPr>
        <w:t>.</w:t>
      </w:r>
      <w:r w:rsidRPr="009E5F09">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249369" w14:textId="77777777" w:rsidR="009E5F09" w:rsidRPr="009E5F09" w:rsidRDefault="009E5F09" w:rsidP="009E5F09">
      <w:pPr>
        <w:spacing w:line="240" w:lineRule="auto"/>
        <w:ind w:firstLine="851"/>
        <w:contextualSpacing/>
        <w:jc w:val="both"/>
        <w:rPr>
          <w:rFonts w:ascii="Times New Roman" w:eastAsia="Arial" w:hAnsi="Times New Roman" w:cs="Times New Roman"/>
          <w:bCs/>
          <w:color w:val="7030A0"/>
          <w:sz w:val="24"/>
          <w:szCs w:val="24"/>
        </w:rPr>
      </w:pPr>
      <w:r w:rsidRPr="009E5F09">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337F005" w14:textId="77777777" w:rsidR="009E5F09" w:rsidRPr="009E5F09" w:rsidRDefault="009E5F09" w:rsidP="009E5F09">
      <w:pPr>
        <w:spacing w:line="240" w:lineRule="auto"/>
        <w:ind w:firstLine="851"/>
        <w:contextualSpacing/>
        <w:jc w:val="both"/>
        <w:rPr>
          <w:rFonts w:ascii="Times New Roman" w:hAnsi="Times New Roman" w:cs="Times New Roman"/>
          <w:bCs/>
          <w:sz w:val="24"/>
          <w:szCs w:val="24"/>
        </w:rPr>
      </w:pPr>
      <w:r w:rsidRPr="009E5F09">
        <w:rPr>
          <w:rFonts w:ascii="Times New Roman" w:eastAsia="Arial" w:hAnsi="Times New Roman" w:cs="Times New Roman"/>
          <w:bCs/>
          <w:sz w:val="24"/>
          <w:szCs w:val="24"/>
        </w:rPr>
        <w:t xml:space="preserve">4.6. Tiekėjų pasiūlymuose nurodytos kainos bus vertinamos </w:t>
      </w:r>
      <w:r w:rsidRPr="009E5F09">
        <w:rPr>
          <w:rFonts w:ascii="Times New Roman" w:hAnsi="Times New Roman" w:cs="Times New Roman"/>
          <w:bCs/>
          <w:sz w:val="24"/>
          <w:szCs w:val="24"/>
        </w:rPr>
        <w:t xml:space="preserve">ir lyginamos su visais mokesčiais, įskaitant PVM. </w:t>
      </w:r>
    </w:p>
    <w:p w14:paraId="53FFD797" w14:textId="77777777" w:rsidR="009E5F09" w:rsidRPr="009E5F09" w:rsidRDefault="009E5F09" w:rsidP="009E5F09">
      <w:pPr>
        <w:spacing w:line="240" w:lineRule="auto"/>
        <w:ind w:firstLine="851"/>
        <w:contextualSpacing/>
        <w:jc w:val="both"/>
        <w:rPr>
          <w:rFonts w:ascii="Times New Roman" w:hAnsi="Times New Roman" w:cs="Times New Roman"/>
          <w:bCs/>
          <w:sz w:val="24"/>
          <w:szCs w:val="24"/>
        </w:rPr>
      </w:pPr>
    </w:p>
    <w:p w14:paraId="18FEABA7" w14:textId="77777777"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3" w:name="_Toc138342351"/>
      <w:r w:rsidRPr="009E5F09">
        <w:rPr>
          <w:rFonts w:ascii="Times New Roman" w:eastAsia="Times New Roman" w:hAnsi="Times New Roman" w:cs="Times New Roman"/>
          <w:bCs/>
          <w:sz w:val="24"/>
          <w:szCs w:val="24"/>
          <w:lang w:eastAsia="en-US"/>
        </w:rPr>
        <w:t>5. Pasiūlymo galiojimo užtikrinimas</w:t>
      </w:r>
      <w:bookmarkEnd w:id="13"/>
    </w:p>
    <w:p w14:paraId="7D0BD971" w14:textId="77777777" w:rsidR="009E5F09" w:rsidRPr="009E5F09" w:rsidRDefault="009E5F09" w:rsidP="009E5F09">
      <w:pPr>
        <w:spacing w:after="0" w:line="240" w:lineRule="auto"/>
        <w:ind w:firstLine="851"/>
        <w:contextualSpacing/>
        <w:jc w:val="both"/>
        <w:rPr>
          <w:rFonts w:ascii="Times New Roman" w:hAnsi="Times New Roman" w:cs="Times New Roman"/>
          <w:bCs/>
          <w:color w:val="000000" w:themeColor="text1"/>
          <w:sz w:val="24"/>
          <w:szCs w:val="24"/>
        </w:rPr>
      </w:pPr>
      <w:r w:rsidRPr="009E5F09">
        <w:rPr>
          <w:rFonts w:ascii="Times New Roman" w:hAnsi="Times New Roman" w:cs="Times New Roman"/>
          <w:bCs/>
          <w:sz w:val="24"/>
          <w:szCs w:val="24"/>
        </w:rPr>
        <w:t xml:space="preserve">5.1.  </w:t>
      </w:r>
      <w:r w:rsidRPr="009E5F09">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AA1B198" w14:textId="77777777" w:rsidR="009E5F09" w:rsidRPr="009E5F09" w:rsidRDefault="009E5F09" w:rsidP="009E5F09">
      <w:pPr>
        <w:spacing w:after="120"/>
        <w:ind w:firstLine="851"/>
        <w:jc w:val="both"/>
        <w:rPr>
          <w:rFonts w:ascii="Times New Roman" w:eastAsia="Times New Roman" w:hAnsi="Times New Roman" w:cs="Times New Roman"/>
          <w:bCs/>
          <w:color w:val="002060"/>
          <w:sz w:val="24"/>
          <w:szCs w:val="24"/>
          <w:lang w:eastAsia="en-US"/>
        </w:rPr>
      </w:pPr>
    </w:p>
    <w:p w14:paraId="382703A3" w14:textId="77777777"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4" w:name="_Toc15392775"/>
      <w:bookmarkStart w:id="15" w:name="_Toc138342352"/>
      <w:r w:rsidRPr="009E5F09">
        <w:rPr>
          <w:rFonts w:ascii="Times New Roman" w:eastAsia="Times New Roman" w:hAnsi="Times New Roman" w:cs="Times New Roman"/>
          <w:bCs/>
          <w:sz w:val="24"/>
          <w:szCs w:val="24"/>
          <w:lang w:eastAsia="en-US"/>
        </w:rPr>
        <w:t>6. P</w:t>
      </w:r>
      <w:bookmarkEnd w:id="14"/>
      <w:r w:rsidRPr="009E5F09">
        <w:rPr>
          <w:rFonts w:ascii="Times New Roman" w:eastAsia="Times New Roman" w:hAnsi="Times New Roman" w:cs="Times New Roman"/>
          <w:bCs/>
          <w:sz w:val="24"/>
          <w:szCs w:val="24"/>
          <w:lang w:eastAsia="en-US"/>
        </w:rPr>
        <w:t>asiūlymų vertinimas</w:t>
      </w:r>
      <w:bookmarkEnd w:id="15"/>
    </w:p>
    <w:p w14:paraId="4BC361E0" w14:textId="77777777" w:rsidR="009E5F09" w:rsidRPr="009E5F09" w:rsidRDefault="009E5F09" w:rsidP="009E5F09">
      <w:pPr>
        <w:spacing w:after="0" w:line="240" w:lineRule="auto"/>
        <w:ind w:firstLine="851"/>
        <w:contextualSpacing/>
        <w:jc w:val="both"/>
        <w:rPr>
          <w:rFonts w:ascii="Times New Roman" w:eastAsia="Calibri" w:hAnsi="Times New Roman" w:cs="Times New Roman"/>
          <w:bCs/>
          <w:sz w:val="24"/>
          <w:szCs w:val="24"/>
        </w:rPr>
      </w:pPr>
      <w:r w:rsidRPr="009E5F09">
        <w:rPr>
          <w:rFonts w:ascii="Times New Roman" w:eastAsia="Calibri" w:hAnsi="Times New Roman" w:cs="Times New Roman"/>
          <w:bCs/>
          <w:sz w:val="24"/>
          <w:szCs w:val="24"/>
        </w:rPr>
        <w:t xml:space="preserve">6.1.  </w:t>
      </w:r>
      <w:r w:rsidRPr="009E5F09">
        <w:rPr>
          <w:rFonts w:ascii="Times New Roman" w:hAnsi="Times New Roman" w:cs="Times New Roman"/>
          <w:bCs/>
          <w:sz w:val="24"/>
          <w:szCs w:val="24"/>
        </w:rPr>
        <w:t>Perkančioji organizacija</w:t>
      </w:r>
      <w:r w:rsidRPr="009E5F09">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9E5F09">
        <w:rPr>
          <w:rFonts w:ascii="Times New Roman" w:eastAsia="Calibri" w:hAnsi="Times New Roman" w:cs="Times New Roman"/>
          <w:bCs/>
          <w:color w:val="000000" w:themeColor="text1"/>
          <w:sz w:val="24"/>
          <w:szCs w:val="24"/>
        </w:rPr>
        <w:t>4</w:t>
      </w:r>
      <w:r w:rsidRPr="009E5F09">
        <w:rPr>
          <w:rFonts w:ascii="Times New Roman" w:eastAsia="Calibri" w:hAnsi="Times New Roman" w:cs="Times New Roman"/>
          <w:bCs/>
          <w:sz w:val="24"/>
          <w:szCs w:val="24"/>
        </w:rPr>
        <w:t>.</w:t>
      </w:r>
    </w:p>
    <w:p w14:paraId="218EAA2A"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color w:val="000000" w:themeColor="text1"/>
          <w:sz w:val="24"/>
          <w:szCs w:val="24"/>
        </w:rPr>
        <w:lastRenderedPageBreak/>
        <w:t xml:space="preserve">6.2. Laimėjusiu pasiūlymu galės būti pripažintas tik 1 (vienas) ekonomiškai naudingiausias pasiūlymas, esantis pasiūlymų eilės pirmojoje vietoje. </w:t>
      </w:r>
    </w:p>
    <w:p w14:paraId="7922D449" w14:textId="77777777" w:rsidR="009E5F09" w:rsidRPr="009E5F09" w:rsidRDefault="009E5F09" w:rsidP="009E5F09">
      <w:pPr>
        <w:spacing w:after="0" w:line="20" w:lineRule="atLeast"/>
        <w:ind w:firstLine="851"/>
        <w:contextualSpacing/>
        <w:jc w:val="both"/>
        <w:rPr>
          <w:rFonts w:ascii="Times New Roman" w:eastAsiaTheme="minorHAnsi" w:hAnsi="Times New Roman" w:cs="Times New Roman"/>
          <w:b/>
          <w:bCs/>
          <w:i/>
          <w:iCs/>
          <w:sz w:val="24"/>
          <w:szCs w:val="24"/>
        </w:rPr>
      </w:pPr>
      <w:r w:rsidRPr="009E5F09">
        <w:rPr>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9E5F09">
        <w:rPr>
          <w:rFonts w:ascii="Times New Roman" w:hAnsi="Times New Roman" w:cs="Times New Roman"/>
          <w:bCs/>
          <w:i/>
          <w:color w:val="000000" w:themeColor="text1"/>
          <w:sz w:val="24"/>
          <w:szCs w:val="24"/>
        </w:rPr>
        <w:t>netaikoma</w:t>
      </w:r>
      <w:r w:rsidRPr="009E5F09">
        <w:rPr>
          <w:rFonts w:ascii="Times New Roman" w:hAnsi="Times New Roman" w:cs="Times New Roman"/>
          <w:b/>
          <w:bCs/>
          <w:i/>
          <w:color w:val="000000" w:themeColor="text1"/>
          <w:sz w:val="24"/>
          <w:szCs w:val="24"/>
        </w:rPr>
        <w:t>.</w:t>
      </w:r>
    </w:p>
    <w:p w14:paraId="4836FC37" w14:textId="77777777" w:rsidR="009E5F09" w:rsidRPr="009E5F09" w:rsidRDefault="009E5F09" w:rsidP="009E5F09">
      <w:pPr>
        <w:spacing w:after="0" w:line="240" w:lineRule="auto"/>
        <w:ind w:firstLine="851"/>
        <w:contextualSpacing/>
        <w:jc w:val="both"/>
        <w:rPr>
          <w:rFonts w:ascii="Times New Roman" w:eastAsiaTheme="minorHAnsi" w:hAnsi="Times New Roman" w:cs="Times New Roman"/>
          <w:bCs/>
          <w:i/>
          <w:iCs/>
          <w:sz w:val="24"/>
          <w:szCs w:val="24"/>
        </w:rPr>
      </w:pPr>
    </w:p>
    <w:p w14:paraId="0076A207" w14:textId="77777777"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6" w:name="_Ref39425999"/>
      <w:bookmarkStart w:id="17" w:name="_Ref39426005"/>
      <w:bookmarkStart w:id="18" w:name="_Toc126333937"/>
      <w:bookmarkStart w:id="19" w:name="_Toc138342353"/>
      <w:r w:rsidRPr="009E5F09">
        <w:rPr>
          <w:rFonts w:ascii="Times New Roman" w:eastAsia="Times New Roman" w:hAnsi="Times New Roman" w:cs="Times New Roman"/>
          <w:bCs/>
          <w:sz w:val="24"/>
          <w:szCs w:val="24"/>
          <w:lang w:eastAsia="en-US"/>
        </w:rPr>
        <w:t>7. Sutarties sudarymas</w:t>
      </w:r>
      <w:bookmarkEnd w:id="16"/>
      <w:bookmarkEnd w:id="17"/>
      <w:bookmarkEnd w:id="18"/>
      <w:bookmarkEnd w:id="19"/>
    </w:p>
    <w:p w14:paraId="62328410" w14:textId="77777777"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9E5F09">
        <w:rPr>
          <w:rFonts w:ascii="Times New Roman" w:hAnsi="Times New Roman" w:cs="Times New Roman"/>
          <w:bCs/>
          <w:color w:val="0070C0"/>
          <w:sz w:val="24"/>
          <w:szCs w:val="24"/>
        </w:rPr>
        <w:t xml:space="preserve"> </w:t>
      </w:r>
      <w:r w:rsidRPr="009E5F09">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9E5F09">
        <w:rPr>
          <w:rFonts w:ascii="Times New Roman" w:hAnsi="Times New Roman" w:cs="Times New Roman"/>
          <w:bCs/>
          <w:sz w:val="24"/>
          <w:szCs w:val="24"/>
        </w:rPr>
        <w:t xml:space="preserve">Sutarties sąlygos pateikiamos specialiųjų pirkimo sąlygų </w:t>
      </w:r>
      <w:r w:rsidRPr="009E5F09">
        <w:rPr>
          <w:rFonts w:ascii="Times New Roman" w:hAnsi="Times New Roman" w:cs="Times New Roman"/>
          <w:bCs/>
          <w:color w:val="000000" w:themeColor="text1"/>
          <w:sz w:val="24"/>
          <w:szCs w:val="24"/>
        </w:rPr>
        <w:t>5</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sz w:val="24"/>
          <w:szCs w:val="24"/>
        </w:rPr>
        <w:t xml:space="preserve">priede. </w:t>
      </w:r>
    </w:p>
    <w:p w14:paraId="47014962" w14:textId="77777777" w:rsidR="009E5F09" w:rsidRPr="009E5F09" w:rsidRDefault="009E5F09" w:rsidP="009E5F09">
      <w:pPr>
        <w:spacing w:after="0" w:line="240" w:lineRule="auto"/>
        <w:ind w:firstLine="851"/>
        <w:contextualSpacing/>
        <w:jc w:val="both"/>
        <w:rPr>
          <w:rFonts w:ascii="Times New Roman" w:hAnsi="Times New Roman" w:cs="Times New Roman"/>
          <w:bCs/>
          <w:color w:val="000000" w:themeColor="text1"/>
          <w:sz w:val="24"/>
          <w:szCs w:val="24"/>
        </w:rPr>
      </w:pPr>
    </w:p>
    <w:p w14:paraId="1769054D" w14:textId="77777777"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inorHAnsi" w:hAnsi="Times New Roman" w:cs="Times New Roman"/>
          <w:bCs/>
          <w:sz w:val="24"/>
          <w:szCs w:val="24"/>
        </w:rPr>
        <w:t xml:space="preserve">8. </w:t>
      </w:r>
      <w:r w:rsidRPr="009E5F09">
        <w:rPr>
          <w:rFonts w:ascii="Times New Roman" w:eastAsiaTheme="majorEastAsia" w:hAnsi="Times New Roman" w:cs="Times New Roman"/>
          <w:bCs/>
          <w:color w:val="262626" w:themeColor="text1" w:themeTint="D9"/>
          <w:sz w:val="24"/>
          <w:szCs w:val="24"/>
        </w:rPr>
        <w:t>Pirkimo sąlygų priedai</w:t>
      </w:r>
    </w:p>
    <w:p w14:paraId="32FD2680" w14:textId="77777777"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8.1.  Priedas Nr. 1 „Tiekėjų pašalinimo pagrindai“ ;</w:t>
      </w:r>
    </w:p>
    <w:p w14:paraId="34BAD9F0" w14:textId="77777777"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8.2. Priedas Nr. 2 „Tiekėjų kvalifikacijos reikalavimai ir reikalavimai laikytis kokybės vadybos sistemos ir (arba) aplinkos apsaugos vadybos sistemos standartų“;</w:t>
      </w:r>
    </w:p>
    <w:p w14:paraId="7F479311" w14:textId="77777777"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8.3. Priedas  Nr. 3 „Techninė specifikacija“ (pridedama atskiru dokumentu);</w:t>
      </w:r>
    </w:p>
    <w:p w14:paraId="77E1ECEE" w14:textId="77777777"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8.4. Priedas  Nr. 4 „Pasiūlymas“ (forma) ;</w:t>
      </w:r>
    </w:p>
    <w:p w14:paraId="314B6D1C" w14:textId="73836D60"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8.5. Priedas  Nr. 5 „Sutarties projektas“ (pridedamas atsk</w:t>
      </w:r>
      <w:r w:rsidR="00784A86">
        <w:rPr>
          <w:rFonts w:ascii="Times New Roman" w:eastAsiaTheme="majorEastAsia" w:hAnsi="Times New Roman" w:cs="Times New Roman"/>
          <w:bCs/>
          <w:color w:val="262626" w:themeColor="text1" w:themeTint="D9"/>
          <w:sz w:val="24"/>
          <w:szCs w:val="24"/>
        </w:rPr>
        <w:t>i</w:t>
      </w:r>
      <w:r w:rsidRPr="009E5F09">
        <w:rPr>
          <w:rFonts w:ascii="Times New Roman" w:eastAsiaTheme="majorEastAsia" w:hAnsi="Times New Roman" w:cs="Times New Roman"/>
          <w:bCs/>
          <w:color w:val="262626" w:themeColor="text1" w:themeTint="D9"/>
          <w:sz w:val="24"/>
          <w:szCs w:val="24"/>
        </w:rPr>
        <w:t>ru dokumentu);</w:t>
      </w:r>
    </w:p>
    <w:p w14:paraId="35A58E62" w14:textId="77777777"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8.6. Priedas Nr. 6 „Procedūrų vykdymo terminai“;</w:t>
      </w:r>
    </w:p>
    <w:p w14:paraId="2B541CD2" w14:textId="77777777"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8.7. Priedas Nr. 7 „Deklaracija dėl tiekėjo atitikties pirkimo dokumentuose keliamiems reikalavimams</w:t>
      </w:r>
      <w:r w:rsidRPr="009E5F09" w:rsidDel="00D62AC8">
        <w:rPr>
          <w:rFonts w:ascii="Times New Roman" w:eastAsiaTheme="majorEastAsia" w:hAnsi="Times New Roman" w:cs="Times New Roman"/>
          <w:bCs/>
          <w:color w:val="262626" w:themeColor="text1" w:themeTint="D9"/>
          <w:sz w:val="24"/>
          <w:szCs w:val="24"/>
        </w:rPr>
        <w:t xml:space="preserve"> </w:t>
      </w:r>
      <w:r w:rsidRPr="009E5F09">
        <w:rPr>
          <w:rFonts w:ascii="Times New Roman" w:eastAsiaTheme="majorEastAsia" w:hAnsi="Times New Roman" w:cs="Times New Roman"/>
          <w:bCs/>
          <w:color w:val="262626" w:themeColor="text1" w:themeTint="D9"/>
          <w:sz w:val="24"/>
          <w:szCs w:val="24"/>
        </w:rPr>
        <w:t>“.</w:t>
      </w:r>
    </w:p>
    <w:p w14:paraId="0CC62F6D" w14:textId="3C08665F"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6A0CD780"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64489263"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5445A877"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748BAC54"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2F5E9CA2"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65773AE6"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799B3605"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56CBC62E"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2FD118DB"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0FB7A2BF"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616D1FBE"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4D5CD4E5"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6C1ECCEA"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7137953E"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590DD9E3"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7CD9C0FC"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112718C6"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00B9DA4F"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069CAD69"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1D900359"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19C14E86"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77BF56E7"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7E7EE386"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3915005D" w14:textId="77777777" w:rsidR="009E5F09" w:rsidRDefault="009E5F09" w:rsidP="009E5F09">
      <w:pPr>
        <w:spacing w:after="0" w:line="240" w:lineRule="auto"/>
        <w:contextualSpacing/>
        <w:jc w:val="both"/>
        <w:rPr>
          <w:rFonts w:ascii="Times New Roman" w:eastAsiaTheme="minorHAnsi" w:hAnsi="Times New Roman" w:cs="Times New Roman"/>
          <w:sz w:val="24"/>
          <w:szCs w:val="24"/>
        </w:rPr>
      </w:pPr>
    </w:p>
    <w:p w14:paraId="3FF0B3C6" w14:textId="77777777" w:rsidR="009E5F09" w:rsidRPr="009E5F09" w:rsidRDefault="009E5F09" w:rsidP="009E5F09">
      <w:pPr>
        <w:spacing w:after="0" w:line="240" w:lineRule="auto"/>
        <w:contextualSpacing/>
        <w:jc w:val="both"/>
        <w:rPr>
          <w:rFonts w:ascii="Times New Roman" w:eastAsiaTheme="minorHAnsi" w:hAnsi="Times New Roman" w:cs="Times New Roman"/>
          <w:sz w:val="24"/>
          <w:szCs w:val="24"/>
        </w:rPr>
      </w:pPr>
    </w:p>
    <w:p w14:paraId="2A1629B6" w14:textId="77777777" w:rsidR="009E5F09" w:rsidRPr="009E5F09" w:rsidRDefault="009E5F09" w:rsidP="009E5F09">
      <w:pPr>
        <w:spacing w:after="0" w:line="240" w:lineRule="auto"/>
        <w:ind w:left="7314"/>
        <w:jc w:val="both"/>
        <w:rPr>
          <w:rFonts w:ascii="Times New Roman" w:hAnsi="Times New Roman" w:cs="Times New Roman"/>
          <w:sz w:val="24"/>
          <w:szCs w:val="24"/>
        </w:rPr>
      </w:pPr>
      <w:r w:rsidRPr="009E5F09">
        <w:rPr>
          <w:rFonts w:ascii="Times New Roman" w:hAnsi="Times New Roman" w:cs="Times New Roman"/>
          <w:sz w:val="24"/>
          <w:szCs w:val="24"/>
        </w:rPr>
        <w:lastRenderedPageBreak/>
        <w:t xml:space="preserve">Pirkimo sąlygų 1 priedas </w:t>
      </w:r>
    </w:p>
    <w:p w14:paraId="2F4AFF0A" w14:textId="77777777" w:rsidR="009E5F09" w:rsidRPr="009E5F09" w:rsidRDefault="009E5F09" w:rsidP="009E5F09">
      <w:pPr>
        <w:keepNext/>
        <w:keepLines/>
        <w:spacing w:before="120"/>
        <w:ind w:left="318" w:firstLine="697"/>
        <w:jc w:val="right"/>
        <w:rPr>
          <w:rFonts w:ascii="Times New Roman" w:eastAsia="Arial" w:hAnsi="Times New Roman" w:cs="Times New Roman"/>
          <w:color w:val="0070C0"/>
          <w:sz w:val="24"/>
          <w:szCs w:val="24"/>
        </w:rPr>
      </w:pPr>
    </w:p>
    <w:p w14:paraId="6B26E6E4" w14:textId="77777777" w:rsidR="009E5F09" w:rsidRPr="009E5F09" w:rsidRDefault="009E5F09" w:rsidP="009E5F09">
      <w:pPr>
        <w:spacing w:after="240"/>
        <w:jc w:val="center"/>
        <w:rPr>
          <w:rFonts w:ascii="Times New Roman" w:eastAsia="Arial" w:hAnsi="Times New Roman" w:cs="Times New Roman"/>
          <w:b/>
          <w:bCs/>
          <w:smallCaps/>
          <w:sz w:val="24"/>
          <w:szCs w:val="24"/>
        </w:rPr>
      </w:pPr>
      <w:r w:rsidRPr="009E5F09">
        <w:rPr>
          <w:rFonts w:ascii="Times New Roman" w:eastAsia="Arial" w:hAnsi="Times New Roman" w:cs="Times New Roman"/>
          <w:b/>
          <w:bCs/>
          <w:smallCaps/>
          <w:sz w:val="24"/>
          <w:szCs w:val="24"/>
        </w:rPr>
        <w:t>TIEKĖJŲ PAŠALINIMO PAGRINDAI</w:t>
      </w:r>
    </w:p>
    <w:p w14:paraId="4E74A4E0" w14:textId="77777777" w:rsidR="009E5F09" w:rsidRPr="009E5F09" w:rsidRDefault="009E5F09" w:rsidP="009E5F09">
      <w:pPr>
        <w:spacing w:after="0" w:line="300" w:lineRule="auto"/>
        <w:ind w:firstLine="851"/>
        <w:jc w:val="both"/>
        <w:rPr>
          <w:rFonts w:ascii="Times New Roman" w:eastAsia="Arial" w:hAnsi="Times New Roman" w:cs="Times New Roman"/>
          <w:sz w:val="24"/>
          <w:szCs w:val="24"/>
        </w:rPr>
      </w:pPr>
      <w:r w:rsidRPr="009E5F09">
        <w:rPr>
          <w:rFonts w:ascii="Times New Roman" w:eastAsia="Arial" w:hAnsi="Times New Roman" w:cs="Times New Roman"/>
          <w:sz w:val="24"/>
          <w:szCs w:val="24"/>
        </w:rPr>
        <w:t xml:space="preserve">Perkančioji organizacija atmeta tiekėjo pasiūlymą, jeigu: </w:t>
      </w:r>
    </w:p>
    <w:p w14:paraId="6BE5FC84" w14:textId="77777777" w:rsidR="009E5F09" w:rsidRPr="009E5F09" w:rsidRDefault="009E5F09" w:rsidP="009E5F09">
      <w:pPr>
        <w:spacing w:after="0" w:line="240" w:lineRule="auto"/>
        <w:ind w:firstLine="851"/>
        <w:jc w:val="both"/>
        <w:rPr>
          <w:rFonts w:ascii="Times New Roman" w:eastAsia="Yu Mincho" w:hAnsi="Times New Roman" w:cs="Times New Roman"/>
          <w:b/>
          <w:bCs/>
          <w:sz w:val="24"/>
          <w:szCs w:val="24"/>
        </w:rPr>
      </w:pPr>
      <w:r w:rsidRPr="009E5F09">
        <w:rPr>
          <w:rFonts w:ascii="Times New Roman" w:eastAsia="Arial" w:hAnsi="Times New Roman" w:cs="Times New Roman"/>
          <w:sz w:val="24"/>
          <w:szCs w:val="24"/>
        </w:rPr>
        <w:t xml:space="preserve">1. </w:t>
      </w:r>
      <w:r w:rsidRPr="009E5F0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9E5F09">
        <w:rPr>
          <w:rFonts w:ascii="Times New Roman" w:eastAsia="Arial" w:hAnsi="Times New Roman" w:cs="Times New Roman"/>
          <w:color w:val="7030A0"/>
          <w:sz w:val="24"/>
          <w:szCs w:val="24"/>
        </w:rPr>
        <w:t>.</w:t>
      </w:r>
    </w:p>
    <w:p w14:paraId="7115374E" w14:textId="77777777" w:rsidR="009E5F09" w:rsidRPr="009E5F09" w:rsidRDefault="009E5F09" w:rsidP="009E5F09">
      <w:pPr>
        <w:spacing w:after="0" w:line="240" w:lineRule="auto"/>
        <w:ind w:firstLine="851"/>
        <w:jc w:val="both"/>
        <w:rPr>
          <w:rFonts w:ascii="Times New Roman" w:hAnsi="Times New Roman" w:cs="Times New Roman"/>
          <w:b/>
          <w:color w:val="7030A0"/>
          <w:sz w:val="24"/>
          <w:szCs w:val="24"/>
        </w:rPr>
      </w:pPr>
      <w:r w:rsidRPr="009E5F09">
        <w:rPr>
          <w:rFonts w:ascii="Times New Roman" w:eastAsia="Arial" w:hAnsi="Times New Roman" w:cs="Times New Roman"/>
          <w:sz w:val="24"/>
          <w:szCs w:val="24"/>
        </w:rPr>
        <w:t xml:space="preserve">2. </w:t>
      </w:r>
      <w:r w:rsidRPr="009E5F0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9E5F09">
        <w:rPr>
          <w:rFonts w:ascii="Times New Roman" w:hAnsi="Times New Roman" w:cs="Times New Roman"/>
          <w:color w:val="7030A0"/>
          <w:sz w:val="24"/>
          <w:szCs w:val="24"/>
        </w:rPr>
        <w:t>.</w:t>
      </w:r>
    </w:p>
    <w:p w14:paraId="55F7A624" w14:textId="77777777" w:rsidR="009E5F09" w:rsidRPr="009E5F09" w:rsidRDefault="009E5F09" w:rsidP="009E5F09">
      <w:pPr>
        <w:spacing w:after="0" w:line="240" w:lineRule="auto"/>
        <w:ind w:firstLine="851"/>
        <w:jc w:val="both"/>
        <w:rPr>
          <w:rFonts w:ascii="Times New Roman" w:eastAsia="Yu Mincho" w:hAnsi="Times New Roman" w:cs="Times New Roman"/>
          <w:b/>
          <w:bCs/>
          <w:sz w:val="24"/>
          <w:szCs w:val="24"/>
        </w:rPr>
      </w:pPr>
      <w:r w:rsidRPr="009E5F09">
        <w:rPr>
          <w:rFonts w:ascii="Times New Roman" w:eastAsia="Arial" w:hAnsi="Times New Roman" w:cs="Times New Roman"/>
          <w:sz w:val="24"/>
          <w:szCs w:val="24"/>
        </w:rPr>
        <w:t xml:space="preserve">3. </w:t>
      </w:r>
      <w:r w:rsidRPr="009E5F09">
        <w:rPr>
          <w:rFonts w:ascii="Times New Roman" w:hAnsi="Times New Roman" w:cs="Times New Roman"/>
          <w:sz w:val="24"/>
          <w:szCs w:val="24"/>
        </w:rPr>
        <w:t>Pažeista konkurencija, kaip nustatyta VPĮ 27 straipsnio 3 ir 4 dalyse, ir atitinkamos padėties negalima ištaisyti</w:t>
      </w:r>
      <w:r w:rsidRPr="009E5F09">
        <w:rPr>
          <w:rFonts w:ascii="Times New Roman" w:eastAsia="Yu Mincho" w:hAnsi="Times New Roman" w:cs="Times New Roman"/>
          <w:b/>
          <w:color w:val="7030A0"/>
          <w:sz w:val="24"/>
          <w:szCs w:val="24"/>
        </w:rPr>
        <w:t>.</w:t>
      </w:r>
    </w:p>
    <w:p w14:paraId="18ADA832" w14:textId="77777777" w:rsidR="009E5F09" w:rsidRPr="009E5F09" w:rsidRDefault="009E5F09" w:rsidP="009E5F09">
      <w:pPr>
        <w:spacing w:after="0" w:line="240" w:lineRule="auto"/>
        <w:ind w:firstLine="851"/>
        <w:jc w:val="both"/>
        <w:rPr>
          <w:rFonts w:ascii="Times New Roman" w:hAnsi="Times New Roman" w:cs="Times New Roman"/>
          <w:sz w:val="24"/>
          <w:szCs w:val="24"/>
        </w:rPr>
      </w:pPr>
      <w:r w:rsidRPr="009E5F09">
        <w:rPr>
          <w:rFonts w:ascii="Times New Roman" w:eastAsia="Arial" w:hAnsi="Times New Roman" w:cs="Times New Roman"/>
          <w:sz w:val="24"/>
          <w:szCs w:val="24"/>
        </w:rPr>
        <w:t xml:space="preserve">4. </w:t>
      </w:r>
      <w:r w:rsidRPr="009E5F0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1A35F8" w14:textId="77777777" w:rsidR="009E5F09" w:rsidRPr="009E5F09" w:rsidRDefault="009E5F09" w:rsidP="009E5F09">
      <w:pPr>
        <w:spacing w:after="0" w:line="240" w:lineRule="auto"/>
        <w:ind w:firstLine="851"/>
        <w:jc w:val="both"/>
        <w:rPr>
          <w:rFonts w:ascii="Times New Roman" w:eastAsia="Yu Mincho" w:hAnsi="Times New Roman" w:cs="Times New Roman"/>
          <w:b/>
          <w:bCs/>
          <w:iCs/>
          <w:sz w:val="24"/>
          <w:szCs w:val="24"/>
        </w:rPr>
      </w:pPr>
      <w:r w:rsidRPr="009E5F09">
        <w:rPr>
          <w:rFonts w:ascii="Times New Roman" w:eastAsia="Arial" w:hAnsi="Times New Roman" w:cs="Times New Roman"/>
          <w:sz w:val="24"/>
          <w:szCs w:val="24"/>
        </w:rPr>
        <w:t>5.</w:t>
      </w:r>
      <w:r w:rsidRPr="009E5F0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E5F09">
        <w:rPr>
          <w:rFonts w:ascii="Times New Roman" w:eastAsia="Yu Mincho" w:hAnsi="Times New Roman" w:cs="Times New Roman"/>
          <w:b/>
          <w:color w:val="7030A0"/>
          <w:sz w:val="24"/>
          <w:szCs w:val="24"/>
        </w:rPr>
        <w:t>.</w:t>
      </w:r>
    </w:p>
    <w:p w14:paraId="5D954096" w14:textId="77777777" w:rsidR="009E5F09" w:rsidRPr="009E5F09" w:rsidRDefault="009E5F09" w:rsidP="009E5F09">
      <w:pPr>
        <w:spacing w:after="0" w:line="300" w:lineRule="auto"/>
        <w:ind w:firstLine="851"/>
        <w:jc w:val="both"/>
        <w:rPr>
          <w:rFonts w:ascii="Times New Roman" w:eastAsia="Arial" w:hAnsi="Times New Roman" w:cs="Times New Roman"/>
          <w:color w:val="7030A0"/>
          <w:sz w:val="24"/>
          <w:szCs w:val="24"/>
        </w:rPr>
      </w:pPr>
    </w:p>
    <w:p w14:paraId="41DB9DFF" w14:textId="77777777" w:rsidR="009E5F09" w:rsidRPr="009E5F09" w:rsidRDefault="009E5F09" w:rsidP="009E5F09">
      <w:pPr>
        <w:jc w:val="center"/>
        <w:rPr>
          <w:rFonts w:ascii="Times New Roman" w:eastAsia="Arial" w:hAnsi="Times New Roman" w:cs="Times New Roman"/>
          <w:smallCaps/>
          <w:sz w:val="24"/>
          <w:szCs w:val="24"/>
        </w:rPr>
      </w:pPr>
      <w:r w:rsidRPr="009E5F09">
        <w:rPr>
          <w:rFonts w:ascii="Times New Roman" w:eastAsia="Arial" w:hAnsi="Times New Roman" w:cs="Times New Roman"/>
          <w:smallCaps/>
          <w:sz w:val="24"/>
          <w:szCs w:val="24"/>
        </w:rPr>
        <w:t>__________</w:t>
      </w:r>
    </w:p>
    <w:p w14:paraId="214921DF" w14:textId="77777777" w:rsidR="009E5F09" w:rsidRPr="009E5F09" w:rsidRDefault="009E5F09" w:rsidP="009E5F09">
      <w:pPr>
        <w:spacing w:after="0" w:line="200" w:lineRule="auto"/>
        <w:ind w:firstLine="697"/>
        <w:jc w:val="both"/>
        <w:rPr>
          <w:rFonts w:ascii="Times New Roman" w:eastAsia="Arial" w:hAnsi="Times New Roman" w:cs="Times New Roman"/>
          <w:sz w:val="24"/>
          <w:szCs w:val="24"/>
        </w:rPr>
      </w:pPr>
      <w:r w:rsidRPr="009E5F09">
        <w:rPr>
          <w:rFonts w:ascii="Times New Roman" w:eastAsia="Arial" w:hAnsi="Times New Roman" w:cs="Times New Roman"/>
          <w:sz w:val="24"/>
          <w:szCs w:val="24"/>
        </w:rPr>
        <w:br w:type="page"/>
      </w:r>
    </w:p>
    <w:p w14:paraId="0DA52083" w14:textId="77777777" w:rsidR="009E5F09" w:rsidRPr="009E5F09" w:rsidRDefault="009E5F09" w:rsidP="009E5F09">
      <w:pPr>
        <w:spacing w:after="0" w:line="240" w:lineRule="auto"/>
        <w:ind w:left="7314"/>
        <w:jc w:val="both"/>
        <w:rPr>
          <w:rFonts w:ascii="Times New Roman" w:hAnsi="Times New Roman" w:cs="Times New Roman"/>
          <w:sz w:val="24"/>
          <w:szCs w:val="24"/>
        </w:rPr>
      </w:pPr>
      <w:r w:rsidRPr="009E5F09">
        <w:rPr>
          <w:rFonts w:ascii="Times New Roman" w:hAnsi="Times New Roman" w:cs="Times New Roman"/>
          <w:sz w:val="24"/>
          <w:szCs w:val="24"/>
        </w:rPr>
        <w:lastRenderedPageBreak/>
        <w:t xml:space="preserve">Pirkimo sąlygų 2 priedas </w:t>
      </w:r>
    </w:p>
    <w:p w14:paraId="12DCF36C"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417321B1" w14:textId="77777777" w:rsidR="009E5F09" w:rsidRPr="009E5F09" w:rsidRDefault="009E5F09" w:rsidP="009E5F09">
      <w:pPr>
        <w:spacing w:after="0" w:line="240" w:lineRule="auto"/>
        <w:ind w:left="7314"/>
        <w:jc w:val="both"/>
        <w:rPr>
          <w:rFonts w:ascii="Times New Roman" w:hAnsi="Times New Roman" w:cs="Times New Roman"/>
          <w:b/>
          <w:bCs/>
          <w:smallCaps/>
          <w:color w:val="404040"/>
          <w:sz w:val="24"/>
          <w:szCs w:val="24"/>
        </w:rPr>
      </w:pPr>
    </w:p>
    <w:p w14:paraId="78E06AA0" w14:textId="77777777" w:rsidR="009E5F09" w:rsidRPr="009E5F09" w:rsidRDefault="009E5F09" w:rsidP="009E5F09">
      <w:pPr>
        <w:spacing w:after="240" w:line="300" w:lineRule="auto"/>
        <w:jc w:val="center"/>
        <w:rPr>
          <w:rFonts w:ascii="Times New Roman" w:eastAsia="Arial" w:hAnsi="Times New Roman" w:cs="Times New Roman"/>
          <w:b/>
          <w:bCs/>
          <w:smallCaps/>
          <w:color w:val="000000" w:themeColor="text1"/>
          <w:sz w:val="24"/>
          <w:szCs w:val="24"/>
        </w:rPr>
      </w:pPr>
      <w:r w:rsidRPr="009E5F09">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54676878" w14:textId="77777777" w:rsidR="009E5F09" w:rsidRPr="009E5F09" w:rsidRDefault="00000000" w:rsidP="009E5F09">
      <w:pPr>
        <w:numPr>
          <w:ilvl w:val="0"/>
          <w:numId w:val="41"/>
        </w:numPr>
        <w:spacing w:after="0" w:line="240" w:lineRule="auto"/>
        <w:ind w:left="0" w:firstLine="851"/>
        <w:contextualSpacing/>
        <w:jc w:val="both"/>
        <w:rPr>
          <w:rFonts w:ascii="Times New Roman" w:eastAsia="Arial" w:hAnsi="Times New Roman" w:cs="Times New Roman"/>
          <w:sz w:val="24"/>
          <w:szCs w:val="24"/>
        </w:rPr>
      </w:pPr>
      <w:sdt>
        <w:sdtPr>
          <w:tag w:val="goog_rdk_129"/>
          <w:id w:val="-1599392971"/>
          <w:showingPlcHdr/>
        </w:sdtPr>
        <w:sdtContent/>
      </w:sdt>
      <w:r w:rsidR="009E5F09" w:rsidRPr="009E5F09">
        <w:rPr>
          <w:rFonts w:ascii="Times New Roman" w:eastAsia="Arial" w:hAnsi="Times New Roman" w:cs="Times New Roman"/>
          <w:sz w:val="24"/>
          <w:szCs w:val="24"/>
        </w:rPr>
        <w:t xml:space="preserve">Tiekėjo kvalifikacija turi atitikti šiame priede nustatytus reikalavimus kvalifikacijai. </w:t>
      </w:r>
    </w:p>
    <w:p w14:paraId="1E1FB69C" w14:textId="77777777" w:rsidR="009E5F09" w:rsidRPr="009E5F09" w:rsidRDefault="009E5F09" w:rsidP="009E5F09">
      <w:pPr>
        <w:numPr>
          <w:ilvl w:val="0"/>
          <w:numId w:val="41"/>
        </w:numPr>
        <w:spacing w:after="0" w:line="240" w:lineRule="auto"/>
        <w:ind w:left="0" w:firstLine="851"/>
        <w:contextualSpacing/>
        <w:jc w:val="both"/>
        <w:rPr>
          <w:rFonts w:ascii="Times New Roman" w:eastAsia="Arial" w:hAnsi="Times New Roman" w:cs="Times New Roman"/>
          <w:sz w:val="24"/>
          <w:szCs w:val="24"/>
        </w:rPr>
      </w:pPr>
      <w:r w:rsidRPr="009E5F09">
        <w:rPr>
          <w:rFonts w:ascii="Times New Roman" w:eastAsia="Arial" w:hAnsi="Times New Roman" w:cs="Times New Roman"/>
          <w:sz w:val="24"/>
          <w:szCs w:val="24"/>
        </w:rPr>
        <w:t>Kai tiekėjas remiasi kitų ūkio subjektų pajėgumais, kad atitiktų nustatyt</w:t>
      </w:r>
      <w:r w:rsidRPr="009E5F09">
        <w:rPr>
          <w:rFonts w:eastAsia="Arial" w:cstheme="minorHAnsi"/>
        </w:rPr>
        <w:t xml:space="preserve">us </w:t>
      </w:r>
      <w:r w:rsidRPr="009E5F09">
        <w:rPr>
          <w:rFonts w:ascii="Times New Roman" w:eastAsia="Arial" w:hAnsi="Times New Roman" w:cs="Times New Roman"/>
          <w:sz w:val="24"/>
          <w:szCs w:val="24"/>
        </w:rPr>
        <w:t>ekonominio ir finansinio pajėgumo reikalavimus</w:t>
      </w:r>
      <w:r w:rsidRPr="009E5F09">
        <w:rPr>
          <w:rFonts w:ascii="Times New Roman" w:eastAsia="Arial" w:hAnsi="Times New Roman" w:cs="Times New Roman"/>
          <w:color w:val="7030A0"/>
          <w:sz w:val="24"/>
          <w:szCs w:val="24"/>
        </w:rPr>
        <w:t xml:space="preserve">, </w:t>
      </w:r>
      <w:r w:rsidRPr="009E5F09">
        <w:rPr>
          <w:rFonts w:ascii="Times New Roman" w:eastAsia="Arial" w:hAnsi="Times New Roman" w:cs="Times New Roman"/>
          <w:sz w:val="24"/>
          <w:szCs w:val="24"/>
        </w:rPr>
        <w:t xml:space="preserve">jie privalo prisiimti solidarią atsakomybę už sutarties įvykdymą. </w:t>
      </w:r>
    </w:p>
    <w:p w14:paraId="41AD518B" w14:textId="77777777" w:rsidR="009E5F09" w:rsidRPr="009E5F09" w:rsidRDefault="009E5F09" w:rsidP="009E5F09">
      <w:pPr>
        <w:tabs>
          <w:tab w:val="left" w:pos="709"/>
        </w:tabs>
        <w:spacing w:after="0" w:line="300" w:lineRule="auto"/>
        <w:jc w:val="both"/>
        <w:rPr>
          <w:rFonts w:ascii="Times New Roman" w:eastAsia="Arial" w:hAnsi="Times New Roman" w:cs="Times New Roman"/>
          <w:b/>
          <w:i/>
          <w:color w:val="7030A0"/>
          <w:sz w:val="24"/>
          <w:szCs w:val="24"/>
        </w:rPr>
      </w:pPr>
    </w:p>
    <w:p w14:paraId="311E174A" w14:textId="77777777" w:rsidR="009E5F09" w:rsidRPr="009E5F09" w:rsidRDefault="009E5F09" w:rsidP="009E5F09">
      <w:pPr>
        <w:tabs>
          <w:tab w:val="left" w:pos="709"/>
        </w:tabs>
        <w:spacing w:after="0" w:line="300" w:lineRule="auto"/>
        <w:ind w:firstLine="697"/>
        <w:jc w:val="both"/>
        <w:rPr>
          <w:rFonts w:ascii="Arial" w:eastAsia="Arial" w:hAnsi="Arial" w:cs="Arial"/>
          <w:b/>
          <w:i/>
          <w:color w:val="7030A0"/>
        </w:rPr>
      </w:pPr>
    </w:p>
    <w:p w14:paraId="6A704AE5" w14:textId="77777777" w:rsidR="009E5F09" w:rsidRPr="009E5F09" w:rsidRDefault="009E5F09" w:rsidP="009E5F09">
      <w:pPr>
        <w:spacing w:before="60" w:after="60" w:line="256" w:lineRule="auto"/>
        <w:jc w:val="center"/>
        <w:rPr>
          <w:rFonts w:ascii="Times New Roman" w:eastAsiaTheme="minorHAnsi" w:hAnsi="Times New Roman" w:cs="Times New Roman"/>
          <w:b/>
          <w:bCs/>
          <w:sz w:val="24"/>
          <w:szCs w:val="24"/>
        </w:rPr>
      </w:pPr>
      <w:r w:rsidRPr="009E5F09">
        <w:rPr>
          <w:rFonts w:ascii="Times New Roman" w:eastAsiaTheme="minorHAnsi" w:hAnsi="Times New Roman" w:cs="Times New Roman"/>
          <w:b/>
          <w:bCs/>
          <w:sz w:val="24"/>
          <w:szCs w:val="24"/>
        </w:rPr>
        <w:t>Tiekėjų kvalifikacijos reikalavimai</w:t>
      </w:r>
    </w:p>
    <w:p w14:paraId="70F62B4C" w14:textId="77777777" w:rsidR="009E5F09" w:rsidRPr="009E5F09" w:rsidRDefault="009E5F09" w:rsidP="009E5F09">
      <w:pPr>
        <w:spacing w:before="100" w:beforeAutospacing="1" w:after="100" w:afterAutospacing="1" w:line="240" w:lineRule="auto"/>
        <w:ind w:firstLine="851"/>
        <w:jc w:val="both"/>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3.  Tiekėjo kvalifikacijos reikalavimai netaikomi.</w:t>
      </w:r>
    </w:p>
    <w:p w14:paraId="2EE80955" w14:textId="77777777" w:rsidR="009E5F09" w:rsidRPr="009E5F09" w:rsidRDefault="009E5F09" w:rsidP="009E5F09">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16BACC23" w14:textId="77777777" w:rsidR="009E5F09" w:rsidRPr="009E5F09" w:rsidRDefault="009E5F09" w:rsidP="009E5F09">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9E5F09">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17360E6B" w14:textId="77777777" w:rsidR="009E5F09" w:rsidRPr="009E5F09" w:rsidRDefault="009E5F09" w:rsidP="009E5F09">
      <w:pPr>
        <w:spacing w:after="0" w:line="360" w:lineRule="auto"/>
        <w:ind w:firstLine="851"/>
        <w:jc w:val="both"/>
        <w:rPr>
          <w:szCs w:val="20"/>
        </w:rPr>
      </w:pPr>
      <w:r w:rsidRPr="009E5F09">
        <w:rPr>
          <w:rFonts w:ascii="Times New Roman" w:eastAsia="Arial" w:hAnsi="Times New Roman" w:cs="Times New Roman"/>
          <w:sz w:val="24"/>
          <w:szCs w:val="24"/>
        </w:rPr>
        <w:t xml:space="preserve">4. </w:t>
      </w:r>
      <w:r w:rsidRPr="009E5F09">
        <w:rPr>
          <w:rFonts w:ascii="Times New Roman" w:hAnsi="Times New Roman" w:cs="Times New Roman"/>
          <w:sz w:val="24"/>
          <w:szCs w:val="20"/>
        </w:rPr>
        <w:t xml:space="preserve">Vykdomas žaliasis pirkimas vadovaujantis </w:t>
      </w:r>
      <w:hyperlink r:id="rId21" w:history="1">
        <w:r w:rsidRPr="009E5F09">
          <w:rPr>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5F09">
        <w:rPr>
          <w:rFonts w:ascii="Times New Roman" w:hAnsi="Times New Roman" w:cs="Times New Roman"/>
          <w:bCs/>
          <w:sz w:val="24"/>
          <w:szCs w:val="24"/>
        </w:rPr>
        <w:t xml:space="preserve">“ </w:t>
      </w:r>
      <w:r w:rsidRPr="009E5F09">
        <w:rPr>
          <w:rFonts w:ascii="Times New Roman" w:hAnsi="Times New Roman" w:cs="Times New Roman"/>
          <w:bCs/>
          <w:color w:val="000000" w:themeColor="text1"/>
          <w:sz w:val="24"/>
          <w:szCs w:val="24"/>
        </w:rPr>
        <w:t xml:space="preserve">4.4.4.3 </w:t>
      </w:r>
      <w:r w:rsidRPr="009E5F09">
        <w:rPr>
          <w:rFonts w:ascii="Times New Roman" w:hAnsi="Times New Roman" w:cs="Times New Roman"/>
          <w:bCs/>
          <w:sz w:val="24"/>
          <w:szCs w:val="24"/>
        </w:rPr>
        <w:t>punktu</w:t>
      </w:r>
      <w:r w:rsidRPr="009E5F09">
        <w:rPr>
          <w:rFonts w:ascii="Times New Roman" w:hAnsi="Times New Roman" w:cs="Times New Roman"/>
          <w:sz w:val="24"/>
          <w:szCs w:val="20"/>
        </w:rPr>
        <w:t xml:space="preserve">, t. y. </w:t>
      </w:r>
      <w:r w:rsidRPr="009E5F09">
        <w:rPr>
          <w:rFonts w:ascii="Times New Roman" w:hAnsi="Times New Roman" w:cs="Times New Roman"/>
          <w:i/>
          <w:color w:val="000000" w:themeColor="text1"/>
          <w:sz w:val="24"/>
          <w:szCs w:val="24"/>
        </w:rPr>
        <w:t xml:space="preserve">pirkimo vykdytojas savarankiškai nustato aplinkos apsaugos kriterijus, kurie yra susiję su pirkimo objektu. </w:t>
      </w:r>
      <w:r w:rsidRPr="009E5F09">
        <w:rPr>
          <w:rFonts w:ascii="Times New Roman" w:hAnsi="Times New Roman" w:cs="Times New Roman"/>
          <w:color w:val="000000" w:themeColor="text1"/>
          <w:sz w:val="24"/>
          <w:szCs w:val="24"/>
        </w:rPr>
        <w:t xml:space="preserve">Aplinkos apsaugos kriterijai nustatyti techninėje specifikacijoje. </w:t>
      </w:r>
      <w:r w:rsidRPr="009E5F09">
        <w:rPr>
          <w:rFonts w:ascii="Times New Roman" w:hAnsi="Times New Roman" w:cs="Times New Roman"/>
          <w:sz w:val="24"/>
          <w:szCs w:val="24"/>
        </w:rPr>
        <w:t>Tiekėjas turi laikytis aplinkos apsaugos kriterijų ir teikti įrodymus (paprašius perkančiosios organizacijos) apie jų laikymąsi visą sutarties vykdymo laikotarpį</w:t>
      </w:r>
      <w:r w:rsidRPr="009E5F09">
        <w:rPr>
          <w:szCs w:val="20"/>
        </w:rPr>
        <w:t>.</w:t>
      </w:r>
    </w:p>
    <w:p w14:paraId="0FD3DF17" w14:textId="77777777" w:rsidR="009E5F09" w:rsidRPr="009E5F09" w:rsidRDefault="009E5F09" w:rsidP="009E5F09">
      <w:pPr>
        <w:spacing w:after="0" w:line="360" w:lineRule="auto"/>
        <w:ind w:firstLine="697"/>
        <w:jc w:val="both"/>
        <w:rPr>
          <w:rFonts w:ascii="Times New Roman" w:eastAsia="Times New Roman" w:hAnsi="Times New Roman" w:cs="Times New Roman"/>
          <w:sz w:val="24"/>
          <w:szCs w:val="24"/>
        </w:rPr>
        <w:sectPr w:rsidR="009E5F09" w:rsidRPr="009E5F09" w:rsidSect="009E5F09">
          <w:headerReference w:type="default" r:id="rId22"/>
          <w:pgSz w:w="12240" w:h="15840"/>
          <w:pgMar w:top="1134" w:right="567" w:bottom="1134" w:left="1701" w:header="720" w:footer="720" w:gutter="0"/>
          <w:pgNumType w:start="0"/>
          <w:cols w:space="720"/>
          <w:titlePg/>
          <w:docGrid w:linePitch="360"/>
        </w:sectPr>
      </w:pPr>
    </w:p>
    <w:p w14:paraId="4E221C05" w14:textId="77777777" w:rsidR="009E5F09" w:rsidRPr="009E5F09" w:rsidRDefault="009E5F09" w:rsidP="009E5F09">
      <w:pPr>
        <w:spacing w:after="0" w:line="240" w:lineRule="auto"/>
        <w:jc w:val="both"/>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D99BB2B"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5DAE21CF" w14:textId="77777777" w:rsidR="009E5F09" w:rsidRPr="009E5F09" w:rsidRDefault="009E5F09" w:rsidP="009E5F09">
      <w:pPr>
        <w:spacing w:after="0" w:line="240" w:lineRule="auto"/>
        <w:ind w:left="7314"/>
        <w:jc w:val="both"/>
        <w:rPr>
          <w:rFonts w:ascii="Times New Roman" w:hAnsi="Times New Roman" w:cs="Times New Roman"/>
          <w:sz w:val="24"/>
          <w:szCs w:val="24"/>
        </w:rPr>
      </w:pPr>
      <w:r w:rsidRPr="009E5F09">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C53DD15" w14:textId="77777777" w:rsidR="009E5F09" w:rsidRPr="009E5F09" w:rsidRDefault="009E5F09" w:rsidP="009E5F09">
      <w:pPr>
        <w:spacing w:after="0" w:line="240" w:lineRule="auto"/>
        <w:jc w:val="center"/>
        <w:rPr>
          <w:rFonts w:ascii="Times New Roman" w:eastAsia="Times New Roman" w:hAnsi="Times New Roman" w:cs="Times New Roman"/>
          <w:b/>
          <w:bCs/>
          <w:sz w:val="24"/>
          <w:szCs w:val="24"/>
          <w:lang w:eastAsia="en-US"/>
        </w:rPr>
      </w:pPr>
      <w:r w:rsidRPr="009E5F09">
        <w:rPr>
          <w:rFonts w:ascii="Times New Roman" w:eastAsia="Times New Roman" w:hAnsi="Times New Roman" w:cs="Times New Roman"/>
          <w:b/>
          <w:bCs/>
          <w:sz w:val="24"/>
          <w:szCs w:val="24"/>
          <w:lang w:eastAsia="en-US"/>
        </w:rPr>
        <w:t xml:space="preserve">PASIŪLYMAS </w:t>
      </w:r>
    </w:p>
    <w:p w14:paraId="38557B7F" w14:textId="77777777" w:rsidR="009E5F09" w:rsidRPr="009E5F09" w:rsidRDefault="009E5F09" w:rsidP="009E5F09">
      <w:pPr>
        <w:spacing w:after="0" w:line="240" w:lineRule="auto"/>
        <w:jc w:val="center"/>
        <w:rPr>
          <w:rFonts w:ascii="Times New Roman" w:eastAsia="Times New Roman" w:hAnsi="Times New Roman" w:cs="Times New Roman"/>
          <w:b/>
          <w:bCs/>
          <w:sz w:val="24"/>
          <w:szCs w:val="24"/>
          <w:lang w:eastAsia="en-US"/>
        </w:rPr>
      </w:pPr>
      <w:r w:rsidRPr="009E5F09">
        <w:rPr>
          <w:rFonts w:ascii="Times New Roman" w:eastAsia="Times New Roman" w:hAnsi="Times New Roman" w:cs="Times New Roman"/>
          <w:b/>
          <w:bCs/>
          <w:sz w:val="24"/>
          <w:szCs w:val="24"/>
          <w:lang w:eastAsia="en-US"/>
        </w:rPr>
        <w:t>(forma)</w:t>
      </w:r>
    </w:p>
    <w:p w14:paraId="426F7D32" w14:textId="77777777" w:rsidR="009E5F09" w:rsidRPr="009E5F09" w:rsidRDefault="009E5F09" w:rsidP="009E5F09">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9E5F09">
        <w:rPr>
          <w:rFonts w:ascii="Times New Roman" w:eastAsia="Times New Roman" w:hAnsi="Times New Roman" w:cs="Times New Roman"/>
          <w:b/>
          <w:iCs/>
          <w:color w:val="000000"/>
          <w:sz w:val="24"/>
          <w:szCs w:val="24"/>
          <w:lang w:eastAsia="en-US"/>
        </w:rPr>
        <w:t xml:space="preserve">DĖL </w:t>
      </w:r>
      <w:r w:rsidRPr="009E5F09">
        <w:rPr>
          <w:rFonts w:ascii="Times New Roman" w:hAnsi="Times New Roman" w:cs="Times New Roman"/>
          <w:b/>
          <w:bCs/>
          <w:sz w:val="24"/>
          <w:szCs w:val="24"/>
        </w:rPr>
        <w:t>ŽIEŽMARIŲ APYLINKĖS SENIŪNIJAI PRIKLAUSANČIŲ KAPINIŲ TVARKYMO IR PRIEŽIŪROS</w:t>
      </w:r>
      <w:r w:rsidRPr="009E5F09">
        <w:rPr>
          <w:rFonts w:ascii="Times New Roman" w:eastAsia="Calibri" w:hAnsi="Times New Roman" w:cs="Times New Roman"/>
          <w:b/>
          <w:bCs/>
          <w:sz w:val="24"/>
          <w:szCs w:val="24"/>
        </w:rPr>
        <w:t xml:space="preserve"> </w:t>
      </w:r>
      <w:r w:rsidRPr="009E5F09">
        <w:rPr>
          <w:rFonts w:ascii="Times New Roman" w:hAnsi="Times New Roman" w:cs="Times New Roman"/>
          <w:b/>
          <w:bCs/>
          <w:sz w:val="24"/>
          <w:szCs w:val="24"/>
        </w:rPr>
        <w:t>PASLAUGŲ</w:t>
      </w:r>
    </w:p>
    <w:p w14:paraId="4A22BAA2" w14:textId="77777777" w:rsidR="009E5F09" w:rsidRPr="009E5F09" w:rsidRDefault="009E5F09" w:rsidP="009E5F09">
      <w:pPr>
        <w:keepNext/>
        <w:spacing w:after="0"/>
        <w:jc w:val="center"/>
        <w:outlineLvl w:val="0"/>
        <w:rPr>
          <w:rFonts w:ascii="Times New Roman" w:eastAsia="Times New Roman" w:hAnsi="Times New Roman" w:cs="Times New Roman"/>
          <w:b/>
          <w:bCs/>
          <w:sz w:val="24"/>
          <w:szCs w:val="24"/>
        </w:rPr>
      </w:pPr>
    </w:p>
    <w:p w14:paraId="315EC007" w14:textId="77777777" w:rsidR="009E5F09" w:rsidRPr="009E5F09" w:rsidRDefault="009E5F09" w:rsidP="009E5F09">
      <w:pPr>
        <w:spacing w:after="0" w:line="240" w:lineRule="auto"/>
        <w:jc w:val="center"/>
        <w:rPr>
          <w:rFonts w:ascii="Times New Roman" w:eastAsia="Times New Roman" w:hAnsi="Times New Roman" w:cs="Times New Roman"/>
          <w:b/>
          <w:sz w:val="24"/>
          <w:szCs w:val="24"/>
        </w:rPr>
      </w:pPr>
      <w:r w:rsidRPr="009E5F09">
        <w:rPr>
          <w:rFonts w:ascii="Times New Roman" w:eastAsia="Times New Roman" w:hAnsi="Times New Roman" w:cs="Times New Roman"/>
          <w:b/>
          <w:sz w:val="24"/>
          <w:szCs w:val="24"/>
        </w:rPr>
        <w:t>___________</w:t>
      </w:r>
    </w:p>
    <w:p w14:paraId="1AF9AAF5" w14:textId="77777777" w:rsidR="009E5F09" w:rsidRPr="009E5F09" w:rsidRDefault="009E5F09" w:rsidP="009E5F09">
      <w:pPr>
        <w:spacing w:after="0" w:line="240" w:lineRule="auto"/>
        <w:jc w:val="center"/>
        <w:rPr>
          <w:rFonts w:ascii="Times New Roman" w:eastAsia="Times New Roman" w:hAnsi="Times New Roman" w:cs="Times New Roman"/>
          <w:i/>
          <w:sz w:val="24"/>
          <w:szCs w:val="24"/>
        </w:rPr>
      </w:pPr>
      <w:r w:rsidRPr="009E5F09">
        <w:rPr>
          <w:rFonts w:ascii="Times New Roman" w:eastAsia="Times New Roman" w:hAnsi="Times New Roman" w:cs="Times New Roman"/>
          <w:i/>
          <w:sz w:val="24"/>
          <w:szCs w:val="24"/>
        </w:rPr>
        <w:t>(data)</w:t>
      </w:r>
    </w:p>
    <w:p w14:paraId="77202762" w14:textId="77777777" w:rsidR="009E5F09" w:rsidRPr="009E5F09" w:rsidRDefault="009E5F09" w:rsidP="009E5F09">
      <w:pPr>
        <w:spacing w:before="60" w:after="60" w:line="240" w:lineRule="auto"/>
        <w:rPr>
          <w:rFonts w:ascii="Times New Roman" w:eastAsia="Times New Roman" w:hAnsi="Times New Roman" w:cs="Times New Roman"/>
          <w:b/>
          <w:bCs/>
          <w:sz w:val="24"/>
          <w:szCs w:val="24"/>
          <w:lang w:eastAsia="en-US"/>
        </w:rPr>
      </w:pPr>
    </w:p>
    <w:p w14:paraId="2793C527" w14:textId="77777777" w:rsidR="009E5F09" w:rsidRPr="009E5F09" w:rsidRDefault="009E5F09" w:rsidP="009E5F09">
      <w:pPr>
        <w:spacing w:before="60" w:after="60" w:line="240" w:lineRule="auto"/>
        <w:rPr>
          <w:rFonts w:ascii="Times New Roman" w:eastAsia="Times New Roman" w:hAnsi="Times New Roman" w:cs="Times New Roman"/>
          <w:bCs/>
          <w:color w:val="000000"/>
          <w:sz w:val="24"/>
          <w:szCs w:val="24"/>
          <w:u w:val="single"/>
          <w:lang w:eastAsia="en-US"/>
        </w:rPr>
      </w:pPr>
      <w:r w:rsidRPr="009E5F09">
        <w:rPr>
          <w:rFonts w:ascii="Times New Roman" w:eastAsia="Times New Roman" w:hAnsi="Times New Roman" w:cs="Times New Roman"/>
          <w:bCs/>
          <w:color w:val="000000"/>
          <w:sz w:val="24"/>
          <w:szCs w:val="24"/>
          <w:u w:val="single"/>
          <w:lang w:eastAsia="en-US"/>
        </w:rPr>
        <w:t>Kaišiadorių rajono savivaldybės administracija</w:t>
      </w:r>
    </w:p>
    <w:p w14:paraId="6AFF2808" w14:textId="77777777" w:rsidR="009E5F09" w:rsidRPr="009E5F09" w:rsidRDefault="009E5F09" w:rsidP="009E5F09">
      <w:pPr>
        <w:spacing w:before="60" w:after="60" w:line="240" w:lineRule="auto"/>
        <w:rPr>
          <w:rFonts w:ascii="Times New Roman" w:eastAsia="Times New Roman" w:hAnsi="Times New Roman" w:cs="Times New Roman"/>
          <w:bCs/>
          <w:color w:val="000000"/>
          <w:sz w:val="24"/>
          <w:szCs w:val="24"/>
          <w:vertAlign w:val="superscript"/>
          <w:lang w:eastAsia="en-US"/>
        </w:rPr>
      </w:pPr>
      <w:r w:rsidRPr="009E5F09">
        <w:rPr>
          <w:rFonts w:ascii="Times New Roman" w:eastAsia="Times New Roman" w:hAnsi="Times New Roman" w:cs="Times New Roman"/>
          <w:bCs/>
          <w:color w:val="000000"/>
          <w:sz w:val="24"/>
          <w:szCs w:val="24"/>
          <w:vertAlign w:val="superscript"/>
          <w:lang w:eastAsia="en-US"/>
        </w:rPr>
        <w:t>(Adresatas)</w:t>
      </w:r>
    </w:p>
    <w:p w14:paraId="59AFA3F4" w14:textId="77777777" w:rsidR="009E5F09" w:rsidRPr="009E5F09" w:rsidRDefault="009E5F09" w:rsidP="009E5F09">
      <w:pPr>
        <w:spacing w:after="0" w:line="240" w:lineRule="auto"/>
        <w:jc w:val="center"/>
        <w:rPr>
          <w:rFonts w:ascii="Times New Roman" w:eastAsia="Times New Roman" w:hAnsi="Times New Roman" w:cs="Times New Roman"/>
          <w:b/>
          <w:sz w:val="24"/>
          <w:szCs w:val="24"/>
          <w:lang w:eastAsia="en-US"/>
        </w:rPr>
      </w:pPr>
      <w:r w:rsidRPr="009E5F09">
        <w:rPr>
          <w:rFonts w:ascii="Times New Roman" w:eastAsia="Times New Roman" w:hAnsi="Times New Roman" w:cs="Times New Roman"/>
          <w:sz w:val="24"/>
          <w:szCs w:val="24"/>
          <w:lang w:eastAsia="en-US"/>
        </w:rPr>
        <w:t>1.</w:t>
      </w:r>
      <w:r w:rsidRPr="009E5F09">
        <w:rPr>
          <w:rFonts w:ascii="Times New Roman" w:eastAsia="Times New Roman" w:hAnsi="Times New Roman" w:cs="Times New Roman"/>
          <w:b/>
          <w:sz w:val="24"/>
          <w:szCs w:val="24"/>
          <w:lang w:eastAsia="en-US"/>
        </w:rPr>
        <w:t xml:space="preserve"> INFORMACIJA APIE TIEKĖJĄ</w:t>
      </w:r>
    </w:p>
    <w:p w14:paraId="4231BAF5" w14:textId="77777777" w:rsidR="009E5F09" w:rsidRPr="009E5F09" w:rsidRDefault="009E5F09" w:rsidP="009E5F09">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E5F09" w:rsidRPr="009E5F09" w14:paraId="654FAA93" w14:textId="77777777" w:rsidTr="004C0BCE">
        <w:tc>
          <w:tcPr>
            <w:tcW w:w="5070" w:type="dxa"/>
            <w:tcBorders>
              <w:top w:val="single" w:sz="4" w:space="0" w:color="auto"/>
              <w:left w:val="single" w:sz="4" w:space="0" w:color="auto"/>
              <w:bottom w:val="single" w:sz="4" w:space="0" w:color="auto"/>
              <w:right w:val="single" w:sz="4" w:space="0" w:color="auto"/>
            </w:tcBorders>
          </w:tcPr>
          <w:p w14:paraId="08DE1163"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bookmarkStart w:id="29" w:name="_Toc329443227"/>
            <w:r w:rsidRPr="009E5F09">
              <w:rPr>
                <w:rFonts w:ascii="Times New Roman" w:eastAsia="Times New Roman" w:hAnsi="Times New Roman" w:cs="Times New Roman"/>
                <w:sz w:val="24"/>
                <w:szCs w:val="24"/>
                <w:lang w:eastAsia="en-US"/>
              </w:rPr>
              <w:t xml:space="preserve">Tiekėjo pavadinimas </w:t>
            </w:r>
            <w:r w:rsidRPr="009E5F09">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A4DC846"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14:paraId="2508FFF2"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r w:rsidR="009E5F09" w:rsidRPr="009E5F09" w14:paraId="53A54E0A" w14:textId="77777777" w:rsidTr="004C0BCE">
        <w:tc>
          <w:tcPr>
            <w:tcW w:w="5070" w:type="dxa"/>
            <w:tcBorders>
              <w:top w:val="single" w:sz="4" w:space="0" w:color="auto"/>
              <w:left w:val="single" w:sz="4" w:space="0" w:color="auto"/>
              <w:bottom w:val="single" w:sz="4" w:space="0" w:color="auto"/>
              <w:right w:val="single" w:sz="4" w:space="0" w:color="auto"/>
            </w:tcBorders>
          </w:tcPr>
          <w:p w14:paraId="3C4FA411"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 xml:space="preserve">Tiekėjo adresas </w:t>
            </w:r>
            <w:r w:rsidRPr="009E5F09">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5655F1C6"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14:paraId="3A290B5A"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r w:rsidR="009E5F09" w:rsidRPr="009E5F09" w14:paraId="268521A6" w14:textId="77777777" w:rsidTr="004C0BCE">
        <w:tc>
          <w:tcPr>
            <w:tcW w:w="5070" w:type="dxa"/>
            <w:tcBorders>
              <w:top w:val="single" w:sz="4" w:space="0" w:color="auto"/>
              <w:left w:val="single" w:sz="4" w:space="0" w:color="auto"/>
              <w:bottom w:val="single" w:sz="4" w:space="0" w:color="auto"/>
              <w:right w:val="single" w:sz="4" w:space="0" w:color="auto"/>
            </w:tcBorders>
          </w:tcPr>
          <w:p w14:paraId="07AFC761"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7D807D5F"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14:paraId="45569B00"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r w:rsidR="009E5F09" w:rsidRPr="009E5F09" w14:paraId="588863CD" w14:textId="77777777" w:rsidTr="004C0BCE">
        <w:tc>
          <w:tcPr>
            <w:tcW w:w="5070" w:type="dxa"/>
            <w:tcBorders>
              <w:top w:val="single" w:sz="4" w:space="0" w:color="auto"/>
              <w:left w:val="single" w:sz="4" w:space="0" w:color="auto"/>
              <w:bottom w:val="single" w:sz="4" w:space="0" w:color="auto"/>
              <w:right w:val="single" w:sz="4" w:space="0" w:color="auto"/>
            </w:tcBorders>
          </w:tcPr>
          <w:p w14:paraId="5C689E31"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3489A32E"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14:paraId="1F45EC56"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r w:rsidR="009E5F09" w:rsidRPr="009E5F09" w14:paraId="1B27AF0D" w14:textId="77777777" w:rsidTr="004C0BCE">
        <w:tc>
          <w:tcPr>
            <w:tcW w:w="5070" w:type="dxa"/>
            <w:tcBorders>
              <w:top w:val="single" w:sz="4" w:space="0" w:color="auto"/>
              <w:left w:val="single" w:sz="4" w:space="0" w:color="auto"/>
              <w:bottom w:val="single" w:sz="4" w:space="0" w:color="auto"/>
              <w:right w:val="single" w:sz="4" w:space="0" w:color="auto"/>
            </w:tcBorders>
          </w:tcPr>
          <w:p w14:paraId="03699109"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03EDA66B"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14:paraId="4F16076D"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r w:rsidR="009E5F09" w:rsidRPr="009E5F09" w14:paraId="5E46B40C" w14:textId="77777777" w:rsidTr="004C0BCE">
        <w:tc>
          <w:tcPr>
            <w:tcW w:w="5070" w:type="dxa"/>
            <w:tcBorders>
              <w:top w:val="single" w:sz="4" w:space="0" w:color="auto"/>
              <w:left w:val="single" w:sz="4" w:space="0" w:color="auto"/>
              <w:bottom w:val="single" w:sz="4" w:space="0" w:color="auto"/>
              <w:right w:val="single" w:sz="4" w:space="0" w:color="auto"/>
            </w:tcBorders>
          </w:tcPr>
          <w:p w14:paraId="5C734004"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C6BBF6E"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14:paraId="5C9BC0F7" w14:textId="77777777"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bl>
    <w:p w14:paraId="597614E9" w14:textId="77777777" w:rsidR="009E5F09" w:rsidRPr="009E5F09" w:rsidRDefault="009E5F09" w:rsidP="009E5F09">
      <w:pPr>
        <w:spacing w:line="259" w:lineRule="auto"/>
        <w:ind w:left="720"/>
        <w:jc w:val="center"/>
        <w:rPr>
          <w:rFonts w:ascii="Times New Roman" w:eastAsia="Times New Roman" w:hAnsi="Times New Roman" w:cs="Times New Roman"/>
          <w:b/>
          <w:bCs/>
          <w:sz w:val="24"/>
          <w:szCs w:val="24"/>
          <w:lang w:eastAsia="en-US"/>
        </w:rPr>
      </w:pPr>
    </w:p>
    <w:bookmarkEnd w:id="29"/>
    <w:p w14:paraId="220D25B5" w14:textId="77777777" w:rsidR="009E5F09" w:rsidRPr="009E5F09" w:rsidRDefault="009E5F09" w:rsidP="009E5F09">
      <w:pPr>
        <w:tabs>
          <w:tab w:val="left" w:pos="284"/>
        </w:tabs>
        <w:spacing w:after="0" w:line="240" w:lineRule="auto"/>
        <w:jc w:val="both"/>
        <w:rPr>
          <w:rFonts w:ascii="Times New Roman" w:eastAsia="Times New Roman" w:hAnsi="Times New Roman" w:cs="Times New Roman"/>
          <w:bCs/>
          <w:sz w:val="24"/>
          <w:szCs w:val="24"/>
        </w:rPr>
      </w:pPr>
      <w:r w:rsidRPr="009E5F09">
        <w:rPr>
          <w:rFonts w:ascii="Times New Roman" w:eastAsia="Times New Roman" w:hAnsi="Times New Roman" w:cs="Times New Roman"/>
          <w:bCs/>
          <w:sz w:val="24"/>
          <w:szCs w:val="24"/>
        </w:rPr>
        <w:t>Vykdant sutartį pasitelksiu šiuos subtiekėjus:</w:t>
      </w:r>
    </w:p>
    <w:p w14:paraId="6D6C5C47" w14:textId="77777777" w:rsidR="009E5F09" w:rsidRPr="009E5F09" w:rsidRDefault="009E5F09" w:rsidP="009E5F09">
      <w:pPr>
        <w:tabs>
          <w:tab w:val="left" w:pos="284"/>
        </w:tabs>
        <w:spacing w:after="0" w:line="240" w:lineRule="auto"/>
        <w:jc w:val="both"/>
        <w:rPr>
          <w:rFonts w:ascii="Times New Roman" w:eastAsia="Times New Roman" w:hAnsi="Times New Roman" w:cs="Times New Roman"/>
          <w:bCs/>
          <w:sz w:val="24"/>
          <w:szCs w:val="24"/>
        </w:rPr>
      </w:pPr>
    </w:p>
    <w:p w14:paraId="711D1397" w14:textId="77777777" w:rsidR="009E5F09" w:rsidRPr="009E5F09" w:rsidRDefault="009E5F09" w:rsidP="009E5F09">
      <w:pPr>
        <w:spacing w:after="0" w:line="240" w:lineRule="auto"/>
        <w:jc w:val="both"/>
        <w:rPr>
          <w:rFonts w:ascii="Times New Roman" w:eastAsia="Times New Roman" w:hAnsi="Times New Roman" w:cs="Times New Roman"/>
          <w:i/>
          <w:spacing w:val="-4"/>
          <w:sz w:val="24"/>
          <w:szCs w:val="24"/>
        </w:rPr>
      </w:pPr>
      <w:r w:rsidRPr="009E5F09">
        <w:rPr>
          <w:rFonts w:ascii="Times New Roman" w:eastAsia="Times New Roman" w:hAnsi="Times New Roman" w:cs="Times New Roman"/>
          <w:i/>
          <w:spacing w:val="-4"/>
          <w:sz w:val="24"/>
          <w:szCs w:val="24"/>
        </w:rPr>
        <w:t>/Pastaba. Pildoma, jei tiekėjas ketina pasitelkti subtiekėją (-</w:t>
      </w:r>
      <w:proofErr w:type="spellStart"/>
      <w:r w:rsidRPr="009E5F09">
        <w:rPr>
          <w:rFonts w:ascii="Times New Roman" w:eastAsia="Times New Roman" w:hAnsi="Times New Roman" w:cs="Times New Roman"/>
          <w:i/>
          <w:spacing w:val="-4"/>
          <w:sz w:val="24"/>
          <w:szCs w:val="24"/>
        </w:rPr>
        <w:t>us</w:t>
      </w:r>
      <w:proofErr w:type="spellEnd"/>
      <w:r w:rsidRPr="009E5F09">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E5F09" w:rsidRPr="009E5F09" w14:paraId="70031712" w14:textId="77777777" w:rsidTr="004C0BCE">
        <w:tc>
          <w:tcPr>
            <w:tcW w:w="5104" w:type="dxa"/>
            <w:tcBorders>
              <w:top w:val="single" w:sz="4" w:space="0" w:color="auto"/>
              <w:left w:val="single" w:sz="4" w:space="0" w:color="auto"/>
              <w:bottom w:val="single" w:sz="4" w:space="0" w:color="auto"/>
              <w:right w:val="single" w:sz="4" w:space="0" w:color="auto"/>
            </w:tcBorders>
          </w:tcPr>
          <w:p w14:paraId="0385752E" w14:textId="77777777" w:rsidR="009E5F09" w:rsidRPr="009E5F09" w:rsidRDefault="009E5F09" w:rsidP="009E5F09">
            <w:pPr>
              <w:spacing w:after="0" w:line="240" w:lineRule="auto"/>
              <w:rPr>
                <w:rFonts w:ascii="Times New Roman" w:eastAsia="Times New Roman" w:hAnsi="Times New Roman" w:cs="Times New Roman"/>
                <w:i/>
                <w:spacing w:val="-6"/>
                <w:sz w:val="24"/>
                <w:szCs w:val="24"/>
              </w:rPr>
            </w:pPr>
            <w:r w:rsidRPr="009E5F09">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31ED19CA"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14:paraId="3B11C9B5" w14:textId="77777777" w:rsidTr="004C0BCE">
        <w:tc>
          <w:tcPr>
            <w:tcW w:w="5104" w:type="dxa"/>
            <w:tcBorders>
              <w:top w:val="single" w:sz="4" w:space="0" w:color="auto"/>
              <w:left w:val="single" w:sz="4" w:space="0" w:color="auto"/>
              <w:bottom w:val="single" w:sz="4" w:space="0" w:color="auto"/>
              <w:right w:val="single" w:sz="4" w:space="0" w:color="auto"/>
            </w:tcBorders>
          </w:tcPr>
          <w:p w14:paraId="419912B0" w14:textId="77777777" w:rsidR="009E5F09" w:rsidRPr="009E5F09" w:rsidRDefault="009E5F09" w:rsidP="009E5F09">
            <w:pPr>
              <w:spacing w:after="0" w:line="240" w:lineRule="auto"/>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286EBB3D"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14:paraId="44474D19" w14:textId="77777777" w:rsidTr="004C0BCE">
        <w:tc>
          <w:tcPr>
            <w:tcW w:w="5104" w:type="dxa"/>
            <w:tcBorders>
              <w:top w:val="single" w:sz="4" w:space="0" w:color="auto"/>
              <w:left w:val="single" w:sz="4" w:space="0" w:color="auto"/>
              <w:bottom w:val="single" w:sz="4" w:space="0" w:color="auto"/>
              <w:right w:val="single" w:sz="4" w:space="0" w:color="auto"/>
            </w:tcBorders>
          </w:tcPr>
          <w:p w14:paraId="34740796" w14:textId="77777777" w:rsidR="009E5F09" w:rsidRPr="009E5F09" w:rsidRDefault="009E5F09" w:rsidP="009E5F09">
            <w:pPr>
              <w:spacing w:after="0" w:line="240" w:lineRule="auto"/>
              <w:rPr>
                <w:rFonts w:ascii="Times New Roman" w:eastAsia="Times New Roman" w:hAnsi="Times New Roman" w:cs="Times New Roman"/>
                <w:sz w:val="24"/>
                <w:szCs w:val="24"/>
              </w:rPr>
            </w:pPr>
            <w:r w:rsidRPr="009E5F09">
              <w:rPr>
                <w:rFonts w:ascii="Times New Roman" w:eastAsia="Times New Roman" w:hAnsi="Times New Roman" w:cs="Times New Roman"/>
                <w:spacing w:val="-6"/>
                <w:sz w:val="24"/>
                <w:szCs w:val="24"/>
              </w:rPr>
              <w:t xml:space="preserve">Subtiekėjo </w:t>
            </w:r>
            <w:r w:rsidRPr="009E5F09">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6253CF5F"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14:paraId="2EF5A493" w14:textId="77777777" w:rsidTr="004C0BCE">
        <w:tc>
          <w:tcPr>
            <w:tcW w:w="5104" w:type="dxa"/>
            <w:tcBorders>
              <w:top w:val="single" w:sz="4" w:space="0" w:color="auto"/>
              <w:left w:val="single" w:sz="4" w:space="0" w:color="auto"/>
              <w:bottom w:val="single" w:sz="4" w:space="0" w:color="auto"/>
              <w:right w:val="single" w:sz="4" w:space="0" w:color="auto"/>
            </w:tcBorders>
          </w:tcPr>
          <w:p w14:paraId="7E658CE6" w14:textId="77777777" w:rsidR="009E5F09" w:rsidRPr="009E5F09" w:rsidRDefault="009E5F09" w:rsidP="009E5F09">
            <w:pPr>
              <w:spacing w:after="0" w:line="240" w:lineRule="auto"/>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 xml:space="preserve">Numatomi </w:t>
            </w:r>
            <w:r w:rsidRPr="009E5F09">
              <w:rPr>
                <w:rFonts w:ascii="Times New Roman" w:eastAsia="Times New Roman" w:hAnsi="Times New Roman" w:cs="Times New Roman"/>
                <w:spacing w:val="-6"/>
                <w:sz w:val="24"/>
                <w:szCs w:val="24"/>
              </w:rPr>
              <w:t xml:space="preserve">subtiekėjui </w:t>
            </w:r>
            <w:r w:rsidRPr="009E5F09">
              <w:rPr>
                <w:rFonts w:ascii="Times New Roman" w:eastAsia="Times New Roman" w:hAnsi="Times New Roman" w:cs="Times New Roman"/>
                <w:sz w:val="24"/>
                <w:szCs w:val="24"/>
              </w:rPr>
              <w:t>(-</w:t>
            </w:r>
            <w:proofErr w:type="spellStart"/>
            <w:r w:rsidRPr="009E5F09">
              <w:rPr>
                <w:rFonts w:ascii="Times New Roman" w:eastAsia="Times New Roman" w:hAnsi="Times New Roman" w:cs="Times New Roman"/>
                <w:sz w:val="24"/>
                <w:szCs w:val="24"/>
              </w:rPr>
              <w:t>ams</w:t>
            </w:r>
            <w:proofErr w:type="spellEnd"/>
            <w:r w:rsidRPr="009E5F09">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8DB4513"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14:paraId="237E29F6" w14:textId="77777777" w:rsidTr="004C0BCE">
        <w:tc>
          <w:tcPr>
            <w:tcW w:w="5104" w:type="dxa"/>
            <w:tcBorders>
              <w:top w:val="single" w:sz="4" w:space="0" w:color="auto"/>
              <w:left w:val="single" w:sz="4" w:space="0" w:color="auto"/>
              <w:bottom w:val="single" w:sz="4" w:space="0" w:color="auto"/>
              <w:right w:val="single" w:sz="4" w:space="0" w:color="auto"/>
            </w:tcBorders>
          </w:tcPr>
          <w:p w14:paraId="20B7577F" w14:textId="77777777" w:rsidR="009E5F09" w:rsidRPr="009E5F09" w:rsidRDefault="009E5F09" w:rsidP="009E5F09">
            <w:pPr>
              <w:spacing w:after="0" w:line="240" w:lineRule="auto"/>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 xml:space="preserve">Įsipareigojimų dalis (procentais), kuriai ketinama pasitelkti </w:t>
            </w:r>
            <w:r w:rsidRPr="009E5F09">
              <w:rPr>
                <w:rFonts w:ascii="Times New Roman" w:eastAsia="Times New Roman" w:hAnsi="Times New Roman" w:cs="Times New Roman"/>
                <w:spacing w:val="-6"/>
                <w:sz w:val="24"/>
                <w:szCs w:val="24"/>
              </w:rPr>
              <w:t>subtiekėją</w:t>
            </w:r>
            <w:r w:rsidRPr="009E5F09">
              <w:rPr>
                <w:rFonts w:ascii="Times New Roman" w:eastAsia="Times New Roman" w:hAnsi="Times New Roman" w:cs="Times New Roman"/>
                <w:sz w:val="24"/>
                <w:szCs w:val="24"/>
              </w:rPr>
              <w:t xml:space="preserve"> (-</w:t>
            </w:r>
            <w:proofErr w:type="spellStart"/>
            <w:r w:rsidRPr="009E5F09">
              <w:rPr>
                <w:rFonts w:ascii="Times New Roman" w:eastAsia="Times New Roman" w:hAnsi="Times New Roman" w:cs="Times New Roman"/>
                <w:sz w:val="24"/>
                <w:szCs w:val="24"/>
              </w:rPr>
              <w:t>us</w:t>
            </w:r>
            <w:proofErr w:type="spellEnd"/>
            <w:r w:rsidRPr="009E5F09">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34A4708A"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r>
    </w:tbl>
    <w:p w14:paraId="3A1C9550"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bl>
      <w:tblPr>
        <w:tblStyle w:val="Lentelstinklelis"/>
        <w:tblW w:w="0" w:type="auto"/>
        <w:tblInd w:w="-113" w:type="dxa"/>
        <w:tblLook w:val="04A0" w:firstRow="1" w:lastRow="0" w:firstColumn="1" w:lastColumn="0" w:noHBand="0" w:noVBand="1"/>
      </w:tblPr>
      <w:tblGrid>
        <w:gridCol w:w="570"/>
        <w:gridCol w:w="2229"/>
        <w:gridCol w:w="1375"/>
        <w:gridCol w:w="1434"/>
        <w:gridCol w:w="1474"/>
        <w:gridCol w:w="1603"/>
        <w:gridCol w:w="1390"/>
      </w:tblGrid>
      <w:tr w:rsidR="009E5F09" w:rsidRPr="009E5F09" w14:paraId="7501667F" w14:textId="77777777" w:rsidTr="004C0BCE">
        <w:tc>
          <w:tcPr>
            <w:tcW w:w="570" w:type="dxa"/>
          </w:tcPr>
          <w:p w14:paraId="3EA2678C" w14:textId="77777777" w:rsidR="009E5F09" w:rsidRPr="009E5F09" w:rsidRDefault="009E5F09" w:rsidP="009E5F09">
            <w:pP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Eil.</w:t>
            </w:r>
          </w:p>
          <w:p w14:paraId="776B2E76" w14:textId="77777777" w:rsidR="009E5F09" w:rsidRPr="009E5F09" w:rsidRDefault="009E5F09" w:rsidP="009E5F09">
            <w:pP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Nr.</w:t>
            </w:r>
          </w:p>
        </w:tc>
        <w:tc>
          <w:tcPr>
            <w:tcW w:w="2448" w:type="dxa"/>
          </w:tcPr>
          <w:p w14:paraId="65E26571"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Paslaugos pavadinimas</w:t>
            </w:r>
          </w:p>
        </w:tc>
        <w:tc>
          <w:tcPr>
            <w:tcW w:w="1479" w:type="dxa"/>
          </w:tcPr>
          <w:p w14:paraId="395A9491"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Mato vnt.</w:t>
            </w:r>
          </w:p>
        </w:tc>
        <w:tc>
          <w:tcPr>
            <w:tcW w:w="1502" w:type="dxa"/>
          </w:tcPr>
          <w:p w14:paraId="63024375"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Paslaugos įkainis Eur su PVM</w:t>
            </w:r>
          </w:p>
        </w:tc>
        <w:tc>
          <w:tcPr>
            <w:tcW w:w="1506" w:type="dxa"/>
          </w:tcPr>
          <w:p w14:paraId="68E2D5F7"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Plotas/vnt./ val.</w:t>
            </w:r>
          </w:p>
        </w:tc>
        <w:tc>
          <w:tcPr>
            <w:tcW w:w="1603" w:type="dxa"/>
          </w:tcPr>
          <w:p w14:paraId="6137453D"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Preliminarūs kiekiai/kartai</w:t>
            </w:r>
          </w:p>
          <w:p w14:paraId="20680D34"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(36 mėn.)</w:t>
            </w:r>
          </w:p>
        </w:tc>
        <w:tc>
          <w:tcPr>
            <w:tcW w:w="1494" w:type="dxa"/>
          </w:tcPr>
          <w:p w14:paraId="52CF47C6"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Suma Eur su PVM</w:t>
            </w:r>
          </w:p>
        </w:tc>
      </w:tr>
      <w:tr w:rsidR="009E5F09" w:rsidRPr="009E5F09" w14:paraId="28BE19B1" w14:textId="77777777" w:rsidTr="004C0BCE">
        <w:tc>
          <w:tcPr>
            <w:tcW w:w="534" w:type="dxa"/>
          </w:tcPr>
          <w:p w14:paraId="51C601BC"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1</w:t>
            </w:r>
          </w:p>
        </w:tc>
        <w:tc>
          <w:tcPr>
            <w:tcW w:w="2494" w:type="dxa"/>
          </w:tcPr>
          <w:p w14:paraId="343D5CD8"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2</w:t>
            </w:r>
          </w:p>
        </w:tc>
        <w:tc>
          <w:tcPr>
            <w:tcW w:w="1514" w:type="dxa"/>
          </w:tcPr>
          <w:p w14:paraId="311F9240"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3</w:t>
            </w:r>
          </w:p>
        </w:tc>
        <w:tc>
          <w:tcPr>
            <w:tcW w:w="1515" w:type="dxa"/>
          </w:tcPr>
          <w:p w14:paraId="233A7B8A"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4</w:t>
            </w:r>
          </w:p>
        </w:tc>
        <w:tc>
          <w:tcPr>
            <w:tcW w:w="1515" w:type="dxa"/>
          </w:tcPr>
          <w:p w14:paraId="15A23241"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5</w:t>
            </w:r>
          </w:p>
        </w:tc>
        <w:tc>
          <w:tcPr>
            <w:tcW w:w="1515" w:type="dxa"/>
          </w:tcPr>
          <w:p w14:paraId="0A6EA848"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6</w:t>
            </w:r>
          </w:p>
        </w:tc>
        <w:tc>
          <w:tcPr>
            <w:tcW w:w="1515" w:type="dxa"/>
          </w:tcPr>
          <w:p w14:paraId="523A7C44" w14:textId="77777777" w:rsidR="009E5F09" w:rsidRPr="009E5F09" w:rsidRDefault="009E5F09" w:rsidP="003E1CA5">
            <w:pPr>
              <w:jc w:val="center"/>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7</w:t>
            </w:r>
            <w:r w:rsidRPr="009E5F09">
              <w:rPr>
                <w:rFonts w:eastAsia="Times New Roman" w:hAnsi="Times New Roman" w:cs="Times New Roman"/>
                <w:b/>
                <w:sz w:val="24"/>
                <w:szCs w:val="24"/>
                <w:lang w:val="en-US" w:eastAsia="lt-LT"/>
              </w:rPr>
              <w:t>=</w:t>
            </w:r>
            <w:r w:rsidRPr="009E5F09">
              <w:rPr>
                <w:rFonts w:eastAsia="Times New Roman" w:hAnsi="Times New Roman" w:cs="Times New Roman"/>
                <w:b/>
                <w:sz w:val="24"/>
                <w:szCs w:val="24"/>
                <w:lang w:eastAsia="lt-LT"/>
              </w:rPr>
              <w:t>4x5x6</w:t>
            </w:r>
          </w:p>
        </w:tc>
      </w:tr>
      <w:tr w:rsidR="009E5F09" w:rsidRPr="009E5F09" w14:paraId="1B2CED5B" w14:textId="77777777" w:rsidTr="004C0BCE">
        <w:tc>
          <w:tcPr>
            <w:tcW w:w="534" w:type="dxa"/>
          </w:tcPr>
          <w:p w14:paraId="1FEC5EBD"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1</w:t>
            </w:r>
          </w:p>
        </w:tc>
        <w:tc>
          <w:tcPr>
            <w:tcW w:w="2494" w:type="dxa"/>
          </w:tcPr>
          <w:p w14:paraId="49FB3E6B"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 xml:space="preserve">Sniego nukasimas nuo pagrindinio kapinių tako iki </w:t>
            </w:r>
            <w:r w:rsidRPr="009E5F09">
              <w:rPr>
                <w:rFonts w:eastAsia="Times New Roman" w:hAnsi="Times New Roman" w:cs="Times New Roman"/>
                <w:bCs/>
                <w:sz w:val="24"/>
                <w:szCs w:val="24"/>
                <w:lang w:eastAsia="lt-LT"/>
              </w:rPr>
              <w:lastRenderedPageBreak/>
              <w:t>kapo duobės laidojimo metu</w:t>
            </w:r>
          </w:p>
        </w:tc>
        <w:tc>
          <w:tcPr>
            <w:tcW w:w="1514" w:type="dxa"/>
          </w:tcPr>
          <w:p w14:paraId="46966CD5"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lastRenderedPageBreak/>
              <w:t>val.</w:t>
            </w:r>
          </w:p>
        </w:tc>
        <w:tc>
          <w:tcPr>
            <w:tcW w:w="1515" w:type="dxa"/>
          </w:tcPr>
          <w:p w14:paraId="13D9F8AE" w14:textId="77777777" w:rsidR="009E5F09" w:rsidRPr="009E5F09" w:rsidRDefault="009E5F09" w:rsidP="003E1CA5">
            <w:pPr>
              <w:jc w:val="center"/>
              <w:rPr>
                <w:rFonts w:eastAsia="Times New Roman" w:hAnsi="Times New Roman" w:cs="Times New Roman"/>
                <w:bCs/>
                <w:sz w:val="24"/>
                <w:szCs w:val="24"/>
                <w:lang w:eastAsia="lt-LT"/>
              </w:rPr>
            </w:pPr>
          </w:p>
        </w:tc>
        <w:tc>
          <w:tcPr>
            <w:tcW w:w="1515" w:type="dxa"/>
          </w:tcPr>
          <w:p w14:paraId="2C25E1C3"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1</w:t>
            </w:r>
          </w:p>
        </w:tc>
        <w:tc>
          <w:tcPr>
            <w:tcW w:w="1515" w:type="dxa"/>
          </w:tcPr>
          <w:p w14:paraId="4452B24F"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60</w:t>
            </w:r>
          </w:p>
        </w:tc>
        <w:tc>
          <w:tcPr>
            <w:tcW w:w="1515" w:type="dxa"/>
          </w:tcPr>
          <w:p w14:paraId="338F4A94" w14:textId="77777777" w:rsidR="009E5F09" w:rsidRPr="009E5F09" w:rsidRDefault="009E5F09" w:rsidP="003E1CA5">
            <w:pPr>
              <w:jc w:val="center"/>
              <w:rPr>
                <w:rFonts w:eastAsia="Times New Roman" w:hAnsi="Times New Roman" w:cs="Times New Roman"/>
                <w:bCs/>
                <w:sz w:val="24"/>
                <w:szCs w:val="24"/>
                <w:lang w:eastAsia="lt-LT"/>
              </w:rPr>
            </w:pPr>
          </w:p>
        </w:tc>
      </w:tr>
      <w:tr w:rsidR="009E5F09" w:rsidRPr="009E5F09" w14:paraId="286C58CC" w14:textId="77777777" w:rsidTr="004C0BCE">
        <w:tc>
          <w:tcPr>
            <w:tcW w:w="534" w:type="dxa"/>
          </w:tcPr>
          <w:p w14:paraId="259A6A84"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2</w:t>
            </w:r>
          </w:p>
        </w:tc>
        <w:tc>
          <w:tcPr>
            <w:tcW w:w="2494" w:type="dxa"/>
          </w:tcPr>
          <w:p w14:paraId="2FF5151C"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Šiukšlių rinkimas (išnešimas į konteinerius ) kapinių teritorijoje ir 2 m. už tvoros</w:t>
            </w:r>
          </w:p>
        </w:tc>
        <w:tc>
          <w:tcPr>
            <w:tcW w:w="1514" w:type="dxa"/>
          </w:tcPr>
          <w:p w14:paraId="68378DC4"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val.</w:t>
            </w:r>
          </w:p>
        </w:tc>
        <w:tc>
          <w:tcPr>
            <w:tcW w:w="1515" w:type="dxa"/>
          </w:tcPr>
          <w:p w14:paraId="364673B1" w14:textId="77777777" w:rsidR="009E5F09" w:rsidRPr="009E5F09" w:rsidRDefault="009E5F09" w:rsidP="003E1CA5">
            <w:pPr>
              <w:jc w:val="center"/>
              <w:rPr>
                <w:rFonts w:eastAsia="Times New Roman" w:hAnsi="Times New Roman" w:cs="Times New Roman"/>
                <w:bCs/>
                <w:sz w:val="24"/>
                <w:szCs w:val="24"/>
                <w:lang w:eastAsia="lt-LT"/>
              </w:rPr>
            </w:pPr>
          </w:p>
        </w:tc>
        <w:tc>
          <w:tcPr>
            <w:tcW w:w="1515" w:type="dxa"/>
          </w:tcPr>
          <w:p w14:paraId="47D11ED3"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1</w:t>
            </w:r>
          </w:p>
        </w:tc>
        <w:tc>
          <w:tcPr>
            <w:tcW w:w="1515" w:type="dxa"/>
          </w:tcPr>
          <w:p w14:paraId="3C98501B"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300</w:t>
            </w:r>
          </w:p>
        </w:tc>
        <w:tc>
          <w:tcPr>
            <w:tcW w:w="1515" w:type="dxa"/>
          </w:tcPr>
          <w:p w14:paraId="3A45F247" w14:textId="77777777" w:rsidR="009E5F09" w:rsidRPr="009E5F09" w:rsidRDefault="009E5F09" w:rsidP="003E1CA5">
            <w:pPr>
              <w:jc w:val="center"/>
              <w:rPr>
                <w:rFonts w:eastAsia="Times New Roman" w:hAnsi="Times New Roman" w:cs="Times New Roman"/>
                <w:bCs/>
                <w:sz w:val="24"/>
                <w:szCs w:val="24"/>
                <w:lang w:eastAsia="lt-LT"/>
              </w:rPr>
            </w:pPr>
          </w:p>
        </w:tc>
      </w:tr>
      <w:tr w:rsidR="009E5F09" w:rsidRPr="009E5F09" w14:paraId="1F23C549" w14:textId="77777777" w:rsidTr="004C0BCE">
        <w:tc>
          <w:tcPr>
            <w:tcW w:w="534" w:type="dxa"/>
          </w:tcPr>
          <w:p w14:paraId="5F975D21"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3</w:t>
            </w:r>
          </w:p>
        </w:tc>
        <w:tc>
          <w:tcPr>
            <w:tcW w:w="2494" w:type="dxa"/>
          </w:tcPr>
          <w:p w14:paraId="4CDC9EB8"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Senų antkapių, tvorelių ir paminklų liekanų surinkimas ir išnešimas</w:t>
            </w:r>
          </w:p>
        </w:tc>
        <w:tc>
          <w:tcPr>
            <w:tcW w:w="1514" w:type="dxa"/>
          </w:tcPr>
          <w:p w14:paraId="46C1C99E"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val.</w:t>
            </w:r>
          </w:p>
        </w:tc>
        <w:tc>
          <w:tcPr>
            <w:tcW w:w="1515" w:type="dxa"/>
          </w:tcPr>
          <w:p w14:paraId="136084E6" w14:textId="77777777" w:rsidR="009E5F09" w:rsidRPr="009E5F09" w:rsidRDefault="009E5F09" w:rsidP="003E1CA5">
            <w:pPr>
              <w:jc w:val="center"/>
              <w:rPr>
                <w:rFonts w:eastAsia="Times New Roman" w:hAnsi="Times New Roman" w:cs="Times New Roman"/>
                <w:bCs/>
                <w:sz w:val="24"/>
                <w:szCs w:val="24"/>
                <w:lang w:eastAsia="lt-LT"/>
              </w:rPr>
            </w:pPr>
          </w:p>
        </w:tc>
        <w:tc>
          <w:tcPr>
            <w:tcW w:w="1515" w:type="dxa"/>
          </w:tcPr>
          <w:p w14:paraId="78D71E81"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1</w:t>
            </w:r>
          </w:p>
        </w:tc>
        <w:tc>
          <w:tcPr>
            <w:tcW w:w="1515" w:type="dxa"/>
          </w:tcPr>
          <w:p w14:paraId="6FBA287B"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45</w:t>
            </w:r>
          </w:p>
        </w:tc>
        <w:tc>
          <w:tcPr>
            <w:tcW w:w="1515" w:type="dxa"/>
          </w:tcPr>
          <w:p w14:paraId="53AFECFF" w14:textId="77777777" w:rsidR="009E5F09" w:rsidRPr="009E5F09" w:rsidRDefault="009E5F09" w:rsidP="003E1CA5">
            <w:pPr>
              <w:jc w:val="center"/>
              <w:rPr>
                <w:rFonts w:eastAsia="Times New Roman" w:hAnsi="Times New Roman" w:cs="Times New Roman"/>
                <w:bCs/>
                <w:sz w:val="24"/>
                <w:szCs w:val="24"/>
                <w:lang w:eastAsia="lt-LT"/>
              </w:rPr>
            </w:pPr>
          </w:p>
        </w:tc>
      </w:tr>
      <w:tr w:rsidR="009E5F09" w:rsidRPr="009E5F09" w14:paraId="74F570C2" w14:textId="77777777" w:rsidTr="004C0BCE">
        <w:tc>
          <w:tcPr>
            <w:tcW w:w="534" w:type="dxa"/>
          </w:tcPr>
          <w:p w14:paraId="3A544268"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4</w:t>
            </w:r>
          </w:p>
        </w:tc>
        <w:tc>
          <w:tcPr>
            <w:tcW w:w="2494" w:type="dxa"/>
          </w:tcPr>
          <w:p w14:paraId="4D847529"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Kapinių teritorijos šienavimas viduje ir 2 m. už kapinių tvoros žoliapjove  ( rankiniu būdu)</w:t>
            </w:r>
          </w:p>
        </w:tc>
        <w:tc>
          <w:tcPr>
            <w:tcW w:w="1514" w:type="dxa"/>
          </w:tcPr>
          <w:p w14:paraId="6D8F7684"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ha</w:t>
            </w:r>
          </w:p>
        </w:tc>
        <w:tc>
          <w:tcPr>
            <w:tcW w:w="1515" w:type="dxa"/>
          </w:tcPr>
          <w:p w14:paraId="33C290E0" w14:textId="77777777" w:rsidR="009E5F09" w:rsidRPr="009E5F09" w:rsidRDefault="009E5F09" w:rsidP="003E1CA5">
            <w:pPr>
              <w:jc w:val="center"/>
              <w:rPr>
                <w:rFonts w:eastAsia="Times New Roman" w:hAnsi="Times New Roman" w:cs="Times New Roman"/>
                <w:bCs/>
                <w:sz w:val="24"/>
                <w:szCs w:val="24"/>
                <w:lang w:eastAsia="lt-LT"/>
              </w:rPr>
            </w:pPr>
          </w:p>
        </w:tc>
        <w:tc>
          <w:tcPr>
            <w:tcW w:w="1515" w:type="dxa"/>
          </w:tcPr>
          <w:p w14:paraId="4A3CC302"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6,40</w:t>
            </w:r>
          </w:p>
        </w:tc>
        <w:tc>
          <w:tcPr>
            <w:tcW w:w="1515" w:type="dxa"/>
          </w:tcPr>
          <w:p w14:paraId="1811F135"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21</w:t>
            </w:r>
          </w:p>
        </w:tc>
        <w:tc>
          <w:tcPr>
            <w:tcW w:w="1515" w:type="dxa"/>
          </w:tcPr>
          <w:p w14:paraId="035F2AB1" w14:textId="77777777" w:rsidR="009E5F09" w:rsidRPr="009E5F09" w:rsidRDefault="009E5F09" w:rsidP="003E1CA5">
            <w:pPr>
              <w:jc w:val="center"/>
              <w:rPr>
                <w:rFonts w:eastAsia="Times New Roman" w:hAnsi="Times New Roman" w:cs="Times New Roman"/>
                <w:bCs/>
                <w:sz w:val="24"/>
                <w:szCs w:val="24"/>
                <w:lang w:eastAsia="lt-LT"/>
              </w:rPr>
            </w:pPr>
          </w:p>
        </w:tc>
      </w:tr>
      <w:tr w:rsidR="009E5F09" w:rsidRPr="009E5F09" w14:paraId="3BC95073" w14:textId="77777777" w:rsidTr="004C0BCE">
        <w:tc>
          <w:tcPr>
            <w:tcW w:w="534" w:type="dxa"/>
          </w:tcPr>
          <w:p w14:paraId="06F3C5FB"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5</w:t>
            </w:r>
          </w:p>
        </w:tc>
        <w:tc>
          <w:tcPr>
            <w:tcW w:w="2494" w:type="dxa"/>
          </w:tcPr>
          <w:p w14:paraId="50FED944"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Aikštelių prie kapinių teritorijos šienavimas mechanizuotu būdu</w:t>
            </w:r>
          </w:p>
        </w:tc>
        <w:tc>
          <w:tcPr>
            <w:tcW w:w="1514" w:type="dxa"/>
          </w:tcPr>
          <w:p w14:paraId="5BE1F08D"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ha</w:t>
            </w:r>
          </w:p>
        </w:tc>
        <w:tc>
          <w:tcPr>
            <w:tcW w:w="1515" w:type="dxa"/>
          </w:tcPr>
          <w:p w14:paraId="05D62BD1" w14:textId="77777777" w:rsidR="009E5F09" w:rsidRPr="009E5F09" w:rsidRDefault="009E5F09" w:rsidP="003E1CA5">
            <w:pPr>
              <w:jc w:val="center"/>
              <w:rPr>
                <w:rFonts w:eastAsia="Times New Roman" w:hAnsi="Times New Roman" w:cs="Times New Roman"/>
                <w:bCs/>
                <w:sz w:val="24"/>
                <w:szCs w:val="24"/>
                <w:lang w:eastAsia="lt-LT"/>
              </w:rPr>
            </w:pPr>
          </w:p>
        </w:tc>
        <w:tc>
          <w:tcPr>
            <w:tcW w:w="1515" w:type="dxa"/>
          </w:tcPr>
          <w:p w14:paraId="045B9532"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0,20</w:t>
            </w:r>
          </w:p>
        </w:tc>
        <w:tc>
          <w:tcPr>
            <w:tcW w:w="1515" w:type="dxa"/>
          </w:tcPr>
          <w:p w14:paraId="48774F58"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21</w:t>
            </w:r>
          </w:p>
        </w:tc>
        <w:tc>
          <w:tcPr>
            <w:tcW w:w="1515" w:type="dxa"/>
          </w:tcPr>
          <w:p w14:paraId="242BB4F1" w14:textId="77777777" w:rsidR="009E5F09" w:rsidRPr="009E5F09" w:rsidRDefault="009E5F09" w:rsidP="003E1CA5">
            <w:pPr>
              <w:jc w:val="center"/>
              <w:rPr>
                <w:rFonts w:eastAsia="Times New Roman" w:hAnsi="Times New Roman" w:cs="Times New Roman"/>
                <w:bCs/>
                <w:sz w:val="24"/>
                <w:szCs w:val="24"/>
                <w:lang w:eastAsia="lt-LT"/>
              </w:rPr>
            </w:pPr>
          </w:p>
        </w:tc>
      </w:tr>
      <w:tr w:rsidR="009E5F09" w:rsidRPr="009E5F09" w14:paraId="6CDEE008" w14:textId="77777777" w:rsidTr="004C0BCE">
        <w:tc>
          <w:tcPr>
            <w:tcW w:w="534" w:type="dxa"/>
          </w:tcPr>
          <w:p w14:paraId="35202FE2"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6</w:t>
            </w:r>
          </w:p>
        </w:tc>
        <w:tc>
          <w:tcPr>
            <w:tcW w:w="2494" w:type="dxa"/>
          </w:tcPr>
          <w:p w14:paraId="2ED9BE5B"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Neprižiūrimų kapaviečių minimali priežiūra, (šienavimas, piktžolių išravėjimas)</w:t>
            </w:r>
          </w:p>
        </w:tc>
        <w:tc>
          <w:tcPr>
            <w:tcW w:w="1514" w:type="dxa"/>
          </w:tcPr>
          <w:p w14:paraId="726866F2"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vnt.</w:t>
            </w:r>
          </w:p>
        </w:tc>
        <w:tc>
          <w:tcPr>
            <w:tcW w:w="1515" w:type="dxa"/>
          </w:tcPr>
          <w:p w14:paraId="2A425377" w14:textId="77777777" w:rsidR="009E5F09" w:rsidRPr="009E5F09" w:rsidRDefault="009E5F09" w:rsidP="003E1CA5">
            <w:pPr>
              <w:jc w:val="center"/>
              <w:rPr>
                <w:rFonts w:eastAsia="Times New Roman" w:hAnsi="Times New Roman" w:cs="Times New Roman"/>
                <w:bCs/>
                <w:sz w:val="24"/>
                <w:szCs w:val="24"/>
                <w:lang w:eastAsia="lt-LT"/>
              </w:rPr>
            </w:pPr>
          </w:p>
        </w:tc>
        <w:tc>
          <w:tcPr>
            <w:tcW w:w="1515" w:type="dxa"/>
          </w:tcPr>
          <w:p w14:paraId="4D88D851"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35</w:t>
            </w:r>
          </w:p>
        </w:tc>
        <w:tc>
          <w:tcPr>
            <w:tcW w:w="1515" w:type="dxa"/>
          </w:tcPr>
          <w:p w14:paraId="15DF7E56"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18</w:t>
            </w:r>
          </w:p>
        </w:tc>
        <w:tc>
          <w:tcPr>
            <w:tcW w:w="1515" w:type="dxa"/>
          </w:tcPr>
          <w:p w14:paraId="39FE53BA" w14:textId="77777777" w:rsidR="009E5F09" w:rsidRPr="009E5F09" w:rsidRDefault="009E5F09" w:rsidP="003E1CA5">
            <w:pPr>
              <w:jc w:val="center"/>
              <w:rPr>
                <w:rFonts w:eastAsia="Times New Roman" w:hAnsi="Times New Roman" w:cs="Times New Roman"/>
                <w:bCs/>
                <w:sz w:val="24"/>
                <w:szCs w:val="24"/>
                <w:lang w:eastAsia="lt-LT"/>
              </w:rPr>
            </w:pPr>
          </w:p>
        </w:tc>
      </w:tr>
      <w:tr w:rsidR="009E5F09" w:rsidRPr="009E5F09" w14:paraId="3053C1A0" w14:textId="77777777" w:rsidTr="004C0BCE">
        <w:tc>
          <w:tcPr>
            <w:tcW w:w="534" w:type="dxa"/>
          </w:tcPr>
          <w:p w14:paraId="3D458E77"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7</w:t>
            </w:r>
          </w:p>
        </w:tc>
        <w:tc>
          <w:tcPr>
            <w:tcW w:w="2494" w:type="dxa"/>
          </w:tcPr>
          <w:p w14:paraId="307732F0"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Žolės, lapų grėbimas</w:t>
            </w:r>
          </w:p>
        </w:tc>
        <w:tc>
          <w:tcPr>
            <w:tcW w:w="1514" w:type="dxa"/>
          </w:tcPr>
          <w:p w14:paraId="67E9F481"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val.</w:t>
            </w:r>
          </w:p>
        </w:tc>
        <w:tc>
          <w:tcPr>
            <w:tcW w:w="1515" w:type="dxa"/>
          </w:tcPr>
          <w:p w14:paraId="1555F878" w14:textId="77777777" w:rsidR="009E5F09" w:rsidRPr="009E5F09" w:rsidRDefault="009E5F09" w:rsidP="003E1CA5">
            <w:pPr>
              <w:jc w:val="center"/>
              <w:rPr>
                <w:rFonts w:eastAsia="Times New Roman" w:hAnsi="Times New Roman" w:cs="Times New Roman"/>
                <w:bCs/>
                <w:sz w:val="24"/>
                <w:szCs w:val="24"/>
                <w:lang w:eastAsia="lt-LT"/>
              </w:rPr>
            </w:pPr>
          </w:p>
        </w:tc>
        <w:tc>
          <w:tcPr>
            <w:tcW w:w="1515" w:type="dxa"/>
          </w:tcPr>
          <w:p w14:paraId="1E29D3E2"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1</w:t>
            </w:r>
          </w:p>
        </w:tc>
        <w:tc>
          <w:tcPr>
            <w:tcW w:w="1515" w:type="dxa"/>
          </w:tcPr>
          <w:p w14:paraId="45B25919"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320</w:t>
            </w:r>
          </w:p>
        </w:tc>
        <w:tc>
          <w:tcPr>
            <w:tcW w:w="1515" w:type="dxa"/>
          </w:tcPr>
          <w:p w14:paraId="6610DF4F" w14:textId="77777777" w:rsidR="009E5F09" w:rsidRPr="009E5F09" w:rsidRDefault="009E5F09" w:rsidP="003E1CA5">
            <w:pPr>
              <w:jc w:val="center"/>
              <w:rPr>
                <w:rFonts w:eastAsia="Times New Roman" w:hAnsi="Times New Roman" w:cs="Times New Roman"/>
                <w:bCs/>
                <w:sz w:val="24"/>
                <w:szCs w:val="24"/>
                <w:lang w:eastAsia="lt-LT"/>
              </w:rPr>
            </w:pPr>
          </w:p>
        </w:tc>
      </w:tr>
      <w:tr w:rsidR="009E5F09" w:rsidRPr="009E5F09" w14:paraId="775DE034" w14:textId="77777777" w:rsidTr="004C0BCE">
        <w:tc>
          <w:tcPr>
            <w:tcW w:w="534" w:type="dxa"/>
          </w:tcPr>
          <w:p w14:paraId="1837EE7F"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8</w:t>
            </w:r>
          </w:p>
        </w:tc>
        <w:tc>
          <w:tcPr>
            <w:tcW w:w="2494" w:type="dxa"/>
          </w:tcPr>
          <w:p w14:paraId="34C529AC"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Lapų išvežimas</w:t>
            </w:r>
          </w:p>
        </w:tc>
        <w:tc>
          <w:tcPr>
            <w:tcW w:w="1514" w:type="dxa"/>
          </w:tcPr>
          <w:p w14:paraId="0ADC736B"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m</w:t>
            </w:r>
            <w:r w:rsidRPr="009E5F09">
              <w:rPr>
                <w:rFonts w:eastAsia="Times New Roman" w:hAnsi="Times New Roman" w:cs="Times New Roman"/>
                <w:bCs/>
                <w:sz w:val="24"/>
                <w:szCs w:val="24"/>
                <w:vertAlign w:val="superscript"/>
                <w:lang w:eastAsia="lt-LT"/>
              </w:rPr>
              <w:t>3</w:t>
            </w:r>
          </w:p>
        </w:tc>
        <w:tc>
          <w:tcPr>
            <w:tcW w:w="1515" w:type="dxa"/>
          </w:tcPr>
          <w:p w14:paraId="464491BC" w14:textId="77777777" w:rsidR="009E5F09" w:rsidRPr="009E5F09" w:rsidRDefault="009E5F09" w:rsidP="003E1CA5">
            <w:pPr>
              <w:jc w:val="center"/>
              <w:rPr>
                <w:rFonts w:eastAsia="Times New Roman" w:hAnsi="Times New Roman" w:cs="Times New Roman"/>
                <w:bCs/>
                <w:sz w:val="24"/>
                <w:szCs w:val="24"/>
                <w:lang w:eastAsia="lt-LT"/>
              </w:rPr>
            </w:pPr>
          </w:p>
        </w:tc>
        <w:tc>
          <w:tcPr>
            <w:tcW w:w="1515" w:type="dxa"/>
          </w:tcPr>
          <w:p w14:paraId="4F97A62C"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1</w:t>
            </w:r>
          </w:p>
        </w:tc>
        <w:tc>
          <w:tcPr>
            <w:tcW w:w="1515" w:type="dxa"/>
          </w:tcPr>
          <w:p w14:paraId="07CECDC4"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150</w:t>
            </w:r>
          </w:p>
        </w:tc>
        <w:tc>
          <w:tcPr>
            <w:tcW w:w="1515" w:type="dxa"/>
          </w:tcPr>
          <w:p w14:paraId="23B87B46" w14:textId="77777777" w:rsidR="009E5F09" w:rsidRPr="009E5F09" w:rsidRDefault="009E5F09" w:rsidP="003E1CA5">
            <w:pPr>
              <w:jc w:val="center"/>
              <w:rPr>
                <w:rFonts w:eastAsia="Times New Roman" w:hAnsi="Times New Roman" w:cs="Times New Roman"/>
                <w:bCs/>
                <w:sz w:val="24"/>
                <w:szCs w:val="24"/>
                <w:lang w:eastAsia="lt-LT"/>
              </w:rPr>
            </w:pPr>
          </w:p>
        </w:tc>
      </w:tr>
      <w:tr w:rsidR="009E5F09" w:rsidRPr="009E5F09" w14:paraId="014AF939" w14:textId="77777777" w:rsidTr="004C0BCE">
        <w:tc>
          <w:tcPr>
            <w:tcW w:w="534" w:type="dxa"/>
          </w:tcPr>
          <w:p w14:paraId="676F186F"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9</w:t>
            </w:r>
          </w:p>
        </w:tc>
        <w:tc>
          <w:tcPr>
            <w:tcW w:w="2494" w:type="dxa"/>
          </w:tcPr>
          <w:p w14:paraId="2C0949BE" w14:textId="77777777" w:rsidR="009E5F09" w:rsidRPr="009E5F09" w:rsidRDefault="009E5F09" w:rsidP="009E5F09">
            <w:pP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Žaliųjų atliekų rūšiavimas prie kapinių esančių konteinerių</w:t>
            </w:r>
          </w:p>
        </w:tc>
        <w:tc>
          <w:tcPr>
            <w:tcW w:w="1514" w:type="dxa"/>
          </w:tcPr>
          <w:p w14:paraId="7B5EDBAE"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m</w:t>
            </w:r>
            <w:r w:rsidRPr="009E5F09">
              <w:rPr>
                <w:rFonts w:eastAsia="Times New Roman" w:hAnsi="Times New Roman" w:cs="Times New Roman"/>
                <w:bCs/>
                <w:sz w:val="24"/>
                <w:szCs w:val="24"/>
                <w:vertAlign w:val="superscript"/>
                <w:lang w:eastAsia="lt-LT"/>
              </w:rPr>
              <w:t>3</w:t>
            </w:r>
            <w:r w:rsidRPr="009E5F09">
              <w:rPr>
                <w:rFonts w:eastAsia="Times New Roman" w:hAnsi="Times New Roman" w:cs="Times New Roman"/>
                <w:bCs/>
                <w:sz w:val="24"/>
                <w:szCs w:val="24"/>
                <w:lang w:eastAsia="lt-LT"/>
              </w:rPr>
              <w:t>/mėn.</w:t>
            </w:r>
          </w:p>
        </w:tc>
        <w:tc>
          <w:tcPr>
            <w:tcW w:w="1515" w:type="dxa"/>
          </w:tcPr>
          <w:p w14:paraId="011EA45E" w14:textId="77777777" w:rsidR="009E5F09" w:rsidRPr="009E5F09" w:rsidRDefault="009E5F09" w:rsidP="003E1CA5">
            <w:pPr>
              <w:jc w:val="center"/>
              <w:rPr>
                <w:rFonts w:eastAsia="Times New Roman" w:hAnsi="Times New Roman" w:cs="Times New Roman"/>
                <w:bCs/>
                <w:sz w:val="24"/>
                <w:szCs w:val="24"/>
                <w:lang w:eastAsia="lt-LT"/>
              </w:rPr>
            </w:pPr>
          </w:p>
        </w:tc>
        <w:tc>
          <w:tcPr>
            <w:tcW w:w="1515" w:type="dxa"/>
          </w:tcPr>
          <w:p w14:paraId="0F944AE5"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18,70</w:t>
            </w:r>
          </w:p>
        </w:tc>
        <w:tc>
          <w:tcPr>
            <w:tcW w:w="1515" w:type="dxa"/>
          </w:tcPr>
          <w:p w14:paraId="4709F521" w14:textId="77777777" w:rsidR="009E5F09" w:rsidRPr="009E5F09" w:rsidRDefault="009E5F09" w:rsidP="003E1CA5">
            <w:pPr>
              <w:jc w:val="center"/>
              <w:rPr>
                <w:rFonts w:eastAsia="Times New Roman" w:hAnsi="Times New Roman" w:cs="Times New Roman"/>
                <w:bCs/>
                <w:sz w:val="24"/>
                <w:szCs w:val="24"/>
                <w:lang w:eastAsia="lt-LT"/>
              </w:rPr>
            </w:pPr>
            <w:r w:rsidRPr="009E5F09">
              <w:rPr>
                <w:rFonts w:eastAsia="Times New Roman" w:hAnsi="Times New Roman" w:cs="Times New Roman"/>
                <w:bCs/>
                <w:sz w:val="24"/>
                <w:szCs w:val="24"/>
                <w:lang w:eastAsia="lt-LT"/>
              </w:rPr>
              <w:t>25</w:t>
            </w:r>
          </w:p>
        </w:tc>
        <w:tc>
          <w:tcPr>
            <w:tcW w:w="1515" w:type="dxa"/>
          </w:tcPr>
          <w:p w14:paraId="640DD255" w14:textId="77777777" w:rsidR="009E5F09" w:rsidRPr="009E5F09" w:rsidRDefault="009E5F09" w:rsidP="003E1CA5">
            <w:pPr>
              <w:jc w:val="center"/>
              <w:rPr>
                <w:rFonts w:eastAsia="Times New Roman" w:hAnsi="Times New Roman" w:cs="Times New Roman"/>
                <w:bCs/>
                <w:sz w:val="24"/>
                <w:szCs w:val="24"/>
                <w:lang w:eastAsia="lt-LT"/>
              </w:rPr>
            </w:pPr>
          </w:p>
        </w:tc>
      </w:tr>
      <w:tr w:rsidR="009E5F09" w:rsidRPr="009E5F09" w14:paraId="6A55DCFF" w14:textId="77777777" w:rsidTr="004C0BCE">
        <w:tc>
          <w:tcPr>
            <w:tcW w:w="9108" w:type="dxa"/>
            <w:gridSpan w:val="6"/>
          </w:tcPr>
          <w:p w14:paraId="3447BA3A" w14:textId="77777777" w:rsidR="009E5F09" w:rsidRPr="009E5F09" w:rsidRDefault="009E5F09" w:rsidP="00752B97">
            <w:pPr>
              <w:jc w:val="right"/>
              <w:rPr>
                <w:rFonts w:eastAsia="Times New Roman" w:hAnsi="Times New Roman" w:cs="Times New Roman"/>
                <w:b/>
                <w:sz w:val="24"/>
                <w:szCs w:val="24"/>
                <w:lang w:eastAsia="lt-LT"/>
              </w:rPr>
            </w:pPr>
            <w:r w:rsidRPr="009E5F09">
              <w:rPr>
                <w:rFonts w:eastAsia="Times New Roman" w:hAnsi="Times New Roman" w:cs="Times New Roman"/>
                <w:b/>
                <w:sz w:val="24"/>
                <w:szCs w:val="24"/>
                <w:lang w:eastAsia="lt-LT"/>
              </w:rPr>
              <w:t>Iš viso*:</w:t>
            </w:r>
          </w:p>
        </w:tc>
        <w:tc>
          <w:tcPr>
            <w:tcW w:w="1515" w:type="dxa"/>
          </w:tcPr>
          <w:p w14:paraId="3EC01797" w14:textId="77777777" w:rsidR="009E5F09" w:rsidRPr="009E5F09" w:rsidRDefault="009E5F09" w:rsidP="009E5F09">
            <w:pPr>
              <w:rPr>
                <w:rFonts w:eastAsia="Times New Roman" w:hAnsi="Times New Roman" w:cs="Times New Roman"/>
                <w:b/>
                <w:sz w:val="24"/>
                <w:szCs w:val="24"/>
                <w:lang w:eastAsia="lt-LT"/>
              </w:rPr>
            </w:pPr>
          </w:p>
        </w:tc>
      </w:tr>
    </w:tbl>
    <w:p w14:paraId="1C1A711D" w14:textId="77777777" w:rsidR="009E5F09" w:rsidRPr="009E5F09" w:rsidRDefault="009E5F09" w:rsidP="009E5F09">
      <w:pPr>
        <w:spacing w:after="0" w:line="240" w:lineRule="auto"/>
        <w:rPr>
          <w:rFonts w:ascii="Times New Roman" w:eastAsia="Times New Roman" w:hAnsi="Times New Roman" w:cs="Times New Roman"/>
          <w:b/>
          <w:sz w:val="24"/>
          <w:szCs w:val="24"/>
        </w:rPr>
      </w:pPr>
    </w:p>
    <w:p w14:paraId="3D7230EA" w14:textId="77777777" w:rsidR="009E5F09" w:rsidRPr="009E5F09" w:rsidRDefault="009E5F09" w:rsidP="009E5F09">
      <w:pPr>
        <w:spacing w:after="0" w:line="240" w:lineRule="auto"/>
        <w:rPr>
          <w:rFonts w:ascii="Times New Roman" w:eastAsia="Times New Roman" w:hAnsi="Times New Roman" w:cs="Times New Roman"/>
          <w:b/>
          <w:sz w:val="24"/>
          <w:szCs w:val="24"/>
        </w:rPr>
      </w:pPr>
    </w:p>
    <w:p w14:paraId="60CB5081" w14:textId="77777777" w:rsidR="009E5F09" w:rsidRPr="009E5F09" w:rsidRDefault="009E5F09" w:rsidP="009E5F09">
      <w:pPr>
        <w:spacing w:after="0" w:line="240" w:lineRule="auto"/>
        <w:rPr>
          <w:rFonts w:ascii="Times New Roman" w:eastAsia="Times New Roman" w:hAnsi="Times New Roman" w:cs="Times New Roman"/>
          <w:b/>
          <w:sz w:val="24"/>
          <w:szCs w:val="24"/>
        </w:rPr>
      </w:pPr>
      <w:r w:rsidRPr="009E5F09">
        <w:rPr>
          <w:rFonts w:ascii="Times New Roman" w:eastAsia="Times New Roman" w:hAnsi="Times New Roman" w:cs="Times New Roman"/>
          <w:b/>
          <w:sz w:val="24"/>
          <w:szCs w:val="24"/>
        </w:rPr>
        <w:t>Bendra įkainių suma Eur su PVM žodžiais: ___________________________________________________</w:t>
      </w:r>
    </w:p>
    <w:p w14:paraId="72DC5A59" w14:textId="77777777" w:rsidR="009E5F09" w:rsidRPr="009E5F09" w:rsidRDefault="009E5F09" w:rsidP="009E5F09">
      <w:pPr>
        <w:spacing w:after="0" w:line="240" w:lineRule="auto"/>
        <w:rPr>
          <w:rFonts w:ascii="Times New Roman" w:eastAsia="Times New Roman" w:hAnsi="Times New Roman" w:cs="Times New Roman"/>
          <w:b/>
          <w:sz w:val="24"/>
          <w:szCs w:val="24"/>
        </w:rPr>
      </w:pPr>
    </w:p>
    <w:p w14:paraId="0A830158" w14:textId="77777777" w:rsidR="009E5F09" w:rsidRPr="009E5F09" w:rsidRDefault="009E5F09" w:rsidP="009E5F09">
      <w:pPr>
        <w:spacing w:after="0" w:line="240" w:lineRule="auto"/>
        <w:ind w:firstLine="720"/>
        <w:jc w:val="both"/>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Jei suma skaičiais neatitinka sumos žodžiais, teisinga laikoma suma žodžiais.</w:t>
      </w:r>
    </w:p>
    <w:p w14:paraId="5ED74DEE" w14:textId="77777777" w:rsidR="009E5F09" w:rsidRPr="009E5F09" w:rsidRDefault="009E5F09" w:rsidP="009E5F09">
      <w:pPr>
        <w:spacing w:after="0" w:line="240" w:lineRule="auto"/>
        <w:ind w:firstLine="720"/>
        <w:jc w:val="both"/>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4D58FD0" w14:textId="77777777" w:rsidR="009E5F09" w:rsidRPr="009E5F09" w:rsidRDefault="009E5F09" w:rsidP="009E5F09">
      <w:pPr>
        <w:spacing w:after="0" w:line="240" w:lineRule="auto"/>
        <w:ind w:firstLine="697"/>
        <w:jc w:val="both"/>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 Bendra įkainių suma naudojama tik pasiūlymo vertinimui.</w:t>
      </w:r>
    </w:p>
    <w:p w14:paraId="0FFAC4B4"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p w14:paraId="2258F254" w14:textId="77777777" w:rsidR="009E5F09" w:rsidRPr="009E5F09" w:rsidRDefault="009E5F09" w:rsidP="009E5F09">
      <w:pPr>
        <w:spacing w:after="0" w:line="240" w:lineRule="auto"/>
        <w:ind w:firstLine="720"/>
        <w:jc w:val="both"/>
        <w:rPr>
          <w:rFonts w:ascii="Times New Roman" w:eastAsia="Calibri" w:hAnsi="Times New Roman" w:cs="Times New Roman"/>
          <w:b/>
          <w:sz w:val="24"/>
          <w:szCs w:val="24"/>
        </w:rPr>
      </w:pPr>
      <w:r w:rsidRPr="009E5F09">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E5F09" w:rsidRPr="009E5F09" w14:paraId="50813AEA" w14:textId="77777777" w:rsidTr="004C0BCE">
        <w:tc>
          <w:tcPr>
            <w:tcW w:w="675" w:type="dxa"/>
            <w:tcBorders>
              <w:top w:val="single" w:sz="4" w:space="0" w:color="auto"/>
              <w:left w:val="single" w:sz="4" w:space="0" w:color="auto"/>
              <w:bottom w:val="single" w:sz="4" w:space="0" w:color="auto"/>
              <w:right w:val="single" w:sz="4" w:space="0" w:color="auto"/>
            </w:tcBorders>
          </w:tcPr>
          <w:p w14:paraId="49553830" w14:textId="77777777" w:rsidR="009E5F09" w:rsidRPr="009E5F09" w:rsidRDefault="009E5F09" w:rsidP="009E5F09">
            <w:pPr>
              <w:spacing w:after="0" w:line="240" w:lineRule="auto"/>
              <w:jc w:val="center"/>
              <w:rPr>
                <w:rFonts w:ascii="Times New Roman" w:eastAsia="Calibri" w:hAnsi="Times New Roman" w:cs="Times New Roman"/>
                <w:sz w:val="24"/>
                <w:szCs w:val="24"/>
              </w:rPr>
            </w:pPr>
            <w:proofErr w:type="spellStart"/>
            <w:r w:rsidRPr="009E5F09">
              <w:rPr>
                <w:rFonts w:ascii="Times New Roman" w:eastAsia="Calibri" w:hAnsi="Times New Roman" w:cs="Times New Roman"/>
                <w:sz w:val="24"/>
                <w:szCs w:val="24"/>
              </w:rPr>
              <w:t>Eil.Nr</w:t>
            </w:r>
            <w:proofErr w:type="spellEnd"/>
            <w:r w:rsidRPr="009E5F09">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655961B3" w14:textId="77777777" w:rsidR="009E5F09" w:rsidRPr="009E5F09" w:rsidRDefault="009E5F09" w:rsidP="009E5F09">
            <w:pPr>
              <w:spacing w:after="0" w:line="240" w:lineRule="auto"/>
              <w:jc w:val="center"/>
              <w:rPr>
                <w:rFonts w:ascii="Times New Roman" w:eastAsia="Calibri" w:hAnsi="Times New Roman" w:cs="Times New Roman"/>
                <w:sz w:val="24"/>
                <w:szCs w:val="24"/>
              </w:rPr>
            </w:pPr>
            <w:r w:rsidRPr="009E5F09">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31060F2F" w14:textId="77777777" w:rsidR="009E5F09" w:rsidRPr="009E5F09" w:rsidRDefault="009E5F09" w:rsidP="009E5F09">
            <w:pPr>
              <w:spacing w:after="0" w:line="240" w:lineRule="auto"/>
              <w:ind w:right="318"/>
              <w:jc w:val="center"/>
              <w:rPr>
                <w:rFonts w:ascii="Times New Roman" w:eastAsia="Calibri" w:hAnsi="Times New Roman" w:cs="Times New Roman"/>
                <w:sz w:val="24"/>
                <w:szCs w:val="24"/>
              </w:rPr>
            </w:pPr>
            <w:r w:rsidRPr="009E5F09">
              <w:rPr>
                <w:rFonts w:ascii="Times New Roman" w:eastAsia="Calibri" w:hAnsi="Times New Roman" w:cs="Times New Roman"/>
                <w:sz w:val="24"/>
                <w:szCs w:val="24"/>
              </w:rPr>
              <w:t>Dokumento puslapių skaičius</w:t>
            </w:r>
          </w:p>
        </w:tc>
      </w:tr>
      <w:tr w:rsidR="009E5F09" w:rsidRPr="009E5F09" w14:paraId="4166A703" w14:textId="77777777" w:rsidTr="004C0BCE">
        <w:tc>
          <w:tcPr>
            <w:tcW w:w="675" w:type="dxa"/>
            <w:tcBorders>
              <w:top w:val="single" w:sz="4" w:space="0" w:color="auto"/>
              <w:left w:val="single" w:sz="4" w:space="0" w:color="auto"/>
              <w:bottom w:val="single" w:sz="4" w:space="0" w:color="auto"/>
              <w:right w:val="single" w:sz="4" w:space="0" w:color="auto"/>
            </w:tcBorders>
          </w:tcPr>
          <w:p w14:paraId="08BE0FBC" w14:textId="77777777" w:rsidR="009E5F09" w:rsidRPr="009E5F09" w:rsidRDefault="009E5F09" w:rsidP="009E5F09">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E6E41E9" w14:textId="77777777" w:rsidR="009E5F09" w:rsidRPr="009E5F09" w:rsidRDefault="009E5F09" w:rsidP="009E5F09">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6E384B3" w14:textId="77777777" w:rsidR="009E5F09" w:rsidRPr="009E5F09" w:rsidRDefault="009E5F09" w:rsidP="009E5F09">
            <w:pPr>
              <w:spacing w:after="0" w:line="240" w:lineRule="auto"/>
              <w:jc w:val="both"/>
              <w:rPr>
                <w:rFonts w:ascii="Times New Roman" w:eastAsia="Calibri" w:hAnsi="Times New Roman" w:cs="Times New Roman"/>
                <w:sz w:val="24"/>
                <w:szCs w:val="24"/>
              </w:rPr>
            </w:pPr>
          </w:p>
        </w:tc>
      </w:tr>
      <w:tr w:rsidR="009E5F09" w:rsidRPr="009E5F09" w14:paraId="4A1BF233" w14:textId="77777777" w:rsidTr="004C0BCE">
        <w:tc>
          <w:tcPr>
            <w:tcW w:w="675" w:type="dxa"/>
            <w:tcBorders>
              <w:top w:val="single" w:sz="4" w:space="0" w:color="auto"/>
              <w:left w:val="single" w:sz="4" w:space="0" w:color="auto"/>
              <w:bottom w:val="single" w:sz="4" w:space="0" w:color="auto"/>
              <w:right w:val="single" w:sz="4" w:space="0" w:color="auto"/>
            </w:tcBorders>
          </w:tcPr>
          <w:p w14:paraId="1A21EBB8" w14:textId="77777777" w:rsidR="009E5F09" w:rsidRPr="009E5F09" w:rsidRDefault="009E5F09" w:rsidP="009E5F09">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225CAC37" w14:textId="77777777" w:rsidR="009E5F09" w:rsidRPr="009E5F09" w:rsidRDefault="009E5F09" w:rsidP="009E5F09">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8478090" w14:textId="77777777" w:rsidR="009E5F09" w:rsidRPr="009E5F09" w:rsidRDefault="009E5F09" w:rsidP="009E5F09">
            <w:pPr>
              <w:spacing w:after="0" w:line="240" w:lineRule="auto"/>
              <w:jc w:val="both"/>
              <w:rPr>
                <w:rFonts w:ascii="Times New Roman" w:eastAsia="Calibri" w:hAnsi="Times New Roman" w:cs="Times New Roman"/>
                <w:sz w:val="24"/>
                <w:szCs w:val="24"/>
              </w:rPr>
            </w:pPr>
          </w:p>
        </w:tc>
      </w:tr>
    </w:tbl>
    <w:p w14:paraId="2D2758DC" w14:textId="77777777" w:rsidR="009E5F09" w:rsidRPr="009E5F09" w:rsidRDefault="009E5F09" w:rsidP="009E5F09">
      <w:pPr>
        <w:spacing w:after="0" w:line="240" w:lineRule="auto"/>
        <w:jc w:val="both"/>
        <w:rPr>
          <w:rFonts w:ascii="Times New Roman" w:eastAsia="Times New Roman" w:hAnsi="Times New Roman" w:cs="Times New Roman"/>
          <w:bCs/>
          <w:sz w:val="24"/>
          <w:szCs w:val="24"/>
        </w:rPr>
      </w:pPr>
    </w:p>
    <w:p w14:paraId="5988AA97" w14:textId="77777777" w:rsidR="009E5F09" w:rsidRPr="009E5F09" w:rsidRDefault="009E5F09" w:rsidP="009E5F09">
      <w:pPr>
        <w:spacing w:after="0" w:line="240" w:lineRule="auto"/>
        <w:ind w:firstLine="720"/>
        <w:jc w:val="both"/>
        <w:rPr>
          <w:rFonts w:ascii="Times New Roman" w:eastAsia="Calibri" w:hAnsi="Times New Roman" w:cs="Times New Roman"/>
          <w:b/>
          <w:sz w:val="24"/>
          <w:szCs w:val="24"/>
        </w:rPr>
      </w:pPr>
      <w:r w:rsidRPr="009E5F09">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E5F09" w:rsidRPr="009E5F09" w14:paraId="5EB36244" w14:textId="77777777" w:rsidTr="004C0BCE">
        <w:tc>
          <w:tcPr>
            <w:tcW w:w="675" w:type="dxa"/>
            <w:tcBorders>
              <w:top w:val="single" w:sz="4" w:space="0" w:color="auto"/>
              <w:left w:val="single" w:sz="4" w:space="0" w:color="auto"/>
              <w:bottom w:val="single" w:sz="4" w:space="0" w:color="auto"/>
              <w:right w:val="single" w:sz="4" w:space="0" w:color="auto"/>
            </w:tcBorders>
            <w:vAlign w:val="center"/>
          </w:tcPr>
          <w:p w14:paraId="6B05454F" w14:textId="77777777" w:rsidR="009E5F09" w:rsidRPr="009E5F09" w:rsidRDefault="009E5F09" w:rsidP="009E5F09">
            <w:pPr>
              <w:spacing w:after="0" w:line="240" w:lineRule="auto"/>
              <w:jc w:val="center"/>
              <w:rPr>
                <w:rFonts w:ascii="Times New Roman" w:eastAsia="Times New Roman" w:hAnsi="Times New Roman" w:cs="Times New Roman"/>
                <w:sz w:val="24"/>
                <w:szCs w:val="24"/>
              </w:rPr>
            </w:pPr>
            <w:proofErr w:type="spellStart"/>
            <w:r w:rsidRPr="009E5F09">
              <w:rPr>
                <w:rFonts w:ascii="Times New Roman" w:eastAsia="Times New Roman" w:hAnsi="Times New Roman" w:cs="Times New Roman"/>
                <w:sz w:val="24"/>
                <w:szCs w:val="24"/>
              </w:rPr>
              <w:t>Eil.Nr</w:t>
            </w:r>
            <w:proofErr w:type="spellEnd"/>
            <w:r w:rsidRPr="009E5F09">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4440DB77" w14:textId="77777777" w:rsidR="009E5F09" w:rsidRPr="009E5F09" w:rsidRDefault="009E5F09" w:rsidP="009E5F09">
            <w:pPr>
              <w:spacing w:after="0" w:line="240" w:lineRule="auto"/>
              <w:jc w:val="center"/>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07303023" w14:textId="77777777" w:rsidR="009E5F09" w:rsidRPr="009E5F09" w:rsidRDefault="009E5F09" w:rsidP="009E5F09">
            <w:pPr>
              <w:spacing w:after="0" w:line="240" w:lineRule="auto"/>
              <w:jc w:val="center"/>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Pasiūlymo informacija, kurios negalima viešinti</w:t>
            </w:r>
          </w:p>
        </w:tc>
      </w:tr>
      <w:tr w:rsidR="009E5F09" w:rsidRPr="009E5F09" w14:paraId="1A8A0713" w14:textId="77777777" w:rsidTr="004C0BCE">
        <w:tc>
          <w:tcPr>
            <w:tcW w:w="675" w:type="dxa"/>
            <w:tcBorders>
              <w:top w:val="single" w:sz="4" w:space="0" w:color="auto"/>
              <w:left w:val="single" w:sz="4" w:space="0" w:color="auto"/>
              <w:bottom w:val="single" w:sz="4" w:space="0" w:color="auto"/>
              <w:right w:val="single" w:sz="4" w:space="0" w:color="auto"/>
            </w:tcBorders>
          </w:tcPr>
          <w:p w14:paraId="22CDA358"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6003C3D"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213BEC3"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14:paraId="021AC30B" w14:textId="77777777" w:rsidTr="004C0BCE">
        <w:tc>
          <w:tcPr>
            <w:tcW w:w="675" w:type="dxa"/>
            <w:tcBorders>
              <w:top w:val="single" w:sz="4" w:space="0" w:color="auto"/>
              <w:left w:val="single" w:sz="4" w:space="0" w:color="auto"/>
              <w:bottom w:val="single" w:sz="4" w:space="0" w:color="auto"/>
              <w:right w:val="single" w:sz="4" w:space="0" w:color="auto"/>
            </w:tcBorders>
          </w:tcPr>
          <w:p w14:paraId="3C3E1B46"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5A92F30" w14:textId="77777777" w:rsidR="009E5F09" w:rsidRPr="009E5F09" w:rsidRDefault="009E5F09" w:rsidP="009E5F09">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6840759"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14:paraId="70609FA9" w14:textId="77777777" w:rsidTr="004C0BCE">
        <w:tc>
          <w:tcPr>
            <w:tcW w:w="675" w:type="dxa"/>
            <w:tcBorders>
              <w:top w:val="single" w:sz="4" w:space="0" w:color="auto"/>
              <w:left w:val="single" w:sz="4" w:space="0" w:color="auto"/>
              <w:bottom w:val="single" w:sz="4" w:space="0" w:color="auto"/>
              <w:right w:val="single" w:sz="4" w:space="0" w:color="auto"/>
            </w:tcBorders>
          </w:tcPr>
          <w:p w14:paraId="57B92B13"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5B66CF1"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27E3FC0" w14:textId="77777777" w:rsidR="009E5F09" w:rsidRPr="009E5F09" w:rsidRDefault="009E5F09" w:rsidP="009E5F09">
            <w:pPr>
              <w:spacing w:after="0" w:line="240" w:lineRule="auto"/>
              <w:jc w:val="both"/>
              <w:rPr>
                <w:rFonts w:ascii="Times New Roman" w:eastAsia="Times New Roman" w:hAnsi="Times New Roman" w:cs="Times New Roman"/>
                <w:sz w:val="24"/>
                <w:szCs w:val="24"/>
              </w:rPr>
            </w:pPr>
          </w:p>
        </w:tc>
      </w:tr>
    </w:tbl>
    <w:p w14:paraId="45D9FA6C" w14:textId="77777777" w:rsidR="009E5F09" w:rsidRPr="009E5F09" w:rsidRDefault="009E5F09" w:rsidP="009E5F09">
      <w:pPr>
        <w:autoSpaceDE w:val="0"/>
        <w:autoSpaceDN w:val="0"/>
        <w:spacing w:after="0" w:line="240" w:lineRule="auto"/>
        <w:jc w:val="both"/>
        <w:rPr>
          <w:rFonts w:ascii="Times New Roman" w:eastAsia="Times New Roman" w:hAnsi="Times New Roman" w:cs="Times New Roman"/>
          <w:sz w:val="24"/>
          <w:szCs w:val="24"/>
        </w:rPr>
      </w:pPr>
    </w:p>
    <w:p w14:paraId="5668EDF4" w14:textId="77777777" w:rsidR="009E5F09" w:rsidRPr="009E5F09" w:rsidRDefault="009E5F09" w:rsidP="009E5F09">
      <w:pPr>
        <w:spacing w:before="60" w:after="60" w:line="240" w:lineRule="auto"/>
        <w:ind w:firstLine="720"/>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Pasirašydamas šį pasiūlymą, tvirtintu, kad:</w:t>
      </w:r>
    </w:p>
    <w:p w14:paraId="127D98FD" w14:textId="77777777" w:rsidR="009E5F09" w:rsidRPr="009E5F09" w:rsidRDefault="009E5F09" w:rsidP="009E5F09">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sutinku su visomis pirkimo dokumentuose nustatytomis sąlygomis;</w:t>
      </w:r>
    </w:p>
    <w:p w14:paraId="7762D23C" w14:textId="77777777" w:rsidR="009E5F09" w:rsidRPr="009E5F09" w:rsidRDefault="009E5F09" w:rsidP="009E5F09">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pasiūlyme pateikti duomenys yra tikri.</w:t>
      </w:r>
    </w:p>
    <w:p w14:paraId="25284E12" w14:textId="77777777" w:rsidR="009E5F09" w:rsidRPr="009E5F09" w:rsidRDefault="009E5F09" w:rsidP="009E5F09">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E5F09" w:rsidRPr="009E5F09" w14:paraId="60D2DCC1" w14:textId="77777777" w:rsidTr="004C0BCE">
        <w:trPr>
          <w:trHeight w:val="285"/>
        </w:trPr>
        <w:tc>
          <w:tcPr>
            <w:tcW w:w="3888" w:type="dxa"/>
            <w:tcBorders>
              <w:top w:val="nil"/>
              <w:left w:val="nil"/>
              <w:bottom w:val="single" w:sz="4" w:space="0" w:color="auto"/>
              <w:right w:val="nil"/>
            </w:tcBorders>
          </w:tcPr>
          <w:p w14:paraId="1647CF33" w14:textId="77777777" w:rsidR="009E5F09" w:rsidRPr="009E5F09" w:rsidRDefault="009E5F09" w:rsidP="009E5F09">
            <w:pPr>
              <w:spacing w:after="0" w:line="240" w:lineRule="auto"/>
              <w:ind w:right="-1"/>
              <w:rPr>
                <w:rFonts w:ascii="Times New Roman" w:eastAsia="Times New Roman" w:hAnsi="Times New Roman" w:cs="Times New Roman"/>
                <w:sz w:val="24"/>
                <w:szCs w:val="24"/>
              </w:rPr>
            </w:pPr>
          </w:p>
        </w:tc>
        <w:tc>
          <w:tcPr>
            <w:tcW w:w="604" w:type="dxa"/>
          </w:tcPr>
          <w:p w14:paraId="5BE49604" w14:textId="77777777" w:rsidR="009E5F09" w:rsidRPr="009E5F09" w:rsidRDefault="009E5F09" w:rsidP="009E5F0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6B5C0406" w14:textId="77777777" w:rsidR="009E5F09" w:rsidRPr="009E5F09" w:rsidRDefault="009E5F09" w:rsidP="009E5F09">
            <w:pPr>
              <w:spacing w:after="0" w:line="240" w:lineRule="auto"/>
              <w:ind w:right="-1"/>
              <w:jc w:val="center"/>
              <w:rPr>
                <w:rFonts w:ascii="Times New Roman" w:eastAsia="Times New Roman" w:hAnsi="Times New Roman" w:cs="Times New Roman"/>
                <w:sz w:val="24"/>
                <w:szCs w:val="24"/>
              </w:rPr>
            </w:pPr>
          </w:p>
        </w:tc>
        <w:tc>
          <w:tcPr>
            <w:tcW w:w="701" w:type="dxa"/>
          </w:tcPr>
          <w:p w14:paraId="44133B96" w14:textId="77777777" w:rsidR="009E5F09" w:rsidRPr="009E5F09" w:rsidRDefault="009E5F09" w:rsidP="009E5F09">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30E1C86D" w14:textId="77777777" w:rsidR="009E5F09" w:rsidRPr="009E5F09" w:rsidRDefault="009E5F09" w:rsidP="009E5F09">
            <w:pPr>
              <w:spacing w:after="0" w:line="240" w:lineRule="auto"/>
              <w:ind w:right="-1"/>
              <w:jc w:val="right"/>
              <w:rPr>
                <w:rFonts w:ascii="Times New Roman" w:eastAsia="Times New Roman" w:hAnsi="Times New Roman" w:cs="Times New Roman"/>
                <w:sz w:val="24"/>
                <w:szCs w:val="24"/>
              </w:rPr>
            </w:pPr>
          </w:p>
        </w:tc>
      </w:tr>
      <w:tr w:rsidR="009E5F09" w:rsidRPr="009E5F09" w14:paraId="3F665D3A" w14:textId="77777777" w:rsidTr="004C0BCE">
        <w:trPr>
          <w:trHeight w:val="186"/>
        </w:trPr>
        <w:tc>
          <w:tcPr>
            <w:tcW w:w="3888" w:type="dxa"/>
            <w:tcBorders>
              <w:top w:val="single" w:sz="4" w:space="0" w:color="auto"/>
              <w:left w:val="nil"/>
              <w:bottom w:val="nil"/>
              <w:right w:val="nil"/>
            </w:tcBorders>
          </w:tcPr>
          <w:p w14:paraId="146BCC2E" w14:textId="77777777" w:rsidR="009E5F09" w:rsidRPr="009E5F09" w:rsidRDefault="009E5F09" w:rsidP="009E5F09">
            <w:pPr>
              <w:autoSpaceDE w:val="0"/>
              <w:autoSpaceDN w:val="0"/>
              <w:adjustRightInd w:val="0"/>
              <w:spacing w:after="0" w:line="240" w:lineRule="auto"/>
              <w:rPr>
                <w:rFonts w:ascii="Times New Roman" w:eastAsia="Times New Roman" w:hAnsi="Times New Roman" w:cs="Times New Roman"/>
                <w:position w:val="6"/>
                <w:sz w:val="24"/>
                <w:szCs w:val="24"/>
              </w:rPr>
            </w:pPr>
            <w:r w:rsidRPr="009E5F09">
              <w:rPr>
                <w:rFonts w:ascii="Times New Roman" w:eastAsia="Times New Roman" w:hAnsi="Times New Roman" w:cs="Times New Roman"/>
                <w:position w:val="6"/>
                <w:sz w:val="24"/>
                <w:szCs w:val="24"/>
              </w:rPr>
              <w:t>(Tiekėjo arba jo įgalioto asmens pareigų pavadinimas)</w:t>
            </w:r>
          </w:p>
        </w:tc>
        <w:tc>
          <w:tcPr>
            <w:tcW w:w="604" w:type="dxa"/>
          </w:tcPr>
          <w:p w14:paraId="0684C20D" w14:textId="77777777" w:rsidR="009E5F09" w:rsidRPr="009E5F09" w:rsidRDefault="009E5F09" w:rsidP="009E5F0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2E152F2F" w14:textId="77777777" w:rsidR="009E5F09" w:rsidRPr="009E5F09" w:rsidRDefault="009E5F09" w:rsidP="009E5F09">
            <w:pPr>
              <w:spacing w:after="0" w:line="240" w:lineRule="auto"/>
              <w:ind w:right="-1"/>
              <w:jc w:val="center"/>
              <w:rPr>
                <w:rFonts w:ascii="Times New Roman" w:eastAsia="Times New Roman" w:hAnsi="Times New Roman" w:cs="Times New Roman"/>
                <w:sz w:val="24"/>
                <w:szCs w:val="24"/>
              </w:rPr>
            </w:pPr>
            <w:r w:rsidRPr="009E5F09">
              <w:rPr>
                <w:rFonts w:ascii="Times New Roman" w:eastAsia="Times New Roman" w:hAnsi="Times New Roman" w:cs="Times New Roman"/>
                <w:position w:val="6"/>
                <w:sz w:val="24"/>
                <w:szCs w:val="24"/>
              </w:rPr>
              <w:t>(Parašas)</w:t>
            </w:r>
            <w:r w:rsidRPr="009E5F09">
              <w:rPr>
                <w:rFonts w:ascii="Times New Roman" w:eastAsia="Times New Roman" w:hAnsi="Times New Roman" w:cs="Times New Roman"/>
                <w:i/>
                <w:sz w:val="24"/>
                <w:szCs w:val="24"/>
              </w:rPr>
              <w:t xml:space="preserve"> </w:t>
            </w:r>
          </w:p>
        </w:tc>
        <w:tc>
          <w:tcPr>
            <w:tcW w:w="701" w:type="dxa"/>
          </w:tcPr>
          <w:p w14:paraId="7DBFFC55" w14:textId="77777777" w:rsidR="009E5F09" w:rsidRPr="009E5F09" w:rsidRDefault="009E5F09" w:rsidP="009E5F09">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4940360D" w14:textId="77777777" w:rsidR="009E5F09" w:rsidRPr="009E5F09" w:rsidRDefault="009E5F09" w:rsidP="009E5F09">
            <w:pPr>
              <w:spacing w:after="0" w:line="240" w:lineRule="auto"/>
              <w:ind w:right="-1"/>
              <w:jc w:val="center"/>
              <w:rPr>
                <w:rFonts w:ascii="Times New Roman" w:eastAsia="Times New Roman" w:hAnsi="Times New Roman" w:cs="Times New Roman"/>
                <w:sz w:val="24"/>
                <w:szCs w:val="24"/>
              </w:rPr>
            </w:pPr>
            <w:r w:rsidRPr="009E5F09">
              <w:rPr>
                <w:rFonts w:ascii="Times New Roman" w:eastAsia="Times New Roman" w:hAnsi="Times New Roman" w:cs="Times New Roman"/>
                <w:position w:val="6"/>
                <w:sz w:val="24"/>
                <w:szCs w:val="24"/>
              </w:rPr>
              <w:t>(Vardas ir pavardė)</w:t>
            </w:r>
            <w:r w:rsidRPr="009E5F09">
              <w:rPr>
                <w:rFonts w:ascii="Times New Roman" w:eastAsia="Times New Roman" w:hAnsi="Times New Roman" w:cs="Times New Roman"/>
                <w:i/>
                <w:sz w:val="24"/>
                <w:szCs w:val="24"/>
              </w:rPr>
              <w:t xml:space="preserve"> </w:t>
            </w:r>
          </w:p>
        </w:tc>
      </w:tr>
    </w:tbl>
    <w:p w14:paraId="55133F01" w14:textId="77777777" w:rsidR="009E5F09" w:rsidRPr="009E5F09" w:rsidRDefault="009E5F09" w:rsidP="009E5F09">
      <w:pPr>
        <w:autoSpaceDE w:val="0"/>
        <w:autoSpaceDN w:val="0"/>
        <w:spacing w:after="0" w:line="240" w:lineRule="auto"/>
        <w:jc w:val="both"/>
        <w:rPr>
          <w:rFonts w:ascii="Times New Roman" w:eastAsia="Times New Roman" w:hAnsi="Times New Roman" w:cs="Times New Roman"/>
          <w:i/>
          <w:sz w:val="24"/>
          <w:szCs w:val="24"/>
        </w:rPr>
      </w:pPr>
    </w:p>
    <w:p w14:paraId="5E64E766" w14:textId="77777777" w:rsidR="009E5F09" w:rsidRPr="009E5F09" w:rsidRDefault="009E5F09" w:rsidP="009E5F09">
      <w:pPr>
        <w:keepNext/>
        <w:spacing w:after="0"/>
        <w:jc w:val="center"/>
        <w:outlineLvl w:val="0"/>
        <w:rPr>
          <w:rFonts w:ascii="Arial" w:hAnsi="Arial" w:cs="Arial"/>
        </w:rPr>
      </w:pPr>
    </w:p>
    <w:p w14:paraId="600E0C52" w14:textId="77777777" w:rsidR="009E5F09" w:rsidRPr="009E5F09" w:rsidRDefault="009E5F09" w:rsidP="009E5F09">
      <w:pPr>
        <w:spacing w:after="0" w:line="300" w:lineRule="auto"/>
        <w:contextualSpacing/>
        <w:jc w:val="both"/>
        <w:rPr>
          <w:rFonts w:ascii="Arial" w:eastAsiaTheme="minorHAnsi" w:hAnsi="Arial" w:cs="Arial"/>
          <w:bCs/>
          <w:iCs/>
        </w:rPr>
      </w:pPr>
    </w:p>
    <w:p w14:paraId="15FB7E95" w14:textId="77777777" w:rsidR="009E5F09" w:rsidRPr="009E5F09" w:rsidRDefault="009E5F09" w:rsidP="009E5F09">
      <w:pPr>
        <w:spacing w:after="0" w:line="300" w:lineRule="auto"/>
        <w:contextualSpacing/>
        <w:jc w:val="both"/>
        <w:rPr>
          <w:rFonts w:ascii="Arial" w:eastAsiaTheme="minorHAnsi" w:hAnsi="Arial" w:cs="Arial"/>
          <w:bCs/>
          <w:iCs/>
        </w:rPr>
      </w:pPr>
    </w:p>
    <w:p w14:paraId="6C33D6F8" w14:textId="77777777" w:rsidR="009E5F09" w:rsidRPr="009E5F09" w:rsidRDefault="009E5F09" w:rsidP="009E5F09">
      <w:pPr>
        <w:spacing w:after="0" w:line="300" w:lineRule="auto"/>
        <w:contextualSpacing/>
        <w:jc w:val="both"/>
        <w:rPr>
          <w:rFonts w:ascii="Arial" w:eastAsiaTheme="minorHAnsi" w:hAnsi="Arial" w:cs="Arial"/>
          <w:bCs/>
          <w:iCs/>
        </w:rPr>
      </w:pPr>
    </w:p>
    <w:p w14:paraId="1BCAD4D1" w14:textId="77777777" w:rsidR="009E5F09" w:rsidRPr="009E5F09" w:rsidRDefault="009E5F09" w:rsidP="009E5F09">
      <w:pPr>
        <w:spacing w:after="0" w:line="300" w:lineRule="auto"/>
        <w:contextualSpacing/>
        <w:jc w:val="both"/>
        <w:rPr>
          <w:rFonts w:ascii="Arial" w:eastAsiaTheme="minorHAnsi" w:hAnsi="Arial" w:cs="Arial"/>
          <w:bCs/>
          <w:iCs/>
        </w:rPr>
      </w:pPr>
    </w:p>
    <w:p w14:paraId="4F531EFB" w14:textId="77777777" w:rsidR="009E5F09" w:rsidRPr="009E5F09" w:rsidRDefault="009E5F09" w:rsidP="009E5F09">
      <w:pPr>
        <w:spacing w:after="0" w:line="300" w:lineRule="auto"/>
        <w:contextualSpacing/>
        <w:jc w:val="both"/>
        <w:rPr>
          <w:rFonts w:ascii="Arial" w:eastAsiaTheme="minorHAnsi" w:hAnsi="Arial" w:cs="Arial"/>
          <w:bCs/>
          <w:iCs/>
        </w:rPr>
      </w:pPr>
    </w:p>
    <w:p w14:paraId="42D860D8" w14:textId="77777777" w:rsidR="009E5F09" w:rsidRPr="009E5F09" w:rsidRDefault="009E5F09" w:rsidP="009E5F09">
      <w:pPr>
        <w:spacing w:after="0" w:line="300" w:lineRule="auto"/>
        <w:contextualSpacing/>
        <w:jc w:val="both"/>
        <w:rPr>
          <w:rFonts w:ascii="Arial" w:eastAsiaTheme="minorHAnsi" w:hAnsi="Arial" w:cs="Arial"/>
          <w:bCs/>
          <w:iCs/>
        </w:rPr>
      </w:pPr>
    </w:p>
    <w:p w14:paraId="02081A43" w14:textId="77777777" w:rsidR="009E5F09" w:rsidRPr="009E5F09" w:rsidRDefault="009E5F09" w:rsidP="009E5F09">
      <w:pPr>
        <w:spacing w:after="0" w:line="300" w:lineRule="auto"/>
        <w:contextualSpacing/>
        <w:jc w:val="both"/>
        <w:rPr>
          <w:rFonts w:ascii="Arial" w:eastAsiaTheme="minorHAnsi" w:hAnsi="Arial" w:cs="Arial"/>
          <w:bCs/>
          <w:iCs/>
        </w:rPr>
      </w:pPr>
    </w:p>
    <w:p w14:paraId="0BE41D03" w14:textId="77777777" w:rsidR="009E5F09" w:rsidRPr="009E5F09" w:rsidRDefault="009E5F09" w:rsidP="009E5F09">
      <w:pPr>
        <w:spacing w:after="0" w:line="300" w:lineRule="auto"/>
        <w:contextualSpacing/>
        <w:jc w:val="both"/>
        <w:rPr>
          <w:rFonts w:ascii="Arial" w:eastAsiaTheme="minorHAnsi" w:hAnsi="Arial" w:cs="Arial"/>
          <w:bCs/>
          <w:iCs/>
        </w:rPr>
      </w:pPr>
    </w:p>
    <w:p w14:paraId="4939B70F" w14:textId="77777777" w:rsidR="009E5F09" w:rsidRPr="009E5F09" w:rsidRDefault="009E5F09" w:rsidP="009E5F09">
      <w:pPr>
        <w:spacing w:after="0" w:line="300" w:lineRule="auto"/>
        <w:contextualSpacing/>
        <w:jc w:val="both"/>
        <w:rPr>
          <w:rFonts w:ascii="Arial" w:eastAsiaTheme="minorHAnsi" w:hAnsi="Arial" w:cs="Arial"/>
          <w:bCs/>
          <w:iCs/>
        </w:rPr>
      </w:pPr>
    </w:p>
    <w:p w14:paraId="4630A969" w14:textId="77777777" w:rsidR="009E5F09" w:rsidRPr="009E5F09" w:rsidRDefault="009E5F09" w:rsidP="009E5F09">
      <w:pPr>
        <w:spacing w:after="0" w:line="300" w:lineRule="auto"/>
        <w:contextualSpacing/>
        <w:jc w:val="both"/>
        <w:rPr>
          <w:rFonts w:ascii="Arial" w:eastAsiaTheme="minorHAnsi" w:hAnsi="Arial" w:cs="Arial"/>
          <w:bCs/>
          <w:iCs/>
        </w:rPr>
      </w:pPr>
    </w:p>
    <w:p w14:paraId="53DFEC12" w14:textId="77777777" w:rsidR="009E5F09" w:rsidRPr="009E5F09" w:rsidRDefault="009E5F09" w:rsidP="009E5F09">
      <w:pPr>
        <w:spacing w:after="0" w:line="300" w:lineRule="auto"/>
        <w:contextualSpacing/>
        <w:jc w:val="both"/>
        <w:rPr>
          <w:rFonts w:ascii="Arial" w:eastAsiaTheme="minorHAnsi" w:hAnsi="Arial" w:cs="Arial"/>
          <w:bCs/>
          <w:iCs/>
        </w:rPr>
      </w:pPr>
    </w:p>
    <w:p w14:paraId="507060F4" w14:textId="77777777" w:rsidR="009E5F09" w:rsidRPr="009E5F09" w:rsidRDefault="009E5F09" w:rsidP="009E5F09">
      <w:pPr>
        <w:spacing w:after="0" w:line="240" w:lineRule="auto"/>
        <w:jc w:val="both"/>
        <w:rPr>
          <w:rFonts w:ascii="Times New Roman" w:hAnsi="Times New Roman" w:cs="Times New Roman"/>
          <w:sz w:val="24"/>
          <w:szCs w:val="24"/>
        </w:rPr>
      </w:pPr>
    </w:p>
    <w:p w14:paraId="0244587F"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1303AA2D"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0EA43002"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4BD274EC"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63DC646A"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190518D1"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7395C963"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545BD566"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62167C66"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13AF46CD"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463BCF9C"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7F9862CB"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1412FEC2"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37C41971"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7910CA08"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142387C6" w14:textId="77777777" w:rsidR="009E5F09" w:rsidRPr="009E5F09" w:rsidRDefault="009E5F09" w:rsidP="009E5F09">
      <w:pPr>
        <w:spacing w:after="0" w:line="240" w:lineRule="auto"/>
        <w:ind w:left="7314"/>
        <w:jc w:val="both"/>
        <w:rPr>
          <w:rFonts w:ascii="Times New Roman" w:hAnsi="Times New Roman" w:cs="Times New Roman"/>
          <w:sz w:val="24"/>
          <w:szCs w:val="24"/>
        </w:rPr>
      </w:pPr>
    </w:p>
    <w:p w14:paraId="61AC409F" w14:textId="77777777" w:rsidR="009E5F09" w:rsidRPr="009E5F09" w:rsidRDefault="009E5F09" w:rsidP="00CE01FB">
      <w:pPr>
        <w:spacing w:after="0" w:line="240" w:lineRule="auto"/>
        <w:jc w:val="both"/>
        <w:rPr>
          <w:rFonts w:ascii="Times New Roman" w:hAnsi="Times New Roman" w:cs="Times New Roman"/>
          <w:sz w:val="24"/>
          <w:szCs w:val="24"/>
        </w:rPr>
      </w:pPr>
    </w:p>
    <w:p w14:paraId="2837FDA3" w14:textId="77777777" w:rsidR="009E5F09" w:rsidRPr="009E5F09" w:rsidRDefault="009E5F09" w:rsidP="009E5F09">
      <w:pPr>
        <w:spacing w:after="0" w:line="300" w:lineRule="auto"/>
        <w:jc w:val="both"/>
        <w:rPr>
          <w:rFonts w:ascii="Times New Roman" w:hAnsi="Times New Roman" w:cs="Times New Roman"/>
          <w:sz w:val="24"/>
          <w:szCs w:val="24"/>
        </w:rPr>
      </w:pPr>
    </w:p>
    <w:p w14:paraId="070A22F2" w14:textId="77777777" w:rsidR="009E5F09" w:rsidRPr="009E5F09" w:rsidRDefault="009E5F09" w:rsidP="009E5F09">
      <w:pPr>
        <w:spacing w:after="0" w:line="300" w:lineRule="auto"/>
        <w:ind w:firstLine="7371"/>
        <w:jc w:val="right"/>
        <w:rPr>
          <w:rFonts w:ascii="Times New Roman" w:hAnsi="Times New Roman" w:cs="Times New Roman"/>
          <w:sz w:val="24"/>
          <w:szCs w:val="24"/>
        </w:rPr>
      </w:pPr>
      <w:r w:rsidRPr="009E5F09">
        <w:rPr>
          <w:rFonts w:ascii="Times New Roman" w:hAnsi="Times New Roman" w:cs="Times New Roman"/>
          <w:sz w:val="24"/>
          <w:szCs w:val="24"/>
        </w:rPr>
        <w:t xml:space="preserve">Pirkimo sąlygų 6 priedas </w:t>
      </w:r>
    </w:p>
    <w:p w14:paraId="17AB7C99" w14:textId="363AE918" w:rsidR="009E5F09" w:rsidRDefault="009E5F09" w:rsidP="00CE01FB">
      <w:pPr>
        <w:spacing w:after="0" w:line="300" w:lineRule="auto"/>
        <w:ind w:firstLine="697"/>
        <w:jc w:val="center"/>
        <w:rPr>
          <w:rFonts w:ascii="Times New Roman" w:eastAsiaTheme="minorHAnsi" w:hAnsi="Times New Roman" w:cs="Times New Roman"/>
          <w:bCs/>
          <w:iCs/>
          <w:sz w:val="24"/>
          <w:szCs w:val="24"/>
        </w:rPr>
      </w:pPr>
      <w:r w:rsidRPr="009E5F09">
        <w:rPr>
          <w:rFonts w:ascii="Times New Roman" w:hAnsi="Times New Roman" w:cs="Times New Roman"/>
          <w:sz w:val="24"/>
          <w:szCs w:val="24"/>
        </w:rPr>
        <w:t>PROCEDŪRŲ VYKDYMO TERMINAI</w:t>
      </w:r>
    </w:p>
    <w:p w14:paraId="4B2530EC" w14:textId="77777777" w:rsidR="00CE01FB" w:rsidRPr="009E5F09" w:rsidRDefault="00CE01FB" w:rsidP="00CE01FB">
      <w:pPr>
        <w:spacing w:after="0" w:line="300" w:lineRule="auto"/>
        <w:rPr>
          <w:rFonts w:ascii="Times New Roman" w:eastAsiaTheme="minorHAnsi" w:hAnsi="Times New Roman" w:cs="Times New Roman"/>
          <w:bCs/>
          <w:iCs/>
          <w:sz w:val="24"/>
          <w:szCs w:val="24"/>
        </w:rPr>
      </w:pPr>
    </w:p>
    <w:tbl>
      <w:tblPr>
        <w:tblStyle w:val="TableGrid2"/>
        <w:tblW w:w="10369" w:type="dxa"/>
        <w:tblInd w:w="-572" w:type="dxa"/>
        <w:tblLayout w:type="fixed"/>
        <w:tblLook w:val="04A0" w:firstRow="1" w:lastRow="0" w:firstColumn="1" w:lastColumn="0" w:noHBand="0" w:noVBand="1"/>
      </w:tblPr>
      <w:tblGrid>
        <w:gridCol w:w="600"/>
        <w:gridCol w:w="2660"/>
        <w:gridCol w:w="3685"/>
        <w:gridCol w:w="3424"/>
      </w:tblGrid>
      <w:tr w:rsidR="00784A86" w:rsidRPr="002D3CD4" w14:paraId="4612A337" w14:textId="77777777" w:rsidTr="00784A86">
        <w:trPr>
          <w:trHeight w:val="20"/>
        </w:trPr>
        <w:tc>
          <w:tcPr>
            <w:tcW w:w="600" w:type="dxa"/>
          </w:tcPr>
          <w:p w14:paraId="446FAF35" w14:textId="77777777" w:rsidR="00784A86" w:rsidRPr="002D3CD4" w:rsidRDefault="00784A86" w:rsidP="00784A86">
            <w:pPr>
              <w:jc w:val="center"/>
              <w:rPr>
                <w:sz w:val="22"/>
                <w:szCs w:val="22"/>
              </w:rPr>
            </w:pPr>
            <w:r w:rsidRPr="002D3CD4">
              <w:rPr>
                <w:sz w:val="22"/>
                <w:szCs w:val="22"/>
              </w:rPr>
              <w:t>Eil.</w:t>
            </w:r>
          </w:p>
          <w:p w14:paraId="0BA14EE3" w14:textId="77777777" w:rsidR="00784A86" w:rsidRPr="002D3CD4" w:rsidRDefault="00784A86" w:rsidP="00784A86">
            <w:pPr>
              <w:jc w:val="center"/>
              <w:rPr>
                <w:sz w:val="22"/>
                <w:szCs w:val="22"/>
              </w:rPr>
            </w:pPr>
            <w:r w:rsidRPr="002D3CD4">
              <w:rPr>
                <w:sz w:val="22"/>
                <w:szCs w:val="22"/>
              </w:rPr>
              <w:t>Nr.</w:t>
            </w:r>
          </w:p>
        </w:tc>
        <w:tc>
          <w:tcPr>
            <w:tcW w:w="2660" w:type="dxa"/>
          </w:tcPr>
          <w:p w14:paraId="465C0AA5" w14:textId="7FADAFBF" w:rsidR="00784A86" w:rsidRPr="002D3CD4" w:rsidRDefault="00784A86" w:rsidP="00784A86">
            <w:pPr>
              <w:jc w:val="center"/>
              <w:rPr>
                <w:sz w:val="22"/>
                <w:szCs w:val="22"/>
              </w:rPr>
            </w:pPr>
            <w:r w:rsidRPr="002D3CD4">
              <w:rPr>
                <w:b/>
                <w:sz w:val="22"/>
                <w:szCs w:val="22"/>
              </w:rPr>
              <w:t>VEIKSMAS</w:t>
            </w:r>
          </w:p>
        </w:tc>
        <w:tc>
          <w:tcPr>
            <w:tcW w:w="3685" w:type="dxa"/>
            <w:hideMark/>
          </w:tcPr>
          <w:p w14:paraId="54112DE9" w14:textId="77777777" w:rsidR="00784A86" w:rsidRPr="002D3CD4" w:rsidRDefault="00784A86" w:rsidP="00784A86">
            <w:pPr>
              <w:ind w:firstLine="34"/>
              <w:jc w:val="center"/>
              <w:rPr>
                <w:b/>
                <w:sz w:val="22"/>
                <w:szCs w:val="22"/>
              </w:rPr>
            </w:pPr>
            <w:r w:rsidRPr="002D3CD4">
              <w:rPr>
                <w:b/>
                <w:sz w:val="22"/>
                <w:szCs w:val="22"/>
              </w:rPr>
              <w:t>DATA/DIENŲ SKAIČIUS/ LAIKAS</w:t>
            </w:r>
          </w:p>
          <w:p w14:paraId="321B38E9" w14:textId="77777777" w:rsidR="00784A86" w:rsidRPr="002D3CD4" w:rsidRDefault="00784A86" w:rsidP="00784A86">
            <w:pPr>
              <w:ind w:firstLine="34"/>
              <w:jc w:val="center"/>
              <w:rPr>
                <w:sz w:val="22"/>
                <w:szCs w:val="22"/>
              </w:rPr>
            </w:pPr>
            <w:r w:rsidRPr="002D3CD4">
              <w:rPr>
                <w:sz w:val="22"/>
                <w:szCs w:val="22"/>
              </w:rPr>
              <w:t>(Lietuvos laiku)</w:t>
            </w:r>
          </w:p>
        </w:tc>
        <w:tc>
          <w:tcPr>
            <w:tcW w:w="3424" w:type="dxa"/>
            <w:hideMark/>
          </w:tcPr>
          <w:p w14:paraId="59630062" w14:textId="77777777" w:rsidR="00784A86" w:rsidRPr="002D3CD4" w:rsidRDefault="00784A86" w:rsidP="00784A86">
            <w:pPr>
              <w:ind w:firstLine="34"/>
              <w:jc w:val="center"/>
              <w:rPr>
                <w:b/>
                <w:sz w:val="22"/>
                <w:szCs w:val="22"/>
              </w:rPr>
            </w:pPr>
            <w:r w:rsidRPr="002D3CD4">
              <w:rPr>
                <w:b/>
                <w:sz w:val="22"/>
                <w:szCs w:val="22"/>
              </w:rPr>
              <w:t>PASTABOS</w:t>
            </w:r>
          </w:p>
        </w:tc>
      </w:tr>
      <w:tr w:rsidR="00784A86" w:rsidRPr="002D3CD4" w14:paraId="6AE57969" w14:textId="77777777" w:rsidTr="00784A86">
        <w:trPr>
          <w:trHeight w:val="20"/>
        </w:trPr>
        <w:tc>
          <w:tcPr>
            <w:tcW w:w="600" w:type="dxa"/>
          </w:tcPr>
          <w:p w14:paraId="540C593C" w14:textId="77777777" w:rsidR="00784A86" w:rsidRPr="002D3CD4" w:rsidRDefault="00784A86" w:rsidP="00784A86">
            <w:pPr>
              <w:jc w:val="center"/>
              <w:rPr>
                <w:bCs/>
                <w:sz w:val="22"/>
                <w:szCs w:val="22"/>
              </w:rPr>
            </w:pPr>
            <w:r w:rsidRPr="002D3CD4">
              <w:rPr>
                <w:bCs/>
                <w:sz w:val="22"/>
                <w:szCs w:val="22"/>
              </w:rPr>
              <w:t>1</w:t>
            </w:r>
          </w:p>
        </w:tc>
        <w:tc>
          <w:tcPr>
            <w:tcW w:w="2660" w:type="dxa"/>
          </w:tcPr>
          <w:p w14:paraId="78C82DFB" w14:textId="77777777" w:rsidR="00784A86" w:rsidRPr="002D3CD4" w:rsidRDefault="00784A86" w:rsidP="00784A86">
            <w:pPr>
              <w:jc w:val="both"/>
              <w:rPr>
                <w:bCs/>
                <w:sz w:val="22"/>
                <w:szCs w:val="22"/>
              </w:rPr>
            </w:pPr>
            <w:r w:rsidRPr="002D3CD4">
              <w:rPr>
                <w:bCs/>
                <w:sz w:val="22"/>
                <w:szCs w:val="22"/>
              </w:rPr>
              <w:t>Pasiūlymų pateikimo terminas</w:t>
            </w:r>
          </w:p>
        </w:tc>
        <w:tc>
          <w:tcPr>
            <w:tcW w:w="3685" w:type="dxa"/>
          </w:tcPr>
          <w:p w14:paraId="3298F88F" w14:textId="453C2A0C" w:rsidR="00784A86" w:rsidRPr="002D3CD4" w:rsidRDefault="00784A86" w:rsidP="00784A86">
            <w:pPr>
              <w:ind w:firstLine="34"/>
              <w:jc w:val="both"/>
              <w:rPr>
                <w:sz w:val="22"/>
                <w:szCs w:val="22"/>
              </w:rPr>
            </w:pPr>
            <w:r w:rsidRPr="002D3CD4">
              <w:rPr>
                <w:sz w:val="22"/>
                <w:szCs w:val="22"/>
              </w:rPr>
              <w:t>Bus nurodytas skelbime apie pirkimą.</w:t>
            </w:r>
          </w:p>
        </w:tc>
        <w:tc>
          <w:tcPr>
            <w:tcW w:w="3424" w:type="dxa"/>
          </w:tcPr>
          <w:p w14:paraId="318461E3" w14:textId="77777777" w:rsidR="00784A86" w:rsidRPr="002D3CD4" w:rsidRDefault="00784A86" w:rsidP="00784A86">
            <w:pPr>
              <w:jc w:val="center"/>
              <w:rPr>
                <w:sz w:val="22"/>
                <w:szCs w:val="22"/>
              </w:rPr>
            </w:pPr>
            <w:r w:rsidRPr="002D3CD4">
              <w:rPr>
                <w:sz w:val="22"/>
                <w:szCs w:val="22"/>
              </w:rPr>
              <w:t>Perkančioji organizacija turi teisę pratęsti pasiūlymų pateikimo terminą.</w:t>
            </w:r>
          </w:p>
          <w:p w14:paraId="3EAC166F" w14:textId="77777777" w:rsidR="00784A86" w:rsidRPr="002D3CD4" w:rsidRDefault="00784A86" w:rsidP="00784A86">
            <w:pPr>
              <w:ind w:firstLine="34"/>
              <w:jc w:val="center"/>
              <w:rPr>
                <w:color w:val="7030A0"/>
                <w:sz w:val="22"/>
                <w:szCs w:val="22"/>
              </w:rPr>
            </w:pPr>
          </w:p>
        </w:tc>
      </w:tr>
      <w:tr w:rsidR="00784A86" w:rsidRPr="002D3CD4" w14:paraId="5889C651" w14:textId="77777777" w:rsidTr="00784A86">
        <w:trPr>
          <w:trHeight w:val="20"/>
        </w:trPr>
        <w:tc>
          <w:tcPr>
            <w:tcW w:w="600" w:type="dxa"/>
          </w:tcPr>
          <w:p w14:paraId="006FB03A" w14:textId="77777777" w:rsidR="00784A86" w:rsidRPr="002D3CD4" w:rsidRDefault="00784A86" w:rsidP="00784A86">
            <w:pPr>
              <w:jc w:val="center"/>
              <w:rPr>
                <w:bCs/>
                <w:sz w:val="22"/>
                <w:szCs w:val="22"/>
              </w:rPr>
            </w:pPr>
            <w:r w:rsidRPr="002D3CD4">
              <w:rPr>
                <w:bCs/>
                <w:sz w:val="22"/>
                <w:szCs w:val="22"/>
              </w:rPr>
              <w:t>2</w:t>
            </w:r>
          </w:p>
        </w:tc>
        <w:tc>
          <w:tcPr>
            <w:tcW w:w="2660" w:type="dxa"/>
          </w:tcPr>
          <w:p w14:paraId="57C856F1" w14:textId="77777777" w:rsidR="00784A86" w:rsidRPr="002D3CD4" w:rsidRDefault="00784A86" w:rsidP="00784A86">
            <w:pPr>
              <w:jc w:val="both"/>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3BBC4C65" w14:textId="77777777" w:rsidR="00784A86" w:rsidRPr="002D3CD4" w:rsidRDefault="00784A86" w:rsidP="00784A86">
            <w:pPr>
              <w:ind w:firstLine="34"/>
              <w:jc w:val="both"/>
              <w:rPr>
                <w:sz w:val="22"/>
                <w:szCs w:val="22"/>
              </w:rPr>
            </w:pPr>
          </w:p>
          <w:p w14:paraId="41CB92C3" w14:textId="77777777" w:rsidR="00784A86" w:rsidRPr="002D3CD4" w:rsidRDefault="00784A86" w:rsidP="00784A86">
            <w:pPr>
              <w:jc w:val="both"/>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39CA1509" w14:textId="77777777" w:rsidR="00784A86" w:rsidRPr="002D3CD4" w:rsidRDefault="00784A86" w:rsidP="00784A86">
            <w:pPr>
              <w:ind w:firstLine="34"/>
              <w:jc w:val="center"/>
              <w:rPr>
                <w:color w:val="7030A0"/>
                <w:sz w:val="22"/>
                <w:szCs w:val="22"/>
              </w:rPr>
            </w:pPr>
          </w:p>
          <w:p w14:paraId="1895DE14" w14:textId="77777777" w:rsidR="00784A86" w:rsidRPr="002D3CD4" w:rsidRDefault="00784A86" w:rsidP="00784A86">
            <w:pPr>
              <w:ind w:firstLine="34"/>
              <w:jc w:val="center"/>
              <w:rPr>
                <w:color w:val="7030A0"/>
                <w:sz w:val="22"/>
                <w:szCs w:val="22"/>
              </w:rPr>
            </w:pPr>
          </w:p>
          <w:p w14:paraId="487556A5" w14:textId="77777777" w:rsidR="00784A86" w:rsidRPr="002D3CD4" w:rsidRDefault="00784A86" w:rsidP="00784A86">
            <w:pPr>
              <w:ind w:firstLine="34"/>
              <w:jc w:val="center"/>
              <w:rPr>
                <w:color w:val="7030A0"/>
                <w:sz w:val="22"/>
                <w:szCs w:val="22"/>
              </w:rPr>
            </w:pPr>
          </w:p>
        </w:tc>
      </w:tr>
      <w:tr w:rsidR="00784A86" w:rsidRPr="002D3CD4" w14:paraId="349CC194" w14:textId="77777777" w:rsidTr="00784A86">
        <w:trPr>
          <w:trHeight w:val="20"/>
        </w:trPr>
        <w:tc>
          <w:tcPr>
            <w:tcW w:w="600" w:type="dxa"/>
          </w:tcPr>
          <w:p w14:paraId="3889EB1E" w14:textId="77777777" w:rsidR="00784A86" w:rsidRPr="002D3CD4" w:rsidRDefault="00784A86" w:rsidP="00784A86">
            <w:pPr>
              <w:jc w:val="center"/>
              <w:rPr>
                <w:bCs/>
                <w:sz w:val="22"/>
                <w:szCs w:val="22"/>
              </w:rPr>
            </w:pPr>
            <w:r w:rsidRPr="002D3CD4">
              <w:rPr>
                <w:bCs/>
                <w:sz w:val="22"/>
                <w:szCs w:val="22"/>
              </w:rPr>
              <w:t>3</w:t>
            </w:r>
          </w:p>
        </w:tc>
        <w:tc>
          <w:tcPr>
            <w:tcW w:w="2660" w:type="dxa"/>
          </w:tcPr>
          <w:p w14:paraId="1E0DA1A3" w14:textId="77777777" w:rsidR="00784A86" w:rsidRPr="002D3CD4" w:rsidRDefault="00784A86" w:rsidP="00784A86">
            <w:pPr>
              <w:jc w:val="both"/>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0BFEA57D" w14:textId="77777777" w:rsidR="00784A86" w:rsidRPr="002D3CD4" w:rsidRDefault="00784A86" w:rsidP="00784A86">
            <w:pPr>
              <w:ind w:firstLine="34"/>
              <w:jc w:val="both"/>
              <w:rPr>
                <w:sz w:val="22"/>
                <w:szCs w:val="22"/>
              </w:rPr>
            </w:pPr>
          </w:p>
          <w:p w14:paraId="431F5386" w14:textId="77777777" w:rsidR="00784A86" w:rsidRPr="002D3CD4" w:rsidRDefault="00784A86" w:rsidP="00784A86">
            <w:pPr>
              <w:jc w:val="both"/>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23D40E7A" w14:textId="3025EB59" w:rsidR="00784A86" w:rsidRPr="002D3CD4" w:rsidRDefault="00784A86" w:rsidP="00784A86">
            <w:pPr>
              <w:jc w:val="center"/>
              <w:rPr>
                <w:color w:val="7030A0"/>
                <w:sz w:val="22"/>
                <w:szCs w:val="22"/>
              </w:rPr>
            </w:pPr>
            <w:r w:rsidRPr="002D3CD4">
              <w:rPr>
                <w:color w:val="000000"/>
                <w:sz w:val="22"/>
                <w:szCs w:val="22"/>
              </w:rPr>
              <w:t>Jei paaiškinimai ar patikslinimai teikiami perkančiosios organizacijos iniciatyva, jų pateikimo terminas nesikeičia.</w:t>
            </w:r>
          </w:p>
          <w:p w14:paraId="193C2D26" w14:textId="77777777" w:rsidR="00784A86" w:rsidRPr="002D3CD4" w:rsidRDefault="00784A86" w:rsidP="00784A86">
            <w:pPr>
              <w:ind w:firstLine="34"/>
              <w:jc w:val="center"/>
              <w:rPr>
                <w:color w:val="7030A0"/>
                <w:sz w:val="22"/>
                <w:szCs w:val="22"/>
              </w:rPr>
            </w:pPr>
          </w:p>
        </w:tc>
      </w:tr>
      <w:tr w:rsidR="00784A86" w:rsidRPr="002D3CD4" w14:paraId="2AFEE770" w14:textId="77777777" w:rsidTr="00784A86">
        <w:trPr>
          <w:trHeight w:val="1055"/>
        </w:trPr>
        <w:tc>
          <w:tcPr>
            <w:tcW w:w="600" w:type="dxa"/>
          </w:tcPr>
          <w:p w14:paraId="7CBB1C22" w14:textId="77777777" w:rsidR="00784A86" w:rsidRPr="002D3CD4" w:rsidRDefault="00784A86" w:rsidP="00784A86">
            <w:pPr>
              <w:jc w:val="center"/>
              <w:rPr>
                <w:bCs/>
                <w:sz w:val="22"/>
                <w:szCs w:val="22"/>
              </w:rPr>
            </w:pPr>
            <w:r w:rsidRPr="002D3CD4">
              <w:rPr>
                <w:bCs/>
                <w:sz w:val="22"/>
                <w:szCs w:val="22"/>
              </w:rPr>
              <w:t>4</w:t>
            </w:r>
          </w:p>
        </w:tc>
        <w:tc>
          <w:tcPr>
            <w:tcW w:w="2660" w:type="dxa"/>
            <w:hideMark/>
          </w:tcPr>
          <w:p w14:paraId="31334E98" w14:textId="77777777" w:rsidR="00784A86" w:rsidRPr="002D3CD4" w:rsidRDefault="00784A86" w:rsidP="00784A86">
            <w:pPr>
              <w:jc w:val="both"/>
              <w:rPr>
                <w:sz w:val="22"/>
                <w:szCs w:val="22"/>
              </w:rPr>
            </w:pPr>
            <w:r w:rsidRPr="002D3CD4">
              <w:rPr>
                <w:sz w:val="22"/>
                <w:szCs w:val="22"/>
              </w:rPr>
              <w:t>Pradinis susipažinimas su CVP IS priemonėmis gautais pasiūlymais</w:t>
            </w:r>
          </w:p>
        </w:tc>
        <w:tc>
          <w:tcPr>
            <w:tcW w:w="3685" w:type="dxa"/>
            <w:hideMark/>
          </w:tcPr>
          <w:p w14:paraId="185AFC01" w14:textId="77777777" w:rsidR="00784A86" w:rsidRPr="002D3CD4" w:rsidRDefault="00784A86" w:rsidP="00784A86">
            <w:pPr>
              <w:ind w:firstLine="34"/>
              <w:jc w:val="both"/>
              <w:rPr>
                <w:sz w:val="22"/>
                <w:szCs w:val="22"/>
              </w:rPr>
            </w:pPr>
            <w:r w:rsidRPr="002D3CD4">
              <w:rPr>
                <w:sz w:val="22"/>
                <w:szCs w:val="22"/>
              </w:rPr>
              <w:t xml:space="preserve">Pradedamas ne anksčiau nei </w:t>
            </w:r>
            <w:r>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75828395" w14:textId="77777777" w:rsidR="00784A86" w:rsidRPr="002D3CD4" w:rsidRDefault="00784A86" w:rsidP="00784A86">
            <w:pPr>
              <w:ind w:firstLine="34"/>
              <w:jc w:val="center"/>
              <w:rPr>
                <w:iCs/>
                <w:sz w:val="22"/>
                <w:szCs w:val="22"/>
              </w:rPr>
            </w:pPr>
          </w:p>
        </w:tc>
      </w:tr>
      <w:tr w:rsidR="00784A86" w:rsidRPr="002D3CD4" w14:paraId="3ACF7EEE" w14:textId="77777777" w:rsidTr="00784A86">
        <w:trPr>
          <w:trHeight w:val="20"/>
        </w:trPr>
        <w:tc>
          <w:tcPr>
            <w:tcW w:w="600" w:type="dxa"/>
          </w:tcPr>
          <w:p w14:paraId="1001745B" w14:textId="77777777" w:rsidR="00784A86" w:rsidRPr="002D3CD4" w:rsidRDefault="00784A86" w:rsidP="00784A86">
            <w:pPr>
              <w:jc w:val="center"/>
              <w:rPr>
                <w:bCs/>
                <w:sz w:val="22"/>
                <w:szCs w:val="22"/>
              </w:rPr>
            </w:pPr>
            <w:r w:rsidRPr="002D3CD4">
              <w:rPr>
                <w:bCs/>
                <w:sz w:val="22"/>
                <w:szCs w:val="22"/>
              </w:rPr>
              <w:t>5</w:t>
            </w:r>
          </w:p>
        </w:tc>
        <w:tc>
          <w:tcPr>
            <w:tcW w:w="2660" w:type="dxa"/>
          </w:tcPr>
          <w:p w14:paraId="22D9712C" w14:textId="77777777" w:rsidR="00784A86" w:rsidRPr="002D3CD4" w:rsidRDefault="00784A86" w:rsidP="00784A86">
            <w:pPr>
              <w:jc w:val="both"/>
              <w:rPr>
                <w:sz w:val="22"/>
                <w:szCs w:val="22"/>
              </w:rPr>
            </w:pPr>
            <w:r w:rsidRPr="002D3CD4">
              <w:rPr>
                <w:bCs/>
                <w:sz w:val="22"/>
                <w:szCs w:val="22"/>
              </w:rPr>
              <w:t>Pasiūlymo galiojimo ir pasiūlymo galiojimo užtikrinimo (jei taikoma) terminas ne trumpesnis kaip</w:t>
            </w:r>
          </w:p>
        </w:tc>
        <w:tc>
          <w:tcPr>
            <w:tcW w:w="3685" w:type="dxa"/>
          </w:tcPr>
          <w:p w14:paraId="0AD75B9C" w14:textId="39C278C5" w:rsidR="00784A86" w:rsidRPr="002D3CD4" w:rsidRDefault="00784A86" w:rsidP="00784A86">
            <w:pPr>
              <w:ind w:firstLine="34"/>
              <w:jc w:val="both"/>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p>
        </w:tc>
        <w:tc>
          <w:tcPr>
            <w:tcW w:w="3424" w:type="dxa"/>
          </w:tcPr>
          <w:p w14:paraId="02E2331D" w14:textId="77777777" w:rsidR="00784A86" w:rsidRPr="002D3CD4" w:rsidRDefault="00784A86" w:rsidP="00784A86">
            <w:pPr>
              <w:ind w:firstLine="34"/>
              <w:jc w:val="center"/>
              <w:rPr>
                <w:sz w:val="22"/>
                <w:szCs w:val="22"/>
              </w:rPr>
            </w:pPr>
          </w:p>
        </w:tc>
      </w:tr>
      <w:tr w:rsidR="00784A86" w:rsidRPr="002D3CD4" w14:paraId="17FD661C" w14:textId="77777777" w:rsidTr="00784A86">
        <w:trPr>
          <w:trHeight w:val="20"/>
        </w:trPr>
        <w:tc>
          <w:tcPr>
            <w:tcW w:w="600" w:type="dxa"/>
          </w:tcPr>
          <w:p w14:paraId="45454E6C" w14:textId="77777777" w:rsidR="00784A86" w:rsidRPr="002D3CD4" w:rsidRDefault="00784A86" w:rsidP="00784A86">
            <w:pPr>
              <w:jc w:val="center"/>
              <w:rPr>
                <w:bCs/>
                <w:sz w:val="22"/>
                <w:szCs w:val="22"/>
              </w:rPr>
            </w:pPr>
            <w:r w:rsidRPr="002D3CD4">
              <w:rPr>
                <w:bCs/>
                <w:sz w:val="22"/>
                <w:szCs w:val="22"/>
              </w:rPr>
              <w:t>6</w:t>
            </w:r>
          </w:p>
        </w:tc>
        <w:tc>
          <w:tcPr>
            <w:tcW w:w="2660" w:type="dxa"/>
          </w:tcPr>
          <w:p w14:paraId="0EDE6D8A" w14:textId="77777777" w:rsidR="00784A86" w:rsidRPr="002D3CD4" w:rsidRDefault="00784A86" w:rsidP="00784A86">
            <w:pPr>
              <w:jc w:val="both"/>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61CF49E" w14:textId="77777777" w:rsidR="00784A86" w:rsidRPr="002D3CD4" w:rsidRDefault="00784A86" w:rsidP="00784A86">
            <w:pPr>
              <w:ind w:firstLine="34"/>
              <w:jc w:val="both"/>
              <w:rPr>
                <w:sz w:val="22"/>
                <w:szCs w:val="22"/>
              </w:rPr>
            </w:pPr>
            <w:r w:rsidRPr="002D3CD4">
              <w:rPr>
                <w:bCs/>
                <w:sz w:val="22"/>
                <w:szCs w:val="22"/>
              </w:rPr>
              <w:t>3 (tris) darbo dienas nuo sprendimo priėmimo dienos</w:t>
            </w:r>
          </w:p>
        </w:tc>
        <w:tc>
          <w:tcPr>
            <w:tcW w:w="3424" w:type="dxa"/>
          </w:tcPr>
          <w:p w14:paraId="1FE10EB1" w14:textId="77777777" w:rsidR="00784A86" w:rsidRPr="002D3CD4" w:rsidRDefault="00784A86" w:rsidP="00784A86">
            <w:pPr>
              <w:ind w:firstLine="34"/>
              <w:jc w:val="center"/>
              <w:rPr>
                <w:sz w:val="22"/>
                <w:szCs w:val="22"/>
              </w:rPr>
            </w:pPr>
          </w:p>
        </w:tc>
      </w:tr>
      <w:tr w:rsidR="00784A86" w:rsidRPr="002D3CD4" w14:paraId="0F0A201E" w14:textId="77777777" w:rsidTr="00784A86">
        <w:trPr>
          <w:trHeight w:val="20"/>
        </w:trPr>
        <w:tc>
          <w:tcPr>
            <w:tcW w:w="600" w:type="dxa"/>
          </w:tcPr>
          <w:p w14:paraId="6F42F06C" w14:textId="77777777" w:rsidR="00784A86" w:rsidRPr="002D3CD4" w:rsidRDefault="00784A86" w:rsidP="00784A86">
            <w:pPr>
              <w:jc w:val="center"/>
              <w:rPr>
                <w:bCs/>
                <w:sz w:val="22"/>
                <w:szCs w:val="22"/>
              </w:rPr>
            </w:pPr>
            <w:r w:rsidRPr="002D3CD4">
              <w:rPr>
                <w:bCs/>
                <w:sz w:val="22"/>
                <w:szCs w:val="22"/>
              </w:rPr>
              <w:t>7</w:t>
            </w:r>
          </w:p>
        </w:tc>
        <w:tc>
          <w:tcPr>
            <w:tcW w:w="2660" w:type="dxa"/>
            <w:hideMark/>
          </w:tcPr>
          <w:p w14:paraId="760E5E89" w14:textId="77777777" w:rsidR="00784A86" w:rsidRPr="002D3CD4" w:rsidRDefault="00784A86" w:rsidP="00784A86">
            <w:pPr>
              <w:jc w:val="both"/>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204D9EFD" w14:textId="77777777" w:rsidR="00784A86" w:rsidRPr="002D3CD4" w:rsidRDefault="00784A86" w:rsidP="00784A86">
            <w:pPr>
              <w:ind w:firstLine="34"/>
              <w:jc w:val="both"/>
              <w:rPr>
                <w:bCs/>
                <w:sz w:val="22"/>
                <w:szCs w:val="22"/>
              </w:rPr>
            </w:pPr>
            <w:r w:rsidRPr="002D3CD4">
              <w:rPr>
                <w:bCs/>
                <w:sz w:val="22"/>
                <w:szCs w:val="22"/>
              </w:rPr>
              <w:t>3 (tris) darbo dienas nuo sprendimo priėmimo dienos</w:t>
            </w:r>
          </w:p>
        </w:tc>
        <w:tc>
          <w:tcPr>
            <w:tcW w:w="3424" w:type="dxa"/>
            <w:hideMark/>
          </w:tcPr>
          <w:p w14:paraId="5CD91511" w14:textId="77777777" w:rsidR="00784A86" w:rsidRPr="002D3CD4" w:rsidRDefault="00784A86" w:rsidP="00784A86">
            <w:pPr>
              <w:ind w:firstLine="34"/>
              <w:jc w:val="center"/>
              <w:rPr>
                <w:sz w:val="22"/>
                <w:szCs w:val="22"/>
              </w:rPr>
            </w:pPr>
          </w:p>
        </w:tc>
      </w:tr>
      <w:tr w:rsidR="00784A86" w:rsidRPr="002D3CD4" w14:paraId="5EFA7088" w14:textId="77777777" w:rsidTr="00784A86">
        <w:trPr>
          <w:trHeight w:val="20"/>
        </w:trPr>
        <w:tc>
          <w:tcPr>
            <w:tcW w:w="600" w:type="dxa"/>
          </w:tcPr>
          <w:p w14:paraId="127EEACE" w14:textId="77777777" w:rsidR="00784A86" w:rsidRPr="002D3CD4" w:rsidRDefault="00784A86" w:rsidP="00784A86">
            <w:pPr>
              <w:jc w:val="center"/>
              <w:rPr>
                <w:bCs/>
                <w:sz w:val="22"/>
                <w:szCs w:val="22"/>
              </w:rPr>
            </w:pPr>
            <w:r w:rsidRPr="002D3CD4">
              <w:rPr>
                <w:bCs/>
                <w:sz w:val="22"/>
                <w:szCs w:val="22"/>
              </w:rPr>
              <w:t>8</w:t>
            </w:r>
          </w:p>
        </w:tc>
        <w:tc>
          <w:tcPr>
            <w:tcW w:w="2660" w:type="dxa"/>
            <w:hideMark/>
          </w:tcPr>
          <w:p w14:paraId="2A029463" w14:textId="77777777" w:rsidR="00784A86" w:rsidRPr="002D3CD4" w:rsidRDefault="00784A86" w:rsidP="00784A86">
            <w:pPr>
              <w:jc w:val="both"/>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4003729B" w14:textId="77777777" w:rsidR="00784A86" w:rsidRPr="002D3CD4" w:rsidRDefault="00784A86" w:rsidP="00784A86">
            <w:pPr>
              <w:ind w:firstLine="34"/>
              <w:jc w:val="both"/>
              <w:rPr>
                <w:sz w:val="22"/>
                <w:szCs w:val="22"/>
              </w:rPr>
            </w:pPr>
            <w:r w:rsidRPr="002D3CD4">
              <w:rPr>
                <w:sz w:val="22"/>
                <w:szCs w:val="22"/>
              </w:rPr>
              <w:t>5 (penkias) darbo dienas</w:t>
            </w:r>
          </w:p>
          <w:p w14:paraId="5F507993" w14:textId="77777777" w:rsidR="00784A86" w:rsidRPr="002D3CD4" w:rsidRDefault="00784A86" w:rsidP="00784A86">
            <w:pPr>
              <w:ind w:firstLine="34"/>
              <w:jc w:val="both"/>
              <w:rPr>
                <w:sz w:val="22"/>
                <w:szCs w:val="22"/>
              </w:rPr>
            </w:pPr>
          </w:p>
          <w:p w14:paraId="2D54F15E" w14:textId="77777777" w:rsidR="00784A86" w:rsidRPr="002D3CD4" w:rsidRDefault="00784A86" w:rsidP="00784A86">
            <w:pPr>
              <w:ind w:firstLine="34"/>
              <w:jc w:val="both"/>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2EBC6B61" w14:textId="77777777" w:rsidR="00784A86" w:rsidRPr="002D3CD4" w:rsidRDefault="00784A86" w:rsidP="00784A86">
            <w:pPr>
              <w:ind w:firstLine="34"/>
              <w:jc w:val="both"/>
              <w:rPr>
                <w:sz w:val="22"/>
                <w:szCs w:val="22"/>
              </w:rPr>
            </w:pPr>
          </w:p>
          <w:p w14:paraId="0D7045FA" w14:textId="749FE352" w:rsidR="00784A86" w:rsidRPr="002D3CD4" w:rsidRDefault="00784A86" w:rsidP="00784A86">
            <w:pPr>
              <w:ind w:firstLine="34"/>
              <w:jc w:val="both"/>
              <w:rPr>
                <w:sz w:val="22"/>
                <w:szCs w:val="22"/>
              </w:rPr>
            </w:pPr>
            <w:r w:rsidRPr="002D3CD4">
              <w:rPr>
                <w:sz w:val="22"/>
                <w:szCs w:val="22"/>
              </w:rPr>
              <w:t>15 (penkiolika) dienų nuo pranešimo išsiuntimo tiekėjams dienos, jeigu šis pranešimas nebuvo siunčiamas elektroninėmis priemonėmis.</w:t>
            </w:r>
          </w:p>
          <w:p w14:paraId="27394437" w14:textId="77777777" w:rsidR="00784A86" w:rsidRPr="002D3CD4" w:rsidRDefault="00784A86" w:rsidP="00784A86">
            <w:pPr>
              <w:ind w:firstLine="34"/>
              <w:jc w:val="both"/>
              <w:rPr>
                <w:sz w:val="22"/>
                <w:szCs w:val="22"/>
              </w:rPr>
            </w:pPr>
          </w:p>
        </w:tc>
        <w:tc>
          <w:tcPr>
            <w:tcW w:w="3424" w:type="dxa"/>
            <w:hideMark/>
          </w:tcPr>
          <w:p w14:paraId="5AFAB4E4" w14:textId="77777777" w:rsidR="00784A86" w:rsidRPr="002D3CD4" w:rsidRDefault="00784A86" w:rsidP="00784A86">
            <w:pPr>
              <w:ind w:firstLine="34"/>
              <w:jc w:val="center"/>
              <w:rPr>
                <w:bCs/>
                <w:color w:val="7030A0"/>
                <w:sz w:val="22"/>
                <w:szCs w:val="22"/>
              </w:rPr>
            </w:pPr>
          </w:p>
        </w:tc>
      </w:tr>
      <w:tr w:rsidR="00784A86" w:rsidRPr="002D3CD4" w14:paraId="713AC06F" w14:textId="77777777" w:rsidTr="00784A86">
        <w:trPr>
          <w:trHeight w:val="20"/>
        </w:trPr>
        <w:tc>
          <w:tcPr>
            <w:tcW w:w="600" w:type="dxa"/>
          </w:tcPr>
          <w:p w14:paraId="48BC0C37" w14:textId="77777777" w:rsidR="00784A86" w:rsidRPr="002D3CD4" w:rsidRDefault="00784A86" w:rsidP="00784A86">
            <w:pPr>
              <w:jc w:val="center"/>
              <w:rPr>
                <w:sz w:val="22"/>
                <w:szCs w:val="22"/>
              </w:rPr>
            </w:pPr>
            <w:r w:rsidRPr="002D3CD4">
              <w:rPr>
                <w:sz w:val="22"/>
                <w:szCs w:val="22"/>
              </w:rPr>
              <w:t>11</w:t>
            </w:r>
          </w:p>
        </w:tc>
        <w:tc>
          <w:tcPr>
            <w:tcW w:w="2660" w:type="dxa"/>
            <w:hideMark/>
          </w:tcPr>
          <w:p w14:paraId="712D68A7" w14:textId="34E0C51D" w:rsidR="00784A86" w:rsidRPr="002D3CD4" w:rsidRDefault="00784A86" w:rsidP="00784A86">
            <w:pPr>
              <w:jc w:val="both"/>
              <w:rPr>
                <w:sz w:val="22"/>
                <w:szCs w:val="22"/>
              </w:rPr>
            </w:pP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614C43A" w14:textId="77777777" w:rsidR="00784A86" w:rsidRPr="002D3CD4" w:rsidRDefault="00784A86" w:rsidP="00784A86">
            <w:pPr>
              <w:ind w:firstLine="34"/>
              <w:jc w:val="both"/>
              <w:rPr>
                <w:sz w:val="22"/>
                <w:szCs w:val="22"/>
              </w:rPr>
            </w:pPr>
            <w:r w:rsidRPr="002D3CD4">
              <w:rPr>
                <w:sz w:val="22"/>
                <w:szCs w:val="22"/>
              </w:rPr>
              <w:t>6 (šešias) darbo dienas nuo pretenzijos gavimo dienos</w:t>
            </w:r>
          </w:p>
        </w:tc>
        <w:tc>
          <w:tcPr>
            <w:tcW w:w="3424" w:type="dxa"/>
            <w:hideMark/>
          </w:tcPr>
          <w:p w14:paraId="15B8E520" w14:textId="77777777" w:rsidR="00784A86" w:rsidRPr="002D3CD4" w:rsidRDefault="00784A86" w:rsidP="00784A86">
            <w:pPr>
              <w:ind w:firstLine="34"/>
              <w:jc w:val="center"/>
              <w:rPr>
                <w:sz w:val="22"/>
                <w:szCs w:val="22"/>
              </w:rPr>
            </w:pPr>
          </w:p>
        </w:tc>
      </w:tr>
      <w:tr w:rsidR="00784A86" w:rsidRPr="002D3CD4" w14:paraId="2B0B7892" w14:textId="77777777" w:rsidTr="00784A86">
        <w:trPr>
          <w:trHeight w:val="20"/>
        </w:trPr>
        <w:tc>
          <w:tcPr>
            <w:tcW w:w="600" w:type="dxa"/>
          </w:tcPr>
          <w:p w14:paraId="75F54AEC" w14:textId="77777777" w:rsidR="00784A86" w:rsidRPr="002D3CD4" w:rsidRDefault="00784A86" w:rsidP="00784A86">
            <w:pPr>
              <w:jc w:val="center"/>
              <w:rPr>
                <w:bCs/>
                <w:sz w:val="22"/>
                <w:szCs w:val="22"/>
              </w:rPr>
            </w:pPr>
            <w:r w:rsidRPr="002D3CD4">
              <w:rPr>
                <w:bCs/>
                <w:sz w:val="22"/>
                <w:szCs w:val="22"/>
              </w:rPr>
              <w:t>12</w:t>
            </w:r>
          </w:p>
        </w:tc>
        <w:tc>
          <w:tcPr>
            <w:tcW w:w="2660" w:type="dxa"/>
            <w:hideMark/>
          </w:tcPr>
          <w:p w14:paraId="5E482F73" w14:textId="2DF6BAFC" w:rsidR="00784A86" w:rsidRPr="002D3CD4" w:rsidRDefault="00784A86" w:rsidP="00784A86">
            <w:pPr>
              <w:jc w:val="both"/>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per nustatytą terminą neišnagrinėja jai pateiktos pretenzijos, dalyvis turi teisę pateikti prašymą ar pareikšti ieškinį teismui per (išskyrus ieškinį dėl sutarties pripažinimo negaliojančia)</w:t>
            </w:r>
          </w:p>
        </w:tc>
        <w:tc>
          <w:tcPr>
            <w:tcW w:w="3685" w:type="dxa"/>
            <w:hideMark/>
          </w:tcPr>
          <w:p w14:paraId="12514864" w14:textId="6D701A07" w:rsidR="00784A86" w:rsidRPr="002D3CD4" w:rsidRDefault="00784A86" w:rsidP="00784A86">
            <w:pPr>
              <w:ind w:firstLine="34"/>
              <w:jc w:val="both"/>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turėjo raštu pranešti apie priimtą sprendimą</w:t>
            </w:r>
          </w:p>
        </w:tc>
        <w:tc>
          <w:tcPr>
            <w:tcW w:w="3424" w:type="dxa"/>
            <w:hideMark/>
          </w:tcPr>
          <w:p w14:paraId="5352D03C" w14:textId="77777777" w:rsidR="00784A86" w:rsidRPr="002D3CD4" w:rsidRDefault="00784A86" w:rsidP="00784A86">
            <w:pPr>
              <w:ind w:firstLine="34"/>
              <w:jc w:val="center"/>
              <w:rPr>
                <w:sz w:val="22"/>
                <w:szCs w:val="22"/>
              </w:rPr>
            </w:pPr>
          </w:p>
        </w:tc>
      </w:tr>
    </w:tbl>
    <w:p w14:paraId="28D7B5FA" w14:textId="77777777" w:rsidR="009E5F09" w:rsidRPr="009E5F09" w:rsidRDefault="009E5F09" w:rsidP="009E5F09">
      <w:pPr>
        <w:spacing w:after="0" w:line="300" w:lineRule="auto"/>
        <w:ind w:firstLine="697"/>
        <w:jc w:val="both"/>
        <w:rPr>
          <w:rFonts w:ascii="Times New Roman" w:hAnsi="Times New Roman" w:cs="Times New Roman"/>
          <w:sz w:val="22"/>
          <w:szCs w:val="22"/>
        </w:rPr>
      </w:pPr>
    </w:p>
    <w:p w14:paraId="766CFABA" w14:textId="77777777" w:rsidR="009E5F09" w:rsidRPr="009E5F09" w:rsidRDefault="009E5F09" w:rsidP="009E5F09">
      <w:pPr>
        <w:spacing w:after="0" w:line="300" w:lineRule="auto"/>
        <w:ind w:firstLine="697"/>
        <w:jc w:val="both"/>
        <w:rPr>
          <w:rFonts w:ascii="Times New Roman" w:hAnsi="Times New Roman" w:cs="Times New Roman"/>
          <w:sz w:val="22"/>
          <w:szCs w:val="22"/>
        </w:rPr>
      </w:pPr>
    </w:p>
    <w:p w14:paraId="4DDBB9A4" w14:textId="77777777" w:rsidR="009E5F09" w:rsidRPr="009E5F09" w:rsidRDefault="009E5F09" w:rsidP="009E5F09">
      <w:pPr>
        <w:spacing w:after="0" w:line="300" w:lineRule="auto"/>
        <w:ind w:firstLine="697"/>
        <w:jc w:val="both"/>
        <w:rPr>
          <w:rFonts w:ascii="Times New Roman" w:hAnsi="Times New Roman" w:cs="Times New Roman"/>
          <w:sz w:val="22"/>
          <w:szCs w:val="22"/>
        </w:rPr>
      </w:pPr>
    </w:p>
    <w:p w14:paraId="016D9D07" w14:textId="77777777" w:rsidR="009E5F09" w:rsidRPr="009E5F09" w:rsidRDefault="009E5F09" w:rsidP="009E5F09">
      <w:pPr>
        <w:spacing w:after="0" w:line="300" w:lineRule="auto"/>
        <w:ind w:firstLine="697"/>
        <w:jc w:val="both"/>
        <w:rPr>
          <w:rFonts w:ascii="Times New Roman" w:hAnsi="Times New Roman" w:cs="Times New Roman"/>
          <w:sz w:val="22"/>
          <w:szCs w:val="22"/>
        </w:rPr>
      </w:pPr>
    </w:p>
    <w:p w14:paraId="652DBDDA" w14:textId="77777777" w:rsidR="009E5F09" w:rsidRPr="009E5F09" w:rsidRDefault="009E5F09" w:rsidP="009E5F09">
      <w:pPr>
        <w:spacing w:after="0" w:line="300" w:lineRule="auto"/>
        <w:ind w:firstLine="697"/>
        <w:jc w:val="both"/>
        <w:rPr>
          <w:rFonts w:ascii="Arial" w:hAnsi="Arial" w:cs="Arial"/>
        </w:rPr>
      </w:pPr>
    </w:p>
    <w:p w14:paraId="26D949C3" w14:textId="77777777" w:rsidR="009E5F09" w:rsidRPr="009E5F09" w:rsidRDefault="009E5F09" w:rsidP="009E5F09">
      <w:pPr>
        <w:spacing w:after="0" w:line="300" w:lineRule="auto"/>
        <w:ind w:firstLine="697"/>
        <w:jc w:val="both"/>
        <w:rPr>
          <w:rFonts w:ascii="Arial" w:hAnsi="Arial" w:cs="Arial"/>
        </w:rPr>
      </w:pPr>
    </w:p>
    <w:p w14:paraId="78EF7C8D" w14:textId="77777777" w:rsidR="009E5F09" w:rsidRPr="009E5F09" w:rsidRDefault="009E5F09" w:rsidP="009E5F09">
      <w:pPr>
        <w:spacing w:after="0" w:line="300" w:lineRule="auto"/>
        <w:ind w:firstLine="697"/>
        <w:jc w:val="both"/>
        <w:rPr>
          <w:rFonts w:ascii="Arial" w:hAnsi="Arial" w:cs="Arial"/>
        </w:rPr>
      </w:pPr>
    </w:p>
    <w:p w14:paraId="168A2EB4" w14:textId="77777777" w:rsidR="009E5F09" w:rsidRPr="009E5F09" w:rsidRDefault="009E5F09" w:rsidP="009E5F09">
      <w:pPr>
        <w:spacing w:after="0" w:line="300" w:lineRule="auto"/>
        <w:ind w:firstLine="697"/>
        <w:jc w:val="both"/>
        <w:rPr>
          <w:rFonts w:ascii="Arial" w:hAnsi="Arial" w:cs="Arial"/>
        </w:rPr>
      </w:pPr>
    </w:p>
    <w:p w14:paraId="4E2E5E12" w14:textId="77777777" w:rsidR="009E5F09" w:rsidRPr="009E5F09" w:rsidRDefault="009E5F09" w:rsidP="009E5F09">
      <w:pPr>
        <w:spacing w:after="0" w:line="300" w:lineRule="auto"/>
        <w:ind w:firstLine="697"/>
        <w:jc w:val="both"/>
        <w:rPr>
          <w:rFonts w:ascii="Arial" w:hAnsi="Arial" w:cs="Arial"/>
        </w:rPr>
      </w:pPr>
    </w:p>
    <w:p w14:paraId="63DBB898" w14:textId="77777777" w:rsidR="009E5F09" w:rsidRPr="009E5F09" w:rsidRDefault="009E5F09" w:rsidP="009E5F09">
      <w:pPr>
        <w:spacing w:after="0" w:line="300" w:lineRule="auto"/>
        <w:ind w:firstLine="697"/>
        <w:jc w:val="both"/>
        <w:rPr>
          <w:rFonts w:ascii="Arial" w:hAnsi="Arial" w:cs="Arial"/>
        </w:rPr>
      </w:pPr>
    </w:p>
    <w:p w14:paraId="7F459A2C" w14:textId="77777777" w:rsidR="009E5F09" w:rsidRPr="009E5F09" w:rsidRDefault="009E5F09" w:rsidP="009E5F09">
      <w:pPr>
        <w:spacing w:after="0" w:line="300" w:lineRule="auto"/>
        <w:ind w:firstLine="697"/>
        <w:jc w:val="both"/>
        <w:rPr>
          <w:rFonts w:ascii="Arial" w:hAnsi="Arial" w:cs="Arial"/>
        </w:rPr>
      </w:pPr>
    </w:p>
    <w:p w14:paraId="2C388CF6" w14:textId="77777777" w:rsidR="009E5F09" w:rsidRPr="009E5F09" w:rsidRDefault="009E5F09" w:rsidP="009E5F09">
      <w:pPr>
        <w:spacing w:after="0" w:line="300" w:lineRule="auto"/>
        <w:ind w:firstLine="697"/>
        <w:jc w:val="both"/>
        <w:rPr>
          <w:rFonts w:ascii="Arial" w:hAnsi="Arial" w:cs="Arial"/>
        </w:rPr>
      </w:pPr>
    </w:p>
    <w:p w14:paraId="10848054" w14:textId="77777777" w:rsidR="009E5F09" w:rsidRPr="009E5F09" w:rsidRDefault="009E5F09" w:rsidP="009E5F09">
      <w:pPr>
        <w:spacing w:after="0" w:line="300" w:lineRule="auto"/>
        <w:jc w:val="both"/>
        <w:rPr>
          <w:rFonts w:ascii="Arial" w:hAnsi="Arial" w:cs="Arial"/>
        </w:rPr>
      </w:pPr>
    </w:p>
    <w:p w14:paraId="463BCA84" w14:textId="77777777" w:rsidR="009E5F09" w:rsidRPr="009E5F09" w:rsidRDefault="009E5F09" w:rsidP="009E5F09">
      <w:pPr>
        <w:spacing w:after="0" w:line="300" w:lineRule="auto"/>
        <w:ind w:firstLine="697"/>
        <w:jc w:val="both"/>
        <w:rPr>
          <w:rFonts w:ascii="Arial" w:hAnsi="Arial" w:cs="Arial"/>
        </w:rPr>
      </w:pPr>
    </w:p>
    <w:p w14:paraId="7ED50609" w14:textId="77777777" w:rsidR="009E5F09" w:rsidRPr="009E5F09" w:rsidRDefault="009E5F09" w:rsidP="009E5F09">
      <w:pPr>
        <w:spacing w:after="0" w:line="300" w:lineRule="auto"/>
        <w:ind w:firstLine="697"/>
        <w:jc w:val="both"/>
        <w:rPr>
          <w:rFonts w:ascii="Arial" w:hAnsi="Arial" w:cs="Arial"/>
        </w:rPr>
      </w:pPr>
    </w:p>
    <w:p w14:paraId="4D55908A" w14:textId="77777777" w:rsidR="009E5F09" w:rsidRP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6696CEFA" w14:textId="77777777" w:rsid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0065DA05" w14:textId="77777777" w:rsidR="00CE01FB" w:rsidRDefault="00CE01FB"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6CE9639" w14:textId="77777777" w:rsidR="00CE01FB" w:rsidRDefault="00CE01FB"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71B47470" w14:textId="77777777" w:rsidR="00CE01FB" w:rsidRDefault="00CE01FB"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6DB8D080" w14:textId="77777777" w:rsidR="00CE01FB" w:rsidRDefault="00CE01FB"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428F4CA6" w14:textId="77777777" w:rsidR="009E5F09" w:rsidRPr="009E5F09" w:rsidRDefault="009E5F09" w:rsidP="00784A86">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p w14:paraId="0E7C5180" w14:textId="1B5EF5D8" w:rsidR="009E5F09" w:rsidRPr="009E5F09" w:rsidRDefault="009E5F09" w:rsidP="009E5F09">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Pirkimo s</w:t>
      </w:r>
      <w:r w:rsidR="00784A86">
        <w:rPr>
          <w:rFonts w:ascii="Times New Roman" w:eastAsia="Times New Roman" w:hAnsi="Times New Roman" w:cs="Times New Roman"/>
          <w:sz w:val="24"/>
          <w:szCs w:val="24"/>
          <w:lang w:eastAsia="en-US"/>
        </w:rPr>
        <w:t>ą</w:t>
      </w:r>
      <w:r w:rsidRPr="009E5F09">
        <w:rPr>
          <w:rFonts w:ascii="Times New Roman" w:eastAsia="Times New Roman" w:hAnsi="Times New Roman" w:cs="Times New Roman"/>
          <w:sz w:val="24"/>
          <w:szCs w:val="24"/>
          <w:lang w:eastAsia="en-US"/>
        </w:rPr>
        <w:t>lygų 7 priedas</w:t>
      </w:r>
    </w:p>
    <w:p w14:paraId="524F6321" w14:textId="77777777" w:rsidR="009E5F09" w:rsidRPr="009E5F09" w:rsidRDefault="009E5F09" w:rsidP="009E5F09">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p w14:paraId="4A9ADBB4" w14:textId="77777777" w:rsidR="009E5F09" w:rsidRPr="009E5F09" w:rsidRDefault="009E5F09" w:rsidP="009E5F09">
      <w:pPr>
        <w:widowControl w:val="0"/>
        <w:spacing w:after="0" w:line="240" w:lineRule="auto"/>
        <w:ind w:right="-178"/>
        <w:jc w:val="center"/>
        <w:rPr>
          <w:rFonts w:ascii="Times New Roman" w:eastAsia="Times New Roman" w:hAnsi="Times New Roman" w:cs="Times New Roman"/>
          <w:i/>
          <w:sz w:val="20"/>
          <w:szCs w:val="24"/>
          <w:lang w:val="es-ES" w:eastAsia="en-US"/>
        </w:rPr>
      </w:pPr>
      <w:r w:rsidRPr="009E5F09">
        <w:rPr>
          <w:rFonts w:ascii="Times New Roman" w:eastAsia="Times New Roman" w:hAnsi="Times New Roman" w:cs="Times New Roman"/>
          <w:i/>
          <w:sz w:val="20"/>
          <w:szCs w:val="24"/>
          <w:lang w:val="es-ES" w:eastAsia="en-US"/>
        </w:rPr>
        <w:t>(Herbas arba prekių ženklas)</w:t>
      </w:r>
    </w:p>
    <w:p w14:paraId="31EB65C1" w14:textId="77777777" w:rsidR="009E5F09" w:rsidRPr="009E5F09" w:rsidRDefault="009E5F09" w:rsidP="009E5F09">
      <w:pPr>
        <w:widowControl w:val="0"/>
        <w:spacing w:after="0" w:line="240" w:lineRule="auto"/>
        <w:ind w:firstLine="720"/>
        <w:jc w:val="both"/>
        <w:rPr>
          <w:rFonts w:ascii="Times New Roman" w:eastAsia="Times New Roman" w:hAnsi="Times New Roman" w:cs="Times New Roman"/>
          <w:sz w:val="20"/>
          <w:szCs w:val="24"/>
          <w:lang w:val="es-ES" w:eastAsia="en-US"/>
        </w:rPr>
      </w:pPr>
    </w:p>
    <w:p w14:paraId="2EAB5D07" w14:textId="77777777" w:rsidR="009E5F09" w:rsidRPr="009E5F09" w:rsidRDefault="009E5F09" w:rsidP="009E5F09">
      <w:pPr>
        <w:widowControl w:val="0"/>
        <w:spacing w:after="0" w:line="240" w:lineRule="auto"/>
        <w:ind w:right="-178"/>
        <w:jc w:val="center"/>
        <w:rPr>
          <w:rFonts w:ascii="Times New Roman" w:eastAsia="Times New Roman" w:hAnsi="Times New Roman" w:cs="Times New Roman"/>
          <w:b/>
          <w:i/>
          <w:sz w:val="24"/>
          <w:szCs w:val="24"/>
          <w:lang w:val="es-ES" w:eastAsia="en-US"/>
        </w:rPr>
      </w:pPr>
      <w:r w:rsidRPr="009E5F09">
        <w:rPr>
          <w:rFonts w:ascii="Times New Roman" w:eastAsia="Times New Roman" w:hAnsi="Times New Roman" w:cs="Times New Roman"/>
          <w:b/>
          <w:i/>
          <w:sz w:val="24"/>
          <w:szCs w:val="24"/>
          <w:lang w:val="es-ES" w:eastAsia="en-US"/>
        </w:rPr>
        <w:t xml:space="preserve"> (Tiekėjo pavadinimas)</w:t>
      </w:r>
    </w:p>
    <w:p w14:paraId="7F1CAD0E" w14:textId="77777777" w:rsidR="009E5F09" w:rsidRPr="009E5F09" w:rsidRDefault="009E5F09" w:rsidP="009E5F09">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A27F849" w14:textId="77777777" w:rsidR="009E5F09" w:rsidRPr="009E5F09" w:rsidRDefault="009E5F09" w:rsidP="009E5F09">
      <w:pPr>
        <w:widowControl w:val="0"/>
        <w:spacing w:after="0" w:line="240" w:lineRule="auto"/>
        <w:ind w:right="-178"/>
        <w:jc w:val="center"/>
        <w:rPr>
          <w:rFonts w:ascii="Times New Roman" w:eastAsia="Times New Roman" w:hAnsi="Times New Roman" w:cs="Times New Roman"/>
          <w:i/>
          <w:sz w:val="20"/>
          <w:szCs w:val="24"/>
          <w:lang w:val="es-ES" w:eastAsia="en-US"/>
        </w:rPr>
      </w:pPr>
      <w:r w:rsidRPr="009E5F09">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CC849" w14:textId="77777777"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4C6219" w14:textId="77777777"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F5C4128" w14:textId="77777777" w:rsidR="009E5F09" w:rsidRPr="009E5F09" w:rsidRDefault="009E5F09" w:rsidP="009E5F09">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9E5F09">
        <w:rPr>
          <w:rFonts w:ascii="Times New Roman" w:eastAsia="Times New Roman" w:hAnsi="Times New Roman" w:cs="Times New Roman"/>
          <w:bCs/>
          <w:sz w:val="24"/>
          <w:szCs w:val="24"/>
          <w:lang w:eastAsia="en-US"/>
        </w:rPr>
        <w:t>Kaišiadorių rajono savivaldybės administracijai</w:t>
      </w:r>
    </w:p>
    <w:p w14:paraId="713C80E8" w14:textId="77777777"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92A3B45" w14:textId="77777777"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4308AA1" w14:textId="77777777"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9E5F09">
        <w:rPr>
          <w:rFonts w:ascii="Times New Roman" w:eastAsia="Times New Roman" w:hAnsi="Times New Roman" w:cs="Times New Roman"/>
          <w:b/>
          <w:bCs/>
          <w:caps/>
          <w:sz w:val="24"/>
          <w:szCs w:val="24"/>
          <w:lang w:eastAsia="en-US"/>
        </w:rPr>
        <w:t>DEKLARACIJA</w:t>
      </w:r>
    </w:p>
    <w:p w14:paraId="7542FDAE" w14:textId="77777777"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9E5F09">
        <w:rPr>
          <w:rFonts w:ascii="Times New Roman" w:eastAsia="Times New Roman" w:hAnsi="Times New Roman" w:cs="Times New Roman"/>
          <w:b/>
          <w:caps/>
          <w:sz w:val="24"/>
          <w:szCs w:val="24"/>
          <w:lang w:eastAsia="en-US"/>
        </w:rPr>
        <w:t>dėl tiekėjo atitikties pirkimo dokumentuose keliamiems reikalavimams</w:t>
      </w:r>
    </w:p>
    <w:p w14:paraId="260AE915" w14:textId="77777777"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B9CA1A0" w14:textId="77777777"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12F1262F" w14:textId="77777777" w:rsidR="009E5F09" w:rsidRPr="009E5F09" w:rsidRDefault="009E5F09" w:rsidP="009E5F09">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9E5F09">
        <w:rPr>
          <w:rFonts w:ascii="Times New Roman" w:eastAsia="Times New Roman" w:hAnsi="Times New Roman" w:cs="Times New Roman"/>
          <w:sz w:val="20"/>
          <w:szCs w:val="24"/>
          <w:lang w:eastAsia="en-US"/>
        </w:rPr>
        <w:t>_____________</w:t>
      </w:r>
      <w:r w:rsidRPr="009E5F09">
        <w:rPr>
          <w:rFonts w:ascii="Times New Roman" w:eastAsia="Times New Roman" w:hAnsi="Times New Roman" w:cs="Times New Roman"/>
          <w:b/>
          <w:bCs/>
          <w:color w:val="000000"/>
          <w:sz w:val="20"/>
          <w:szCs w:val="24"/>
          <w:lang w:eastAsia="en-US"/>
        </w:rPr>
        <w:t xml:space="preserve"> </w:t>
      </w:r>
      <w:r w:rsidRPr="009E5F09">
        <w:rPr>
          <w:rFonts w:ascii="Times New Roman" w:eastAsia="Times New Roman" w:hAnsi="Times New Roman" w:cs="Times New Roman"/>
          <w:sz w:val="20"/>
          <w:szCs w:val="24"/>
          <w:lang w:eastAsia="en-US"/>
        </w:rPr>
        <w:t>Nr.______</w:t>
      </w:r>
    </w:p>
    <w:p w14:paraId="48528F3F" w14:textId="77777777" w:rsidR="009E5F09" w:rsidRPr="009E5F09" w:rsidRDefault="009E5F09" w:rsidP="009E5F09">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9E5F09">
        <w:rPr>
          <w:rFonts w:ascii="Times New Roman" w:eastAsia="Times New Roman" w:hAnsi="Times New Roman" w:cs="Times New Roman"/>
          <w:bCs/>
          <w:i/>
          <w:color w:val="000000"/>
          <w:sz w:val="20"/>
          <w:szCs w:val="24"/>
          <w:lang w:eastAsia="en-US"/>
        </w:rPr>
        <w:t xml:space="preserve">    (Data)</w:t>
      </w:r>
    </w:p>
    <w:p w14:paraId="224E4A3E" w14:textId="77777777" w:rsidR="009E5F09" w:rsidRPr="009E5F09" w:rsidRDefault="009E5F09" w:rsidP="009E5F09">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E5F09">
        <w:rPr>
          <w:rFonts w:ascii="Times New Roman" w:eastAsia="Times New Roman" w:hAnsi="Times New Roman" w:cs="Times New Roman"/>
          <w:bCs/>
          <w:i/>
          <w:color w:val="000000"/>
          <w:sz w:val="20"/>
          <w:szCs w:val="24"/>
          <w:lang w:eastAsia="en-US"/>
        </w:rPr>
        <w:t>_____________</w:t>
      </w:r>
    </w:p>
    <w:p w14:paraId="3082E4A5" w14:textId="77777777" w:rsidR="009E5F09" w:rsidRPr="009E5F09" w:rsidRDefault="009E5F09" w:rsidP="009E5F09">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E5F09">
        <w:rPr>
          <w:rFonts w:ascii="Times New Roman" w:eastAsia="Times New Roman" w:hAnsi="Times New Roman" w:cs="Times New Roman"/>
          <w:bCs/>
          <w:i/>
          <w:color w:val="000000"/>
          <w:sz w:val="20"/>
          <w:szCs w:val="24"/>
          <w:lang w:eastAsia="en-US"/>
        </w:rPr>
        <w:t>(Sudarymo vieta)</w:t>
      </w:r>
    </w:p>
    <w:p w14:paraId="288A69A8" w14:textId="77777777" w:rsidR="009E5F09" w:rsidRPr="009E5F09" w:rsidRDefault="009E5F09" w:rsidP="009E5F09">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9E5F09" w:rsidRPr="009E5F09" w14:paraId="7437082B" w14:textId="77777777" w:rsidTr="004C0BCE">
        <w:tc>
          <w:tcPr>
            <w:tcW w:w="9828" w:type="dxa"/>
          </w:tcPr>
          <w:p w14:paraId="61041218" w14:textId="77777777" w:rsidR="009E5F09" w:rsidRPr="009E5F09" w:rsidRDefault="009E5F09" w:rsidP="009E5F09">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E5F09">
              <w:rPr>
                <w:rFonts w:ascii="Times New Roman" w:eastAsia="Times New Roman" w:hAnsi="Times New Roman" w:cs="Times New Roman"/>
                <w:sz w:val="24"/>
                <w:szCs w:val="24"/>
                <w:lang w:val="en-GB" w:eastAsia="en-US"/>
              </w:rPr>
              <w:t>Aš</w:t>
            </w:r>
            <w:proofErr w:type="spellEnd"/>
            <w:r w:rsidRPr="009E5F09">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9E5F09">
              <w:rPr>
                <w:rFonts w:ascii="Times New Roman" w:eastAsia="Times New Roman" w:hAnsi="Times New Roman" w:cs="Times New Roman"/>
                <w:sz w:val="24"/>
                <w:szCs w:val="24"/>
                <w:lang w:val="en-GB" w:eastAsia="en-US"/>
              </w:rPr>
              <w:t>_ ,</w:t>
            </w:r>
            <w:proofErr w:type="gramEnd"/>
          </w:p>
        </w:tc>
      </w:tr>
      <w:tr w:rsidR="009E5F09" w:rsidRPr="009E5F09" w14:paraId="2BC98948" w14:textId="77777777" w:rsidTr="004C0BCE">
        <w:tc>
          <w:tcPr>
            <w:tcW w:w="9828" w:type="dxa"/>
          </w:tcPr>
          <w:p w14:paraId="7E415792" w14:textId="77777777"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E5F09">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9E5F09" w:rsidRPr="009E5F09" w14:paraId="53E1B866" w14:textId="77777777" w:rsidTr="004C0BCE">
        <w:tc>
          <w:tcPr>
            <w:tcW w:w="9828" w:type="dxa"/>
          </w:tcPr>
          <w:p w14:paraId="6DA451C4" w14:textId="77777777" w:rsidR="009E5F09" w:rsidRPr="009E5F09" w:rsidRDefault="009E5F09" w:rsidP="009E5F09">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9E5F09">
              <w:rPr>
                <w:rFonts w:ascii="Times New Roman" w:eastAsia="Times New Roman" w:hAnsi="Times New Roman" w:cs="Times New Roman"/>
                <w:sz w:val="24"/>
                <w:szCs w:val="24"/>
                <w:lang w:val="es-ES" w:eastAsia="en-US"/>
              </w:rPr>
              <w:t>tvirtinu, kad mano vadovaujamas (-a) (atstovaujamas (-a))_________________________________ ,</w:t>
            </w:r>
          </w:p>
        </w:tc>
      </w:tr>
      <w:tr w:rsidR="009E5F09" w:rsidRPr="009E5F09" w14:paraId="6C2E61B8" w14:textId="77777777" w:rsidTr="004C0BCE">
        <w:tc>
          <w:tcPr>
            <w:tcW w:w="9828" w:type="dxa"/>
          </w:tcPr>
          <w:p w14:paraId="156C05FC" w14:textId="77777777"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E5F09">
              <w:rPr>
                <w:rFonts w:ascii="Times New Roman" w:eastAsia="Times New Roman" w:hAnsi="Times New Roman" w:cs="Times New Roman"/>
                <w:i/>
                <w:position w:val="6"/>
                <w:sz w:val="20"/>
                <w:szCs w:val="24"/>
                <w:lang w:val="es-ES" w:eastAsia="en-US"/>
              </w:rPr>
              <w:t xml:space="preserve">                                                                                </w:t>
            </w:r>
            <w:r w:rsidRPr="009E5F09">
              <w:rPr>
                <w:rFonts w:ascii="Times New Roman" w:eastAsia="Times New Roman" w:hAnsi="Times New Roman" w:cs="Times New Roman"/>
                <w:i/>
                <w:position w:val="6"/>
                <w:sz w:val="20"/>
                <w:szCs w:val="24"/>
                <w:lang w:val="en-GB" w:eastAsia="en-US"/>
              </w:rPr>
              <w:t>(</w:t>
            </w:r>
            <w:proofErr w:type="spellStart"/>
            <w:r w:rsidRPr="009E5F09">
              <w:rPr>
                <w:rFonts w:ascii="Times New Roman" w:eastAsia="Times New Roman" w:hAnsi="Times New Roman" w:cs="Times New Roman"/>
                <w:i/>
                <w:position w:val="6"/>
                <w:sz w:val="20"/>
                <w:szCs w:val="24"/>
                <w:lang w:val="en-GB" w:eastAsia="en-US"/>
              </w:rPr>
              <w:t>Tiekėjo</w:t>
            </w:r>
            <w:proofErr w:type="spellEnd"/>
            <w:r w:rsidRPr="009E5F09">
              <w:rPr>
                <w:rFonts w:ascii="Times New Roman" w:eastAsia="Times New Roman" w:hAnsi="Times New Roman" w:cs="Times New Roman"/>
                <w:i/>
                <w:position w:val="6"/>
                <w:sz w:val="20"/>
                <w:szCs w:val="24"/>
                <w:lang w:val="en-GB" w:eastAsia="en-US"/>
              </w:rPr>
              <w:t xml:space="preserve"> </w:t>
            </w:r>
            <w:proofErr w:type="spellStart"/>
            <w:r w:rsidRPr="009E5F09">
              <w:rPr>
                <w:rFonts w:ascii="Times New Roman" w:eastAsia="Times New Roman" w:hAnsi="Times New Roman" w:cs="Times New Roman"/>
                <w:i/>
                <w:position w:val="6"/>
                <w:sz w:val="20"/>
                <w:szCs w:val="24"/>
                <w:lang w:val="en-GB" w:eastAsia="en-US"/>
              </w:rPr>
              <w:t>pavadinimas</w:t>
            </w:r>
            <w:proofErr w:type="spellEnd"/>
            <w:r w:rsidRPr="009E5F09">
              <w:rPr>
                <w:rFonts w:ascii="Times New Roman" w:eastAsia="Times New Roman" w:hAnsi="Times New Roman" w:cs="Times New Roman"/>
                <w:i/>
                <w:position w:val="6"/>
                <w:sz w:val="20"/>
                <w:szCs w:val="24"/>
                <w:lang w:val="en-GB" w:eastAsia="en-US"/>
              </w:rPr>
              <w:t>)</w:t>
            </w:r>
          </w:p>
        </w:tc>
      </w:tr>
      <w:tr w:rsidR="009E5F09" w:rsidRPr="009E5F09" w14:paraId="0C296829" w14:textId="77777777" w:rsidTr="004C0BCE">
        <w:tc>
          <w:tcPr>
            <w:tcW w:w="9828" w:type="dxa"/>
          </w:tcPr>
          <w:p w14:paraId="4A67D37E" w14:textId="77777777" w:rsidR="009E5F09" w:rsidRPr="009E5F09" w:rsidRDefault="009E5F09" w:rsidP="009E5F09">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E5F09">
              <w:rPr>
                <w:rFonts w:ascii="Times New Roman" w:eastAsia="Times New Roman" w:hAnsi="Times New Roman" w:cs="Times New Roman"/>
                <w:sz w:val="24"/>
                <w:szCs w:val="24"/>
                <w:lang w:val="en-GB" w:eastAsia="en-US"/>
              </w:rPr>
              <w:t>dalyvaujantis</w:t>
            </w:r>
            <w:proofErr w:type="spellEnd"/>
            <w:r w:rsidRPr="009E5F09">
              <w:rPr>
                <w:rFonts w:ascii="Times New Roman" w:eastAsia="Times New Roman" w:hAnsi="Times New Roman" w:cs="Times New Roman"/>
                <w:sz w:val="24"/>
                <w:szCs w:val="24"/>
                <w:lang w:val="en-GB" w:eastAsia="en-US"/>
              </w:rPr>
              <w:t xml:space="preserve"> (-</w:t>
            </w:r>
            <w:proofErr w:type="spellStart"/>
            <w:r w:rsidRPr="009E5F09">
              <w:rPr>
                <w:rFonts w:ascii="Times New Roman" w:eastAsia="Times New Roman" w:hAnsi="Times New Roman" w:cs="Times New Roman"/>
                <w:sz w:val="24"/>
                <w:szCs w:val="24"/>
                <w:lang w:val="en-GB" w:eastAsia="en-US"/>
              </w:rPr>
              <w:t>i</w:t>
            </w:r>
            <w:proofErr w:type="spellEnd"/>
            <w:r w:rsidRPr="009E5F09">
              <w:rPr>
                <w:rFonts w:ascii="Times New Roman" w:eastAsia="Times New Roman" w:hAnsi="Times New Roman" w:cs="Times New Roman"/>
                <w:sz w:val="24"/>
                <w:szCs w:val="24"/>
                <w:lang w:val="en-GB" w:eastAsia="en-US"/>
              </w:rPr>
              <w:t>) __________________________________________________________________</w:t>
            </w:r>
          </w:p>
        </w:tc>
      </w:tr>
      <w:tr w:rsidR="009E5F09" w:rsidRPr="009E5F09" w14:paraId="749E7F0D" w14:textId="77777777" w:rsidTr="004C0BCE">
        <w:tc>
          <w:tcPr>
            <w:tcW w:w="9828" w:type="dxa"/>
          </w:tcPr>
          <w:p w14:paraId="2B8DA923" w14:textId="77777777"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E5F09">
              <w:rPr>
                <w:rFonts w:ascii="Times New Roman" w:eastAsia="Times New Roman" w:hAnsi="Times New Roman" w:cs="Times New Roman"/>
                <w:i/>
                <w:position w:val="6"/>
                <w:sz w:val="20"/>
                <w:szCs w:val="24"/>
                <w:lang w:val="en-GB" w:eastAsia="en-US"/>
              </w:rPr>
              <w:t>(</w:t>
            </w:r>
            <w:proofErr w:type="spellStart"/>
            <w:r w:rsidRPr="009E5F09">
              <w:rPr>
                <w:rFonts w:ascii="Times New Roman" w:eastAsia="Times New Roman" w:hAnsi="Times New Roman" w:cs="Times New Roman"/>
                <w:i/>
                <w:position w:val="6"/>
                <w:sz w:val="20"/>
                <w:szCs w:val="24"/>
                <w:lang w:val="en-GB" w:eastAsia="en-US"/>
              </w:rPr>
              <w:t>Perkančiosios</w:t>
            </w:r>
            <w:proofErr w:type="spellEnd"/>
            <w:r w:rsidRPr="009E5F09">
              <w:rPr>
                <w:rFonts w:ascii="Times New Roman" w:eastAsia="Times New Roman" w:hAnsi="Times New Roman" w:cs="Times New Roman"/>
                <w:i/>
                <w:position w:val="6"/>
                <w:sz w:val="20"/>
                <w:szCs w:val="24"/>
                <w:lang w:val="en-GB" w:eastAsia="en-US"/>
              </w:rPr>
              <w:t xml:space="preserve"> </w:t>
            </w:r>
            <w:proofErr w:type="spellStart"/>
            <w:r w:rsidRPr="009E5F09">
              <w:rPr>
                <w:rFonts w:ascii="Times New Roman" w:eastAsia="Times New Roman" w:hAnsi="Times New Roman" w:cs="Times New Roman"/>
                <w:i/>
                <w:position w:val="6"/>
                <w:sz w:val="20"/>
                <w:szCs w:val="24"/>
                <w:lang w:val="en-GB" w:eastAsia="en-US"/>
              </w:rPr>
              <w:t>organizacijos</w:t>
            </w:r>
            <w:proofErr w:type="spellEnd"/>
            <w:r w:rsidRPr="009E5F09">
              <w:rPr>
                <w:rFonts w:ascii="Times New Roman" w:eastAsia="Times New Roman" w:hAnsi="Times New Roman" w:cs="Times New Roman"/>
                <w:i/>
                <w:position w:val="6"/>
                <w:sz w:val="20"/>
                <w:szCs w:val="24"/>
                <w:lang w:val="en-GB" w:eastAsia="en-US"/>
              </w:rPr>
              <w:t xml:space="preserve"> </w:t>
            </w:r>
            <w:proofErr w:type="spellStart"/>
            <w:r w:rsidRPr="009E5F09">
              <w:rPr>
                <w:rFonts w:ascii="Times New Roman" w:eastAsia="Times New Roman" w:hAnsi="Times New Roman" w:cs="Times New Roman"/>
                <w:i/>
                <w:position w:val="6"/>
                <w:sz w:val="20"/>
                <w:szCs w:val="24"/>
                <w:lang w:val="en-GB" w:eastAsia="en-US"/>
              </w:rPr>
              <w:t>pavadinimas</w:t>
            </w:r>
            <w:proofErr w:type="spellEnd"/>
            <w:r w:rsidRPr="009E5F09">
              <w:rPr>
                <w:rFonts w:ascii="Times New Roman" w:eastAsia="Times New Roman" w:hAnsi="Times New Roman" w:cs="Times New Roman"/>
                <w:i/>
                <w:position w:val="6"/>
                <w:sz w:val="20"/>
                <w:szCs w:val="24"/>
                <w:lang w:val="en-GB" w:eastAsia="en-US"/>
              </w:rPr>
              <w:t>)</w:t>
            </w:r>
          </w:p>
        </w:tc>
      </w:tr>
      <w:tr w:rsidR="009E5F09" w:rsidRPr="009E5F09" w14:paraId="79693D53" w14:textId="77777777" w:rsidTr="004C0BCE">
        <w:tc>
          <w:tcPr>
            <w:tcW w:w="9828" w:type="dxa"/>
          </w:tcPr>
          <w:p w14:paraId="7F7CFFAB" w14:textId="77777777" w:rsidR="009E5F09" w:rsidRPr="009E5F09" w:rsidRDefault="009E5F09" w:rsidP="009E5F09">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E5F09">
              <w:rPr>
                <w:rFonts w:ascii="Times New Roman" w:eastAsia="Times New Roman" w:hAnsi="Times New Roman" w:cs="Times New Roman"/>
                <w:sz w:val="24"/>
                <w:szCs w:val="24"/>
                <w:lang w:val="en-GB" w:eastAsia="en-US"/>
              </w:rPr>
              <w:t>atliekamame</w:t>
            </w:r>
            <w:proofErr w:type="spellEnd"/>
            <w:r w:rsidRPr="009E5F09">
              <w:rPr>
                <w:rFonts w:ascii="Times New Roman" w:eastAsia="Times New Roman" w:hAnsi="Times New Roman" w:cs="Times New Roman"/>
                <w:sz w:val="24"/>
                <w:szCs w:val="24"/>
                <w:lang w:val="en-GB" w:eastAsia="en-US"/>
              </w:rPr>
              <w:t xml:space="preserve"> _____________________________________________________________________,</w:t>
            </w:r>
          </w:p>
        </w:tc>
      </w:tr>
      <w:tr w:rsidR="009E5F09" w:rsidRPr="009E5F09" w14:paraId="441D78BC" w14:textId="77777777" w:rsidTr="004C0BCE">
        <w:tc>
          <w:tcPr>
            <w:tcW w:w="9828" w:type="dxa"/>
          </w:tcPr>
          <w:p w14:paraId="5562A33F" w14:textId="77777777"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E5F09">
              <w:rPr>
                <w:rFonts w:ascii="Times New Roman" w:eastAsia="Times New Roman" w:hAnsi="Times New Roman" w:cs="Times New Roman"/>
                <w:i/>
                <w:position w:val="6"/>
                <w:sz w:val="20"/>
                <w:szCs w:val="24"/>
                <w:lang w:val="es-ES" w:eastAsia="en-US"/>
              </w:rPr>
              <w:t>(Pirkimo objekto pavadinimas)</w:t>
            </w:r>
          </w:p>
        </w:tc>
      </w:tr>
      <w:tr w:rsidR="009E5F09" w:rsidRPr="009E5F09" w14:paraId="548A1708" w14:textId="77777777" w:rsidTr="004C0BCE">
        <w:tc>
          <w:tcPr>
            <w:tcW w:w="9828" w:type="dxa"/>
          </w:tcPr>
          <w:p w14:paraId="39AD9DC3" w14:textId="77777777" w:rsidR="009E5F09" w:rsidRPr="009E5F09" w:rsidRDefault="009E5F09" w:rsidP="009E5F09">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E5F09">
              <w:rPr>
                <w:rFonts w:ascii="Times New Roman" w:eastAsia="Times New Roman" w:hAnsi="Times New Roman" w:cs="Times New Roman"/>
                <w:sz w:val="24"/>
                <w:szCs w:val="24"/>
                <w:lang w:val="en-GB" w:eastAsia="en-US"/>
              </w:rPr>
              <w:t>skelbtame</w:t>
            </w:r>
            <w:proofErr w:type="spellEnd"/>
            <w:r w:rsidRPr="009E5F09">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9E5F09" w:rsidRPr="009E5F09" w14:paraId="04781946" w14:textId="77777777" w:rsidTr="004C0BCE">
        <w:tc>
          <w:tcPr>
            <w:tcW w:w="9828" w:type="dxa"/>
          </w:tcPr>
          <w:p w14:paraId="50A27BE6" w14:textId="77777777"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9E5F09">
              <w:rPr>
                <w:rFonts w:ascii="Times New Roman" w:eastAsia="Times New Roman" w:hAnsi="Times New Roman" w:cs="Times New Roman"/>
                <w:i/>
                <w:position w:val="6"/>
                <w:sz w:val="20"/>
                <w:szCs w:val="24"/>
                <w:lang w:eastAsia="en-US"/>
              </w:rPr>
              <w:t>(skelbimo apie pirkimą, data ir numeris)</w:t>
            </w:r>
          </w:p>
        </w:tc>
      </w:tr>
    </w:tbl>
    <w:p w14:paraId="0E6E496E" w14:textId="77777777" w:rsidR="009E5F09" w:rsidRPr="009E5F09" w:rsidRDefault="009E5F09" w:rsidP="009E5F09">
      <w:pPr>
        <w:widowControl w:val="0"/>
        <w:snapToGrid w:val="0"/>
        <w:spacing w:after="0" w:line="240" w:lineRule="auto"/>
        <w:jc w:val="both"/>
        <w:rPr>
          <w:rFonts w:ascii="Times New Roman" w:eastAsia="Times New Roman" w:hAnsi="Times New Roman" w:cs="Times New Roman"/>
          <w:sz w:val="24"/>
          <w:szCs w:val="24"/>
          <w:lang w:eastAsia="en-US"/>
        </w:rPr>
      </w:pPr>
    </w:p>
    <w:p w14:paraId="3803C0E0" w14:textId="77777777" w:rsidR="009E5F09" w:rsidRPr="009E5F09" w:rsidRDefault="009E5F09" w:rsidP="009E5F09">
      <w:pPr>
        <w:spacing w:after="0" w:line="360" w:lineRule="auto"/>
        <w:jc w:val="both"/>
        <w:rPr>
          <w:szCs w:val="20"/>
        </w:rPr>
      </w:pPr>
      <w:r w:rsidRPr="009E5F09">
        <w:rPr>
          <w:rFonts w:ascii="Times New Roman" w:hAnsi="Times New Roman" w:cs="Times New Roman"/>
          <w:sz w:val="24"/>
          <w:szCs w:val="24"/>
        </w:rPr>
        <w:t>laikysimės aplinkos apsaugos kriterijų (nustatytų techninėje specifikacijoje) ir teiksime įrodymus (paprašius perkančiosios organizacijos) apie jų laikymąsi visą sutarties vykdymo laikotarpį</w:t>
      </w:r>
      <w:r w:rsidRPr="009E5F09">
        <w:rPr>
          <w:szCs w:val="20"/>
        </w:rPr>
        <w:t>.</w:t>
      </w:r>
    </w:p>
    <w:p w14:paraId="030B28E5" w14:textId="77777777" w:rsidR="009E5F09" w:rsidRPr="009E5F09" w:rsidRDefault="009E5F09" w:rsidP="009E5F09">
      <w:pPr>
        <w:widowControl w:val="0"/>
        <w:snapToGrid w:val="0"/>
        <w:spacing w:after="0" w:line="360" w:lineRule="auto"/>
        <w:ind w:firstLine="720"/>
        <w:jc w:val="both"/>
        <w:rPr>
          <w:rFonts w:ascii="Times New Roman" w:eastAsia="Times New Roman" w:hAnsi="Times New Roman" w:cs="Times New Roman"/>
          <w:sz w:val="24"/>
          <w:szCs w:val="24"/>
          <w:lang w:eastAsia="en-US"/>
        </w:rPr>
      </w:pPr>
    </w:p>
    <w:p w14:paraId="5E2C92A9" w14:textId="77777777" w:rsidR="009E5F09" w:rsidRPr="009E5F09" w:rsidRDefault="009E5F09" w:rsidP="009E5F09">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6F034372" w14:textId="77777777" w:rsidR="009E5F09" w:rsidRPr="009E5F09" w:rsidRDefault="009E5F09" w:rsidP="009E5F09">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9E5F09" w:rsidRPr="009E5F09" w14:paraId="449B7CA7" w14:textId="77777777" w:rsidTr="004C0BCE">
        <w:trPr>
          <w:trHeight w:val="193"/>
          <w:jc w:val="center"/>
        </w:trPr>
        <w:tc>
          <w:tcPr>
            <w:tcW w:w="3137" w:type="dxa"/>
            <w:tcBorders>
              <w:top w:val="nil"/>
              <w:left w:val="nil"/>
              <w:bottom w:val="single" w:sz="4" w:space="0" w:color="auto"/>
              <w:right w:val="nil"/>
            </w:tcBorders>
          </w:tcPr>
          <w:p w14:paraId="6B3F6C64" w14:textId="77777777" w:rsidR="009E5F09" w:rsidRPr="009E5F09" w:rsidRDefault="009E5F09" w:rsidP="009E5F09">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B2E1B74" w14:textId="77777777" w:rsidR="009E5F09" w:rsidRPr="009E5F09" w:rsidRDefault="009E5F09" w:rsidP="009E5F09">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32E03D55" w14:textId="77777777" w:rsidR="009E5F09" w:rsidRPr="009E5F09" w:rsidRDefault="009E5F09" w:rsidP="009E5F09">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5F9DBA06" w14:textId="77777777" w:rsidR="009E5F09" w:rsidRPr="009E5F09" w:rsidRDefault="009E5F09" w:rsidP="009E5F09">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40F65158" w14:textId="77777777" w:rsidR="009E5F09" w:rsidRPr="009E5F09" w:rsidRDefault="009E5F09" w:rsidP="009E5F09">
            <w:pPr>
              <w:widowControl w:val="0"/>
              <w:spacing w:after="0" w:line="240" w:lineRule="auto"/>
              <w:ind w:right="-82"/>
              <w:jc w:val="right"/>
              <w:rPr>
                <w:rFonts w:ascii="Times New Roman" w:eastAsia="Times New Roman" w:hAnsi="Times New Roman" w:cs="Times New Roman"/>
                <w:sz w:val="22"/>
                <w:szCs w:val="24"/>
                <w:lang w:eastAsia="en-US"/>
              </w:rPr>
            </w:pPr>
          </w:p>
        </w:tc>
      </w:tr>
      <w:tr w:rsidR="009E5F09" w:rsidRPr="009E5F09" w14:paraId="5D675E82" w14:textId="77777777" w:rsidTr="004C0BCE">
        <w:trPr>
          <w:trHeight w:val="144"/>
          <w:jc w:val="center"/>
        </w:trPr>
        <w:tc>
          <w:tcPr>
            <w:tcW w:w="3137" w:type="dxa"/>
            <w:tcBorders>
              <w:top w:val="single" w:sz="4" w:space="0" w:color="auto"/>
              <w:left w:val="nil"/>
              <w:bottom w:val="nil"/>
              <w:right w:val="nil"/>
            </w:tcBorders>
          </w:tcPr>
          <w:p w14:paraId="1C09EAC9" w14:textId="77777777"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9E5F09">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380EBDF" w14:textId="77777777" w:rsidR="009E5F09" w:rsidRPr="009E5F09" w:rsidRDefault="009E5F09" w:rsidP="009E5F09">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43E5B575" w14:textId="77777777" w:rsidR="009E5F09" w:rsidRPr="009E5F09" w:rsidRDefault="009E5F09" w:rsidP="009E5F09">
            <w:pPr>
              <w:widowControl w:val="0"/>
              <w:spacing w:after="0" w:line="240" w:lineRule="auto"/>
              <w:ind w:right="-82"/>
              <w:jc w:val="center"/>
              <w:rPr>
                <w:rFonts w:ascii="Times New Roman" w:eastAsia="Times New Roman" w:hAnsi="Times New Roman" w:cs="Times New Roman"/>
                <w:i/>
                <w:sz w:val="20"/>
                <w:szCs w:val="20"/>
                <w:lang w:eastAsia="en-US"/>
              </w:rPr>
            </w:pPr>
            <w:r w:rsidRPr="009E5F09">
              <w:rPr>
                <w:rFonts w:ascii="Times New Roman" w:eastAsia="Times New Roman" w:hAnsi="Times New Roman" w:cs="Times New Roman"/>
                <w:i/>
                <w:position w:val="6"/>
                <w:sz w:val="20"/>
                <w:szCs w:val="20"/>
                <w:lang w:eastAsia="en-US"/>
              </w:rPr>
              <w:t>(Parašas*)</w:t>
            </w:r>
            <w:r w:rsidRPr="009E5F09">
              <w:rPr>
                <w:rFonts w:ascii="Times New Roman" w:eastAsia="Times New Roman" w:hAnsi="Times New Roman" w:cs="Times New Roman"/>
                <w:i/>
                <w:sz w:val="20"/>
                <w:szCs w:val="20"/>
                <w:lang w:eastAsia="en-US"/>
              </w:rPr>
              <w:t xml:space="preserve"> </w:t>
            </w:r>
          </w:p>
        </w:tc>
        <w:tc>
          <w:tcPr>
            <w:tcW w:w="803" w:type="dxa"/>
          </w:tcPr>
          <w:p w14:paraId="5E6F3579" w14:textId="77777777" w:rsidR="009E5F09" w:rsidRPr="009E5F09" w:rsidRDefault="009E5F09" w:rsidP="009E5F09">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6B635957" w14:textId="77777777" w:rsidR="009E5F09" w:rsidRPr="009E5F09" w:rsidRDefault="009E5F09" w:rsidP="009E5F09">
            <w:pPr>
              <w:widowControl w:val="0"/>
              <w:spacing w:after="0" w:line="240" w:lineRule="auto"/>
              <w:ind w:right="-82"/>
              <w:jc w:val="center"/>
              <w:rPr>
                <w:rFonts w:ascii="Times New Roman" w:eastAsia="Times New Roman" w:hAnsi="Times New Roman" w:cs="Times New Roman"/>
                <w:i/>
                <w:sz w:val="20"/>
                <w:szCs w:val="20"/>
                <w:lang w:eastAsia="en-US"/>
              </w:rPr>
            </w:pPr>
            <w:r w:rsidRPr="009E5F09">
              <w:rPr>
                <w:rFonts w:ascii="Times New Roman" w:eastAsia="Times New Roman" w:hAnsi="Times New Roman" w:cs="Times New Roman"/>
                <w:i/>
                <w:position w:val="6"/>
                <w:sz w:val="20"/>
                <w:szCs w:val="20"/>
                <w:lang w:eastAsia="en-US"/>
              </w:rPr>
              <w:t>(Vardas ir pavardė)</w:t>
            </w:r>
            <w:r w:rsidRPr="009E5F09">
              <w:rPr>
                <w:rFonts w:ascii="Times New Roman" w:eastAsia="Times New Roman" w:hAnsi="Times New Roman" w:cs="Times New Roman"/>
                <w:i/>
                <w:sz w:val="20"/>
                <w:szCs w:val="20"/>
                <w:lang w:eastAsia="en-US"/>
              </w:rPr>
              <w:t xml:space="preserve"> </w:t>
            </w:r>
          </w:p>
        </w:tc>
      </w:tr>
    </w:tbl>
    <w:p w14:paraId="61A17D76" w14:textId="77777777" w:rsidR="009E5F09" w:rsidRP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5708B6" w14:textId="77777777" w:rsidR="009E5F09" w:rsidRP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4F5F6BA" w14:textId="77777777" w:rsidR="009E5F09" w:rsidRP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06F16D" w14:textId="77777777" w:rsidR="009E5F09" w:rsidRP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9E5F09">
        <w:rPr>
          <w:rFonts w:ascii="Times New Roman" w:eastAsia="Times New Roman" w:hAnsi="Times New Roman" w:cs="Times New Roman"/>
          <w:i/>
          <w:sz w:val="20"/>
          <w:szCs w:val="20"/>
        </w:rPr>
        <w:t>*</w:t>
      </w:r>
      <w:r w:rsidRPr="009E5F09">
        <w:rPr>
          <w:rFonts w:ascii="Times New Roman" w:eastAsia="Times New Roman" w:hAnsi="Times New Roman" w:cs="Times New Roman"/>
          <w:i/>
          <w:color w:val="000000"/>
          <w:sz w:val="20"/>
          <w:szCs w:val="20"/>
        </w:rPr>
        <w:t xml:space="preserve"> </w:t>
      </w:r>
      <w:r w:rsidRPr="009E5F09">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24688A63" w14:textId="77777777" w:rsidR="009E5F09" w:rsidRPr="009E5F09" w:rsidRDefault="009E5F09" w:rsidP="009E5F09">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6B5B7861" w14:textId="77777777" w:rsidR="009E5F09" w:rsidRPr="009E5F09" w:rsidRDefault="009E5F09" w:rsidP="00784A86">
      <w:pPr>
        <w:spacing w:after="120"/>
        <w:contextualSpacing/>
        <w:rPr>
          <w:rFonts w:ascii="Times New Roman" w:eastAsia="Times New Roman" w:hAnsi="Times New Roman" w:cs="Times New Roman"/>
          <w:iCs/>
          <w:sz w:val="20"/>
          <w:szCs w:val="20"/>
          <w:lang w:eastAsia="en-US"/>
        </w:rPr>
      </w:pPr>
    </w:p>
    <w:sectPr w:rsidR="009E5F09" w:rsidRPr="009E5F09" w:rsidSect="009E5F09">
      <w:headerReference w:type="default" r:id="rId23"/>
      <w:footerReference w:type="default" r:id="rId24"/>
      <w:headerReference w:type="first" r:id="rId25"/>
      <w:footerReference w:type="first" r:id="rId2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4CCA" w14:textId="77777777" w:rsidR="000B4C51" w:rsidRDefault="000B4C51" w:rsidP="00D05666">
      <w:r>
        <w:separator/>
      </w:r>
    </w:p>
  </w:endnote>
  <w:endnote w:type="continuationSeparator" w:id="0">
    <w:p w14:paraId="51E69C3F" w14:textId="77777777" w:rsidR="000B4C51" w:rsidRDefault="000B4C51" w:rsidP="00D05666">
      <w:r>
        <w:continuationSeparator/>
      </w:r>
    </w:p>
  </w:endnote>
  <w:endnote w:type="continuationNotice" w:id="1">
    <w:p w14:paraId="36E41370" w14:textId="77777777" w:rsidR="000B4C51" w:rsidRDefault="000B4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panose1 w:val="00000000000000000000"/>
    <w:charset w:val="BA"/>
    <w:family w:val="roman"/>
    <w:notTrueType/>
    <w:pitch w:val="variable"/>
    <w:sig w:usb0="00000007" w:usb1="00000000" w:usb2="00000000" w:usb3="00000000" w:csb0="00000081" w:csb1="00000000"/>
  </w:font>
  <w:font w:name="TimesNewRomanPSMT">
    <w:altName w:val="Yu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9D6222" w:rsidRDefault="009D6222" w:rsidP="009D62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9D6222" w:rsidRDefault="009D6222" w:rsidP="009D62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E9BB" w14:textId="77777777" w:rsidR="000B4C51" w:rsidRDefault="000B4C51" w:rsidP="00D05666">
      <w:r>
        <w:separator/>
      </w:r>
    </w:p>
  </w:footnote>
  <w:footnote w:type="continuationSeparator" w:id="0">
    <w:p w14:paraId="27DBDE4B" w14:textId="77777777" w:rsidR="000B4C51" w:rsidRDefault="000B4C51" w:rsidP="00D05666">
      <w:r>
        <w:continuationSeparator/>
      </w:r>
    </w:p>
  </w:footnote>
  <w:footnote w:type="continuationNotice" w:id="1">
    <w:p w14:paraId="44F8BB3A" w14:textId="77777777" w:rsidR="000B4C51" w:rsidRDefault="000B4C51">
      <w:pPr>
        <w:spacing w:after="0" w:line="240" w:lineRule="auto"/>
      </w:pPr>
    </w:p>
  </w:footnote>
  <w:footnote w:id="2">
    <w:p w14:paraId="24C8940A" w14:textId="77777777" w:rsidR="009D6222" w:rsidRPr="007B2DBE" w:rsidRDefault="009D622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9D6222" w:rsidRDefault="009D6222">
        <w:pPr>
          <w:pStyle w:val="Antrats"/>
          <w:jc w:val="center"/>
        </w:pPr>
        <w:r>
          <w:fldChar w:fldCharType="begin"/>
        </w:r>
        <w:r>
          <w:instrText>PAGE   \* MERGEFORMAT</w:instrText>
        </w:r>
        <w:r>
          <w:fldChar w:fldCharType="separate"/>
        </w:r>
        <w:r w:rsidR="00DC23E1">
          <w:rPr>
            <w:noProof/>
          </w:rPr>
          <w:t>4</w:t>
        </w:r>
        <w:r>
          <w:fldChar w:fldCharType="end"/>
        </w:r>
      </w:p>
    </w:sdtContent>
  </w:sdt>
  <w:p w14:paraId="56137D1E" w14:textId="77777777" w:rsidR="009D6222" w:rsidRDefault="009D62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910373"/>
      <w:docPartObj>
        <w:docPartGallery w:val="Page Numbers (Top of Page)"/>
        <w:docPartUnique/>
      </w:docPartObj>
    </w:sdtPr>
    <w:sdtContent>
      <w:p w14:paraId="73CCB9B3" w14:textId="77777777" w:rsidR="009E5F09" w:rsidRDefault="009E5F09">
        <w:pPr>
          <w:pStyle w:val="Antrats"/>
          <w:jc w:val="center"/>
        </w:pPr>
        <w:r>
          <w:fldChar w:fldCharType="begin"/>
        </w:r>
        <w:r>
          <w:instrText>PAGE   \* MERGEFORMAT</w:instrText>
        </w:r>
        <w:r>
          <w:fldChar w:fldCharType="separate"/>
        </w:r>
        <w:r>
          <w:rPr>
            <w:noProof/>
          </w:rPr>
          <w:t>4</w:t>
        </w:r>
        <w:r>
          <w:fldChar w:fldCharType="end"/>
        </w:r>
      </w:p>
    </w:sdtContent>
  </w:sdt>
  <w:p w14:paraId="0FFCF9B2" w14:textId="77777777" w:rsidR="009E5F09" w:rsidRDefault="009E5F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9D6222" w:rsidRDefault="00000000" w:rsidP="009D6222">
        <w:pPr>
          <w:pStyle w:val="Antrats"/>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9D6222" w:rsidRDefault="009D622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6"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2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1D93896"/>
    <w:multiLevelType w:val="hybridMultilevel"/>
    <w:tmpl w:val="F64C6B16"/>
    <w:lvl w:ilvl="0" w:tplc="88943D1A">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638533C4"/>
    <w:multiLevelType w:val="hybridMultilevel"/>
    <w:tmpl w:val="1CAEB7DE"/>
    <w:lvl w:ilvl="0" w:tplc="C898F8CA">
      <w:start w:val="36"/>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9" w15:restartNumberingAfterBreak="0">
    <w:nsid w:val="7AAE4AC4"/>
    <w:multiLevelType w:val="multilevel"/>
    <w:tmpl w:val="8E3056F2"/>
    <w:styleLink w:val="CurrentList1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53"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2846903">
    <w:abstractNumId w:val="18"/>
  </w:num>
  <w:num w:numId="2" w16cid:durableId="1444769766">
    <w:abstractNumId w:val="7"/>
  </w:num>
  <w:num w:numId="3" w16cid:durableId="1829470202">
    <w:abstractNumId w:val="14"/>
  </w:num>
  <w:num w:numId="4" w16cid:durableId="856696079">
    <w:abstractNumId w:val="39"/>
  </w:num>
  <w:num w:numId="5" w16cid:durableId="551578169">
    <w:abstractNumId w:val="31"/>
  </w:num>
  <w:num w:numId="6" w16cid:durableId="1663893935">
    <w:abstractNumId w:val="24"/>
  </w:num>
  <w:num w:numId="7" w16cid:durableId="2076588724">
    <w:abstractNumId w:val="29"/>
  </w:num>
  <w:num w:numId="8" w16cid:durableId="757210638">
    <w:abstractNumId w:val="1"/>
  </w:num>
  <w:num w:numId="9" w16cid:durableId="126558209">
    <w:abstractNumId w:val="20"/>
  </w:num>
  <w:num w:numId="10" w16cid:durableId="1048603209">
    <w:abstractNumId w:val="42"/>
  </w:num>
  <w:num w:numId="11" w16cid:durableId="1134912517">
    <w:abstractNumId w:val="50"/>
  </w:num>
  <w:num w:numId="12" w16cid:durableId="2057270575">
    <w:abstractNumId w:val="52"/>
  </w:num>
  <w:num w:numId="13" w16cid:durableId="1534079564">
    <w:abstractNumId w:val="53"/>
  </w:num>
  <w:num w:numId="14" w16cid:durableId="1491209234">
    <w:abstractNumId w:val="51"/>
  </w:num>
  <w:num w:numId="15" w16cid:durableId="560673820">
    <w:abstractNumId w:val="48"/>
  </w:num>
  <w:num w:numId="16" w16cid:durableId="1260137380">
    <w:abstractNumId w:val="16"/>
  </w:num>
  <w:num w:numId="17" w16cid:durableId="1910265646">
    <w:abstractNumId w:val="10"/>
  </w:num>
  <w:num w:numId="18" w16cid:durableId="938414783">
    <w:abstractNumId w:val="6"/>
  </w:num>
  <w:num w:numId="19" w16cid:durableId="581837808">
    <w:abstractNumId w:val="35"/>
  </w:num>
  <w:num w:numId="20" w16cid:durableId="467939940">
    <w:abstractNumId w:val="32"/>
  </w:num>
  <w:num w:numId="21" w16cid:durableId="2065637475">
    <w:abstractNumId w:val="40"/>
  </w:num>
  <w:num w:numId="22" w16cid:durableId="146627792">
    <w:abstractNumId w:val="8"/>
  </w:num>
  <w:num w:numId="23" w16cid:durableId="893126156">
    <w:abstractNumId w:val="47"/>
  </w:num>
  <w:num w:numId="24" w16cid:durableId="1513646734">
    <w:abstractNumId w:val="33"/>
  </w:num>
  <w:num w:numId="25" w16cid:durableId="1481925466">
    <w:abstractNumId w:val="46"/>
  </w:num>
  <w:num w:numId="26" w16cid:durableId="670908289">
    <w:abstractNumId w:val="44"/>
  </w:num>
  <w:num w:numId="27" w16cid:durableId="703603238">
    <w:abstractNumId w:val="36"/>
  </w:num>
  <w:num w:numId="28" w16cid:durableId="821000636">
    <w:abstractNumId w:val="15"/>
  </w:num>
  <w:num w:numId="29" w16cid:durableId="605650480">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4417239">
    <w:abstractNumId w:val="9"/>
  </w:num>
  <w:num w:numId="31" w16cid:durableId="561185000">
    <w:abstractNumId w:val="22"/>
  </w:num>
  <w:num w:numId="32" w16cid:durableId="761411576">
    <w:abstractNumId w:val="55"/>
  </w:num>
  <w:num w:numId="33" w16cid:durableId="1319533142">
    <w:abstractNumId w:val="3"/>
  </w:num>
  <w:num w:numId="34" w16cid:durableId="1323391409">
    <w:abstractNumId w:val="16"/>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6679436">
    <w:abstractNumId w:val="12"/>
  </w:num>
  <w:num w:numId="36" w16cid:durableId="485442888">
    <w:abstractNumId w:val="25"/>
  </w:num>
  <w:num w:numId="37" w16cid:durableId="1765494506">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8601469">
    <w:abstractNumId w:val="4"/>
  </w:num>
  <w:num w:numId="39" w16cid:durableId="106980990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627192">
    <w:abstractNumId w:val="45"/>
  </w:num>
  <w:num w:numId="41" w16cid:durableId="1266424737">
    <w:abstractNumId w:val="2"/>
  </w:num>
  <w:num w:numId="42" w16cid:durableId="450126318">
    <w:abstractNumId w:val="37"/>
  </w:num>
  <w:num w:numId="43" w16cid:durableId="1996645720">
    <w:abstractNumId w:val="11"/>
  </w:num>
  <w:num w:numId="44" w16cid:durableId="853305232">
    <w:abstractNumId w:val="17"/>
  </w:num>
  <w:num w:numId="45" w16cid:durableId="300159933">
    <w:abstractNumId w:val="27"/>
  </w:num>
  <w:num w:numId="46" w16cid:durableId="2075083144">
    <w:abstractNumId w:val="49"/>
  </w:num>
  <w:num w:numId="47" w16cid:durableId="1383363908">
    <w:abstractNumId w:val="13"/>
  </w:num>
  <w:num w:numId="48" w16cid:durableId="857542387">
    <w:abstractNumId w:val="5"/>
  </w:num>
  <w:num w:numId="49" w16cid:durableId="552622979">
    <w:abstractNumId w:val="28"/>
  </w:num>
  <w:num w:numId="50" w16cid:durableId="1665084989">
    <w:abstractNumId w:val="43"/>
  </w:num>
  <w:num w:numId="51" w16cid:durableId="2138991521">
    <w:abstractNumId w:val="41"/>
  </w:num>
  <w:num w:numId="52" w16cid:durableId="1309162780">
    <w:abstractNumId w:val="54"/>
  </w:num>
  <w:num w:numId="53" w16cid:durableId="783692145">
    <w:abstractNumId w:val="23"/>
  </w:num>
  <w:num w:numId="54" w16cid:durableId="1748113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24391159">
    <w:abstractNumId w:val="0"/>
  </w:num>
  <w:num w:numId="56" w16cid:durableId="1405027926">
    <w:abstractNumId w:val="21"/>
  </w:num>
  <w:num w:numId="57" w16cid:durableId="398090371">
    <w:abstractNumId w:val="19"/>
  </w:num>
  <w:num w:numId="58" w16cid:durableId="1585609579">
    <w:abstractNumId w:val="34"/>
  </w:num>
  <w:num w:numId="59" w16cid:durableId="55662950">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961"/>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C51"/>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19F"/>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4CA"/>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4AB"/>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52E"/>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3E3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35A"/>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06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1CA5"/>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3F6"/>
    <w:rsid w:val="003F5489"/>
    <w:rsid w:val="003F54D8"/>
    <w:rsid w:val="003F5688"/>
    <w:rsid w:val="003F5ECC"/>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BCF"/>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B0A"/>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4C"/>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01D"/>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3AD"/>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711"/>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E76"/>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92"/>
    <w:rsid w:val="00706AA4"/>
    <w:rsid w:val="00706BD5"/>
    <w:rsid w:val="00706DB1"/>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50C"/>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B97"/>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322"/>
    <w:rsid w:val="00781CCB"/>
    <w:rsid w:val="00782BF8"/>
    <w:rsid w:val="007834AA"/>
    <w:rsid w:val="00783536"/>
    <w:rsid w:val="00783C19"/>
    <w:rsid w:val="00783F3E"/>
    <w:rsid w:val="00784A86"/>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9E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069"/>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13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14E"/>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91F"/>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22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5F09"/>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2B1"/>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0BA"/>
    <w:rsid w:val="00AD6F64"/>
    <w:rsid w:val="00AD7D83"/>
    <w:rsid w:val="00AE07E1"/>
    <w:rsid w:val="00AE0B4A"/>
    <w:rsid w:val="00AE1223"/>
    <w:rsid w:val="00AE1244"/>
    <w:rsid w:val="00AE1C5F"/>
    <w:rsid w:val="00AE2891"/>
    <w:rsid w:val="00AE2B70"/>
    <w:rsid w:val="00AE3439"/>
    <w:rsid w:val="00AE36B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9CB"/>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AE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1E7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246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E3C"/>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1FB"/>
    <w:rsid w:val="00CE0A3E"/>
    <w:rsid w:val="00CE1414"/>
    <w:rsid w:val="00CE18DD"/>
    <w:rsid w:val="00CE275A"/>
    <w:rsid w:val="00CE2A25"/>
    <w:rsid w:val="00CE3228"/>
    <w:rsid w:val="00CE3247"/>
    <w:rsid w:val="00CE498D"/>
    <w:rsid w:val="00CE514F"/>
    <w:rsid w:val="00CE54F5"/>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5833"/>
    <w:rsid w:val="00D061D7"/>
    <w:rsid w:val="00D07746"/>
    <w:rsid w:val="00D07CBF"/>
    <w:rsid w:val="00D07E2D"/>
    <w:rsid w:val="00D10723"/>
    <w:rsid w:val="00D10FA6"/>
    <w:rsid w:val="00D11917"/>
    <w:rsid w:val="00D11A59"/>
    <w:rsid w:val="00D11BA8"/>
    <w:rsid w:val="00D12E63"/>
    <w:rsid w:val="00D1449F"/>
    <w:rsid w:val="00D1581F"/>
    <w:rsid w:val="00D159D2"/>
    <w:rsid w:val="00D1609F"/>
    <w:rsid w:val="00D201D1"/>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3E1"/>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A05"/>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4A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530"/>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09"/>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9D7"/>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4E2"/>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numbering" w:customStyle="1" w:styleId="Sraonra1">
    <w:name w:val="Sąrašo nėra1"/>
    <w:next w:val="Sraonra"/>
    <w:uiPriority w:val="99"/>
    <w:semiHidden/>
    <w:unhideWhenUsed/>
    <w:rsid w:val="009E5F09"/>
  </w:style>
  <w:style w:type="table" w:customStyle="1" w:styleId="Lentelstinklelis1">
    <w:name w:val="Lentelės tinklelis1"/>
    <w:basedOn w:val="prastojilentel"/>
    <w:next w:val="Lentelstinklelis"/>
    <w:uiPriority w:val="39"/>
    <w:rsid w:val="009E5F09"/>
    <w:pPr>
      <w:spacing w:after="0" w:line="240" w:lineRule="auto"/>
      <w:ind w:firstLine="697"/>
      <w:jc w:val="both"/>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9E5F09"/>
  </w:style>
  <w:style w:type="table" w:customStyle="1" w:styleId="TableGrid21">
    <w:name w:val="Table Grid21"/>
    <w:basedOn w:val="prastojilentel"/>
    <w:next w:val="Lentelstinklelis"/>
    <w:uiPriority w:val="39"/>
    <w:rsid w:val="009E5F09"/>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E5F09"/>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1">
    <w:name w:val="Current List11"/>
    <w:uiPriority w:val="99"/>
    <w:rsid w:val="009E5F09"/>
    <w:pPr>
      <w:numPr>
        <w:numId w:val="46"/>
      </w:numPr>
    </w:pPr>
  </w:style>
  <w:style w:type="numbering" w:customStyle="1" w:styleId="Style1">
    <w:name w:val="Style1"/>
    <w:uiPriority w:val="99"/>
    <w:rsid w:val="009E5F09"/>
    <w:pPr>
      <w:numPr>
        <w:numId w:val="45"/>
      </w:numPr>
    </w:pPr>
  </w:style>
  <w:style w:type="table" w:customStyle="1" w:styleId="3">
    <w:name w:val="3"/>
    <w:basedOn w:val="prastojilentel"/>
    <w:rsid w:val="009E5F09"/>
    <w:pPr>
      <w:spacing w:after="0" w:line="240" w:lineRule="auto"/>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9E5F09"/>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9E5F09"/>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9E5F0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9E5F09"/>
    <w:pPr>
      <w:spacing w:after="0" w:line="240" w:lineRule="auto"/>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uiPriority w:val="99"/>
    <w:rsid w:val="009E5F0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22">
    <w:name w:val="Table Grid22"/>
    <w:basedOn w:val="prastojilentel"/>
    <w:next w:val="Lentelstinklelis"/>
    <w:uiPriority w:val="39"/>
    <w:rsid w:val="00CE01FB"/>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tar.lt/portal/lt/legalAct/41e131d07ada11edbc04912defe897d1"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3941DC6-8D06-4D72-9CA7-7AB03B70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10418</Words>
  <Characters>59389</Characters>
  <Application>Microsoft Office Word</Application>
  <DocSecurity>0</DocSecurity>
  <Lines>494</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4</cp:revision>
  <cp:lastPrinted>2025-01-30T12:47:00Z</cp:lastPrinted>
  <dcterms:created xsi:type="dcterms:W3CDTF">2026-03-17T09:28:00Z</dcterms:created>
  <dcterms:modified xsi:type="dcterms:W3CDTF">2026-03-17T14:19:00Z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