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A4014D3" w:rsidR="002224D7" w:rsidRDefault="002224D7" w:rsidP="002224D7">
      <w:pPr>
        <w:pStyle w:val="Antrat21"/>
        <w:spacing w:after="240" w:line="240" w:lineRule="auto"/>
      </w:pPr>
      <w:bookmarkStart w:id="0" w:name="TS3"/>
      <w:r>
        <w:t>TECHNINĖ SPECIFIKACIJA</w:t>
      </w:r>
    </w:p>
    <w:p w14:paraId="36604340" w14:textId="77777777" w:rsidR="004B7029" w:rsidRPr="00900E48" w:rsidRDefault="004B7029" w:rsidP="004B7029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773AA413" w14:textId="786E763B" w:rsidR="00E410ED" w:rsidRPr="00900E48" w:rsidRDefault="00900E48" w:rsidP="00900E48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contextualSpacing w:val="0"/>
        <w:jc w:val="both"/>
        <w:rPr>
          <w:rFonts w:cs="Arial"/>
          <w:sz w:val="20"/>
          <w:szCs w:val="20"/>
          <w:lang w:eastAsia="lt-LT"/>
        </w:rPr>
      </w:pPr>
      <w:r w:rsidRPr="00900E48">
        <w:rPr>
          <w:rFonts w:cs="Arial"/>
          <w:sz w:val="20"/>
          <w:szCs w:val="20"/>
          <w:lang w:eastAsia="lt-LT"/>
        </w:rPr>
        <w:t>D</w:t>
      </w:r>
      <w:r w:rsidR="00E410ED" w:rsidRPr="00900E48">
        <w:rPr>
          <w:rFonts w:cs="Arial"/>
          <w:sz w:val="20"/>
          <w:szCs w:val="20"/>
          <w:lang w:eastAsia="lt-LT"/>
        </w:rPr>
        <w:t>yzelinių elektros stočių techninio aptarnavimo paslaugos (toliau – P</w:t>
      </w:r>
      <w:r w:rsidRPr="00900E48">
        <w:rPr>
          <w:rFonts w:cs="Arial"/>
          <w:sz w:val="20"/>
          <w:szCs w:val="20"/>
          <w:lang w:eastAsia="lt-LT"/>
        </w:rPr>
        <w:t>irkimas</w:t>
      </w:r>
      <w:r w:rsidR="00E410ED" w:rsidRPr="00900E48">
        <w:rPr>
          <w:rFonts w:cs="Arial"/>
          <w:sz w:val="20"/>
          <w:szCs w:val="20"/>
          <w:lang w:eastAsia="lt-LT"/>
        </w:rPr>
        <w:t>).</w:t>
      </w:r>
    </w:p>
    <w:p w14:paraId="271188AC" w14:textId="0F77D8DB" w:rsidR="00FC1E11" w:rsidRPr="0043712E" w:rsidRDefault="00FC1E11" w:rsidP="008E2D1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1F4D9CB8" w:rsidR="00FC1E11" w:rsidRPr="004B7029" w:rsidRDefault="00383CEA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hanging="720"/>
        <w:jc w:val="both"/>
        <w:rPr>
          <w:rFonts w:eastAsia="Arial" w:cs="Arial"/>
          <w:sz w:val="20"/>
          <w:szCs w:val="20"/>
        </w:rPr>
      </w:pPr>
      <w:r w:rsidRPr="004B7029">
        <w:rPr>
          <w:rFonts w:eastAsia="Arial" w:cs="Arial"/>
          <w:b/>
          <w:bCs/>
          <w:sz w:val="20"/>
          <w:szCs w:val="20"/>
        </w:rPr>
        <w:t>Perkantysis subjektas</w:t>
      </w:r>
      <w:r w:rsidR="00FC1E11" w:rsidRPr="004B7029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004B7029">
        <w:rPr>
          <w:rFonts w:eastAsia="Arial" w:cs="Arial"/>
          <w:sz w:val="20"/>
          <w:szCs w:val="20"/>
        </w:rPr>
        <w:t>–</w:t>
      </w:r>
      <w:r w:rsidR="00E410ED">
        <w:rPr>
          <w:rFonts w:eastAsia="Arial" w:cs="Arial"/>
          <w:sz w:val="20"/>
          <w:szCs w:val="20"/>
        </w:rPr>
        <w:t xml:space="preserve"> </w:t>
      </w:r>
      <w:r w:rsidR="00900E48">
        <w:rPr>
          <w:rFonts w:eastAsia="Arial" w:cs="Arial"/>
          <w:sz w:val="20"/>
          <w:szCs w:val="20"/>
        </w:rPr>
        <w:t>akcinė bendrovė</w:t>
      </w:r>
      <w:r w:rsidR="00E410ED">
        <w:rPr>
          <w:rFonts w:eastAsia="Arial" w:cs="Arial"/>
          <w:sz w:val="20"/>
          <w:szCs w:val="20"/>
        </w:rPr>
        <w:t xml:space="preserve"> „Kauno energija“</w:t>
      </w:r>
    </w:p>
    <w:p w14:paraId="48949AC4" w14:textId="3F689592" w:rsidR="00FC1E11" w:rsidRPr="00625F0D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Pr="007A2F36">
        <w:rPr>
          <w:rFonts w:eastAsia="Arial" w:cs="Arial"/>
          <w:sz w:val="20"/>
          <w:szCs w:val="20"/>
        </w:rPr>
        <w:t xml:space="preserve">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ūkio subjektas – fizinis asmuo, privatusis juridinis asmuo, viešasis juridinis asmuo, kitos organizacijos ir jų padaliniai ar tokių asmenų grupė, su kuriuo </w:t>
      </w:r>
      <w:r w:rsidR="006A450A" w:rsidRPr="00625F0D">
        <w:rPr>
          <w:rFonts w:eastAsia="Arial" w:cs="Arial"/>
          <w:color w:val="000000" w:themeColor="text1"/>
          <w:sz w:val="20"/>
          <w:szCs w:val="20"/>
        </w:rPr>
        <w:t>Perkantysis subjektas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 sudaro Sutartį.</w:t>
      </w:r>
    </w:p>
    <w:p w14:paraId="08022D5E" w14:textId="0C935FED" w:rsidR="00FC1E11" w:rsidRPr="001A3061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Sutartis, sudaroma tarp </w:t>
      </w:r>
      <w:r w:rsidR="001A3061" w:rsidRPr="00625F0D">
        <w:rPr>
          <w:rFonts w:eastAsia="Arial" w:cs="Arial"/>
          <w:color w:val="000000" w:themeColor="text1"/>
          <w:sz w:val="20"/>
          <w:szCs w:val="20"/>
        </w:rPr>
        <w:t xml:space="preserve">Perkančiojo subjekto ir </w:t>
      </w:r>
      <w:r w:rsidRPr="00625F0D">
        <w:rPr>
          <w:rFonts w:eastAsia="Arial" w:cs="Arial"/>
          <w:color w:val="000000" w:themeColor="text1"/>
          <w:sz w:val="20"/>
          <w:szCs w:val="20"/>
        </w:rPr>
        <w:t>Tiekėjo dėl Pirkimo objekto.</w:t>
      </w:r>
    </w:p>
    <w:p w14:paraId="569332A8" w14:textId="26CB8434" w:rsidR="00FC1E11" w:rsidRPr="00B50284" w:rsidRDefault="00B60A06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Paslaugos</w:t>
      </w:r>
      <w:r w:rsidR="00F45757">
        <w:rPr>
          <w:rFonts w:eastAsia="Arial" w:cs="Arial"/>
          <w:sz w:val="20"/>
          <w:szCs w:val="20"/>
        </w:rPr>
        <w:t xml:space="preserve"> </w:t>
      </w:r>
      <w:r w:rsidR="00FC1E11" w:rsidRPr="007A2F36">
        <w:rPr>
          <w:rFonts w:eastAsia="Arial" w:cs="Arial"/>
          <w:sz w:val="20"/>
          <w:szCs w:val="20"/>
        </w:rPr>
        <w:t>–</w:t>
      </w:r>
      <w:r w:rsidR="00E410ED">
        <w:rPr>
          <w:rFonts w:eastAsia="Arial" w:cs="Arial"/>
          <w:sz w:val="20"/>
          <w:szCs w:val="20"/>
        </w:rPr>
        <w:t xml:space="preserve"> dyzelgeneratorių aptarnavimas</w:t>
      </w:r>
      <w:r w:rsidR="008E0792">
        <w:rPr>
          <w:rFonts w:eastAsia="Arial" w:cs="Arial"/>
          <w:sz w:val="20"/>
          <w:szCs w:val="20"/>
        </w:rPr>
        <w:t>.</w:t>
      </w:r>
      <w:r w:rsidR="00E410ED">
        <w:rPr>
          <w:rFonts w:eastAsia="Arial" w:cs="Arial"/>
          <w:sz w:val="20"/>
          <w:szCs w:val="20"/>
        </w:rPr>
        <w:t xml:space="preserve"> </w:t>
      </w:r>
    </w:p>
    <w:p w14:paraId="46532A22" w14:textId="187AB436" w:rsidR="005F6FCC" w:rsidRPr="004B7029" w:rsidRDefault="00B50284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Užsakymas </w:t>
      </w:r>
      <w:r w:rsidRPr="00D843D5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026CE7">
        <w:rPr>
          <w:sz w:val="20"/>
          <w:szCs w:val="20"/>
        </w:rPr>
        <w:t>Sutarties pagrindu Tiekėjui tekstiniu pranešimu, elektroniniu paštu ir / ar</w:t>
      </w:r>
      <w:r w:rsidR="007E394A">
        <w:rPr>
          <w:sz w:val="20"/>
          <w:szCs w:val="20"/>
        </w:rPr>
        <w:t xml:space="preserve"> per Perkančiojo subjekto nurodytą</w:t>
      </w:r>
      <w:r w:rsidR="00CD79FC">
        <w:rPr>
          <w:sz w:val="20"/>
          <w:szCs w:val="20"/>
        </w:rPr>
        <w:t xml:space="preserve"> kitą</w:t>
      </w:r>
      <w:r w:rsidR="007E394A">
        <w:rPr>
          <w:sz w:val="20"/>
          <w:szCs w:val="20"/>
        </w:rPr>
        <w:t xml:space="preserve"> informacinę sistemą</w:t>
      </w:r>
      <w:r w:rsidR="00BC2049">
        <w:rPr>
          <w:sz w:val="20"/>
          <w:szCs w:val="20"/>
        </w:rPr>
        <w:t>,</w:t>
      </w:r>
      <w:r w:rsidR="007E394A">
        <w:rPr>
          <w:sz w:val="20"/>
          <w:szCs w:val="20"/>
        </w:rPr>
        <w:t xml:space="preserve"> teikiamas</w:t>
      </w:r>
      <w:r w:rsidR="00487660">
        <w:rPr>
          <w:sz w:val="20"/>
          <w:szCs w:val="20"/>
        </w:rPr>
        <w:t xml:space="preserve"> </w:t>
      </w:r>
      <w:r w:rsidR="000B23EE">
        <w:rPr>
          <w:sz w:val="20"/>
          <w:szCs w:val="20"/>
        </w:rPr>
        <w:t>užsakymas</w:t>
      </w:r>
      <w:r w:rsidR="00487660">
        <w:rPr>
          <w:sz w:val="20"/>
          <w:szCs w:val="20"/>
        </w:rPr>
        <w:t>, kuriame nurodomi Paslaugų kiekiai</w:t>
      </w:r>
      <w:r w:rsidR="00F766B5">
        <w:rPr>
          <w:sz w:val="20"/>
          <w:szCs w:val="20"/>
        </w:rPr>
        <w:t xml:space="preserve">, </w:t>
      </w:r>
      <w:r w:rsidR="00A7713D">
        <w:rPr>
          <w:sz w:val="20"/>
          <w:szCs w:val="20"/>
        </w:rPr>
        <w:t>P</w:t>
      </w:r>
      <w:r w:rsidR="00892C2F">
        <w:rPr>
          <w:sz w:val="20"/>
          <w:szCs w:val="20"/>
        </w:rPr>
        <w:t>aslaugų teikimo</w:t>
      </w:r>
      <w:r w:rsidR="00F766B5">
        <w:rPr>
          <w:sz w:val="20"/>
          <w:szCs w:val="20"/>
        </w:rPr>
        <w:t xml:space="preserve"> adresas (-ai) ir terminas.</w:t>
      </w:r>
      <w:bookmarkStart w:id="1" w:name="_Hlk34729843"/>
    </w:p>
    <w:bookmarkEnd w:id="1"/>
    <w:p w14:paraId="0CCC0AEE" w14:textId="77777777" w:rsidR="00FC1E11" w:rsidRPr="0043712E" w:rsidRDefault="00FC1E11" w:rsidP="00C274E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6060EB60" w14:textId="65B3C2C9" w:rsidR="008578BA" w:rsidRPr="0046399C" w:rsidRDefault="00F42DDE" w:rsidP="008578BA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747474" w:themeColor="background2" w:themeShade="80"/>
          <w:sz w:val="20"/>
          <w:szCs w:val="20"/>
        </w:rPr>
      </w:pPr>
      <w:r>
        <w:rPr>
          <w:rFonts w:eastAsia="Arial" w:cs="Arial"/>
          <w:sz w:val="20"/>
          <w:szCs w:val="20"/>
        </w:rPr>
        <w:t>Perkantysis subjektas</w:t>
      </w:r>
      <w:r w:rsidR="008578BA">
        <w:rPr>
          <w:rFonts w:eastAsia="Arial" w:cs="Arial"/>
          <w:sz w:val="20"/>
          <w:szCs w:val="20"/>
        </w:rPr>
        <w:t xml:space="preserve"> </w:t>
      </w:r>
      <w:r w:rsidR="008578BA" w:rsidRPr="008578BA">
        <w:rPr>
          <w:rFonts w:eastAsia="Arial" w:cs="Arial"/>
          <w:sz w:val="20"/>
          <w:szCs w:val="20"/>
        </w:rPr>
        <w:t>eksploatuoja</w:t>
      </w:r>
      <w:r w:rsidR="008578BA">
        <w:rPr>
          <w:rFonts w:eastAsia="Arial" w:cs="Arial"/>
          <w:sz w:val="20"/>
          <w:szCs w:val="20"/>
        </w:rPr>
        <w:t xml:space="preserve"> dyzelgeneratorius, kuriems reikia atlikti aptarnavimus</w:t>
      </w:r>
      <w:r>
        <w:rPr>
          <w:rFonts w:eastAsia="Arial" w:cs="Arial"/>
          <w:sz w:val="20"/>
          <w:szCs w:val="20"/>
        </w:rPr>
        <w:t xml:space="preserve">, turimų </w:t>
      </w:r>
      <w:r>
        <w:rPr>
          <w:rFonts w:cs="Arial"/>
          <w:sz w:val="20"/>
          <w:szCs w:val="20"/>
        </w:rPr>
        <w:t>dyzelgeneratorių kiekis – 1</w:t>
      </w:r>
      <w:r w:rsidR="00EA71F6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vnt.</w:t>
      </w:r>
    </w:p>
    <w:p w14:paraId="68A7F5BA" w14:textId="78CEF04D" w:rsidR="00BE217A" w:rsidRDefault="00C805CB" w:rsidP="000C1894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color w:val="000000" w:themeColor="text1"/>
          <w:sz w:val="20"/>
          <w:szCs w:val="20"/>
        </w:rPr>
      </w:pPr>
      <w:r w:rsidRPr="00E86D12">
        <w:rPr>
          <w:color w:val="000000" w:themeColor="text1"/>
          <w:sz w:val="20"/>
          <w:szCs w:val="20"/>
        </w:rPr>
        <w:t xml:space="preserve">Pirkimo objekto apimtys nurodytos </w:t>
      </w:r>
      <w:r w:rsidR="0046399C">
        <w:rPr>
          <w:color w:val="000000" w:themeColor="text1"/>
          <w:sz w:val="20"/>
          <w:szCs w:val="20"/>
        </w:rPr>
        <w:t>L</w:t>
      </w:r>
      <w:r w:rsidRPr="00E86D12">
        <w:rPr>
          <w:color w:val="000000" w:themeColor="text1"/>
          <w:sz w:val="20"/>
          <w:szCs w:val="20"/>
        </w:rPr>
        <w:t>entelėje</w:t>
      </w:r>
      <w:r w:rsidR="0046399C">
        <w:rPr>
          <w:color w:val="000000" w:themeColor="text1"/>
          <w:sz w:val="20"/>
          <w:szCs w:val="20"/>
        </w:rPr>
        <w:t xml:space="preserve"> Nr. 1</w:t>
      </w:r>
      <w:r w:rsidR="00B53DD2">
        <w:rPr>
          <w:color w:val="000000" w:themeColor="text1"/>
          <w:sz w:val="20"/>
          <w:szCs w:val="20"/>
        </w:rPr>
        <w:t xml:space="preserve"> (</w:t>
      </w:r>
      <w:r w:rsidR="00920265">
        <w:rPr>
          <w:color w:val="000000" w:themeColor="text1"/>
          <w:sz w:val="20"/>
          <w:szCs w:val="20"/>
        </w:rPr>
        <w:t>perkama Paslauga)</w:t>
      </w:r>
      <w:r w:rsidR="0046399C">
        <w:rPr>
          <w:color w:val="000000" w:themeColor="text1"/>
          <w:sz w:val="20"/>
          <w:szCs w:val="20"/>
        </w:rPr>
        <w:t xml:space="preserve"> ir Lentelėje Nr. 2</w:t>
      </w:r>
      <w:r w:rsidR="00B53DD2">
        <w:rPr>
          <w:color w:val="000000" w:themeColor="text1"/>
          <w:sz w:val="20"/>
          <w:szCs w:val="20"/>
        </w:rPr>
        <w:t xml:space="preserve"> (</w:t>
      </w:r>
      <w:r w:rsidR="00920265">
        <w:rPr>
          <w:color w:val="000000" w:themeColor="text1"/>
          <w:sz w:val="20"/>
          <w:szCs w:val="20"/>
        </w:rPr>
        <w:t>perkamos Paslaugos detalizacij</w:t>
      </w:r>
      <w:r w:rsidR="00054230">
        <w:rPr>
          <w:color w:val="000000" w:themeColor="text1"/>
          <w:sz w:val="20"/>
          <w:szCs w:val="20"/>
        </w:rPr>
        <w:t>a</w:t>
      </w:r>
      <w:r w:rsidR="00920265">
        <w:rPr>
          <w:color w:val="000000" w:themeColor="text1"/>
          <w:sz w:val="20"/>
          <w:szCs w:val="20"/>
        </w:rPr>
        <w:t>)</w:t>
      </w:r>
      <w:r w:rsidR="00D96358">
        <w:rPr>
          <w:color w:val="000000" w:themeColor="text1"/>
          <w:sz w:val="20"/>
          <w:szCs w:val="20"/>
        </w:rPr>
        <w:t>:</w:t>
      </w:r>
    </w:p>
    <w:p w14:paraId="197C6A9B" w14:textId="6FCA035A" w:rsidR="002C2E60" w:rsidRPr="008340FE" w:rsidRDefault="008340FE" w:rsidP="008340FE">
      <w:pPr>
        <w:pStyle w:val="Sraopastraipa"/>
        <w:tabs>
          <w:tab w:val="left" w:pos="540"/>
        </w:tabs>
        <w:ind w:right="-1" w:firstLine="0"/>
        <w:jc w:val="right"/>
        <w:rPr>
          <w:rFonts w:cs="Arial"/>
          <w:b/>
          <w:color w:val="000000" w:themeColor="text1"/>
          <w:sz w:val="20"/>
          <w:szCs w:val="20"/>
        </w:rPr>
      </w:pPr>
      <w:r w:rsidRPr="008B0F3F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>
        <w:rPr>
          <w:rFonts w:cs="Arial"/>
          <w:b/>
          <w:color w:val="000000" w:themeColor="text1"/>
          <w:sz w:val="20"/>
          <w:szCs w:val="20"/>
        </w:rPr>
        <w:t>1</w:t>
      </w:r>
    </w:p>
    <w:tbl>
      <w:tblPr>
        <w:tblW w:w="100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1985"/>
        <w:gridCol w:w="1417"/>
        <w:gridCol w:w="1843"/>
        <w:gridCol w:w="1443"/>
      </w:tblGrid>
      <w:tr w:rsidR="00081AC4" w:rsidRPr="00AB60E1" w14:paraId="67F2022F" w14:textId="4453C9DA" w:rsidTr="00081AC4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18C27803" w14:textId="77777777" w:rsidR="00081AC4" w:rsidRPr="00510AEF" w:rsidRDefault="00081AC4" w:rsidP="00081AC4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10AEF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782BD83" w14:textId="6057FCF9" w:rsidR="00081AC4" w:rsidRPr="00F11356" w:rsidRDefault="00081AC4" w:rsidP="00081AC4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6DAD5428" w14:textId="1F0B56B8" w:rsidR="00081AC4" w:rsidRPr="00510AEF" w:rsidRDefault="00081AC4" w:rsidP="00081AC4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44584">
              <w:rPr>
                <w:rFonts w:cs="Arial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55959E98" w14:textId="268044CF" w:rsidR="00081AC4" w:rsidRPr="00510AEF" w:rsidRDefault="00081AC4" w:rsidP="00081AC4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6613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Maksimalus kiekis</w:t>
            </w:r>
            <w:r w:rsidRPr="00031D7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per 36 mėn. </w:t>
            </w:r>
            <w:r w:rsidRPr="00275941">
              <w:rPr>
                <w:rFonts w:cs="Arial"/>
                <w:color w:val="000000" w:themeColor="text1"/>
                <w:sz w:val="20"/>
                <w:szCs w:val="20"/>
              </w:rPr>
              <w:t>(Paslaugų nurodytų Techninės specifikacijos Lentelės Nr. 2 3-ioje skiltyje)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F37F8E9" w14:textId="505F0DA1" w:rsidR="00081AC4" w:rsidRPr="00D66138" w:rsidRDefault="00081AC4" w:rsidP="00081AC4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Maksimalus įkainis EUR be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5100F96" w14:textId="4A76EB91" w:rsidR="00081AC4" w:rsidRPr="00D66138" w:rsidRDefault="00081AC4" w:rsidP="00081AC4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D6613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Maksimalus kiekis</w:t>
            </w:r>
            <w:r w:rsidRPr="00031D7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per 36 mėn. </w:t>
            </w:r>
            <w:r w:rsidRPr="00275941">
              <w:rPr>
                <w:rFonts w:cs="Arial"/>
                <w:color w:val="000000" w:themeColor="text1"/>
                <w:sz w:val="20"/>
                <w:szCs w:val="20"/>
              </w:rPr>
              <w:t xml:space="preserve">(Paslaugų nurodytų Techninės specifikacijos Lentelės Nr. 2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4</w:t>
            </w:r>
            <w:r w:rsidRPr="00275941">
              <w:rPr>
                <w:rFonts w:cs="Arial"/>
                <w:color w:val="000000" w:themeColor="text1"/>
                <w:sz w:val="20"/>
                <w:szCs w:val="20"/>
              </w:rPr>
              <w:t>-ioje skiltyje)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D737DE5" w14:textId="167314F1" w:rsidR="00081AC4" w:rsidRPr="00D66138" w:rsidRDefault="00081AC4" w:rsidP="00081AC4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Maksimalus įkainis EUR be PVM</w:t>
            </w:r>
          </w:p>
        </w:tc>
      </w:tr>
      <w:tr w:rsidR="00081AC4" w:rsidRPr="00AB60E1" w14:paraId="62D0A0E0" w14:textId="086634EE" w:rsidTr="00081AC4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009A89" w14:textId="78B88FDB" w:rsidR="00081AC4" w:rsidRPr="001E0A71" w:rsidRDefault="00081AC4" w:rsidP="001E0A71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1E0A71">
              <w:rPr>
                <w:rFonts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354D8A" w14:textId="7D5B583E" w:rsidR="00081AC4" w:rsidRPr="001E0A71" w:rsidRDefault="00081AC4" w:rsidP="001E0A71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1E0A71">
              <w:rPr>
                <w:rFonts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EC83D2" w14:textId="3455407B" w:rsidR="00081AC4" w:rsidRPr="001E0A71" w:rsidRDefault="00081AC4" w:rsidP="001E0A71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1E0A71">
              <w:rPr>
                <w:rFonts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F85D39" w14:textId="09A4F61A" w:rsidR="00081AC4" w:rsidRPr="001E0A71" w:rsidRDefault="00081AC4" w:rsidP="00F57716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1E0A71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8CC08" w14:textId="2E8A236C" w:rsidR="00081AC4" w:rsidRDefault="00081AC4" w:rsidP="001E0A71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D303F" w14:textId="6386F561" w:rsidR="00081AC4" w:rsidRPr="001E0A71" w:rsidRDefault="00081AC4" w:rsidP="001E0A71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95544" w14:textId="1AAE20DC" w:rsidR="00081AC4" w:rsidRPr="001E0A71" w:rsidRDefault="00081AC4" w:rsidP="001E0A71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7</w:t>
            </w:r>
          </w:p>
        </w:tc>
      </w:tr>
      <w:tr w:rsidR="00081AC4" w:rsidRPr="00AB60E1" w14:paraId="73534732" w14:textId="2197D99B" w:rsidTr="00102D64">
        <w:trPr>
          <w:trHeight w:val="212"/>
        </w:trPr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C0D6" w14:textId="60300CB2" w:rsidR="00081AC4" w:rsidRDefault="00081AC4" w:rsidP="007A1229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Paslaugų teikimas*</w:t>
            </w:r>
            <w:r w:rsidRPr="007A1229">
              <w:rPr>
                <w:rFonts w:eastAsia="Arial" w:cs="Arial"/>
                <w:sz w:val="20"/>
                <w:szCs w:val="20"/>
              </w:rPr>
              <w:t>:</w:t>
            </w:r>
          </w:p>
        </w:tc>
      </w:tr>
      <w:tr w:rsidR="00081AC4" w:rsidRPr="00434D75" w14:paraId="1AFDB339" w14:textId="27D7EC41" w:rsidTr="00081AC4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C487" w14:textId="77777777" w:rsidR="00081AC4" w:rsidRPr="00434D75" w:rsidRDefault="00081AC4" w:rsidP="00583D31">
            <w:pPr>
              <w:ind w:firstLine="41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47C2" w14:textId="3247645C" w:rsidR="00081AC4" w:rsidRPr="00434D75" w:rsidRDefault="00081AC4" w:rsidP="003E5C0A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Inkaro katilinė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7B9B7" w14:textId="3B5F9745" w:rsidR="00081AC4" w:rsidRPr="00434D75" w:rsidRDefault="00081AC4" w:rsidP="003E5C0A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8900" w14:textId="5C50BB19" w:rsidR="00081AC4" w:rsidRPr="00434D75" w:rsidRDefault="00081AC4" w:rsidP="003E5C0A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1133" w14:textId="48DA54DE" w:rsidR="00081AC4" w:rsidRPr="00434707" w:rsidRDefault="00811F74" w:rsidP="003E5C0A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553" w14:textId="1D9C104D" w:rsidR="00081AC4" w:rsidRPr="00434707" w:rsidRDefault="00081AC4" w:rsidP="003E5C0A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545B" w14:textId="56AF9660" w:rsidR="00081AC4" w:rsidRPr="00434707" w:rsidRDefault="00811F74" w:rsidP="00F57716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F34FFD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77A7B2C3" w14:textId="575C3F4C" w:rsidTr="00081AC4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CAE" w14:textId="77777777" w:rsidR="00081AC4" w:rsidRPr="00434D75" w:rsidRDefault="00081AC4" w:rsidP="00081AC4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60D1" w14:textId="4E932DDA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Noreikiškių katilin</w:t>
            </w:r>
            <w:r>
              <w:rPr>
                <w:rFonts w:cs="Arial"/>
                <w:sz w:val="20"/>
                <w:szCs w:val="20"/>
                <w:lang w:eastAsia="lt-LT"/>
              </w:rPr>
              <w:t xml:space="preserve">ė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EED7" w14:textId="02895BE8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3E792" w14:textId="20268C1F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7EE7" w14:textId="61C49297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D7B9" w14:textId="7332010F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34D5" w14:textId="1C925901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0</w:t>
            </w:r>
            <w:r w:rsidR="00F34FFD" w:rsidRPr="00434707">
              <w:rPr>
                <w:rFonts w:cs="Arial"/>
                <w:sz w:val="20"/>
                <w:szCs w:val="20"/>
                <w:lang w:eastAsia="lt-LT"/>
              </w:rPr>
              <w:t>0</w:t>
            </w:r>
          </w:p>
        </w:tc>
      </w:tr>
      <w:tr w:rsidR="00081AC4" w:rsidRPr="00434D75" w14:paraId="70C4674F" w14:textId="282EED00" w:rsidTr="00081AC4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E42A" w14:textId="26A8A455" w:rsidR="00081AC4" w:rsidRPr="00434D75" w:rsidRDefault="00EA71F6" w:rsidP="00081AC4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3</w:t>
            </w:r>
            <w:r w:rsidR="00081AC4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0CE1" w14:textId="1D4C80B7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Neveronių katilinė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E3B0" w14:textId="6A978D33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175F" w14:textId="01DA332B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6F4" w14:textId="0F720DDF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89F2" w14:textId="1B473626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5F4" w14:textId="3D08ED78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F34FFD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7B8D3C11" w14:textId="20370EED" w:rsidTr="00081AC4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2CB3" w14:textId="76968DA0" w:rsidR="00081AC4" w:rsidRPr="00434D75" w:rsidRDefault="00EA71F6" w:rsidP="00081AC4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081AC4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9131" w14:textId="12B483F5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Ežerėlio katilinė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C72F" w14:textId="5310C707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E372" w14:textId="2AE9AB0D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ED61" w14:textId="58B93C41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2D65" w14:textId="6479E617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DC1" w14:textId="6011FCAD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F34FFD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0B058E31" w14:textId="37B00303" w:rsidTr="00081AC4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4618" w14:textId="69599630" w:rsidR="00081AC4" w:rsidRPr="00434D75" w:rsidRDefault="00EA71F6" w:rsidP="00081AC4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5</w:t>
            </w:r>
            <w:r w:rsidR="00081AC4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F28A" w14:textId="289A8A3A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Petrašiūnų elektrinė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80A8" w14:textId="45B03ECB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56E4E" w14:textId="6153CE91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DFC" w14:textId="7F7E492F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AB24" w14:textId="5D9AC27C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431" w14:textId="725BE0A6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F34FFD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06B3F8BB" w14:textId="450154AB" w:rsidTr="00081AC4">
        <w:trPr>
          <w:trHeight w:val="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97D5" w14:textId="36181547" w:rsidR="00081AC4" w:rsidRPr="00434D75" w:rsidRDefault="00EA71F6" w:rsidP="00081AC4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6</w:t>
            </w:r>
            <w:r w:rsidR="00081AC4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C2C3" w14:textId="05FF277D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</w:rPr>
              <w:t>Administracinio pastato kiem</w:t>
            </w:r>
            <w:r>
              <w:rPr>
                <w:rFonts w:cs="Arial"/>
                <w:sz w:val="20"/>
                <w:szCs w:val="20"/>
              </w:rPr>
              <w:t>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17A67" w14:textId="1565D721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72F08" w14:textId="67286E09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A1C" w14:textId="34C66B4E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4792" w14:textId="45306DD2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FA83" w14:textId="56AB2147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434707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2970DF9A" w14:textId="4222F815" w:rsidTr="00081AC4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CF68" w14:textId="57DEFE77" w:rsidR="00081AC4" w:rsidRPr="00434D75" w:rsidRDefault="00EA71F6" w:rsidP="00081AC4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7</w:t>
            </w:r>
            <w:r w:rsidR="00081AC4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9647" w14:textId="77777777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Jurbarko katilinė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FECB9" w14:textId="7EFAB73F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78186" w14:textId="1512358D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12A" w14:textId="57F7521E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CCAE" w14:textId="6770039D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0290" w14:textId="7545645F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434707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63C0409D" w14:textId="05240860" w:rsidTr="00081AC4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DC54" w14:textId="27CA02AF" w:rsidR="00081AC4" w:rsidRPr="00434D75" w:rsidRDefault="00EA71F6" w:rsidP="00081AC4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8</w:t>
            </w:r>
            <w:r w:rsidR="00081AC4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6400" w14:textId="77777777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Girionių katilinė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4138A" w14:textId="7354D6CE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B186" w14:textId="769D135F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9E54" w14:textId="03F3F90A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5C00" w14:textId="1ED06C1F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7B7" w14:textId="653F7C86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434707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21127553" w14:textId="793EACB3" w:rsidTr="00081AC4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A631" w14:textId="61CB3FEA" w:rsidR="00081AC4" w:rsidRPr="00434D75" w:rsidRDefault="00EA71F6" w:rsidP="00081AC4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9</w:t>
            </w:r>
            <w:r w:rsidR="00081AC4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399DD" w14:textId="77777777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Mobili katilinė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29AFD" w14:textId="18C1A4D5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0916" w14:textId="02FD29B6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773B" w14:textId="091E23A5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55E3" w14:textId="1462E540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554C" w14:textId="3E6A5F7A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3</w:t>
            </w:r>
            <w:r w:rsidR="00434707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03A5C93E" w14:textId="1722200D" w:rsidTr="00081AC4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ACF2" w14:textId="0CE5C0D8" w:rsidR="00081AC4" w:rsidRPr="00434D75" w:rsidRDefault="00EA71F6" w:rsidP="00081AC4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10</w:t>
            </w:r>
            <w:r w:rsidR="00081AC4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97CF" w14:textId="77777777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Raudondvario katilinė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9626" w14:textId="57DD4CEE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E5815" w14:textId="4535EAE2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D68" w14:textId="09F9BED7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FD40" w14:textId="60492A11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49A6" w14:textId="00A295B9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434707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50E5DBEC" w14:textId="64C9DBEC" w:rsidTr="00081AC4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5F810" w14:textId="2A23039F" w:rsidR="00081AC4" w:rsidRPr="00434D75" w:rsidRDefault="00081AC4" w:rsidP="00081AC4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1</w:t>
            </w:r>
            <w:r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3B8D" w14:textId="77777777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Garliavos katilinė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8D12" w14:textId="5FDD2039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BA501" w14:textId="4080A9AF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172" w14:textId="20B51025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4E53" w14:textId="4BA95B6B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D64F" w14:textId="4EF1D762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434707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4EC01B32" w14:textId="5034BF0D" w:rsidTr="00081AC4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CE4B" w14:textId="13F8E3B5" w:rsidR="00081AC4" w:rsidRPr="00434D75" w:rsidRDefault="00081AC4" w:rsidP="00081AC4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2</w:t>
            </w:r>
            <w:r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D9C1" w14:textId="77777777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Nemuno katilinė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9808" w14:textId="412A1BC6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EC54" w14:textId="22FA774B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89C6" w14:textId="722351D9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55F1" w14:textId="5057EEBC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3D34" w14:textId="7BEBCAE4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434707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2EDEF179" w14:textId="31C07439" w:rsidTr="00081AC4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7FC1D" w14:textId="2EFCF2CB" w:rsidR="00081AC4" w:rsidRPr="00434D75" w:rsidRDefault="00081AC4" w:rsidP="00081AC4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3</w:t>
            </w:r>
            <w:r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FA8A5" w14:textId="77777777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Šilko katilinė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5A00E" w14:textId="2EE5B4E7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D2B3" w14:textId="2A5925BE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DCA" w14:textId="5C0B12F2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2700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824D" w14:textId="3CF41948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D31" w14:textId="2EC44C6E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12</w:t>
            </w:r>
            <w:r w:rsidR="00434707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0DC92CD9" w14:textId="5CCFB2E8" w:rsidTr="00081AC4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27DA2" w14:textId="162CACE0" w:rsidR="00081AC4" w:rsidRPr="00434D75" w:rsidRDefault="00081AC4" w:rsidP="00081AC4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4</w:t>
            </w:r>
            <w:r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7F0D" w14:textId="77777777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Pergalės katilinė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EF56" w14:textId="3D59D131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CB499" w14:textId="3909B2C8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B6D" w14:textId="27E26AEA" w:rsidR="00081AC4" w:rsidRPr="00434707" w:rsidRDefault="00F34FFD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2</w:t>
            </w:r>
            <w:r w:rsidR="00811F74">
              <w:rPr>
                <w:rFonts w:cs="Arial"/>
                <w:sz w:val="20"/>
                <w:szCs w:val="20"/>
                <w:lang w:eastAsia="lt-LT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27D7" w14:textId="6160DD4C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45E0" w14:textId="6FA8708B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12</w:t>
            </w:r>
            <w:r w:rsidR="00434707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51A34181" w14:textId="0C6D7620" w:rsidTr="00081AC4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3D72" w14:textId="087576CB" w:rsidR="00081AC4" w:rsidRPr="00434D75" w:rsidRDefault="00081AC4" w:rsidP="00081AC4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5</w:t>
            </w:r>
            <w:r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3C97" w14:textId="77777777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</w:rPr>
            </w:pPr>
            <w:r w:rsidRPr="00434D75">
              <w:rPr>
                <w:rFonts w:cs="Arial"/>
                <w:sz w:val="20"/>
                <w:szCs w:val="20"/>
              </w:rPr>
              <w:t>Mobilus generatorius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6890" w14:textId="39BB2562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0E6CE" w14:textId="441C6472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E6E7" w14:textId="2298A936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DA44" w14:textId="0BE86CA0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6BEF" w14:textId="10D3894C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434707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  <w:tr w:rsidR="00081AC4" w:rsidRPr="00434D75" w14:paraId="70012115" w14:textId="001C6543" w:rsidTr="00081AC4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4D571" w14:textId="46BCC4DD" w:rsidR="00081AC4" w:rsidRPr="00434D75" w:rsidRDefault="00081AC4" w:rsidP="00081AC4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6</w:t>
            </w:r>
            <w:r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D3940" w14:textId="77777777" w:rsidR="00081AC4" w:rsidRPr="00434D75" w:rsidRDefault="00081AC4" w:rsidP="00081AC4">
            <w:pPr>
              <w:ind w:firstLine="0"/>
              <w:rPr>
                <w:rFonts w:cs="Arial"/>
                <w:sz w:val="20"/>
                <w:szCs w:val="20"/>
              </w:rPr>
            </w:pPr>
            <w:r w:rsidRPr="00434D75">
              <w:rPr>
                <w:rFonts w:cs="Arial"/>
                <w:sz w:val="20"/>
                <w:szCs w:val="20"/>
              </w:rPr>
              <w:t>Mobilus generatorius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A26FC" w14:textId="5B95FF9C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382146">
              <w:rPr>
                <w:rFonts w:cs="Arial"/>
                <w:sz w:val="20"/>
                <w:szCs w:val="20"/>
                <w:lang w:eastAsia="lt-LT"/>
              </w:rPr>
              <w:t>Kartai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DF96" w14:textId="10462F53" w:rsidR="00081AC4" w:rsidRPr="00434D75" w:rsidRDefault="00081AC4" w:rsidP="00081AC4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5720D3">
              <w:rPr>
                <w:rFonts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5CC" w14:textId="7FD75E11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1FEB" w14:textId="18F19421" w:rsidR="00081AC4" w:rsidRPr="00434707" w:rsidRDefault="00081AC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707">
              <w:rPr>
                <w:rFonts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59FC" w14:textId="1E877467" w:rsidR="00081AC4" w:rsidRPr="00434707" w:rsidRDefault="00811F74" w:rsidP="00081AC4">
            <w:pPr>
              <w:ind w:firstLine="39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3</w:t>
            </w:r>
            <w:r w:rsidR="00434707" w:rsidRPr="00434707">
              <w:rPr>
                <w:rFonts w:cs="Arial"/>
                <w:sz w:val="20"/>
                <w:szCs w:val="20"/>
                <w:lang w:eastAsia="lt-LT"/>
              </w:rPr>
              <w:t>00</w:t>
            </w:r>
          </w:p>
        </w:tc>
      </w:tr>
    </w:tbl>
    <w:p w14:paraId="642C190C" w14:textId="16BFC96E" w:rsidR="004B3EF0" w:rsidRDefault="004B3EF0" w:rsidP="00B73BE4">
      <w:pPr>
        <w:spacing w:before="60" w:after="60"/>
        <w:ind w:firstLine="0"/>
        <w:jc w:val="both"/>
        <w:rPr>
          <w:rFonts w:cs="Arial"/>
          <w:i/>
          <w:color w:val="000000" w:themeColor="text1"/>
          <w:sz w:val="18"/>
          <w:szCs w:val="18"/>
        </w:rPr>
      </w:pPr>
      <w:r>
        <w:rPr>
          <w:rFonts w:cs="Arial"/>
          <w:i/>
          <w:color w:val="000000" w:themeColor="text1"/>
          <w:sz w:val="18"/>
          <w:szCs w:val="18"/>
        </w:rPr>
        <w:t xml:space="preserve">* Paslaugų </w:t>
      </w:r>
      <w:r w:rsidR="00773A79">
        <w:rPr>
          <w:rFonts w:cs="Arial"/>
          <w:i/>
          <w:color w:val="000000" w:themeColor="text1"/>
          <w:sz w:val="18"/>
          <w:szCs w:val="18"/>
        </w:rPr>
        <w:t>apimčių detalizacija nurodyta Techninės specifikacijos Lentelėje Nr. 2.</w:t>
      </w:r>
    </w:p>
    <w:p w14:paraId="5B9EEC25" w14:textId="6336B9FD" w:rsidR="008340FE" w:rsidRPr="00654DF9" w:rsidRDefault="00A73AED" w:rsidP="00654DF9">
      <w:pPr>
        <w:spacing w:before="60" w:after="60"/>
        <w:ind w:firstLine="0"/>
        <w:jc w:val="both"/>
        <w:rPr>
          <w:rFonts w:cs="Arial"/>
          <w:b/>
          <w:bCs/>
          <w:i/>
          <w:color w:val="747474" w:themeColor="background2" w:themeShade="80"/>
          <w:sz w:val="18"/>
          <w:szCs w:val="18"/>
        </w:rPr>
      </w:pPr>
      <w:r>
        <w:rPr>
          <w:rFonts w:cs="Arial"/>
          <w:i/>
          <w:color w:val="000000" w:themeColor="text1"/>
          <w:sz w:val="18"/>
          <w:szCs w:val="18"/>
        </w:rPr>
        <w:lastRenderedPageBreak/>
        <w:t>*</w:t>
      </w:r>
      <w:r w:rsidR="00B73BE4" w:rsidRPr="00E70821">
        <w:rPr>
          <w:rFonts w:cs="Arial"/>
          <w:i/>
          <w:color w:val="000000" w:themeColor="text1"/>
          <w:sz w:val="18"/>
          <w:szCs w:val="18"/>
        </w:rPr>
        <w:t>*</w:t>
      </w:r>
      <w:r w:rsidR="00E46366">
        <w:rPr>
          <w:rFonts w:cs="Arial"/>
          <w:i/>
          <w:color w:val="000000" w:themeColor="text1"/>
          <w:sz w:val="18"/>
          <w:szCs w:val="18"/>
        </w:rPr>
        <w:t> </w:t>
      </w:r>
      <w:r w:rsidR="00B73BE4" w:rsidRPr="00C03B19">
        <w:rPr>
          <w:rFonts w:cs="Arial"/>
          <w:i/>
          <w:sz w:val="18"/>
          <w:szCs w:val="18"/>
        </w:rPr>
        <w:t>Nurodytas P</w:t>
      </w:r>
      <w:r w:rsidR="00B73BE4">
        <w:rPr>
          <w:rFonts w:cs="Arial"/>
          <w:i/>
          <w:sz w:val="18"/>
          <w:szCs w:val="18"/>
        </w:rPr>
        <w:t>aslaugų</w:t>
      </w:r>
      <w:r w:rsidR="00B73BE4" w:rsidRPr="00C03B19">
        <w:rPr>
          <w:rFonts w:cs="Arial"/>
          <w:i/>
          <w:sz w:val="18"/>
          <w:szCs w:val="18"/>
        </w:rPr>
        <w:t xml:space="preserve"> kiekis yra </w:t>
      </w:r>
      <w:r w:rsidR="00B73BE4" w:rsidRPr="006D0EB5">
        <w:rPr>
          <w:rFonts w:cs="Arial"/>
          <w:b/>
          <w:bCs/>
          <w:i/>
          <w:sz w:val="18"/>
          <w:szCs w:val="18"/>
        </w:rPr>
        <w:t>maksimalus</w:t>
      </w:r>
      <w:r w:rsidR="00B73BE4">
        <w:rPr>
          <w:rFonts w:cs="Arial"/>
          <w:i/>
          <w:color w:val="FF0000"/>
          <w:sz w:val="18"/>
          <w:szCs w:val="18"/>
        </w:rPr>
        <w:t xml:space="preserve"> </w:t>
      </w:r>
      <w:r w:rsidR="00B73BE4" w:rsidRPr="00C03B19">
        <w:rPr>
          <w:rFonts w:cs="Arial"/>
          <w:i/>
          <w:sz w:val="18"/>
          <w:szCs w:val="18"/>
        </w:rPr>
        <w:t xml:space="preserve">Sutarties galiojimo laikotarpiu. </w:t>
      </w:r>
      <w:r w:rsidR="00B73BE4">
        <w:rPr>
          <w:rFonts w:cs="Arial"/>
          <w:i/>
          <w:sz w:val="18"/>
          <w:szCs w:val="18"/>
        </w:rPr>
        <w:t>Perkantysis subjektas</w:t>
      </w:r>
      <w:r w:rsidR="00B73BE4" w:rsidRPr="00C03B19">
        <w:rPr>
          <w:rFonts w:cs="Arial"/>
          <w:i/>
          <w:sz w:val="18"/>
          <w:szCs w:val="18"/>
        </w:rPr>
        <w:t xml:space="preserve"> neįsipareigoja išpirkti viso maksimalaus kiekio</w:t>
      </w:r>
      <w:r w:rsidR="00B73BE4">
        <w:rPr>
          <w:rFonts w:cs="Arial"/>
          <w:i/>
          <w:sz w:val="18"/>
          <w:szCs w:val="18"/>
        </w:rPr>
        <w:t xml:space="preserve"> </w:t>
      </w:r>
      <w:r w:rsidR="00B73BE4" w:rsidRPr="005154A1">
        <w:rPr>
          <w:rFonts w:cs="Arial"/>
          <w:i/>
          <w:sz w:val="18"/>
          <w:szCs w:val="18"/>
        </w:rPr>
        <w:t>ar bet kokios jų dalies</w:t>
      </w:r>
      <w:r w:rsidR="00B73BE4">
        <w:rPr>
          <w:rFonts w:cs="Arial"/>
          <w:i/>
          <w:sz w:val="18"/>
          <w:szCs w:val="18"/>
        </w:rPr>
        <w:t xml:space="preserve">. </w:t>
      </w:r>
      <w:r w:rsidR="00B73BE4" w:rsidRPr="005154A1">
        <w:rPr>
          <w:rFonts w:cs="Arial"/>
          <w:i/>
          <w:sz w:val="18"/>
          <w:szCs w:val="18"/>
        </w:rPr>
        <w:t>P</w:t>
      </w:r>
      <w:r w:rsidR="00B73BE4">
        <w:rPr>
          <w:rFonts w:cs="Arial"/>
          <w:i/>
          <w:sz w:val="18"/>
          <w:szCs w:val="18"/>
        </w:rPr>
        <w:t>aslaugų</w:t>
      </w:r>
      <w:r w:rsidR="00B73BE4" w:rsidRPr="005154A1">
        <w:rPr>
          <w:rFonts w:cs="Arial"/>
          <w:i/>
          <w:sz w:val="18"/>
          <w:szCs w:val="18"/>
        </w:rPr>
        <w:t xml:space="preserve"> kiekis gali būti keičiamas</w:t>
      </w:r>
      <w:r w:rsidR="00B73BE4">
        <w:rPr>
          <w:rFonts w:cs="Arial"/>
          <w:i/>
          <w:sz w:val="18"/>
          <w:szCs w:val="18"/>
        </w:rPr>
        <w:t xml:space="preserve">, </w:t>
      </w:r>
      <w:r w:rsidR="00B73BE4" w:rsidRPr="001B18DB">
        <w:rPr>
          <w:rFonts w:cs="Arial"/>
          <w:i/>
          <w:sz w:val="18"/>
          <w:szCs w:val="18"/>
        </w:rPr>
        <w:t>neviršijant jame nurodyto P</w:t>
      </w:r>
      <w:r w:rsidR="00B73BE4">
        <w:rPr>
          <w:rFonts w:cs="Arial"/>
          <w:i/>
          <w:sz w:val="18"/>
          <w:szCs w:val="18"/>
        </w:rPr>
        <w:t>aslaugų</w:t>
      </w:r>
      <w:r w:rsidR="00B73BE4" w:rsidRPr="001B18DB">
        <w:rPr>
          <w:rFonts w:cs="Arial"/>
          <w:i/>
          <w:sz w:val="18"/>
          <w:szCs w:val="18"/>
        </w:rPr>
        <w:t xml:space="preserve"> maksimalaus kiekio</w:t>
      </w:r>
      <w:r w:rsidR="00B73BE4">
        <w:rPr>
          <w:rFonts w:cs="Arial"/>
          <w:i/>
          <w:sz w:val="18"/>
          <w:szCs w:val="18"/>
        </w:rPr>
        <w:t>.</w:t>
      </w:r>
      <w:r w:rsidR="00B73BE4" w:rsidRPr="00E70821">
        <w:rPr>
          <w:rFonts w:cs="Arial"/>
          <w:b/>
          <w:bCs/>
          <w:i/>
          <w:color w:val="747474" w:themeColor="background2" w:themeShade="80"/>
          <w:sz w:val="18"/>
          <w:szCs w:val="18"/>
        </w:rPr>
        <w:t xml:space="preserve"> </w:t>
      </w:r>
    </w:p>
    <w:p w14:paraId="136A2ED5" w14:textId="7724D8D2" w:rsidR="00C805CB" w:rsidRPr="00BE217A" w:rsidRDefault="008B0F3F" w:rsidP="008340FE">
      <w:pPr>
        <w:pStyle w:val="Sraopastraipa"/>
        <w:tabs>
          <w:tab w:val="left" w:pos="540"/>
        </w:tabs>
        <w:ind w:left="0" w:firstLine="0"/>
        <w:jc w:val="right"/>
        <w:rPr>
          <w:rFonts w:cs="Arial"/>
          <w:b/>
          <w:color w:val="000000" w:themeColor="text1"/>
          <w:sz w:val="20"/>
          <w:szCs w:val="20"/>
        </w:rPr>
      </w:pPr>
      <w:r w:rsidRPr="008B0F3F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 w:rsidR="00BE217A">
        <w:rPr>
          <w:rFonts w:cs="Arial"/>
          <w:b/>
          <w:color w:val="000000" w:themeColor="text1"/>
          <w:sz w:val="20"/>
          <w:szCs w:val="20"/>
        </w:rPr>
        <w:t>2</w:t>
      </w:r>
    </w:p>
    <w:tbl>
      <w:tblPr>
        <w:tblStyle w:val="Lentelstinklelis"/>
        <w:tblpPr w:leftFromText="180" w:rightFromText="180" w:vertAnchor="text" w:horzAnchor="margin" w:tblpY="172"/>
        <w:tblW w:w="9776" w:type="dxa"/>
        <w:tblLook w:val="04A0" w:firstRow="1" w:lastRow="0" w:firstColumn="1" w:lastColumn="0" w:noHBand="0" w:noVBand="1"/>
      </w:tblPr>
      <w:tblGrid>
        <w:gridCol w:w="562"/>
        <w:gridCol w:w="4390"/>
        <w:gridCol w:w="2338"/>
        <w:gridCol w:w="2486"/>
      </w:tblGrid>
      <w:tr w:rsidR="00434D75" w:rsidRPr="001618A2" w14:paraId="2C60A2F5" w14:textId="77777777" w:rsidTr="00FC7A2F">
        <w:trPr>
          <w:trHeight w:val="703"/>
        </w:trPr>
        <w:tc>
          <w:tcPr>
            <w:tcW w:w="562" w:type="dxa"/>
            <w:shd w:val="clear" w:color="auto" w:fill="D1D1D1" w:themeFill="background2" w:themeFillShade="E6"/>
            <w:vAlign w:val="center"/>
          </w:tcPr>
          <w:p w14:paraId="67DE8BC9" w14:textId="77777777" w:rsidR="00434D75" w:rsidRPr="001618A2" w:rsidRDefault="00434D75" w:rsidP="008340FE">
            <w:pPr>
              <w:tabs>
                <w:tab w:val="left" w:pos="5954"/>
              </w:tabs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 w:rsidRPr="001618A2">
              <w:rPr>
                <w:rFonts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390" w:type="dxa"/>
            <w:shd w:val="clear" w:color="auto" w:fill="D1D1D1" w:themeFill="background2" w:themeFillShade="E6"/>
            <w:vAlign w:val="center"/>
          </w:tcPr>
          <w:p w14:paraId="5FA59B4C" w14:textId="0584AE12" w:rsidR="00434D75" w:rsidRPr="001618A2" w:rsidRDefault="00BE217A" w:rsidP="008340FE">
            <w:pPr>
              <w:tabs>
                <w:tab w:val="left" w:pos="5954"/>
              </w:tabs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 w:rsidRPr="001618A2">
              <w:rPr>
                <w:rFonts w:cs="Arial"/>
                <w:b/>
                <w:bCs/>
                <w:sz w:val="20"/>
                <w:szCs w:val="20"/>
                <w:lang w:eastAsia="lt-LT"/>
              </w:rPr>
              <w:t>Pirkimo objekto detalizacija</w:t>
            </w:r>
          </w:p>
        </w:tc>
        <w:tc>
          <w:tcPr>
            <w:tcW w:w="2338" w:type="dxa"/>
            <w:shd w:val="clear" w:color="auto" w:fill="D1D1D1" w:themeFill="background2" w:themeFillShade="E6"/>
            <w:vAlign w:val="center"/>
          </w:tcPr>
          <w:p w14:paraId="6F43A76C" w14:textId="39B5B812" w:rsidR="00434D75" w:rsidRPr="001618A2" w:rsidRDefault="006A0BDD" w:rsidP="008340FE">
            <w:pPr>
              <w:tabs>
                <w:tab w:val="left" w:pos="5954"/>
              </w:tabs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lt-LT"/>
              </w:rPr>
              <w:t>1 (vi</w:t>
            </w:r>
            <w:r w:rsidR="00434D75" w:rsidRPr="001618A2">
              <w:rPr>
                <w:rFonts w:cs="Arial"/>
                <w:b/>
                <w:bCs/>
                <w:sz w:val="20"/>
                <w:szCs w:val="20"/>
                <w:lang w:eastAsia="lt-LT"/>
              </w:rPr>
              <w:t>eną</w:t>
            </w:r>
            <w:r>
              <w:rPr>
                <w:rFonts w:cs="Arial"/>
                <w:b/>
                <w:bCs/>
                <w:sz w:val="20"/>
                <w:szCs w:val="20"/>
                <w:lang w:eastAsia="lt-LT"/>
              </w:rPr>
              <w:t>)</w:t>
            </w:r>
            <w:r w:rsidR="00434D75" w:rsidRPr="001618A2">
              <w:rPr>
                <w:rFonts w:cs="Arial"/>
                <w:b/>
                <w:bCs/>
                <w:sz w:val="20"/>
                <w:szCs w:val="20"/>
                <w:lang w:eastAsia="lt-LT"/>
              </w:rPr>
              <w:t xml:space="preserve"> kartą </w:t>
            </w:r>
            <w:r w:rsidR="008360FF">
              <w:rPr>
                <w:rFonts w:cs="Arial"/>
                <w:b/>
                <w:bCs/>
                <w:sz w:val="20"/>
                <w:szCs w:val="20"/>
                <w:lang w:eastAsia="lt-LT"/>
              </w:rPr>
              <w:t>per 12 (dvylika) mėnesių</w:t>
            </w:r>
          </w:p>
        </w:tc>
        <w:tc>
          <w:tcPr>
            <w:tcW w:w="2486" w:type="dxa"/>
            <w:shd w:val="clear" w:color="auto" w:fill="D1D1D1" w:themeFill="background2" w:themeFillShade="E6"/>
            <w:vAlign w:val="center"/>
          </w:tcPr>
          <w:p w14:paraId="117ABAE5" w14:textId="0C386F65" w:rsidR="00434D75" w:rsidRPr="001618A2" w:rsidRDefault="008360FF" w:rsidP="008340FE">
            <w:pPr>
              <w:tabs>
                <w:tab w:val="left" w:pos="5954"/>
              </w:tabs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lt-LT"/>
              </w:rPr>
              <w:t xml:space="preserve">1 (vieną) </w:t>
            </w:r>
            <w:r w:rsidR="00434D75" w:rsidRPr="001618A2">
              <w:rPr>
                <w:rFonts w:cs="Arial"/>
                <w:b/>
                <w:bCs/>
                <w:sz w:val="20"/>
                <w:szCs w:val="20"/>
                <w:lang w:eastAsia="lt-LT"/>
              </w:rPr>
              <w:t xml:space="preserve">kartą per </w:t>
            </w:r>
            <w:r w:rsidR="008F0E3B">
              <w:rPr>
                <w:rFonts w:cs="Arial"/>
                <w:b/>
                <w:bCs/>
                <w:sz w:val="20"/>
                <w:szCs w:val="20"/>
                <w:lang w:eastAsia="lt-LT"/>
              </w:rPr>
              <w:t xml:space="preserve">36 </w:t>
            </w:r>
            <w:r w:rsidR="00434D75" w:rsidRPr="001618A2">
              <w:rPr>
                <w:rFonts w:cs="Arial"/>
                <w:b/>
                <w:bCs/>
                <w:sz w:val="20"/>
                <w:szCs w:val="20"/>
                <w:lang w:eastAsia="lt-LT"/>
              </w:rPr>
              <w:t>(</w:t>
            </w:r>
            <w:r w:rsidR="008F0E3B">
              <w:rPr>
                <w:rFonts w:cs="Arial"/>
                <w:b/>
                <w:bCs/>
                <w:sz w:val="20"/>
                <w:szCs w:val="20"/>
                <w:lang w:eastAsia="lt-LT"/>
              </w:rPr>
              <w:t>trisdešimt šešis</w:t>
            </w:r>
            <w:r w:rsidR="00434D75" w:rsidRPr="001618A2">
              <w:rPr>
                <w:rFonts w:cs="Arial"/>
                <w:b/>
                <w:bCs/>
                <w:sz w:val="20"/>
                <w:szCs w:val="20"/>
                <w:lang w:eastAsia="lt-LT"/>
              </w:rPr>
              <w:t>) m</w:t>
            </w:r>
            <w:r w:rsidR="008F0E3B">
              <w:rPr>
                <w:rFonts w:cs="Arial"/>
                <w:b/>
                <w:bCs/>
                <w:sz w:val="20"/>
                <w:szCs w:val="20"/>
                <w:lang w:eastAsia="lt-LT"/>
              </w:rPr>
              <w:t>ėnesius</w:t>
            </w:r>
          </w:p>
        </w:tc>
      </w:tr>
      <w:tr w:rsidR="001E0A71" w:rsidRPr="001618A2" w14:paraId="164AABA6" w14:textId="77777777" w:rsidTr="00492779">
        <w:trPr>
          <w:trHeight w:val="27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BF85D9C" w14:textId="1EFB2000" w:rsidR="001E0A71" w:rsidRPr="001E0A71" w:rsidRDefault="001E0A71" w:rsidP="00A51D6B">
            <w:pPr>
              <w:tabs>
                <w:tab w:val="left" w:pos="5954"/>
              </w:tabs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lang w:eastAsia="lt-LT"/>
              </w:rPr>
            </w:pPr>
            <w:r w:rsidRPr="001E0A71">
              <w:rPr>
                <w:rFonts w:cs="Arial"/>
                <w:i/>
                <w:i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22C05E8" w14:textId="411B4B1B" w:rsidR="001E0A71" w:rsidRPr="001E0A71" w:rsidRDefault="001E0A71" w:rsidP="00A51D6B">
            <w:pPr>
              <w:tabs>
                <w:tab w:val="left" w:pos="5954"/>
              </w:tabs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lang w:eastAsia="lt-LT"/>
              </w:rPr>
            </w:pPr>
            <w:r w:rsidRPr="001E0A71">
              <w:rPr>
                <w:rFonts w:cs="Arial"/>
                <w:i/>
                <w:i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4DEB861F" w14:textId="4F1D332F" w:rsidR="001E0A71" w:rsidRPr="001E0A71" w:rsidRDefault="001E0A71" w:rsidP="00A51D6B">
            <w:pPr>
              <w:tabs>
                <w:tab w:val="left" w:pos="5954"/>
              </w:tabs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lang w:eastAsia="lt-LT"/>
              </w:rPr>
            </w:pPr>
            <w:r w:rsidRPr="001E0A71">
              <w:rPr>
                <w:rFonts w:cs="Arial"/>
                <w:i/>
                <w:i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5F85423B" w14:textId="2E416CE4" w:rsidR="001E0A71" w:rsidRPr="001E0A71" w:rsidRDefault="001E0A71" w:rsidP="00A51D6B">
            <w:pPr>
              <w:tabs>
                <w:tab w:val="left" w:pos="5954"/>
              </w:tabs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lang w:eastAsia="lt-LT"/>
              </w:rPr>
            </w:pPr>
            <w:r w:rsidRPr="001E0A71">
              <w:rPr>
                <w:rFonts w:cs="Arial"/>
                <w:i/>
                <w:iCs/>
                <w:sz w:val="20"/>
                <w:szCs w:val="20"/>
                <w:lang w:eastAsia="lt-LT"/>
              </w:rPr>
              <w:t>4</w:t>
            </w:r>
          </w:p>
        </w:tc>
      </w:tr>
      <w:tr w:rsidR="00434D75" w:rsidRPr="001618A2" w14:paraId="1629E20C" w14:textId="77777777" w:rsidTr="003C7B69">
        <w:tc>
          <w:tcPr>
            <w:tcW w:w="562" w:type="dxa"/>
            <w:vAlign w:val="center"/>
          </w:tcPr>
          <w:p w14:paraId="12585A96" w14:textId="77777777" w:rsidR="00434D75" w:rsidRPr="001618A2" w:rsidRDefault="00434D75" w:rsidP="001618A2">
            <w:pPr>
              <w:pStyle w:val="Sraopastraipa"/>
              <w:numPr>
                <w:ilvl w:val="0"/>
                <w:numId w:val="12"/>
              </w:numPr>
              <w:tabs>
                <w:tab w:val="left" w:pos="5954"/>
              </w:tabs>
              <w:contextualSpacing w:val="0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4390" w:type="dxa"/>
            <w:vAlign w:val="center"/>
          </w:tcPr>
          <w:p w14:paraId="6297EE34" w14:textId="6F1CD6A7" w:rsidR="00434D75" w:rsidRPr="001618A2" w:rsidRDefault="00832B70" w:rsidP="006A0BDD">
            <w:pPr>
              <w:tabs>
                <w:tab w:val="left" w:pos="5954"/>
              </w:tabs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D</w:t>
            </w:r>
            <w:r w:rsidR="00434D75" w:rsidRPr="001618A2">
              <w:rPr>
                <w:rFonts w:cs="Arial"/>
                <w:sz w:val="20"/>
                <w:szCs w:val="20"/>
                <w:lang w:eastAsia="lt-LT"/>
              </w:rPr>
              <w:t>iržų tikrinimas, reguliavimas</w:t>
            </w:r>
          </w:p>
        </w:tc>
        <w:tc>
          <w:tcPr>
            <w:tcW w:w="2338" w:type="dxa"/>
            <w:vAlign w:val="center"/>
          </w:tcPr>
          <w:p w14:paraId="799A2631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618A2">
              <w:rPr>
                <w:rFonts w:cs="Arial"/>
                <w:sz w:val="20"/>
                <w:szCs w:val="20"/>
                <w:lang w:eastAsia="lt-LT"/>
              </w:rPr>
              <w:t>+</w:t>
            </w:r>
          </w:p>
        </w:tc>
        <w:tc>
          <w:tcPr>
            <w:tcW w:w="2486" w:type="dxa"/>
            <w:vAlign w:val="center"/>
          </w:tcPr>
          <w:p w14:paraId="29B815D2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</w:tr>
      <w:tr w:rsidR="00434D75" w:rsidRPr="001618A2" w14:paraId="5718AFE3" w14:textId="77777777" w:rsidTr="006E1E12">
        <w:trPr>
          <w:trHeight w:val="314"/>
        </w:trPr>
        <w:tc>
          <w:tcPr>
            <w:tcW w:w="562" w:type="dxa"/>
            <w:vAlign w:val="center"/>
          </w:tcPr>
          <w:p w14:paraId="5FD1A825" w14:textId="77777777" w:rsidR="00434D75" w:rsidRPr="001618A2" w:rsidRDefault="00434D75" w:rsidP="001618A2">
            <w:pPr>
              <w:pStyle w:val="Sraopastraipa"/>
              <w:numPr>
                <w:ilvl w:val="0"/>
                <w:numId w:val="12"/>
              </w:numPr>
              <w:tabs>
                <w:tab w:val="left" w:pos="5954"/>
              </w:tabs>
              <w:contextualSpacing w:val="0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4390" w:type="dxa"/>
            <w:vAlign w:val="center"/>
          </w:tcPr>
          <w:p w14:paraId="092C7FB7" w14:textId="4C064D78" w:rsidR="00434D75" w:rsidRPr="001618A2" w:rsidRDefault="00832B70" w:rsidP="006A0BDD">
            <w:pPr>
              <w:tabs>
                <w:tab w:val="left" w:pos="5954"/>
              </w:tabs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A</w:t>
            </w:r>
            <w:r w:rsidR="00434D75" w:rsidRPr="001618A2">
              <w:rPr>
                <w:rFonts w:cs="Arial"/>
                <w:sz w:val="20"/>
                <w:szCs w:val="20"/>
                <w:lang w:eastAsia="lt-LT"/>
              </w:rPr>
              <w:t>ušinimo skysčio lygio tikrinimas, papildymas</w:t>
            </w:r>
          </w:p>
        </w:tc>
        <w:tc>
          <w:tcPr>
            <w:tcW w:w="2338" w:type="dxa"/>
            <w:vAlign w:val="center"/>
          </w:tcPr>
          <w:p w14:paraId="0B2C5504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618A2">
              <w:rPr>
                <w:rFonts w:cs="Arial"/>
                <w:sz w:val="20"/>
                <w:szCs w:val="20"/>
                <w:lang w:eastAsia="lt-LT"/>
              </w:rPr>
              <w:t>+</w:t>
            </w:r>
          </w:p>
        </w:tc>
        <w:tc>
          <w:tcPr>
            <w:tcW w:w="2486" w:type="dxa"/>
            <w:vAlign w:val="center"/>
          </w:tcPr>
          <w:p w14:paraId="3EC64382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</w:tr>
      <w:tr w:rsidR="00434D75" w:rsidRPr="001618A2" w14:paraId="4E7D10F9" w14:textId="77777777" w:rsidTr="003C7B69">
        <w:tc>
          <w:tcPr>
            <w:tcW w:w="562" w:type="dxa"/>
            <w:vAlign w:val="center"/>
          </w:tcPr>
          <w:p w14:paraId="69207340" w14:textId="77777777" w:rsidR="00434D75" w:rsidRPr="001618A2" w:rsidRDefault="00434D75" w:rsidP="001618A2">
            <w:pPr>
              <w:pStyle w:val="Sraopastraipa"/>
              <w:numPr>
                <w:ilvl w:val="0"/>
                <w:numId w:val="12"/>
              </w:numPr>
              <w:tabs>
                <w:tab w:val="left" w:pos="5954"/>
              </w:tabs>
              <w:contextualSpacing w:val="0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4390" w:type="dxa"/>
            <w:vAlign w:val="center"/>
          </w:tcPr>
          <w:p w14:paraId="1CF24BA6" w14:textId="284B19E7" w:rsidR="00434D75" w:rsidRPr="001618A2" w:rsidRDefault="00832B70" w:rsidP="006A0BDD">
            <w:pPr>
              <w:tabs>
                <w:tab w:val="left" w:pos="5954"/>
              </w:tabs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A</w:t>
            </w:r>
            <w:r w:rsidR="00434D75" w:rsidRPr="001618A2">
              <w:rPr>
                <w:rFonts w:cs="Arial"/>
                <w:sz w:val="20"/>
                <w:szCs w:val="20"/>
                <w:lang w:eastAsia="lt-LT"/>
              </w:rPr>
              <w:t xml:space="preserve">kumuliatoriaus </w:t>
            </w:r>
            <w:r w:rsidR="00BC795E">
              <w:rPr>
                <w:rFonts w:cs="Arial"/>
                <w:sz w:val="20"/>
                <w:szCs w:val="20"/>
                <w:lang w:eastAsia="lt-LT"/>
              </w:rPr>
              <w:t>įkrovimo įtaiso tikrinimas</w:t>
            </w:r>
          </w:p>
        </w:tc>
        <w:tc>
          <w:tcPr>
            <w:tcW w:w="2338" w:type="dxa"/>
            <w:vAlign w:val="center"/>
          </w:tcPr>
          <w:p w14:paraId="164CDA47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618A2">
              <w:rPr>
                <w:rFonts w:cs="Arial"/>
                <w:sz w:val="20"/>
                <w:szCs w:val="20"/>
                <w:lang w:eastAsia="lt-LT"/>
              </w:rPr>
              <w:t>+</w:t>
            </w:r>
          </w:p>
        </w:tc>
        <w:tc>
          <w:tcPr>
            <w:tcW w:w="2486" w:type="dxa"/>
            <w:vAlign w:val="center"/>
          </w:tcPr>
          <w:p w14:paraId="1D5E8766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</w:tr>
      <w:tr w:rsidR="00434D75" w:rsidRPr="001618A2" w14:paraId="2168BC20" w14:textId="77777777" w:rsidTr="003C7B69">
        <w:tc>
          <w:tcPr>
            <w:tcW w:w="562" w:type="dxa"/>
            <w:vAlign w:val="center"/>
          </w:tcPr>
          <w:p w14:paraId="2F00EDC9" w14:textId="77777777" w:rsidR="00434D75" w:rsidRPr="001618A2" w:rsidRDefault="00434D75" w:rsidP="001618A2">
            <w:pPr>
              <w:pStyle w:val="Sraopastraipa"/>
              <w:numPr>
                <w:ilvl w:val="0"/>
                <w:numId w:val="12"/>
              </w:numPr>
              <w:tabs>
                <w:tab w:val="left" w:pos="5954"/>
              </w:tabs>
              <w:contextualSpacing w:val="0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4390" w:type="dxa"/>
            <w:vAlign w:val="center"/>
          </w:tcPr>
          <w:p w14:paraId="51AEFCE1" w14:textId="6AD1CD97" w:rsidR="00434D75" w:rsidRPr="001618A2" w:rsidRDefault="00832B70" w:rsidP="006A0BDD">
            <w:pPr>
              <w:tabs>
                <w:tab w:val="left" w:pos="5954"/>
              </w:tabs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E</w:t>
            </w:r>
            <w:r w:rsidR="00434D75" w:rsidRPr="001618A2">
              <w:rPr>
                <w:rFonts w:cs="Arial"/>
                <w:sz w:val="20"/>
                <w:szCs w:val="20"/>
                <w:lang w:eastAsia="lt-LT"/>
              </w:rPr>
              <w:t>lektrinių jungčių tikrinimas, pavaržymas</w:t>
            </w:r>
          </w:p>
        </w:tc>
        <w:tc>
          <w:tcPr>
            <w:tcW w:w="2338" w:type="dxa"/>
            <w:vAlign w:val="center"/>
          </w:tcPr>
          <w:p w14:paraId="41281ACE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618A2">
              <w:rPr>
                <w:rFonts w:cs="Arial"/>
                <w:sz w:val="20"/>
                <w:szCs w:val="20"/>
                <w:lang w:eastAsia="lt-LT"/>
              </w:rPr>
              <w:t>+</w:t>
            </w:r>
          </w:p>
        </w:tc>
        <w:tc>
          <w:tcPr>
            <w:tcW w:w="2486" w:type="dxa"/>
            <w:vAlign w:val="center"/>
          </w:tcPr>
          <w:p w14:paraId="3A992D39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</w:tr>
      <w:tr w:rsidR="00434D75" w:rsidRPr="001618A2" w14:paraId="38174864" w14:textId="77777777" w:rsidTr="003C7B69">
        <w:tc>
          <w:tcPr>
            <w:tcW w:w="562" w:type="dxa"/>
            <w:vAlign w:val="center"/>
          </w:tcPr>
          <w:p w14:paraId="4A05D7FD" w14:textId="77777777" w:rsidR="00434D75" w:rsidRPr="001618A2" w:rsidRDefault="00434D75" w:rsidP="001618A2">
            <w:pPr>
              <w:pStyle w:val="Sraopastraipa"/>
              <w:numPr>
                <w:ilvl w:val="0"/>
                <w:numId w:val="12"/>
              </w:numPr>
              <w:tabs>
                <w:tab w:val="left" w:pos="5954"/>
              </w:tabs>
              <w:contextualSpacing w:val="0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4390" w:type="dxa"/>
            <w:vAlign w:val="center"/>
          </w:tcPr>
          <w:p w14:paraId="5D3BDFDF" w14:textId="75DCEFEC" w:rsidR="00434D75" w:rsidRPr="001618A2" w:rsidRDefault="00832B70" w:rsidP="006A0BDD">
            <w:pPr>
              <w:tabs>
                <w:tab w:val="left" w:pos="5954"/>
              </w:tabs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V</w:t>
            </w:r>
            <w:r w:rsidR="00434D75" w:rsidRPr="001618A2">
              <w:rPr>
                <w:rFonts w:cs="Arial"/>
                <w:sz w:val="20"/>
                <w:szCs w:val="20"/>
                <w:lang w:eastAsia="lt-LT"/>
              </w:rPr>
              <w:t xml:space="preserve">ariklio alyvos ir filtro keitimas, įskaitant medžiagas </w:t>
            </w:r>
          </w:p>
        </w:tc>
        <w:tc>
          <w:tcPr>
            <w:tcW w:w="2338" w:type="dxa"/>
            <w:vAlign w:val="center"/>
          </w:tcPr>
          <w:p w14:paraId="5D085B7B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618A2">
              <w:rPr>
                <w:rFonts w:cs="Arial"/>
                <w:sz w:val="20"/>
                <w:szCs w:val="20"/>
                <w:lang w:eastAsia="lt-LT"/>
              </w:rPr>
              <w:t>+</w:t>
            </w:r>
          </w:p>
        </w:tc>
        <w:tc>
          <w:tcPr>
            <w:tcW w:w="2486" w:type="dxa"/>
            <w:vAlign w:val="center"/>
          </w:tcPr>
          <w:p w14:paraId="24AA65FC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</w:tr>
      <w:tr w:rsidR="00BC795E" w:rsidRPr="001618A2" w14:paraId="106ABBE3" w14:textId="77777777" w:rsidTr="003C7B69">
        <w:tc>
          <w:tcPr>
            <w:tcW w:w="562" w:type="dxa"/>
            <w:vAlign w:val="center"/>
          </w:tcPr>
          <w:p w14:paraId="6E11969D" w14:textId="77777777" w:rsidR="00BC795E" w:rsidRPr="001618A2" w:rsidRDefault="00BC795E" w:rsidP="001618A2">
            <w:pPr>
              <w:pStyle w:val="Sraopastraipa"/>
              <w:numPr>
                <w:ilvl w:val="0"/>
                <w:numId w:val="12"/>
              </w:numPr>
              <w:tabs>
                <w:tab w:val="left" w:pos="5954"/>
              </w:tabs>
              <w:contextualSpacing w:val="0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4390" w:type="dxa"/>
            <w:vAlign w:val="center"/>
          </w:tcPr>
          <w:p w14:paraId="33CBF50E" w14:textId="4077C469" w:rsidR="00BC795E" w:rsidRDefault="00BC795E" w:rsidP="006A0BDD">
            <w:pPr>
              <w:tabs>
                <w:tab w:val="left" w:pos="5954"/>
              </w:tabs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Variklio oro filtro keitimas, įskaitant medžiagas</w:t>
            </w:r>
          </w:p>
        </w:tc>
        <w:tc>
          <w:tcPr>
            <w:tcW w:w="2338" w:type="dxa"/>
            <w:vAlign w:val="center"/>
          </w:tcPr>
          <w:p w14:paraId="3284E2D8" w14:textId="2D86D980" w:rsidR="00BC795E" w:rsidRPr="001618A2" w:rsidRDefault="000D5907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+</w:t>
            </w:r>
          </w:p>
        </w:tc>
        <w:tc>
          <w:tcPr>
            <w:tcW w:w="2486" w:type="dxa"/>
            <w:vAlign w:val="center"/>
          </w:tcPr>
          <w:p w14:paraId="2EFF3A42" w14:textId="77777777" w:rsidR="00BC795E" w:rsidRPr="001618A2" w:rsidRDefault="00BC795E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</w:tr>
      <w:tr w:rsidR="00434D75" w:rsidRPr="001618A2" w14:paraId="211BBC09" w14:textId="77777777" w:rsidTr="003C7B69">
        <w:tc>
          <w:tcPr>
            <w:tcW w:w="562" w:type="dxa"/>
            <w:vAlign w:val="center"/>
          </w:tcPr>
          <w:p w14:paraId="704107FB" w14:textId="77777777" w:rsidR="00434D75" w:rsidRPr="001618A2" w:rsidRDefault="00434D75" w:rsidP="001618A2">
            <w:pPr>
              <w:pStyle w:val="Sraopastraipa"/>
              <w:numPr>
                <w:ilvl w:val="0"/>
                <w:numId w:val="12"/>
              </w:numPr>
              <w:tabs>
                <w:tab w:val="left" w:pos="5954"/>
              </w:tabs>
              <w:contextualSpacing w:val="0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4390" w:type="dxa"/>
            <w:vAlign w:val="center"/>
          </w:tcPr>
          <w:p w14:paraId="09DC185B" w14:textId="31DF0CF0" w:rsidR="00434D75" w:rsidRPr="001618A2" w:rsidRDefault="00832B70" w:rsidP="006A0BDD">
            <w:pPr>
              <w:tabs>
                <w:tab w:val="left" w:pos="5954"/>
              </w:tabs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K</w:t>
            </w:r>
            <w:r w:rsidR="00434D75" w:rsidRPr="001618A2">
              <w:rPr>
                <w:rFonts w:cs="Arial"/>
                <w:sz w:val="20"/>
                <w:szCs w:val="20"/>
                <w:lang w:eastAsia="lt-LT"/>
              </w:rPr>
              <w:t>uro sistemos antrinio valymo filtro keitimas, įskaitant medžiagas</w:t>
            </w:r>
          </w:p>
        </w:tc>
        <w:tc>
          <w:tcPr>
            <w:tcW w:w="2338" w:type="dxa"/>
            <w:vAlign w:val="center"/>
          </w:tcPr>
          <w:p w14:paraId="5B9F0B63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618A2">
              <w:rPr>
                <w:rFonts w:cs="Arial"/>
                <w:sz w:val="20"/>
                <w:szCs w:val="20"/>
                <w:lang w:eastAsia="lt-LT"/>
              </w:rPr>
              <w:t>+</w:t>
            </w:r>
          </w:p>
        </w:tc>
        <w:tc>
          <w:tcPr>
            <w:tcW w:w="2486" w:type="dxa"/>
            <w:vAlign w:val="center"/>
          </w:tcPr>
          <w:p w14:paraId="7F84B4DF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</w:tr>
      <w:tr w:rsidR="00434D75" w:rsidRPr="001618A2" w14:paraId="5F071E3E" w14:textId="77777777" w:rsidTr="003C7B69">
        <w:tc>
          <w:tcPr>
            <w:tcW w:w="562" w:type="dxa"/>
            <w:vAlign w:val="center"/>
          </w:tcPr>
          <w:p w14:paraId="400963D6" w14:textId="77777777" w:rsidR="00434D75" w:rsidRPr="001618A2" w:rsidRDefault="00434D75" w:rsidP="001618A2">
            <w:pPr>
              <w:pStyle w:val="Sraopastraipa"/>
              <w:numPr>
                <w:ilvl w:val="0"/>
                <w:numId w:val="12"/>
              </w:numPr>
              <w:tabs>
                <w:tab w:val="left" w:pos="5954"/>
              </w:tabs>
              <w:contextualSpacing w:val="0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4390" w:type="dxa"/>
            <w:vAlign w:val="center"/>
          </w:tcPr>
          <w:p w14:paraId="4347D5EB" w14:textId="7F2EA0DB" w:rsidR="00434D75" w:rsidRPr="001618A2" w:rsidRDefault="00832B70" w:rsidP="006A0BDD">
            <w:pPr>
              <w:tabs>
                <w:tab w:val="left" w:pos="5954"/>
              </w:tabs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G</w:t>
            </w:r>
            <w:r w:rsidR="00434D75" w:rsidRPr="001618A2">
              <w:rPr>
                <w:rFonts w:cs="Arial"/>
                <w:sz w:val="20"/>
                <w:szCs w:val="20"/>
                <w:lang w:eastAsia="lt-LT"/>
              </w:rPr>
              <w:t>eneratoriaus apkrovos tikrinimas</w:t>
            </w:r>
          </w:p>
        </w:tc>
        <w:tc>
          <w:tcPr>
            <w:tcW w:w="2338" w:type="dxa"/>
            <w:vAlign w:val="center"/>
          </w:tcPr>
          <w:p w14:paraId="35E675A8" w14:textId="22414E24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2486" w:type="dxa"/>
            <w:vAlign w:val="center"/>
          </w:tcPr>
          <w:p w14:paraId="653C8D57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618A2">
              <w:rPr>
                <w:rFonts w:cs="Arial"/>
                <w:sz w:val="20"/>
                <w:szCs w:val="20"/>
                <w:lang w:eastAsia="lt-LT"/>
              </w:rPr>
              <w:t>+</w:t>
            </w:r>
          </w:p>
        </w:tc>
      </w:tr>
      <w:tr w:rsidR="00434D75" w:rsidRPr="001618A2" w14:paraId="20E7484D" w14:textId="77777777" w:rsidTr="003C7B69">
        <w:tc>
          <w:tcPr>
            <w:tcW w:w="562" w:type="dxa"/>
            <w:vAlign w:val="center"/>
          </w:tcPr>
          <w:p w14:paraId="2F200FFC" w14:textId="77777777" w:rsidR="00434D75" w:rsidRPr="001618A2" w:rsidRDefault="00434D75" w:rsidP="001618A2">
            <w:pPr>
              <w:pStyle w:val="Sraopastraipa"/>
              <w:numPr>
                <w:ilvl w:val="0"/>
                <w:numId w:val="12"/>
              </w:numPr>
              <w:tabs>
                <w:tab w:val="left" w:pos="5954"/>
              </w:tabs>
              <w:contextualSpacing w:val="0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4390" w:type="dxa"/>
            <w:vAlign w:val="center"/>
          </w:tcPr>
          <w:p w14:paraId="7C11F9C1" w14:textId="6D23B385" w:rsidR="00434D75" w:rsidRPr="001618A2" w:rsidRDefault="00832B70" w:rsidP="006A0BDD">
            <w:pPr>
              <w:tabs>
                <w:tab w:val="left" w:pos="5954"/>
              </w:tabs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V</w:t>
            </w:r>
            <w:r w:rsidR="00434D75" w:rsidRPr="001618A2">
              <w:rPr>
                <w:rFonts w:cs="Arial"/>
                <w:sz w:val="20"/>
                <w:szCs w:val="20"/>
                <w:lang w:eastAsia="lt-LT"/>
              </w:rPr>
              <w:t>andens apvalkalo šildytuvo tikrinimas</w:t>
            </w:r>
          </w:p>
        </w:tc>
        <w:tc>
          <w:tcPr>
            <w:tcW w:w="2338" w:type="dxa"/>
            <w:vAlign w:val="center"/>
          </w:tcPr>
          <w:p w14:paraId="58A75EB1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618A2">
              <w:rPr>
                <w:rFonts w:cs="Arial"/>
                <w:sz w:val="20"/>
                <w:szCs w:val="20"/>
                <w:lang w:eastAsia="lt-LT"/>
              </w:rPr>
              <w:t>+</w:t>
            </w:r>
          </w:p>
        </w:tc>
        <w:tc>
          <w:tcPr>
            <w:tcW w:w="2486" w:type="dxa"/>
            <w:vAlign w:val="center"/>
          </w:tcPr>
          <w:p w14:paraId="27E896A0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</w:tr>
      <w:tr w:rsidR="00434D75" w:rsidRPr="001618A2" w14:paraId="6919846D" w14:textId="77777777" w:rsidTr="003C7B69">
        <w:tc>
          <w:tcPr>
            <w:tcW w:w="562" w:type="dxa"/>
            <w:vAlign w:val="center"/>
          </w:tcPr>
          <w:p w14:paraId="38E0E571" w14:textId="77777777" w:rsidR="00434D75" w:rsidRPr="001618A2" w:rsidRDefault="00434D75" w:rsidP="001618A2">
            <w:pPr>
              <w:pStyle w:val="Sraopastraipa"/>
              <w:numPr>
                <w:ilvl w:val="0"/>
                <w:numId w:val="12"/>
              </w:numPr>
              <w:tabs>
                <w:tab w:val="left" w:pos="5954"/>
              </w:tabs>
              <w:contextualSpacing w:val="0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4390" w:type="dxa"/>
            <w:vAlign w:val="center"/>
          </w:tcPr>
          <w:p w14:paraId="26CEFC97" w14:textId="6EFF0AA6" w:rsidR="00434D75" w:rsidRPr="001618A2" w:rsidRDefault="00832B70" w:rsidP="006A0BDD">
            <w:pPr>
              <w:tabs>
                <w:tab w:val="left" w:pos="5954"/>
              </w:tabs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A</w:t>
            </w:r>
            <w:r w:rsidR="00434D75" w:rsidRPr="001618A2">
              <w:rPr>
                <w:rFonts w:cs="Arial"/>
                <w:sz w:val="20"/>
                <w:szCs w:val="20"/>
                <w:lang w:eastAsia="lt-LT"/>
              </w:rPr>
              <w:t xml:space="preserve">ušinimo skysčio temperatūros reguliatoriaus keitimas, įskaitant medžiagas </w:t>
            </w:r>
          </w:p>
        </w:tc>
        <w:tc>
          <w:tcPr>
            <w:tcW w:w="2338" w:type="dxa"/>
            <w:vAlign w:val="center"/>
          </w:tcPr>
          <w:p w14:paraId="6DBCECD7" w14:textId="3E5F8F99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2486" w:type="dxa"/>
            <w:vAlign w:val="center"/>
          </w:tcPr>
          <w:p w14:paraId="03D6F8F5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618A2">
              <w:rPr>
                <w:rFonts w:cs="Arial"/>
                <w:sz w:val="20"/>
                <w:szCs w:val="20"/>
                <w:lang w:eastAsia="lt-LT"/>
              </w:rPr>
              <w:t>+</w:t>
            </w:r>
          </w:p>
        </w:tc>
      </w:tr>
      <w:tr w:rsidR="00434D75" w:rsidRPr="001618A2" w14:paraId="2AC8E085" w14:textId="77777777" w:rsidTr="003C7B69">
        <w:tc>
          <w:tcPr>
            <w:tcW w:w="562" w:type="dxa"/>
            <w:vAlign w:val="center"/>
          </w:tcPr>
          <w:p w14:paraId="12FA36FF" w14:textId="77777777" w:rsidR="00434D75" w:rsidRPr="001618A2" w:rsidRDefault="00434D75" w:rsidP="001618A2">
            <w:pPr>
              <w:pStyle w:val="Sraopastraipa"/>
              <w:numPr>
                <w:ilvl w:val="0"/>
                <w:numId w:val="12"/>
              </w:numPr>
              <w:tabs>
                <w:tab w:val="left" w:pos="5954"/>
              </w:tabs>
              <w:contextualSpacing w:val="0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4390" w:type="dxa"/>
            <w:vAlign w:val="center"/>
          </w:tcPr>
          <w:p w14:paraId="241C8F9B" w14:textId="7CCF320A" w:rsidR="00434D75" w:rsidRPr="001618A2" w:rsidRDefault="00832B70" w:rsidP="006A0BDD">
            <w:pPr>
              <w:tabs>
                <w:tab w:val="left" w:pos="5954"/>
              </w:tabs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V</w:t>
            </w:r>
            <w:r w:rsidR="00434D75" w:rsidRPr="001618A2">
              <w:rPr>
                <w:rFonts w:cs="Arial"/>
                <w:sz w:val="20"/>
                <w:szCs w:val="20"/>
                <w:lang w:eastAsia="lt-LT"/>
              </w:rPr>
              <w:t>ariklio greičio sinchronizavimo jutiklio valymas, tikrinimas</w:t>
            </w:r>
          </w:p>
        </w:tc>
        <w:tc>
          <w:tcPr>
            <w:tcW w:w="2338" w:type="dxa"/>
            <w:vAlign w:val="center"/>
          </w:tcPr>
          <w:p w14:paraId="76BE0545" w14:textId="7314B639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2486" w:type="dxa"/>
            <w:vAlign w:val="center"/>
          </w:tcPr>
          <w:p w14:paraId="72DD31B5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618A2">
              <w:rPr>
                <w:rFonts w:cs="Arial"/>
                <w:sz w:val="20"/>
                <w:szCs w:val="20"/>
                <w:lang w:eastAsia="lt-LT"/>
              </w:rPr>
              <w:t>+</w:t>
            </w:r>
          </w:p>
        </w:tc>
      </w:tr>
      <w:tr w:rsidR="00434D75" w:rsidRPr="001618A2" w14:paraId="5F3AB4B8" w14:textId="77777777" w:rsidTr="003C7B69">
        <w:tc>
          <w:tcPr>
            <w:tcW w:w="562" w:type="dxa"/>
            <w:vAlign w:val="center"/>
          </w:tcPr>
          <w:p w14:paraId="775A1A37" w14:textId="77777777" w:rsidR="00434D75" w:rsidRPr="001618A2" w:rsidRDefault="00434D75" w:rsidP="001618A2">
            <w:pPr>
              <w:pStyle w:val="Sraopastraipa"/>
              <w:numPr>
                <w:ilvl w:val="0"/>
                <w:numId w:val="12"/>
              </w:numPr>
              <w:tabs>
                <w:tab w:val="left" w:pos="5954"/>
              </w:tabs>
              <w:contextualSpacing w:val="0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4390" w:type="dxa"/>
            <w:vAlign w:val="center"/>
          </w:tcPr>
          <w:p w14:paraId="56ACB042" w14:textId="0561B39C" w:rsidR="00434D75" w:rsidRPr="001618A2" w:rsidRDefault="00BC795E" w:rsidP="006A0BDD">
            <w:pPr>
              <w:tabs>
                <w:tab w:val="left" w:pos="5954"/>
              </w:tabs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Akumuliatoriaus keitimas, įskaitant medžiagas</w:t>
            </w:r>
          </w:p>
        </w:tc>
        <w:tc>
          <w:tcPr>
            <w:tcW w:w="2338" w:type="dxa"/>
            <w:vAlign w:val="center"/>
          </w:tcPr>
          <w:p w14:paraId="39F2AC9E" w14:textId="7C9F9A25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2486" w:type="dxa"/>
            <w:vAlign w:val="center"/>
          </w:tcPr>
          <w:p w14:paraId="2DD4FEAB" w14:textId="77777777" w:rsidR="00434D75" w:rsidRPr="001618A2" w:rsidRDefault="00434D75" w:rsidP="001618A2">
            <w:pPr>
              <w:tabs>
                <w:tab w:val="left" w:pos="5954"/>
              </w:tabs>
              <w:ind w:firstLine="35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618A2">
              <w:rPr>
                <w:rFonts w:cs="Arial"/>
                <w:sz w:val="20"/>
                <w:szCs w:val="20"/>
                <w:lang w:eastAsia="lt-LT"/>
              </w:rPr>
              <w:t>+</w:t>
            </w:r>
          </w:p>
        </w:tc>
      </w:tr>
    </w:tbl>
    <w:p w14:paraId="6ABE4A9A" w14:textId="77777777" w:rsidR="00434D75" w:rsidRDefault="00434D75" w:rsidP="00684C1F">
      <w:pPr>
        <w:pStyle w:val="Sraopastraipa"/>
        <w:tabs>
          <w:tab w:val="left" w:pos="567"/>
          <w:tab w:val="left" w:pos="8250"/>
        </w:tabs>
        <w:spacing w:before="60" w:after="60"/>
        <w:ind w:left="0" w:firstLine="0"/>
        <w:jc w:val="both"/>
        <w:rPr>
          <w:color w:val="000000" w:themeColor="text1"/>
          <w:sz w:val="20"/>
          <w:szCs w:val="20"/>
        </w:rPr>
      </w:pPr>
    </w:p>
    <w:p w14:paraId="4A65647E" w14:textId="7CDE3816" w:rsidR="00405262" w:rsidRDefault="00684C1F" w:rsidP="00405262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color w:val="000000" w:themeColor="text1"/>
          <w:sz w:val="20"/>
          <w:szCs w:val="20"/>
        </w:rPr>
      </w:pPr>
      <w:r w:rsidRPr="00031D79">
        <w:rPr>
          <w:color w:val="000000" w:themeColor="text1"/>
          <w:sz w:val="20"/>
          <w:szCs w:val="20"/>
        </w:rPr>
        <w:t>P</w:t>
      </w:r>
      <w:r w:rsidR="00FD52EE">
        <w:rPr>
          <w:color w:val="000000" w:themeColor="text1"/>
          <w:sz w:val="20"/>
          <w:szCs w:val="20"/>
        </w:rPr>
        <w:t>erkančiojo subjekto</w:t>
      </w:r>
      <w:r w:rsidRPr="00031D79">
        <w:rPr>
          <w:color w:val="000000" w:themeColor="text1"/>
          <w:sz w:val="20"/>
          <w:szCs w:val="20"/>
        </w:rPr>
        <w:t xml:space="preserve"> </w:t>
      </w:r>
      <w:r w:rsidR="001431AE">
        <w:rPr>
          <w:color w:val="000000" w:themeColor="text1"/>
          <w:sz w:val="20"/>
          <w:szCs w:val="20"/>
        </w:rPr>
        <w:t xml:space="preserve">turimų </w:t>
      </w:r>
      <w:r w:rsidR="00871A3B" w:rsidRPr="00871A3B">
        <w:rPr>
          <w:color w:val="000000" w:themeColor="text1"/>
          <w:sz w:val="20"/>
          <w:szCs w:val="20"/>
        </w:rPr>
        <w:t>dyzelgeneratori</w:t>
      </w:r>
      <w:r w:rsidR="00871A3B">
        <w:rPr>
          <w:color w:val="000000" w:themeColor="text1"/>
          <w:sz w:val="20"/>
          <w:szCs w:val="20"/>
        </w:rPr>
        <w:t xml:space="preserve">ų </w:t>
      </w:r>
      <w:r w:rsidR="001431AE">
        <w:rPr>
          <w:color w:val="000000" w:themeColor="text1"/>
          <w:sz w:val="20"/>
          <w:szCs w:val="20"/>
        </w:rPr>
        <w:t>išplėstinė informacija</w:t>
      </w:r>
      <w:r w:rsidR="002A4F0D">
        <w:rPr>
          <w:color w:val="000000" w:themeColor="text1"/>
          <w:sz w:val="20"/>
          <w:szCs w:val="20"/>
        </w:rPr>
        <w:t xml:space="preserve"> pateikiama</w:t>
      </w:r>
      <w:r w:rsidR="001431AE">
        <w:rPr>
          <w:color w:val="000000" w:themeColor="text1"/>
          <w:sz w:val="20"/>
          <w:szCs w:val="20"/>
        </w:rPr>
        <w:t xml:space="preserve"> Lentelėje Nr. 3:</w:t>
      </w:r>
    </w:p>
    <w:p w14:paraId="0174DC5F" w14:textId="77777777" w:rsidR="008340FE" w:rsidRPr="00405262" w:rsidRDefault="008340FE" w:rsidP="008340FE">
      <w:pPr>
        <w:pStyle w:val="Sraopastraipa"/>
        <w:tabs>
          <w:tab w:val="left" w:pos="540"/>
          <w:tab w:val="left" w:pos="720"/>
        </w:tabs>
        <w:spacing w:before="60" w:after="60"/>
        <w:ind w:left="0" w:firstLine="0"/>
        <w:jc w:val="both"/>
        <w:rPr>
          <w:color w:val="000000" w:themeColor="text1"/>
          <w:sz w:val="20"/>
          <w:szCs w:val="20"/>
        </w:rPr>
      </w:pPr>
    </w:p>
    <w:p w14:paraId="0AD02B12" w14:textId="5C5C05E7" w:rsidR="00684C1F" w:rsidRPr="00031D79" w:rsidRDefault="00E70821" w:rsidP="00031D79">
      <w:pPr>
        <w:pStyle w:val="Sraopastraipa"/>
        <w:tabs>
          <w:tab w:val="left" w:pos="540"/>
        </w:tabs>
        <w:spacing w:before="60" w:after="60"/>
        <w:ind w:left="360" w:right="-994" w:firstLine="0"/>
        <w:jc w:val="right"/>
        <w:rPr>
          <w:rFonts w:cs="Arial"/>
          <w:b/>
          <w:color w:val="FF0000"/>
          <w:sz w:val="20"/>
          <w:szCs w:val="20"/>
        </w:rPr>
      </w:pPr>
      <w:r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 w:rsidR="003C7B69">
        <w:rPr>
          <w:rFonts w:cs="Arial"/>
          <w:b/>
          <w:color w:val="000000" w:themeColor="text1"/>
          <w:sz w:val="20"/>
          <w:szCs w:val="20"/>
        </w:rPr>
        <w:t>3</w:t>
      </w:r>
      <w:r w:rsidR="00684C1F">
        <w:rPr>
          <w:sz w:val="20"/>
          <w:szCs w:val="20"/>
        </w:rPr>
        <w:tab/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134"/>
        <w:gridCol w:w="992"/>
        <w:gridCol w:w="1843"/>
        <w:gridCol w:w="1672"/>
      </w:tblGrid>
      <w:tr w:rsidR="003C7CE3" w:rsidRPr="00AB60E1" w14:paraId="64E1ED9F" w14:textId="77777777" w:rsidTr="00FC7A2F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9CBDDBA" w14:textId="77777777" w:rsidR="003C7CE3" w:rsidRPr="00510AEF" w:rsidRDefault="003C7CE3" w:rsidP="000C3DBD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510AEF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D05E436" w14:textId="77777777" w:rsidR="003C7CE3" w:rsidRPr="00510AEF" w:rsidRDefault="003C7CE3" w:rsidP="003C3EBD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10AEF">
              <w:rPr>
                <w:rFonts w:cs="Arial"/>
                <w:b/>
                <w:bCs/>
                <w:sz w:val="20"/>
                <w:szCs w:val="20"/>
              </w:rPr>
              <w:t>Objektas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1610DBF0" w14:textId="77777777" w:rsidR="003C7CE3" w:rsidRPr="00510AEF" w:rsidRDefault="003C7CE3" w:rsidP="003C3EBD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10AEF">
              <w:rPr>
                <w:rFonts w:cs="Arial"/>
                <w:b/>
                <w:bCs/>
                <w:sz w:val="20"/>
                <w:szCs w:val="20"/>
              </w:rPr>
              <w:t>Elektros stoties modelis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1FD24475" w14:textId="77777777" w:rsidR="003C7CE3" w:rsidRPr="00510AEF" w:rsidRDefault="003C7CE3" w:rsidP="003C3EBD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10AEF">
              <w:rPr>
                <w:rFonts w:cs="Arial"/>
                <w:b/>
                <w:bCs/>
                <w:sz w:val="20"/>
                <w:szCs w:val="20"/>
              </w:rPr>
              <w:t>Variklio modelis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098EDCE" w14:textId="77777777" w:rsidR="003C7CE3" w:rsidRPr="00510AEF" w:rsidRDefault="003C7CE3" w:rsidP="003C3EBD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10AEF">
              <w:rPr>
                <w:rFonts w:cs="Arial"/>
                <w:b/>
                <w:bCs/>
                <w:sz w:val="20"/>
                <w:szCs w:val="20"/>
              </w:rPr>
              <w:t>Galia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5E7E59B" w14:textId="77777777" w:rsidR="003C7CE3" w:rsidRPr="00510AEF" w:rsidRDefault="003C7CE3" w:rsidP="003C3EBD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10AEF">
              <w:rPr>
                <w:rFonts w:cs="Arial"/>
                <w:b/>
                <w:bCs/>
                <w:sz w:val="20"/>
                <w:szCs w:val="20"/>
              </w:rPr>
              <w:t>Adresas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C60491F" w14:textId="77777777" w:rsidR="003C7CE3" w:rsidRPr="00510AEF" w:rsidRDefault="003C7CE3" w:rsidP="003C3EBD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10AEF">
              <w:rPr>
                <w:rFonts w:cs="Arial"/>
                <w:b/>
                <w:bCs/>
                <w:sz w:val="20"/>
                <w:szCs w:val="20"/>
              </w:rPr>
              <w:t>Eksploatacijos pradžia (metai)</w:t>
            </w:r>
          </w:p>
        </w:tc>
      </w:tr>
      <w:tr w:rsidR="003C7CE3" w:rsidRPr="00434D75" w14:paraId="19D1FD6E" w14:textId="77777777" w:rsidTr="00FC7A2F">
        <w:trPr>
          <w:trHeight w:val="5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D1EA" w14:textId="77777777" w:rsidR="003C7CE3" w:rsidRPr="00434D75" w:rsidRDefault="003C7CE3" w:rsidP="003C3EBD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017" w14:textId="18FE5921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Inkaro katilinė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A348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CATERPILLAR 450F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3BB3A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C13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7124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450 kVA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073" w14:textId="77777777" w:rsidR="003C7CE3" w:rsidRPr="00434D75" w:rsidRDefault="003C7CE3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Raudondvario       7-asis takas 4, Kaunas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E49C" w14:textId="77777777" w:rsidR="003C7CE3" w:rsidRPr="00434D75" w:rsidRDefault="003C7CE3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2015</w:t>
            </w:r>
          </w:p>
        </w:tc>
      </w:tr>
      <w:tr w:rsidR="003C7CE3" w:rsidRPr="00434D75" w14:paraId="3F6C163F" w14:textId="77777777" w:rsidTr="00FC7A2F">
        <w:trPr>
          <w:trHeight w:val="8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26C0" w14:textId="77777777" w:rsidR="003C7CE3" w:rsidRPr="00434D75" w:rsidRDefault="003C7CE3" w:rsidP="003C3EBD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9A8" w14:textId="65288F4B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Noreikiškių katilinė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6DEE" w14:textId="16185A9F" w:rsidR="003C7CE3" w:rsidRPr="00434D75" w:rsidRDefault="000D3DFA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val="en-US" w:eastAsia="lt-LT"/>
              </w:rPr>
              <w:t>ALMFP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0C85" w14:textId="23038E3F" w:rsidR="003C7CE3" w:rsidRPr="00434D75" w:rsidRDefault="000D3DFA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val="en-US" w:eastAsia="lt-LT"/>
              </w:rPr>
              <w:t>FPT / C13TE3A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019D" w14:textId="7FF942FC" w:rsidR="003C7CE3" w:rsidRPr="00434D75" w:rsidRDefault="000D3DFA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450</w:t>
            </w:r>
            <w:r w:rsidR="003C7CE3" w:rsidRPr="00434D75">
              <w:rPr>
                <w:rFonts w:cs="Arial"/>
                <w:sz w:val="20"/>
                <w:szCs w:val="20"/>
                <w:lang w:eastAsia="lt-LT"/>
              </w:rPr>
              <w:t xml:space="preserve"> kVA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FD3" w14:textId="77777777" w:rsidR="003C7CE3" w:rsidRPr="00434D75" w:rsidRDefault="003C7CE3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Universiteto g. 1, Kauno raj.</w:t>
            </w:r>
          </w:p>
          <w:p w14:paraId="2D2FC8B0" w14:textId="77777777" w:rsidR="003C7CE3" w:rsidRPr="00434D75" w:rsidRDefault="003C7CE3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Akademijos miestelis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2E9" w14:textId="6335CBA4" w:rsidR="003C7CE3" w:rsidRPr="00434D75" w:rsidRDefault="003C7CE3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</w:t>
            </w:r>
            <w:r w:rsidR="000D3DFA" w:rsidRPr="00434D75">
              <w:rPr>
                <w:rFonts w:cs="Arial"/>
                <w:sz w:val="20"/>
                <w:szCs w:val="20"/>
                <w:lang w:eastAsia="lt-LT"/>
              </w:rPr>
              <w:t>26</w:t>
            </w:r>
          </w:p>
        </w:tc>
      </w:tr>
      <w:tr w:rsidR="003C7CE3" w:rsidRPr="00434D75" w14:paraId="5B568BED" w14:textId="77777777" w:rsidTr="00FC7A2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522B" w14:textId="6DF4F686" w:rsidR="003C7CE3" w:rsidRPr="00434D75" w:rsidRDefault="00EA71F6" w:rsidP="003C3EBD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3</w:t>
            </w:r>
            <w:r w:rsidR="003C7CE3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08F2" w14:textId="654D162F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Neveronių katilinė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1724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HIMOINSA HHW-45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70C8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HMA4A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850B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 xml:space="preserve">41 kVA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CF69" w14:textId="77777777" w:rsidR="003C7CE3" w:rsidRPr="00434D75" w:rsidRDefault="003C7CE3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Bijūnų g.9 Neveronių k. Kauno raj.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D5E0" w14:textId="77777777" w:rsidR="003C7CE3" w:rsidRPr="00434D75" w:rsidRDefault="003C7CE3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2014</w:t>
            </w:r>
          </w:p>
          <w:p w14:paraId="4814A6F9" w14:textId="2EB67743" w:rsidR="003C7CE3" w:rsidRPr="00434D75" w:rsidRDefault="003C7CE3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</w:tr>
      <w:tr w:rsidR="003C7CE3" w:rsidRPr="00434D75" w14:paraId="32C7FC28" w14:textId="77777777" w:rsidTr="00FC7A2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EB66" w14:textId="2E90A7AB" w:rsidR="003C7CE3" w:rsidRPr="00434D75" w:rsidRDefault="00EA71F6" w:rsidP="003C3EBD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4</w:t>
            </w:r>
            <w:r w:rsidR="003C7CE3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7BE5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Ežerėlio katilinė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0A36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AKSA AJD75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8393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AJD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5C99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 xml:space="preserve">68 kVA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3EB" w14:textId="77777777" w:rsidR="003C7CE3" w:rsidRPr="00434D75" w:rsidRDefault="003C7CE3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Kauno g. 2F,</w:t>
            </w:r>
          </w:p>
          <w:p w14:paraId="31CB19E6" w14:textId="77777777" w:rsidR="003C7CE3" w:rsidRPr="00434D75" w:rsidRDefault="003C7CE3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Ežerėlis Kauno raj.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69FD" w14:textId="77777777" w:rsidR="003C7CE3" w:rsidRPr="00434D75" w:rsidRDefault="003C7CE3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2013</w:t>
            </w:r>
          </w:p>
        </w:tc>
      </w:tr>
      <w:tr w:rsidR="003C7CE3" w:rsidRPr="00434D75" w14:paraId="5AE2A2D0" w14:textId="77777777" w:rsidTr="00FC7A2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5DED" w14:textId="1D28DAC8" w:rsidR="003C7CE3" w:rsidRPr="00434D75" w:rsidRDefault="00EA71F6" w:rsidP="003C3EBD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5</w:t>
            </w:r>
            <w:r w:rsidR="003C7CE3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D4E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Petrašiūnų elektrinė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EBDE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CATERPILLAR GEH250-1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7805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DTA530E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1F85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300 kVA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2B01" w14:textId="77777777" w:rsidR="003C7CE3" w:rsidRPr="00434D75" w:rsidRDefault="003C7CE3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Jėgainės g. 12, Kaunas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783D" w14:textId="77777777" w:rsidR="003C7CE3" w:rsidRPr="00434D75" w:rsidRDefault="003C7CE3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2015</w:t>
            </w:r>
          </w:p>
        </w:tc>
      </w:tr>
      <w:tr w:rsidR="003C7CE3" w:rsidRPr="00434D75" w14:paraId="7CEA4B16" w14:textId="77777777" w:rsidTr="00FC7A2F">
        <w:trPr>
          <w:trHeight w:val="4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E7F2" w14:textId="04C8FCE3" w:rsidR="003C7CE3" w:rsidRPr="00434D75" w:rsidRDefault="00EA71F6" w:rsidP="003C3EBD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6</w:t>
            </w:r>
            <w:r w:rsidR="003C7CE3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F55A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</w:rPr>
              <w:t>Administracinio pastato kiemas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2748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TD180 PSA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C7BB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PERKINS 1106A-70TA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0ADB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215 kVA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36B2" w14:textId="77777777" w:rsidR="003C7CE3" w:rsidRPr="00434D75" w:rsidRDefault="003C7CE3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Raudondvario      pl. 84, Kaunas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1AEA" w14:textId="77777777" w:rsidR="003C7CE3" w:rsidRPr="00434D75" w:rsidRDefault="003C7CE3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2016</w:t>
            </w:r>
          </w:p>
        </w:tc>
      </w:tr>
      <w:tr w:rsidR="003C7CE3" w:rsidRPr="00434D75" w14:paraId="374B42F8" w14:textId="77777777" w:rsidTr="00FC7A2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8127" w14:textId="12B18047" w:rsidR="003C7CE3" w:rsidRPr="00434D75" w:rsidRDefault="00EA71F6" w:rsidP="003C3EBD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7</w:t>
            </w:r>
            <w:r w:rsidR="003C7CE3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AA03D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Jurbarko katilinė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33A8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TD400 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724D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VOLVO PRO28L G/4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A546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400 kVA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5C34" w14:textId="77777777" w:rsidR="003C7CE3" w:rsidRPr="00434D75" w:rsidRDefault="003C7CE3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V. Kudirkos g. 33, Jurbarkas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EE56" w14:textId="77777777" w:rsidR="003C7CE3" w:rsidRPr="00434D75" w:rsidRDefault="003C7CE3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2016</w:t>
            </w:r>
          </w:p>
        </w:tc>
      </w:tr>
      <w:tr w:rsidR="003C7CE3" w:rsidRPr="00434D75" w14:paraId="24F739FA" w14:textId="77777777" w:rsidTr="00FC7A2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4E2E2" w14:textId="229E40A3" w:rsidR="003C7CE3" w:rsidRPr="00434D75" w:rsidRDefault="00EA71F6" w:rsidP="003C3EBD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8</w:t>
            </w:r>
            <w:r w:rsidR="003C7CE3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0DA2F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Girionių katilinė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0DFE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TD100 PSA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D011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PERKINS 804C-38TA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313B0" w14:textId="77777777" w:rsidR="003C7CE3" w:rsidRPr="00434D75" w:rsidRDefault="003C7CE3" w:rsidP="003C7CE3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100 kVA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15E9" w14:textId="77777777" w:rsidR="003C7CE3" w:rsidRPr="00434D75" w:rsidRDefault="003C7CE3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Style w:val="st1"/>
                <w:rFonts w:cs="Arial"/>
                <w:sz w:val="20"/>
                <w:szCs w:val="20"/>
              </w:rPr>
              <w:t>Laumėnų g.3, Kauno raj. Girionys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76B8" w14:textId="77777777" w:rsidR="003C7CE3" w:rsidRPr="00434D75" w:rsidRDefault="003C7CE3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2016</w:t>
            </w:r>
          </w:p>
        </w:tc>
      </w:tr>
      <w:tr w:rsidR="000C3DBD" w:rsidRPr="00434D75" w14:paraId="7565DC76" w14:textId="77777777" w:rsidTr="00FC7A2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EA16" w14:textId="6D0701E2" w:rsidR="000C3DBD" w:rsidRPr="00434D75" w:rsidRDefault="00EA71F6" w:rsidP="003C3EBD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9</w:t>
            </w:r>
            <w:r w:rsidR="000C3DBD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25AA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Mobili katilinė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D8BCE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TD15PA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154A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PERKINS 403A-15G2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26BE2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13,5 kVA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957" w14:textId="560659C9" w:rsidR="000C3DBD" w:rsidRPr="00434D75" w:rsidRDefault="000C3DBD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Karo ligoninė g. 31 Kaunas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65D1" w14:textId="77777777" w:rsidR="000C3DBD" w:rsidRPr="00434D75" w:rsidRDefault="000C3DBD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2018</w:t>
            </w:r>
          </w:p>
        </w:tc>
      </w:tr>
      <w:tr w:rsidR="000C3DBD" w:rsidRPr="00434D75" w14:paraId="360BA853" w14:textId="77777777" w:rsidTr="00FC7A2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79D64" w14:textId="73DD21D6" w:rsidR="000C3DBD" w:rsidRPr="00434D75" w:rsidRDefault="000C3DBD" w:rsidP="003C3EBD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lastRenderedPageBreak/>
              <w:t>1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0</w:t>
            </w:r>
            <w:r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EF5B" w14:textId="3192D01E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Raudondvario katilinė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2A5C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FOGO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DD06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IVECO</w:t>
            </w:r>
          </w:p>
          <w:p w14:paraId="1100DB3E" w14:textId="01A66705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EF45AM2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8581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50 kVA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979B" w14:textId="77777777" w:rsidR="000C3DBD" w:rsidRPr="00434D75" w:rsidRDefault="000C3DBD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 xml:space="preserve">Kondroto g. 12, Raudondvaris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E4CF" w14:textId="77777777" w:rsidR="000C3DBD" w:rsidRPr="00434D75" w:rsidRDefault="000C3DBD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2019</w:t>
            </w:r>
          </w:p>
        </w:tc>
      </w:tr>
      <w:tr w:rsidR="000C3DBD" w:rsidRPr="00434D75" w14:paraId="2572F8E3" w14:textId="77777777" w:rsidTr="00FC7A2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4ACC" w14:textId="0545BDE7" w:rsidR="000C3DBD" w:rsidRPr="00434D75" w:rsidRDefault="000C3DBD" w:rsidP="003C3EBD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1</w:t>
            </w:r>
            <w:r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35B5D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Garliavos katilinė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BDF3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 xml:space="preserve">VISA </w:t>
            </w:r>
          </w:p>
          <w:p w14:paraId="1757F1D7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P1085b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816D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PERKINS 2436/1500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2EE8B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100 kVA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9F6" w14:textId="77777777" w:rsidR="000C3DBD" w:rsidRPr="00434D75" w:rsidRDefault="000C3DBD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Lozoraičio 17A, Garliava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F670" w14:textId="77777777" w:rsidR="000C3DBD" w:rsidRPr="00434D75" w:rsidRDefault="000C3DBD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2011</w:t>
            </w:r>
          </w:p>
        </w:tc>
      </w:tr>
      <w:tr w:rsidR="000C3DBD" w:rsidRPr="00434D75" w14:paraId="56BB71F2" w14:textId="77777777" w:rsidTr="00FC7A2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D9E8" w14:textId="23CAEFCE" w:rsidR="000C3DBD" w:rsidRPr="00434D75" w:rsidRDefault="000C3DBD" w:rsidP="003C3EBD">
            <w:pPr>
              <w:ind w:firstLine="41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2</w:t>
            </w:r>
            <w:r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E7106" w14:textId="5D4BFA74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Nemuno katilinė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2C18E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AK4200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83E46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DOOSAN P126TI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9ED87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250 kVA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5AD" w14:textId="77777777" w:rsidR="000C3DBD" w:rsidRPr="00434D75" w:rsidRDefault="000C3DBD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R. Kalantos 49, Petrašiūnai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FB52" w14:textId="77777777" w:rsidR="000C3DBD" w:rsidRPr="00434D75" w:rsidRDefault="000C3DBD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2016</w:t>
            </w:r>
          </w:p>
        </w:tc>
      </w:tr>
      <w:tr w:rsidR="000C3DBD" w:rsidRPr="00434D75" w14:paraId="5DCC8963" w14:textId="77777777" w:rsidTr="00FC7A2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E451" w14:textId="342728C6" w:rsidR="000C3DBD" w:rsidRPr="00434D75" w:rsidRDefault="00F34FFD" w:rsidP="003C3EBD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1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3</w:t>
            </w:r>
            <w:r w:rsidR="000C3DBD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C31B" w14:textId="080BB6B4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Šilko katilinė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8A7D1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GRUPEL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E1EF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BDN</w:t>
            </w:r>
          </w:p>
          <w:p w14:paraId="497A3B9B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12M33G1250/5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D8278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 xml:space="preserve">1250 kVA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3BA4" w14:textId="77777777" w:rsidR="000C3DBD" w:rsidRPr="00434D75" w:rsidRDefault="000C3DBD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Varnių g. 48, Kaunas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AC5" w14:textId="77777777" w:rsidR="000C3DBD" w:rsidRPr="00434D75" w:rsidRDefault="000C3DBD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2024</w:t>
            </w:r>
          </w:p>
        </w:tc>
      </w:tr>
      <w:tr w:rsidR="000C3DBD" w:rsidRPr="00434D75" w14:paraId="325CA03D" w14:textId="77777777" w:rsidTr="00FC7A2F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F824B" w14:textId="78CCDC56" w:rsidR="000C3DBD" w:rsidRPr="00434D75" w:rsidRDefault="00F34FFD" w:rsidP="003C3EBD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1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4</w:t>
            </w:r>
            <w:r w:rsidR="000C3DBD"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63D3A" w14:textId="1F10DCE8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Pergalės katilinė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7CCEF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GRUPEL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DD832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BDN</w:t>
            </w:r>
          </w:p>
          <w:p w14:paraId="687BDB2A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12M33G1250/5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3D4C3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 xml:space="preserve">1250 kVA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3C5F" w14:textId="77777777" w:rsidR="000C3DBD" w:rsidRPr="00434D75" w:rsidRDefault="000C3DBD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Karo ligoninė g. 31 Kaunas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C1FC" w14:textId="77777777" w:rsidR="000C3DBD" w:rsidRPr="00434D75" w:rsidRDefault="000C3DBD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2024</w:t>
            </w:r>
          </w:p>
        </w:tc>
      </w:tr>
      <w:tr w:rsidR="000C3DBD" w:rsidRPr="00434D75" w14:paraId="7106149C" w14:textId="77777777" w:rsidTr="00FC7A2F">
        <w:trPr>
          <w:trHeight w:val="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06C6" w14:textId="044B934F" w:rsidR="000C3DBD" w:rsidRPr="00434D75" w:rsidRDefault="000C3DBD" w:rsidP="003C3EBD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5</w:t>
            </w:r>
            <w:r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C9FC2" w14:textId="77777777" w:rsidR="000C3DBD" w:rsidRPr="00434D75" w:rsidRDefault="000C3DBD" w:rsidP="00434D75">
            <w:pPr>
              <w:ind w:firstLine="0"/>
              <w:rPr>
                <w:rFonts w:cs="Arial"/>
                <w:sz w:val="20"/>
                <w:szCs w:val="20"/>
              </w:rPr>
            </w:pPr>
            <w:r w:rsidRPr="00434D75">
              <w:rPr>
                <w:rFonts w:cs="Arial"/>
                <w:sz w:val="20"/>
                <w:szCs w:val="20"/>
              </w:rPr>
              <w:t>Mobilus generatorius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E0C6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FOGO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B2D1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PERKINS 1104C-44TA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E02E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110 kVA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1FE6" w14:textId="77777777" w:rsidR="000C3DBD" w:rsidRPr="00434D75" w:rsidRDefault="000C3DBD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Karo ligoninė g. 31 Kaunas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9691" w14:textId="77777777" w:rsidR="000C3DBD" w:rsidRPr="00434D75" w:rsidRDefault="000C3DBD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2010</w:t>
            </w:r>
          </w:p>
        </w:tc>
      </w:tr>
      <w:tr w:rsidR="000C3DBD" w:rsidRPr="00434D75" w14:paraId="0FA42260" w14:textId="77777777" w:rsidTr="00FC7A2F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A002" w14:textId="6EF84149" w:rsidR="000C3DBD" w:rsidRPr="00434D75" w:rsidRDefault="000C3DBD" w:rsidP="003C3EBD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1</w:t>
            </w:r>
            <w:r w:rsidR="00EA71F6">
              <w:rPr>
                <w:rFonts w:cs="Arial"/>
                <w:sz w:val="20"/>
                <w:szCs w:val="20"/>
                <w:lang w:eastAsia="lt-LT"/>
              </w:rPr>
              <w:t>6</w:t>
            </w:r>
            <w:r w:rsidRPr="00434D75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1F9B" w14:textId="77777777" w:rsidR="000C3DBD" w:rsidRPr="00434D75" w:rsidRDefault="000C3DBD" w:rsidP="00434D75">
            <w:pPr>
              <w:ind w:firstLine="0"/>
              <w:rPr>
                <w:rFonts w:cs="Arial"/>
                <w:sz w:val="20"/>
                <w:szCs w:val="20"/>
              </w:rPr>
            </w:pPr>
            <w:r w:rsidRPr="00434D75">
              <w:rPr>
                <w:rFonts w:cs="Arial"/>
                <w:sz w:val="20"/>
                <w:szCs w:val="20"/>
              </w:rPr>
              <w:t>Mobilus generatorius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D3D9A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GRUPEL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0EA93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GRUPEL</w:t>
            </w:r>
          </w:p>
          <w:p w14:paraId="0113FAFF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4GA30D50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0CA32" w14:textId="77777777" w:rsidR="000C3DBD" w:rsidRPr="00434D75" w:rsidRDefault="000C3DBD" w:rsidP="000C3DBD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33 kVA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DDE5" w14:textId="77777777" w:rsidR="000C3DBD" w:rsidRPr="00434D75" w:rsidRDefault="000C3DBD" w:rsidP="00405262">
            <w:pPr>
              <w:ind w:firstLine="0"/>
              <w:jc w:val="both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Karo ligoninė g. 31 Kaunas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77A1" w14:textId="77777777" w:rsidR="000C3DBD" w:rsidRPr="00434D75" w:rsidRDefault="000C3DBD" w:rsidP="00FC7A2F">
            <w:pPr>
              <w:ind w:firstLine="3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34D75">
              <w:rPr>
                <w:rFonts w:cs="Arial"/>
                <w:sz w:val="20"/>
                <w:szCs w:val="20"/>
                <w:lang w:eastAsia="lt-LT"/>
              </w:rPr>
              <w:t>2024</w:t>
            </w:r>
          </w:p>
        </w:tc>
      </w:tr>
    </w:tbl>
    <w:p w14:paraId="5A3D873C" w14:textId="77777777" w:rsidR="00FC1E11" w:rsidRPr="00434D75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2" w:name="_Hlk34730466"/>
      <w:r w:rsidRPr="00434D75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2"/>
    </w:p>
    <w:p w14:paraId="2C45C78F" w14:textId="480C82E8" w:rsidR="003D3BD3" w:rsidRPr="008553DC" w:rsidRDefault="00AF04E7" w:rsidP="00284142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  <w:r w:rsidRPr="008553DC">
        <w:rPr>
          <w:rFonts w:cs="Arial"/>
          <w:bCs/>
          <w:iCs/>
          <w:sz w:val="20"/>
          <w:szCs w:val="20"/>
        </w:rPr>
        <w:t>Paslaugų teikimo</w:t>
      </w:r>
      <w:r w:rsidR="00FC1E11" w:rsidRPr="008553DC">
        <w:rPr>
          <w:rFonts w:cs="Arial"/>
          <w:bCs/>
          <w:iCs/>
          <w:sz w:val="20"/>
          <w:szCs w:val="20"/>
        </w:rPr>
        <w:t xml:space="preserve"> vietos:</w:t>
      </w:r>
      <w:r w:rsidR="008553DC">
        <w:rPr>
          <w:rFonts w:cs="Arial"/>
          <w:bCs/>
          <w:iCs/>
          <w:sz w:val="20"/>
          <w:szCs w:val="20"/>
        </w:rPr>
        <w:t xml:space="preserve"> nurodyta </w:t>
      </w:r>
      <w:r w:rsidR="00F57F94">
        <w:rPr>
          <w:rFonts w:cs="Arial"/>
          <w:bCs/>
          <w:iCs/>
          <w:sz w:val="20"/>
          <w:szCs w:val="20"/>
        </w:rPr>
        <w:t>Techninės specifikacijos 3.3 punkto L</w:t>
      </w:r>
      <w:r w:rsidR="008553DC">
        <w:rPr>
          <w:rFonts w:cs="Arial"/>
          <w:bCs/>
          <w:iCs/>
          <w:sz w:val="20"/>
          <w:szCs w:val="20"/>
        </w:rPr>
        <w:t xml:space="preserve">entelėje </w:t>
      </w:r>
      <w:r w:rsidR="00F57F94">
        <w:rPr>
          <w:rFonts w:cs="Arial"/>
          <w:bCs/>
          <w:iCs/>
          <w:sz w:val="20"/>
          <w:szCs w:val="20"/>
        </w:rPr>
        <w:t>N</w:t>
      </w:r>
      <w:r w:rsidR="008553DC">
        <w:rPr>
          <w:rFonts w:cs="Arial"/>
          <w:bCs/>
          <w:iCs/>
          <w:sz w:val="20"/>
          <w:szCs w:val="20"/>
        </w:rPr>
        <w:t>r.</w:t>
      </w:r>
      <w:r w:rsidR="00F57F94">
        <w:rPr>
          <w:rFonts w:cs="Arial"/>
          <w:bCs/>
          <w:iCs/>
          <w:sz w:val="20"/>
          <w:szCs w:val="20"/>
        </w:rPr>
        <w:t xml:space="preserve"> </w:t>
      </w:r>
      <w:r w:rsidR="008553DC">
        <w:rPr>
          <w:rFonts w:cs="Arial"/>
          <w:bCs/>
          <w:iCs/>
          <w:sz w:val="20"/>
          <w:szCs w:val="20"/>
        </w:rPr>
        <w:t>2</w:t>
      </w:r>
      <w:r w:rsidR="00F57F94">
        <w:rPr>
          <w:rFonts w:cs="Arial"/>
          <w:bCs/>
          <w:iCs/>
          <w:sz w:val="20"/>
          <w:szCs w:val="20"/>
        </w:rPr>
        <w:t>.</w:t>
      </w:r>
    </w:p>
    <w:p w14:paraId="3154293D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4C703349" w14:textId="77777777" w:rsidR="00F57F94" w:rsidRPr="00D36617" w:rsidRDefault="008553DC" w:rsidP="00F57F94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eastAsia="Calibri" w:cs="Times New Roman"/>
          <w:i/>
          <w:iCs/>
          <w:color w:val="747474" w:themeColor="background2" w:themeShade="80"/>
          <w:sz w:val="20"/>
          <w:szCs w:val="20"/>
        </w:rPr>
      </w:pPr>
      <w:r w:rsidRPr="00400850">
        <w:rPr>
          <w:rFonts w:cs="Arial"/>
          <w:sz w:val="20"/>
          <w:szCs w:val="20"/>
          <w:lang w:eastAsia="lt-LT"/>
        </w:rPr>
        <w:t xml:space="preserve">Tiekėjas savo transportu, atvyksta į Perkančiojo subjekto  objektą, kuriame sumontuota dyzelinė elektros stotis suteikti Paslaugas. </w:t>
      </w:r>
    </w:p>
    <w:p w14:paraId="1522B5E6" w14:textId="5CFDE44F" w:rsidR="00D36617" w:rsidRPr="00D36617" w:rsidRDefault="00D36617" w:rsidP="00D3661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D36617">
        <w:rPr>
          <w:rFonts w:eastAsia="Calibri" w:cs="Times New Roman"/>
          <w:color w:val="000000" w:themeColor="text1"/>
          <w:sz w:val="20"/>
          <w:szCs w:val="20"/>
        </w:rPr>
        <w:t>Į Paslaugų kainą turi būti įskaičiuotos visos Tiekėjo patiriamos išlaidos, atvykimas į Perkančiojo subjekto patalpas ar kt.</w:t>
      </w:r>
    </w:p>
    <w:p w14:paraId="4624187B" w14:textId="076C5329" w:rsidR="00203486" w:rsidRPr="00400850" w:rsidRDefault="008553DC" w:rsidP="00F57F94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eastAsia="Calibri" w:cs="Times New Roman"/>
          <w:i/>
          <w:iCs/>
          <w:color w:val="747474" w:themeColor="background2" w:themeShade="80"/>
          <w:sz w:val="20"/>
          <w:szCs w:val="20"/>
        </w:rPr>
      </w:pPr>
      <w:r w:rsidRPr="00400850">
        <w:rPr>
          <w:rFonts w:cs="Arial"/>
          <w:sz w:val="20"/>
          <w:szCs w:val="20"/>
          <w:lang w:eastAsia="lt-LT"/>
        </w:rPr>
        <w:t>Perkantysis subjektas su Tiekėju dyzelinių elektros stočių aptarnavimo grafiką derins pagal aplinkybes, susidarančias dėl kintančio darbo režimo atskiruose objektuose</w:t>
      </w:r>
      <w:r w:rsidR="00F57F94">
        <w:rPr>
          <w:rFonts w:cs="Arial"/>
          <w:sz w:val="20"/>
          <w:szCs w:val="20"/>
          <w:lang w:eastAsia="lt-LT"/>
        </w:rPr>
        <w:t>.</w:t>
      </w:r>
    </w:p>
    <w:p w14:paraId="17C21997" w14:textId="159BF5AA" w:rsidR="00FC1E11" w:rsidRPr="00400850" w:rsidRDefault="008553DC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i/>
          <w:iCs/>
          <w:color w:val="747474" w:themeColor="background2" w:themeShade="80"/>
          <w:sz w:val="20"/>
          <w:szCs w:val="20"/>
        </w:rPr>
      </w:pPr>
      <w:r w:rsidRPr="00400850">
        <w:rPr>
          <w:rFonts w:cs="Arial"/>
          <w:sz w:val="20"/>
          <w:szCs w:val="20"/>
          <w:lang w:eastAsia="lt-LT"/>
        </w:rPr>
        <w:t xml:space="preserve">Tiekėjas pateikia </w:t>
      </w:r>
      <w:r w:rsidR="00F57F94">
        <w:rPr>
          <w:rFonts w:cs="Arial"/>
          <w:sz w:val="20"/>
          <w:szCs w:val="20"/>
          <w:lang w:eastAsia="lt-LT"/>
        </w:rPr>
        <w:t>Perkančiajam subjektui</w:t>
      </w:r>
      <w:r w:rsidRPr="00400850">
        <w:rPr>
          <w:rFonts w:cs="Arial"/>
          <w:sz w:val="20"/>
          <w:szCs w:val="20"/>
          <w:lang w:eastAsia="lt-LT"/>
        </w:rPr>
        <w:t xml:space="preserve"> atliktų darbų aktus, protokolus</w:t>
      </w:r>
      <w:r w:rsidR="00F57F94">
        <w:rPr>
          <w:rFonts w:cs="Arial"/>
          <w:sz w:val="20"/>
          <w:szCs w:val="20"/>
          <w:lang w:eastAsia="lt-LT"/>
        </w:rPr>
        <w:t>.</w:t>
      </w:r>
    </w:p>
    <w:p w14:paraId="6120A940" w14:textId="469F12F0" w:rsidR="00D05DA9" w:rsidRPr="00400850" w:rsidRDefault="008553DC" w:rsidP="007571DA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i/>
          <w:iCs/>
          <w:color w:val="747474" w:themeColor="background2" w:themeShade="80"/>
          <w:sz w:val="20"/>
          <w:szCs w:val="20"/>
        </w:rPr>
      </w:pPr>
      <w:r w:rsidRPr="00400850">
        <w:rPr>
          <w:rFonts w:cs="Arial"/>
          <w:sz w:val="20"/>
          <w:szCs w:val="20"/>
          <w:lang w:eastAsia="lt-LT"/>
        </w:rPr>
        <w:t xml:space="preserve">Tiekėjas visą </w:t>
      </w:r>
      <w:r w:rsidR="00D3783C">
        <w:rPr>
          <w:rFonts w:cs="Arial"/>
          <w:sz w:val="20"/>
          <w:szCs w:val="20"/>
          <w:lang w:eastAsia="lt-LT"/>
        </w:rPr>
        <w:t>S</w:t>
      </w:r>
      <w:r w:rsidRPr="00400850">
        <w:rPr>
          <w:rFonts w:cs="Arial"/>
          <w:sz w:val="20"/>
          <w:szCs w:val="20"/>
          <w:lang w:eastAsia="lt-LT"/>
        </w:rPr>
        <w:t xml:space="preserve">utarties galiojimo laikotarpį konsultuoja </w:t>
      </w:r>
      <w:r w:rsidR="00933A9E">
        <w:rPr>
          <w:rFonts w:cs="Arial"/>
          <w:sz w:val="20"/>
          <w:szCs w:val="20"/>
          <w:lang w:eastAsia="lt-LT"/>
        </w:rPr>
        <w:t>Perkant</w:t>
      </w:r>
      <w:r w:rsidR="00033453">
        <w:rPr>
          <w:rFonts w:cs="Arial"/>
          <w:sz w:val="20"/>
          <w:szCs w:val="20"/>
          <w:lang w:eastAsia="lt-LT"/>
        </w:rPr>
        <w:t xml:space="preserve">įjį subjektą </w:t>
      </w:r>
      <w:r w:rsidRPr="00400850">
        <w:rPr>
          <w:rFonts w:cs="Arial"/>
          <w:sz w:val="20"/>
          <w:szCs w:val="20"/>
          <w:lang w:eastAsia="lt-LT"/>
        </w:rPr>
        <w:t>dyzelinių elektros stočių eksploatavimo klausimai</w:t>
      </w:r>
      <w:r w:rsidR="00933A9E">
        <w:rPr>
          <w:rFonts w:cs="Arial"/>
          <w:sz w:val="20"/>
          <w:szCs w:val="20"/>
          <w:lang w:eastAsia="lt-LT"/>
        </w:rPr>
        <w:t>s.</w:t>
      </w:r>
    </w:p>
    <w:p w14:paraId="008A76D0" w14:textId="063239AD" w:rsidR="00B72545" w:rsidRPr="00400850" w:rsidRDefault="00400850" w:rsidP="00B72545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400850">
        <w:rPr>
          <w:rFonts w:cs="Arial"/>
          <w:sz w:val="20"/>
          <w:szCs w:val="20"/>
          <w:lang w:eastAsia="lt-LT"/>
        </w:rPr>
        <w:t xml:space="preserve">Tiekėjas suteikia </w:t>
      </w:r>
      <w:r w:rsidR="003E7615">
        <w:rPr>
          <w:rFonts w:cs="Arial"/>
          <w:sz w:val="20"/>
          <w:szCs w:val="20"/>
          <w:lang w:eastAsia="lt-LT"/>
        </w:rPr>
        <w:t>Techninės specifikacijos 3.2 p</w:t>
      </w:r>
      <w:r w:rsidR="00C03177">
        <w:rPr>
          <w:rFonts w:cs="Arial"/>
          <w:sz w:val="20"/>
          <w:szCs w:val="20"/>
          <w:lang w:eastAsia="lt-LT"/>
        </w:rPr>
        <w:t>unkto Lentelėje Nr. 2</w:t>
      </w:r>
      <w:r w:rsidRPr="00400850">
        <w:rPr>
          <w:rFonts w:cs="Arial"/>
          <w:sz w:val="20"/>
          <w:szCs w:val="20"/>
          <w:lang w:eastAsia="lt-LT"/>
        </w:rPr>
        <w:t xml:space="preserve"> nurodytas </w:t>
      </w:r>
      <w:r w:rsidR="00933BA1">
        <w:rPr>
          <w:rFonts w:cs="Arial"/>
          <w:sz w:val="20"/>
          <w:szCs w:val="20"/>
          <w:lang w:eastAsia="lt-LT"/>
        </w:rPr>
        <w:t>P</w:t>
      </w:r>
      <w:r w:rsidRPr="00400850">
        <w:rPr>
          <w:rFonts w:cs="Arial"/>
          <w:sz w:val="20"/>
          <w:szCs w:val="20"/>
          <w:lang w:eastAsia="lt-LT"/>
        </w:rPr>
        <w:t xml:space="preserve">aslaugas bei pateikia pažymą </w:t>
      </w:r>
      <w:r w:rsidR="00933BA1">
        <w:rPr>
          <w:rFonts w:cs="Arial"/>
          <w:sz w:val="20"/>
          <w:szCs w:val="20"/>
          <w:lang w:eastAsia="lt-LT"/>
        </w:rPr>
        <w:t xml:space="preserve">Perkančiajam subjektui </w:t>
      </w:r>
      <w:r w:rsidRPr="00400850">
        <w:rPr>
          <w:rFonts w:cs="Arial"/>
          <w:sz w:val="20"/>
          <w:szCs w:val="20"/>
          <w:lang w:eastAsia="lt-LT"/>
        </w:rPr>
        <w:t>apie susidariusių kenksmingų medžiagų pridavimą utilizavimui.</w:t>
      </w:r>
    </w:p>
    <w:p w14:paraId="50C8CD79" w14:textId="0B1C23C7" w:rsidR="00FC1E11" w:rsidRPr="0043712E" w:rsidRDefault="00FC1E11" w:rsidP="005517EC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P</w:t>
      </w:r>
      <w:r w:rsidR="00437B26">
        <w:rPr>
          <w:rStyle w:val="Laukeliai"/>
          <w:rFonts w:eastAsia="Arial" w:cs="Arial"/>
          <w:b/>
          <w:bCs/>
          <w:szCs w:val="20"/>
        </w:rPr>
        <w:t xml:space="preserve">ASLAUGŲ TEIKIMO </w:t>
      </w:r>
      <w:r w:rsidRPr="0043712E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14:paraId="01881B00" w14:textId="29811A4E" w:rsidR="00402AE3" w:rsidRPr="00400850" w:rsidRDefault="00402AE3" w:rsidP="00E2760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400850">
        <w:rPr>
          <w:rFonts w:eastAsia="Calibri" w:cs="Arial"/>
          <w:bCs/>
          <w:sz w:val="20"/>
          <w:szCs w:val="20"/>
        </w:rPr>
        <w:t>Paslaugos bus perkamos pagal Perkančiojo subj</w:t>
      </w:r>
      <w:r w:rsidR="00C27C78" w:rsidRPr="00400850">
        <w:rPr>
          <w:rFonts w:eastAsia="Calibri" w:cs="Arial"/>
          <w:bCs/>
          <w:sz w:val="20"/>
          <w:szCs w:val="20"/>
        </w:rPr>
        <w:t>ekto</w:t>
      </w:r>
      <w:r w:rsidRPr="00400850">
        <w:rPr>
          <w:rFonts w:eastAsia="Calibri" w:cs="Arial"/>
          <w:bCs/>
          <w:sz w:val="20"/>
          <w:szCs w:val="20"/>
        </w:rPr>
        <w:t xml:space="preserve"> poreikį Sutarties galiojimo laikotarpiu. P</w:t>
      </w:r>
      <w:r w:rsidR="00C27C78" w:rsidRPr="00400850">
        <w:rPr>
          <w:rFonts w:eastAsia="Calibri" w:cs="Arial"/>
          <w:bCs/>
          <w:sz w:val="20"/>
          <w:szCs w:val="20"/>
        </w:rPr>
        <w:t xml:space="preserve">erkantysis subjektas </w:t>
      </w:r>
      <w:r w:rsidRPr="00400850">
        <w:rPr>
          <w:rFonts w:eastAsia="Calibri" w:cs="Arial"/>
          <w:bCs/>
          <w:sz w:val="20"/>
          <w:szCs w:val="20"/>
        </w:rPr>
        <w:t xml:space="preserve">pateikia </w:t>
      </w:r>
      <w:r w:rsidR="00C27C78" w:rsidRPr="00400850">
        <w:rPr>
          <w:rFonts w:eastAsia="Calibri" w:cs="Arial"/>
          <w:bCs/>
          <w:sz w:val="20"/>
          <w:szCs w:val="20"/>
        </w:rPr>
        <w:t>U</w:t>
      </w:r>
      <w:r w:rsidRPr="00400850">
        <w:rPr>
          <w:rFonts w:eastAsia="Calibri" w:cs="Arial"/>
          <w:bCs/>
          <w:sz w:val="20"/>
          <w:szCs w:val="20"/>
        </w:rPr>
        <w:t>žsakymus dėl Paslaugų teikimo elektroniniu paštu ar kitomis Sutarties šalių suderintomis priemonėmis.</w:t>
      </w:r>
    </w:p>
    <w:p w14:paraId="427F7279" w14:textId="4093629B" w:rsidR="00FC1E11" w:rsidRDefault="00FC1E11" w:rsidP="00E2760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i/>
          <w:iCs/>
          <w:color w:val="747474" w:themeColor="background2" w:themeShade="80"/>
          <w:sz w:val="20"/>
          <w:szCs w:val="20"/>
        </w:rPr>
      </w:pPr>
      <w:r w:rsidRPr="00400850">
        <w:rPr>
          <w:rFonts w:eastAsia="Calibri" w:cs="Arial"/>
          <w:bCs/>
          <w:sz w:val="20"/>
          <w:szCs w:val="20"/>
        </w:rPr>
        <w:t>P</w:t>
      </w:r>
      <w:r w:rsidR="00AF74A3" w:rsidRPr="00400850">
        <w:rPr>
          <w:rFonts w:eastAsia="Calibri" w:cs="Arial"/>
          <w:bCs/>
          <w:sz w:val="20"/>
          <w:szCs w:val="20"/>
        </w:rPr>
        <w:t>aslaugos turi būti</w:t>
      </w:r>
      <w:r w:rsidR="00E2345B" w:rsidRPr="00400850">
        <w:rPr>
          <w:rFonts w:eastAsia="Calibri" w:cs="Arial"/>
          <w:bCs/>
          <w:sz w:val="20"/>
          <w:szCs w:val="20"/>
        </w:rPr>
        <w:t xml:space="preserve"> suteiktos</w:t>
      </w:r>
      <w:r w:rsidRPr="00400850">
        <w:rPr>
          <w:rFonts w:eastAsia="Calibri" w:cs="Arial"/>
          <w:bCs/>
          <w:sz w:val="20"/>
          <w:szCs w:val="20"/>
        </w:rPr>
        <w:t xml:space="preserve"> </w:t>
      </w:r>
      <w:r w:rsidR="00F55BCB" w:rsidRPr="00400850">
        <w:rPr>
          <w:rFonts w:cs="Arial"/>
          <w:bCs/>
          <w:sz w:val="20"/>
          <w:szCs w:val="20"/>
          <w:shd w:val="clear" w:color="auto" w:fill="FFFFFF"/>
        </w:rPr>
        <w:t>per</w:t>
      </w:r>
      <w:r w:rsidRPr="00400850">
        <w:rPr>
          <w:rFonts w:cs="Arial"/>
          <w:bCs/>
          <w:sz w:val="20"/>
          <w:szCs w:val="20"/>
          <w:shd w:val="clear" w:color="auto" w:fill="FFFFFF"/>
        </w:rPr>
        <w:t xml:space="preserve"> </w:t>
      </w:r>
      <w:r w:rsidR="008B47D1" w:rsidRPr="00400850">
        <w:rPr>
          <w:rFonts w:cs="Arial"/>
          <w:bCs/>
          <w:sz w:val="20"/>
          <w:szCs w:val="20"/>
          <w:shd w:val="clear" w:color="auto" w:fill="FFFFFF"/>
        </w:rPr>
        <w:t>T</w:t>
      </w:r>
      <w:r w:rsidRPr="00400850">
        <w:rPr>
          <w:rFonts w:cs="Arial"/>
          <w:bCs/>
          <w:sz w:val="20"/>
          <w:szCs w:val="20"/>
          <w:shd w:val="clear" w:color="auto" w:fill="FFFFFF"/>
        </w:rPr>
        <w:t>echninėje specifikacijoje</w:t>
      </w:r>
      <w:r w:rsidRPr="00400850">
        <w:rPr>
          <w:rFonts w:eastAsia="Calibri" w:cs="Arial"/>
          <w:bCs/>
          <w:sz w:val="20"/>
          <w:szCs w:val="20"/>
        </w:rPr>
        <w:t xml:space="preserve"> nurodytą terminą.</w:t>
      </w:r>
      <w:r w:rsidR="00290FF8" w:rsidRPr="00400850">
        <w:rPr>
          <w:bCs/>
        </w:rPr>
        <w:t xml:space="preserve"> </w:t>
      </w:r>
      <w:r w:rsidR="00290FF8" w:rsidRPr="00400850">
        <w:rPr>
          <w:rFonts w:eastAsia="Calibri" w:cs="Arial"/>
          <w:bCs/>
          <w:sz w:val="20"/>
          <w:szCs w:val="20"/>
        </w:rPr>
        <w:t xml:space="preserve">Tiekėjas </w:t>
      </w:r>
      <w:r w:rsidR="00E2345B" w:rsidRPr="00400850">
        <w:rPr>
          <w:rFonts w:eastAsia="Calibri" w:cs="Arial"/>
          <w:bCs/>
          <w:sz w:val="20"/>
          <w:szCs w:val="20"/>
        </w:rPr>
        <w:t>Paslaugas turi suteikti</w:t>
      </w:r>
      <w:r w:rsidR="00290FF8" w:rsidRPr="00400850">
        <w:rPr>
          <w:rFonts w:eastAsia="Calibri" w:cs="Arial"/>
          <w:bCs/>
          <w:sz w:val="20"/>
          <w:szCs w:val="20"/>
        </w:rPr>
        <w:t xml:space="preserve"> ne vėliau kaip per </w:t>
      </w:r>
      <w:r w:rsidR="00E2760B" w:rsidRPr="00400850">
        <w:rPr>
          <w:rFonts w:eastAsia="Calibri" w:cs="Arial"/>
          <w:bCs/>
          <w:sz w:val="20"/>
          <w:szCs w:val="20"/>
        </w:rPr>
        <w:t xml:space="preserve">5 (penkias) </w:t>
      </w:r>
      <w:r w:rsidR="004A1F56" w:rsidRPr="00400850">
        <w:rPr>
          <w:rFonts w:eastAsia="Calibri" w:cs="Arial"/>
          <w:bCs/>
          <w:sz w:val="20"/>
          <w:szCs w:val="20"/>
        </w:rPr>
        <w:t>darbo dienas</w:t>
      </w:r>
      <w:r w:rsidR="00290FF8" w:rsidRPr="00400850">
        <w:rPr>
          <w:rFonts w:eastAsia="Calibri" w:cs="Arial"/>
          <w:bCs/>
          <w:sz w:val="20"/>
          <w:szCs w:val="20"/>
        </w:rPr>
        <w:t xml:space="preserve"> nuo </w:t>
      </w:r>
      <w:r w:rsidR="00E2760B" w:rsidRPr="00400850">
        <w:rPr>
          <w:rFonts w:eastAsia="Calibri" w:cs="Arial"/>
          <w:bCs/>
          <w:sz w:val="20"/>
          <w:szCs w:val="20"/>
        </w:rPr>
        <w:t>Perkančiojo subjekto</w:t>
      </w:r>
      <w:r w:rsidR="00290FF8" w:rsidRPr="00400850">
        <w:rPr>
          <w:rFonts w:eastAsia="Calibri" w:cs="Arial"/>
          <w:bCs/>
          <w:sz w:val="20"/>
          <w:szCs w:val="20"/>
        </w:rPr>
        <w:t xml:space="preserve"> </w:t>
      </w:r>
      <w:r w:rsidR="00E2760B" w:rsidRPr="00400850">
        <w:rPr>
          <w:rFonts w:eastAsia="Calibri" w:cs="Arial"/>
          <w:bCs/>
          <w:sz w:val="20"/>
          <w:szCs w:val="20"/>
        </w:rPr>
        <w:t>Užsakymo</w:t>
      </w:r>
      <w:r w:rsidR="00290FF8" w:rsidRPr="00400850">
        <w:rPr>
          <w:rFonts w:eastAsia="Calibri" w:cs="Arial"/>
          <w:bCs/>
          <w:sz w:val="20"/>
          <w:szCs w:val="20"/>
        </w:rPr>
        <w:t xml:space="preserve"> pateikimo Tiekėjui dienos</w:t>
      </w:r>
      <w:r w:rsidR="00E2760B" w:rsidRPr="008B47D1">
        <w:rPr>
          <w:rFonts w:eastAsia="Calibri" w:cs="Arial"/>
          <w:bCs/>
          <w:i/>
          <w:iCs/>
          <w:color w:val="747474" w:themeColor="background2" w:themeShade="80"/>
          <w:sz w:val="20"/>
          <w:szCs w:val="20"/>
        </w:rPr>
        <w:t>.</w:t>
      </w:r>
    </w:p>
    <w:p w14:paraId="26867A29" w14:textId="0ED2E728" w:rsidR="00B27E57" w:rsidRPr="008B47D1" w:rsidRDefault="00FC1E11" w:rsidP="00510AEF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Fonts w:eastAsia="Calibri" w:cs="Arial"/>
          <w:i/>
          <w:iCs/>
          <w:color w:val="FF0000"/>
          <w:sz w:val="20"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KOKYBĖ IR TRŪKUMŲ ŠALINIMAS</w:t>
      </w:r>
      <w:bookmarkStart w:id="3" w:name="_Hlk129609943"/>
    </w:p>
    <w:p w14:paraId="4AA11102" w14:textId="29E91B5A" w:rsidR="00777BB7" w:rsidRPr="00510AEF" w:rsidRDefault="00CC6A75" w:rsidP="00777BB7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510AEF">
        <w:rPr>
          <w:rStyle w:val="Laukeliai"/>
          <w:rFonts w:cs="Arial"/>
          <w:szCs w:val="20"/>
        </w:rPr>
        <w:t>Paslaugų</w:t>
      </w:r>
      <w:r w:rsidR="00EB0D32" w:rsidRPr="00510AEF">
        <w:rPr>
          <w:rStyle w:val="Laukeliai"/>
          <w:rFonts w:cs="Arial"/>
          <w:szCs w:val="20"/>
        </w:rPr>
        <w:t xml:space="preserve"> ir </w:t>
      </w:r>
      <w:r w:rsidR="00033453">
        <w:rPr>
          <w:rStyle w:val="Laukeliai"/>
          <w:rFonts w:cs="Arial"/>
          <w:szCs w:val="20"/>
        </w:rPr>
        <w:t xml:space="preserve">/ </w:t>
      </w:r>
      <w:r w:rsidR="00EB0D32" w:rsidRPr="00510AEF">
        <w:rPr>
          <w:rStyle w:val="Laukeliai"/>
          <w:rFonts w:cs="Arial"/>
          <w:szCs w:val="20"/>
        </w:rPr>
        <w:t>ar Paslaugų rezultato trūkumais laikomi neatitikimai Techninės specifikacijos reikalavimams</w:t>
      </w:r>
      <w:r w:rsidR="002B1A96" w:rsidRPr="00510AEF">
        <w:rPr>
          <w:rStyle w:val="Laukeliai"/>
          <w:rFonts w:cs="Arial"/>
          <w:szCs w:val="20"/>
        </w:rPr>
        <w:t xml:space="preserve"> ir teisės aktams, reglamentuojantiems Paslaugų kokybę.</w:t>
      </w:r>
    </w:p>
    <w:bookmarkEnd w:id="0"/>
    <w:bookmarkEnd w:id="3"/>
    <w:p w14:paraId="1C861AA4" w14:textId="560EC59E" w:rsidR="00164D00" w:rsidRPr="00333E3C" w:rsidRDefault="00164D00" w:rsidP="00510AEF">
      <w:pPr>
        <w:pStyle w:val="Sraopastraipa"/>
        <w:tabs>
          <w:tab w:val="left" w:pos="540"/>
        </w:tabs>
        <w:spacing w:before="60" w:after="60"/>
        <w:ind w:left="709"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</w:p>
    <w:sectPr w:rsidR="00164D00" w:rsidRPr="00333E3C" w:rsidSect="003C7B6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991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12E0" w14:textId="77777777" w:rsidR="00027DD2" w:rsidRDefault="00027DD2" w:rsidP="002D3D62">
      <w:r>
        <w:separator/>
      </w:r>
    </w:p>
  </w:endnote>
  <w:endnote w:type="continuationSeparator" w:id="0">
    <w:p w14:paraId="5363F9B8" w14:textId="77777777" w:rsidR="00027DD2" w:rsidRDefault="00027DD2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4"/>
      <w:gridCol w:w="1657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Content>
            <w:p w14:paraId="45F83969" w14:textId="77777777" w:rsidR="00A70A30" w:rsidRPr="000D4EE7" w:rsidRDefault="00A70A30" w:rsidP="00A70A30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3278" w14:textId="77777777" w:rsidR="00027DD2" w:rsidRDefault="00027DD2" w:rsidP="002D3D62">
      <w:r>
        <w:separator/>
      </w:r>
    </w:p>
  </w:footnote>
  <w:footnote w:type="continuationSeparator" w:id="0">
    <w:p w14:paraId="720FD5B3" w14:textId="77777777" w:rsidR="00027DD2" w:rsidRDefault="00027DD2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77777777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1549300662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71CF5">
      <w:rPr>
        <w:rFonts w:cs="Arial"/>
        <w:sz w:val="14"/>
        <w:szCs w:val="14"/>
      </w:rPr>
      <w:t>FO.3.4.2-1</w:t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1621056441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07872DD"/>
    <w:multiLevelType w:val="multilevel"/>
    <w:tmpl w:val="9B408B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71F22871"/>
    <w:multiLevelType w:val="hybridMultilevel"/>
    <w:tmpl w:val="83BC3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3"/>
  </w:num>
  <w:num w:numId="2" w16cid:durableId="390009096">
    <w:abstractNumId w:val="2"/>
  </w:num>
  <w:num w:numId="3" w16cid:durableId="288828410">
    <w:abstractNumId w:val="1"/>
  </w:num>
  <w:num w:numId="4" w16cid:durableId="1975020092">
    <w:abstractNumId w:val="9"/>
  </w:num>
  <w:num w:numId="5" w16cid:durableId="541359198">
    <w:abstractNumId w:val="8"/>
  </w:num>
  <w:num w:numId="6" w16cid:durableId="1317764691">
    <w:abstractNumId w:val="5"/>
  </w:num>
  <w:num w:numId="7" w16cid:durableId="610669460">
    <w:abstractNumId w:val="0"/>
  </w:num>
  <w:num w:numId="8" w16cid:durableId="447820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4"/>
  </w:num>
  <w:num w:numId="11" w16cid:durableId="1740908565">
    <w:abstractNumId w:val="6"/>
  </w:num>
  <w:num w:numId="12" w16cid:durableId="1016468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1E48"/>
    <w:rsid w:val="00015FD9"/>
    <w:rsid w:val="00021E89"/>
    <w:rsid w:val="00026CE7"/>
    <w:rsid w:val="00027DD2"/>
    <w:rsid w:val="0003080C"/>
    <w:rsid w:val="00031D79"/>
    <w:rsid w:val="00033453"/>
    <w:rsid w:val="00041E1A"/>
    <w:rsid w:val="00053A30"/>
    <w:rsid w:val="00054230"/>
    <w:rsid w:val="000578D4"/>
    <w:rsid w:val="00061697"/>
    <w:rsid w:val="00081AC4"/>
    <w:rsid w:val="000B23EE"/>
    <w:rsid w:val="000B2810"/>
    <w:rsid w:val="000C0DE4"/>
    <w:rsid w:val="000C1894"/>
    <w:rsid w:val="000C3717"/>
    <w:rsid w:val="000C3DBD"/>
    <w:rsid w:val="000D3DFA"/>
    <w:rsid w:val="000D5907"/>
    <w:rsid w:val="000E31DC"/>
    <w:rsid w:val="000E6F54"/>
    <w:rsid w:val="000F536D"/>
    <w:rsid w:val="00105B5A"/>
    <w:rsid w:val="00142B95"/>
    <w:rsid w:val="001431AE"/>
    <w:rsid w:val="00150E10"/>
    <w:rsid w:val="00154F48"/>
    <w:rsid w:val="001552A2"/>
    <w:rsid w:val="001618A2"/>
    <w:rsid w:val="00164D00"/>
    <w:rsid w:val="00166164"/>
    <w:rsid w:val="001671F3"/>
    <w:rsid w:val="001679E3"/>
    <w:rsid w:val="00170316"/>
    <w:rsid w:val="0017033A"/>
    <w:rsid w:val="0018548F"/>
    <w:rsid w:val="00190A74"/>
    <w:rsid w:val="001A3061"/>
    <w:rsid w:val="001A6475"/>
    <w:rsid w:val="001B0335"/>
    <w:rsid w:val="001B18DB"/>
    <w:rsid w:val="001C105E"/>
    <w:rsid w:val="001C4BEA"/>
    <w:rsid w:val="001D5791"/>
    <w:rsid w:val="001D66B9"/>
    <w:rsid w:val="001E0A71"/>
    <w:rsid w:val="001E3258"/>
    <w:rsid w:val="001F06BF"/>
    <w:rsid w:val="001F2411"/>
    <w:rsid w:val="001F27E8"/>
    <w:rsid w:val="001F2ABD"/>
    <w:rsid w:val="001F70D7"/>
    <w:rsid w:val="00202ED0"/>
    <w:rsid w:val="00203486"/>
    <w:rsid w:val="00211742"/>
    <w:rsid w:val="002224D7"/>
    <w:rsid w:val="00231480"/>
    <w:rsid w:val="00244D2B"/>
    <w:rsid w:val="002473B0"/>
    <w:rsid w:val="002509BE"/>
    <w:rsid w:val="00251719"/>
    <w:rsid w:val="00254842"/>
    <w:rsid w:val="0027086F"/>
    <w:rsid w:val="00275941"/>
    <w:rsid w:val="002775AA"/>
    <w:rsid w:val="002871B9"/>
    <w:rsid w:val="002872C9"/>
    <w:rsid w:val="002875A2"/>
    <w:rsid w:val="00290FF8"/>
    <w:rsid w:val="002A4F0D"/>
    <w:rsid w:val="002B1A96"/>
    <w:rsid w:val="002C2E60"/>
    <w:rsid w:val="002C5C47"/>
    <w:rsid w:val="002D3D62"/>
    <w:rsid w:val="002E3735"/>
    <w:rsid w:val="002F0833"/>
    <w:rsid w:val="002F5B41"/>
    <w:rsid w:val="0032382C"/>
    <w:rsid w:val="00330B94"/>
    <w:rsid w:val="00331D62"/>
    <w:rsid w:val="00333E3C"/>
    <w:rsid w:val="00341DCE"/>
    <w:rsid w:val="00344B06"/>
    <w:rsid w:val="00356874"/>
    <w:rsid w:val="00356F49"/>
    <w:rsid w:val="00364EB4"/>
    <w:rsid w:val="0038091B"/>
    <w:rsid w:val="00383CEA"/>
    <w:rsid w:val="00395633"/>
    <w:rsid w:val="003A017B"/>
    <w:rsid w:val="003A1AFC"/>
    <w:rsid w:val="003A3BC9"/>
    <w:rsid w:val="003B09D1"/>
    <w:rsid w:val="003B3D54"/>
    <w:rsid w:val="003C3EBD"/>
    <w:rsid w:val="003C4BED"/>
    <w:rsid w:val="003C5276"/>
    <w:rsid w:val="003C731B"/>
    <w:rsid w:val="003C7A2F"/>
    <w:rsid w:val="003C7B69"/>
    <w:rsid w:val="003C7CE3"/>
    <w:rsid w:val="003D3BD3"/>
    <w:rsid w:val="003E14F6"/>
    <w:rsid w:val="003E5C0A"/>
    <w:rsid w:val="003E7615"/>
    <w:rsid w:val="00400850"/>
    <w:rsid w:val="004014B8"/>
    <w:rsid w:val="00402AE3"/>
    <w:rsid w:val="00405262"/>
    <w:rsid w:val="0042723C"/>
    <w:rsid w:val="00431C7E"/>
    <w:rsid w:val="00434707"/>
    <w:rsid w:val="00434D75"/>
    <w:rsid w:val="004351F5"/>
    <w:rsid w:val="00437B26"/>
    <w:rsid w:val="00447B4E"/>
    <w:rsid w:val="00450FEB"/>
    <w:rsid w:val="00456ACE"/>
    <w:rsid w:val="0046399C"/>
    <w:rsid w:val="0047704D"/>
    <w:rsid w:val="00487660"/>
    <w:rsid w:val="00492779"/>
    <w:rsid w:val="00492FF2"/>
    <w:rsid w:val="004967E9"/>
    <w:rsid w:val="004A1F56"/>
    <w:rsid w:val="004B0F74"/>
    <w:rsid w:val="004B2E21"/>
    <w:rsid w:val="004B3EF0"/>
    <w:rsid w:val="004B45B7"/>
    <w:rsid w:val="004B7029"/>
    <w:rsid w:val="004C0E80"/>
    <w:rsid w:val="004D7D92"/>
    <w:rsid w:val="004E1E8C"/>
    <w:rsid w:val="004E3BAE"/>
    <w:rsid w:val="004E6E5E"/>
    <w:rsid w:val="004E707C"/>
    <w:rsid w:val="00501210"/>
    <w:rsid w:val="00502D2C"/>
    <w:rsid w:val="00505F28"/>
    <w:rsid w:val="005062ED"/>
    <w:rsid w:val="00510AEF"/>
    <w:rsid w:val="00510C8F"/>
    <w:rsid w:val="00510D4C"/>
    <w:rsid w:val="00545C45"/>
    <w:rsid w:val="00545DCE"/>
    <w:rsid w:val="00547F2B"/>
    <w:rsid w:val="005505EE"/>
    <w:rsid w:val="005517EC"/>
    <w:rsid w:val="00552DEC"/>
    <w:rsid w:val="00552F98"/>
    <w:rsid w:val="0055637F"/>
    <w:rsid w:val="0057152C"/>
    <w:rsid w:val="00575CA6"/>
    <w:rsid w:val="00581AA9"/>
    <w:rsid w:val="00582D4C"/>
    <w:rsid w:val="00582E0B"/>
    <w:rsid w:val="00583D31"/>
    <w:rsid w:val="00590263"/>
    <w:rsid w:val="005B6317"/>
    <w:rsid w:val="005C0C61"/>
    <w:rsid w:val="005C7D5B"/>
    <w:rsid w:val="005D736F"/>
    <w:rsid w:val="005F6FCC"/>
    <w:rsid w:val="006177E9"/>
    <w:rsid w:val="00625F0D"/>
    <w:rsid w:val="006301C7"/>
    <w:rsid w:val="00635DB4"/>
    <w:rsid w:val="0064070D"/>
    <w:rsid w:val="00650D5D"/>
    <w:rsid w:val="00654DF9"/>
    <w:rsid w:val="00655491"/>
    <w:rsid w:val="00655FF0"/>
    <w:rsid w:val="006565B6"/>
    <w:rsid w:val="00657E05"/>
    <w:rsid w:val="00670185"/>
    <w:rsid w:val="00684C1F"/>
    <w:rsid w:val="006A0BDD"/>
    <w:rsid w:val="006A450A"/>
    <w:rsid w:val="006B6980"/>
    <w:rsid w:val="006C31C8"/>
    <w:rsid w:val="006C5114"/>
    <w:rsid w:val="006D0EB5"/>
    <w:rsid w:val="006D48ED"/>
    <w:rsid w:val="006E1E12"/>
    <w:rsid w:val="006F4495"/>
    <w:rsid w:val="006F6ADC"/>
    <w:rsid w:val="006F6D70"/>
    <w:rsid w:val="00706479"/>
    <w:rsid w:val="00722865"/>
    <w:rsid w:val="0072512B"/>
    <w:rsid w:val="00742E85"/>
    <w:rsid w:val="00744A12"/>
    <w:rsid w:val="007571DA"/>
    <w:rsid w:val="00757E88"/>
    <w:rsid w:val="007713F1"/>
    <w:rsid w:val="00773A79"/>
    <w:rsid w:val="00777BB7"/>
    <w:rsid w:val="00782074"/>
    <w:rsid w:val="007937F2"/>
    <w:rsid w:val="00794E24"/>
    <w:rsid w:val="00796907"/>
    <w:rsid w:val="007A1229"/>
    <w:rsid w:val="007A4EB7"/>
    <w:rsid w:val="007A78EC"/>
    <w:rsid w:val="007B2AA5"/>
    <w:rsid w:val="007C01FD"/>
    <w:rsid w:val="007C71D9"/>
    <w:rsid w:val="007D2195"/>
    <w:rsid w:val="007D5E3B"/>
    <w:rsid w:val="007E22FD"/>
    <w:rsid w:val="007E394A"/>
    <w:rsid w:val="007F3202"/>
    <w:rsid w:val="008025B0"/>
    <w:rsid w:val="0080613A"/>
    <w:rsid w:val="00811F74"/>
    <w:rsid w:val="00832210"/>
    <w:rsid w:val="00832B70"/>
    <w:rsid w:val="008340FE"/>
    <w:rsid w:val="008360FF"/>
    <w:rsid w:val="0084556B"/>
    <w:rsid w:val="00850AD8"/>
    <w:rsid w:val="008553DC"/>
    <w:rsid w:val="008578BA"/>
    <w:rsid w:val="00871A3B"/>
    <w:rsid w:val="00873C8B"/>
    <w:rsid w:val="00892C2F"/>
    <w:rsid w:val="008A6D4A"/>
    <w:rsid w:val="008A71CE"/>
    <w:rsid w:val="008B0F3F"/>
    <w:rsid w:val="008B3997"/>
    <w:rsid w:val="008B3E12"/>
    <w:rsid w:val="008B47D1"/>
    <w:rsid w:val="008B4ED0"/>
    <w:rsid w:val="008B5D82"/>
    <w:rsid w:val="008B7415"/>
    <w:rsid w:val="008C1DE3"/>
    <w:rsid w:val="008D5442"/>
    <w:rsid w:val="008E0792"/>
    <w:rsid w:val="008E2D12"/>
    <w:rsid w:val="008E5B36"/>
    <w:rsid w:val="008F0E3B"/>
    <w:rsid w:val="008F440B"/>
    <w:rsid w:val="008F7517"/>
    <w:rsid w:val="00900E48"/>
    <w:rsid w:val="009148F5"/>
    <w:rsid w:val="009167AA"/>
    <w:rsid w:val="00916A90"/>
    <w:rsid w:val="00920265"/>
    <w:rsid w:val="00927FB1"/>
    <w:rsid w:val="00931C4D"/>
    <w:rsid w:val="00933A9E"/>
    <w:rsid w:val="00933BA1"/>
    <w:rsid w:val="00944584"/>
    <w:rsid w:val="00945CFA"/>
    <w:rsid w:val="009650CD"/>
    <w:rsid w:val="00971961"/>
    <w:rsid w:val="00976CCE"/>
    <w:rsid w:val="00980A28"/>
    <w:rsid w:val="00985A94"/>
    <w:rsid w:val="009C0D37"/>
    <w:rsid w:val="009C0F85"/>
    <w:rsid w:val="009C1812"/>
    <w:rsid w:val="009D2411"/>
    <w:rsid w:val="009D253E"/>
    <w:rsid w:val="009D75D2"/>
    <w:rsid w:val="009E263B"/>
    <w:rsid w:val="009E643A"/>
    <w:rsid w:val="009E78C5"/>
    <w:rsid w:val="009F214F"/>
    <w:rsid w:val="00A036A4"/>
    <w:rsid w:val="00A04434"/>
    <w:rsid w:val="00A12BF4"/>
    <w:rsid w:val="00A24F69"/>
    <w:rsid w:val="00A277E2"/>
    <w:rsid w:val="00A3078A"/>
    <w:rsid w:val="00A405B8"/>
    <w:rsid w:val="00A44E58"/>
    <w:rsid w:val="00A51D6B"/>
    <w:rsid w:val="00A54B3B"/>
    <w:rsid w:val="00A56A32"/>
    <w:rsid w:val="00A70A30"/>
    <w:rsid w:val="00A71D56"/>
    <w:rsid w:val="00A73AED"/>
    <w:rsid w:val="00A76EF1"/>
    <w:rsid w:val="00A7713D"/>
    <w:rsid w:val="00A80D4A"/>
    <w:rsid w:val="00A8640A"/>
    <w:rsid w:val="00A90F89"/>
    <w:rsid w:val="00A92C3F"/>
    <w:rsid w:val="00A9367E"/>
    <w:rsid w:val="00AA3960"/>
    <w:rsid w:val="00AA523B"/>
    <w:rsid w:val="00AC393B"/>
    <w:rsid w:val="00AE085A"/>
    <w:rsid w:val="00AF04E7"/>
    <w:rsid w:val="00AF399E"/>
    <w:rsid w:val="00AF45AB"/>
    <w:rsid w:val="00AF556D"/>
    <w:rsid w:val="00AF74A3"/>
    <w:rsid w:val="00B27E57"/>
    <w:rsid w:val="00B3115C"/>
    <w:rsid w:val="00B34BB2"/>
    <w:rsid w:val="00B430EC"/>
    <w:rsid w:val="00B45ED6"/>
    <w:rsid w:val="00B4614C"/>
    <w:rsid w:val="00B50284"/>
    <w:rsid w:val="00B53DD2"/>
    <w:rsid w:val="00B54BC5"/>
    <w:rsid w:val="00B60A06"/>
    <w:rsid w:val="00B63239"/>
    <w:rsid w:val="00B676D9"/>
    <w:rsid w:val="00B70432"/>
    <w:rsid w:val="00B70D8D"/>
    <w:rsid w:val="00B72545"/>
    <w:rsid w:val="00B73BE4"/>
    <w:rsid w:val="00B81B8F"/>
    <w:rsid w:val="00B87C08"/>
    <w:rsid w:val="00BA6BD8"/>
    <w:rsid w:val="00BB4C78"/>
    <w:rsid w:val="00BC2049"/>
    <w:rsid w:val="00BC795E"/>
    <w:rsid w:val="00BD1B6F"/>
    <w:rsid w:val="00BE1E04"/>
    <w:rsid w:val="00BE217A"/>
    <w:rsid w:val="00BE3300"/>
    <w:rsid w:val="00BE7F14"/>
    <w:rsid w:val="00BF03B7"/>
    <w:rsid w:val="00BF31A8"/>
    <w:rsid w:val="00BF31B5"/>
    <w:rsid w:val="00BF76B0"/>
    <w:rsid w:val="00C00057"/>
    <w:rsid w:val="00C03177"/>
    <w:rsid w:val="00C03B19"/>
    <w:rsid w:val="00C051D5"/>
    <w:rsid w:val="00C1497B"/>
    <w:rsid w:val="00C274E2"/>
    <w:rsid w:val="00C27C78"/>
    <w:rsid w:val="00C3397E"/>
    <w:rsid w:val="00C360D0"/>
    <w:rsid w:val="00C365EC"/>
    <w:rsid w:val="00C60EA2"/>
    <w:rsid w:val="00C614D9"/>
    <w:rsid w:val="00C641F3"/>
    <w:rsid w:val="00C653C2"/>
    <w:rsid w:val="00C67042"/>
    <w:rsid w:val="00C7457F"/>
    <w:rsid w:val="00C805CB"/>
    <w:rsid w:val="00C81803"/>
    <w:rsid w:val="00CA1853"/>
    <w:rsid w:val="00CA325A"/>
    <w:rsid w:val="00CA6DB5"/>
    <w:rsid w:val="00CB4FAA"/>
    <w:rsid w:val="00CC6A75"/>
    <w:rsid w:val="00CD79FC"/>
    <w:rsid w:val="00CE0EA1"/>
    <w:rsid w:val="00D0441C"/>
    <w:rsid w:val="00D05DA9"/>
    <w:rsid w:val="00D11130"/>
    <w:rsid w:val="00D36617"/>
    <w:rsid w:val="00D3754B"/>
    <w:rsid w:val="00D3783C"/>
    <w:rsid w:val="00D41F49"/>
    <w:rsid w:val="00D628F6"/>
    <w:rsid w:val="00D6311E"/>
    <w:rsid w:val="00D66138"/>
    <w:rsid w:val="00D66579"/>
    <w:rsid w:val="00D72BB0"/>
    <w:rsid w:val="00D820CE"/>
    <w:rsid w:val="00D843D5"/>
    <w:rsid w:val="00D95DF8"/>
    <w:rsid w:val="00D96358"/>
    <w:rsid w:val="00DC0A0B"/>
    <w:rsid w:val="00DC1C55"/>
    <w:rsid w:val="00DF7236"/>
    <w:rsid w:val="00E2345B"/>
    <w:rsid w:val="00E23B1E"/>
    <w:rsid w:val="00E2760B"/>
    <w:rsid w:val="00E410ED"/>
    <w:rsid w:val="00E42025"/>
    <w:rsid w:val="00E45265"/>
    <w:rsid w:val="00E46366"/>
    <w:rsid w:val="00E54211"/>
    <w:rsid w:val="00E552EC"/>
    <w:rsid w:val="00E6481D"/>
    <w:rsid w:val="00E66F60"/>
    <w:rsid w:val="00E70821"/>
    <w:rsid w:val="00E71CF5"/>
    <w:rsid w:val="00E83809"/>
    <w:rsid w:val="00E86D12"/>
    <w:rsid w:val="00E87B79"/>
    <w:rsid w:val="00E917FA"/>
    <w:rsid w:val="00EA26D5"/>
    <w:rsid w:val="00EA71F6"/>
    <w:rsid w:val="00EB0D32"/>
    <w:rsid w:val="00ED3BFD"/>
    <w:rsid w:val="00ED71CD"/>
    <w:rsid w:val="00ED7DA9"/>
    <w:rsid w:val="00EE20F3"/>
    <w:rsid w:val="00EE4F78"/>
    <w:rsid w:val="00EF0839"/>
    <w:rsid w:val="00F0709C"/>
    <w:rsid w:val="00F11356"/>
    <w:rsid w:val="00F177F3"/>
    <w:rsid w:val="00F21548"/>
    <w:rsid w:val="00F33C5A"/>
    <w:rsid w:val="00F34FFD"/>
    <w:rsid w:val="00F42C51"/>
    <w:rsid w:val="00F42DDE"/>
    <w:rsid w:val="00F45757"/>
    <w:rsid w:val="00F5543A"/>
    <w:rsid w:val="00F55BCB"/>
    <w:rsid w:val="00F55F91"/>
    <w:rsid w:val="00F57716"/>
    <w:rsid w:val="00F57F94"/>
    <w:rsid w:val="00F62940"/>
    <w:rsid w:val="00F64FDB"/>
    <w:rsid w:val="00F766B5"/>
    <w:rsid w:val="00F82EBC"/>
    <w:rsid w:val="00FA6F95"/>
    <w:rsid w:val="00FB2EF8"/>
    <w:rsid w:val="00FB5F2E"/>
    <w:rsid w:val="00FC1E11"/>
    <w:rsid w:val="00FC7A2F"/>
    <w:rsid w:val="00FD52EE"/>
    <w:rsid w:val="00FD7B68"/>
    <w:rsid w:val="00FE6BFB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character" w:customStyle="1" w:styleId="st1">
    <w:name w:val="st1"/>
    <w:basedOn w:val="Numatytasispastraiposriftas"/>
    <w:rsid w:val="003C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E027E962DB647A762BC7926FF4467" ma:contentTypeVersion="14" ma:contentTypeDescription="Create a new document." ma:contentTypeScope="" ma:versionID="049af80dec92810f5ff5f2544353e1b0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280cb18f17a3868019811262e5d3368f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CE66A-0ADA-48C2-9742-32EFA81E1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FC88A-C55A-4D8B-8865-7A9D750BBD7D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customXml/itemProps3.xml><?xml version="1.0" encoding="utf-8"?>
<ds:datastoreItem xmlns:ds="http://schemas.openxmlformats.org/officeDocument/2006/customXml" ds:itemID="{B2DE4A75-50F6-40DF-B653-2BE7F74A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Mindaugas Kolūpaila</cp:lastModifiedBy>
  <cp:revision>5</cp:revision>
  <dcterms:created xsi:type="dcterms:W3CDTF">2026-03-17T08:25:00Z</dcterms:created>
  <dcterms:modified xsi:type="dcterms:W3CDTF">2026-03-17T08:55:00Z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</Properties>
</file>