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6116C" w14:textId="0DD3D74D" w:rsidR="00FC49B2" w:rsidRDefault="00FC49B2" w:rsidP="00FC49B2">
      <w:pPr>
        <w:ind w:left="6480"/>
        <w:rPr>
          <w:rFonts w:eastAsia="Calibri"/>
          <w:szCs w:val="22"/>
        </w:rPr>
      </w:pPr>
      <w:r>
        <w:rPr>
          <w:rFonts w:eastAsia="Calibri"/>
          <w:szCs w:val="22"/>
        </w:rPr>
        <w:t>Pirkimo sąlygų</w:t>
      </w:r>
      <w:r w:rsidR="00B4044E">
        <w:rPr>
          <w:rFonts w:eastAsia="Calibri"/>
          <w:szCs w:val="22"/>
        </w:rPr>
        <w:t xml:space="preserve"> priedas</w:t>
      </w: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16A47255"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sidR="00FC49B2">
        <w:rPr>
          <w:b/>
          <w:caps/>
          <w:szCs w:val="24"/>
        </w:rPr>
        <w:t>PROJEKT</w:t>
      </w:r>
      <w:r w:rsidR="00103334">
        <w:rPr>
          <w:b/>
          <w:caps/>
          <w:szCs w:val="24"/>
        </w:rPr>
        <w:t>AS (LKA)</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0E0BC1E6" w:rsidR="005A5832" w:rsidRDefault="00942022" w:rsidP="00B4044E">
            <w:pPr>
              <w:jc w:val="both"/>
              <w:rPr>
                <w:kern w:val="2"/>
                <w:szCs w:val="24"/>
              </w:rPr>
            </w:pPr>
            <w:r w:rsidRPr="005E05F7">
              <w:rPr>
                <w:rFonts w:eastAsia="Batang"/>
                <w:szCs w:val="24"/>
              </w:rPr>
              <w:t>S</w:t>
            </w:r>
            <w:r>
              <w:rPr>
                <w:rFonts w:eastAsia="Batang"/>
                <w:szCs w:val="24"/>
              </w:rPr>
              <w:t>alės profesio</w:t>
            </w:r>
            <w:r w:rsidR="00B4044E">
              <w:rPr>
                <w:rFonts w:eastAsia="Batang"/>
                <w:szCs w:val="24"/>
              </w:rPr>
              <w:t>nalus įgarsinimas ir jo</w:t>
            </w:r>
            <w:r w:rsidR="008A33C4">
              <w:rPr>
                <w:rFonts w:eastAsia="Batang"/>
                <w:szCs w:val="24"/>
              </w:rPr>
              <w:t>s</w:t>
            </w:r>
            <w:r w:rsidR="00B4044E">
              <w:rPr>
                <w:rFonts w:eastAsia="Batang"/>
                <w:szCs w:val="24"/>
              </w:rPr>
              <w:t xml:space="preserve"> priedai</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5C4AA36A" w:rsidR="005A5832" w:rsidRPr="002020FD" w:rsidRDefault="002020FD" w:rsidP="002020FD">
            <w:pPr>
              <w:rPr>
                <w:kern w:val="2"/>
                <w:szCs w:val="24"/>
              </w:rPr>
            </w:pPr>
            <w:r w:rsidRPr="002020FD">
              <w:t>Generolo Jono Žemaičio Lietuvos karo akademija</w:t>
            </w:r>
            <w:r w:rsidR="00C06C95">
              <w:t xml:space="preserve"> (toliau – LKA)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77777777" w:rsidR="005A5832" w:rsidRDefault="005A5832">
            <w:pPr>
              <w:jc w:val="center"/>
              <w:rPr>
                <w:kern w:val="2"/>
                <w:szCs w:val="24"/>
              </w:rPr>
            </w:pP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77777777" w:rsidR="005A5832" w:rsidRDefault="005A5832">
            <w:pPr>
              <w:jc w:val="center"/>
              <w:rPr>
                <w:kern w:val="2"/>
                <w:szCs w:val="24"/>
              </w:rPr>
            </w:pP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65E5EBDB" w14:textId="77777777" w:rsidR="005A5832" w:rsidRDefault="00A10867">
            <w:pPr>
              <w:rPr>
                <w:color w:val="4472C4"/>
                <w:kern w:val="2"/>
                <w:szCs w:val="24"/>
              </w:rPr>
            </w:pPr>
            <w:r>
              <w:rPr>
                <w:color w:val="4472C4"/>
                <w:kern w:val="2"/>
                <w:szCs w:val="24"/>
              </w:rPr>
              <w:t>(jei Tiekėjas yra fizinis asmuo, skiltys atitinkamai pakoreguojamos)</w:t>
            </w:r>
          </w:p>
          <w:p w14:paraId="409622C0" w14:textId="77777777" w:rsidR="005A5832" w:rsidRDefault="005A5832">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77777777" w:rsidR="005A5832" w:rsidRDefault="005A5832">
            <w:pPr>
              <w:jc w:val="center"/>
              <w:rPr>
                <w:kern w:val="2"/>
                <w:szCs w:val="24"/>
              </w:rPr>
            </w:pP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77777777" w:rsidR="005A5832" w:rsidRDefault="005A5832">
            <w:pPr>
              <w:jc w:val="center"/>
              <w:rPr>
                <w:kern w:val="2"/>
                <w:szCs w:val="24"/>
              </w:rPr>
            </w:pP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77777777" w:rsidR="005A5832" w:rsidRDefault="005A5832">
            <w:pPr>
              <w:jc w:val="center"/>
              <w:rPr>
                <w:kern w:val="2"/>
                <w:szCs w:val="24"/>
              </w:rPr>
            </w:pP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77777777" w:rsidR="005A5832" w:rsidRDefault="005A5832">
            <w:pPr>
              <w:jc w:val="center"/>
              <w:rPr>
                <w:kern w:val="2"/>
                <w:szCs w:val="24"/>
              </w:rPr>
            </w:pP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77777777" w:rsidR="005A5832" w:rsidRDefault="005A5832">
            <w:pPr>
              <w:jc w:val="center"/>
              <w:rPr>
                <w:kern w:val="2"/>
                <w:szCs w:val="24"/>
              </w:rPr>
            </w:pP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77777777" w:rsidR="005A5832" w:rsidRDefault="005A5832">
            <w:pPr>
              <w:jc w:val="center"/>
              <w:rPr>
                <w:kern w:val="2"/>
                <w:szCs w:val="24"/>
              </w:rPr>
            </w:pP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77777777" w:rsidR="005A5832" w:rsidRDefault="005A5832">
            <w:pPr>
              <w:jc w:val="center"/>
              <w:rPr>
                <w:kern w:val="2"/>
                <w:szCs w:val="24"/>
              </w:rPr>
            </w:pP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77777777" w:rsidR="005A5832" w:rsidRDefault="005A5832">
            <w:pPr>
              <w:jc w:val="center"/>
              <w:rPr>
                <w:kern w:val="2"/>
                <w:szCs w:val="24"/>
              </w:rPr>
            </w:pPr>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77777777" w:rsidR="005A5832" w:rsidRDefault="005A5832">
            <w:pPr>
              <w:jc w:val="center"/>
              <w:rPr>
                <w:kern w:val="2"/>
                <w:szCs w:val="24"/>
              </w:rPr>
            </w:pPr>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77777777" w:rsidR="005A5832" w:rsidRDefault="005A5832">
            <w:pPr>
              <w:jc w:val="center"/>
              <w:rPr>
                <w:kern w:val="2"/>
                <w:szCs w:val="24"/>
              </w:rPr>
            </w:pP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14:paraId="7C9072BF" w14:textId="77777777" w:rsidTr="00E00F84">
        <w:trPr>
          <w:trHeight w:val="300"/>
        </w:trPr>
        <w:tc>
          <w:tcPr>
            <w:tcW w:w="9535" w:type="dxa"/>
            <w:gridSpan w:val="3"/>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rsidTr="00E00F84">
        <w:trPr>
          <w:trHeight w:val="300"/>
        </w:trPr>
        <w:tc>
          <w:tcPr>
            <w:tcW w:w="2830" w:type="dxa"/>
          </w:tcPr>
          <w:p w14:paraId="4C8F10B5" w14:textId="751895AA" w:rsidR="005A5832" w:rsidRDefault="00A10867" w:rsidP="005B4428">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p>
        </w:tc>
        <w:tc>
          <w:tcPr>
            <w:tcW w:w="6705" w:type="dxa"/>
            <w:gridSpan w:val="2"/>
          </w:tcPr>
          <w:p w14:paraId="7D5C17FC" w14:textId="16545F91" w:rsidR="00C06C95" w:rsidRPr="00C06C95" w:rsidRDefault="00C06C95" w:rsidP="00C06C95">
            <w:pPr>
              <w:rPr>
                <w:szCs w:val="24"/>
              </w:rPr>
            </w:pPr>
            <w:r w:rsidRPr="00C06C95">
              <w:rPr>
                <w:kern w:val="2"/>
                <w:szCs w:val="24"/>
              </w:rPr>
              <w:t xml:space="preserve">LKA Aprūpinimo tarnybos Ryšių ir informacinių sistemų Viešųjų renginių garso įrangos operatorius Ernestas </w:t>
            </w:r>
            <w:proofErr w:type="spellStart"/>
            <w:r w:rsidRPr="00C06C95">
              <w:rPr>
                <w:kern w:val="2"/>
                <w:szCs w:val="24"/>
              </w:rPr>
              <w:t>Starikovičius</w:t>
            </w:r>
            <w:proofErr w:type="spellEnd"/>
            <w:r w:rsidRPr="00C06C95">
              <w:rPr>
                <w:kern w:val="2"/>
                <w:szCs w:val="24"/>
              </w:rPr>
              <w:t xml:space="preserve">, </w:t>
            </w:r>
            <w:r w:rsidRPr="00C06C95">
              <w:rPr>
                <w:kern w:val="2"/>
                <w:szCs w:val="24"/>
              </w:rPr>
              <w:t xml:space="preserve">tel. +370 </w:t>
            </w:r>
            <w:r w:rsidRPr="00C06C95">
              <w:rPr>
                <w:szCs w:val="24"/>
                <w:shd w:val="clear" w:color="auto" w:fill="FFFFFF"/>
              </w:rPr>
              <w:t>5 210 3199</w:t>
            </w:r>
            <w:r w:rsidRPr="00C06C95">
              <w:rPr>
                <w:kern w:val="2"/>
                <w:szCs w:val="24"/>
              </w:rPr>
              <w:t xml:space="preserve">, el. p. </w:t>
            </w:r>
            <w:hyperlink r:id="rId10" w:history="1">
              <w:r w:rsidRPr="00C06C95">
                <w:rPr>
                  <w:rStyle w:val="Hyperlink"/>
                  <w:color w:val="auto"/>
                  <w:szCs w:val="24"/>
                </w:rPr>
                <w:t>ernestas.starikovicius@mil.lt</w:t>
              </w:r>
            </w:hyperlink>
            <w:bookmarkStart w:id="0" w:name="_GoBack"/>
            <w:bookmarkEnd w:id="0"/>
          </w:p>
          <w:p w14:paraId="2780CB65" w14:textId="21426F82" w:rsidR="005A5832" w:rsidRDefault="005A5832" w:rsidP="00C06C95">
            <w:pPr>
              <w:rPr>
                <w:color w:val="4472C4"/>
                <w:kern w:val="2"/>
                <w:szCs w:val="24"/>
              </w:rPr>
            </w:pPr>
          </w:p>
        </w:tc>
      </w:tr>
      <w:tr w:rsidR="005A5832" w14:paraId="0FA93CA7" w14:textId="77777777" w:rsidTr="00E00F84">
        <w:trPr>
          <w:trHeight w:val="300"/>
        </w:trPr>
        <w:tc>
          <w:tcPr>
            <w:tcW w:w="2830" w:type="dxa"/>
          </w:tcPr>
          <w:p w14:paraId="25C9FA98" w14:textId="77777777" w:rsidR="005A5832" w:rsidRDefault="00A10867">
            <w:pPr>
              <w:rPr>
                <w:b/>
                <w:bCs/>
                <w:kern w:val="2"/>
                <w:szCs w:val="24"/>
              </w:rPr>
            </w:pPr>
            <w:r>
              <w:rPr>
                <w:b/>
                <w:bCs/>
                <w:kern w:val="2"/>
                <w:szCs w:val="24"/>
              </w:rPr>
              <w:t>2.2. Tiekėjo kontaktiniai asmenys, atsakingi už Sutarties vykdymą</w:t>
            </w:r>
          </w:p>
        </w:tc>
        <w:tc>
          <w:tcPr>
            <w:tcW w:w="6705" w:type="dxa"/>
            <w:gridSpan w:val="2"/>
          </w:tcPr>
          <w:p w14:paraId="509F706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11C3BCD" w14:textId="77777777" w:rsidTr="00E00F84">
        <w:trPr>
          <w:trHeight w:val="300"/>
        </w:trPr>
        <w:tc>
          <w:tcPr>
            <w:tcW w:w="9535" w:type="dxa"/>
            <w:gridSpan w:val="3"/>
          </w:tcPr>
          <w:p w14:paraId="6A887C7A" w14:textId="77777777" w:rsidR="005A5832" w:rsidRDefault="00A10867">
            <w:pPr>
              <w:jc w:val="center"/>
              <w:rPr>
                <w:b/>
                <w:bCs/>
                <w:kern w:val="2"/>
                <w:szCs w:val="24"/>
              </w:rPr>
            </w:pPr>
            <w:r>
              <w:rPr>
                <w:b/>
                <w:bCs/>
                <w:kern w:val="2"/>
                <w:szCs w:val="24"/>
              </w:rPr>
              <w:t>3. SUTARTIES DALYKAS</w:t>
            </w:r>
          </w:p>
        </w:tc>
      </w:tr>
      <w:tr w:rsidR="005A5832" w14:paraId="56E1B154" w14:textId="77777777" w:rsidTr="00E00F84">
        <w:trPr>
          <w:trHeight w:val="300"/>
        </w:trPr>
        <w:tc>
          <w:tcPr>
            <w:tcW w:w="2830" w:type="dxa"/>
          </w:tcPr>
          <w:p w14:paraId="19CDB35B" w14:textId="77777777" w:rsidR="005A5832" w:rsidRDefault="00A10867">
            <w:pPr>
              <w:rPr>
                <w:b/>
                <w:bCs/>
                <w:kern w:val="2"/>
                <w:szCs w:val="24"/>
              </w:rPr>
            </w:pPr>
            <w:r>
              <w:rPr>
                <w:b/>
                <w:bCs/>
                <w:kern w:val="2"/>
                <w:szCs w:val="24"/>
              </w:rPr>
              <w:t xml:space="preserve">3.1. Sutarties dalykas </w:t>
            </w:r>
          </w:p>
          <w:p w14:paraId="032ED508" w14:textId="3D763177" w:rsidR="00E824E6" w:rsidRDefault="00E824E6">
            <w:pPr>
              <w:rPr>
                <w:b/>
                <w:bCs/>
                <w:kern w:val="2"/>
                <w:szCs w:val="24"/>
              </w:rPr>
            </w:pPr>
          </w:p>
        </w:tc>
        <w:tc>
          <w:tcPr>
            <w:tcW w:w="6705" w:type="dxa"/>
            <w:gridSpan w:val="2"/>
          </w:tcPr>
          <w:p w14:paraId="32E8F53F" w14:textId="6F1365E2" w:rsidR="00635911" w:rsidRPr="00EB4422" w:rsidRDefault="00DA7C91" w:rsidP="00635911">
            <w:pPr>
              <w:jc w:val="both"/>
            </w:pPr>
            <w:r w:rsidRPr="00DA7C91">
              <w:t>3.1.1.</w:t>
            </w:r>
            <w:r>
              <w:rPr>
                <w:b/>
              </w:rPr>
              <w:t xml:space="preserve"> </w:t>
            </w:r>
            <w:r w:rsidR="009F4ADF">
              <w:rPr>
                <w:b/>
              </w:rPr>
              <w:t>Tiekėjas</w:t>
            </w:r>
            <w:r w:rsidR="00635911" w:rsidRPr="00EB4422">
              <w:t xml:space="preserve"> įsipareig</w:t>
            </w:r>
            <w:r w:rsidR="00635911">
              <w:t xml:space="preserve">oja </w:t>
            </w:r>
            <w:r w:rsidR="00A2594A">
              <w:t xml:space="preserve">Sutartyje numatytomis sąlygomis </w:t>
            </w:r>
            <w:r w:rsidR="00E7236A">
              <w:t xml:space="preserve">parduoti, pristatyti, sumontuoti ir parengti naudojimui </w:t>
            </w:r>
            <w:r w:rsidR="00942022" w:rsidRPr="005E05F7">
              <w:rPr>
                <w:rFonts w:eastAsia="Batang"/>
                <w:szCs w:val="24"/>
              </w:rPr>
              <w:t>S</w:t>
            </w:r>
            <w:r w:rsidR="00942022">
              <w:rPr>
                <w:rFonts w:eastAsia="Batang"/>
                <w:szCs w:val="24"/>
              </w:rPr>
              <w:t xml:space="preserve">alės </w:t>
            </w:r>
            <w:r w:rsidR="00942022">
              <w:rPr>
                <w:rFonts w:eastAsia="Batang"/>
                <w:szCs w:val="24"/>
              </w:rPr>
              <w:lastRenderedPageBreak/>
              <w:t>profesional</w:t>
            </w:r>
            <w:r w:rsidR="008005BD">
              <w:rPr>
                <w:rFonts w:eastAsia="Batang"/>
                <w:szCs w:val="24"/>
              </w:rPr>
              <w:t>aus</w:t>
            </w:r>
            <w:r w:rsidR="00942022">
              <w:rPr>
                <w:rFonts w:eastAsia="Batang"/>
                <w:szCs w:val="24"/>
              </w:rPr>
              <w:t xml:space="preserve"> įgarsinim</w:t>
            </w:r>
            <w:r w:rsidR="008005BD">
              <w:rPr>
                <w:rFonts w:eastAsia="Batang"/>
                <w:szCs w:val="24"/>
              </w:rPr>
              <w:t>o įrangą</w:t>
            </w:r>
            <w:r w:rsidR="00942022">
              <w:rPr>
                <w:rFonts w:eastAsia="Batang"/>
                <w:szCs w:val="24"/>
              </w:rPr>
              <w:t xml:space="preserve"> </w:t>
            </w:r>
            <w:r w:rsidR="008005BD">
              <w:rPr>
                <w:rFonts w:eastAsia="Batang"/>
                <w:szCs w:val="24"/>
              </w:rPr>
              <w:t>su</w:t>
            </w:r>
            <w:r w:rsidR="00942022">
              <w:rPr>
                <w:rFonts w:eastAsia="Batang"/>
                <w:szCs w:val="24"/>
              </w:rPr>
              <w:t xml:space="preserve"> </w:t>
            </w:r>
            <w:r w:rsidR="008005BD">
              <w:rPr>
                <w:rFonts w:eastAsia="Batang"/>
                <w:szCs w:val="24"/>
              </w:rPr>
              <w:t>priedais</w:t>
            </w:r>
            <w:r w:rsidR="004138E1">
              <w:rPr>
                <w:rFonts w:eastAsia="Batang"/>
                <w:szCs w:val="24"/>
              </w:rPr>
              <w:t>, nurodyt</w:t>
            </w:r>
            <w:r w:rsidR="005D2F2C">
              <w:rPr>
                <w:rFonts w:eastAsia="Batang"/>
                <w:szCs w:val="24"/>
              </w:rPr>
              <w:t>ą</w:t>
            </w:r>
            <w:r w:rsidR="004138E1">
              <w:rPr>
                <w:rFonts w:eastAsia="Batang"/>
                <w:szCs w:val="24"/>
              </w:rPr>
              <w:t xml:space="preserve"> Sutarties </w:t>
            </w:r>
            <w:r w:rsidR="00635911">
              <w:t xml:space="preserve"> </w:t>
            </w:r>
            <w:r w:rsidR="004138E1">
              <w:t xml:space="preserve"> priede</w:t>
            </w:r>
            <w:r w:rsidR="00D53EE1">
              <w:t xml:space="preserve"> Nr. 2</w:t>
            </w:r>
            <w:r w:rsidR="004138E1">
              <w:t xml:space="preserve"> „</w:t>
            </w:r>
            <w:r w:rsidR="004874D3">
              <w:t>Pasiūlymas“</w:t>
            </w:r>
            <w:r w:rsidR="004138E1" w:rsidRPr="00EB4422">
              <w:t xml:space="preserve"> </w:t>
            </w:r>
            <w:r w:rsidR="00635911" w:rsidRPr="00EB4422">
              <w:t xml:space="preserve">(toliau – </w:t>
            </w:r>
            <w:r w:rsidR="000D3E98">
              <w:t>P</w:t>
            </w:r>
            <w:r w:rsidR="00635911" w:rsidRPr="00EB4422">
              <w:t>rekės)</w:t>
            </w:r>
            <w:r w:rsidR="00A2594A">
              <w:t>.</w:t>
            </w:r>
          </w:p>
          <w:p w14:paraId="7FD62F4E" w14:textId="15FCF467" w:rsidR="00A2594A" w:rsidRPr="00E00F84" w:rsidRDefault="0007393D" w:rsidP="00B4044E">
            <w:pPr>
              <w:jc w:val="both"/>
            </w:pPr>
            <w:r>
              <w:rPr>
                <w:color w:val="000000"/>
                <w:kern w:val="2"/>
                <w:szCs w:val="24"/>
              </w:rPr>
              <w:t>3.1.2.</w:t>
            </w:r>
            <w:r w:rsidRPr="0007393D">
              <w:rPr>
                <w:color w:val="000000"/>
                <w:kern w:val="2"/>
                <w:szCs w:val="24"/>
              </w:rPr>
              <w:t xml:space="preserve"> Išsamus Prekių aprašymas ir kiti reikalavimai tiekiamoms Prekėms nustatyti Sutarties priede Nr. </w:t>
            </w:r>
            <w:r w:rsidR="00942022">
              <w:rPr>
                <w:color w:val="000000"/>
                <w:kern w:val="2"/>
                <w:szCs w:val="24"/>
              </w:rPr>
              <w:t>1</w:t>
            </w:r>
            <w:r w:rsidRPr="0007393D">
              <w:rPr>
                <w:color w:val="000000"/>
                <w:kern w:val="2"/>
                <w:szCs w:val="24"/>
              </w:rPr>
              <w:t xml:space="preserve"> „</w:t>
            </w:r>
            <w:r w:rsidR="0073506A">
              <w:rPr>
                <w:color w:val="000000"/>
                <w:kern w:val="2"/>
                <w:szCs w:val="24"/>
              </w:rPr>
              <w:t>S</w:t>
            </w:r>
            <w:r w:rsidR="004874D3" w:rsidRPr="004874D3">
              <w:rPr>
                <w:color w:val="000000"/>
                <w:kern w:val="2"/>
                <w:szCs w:val="24"/>
              </w:rPr>
              <w:t>alės profesionalaus įgarsinimo ir jo</w:t>
            </w:r>
            <w:r w:rsidR="00A64107">
              <w:rPr>
                <w:color w:val="000000"/>
                <w:kern w:val="2"/>
                <w:szCs w:val="24"/>
              </w:rPr>
              <w:t>s</w:t>
            </w:r>
            <w:r w:rsidR="004874D3" w:rsidRPr="004874D3">
              <w:rPr>
                <w:color w:val="000000"/>
                <w:kern w:val="2"/>
                <w:szCs w:val="24"/>
              </w:rPr>
              <w:t xml:space="preserve"> priedų </w:t>
            </w:r>
            <w:r w:rsidR="004874D3">
              <w:rPr>
                <w:color w:val="000000"/>
                <w:kern w:val="2"/>
                <w:szCs w:val="24"/>
              </w:rPr>
              <w:t>t</w:t>
            </w:r>
            <w:r w:rsidRPr="0007393D">
              <w:rPr>
                <w:color w:val="000000"/>
                <w:kern w:val="2"/>
                <w:szCs w:val="24"/>
              </w:rPr>
              <w:t>echninė sp</w:t>
            </w:r>
            <w:r>
              <w:rPr>
                <w:color w:val="000000"/>
                <w:kern w:val="2"/>
                <w:szCs w:val="24"/>
              </w:rPr>
              <w:t xml:space="preserve">ecifikacija“ (toliau – Techninė specifikacija) </w:t>
            </w:r>
            <w:r w:rsidRPr="0007393D">
              <w:rPr>
                <w:color w:val="000000"/>
                <w:kern w:val="2"/>
                <w:szCs w:val="24"/>
              </w:rPr>
              <w:t xml:space="preserve">ir </w:t>
            </w:r>
            <w:r w:rsidR="00942022">
              <w:rPr>
                <w:bCs/>
              </w:rPr>
              <w:t>Sutarties priede Nr. 2</w:t>
            </w:r>
            <w:r w:rsidR="00A2594A" w:rsidRPr="000D3E98">
              <w:rPr>
                <w:bCs/>
              </w:rPr>
              <w:t xml:space="preserve"> </w:t>
            </w:r>
            <w:r w:rsidR="00A2594A" w:rsidRPr="004538FB">
              <w:t>„</w:t>
            </w:r>
            <w:r w:rsidR="00A2594A" w:rsidRPr="0007393D">
              <w:t>P</w:t>
            </w:r>
            <w:r w:rsidR="00942022">
              <w:t>asiūlymas</w:t>
            </w:r>
            <w:r w:rsidR="00A2594A" w:rsidRPr="004538FB">
              <w:t xml:space="preserve">“ </w:t>
            </w:r>
            <w:r w:rsidR="00942022">
              <w:rPr>
                <w:bCs/>
              </w:rPr>
              <w:t xml:space="preserve"> (toliau – 2</w:t>
            </w:r>
            <w:r w:rsidR="00A2594A">
              <w:rPr>
                <w:bCs/>
              </w:rPr>
              <w:t xml:space="preserve"> priedas)</w:t>
            </w:r>
            <w:r w:rsidR="00A2594A">
              <w:t xml:space="preserve">. </w:t>
            </w:r>
          </w:p>
        </w:tc>
      </w:tr>
      <w:tr w:rsidR="005A5832" w14:paraId="6AA7BC05" w14:textId="77777777" w:rsidTr="00E00F84">
        <w:trPr>
          <w:trHeight w:val="300"/>
        </w:trPr>
        <w:tc>
          <w:tcPr>
            <w:tcW w:w="2830" w:type="dxa"/>
          </w:tcPr>
          <w:p w14:paraId="2B5CD63C" w14:textId="7783112C" w:rsidR="005A5832" w:rsidRDefault="00A10867">
            <w:pPr>
              <w:rPr>
                <w:b/>
                <w:bCs/>
                <w:kern w:val="2"/>
                <w:szCs w:val="24"/>
              </w:rPr>
            </w:pPr>
            <w:r>
              <w:rPr>
                <w:b/>
                <w:bCs/>
                <w:kern w:val="2"/>
                <w:szCs w:val="24"/>
              </w:rPr>
              <w:lastRenderedPageBreak/>
              <w:t xml:space="preserve">3.2. Pirkimo </w:t>
            </w:r>
            <w:r w:rsidR="005B4428" w:rsidRPr="005B4428">
              <w:rPr>
                <w:b/>
                <w:bCs/>
                <w:kern w:val="2"/>
                <w:szCs w:val="24"/>
              </w:rPr>
              <w:t xml:space="preserve">pavadinimas ir </w:t>
            </w:r>
            <w:r>
              <w:rPr>
                <w:b/>
                <w:bCs/>
                <w:kern w:val="2"/>
                <w:szCs w:val="24"/>
              </w:rPr>
              <w:t>numeris</w:t>
            </w:r>
          </w:p>
        </w:tc>
        <w:tc>
          <w:tcPr>
            <w:tcW w:w="6705" w:type="dxa"/>
            <w:gridSpan w:val="2"/>
          </w:tcPr>
          <w:p w14:paraId="73AA9A06" w14:textId="0870B48C" w:rsidR="001A4107" w:rsidRDefault="00942022">
            <w:pPr>
              <w:rPr>
                <w:kern w:val="2"/>
                <w:szCs w:val="24"/>
              </w:rPr>
            </w:pPr>
            <w:r w:rsidRPr="005E05F7">
              <w:rPr>
                <w:rFonts w:eastAsia="Batang"/>
                <w:szCs w:val="24"/>
              </w:rPr>
              <w:t>S</w:t>
            </w:r>
            <w:r>
              <w:rPr>
                <w:rFonts w:eastAsia="Batang"/>
                <w:szCs w:val="24"/>
              </w:rPr>
              <w:t>alės profesionalus įgarsinimas ir jo</w:t>
            </w:r>
            <w:r w:rsidR="00A64107">
              <w:rPr>
                <w:rFonts w:eastAsia="Batang"/>
                <w:szCs w:val="24"/>
              </w:rPr>
              <w:t>s</w:t>
            </w:r>
            <w:r>
              <w:rPr>
                <w:rFonts w:eastAsia="Batang"/>
                <w:szCs w:val="24"/>
              </w:rPr>
              <w:t xml:space="preserve"> priedai</w:t>
            </w:r>
          </w:p>
          <w:p w14:paraId="239372CC" w14:textId="763A1086" w:rsidR="005A5832" w:rsidRDefault="00E34C3B">
            <w:pPr>
              <w:rPr>
                <w:kern w:val="2"/>
                <w:szCs w:val="24"/>
              </w:rPr>
            </w:pPr>
            <w:r>
              <w:rPr>
                <w:kern w:val="2"/>
                <w:szCs w:val="24"/>
              </w:rPr>
              <w:t xml:space="preserve">Nr. </w:t>
            </w:r>
            <w:r w:rsidR="007A7AA1">
              <w:rPr>
                <w:kern w:val="2"/>
                <w:szCs w:val="24"/>
              </w:rPr>
              <w:t>...</w:t>
            </w:r>
          </w:p>
        </w:tc>
      </w:tr>
      <w:tr w:rsidR="005A5832" w14:paraId="44EBA969" w14:textId="77777777" w:rsidTr="00E00F84">
        <w:trPr>
          <w:trHeight w:val="300"/>
        </w:trPr>
        <w:tc>
          <w:tcPr>
            <w:tcW w:w="2830" w:type="dxa"/>
          </w:tcPr>
          <w:p w14:paraId="3FE509B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705"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rsidTr="00E00F84">
        <w:trPr>
          <w:trHeight w:val="300"/>
        </w:trPr>
        <w:tc>
          <w:tcPr>
            <w:tcW w:w="9535" w:type="dxa"/>
            <w:gridSpan w:val="3"/>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rsidTr="00E00F84">
        <w:trPr>
          <w:trHeight w:val="300"/>
        </w:trPr>
        <w:tc>
          <w:tcPr>
            <w:tcW w:w="2830" w:type="dxa"/>
          </w:tcPr>
          <w:p w14:paraId="560AFFF2" w14:textId="5B84A12F" w:rsidR="005A5832" w:rsidRDefault="00A10867">
            <w:pPr>
              <w:rPr>
                <w:b/>
                <w:bCs/>
                <w:kern w:val="2"/>
                <w:szCs w:val="24"/>
              </w:rPr>
            </w:pPr>
            <w:r>
              <w:rPr>
                <w:b/>
                <w:bCs/>
                <w:kern w:val="2"/>
                <w:szCs w:val="24"/>
              </w:rPr>
              <w:t xml:space="preserve">4.1. </w:t>
            </w:r>
            <w:r w:rsidR="0014362C">
              <w:rPr>
                <w:b/>
                <w:bCs/>
                <w:kern w:val="2"/>
                <w:szCs w:val="24"/>
              </w:rPr>
              <w:t>Prekių pristatymo terminas, kai Prekės pristatomos vienu kartu</w:t>
            </w:r>
          </w:p>
        </w:tc>
        <w:tc>
          <w:tcPr>
            <w:tcW w:w="6705" w:type="dxa"/>
            <w:gridSpan w:val="2"/>
          </w:tcPr>
          <w:p w14:paraId="158310A9" w14:textId="5F7CBC1E" w:rsidR="00C354A6" w:rsidRDefault="007A7EA2" w:rsidP="0014362C">
            <w:pPr>
              <w:jc w:val="both"/>
              <w:rPr>
                <w:rStyle w:val="Heading2Char"/>
                <w:rFonts w:eastAsiaTheme="minorHAnsi"/>
              </w:rPr>
            </w:pPr>
            <w:r w:rsidRPr="007A7EA2">
              <w:rPr>
                <w:color w:val="000000"/>
              </w:rPr>
              <w:t>4.1.1.</w:t>
            </w:r>
            <w:r w:rsidR="0014362C">
              <w:rPr>
                <w:kern w:val="2"/>
                <w:szCs w:val="24"/>
              </w:rPr>
              <w:t xml:space="preserve"> Tiekėjas Prekes (visą Prekių kiekį) įsipareigoja pristatyti</w:t>
            </w:r>
            <w:r w:rsidR="00E7236A">
              <w:rPr>
                <w:kern w:val="2"/>
                <w:szCs w:val="24"/>
              </w:rPr>
              <w:t>, sumontuoti ir parengti jas naudojimui</w:t>
            </w:r>
            <w:r w:rsidR="0014362C">
              <w:rPr>
                <w:kern w:val="2"/>
                <w:szCs w:val="24"/>
              </w:rPr>
              <w:t xml:space="preserve"> </w:t>
            </w:r>
            <w:r w:rsidR="0014362C">
              <w:rPr>
                <w:b/>
                <w:bCs/>
                <w:kern w:val="2"/>
                <w:szCs w:val="24"/>
              </w:rPr>
              <w:t>ne vėliau kaip per 5 (penkis) mėnesius</w:t>
            </w:r>
            <w:r w:rsidR="0014362C">
              <w:rPr>
                <w:kern w:val="2"/>
                <w:szCs w:val="24"/>
              </w:rPr>
              <w:t xml:space="preserve"> </w:t>
            </w:r>
            <w:r w:rsidR="0014362C">
              <w:rPr>
                <w:color w:val="000000"/>
                <w:kern w:val="2"/>
                <w:szCs w:val="24"/>
              </w:rPr>
              <w:t xml:space="preserve">nuo Sutarties įsigaliojimo dienos, </w:t>
            </w:r>
            <w:r w:rsidR="0014362C" w:rsidRPr="0014362C">
              <w:rPr>
                <w:rStyle w:val="Heading2Char"/>
                <w:rFonts w:eastAsiaTheme="minorHAnsi"/>
                <w:b w:val="0"/>
              </w:rPr>
              <w:t>konkrečią datą</w:t>
            </w:r>
            <w:r w:rsidR="00A001F9">
              <w:rPr>
                <w:rStyle w:val="Heading2Char"/>
                <w:rFonts w:eastAsiaTheme="minorHAnsi"/>
                <w:b w:val="0"/>
              </w:rPr>
              <w:t xml:space="preserve"> ir laiką</w:t>
            </w:r>
            <w:r w:rsidR="0014362C" w:rsidRPr="0014362C">
              <w:rPr>
                <w:rStyle w:val="Heading2Char"/>
                <w:rFonts w:eastAsiaTheme="minorHAnsi"/>
                <w:b w:val="0"/>
              </w:rPr>
              <w:t xml:space="preserve"> </w:t>
            </w:r>
            <w:r w:rsidR="00A001F9">
              <w:rPr>
                <w:rStyle w:val="Heading2Char"/>
                <w:rFonts w:eastAsiaTheme="minorHAnsi"/>
                <w:b w:val="0"/>
              </w:rPr>
              <w:t xml:space="preserve">raštu </w:t>
            </w:r>
            <w:r w:rsidR="0014362C" w:rsidRPr="0014362C">
              <w:rPr>
                <w:rStyle w:val="Heading2Char"/>
                <w:rFonts w:eastAsiaTheme="minorHAnsi"/>
                <w:b w:val="0"/>
              </w:rPr>
              <w:t>suderinus</w:t>
            </w:r>
            <w:r w:rsidR="0014362C" w:rsidRPr="00E77EB5">
              <w:rPr>
                <w:rStyle w:val="Heading2Char"/>
                <w:rFonts w:eastAsiaTheme="minorHAnsi"/>
              </w:rPr>
              <w:t xml:space="preserve"> su </w:t>
            </w:r>
            <w:r w:rsidR="0014362C">
              <w:rPr>
                <w:rStyle w:val="Heading2Char"/>
                <w:rFonts w:eastAsiaTheme="minorHAnsi"/>
              </w:rPr>
              <w:t>Pirkėju</w:t>
            </w:r>
            <w:r w:rsidR="00C354A6">
              <w:rPr>
                <w:rStyle w:val="Heading2Char"/>
                <w:rFonts w:eastAsiaTheme="minorHAnsi"/>
              </w:rPr>
              <w:t>.</w:t>
            </w:r>
            <w:r w:rsidR="00A001F9">
              <w:rPr>
                <w:rStyle w:val="Heading2Char"/>
                <w:rFonts w:eastAsiaTheme="minorHAnsi"/>
              </w:rPr>
              <w:t xml:space="preserve"> </w:t>
            </w:r>
          </w:p>
          <w:p w14:paraId="24C03EFB" w14:textId="0C4164FD" w:rsidR="0014362C" w:rsidRDefault="00C354A6" w:rsidP="0014362C">
            <w:pPr>
              <w:jc w:val="both"/>
              <w:rPr>
                <w:kern w:val="2"/>
                <w:szCs w:val="24"/>
              </w:rPr>
            </w:pPr>
            <w:r w:rsidRPr="00C354A6">
              <w:rPr>
                <w:rStyle w:val="Heading2Char"/>
                <w:rFonts w:eastAsiaTheme="minorHAnsi"/>
                <w:b w:val="0"/>
              </w:rPr>
              <w:t>4</w:t>
            </w:r>
            <w:r w:rsidR="00ED216B">
              <w:rPr>
                <w:rStyle w:val="Heading2Char"/>
                <w:rFonts w:eastAsiaTheme="minorHAnsi"/>
                <w:b w:val="0"/>
              </w:rPr>
              <w:t>.</w:t>
            </w:r>
            <w:r w:rsidRPr="00C354A6">
              <w:rPr>
                <w:rStyle w:val="Heading2Char"/>
                <w:rFonts w:eastAsiaTheme="minorHAnsi"/>
                <w:b w:val="0"/>
              </w:rPr>
              <w:t xml:space="preserve">1.2. Prekių pristatymo ir montavimo </w:t>
            </w:r>
            <w:r w:rsidR="0014362C" w:rsidRPr="00C354A6">
              <w:rPr>
                <w:b/>
                <w:color w:val="000000"/>
                <w:kern w:val="2"/>
                <w:szCs w:val="24"/>
              </w:rPr>
              <w:t>adres</w:t>
            </w:r>
            <w:r w:rsidRPr="00C354A6">
              <w:rPr>
                <w:b/>
                <w:color w:val="000000"/>
                <w:kern w:val="2"/>
                <w:szCs w:val="24"/>
              </w:rPr>
              <w:t>as</w:t>
            </w:r>
            <w:r w:rsidR="0014362C" w:rsidRPr="00C354A6">
              <w:rPr>
                <w:b/>
                <w:color w:val="000000"/>
                <w:kern w:val="2"/>
                <w:szCs w:val="24"/>
              </w:rPr>
              <w:t xml:space="preserve">: </w:t>
            </w:r>
            <w:r w:rsidR="0014362C" w:rsidRPr="00C354A6">
              <w:rPr>
                <w:b/>
                <w:kern w:val="2"/>
                <w:szCs w:val="24"/>
              </w:rPr>
              <w:t>Šilo g. 5</w:t>
            </w:r>
            <w:r w:rsidR="009F52C5" w:rsidRPr="00C354A6">
              <w:rPr>
                <w:b/>
                <w:kern w:val="2"/>
                <w:szCs w:val="24"/>
              </w:rPr>
              <w:t>a,</w:t>
            </w:r>
            <w:r w:rsidR="0014362C" w:rsidRPr="00C354A6">
              <w:rPr>
                <w:b/>
                <w:kern w:val="2"/>
                <w:szCs w:val="24"/>
              </w:rPr>
              <w:t xml:space="preserve"> Vilnius</w:t>
            </w:r>
            <w:r w:rsidR="0014362C" w:rsidRPr="0014362C">
              <w:rPr>
                <w:kern w:val="2"/>
                <w:szCs w:val="24"/>
              </w:rPr>
              <w:t>.</w:t>
            </w:r>
            <w:r w:rsidR="001709FF">
              <w:rPr>
                <w:kern w:val="2"/>
                <w:szCs w:val="24"/>
              </w:rPr>
              <w:t xml:space="preserve"> </w:t>
            </w:r>
          </w:p>
          <w:p w14:paraId="37B48D17" w14:textId="477507BC" w:rsidR="00965606" w:rsidRPr="001709FF" w:rsidRDefault="001709FF" w:rsidP="00F12522">
            <w:pPr>
              <w:ind w:right="57"/>
              <w:jc w:val="both"/>
              <w:rPr>
                <w:szCs w:val="24"/>
              </w:rPr>
            </w:pPr>
            <w:r>
              <w:rPr>
                <w:color w:val="000000"/>
                <w:szCs w:val="24"/>
              </w:rPr>
              <w:t>4.1</w:t>
            </w:r>
            <w:r w:rsidR="00965606">
              <w:rPr>
                <w:color w:val="000000"/>
                <w:szCs w:val="24"/>
              </w:rPr>
              <w:t>.</w:t>
            </w:r>
            <w:r w:rsidR="00C354A6">
              <w:rPr>
                <w:color w:val="000000"/>
                <w:szCs w:val="24"/>
              </w:rPr>
              <w:t>3</w:t>
            </w:r>
            <w:r>
              <w:rPr>
                <w:color w:val="000000"/>
                <w:szCs w:val="24"/>
              </w:rPr>
              <w:t xml:space="preserve">. </w:t>
            </w:r>
            <w:r w:rsidR="00221CB8">
              <w:rPr>
                <w:b/>
                <w:szCs w:val="24"/>
              </w:rPr>
              <w:t>Tiekėjas</w:t>
            </w:r>
            <w:r w:rsidR="00221CB8" w:rsidRPr="00793E23">
              <w:rPr>
                <w:szCs w:val="24"/>
              </w:rPr>
              <w:t xml:space="preserve"> </w:t>
            </w:r>
            <w:r w:rsidRPr="00793E23">
              <w:rPr>
                <w:szCs w:val="24"/>
              </w:rPr>
              <w:t>privalo užtikrinti, kad Sutarties sudarymo ir vykdymo metu neatsirastų aplinkybių, nurodytų Viešųjų pirkimų įstatymo 45 straipsnio 2</w:t>
            </w:r>
            <w:r w:rsidRPr="00793E23">
              <w:rPr>
                <w:szCs w:val="24"/>
                <w:vertAlign w:val="superscript"/>
              </w:rPr>
              <w:t>1</w:t>
            </w:r>
            <w:r w:rsidRPr="00793E23">
              <w:rPr>
                <w:szCs w:val="24"/>
              </w:rPr>
              <w:t xml:space="preserve"> dalyje. </w:t>
            </w:r>
            <w:r w:rsidRPr="00793E23">
              <w:rPr>
                <w:b/>
                <w:szCs w:val="24"/>
              </w:rPr>
              <w:t>Pirkėjas</w:t>
            </w:r>
            <w:r w:rsidRPr="00793E23">
              <w:rPr>
                <w:szCs w:val="24"/>
              </w:rPr>
              <w:t xml:space="preserve"> turi teisę bet kuriuo metu pareikalauti </w:t>
            </w:r>
            <w:r w:rsidR="00221CB8">
              <w:rPr>
                <w:b/>
                <w:szCs w:val="24"/>
              </w:rPr>
              <w:t>Tiekėjo</w:t>
            </w:r>
            <w:r w:rsidR="00221CB8" w:rsidRPr="00793E23">
              <w:rPr>
                <w:szCs w:val="24"/>
              </w:rPr>
              <w:t xml:space="preserve"> </w:t>
            </w:r>
            <w:r w:rsidRPr="00793E23">
              <w:rPr>
                <w:szCs w:val="24"/>
              </w:rPr>
              <w:t>pateikti pagrindžiančius dokumentus, nurodytus Viešųjų pirkimų įstatymo 51 straipsnio 12 dalyje, kad nėra sąlygų, numatytų Viešųjų pirkimų įstatymo 45 straipsnio 2</w:t>
            </w:r>
            <w:r w:rsidRPr="00793E23">
              <w:rPr>
                <w:szCs w:val="24"/>
                <w:vertAlign w:val="superscript"/>
              </w:rPr>
              <w:t>1</w:t>
            </w:r>
            <w:r w:rsidRPr="00793E23">
              <w:rPr>
                <w:szCs w:val="24"/>
              </w:rPr>
              <w:t xml:space="preserve"> dalyje. </w:t>
            </w:r>
            <w:r w:rsidR="00221CB8">
              <w:rPr>
                <w:b/>
                <w:szCs w:val="24"/>
              </w:rPr>
              <w:t>Tiekėjas</w:t>
            </w:r>
            <w:r w:rsidRPr="00793E23">
              <w:rPr>
                <w:szCs w:val="24"/>
              </w:rPr>
              <w:t xml:space="preserve"> privalo pateikti </w:t>
            </w:r>
            <w:r w:rsidRPr="00793E23">
              <w:rPr>
                <w:b/>
                <w:szCs w:val="24"/>
              </w:rPr>
              <w:t>Pirkėjo</w:t>
            </w:r>
            <w:r w:rsidRPr="00793E23">
              <w:rPr>
                <w:szCs w:val="24"/>
              </w:rPr>
              <w:t xml:space="preserve"> prašomus dokumentus ne vėliau kaip per 10 darbo dienų nuo prašymo gavimo dienos.</w:t>
            </w:r>
          </w:p>
          <w:p w14:paraId="03CBE769" w14:textId="3D77C202" w:rsidR="001709FF" w:rsidRDefault="001709FF" w:rsidP="001709FF">
            <w:pPr>
              <w:autoSpaceDE w:val="0"/>
              <w:autoSpaceDN w:val="0"/>
              <w:adjustRightInd w:val="0"/>
              <w:jc w:val="both"/>
              <w:rPr>
                <w:szCs w:val="24"/>
              </w:rPr>
            </w:pPr>
            <w:r w:rsidRPr="001709FF">
              <w:t>4</w:t>
            </w:r>
            <w:r>
              <w:t>.1.</w:t>
            </w:r>
            <w:r w:rsidR="00C354A6">
              <w:t>4</w:t>
            </w:r>
            <w:r>
              <w:t xml:space="preserve">. </w:t>
            </w:r>
            <w:r w:rsidRPr="00793E23">
              <w:rPr>
                <w:szCs w:val="24"/>
              </w:rPr>
              <w:t>Prekių pristatymo sąlygos – Taikoma ,,DDP, LIETUVA“ sąlyga pagal tarptautines prekybos sąlygas INCOTERMS 2020. Prekės turi būti sumontuotos ir paruoštos naudojimui. Montavimo</w:t>
            </w:r>
            <w:r w:rsidR="00E7236A">
              <w:rPr>
                <w:szCs w:val="24"/>
              </w:rPr>
              <w:t xml:space="preserve"> ir paruošimo naudoti</w:t>
            </w:r>
            <w:r w:rsidRPr="00793E23">
              <w:rPr>
                <w:szCs w:val="24"/>
              </w:rPr>
              <w:t xml:space="preserve"> darbai įskaičiuoti į </w:t>
            </w:r>
            <w:r w:rsidR="00E7236A">
              <w:rPr>
                <w:szCs w:val="24"/>
              </w:rPr>
              <w:t>Pradinės sutarties vertę</w:t>
            </w:r>
            <w:r w:rsidRPr="00793E23">
              <w:rPr>
                <w:szCs w:val="24"/>
              </w:rPr>
              <w:t>.</w:t>
            </w:r>
          </w:p>
          <w:p w14:paraId="2D716862" w14:textId="20F847FD" w:rsidR="00935E87" w:rsidRPr="006B3FC7" w:rsidRDefault="002F3D4E" w:rsidP="00B4044E">
            <w:pPr>
              <w:autoSpaceDE w:val="0"/>
              <w:autoSpaceDN w:val="0"/>
              <w:adjustRightInd w:val="0"/>
              <w:jc w:val="both"/>
              <w:rPr>
                <w:rFonts w:ascii="Arial" w:hAnsi="Arial" w:cs="Arial"/>
                <w:color w:val="000000"/>
              </w:rPr>
            </w:pPr>
            <w:r w:rsidRPr="002F3D4E">
              <w:rPr>
                <w:rFonts w:eastAsia="Calibri"/>
              </w:rPr>
              <w:t>4.1.</w:t>
            </w:r>
            <w:r w:rsidR="00C354A6">
              <w:rPr>
                <w:rFonts w:eastAsia="Calibri"/>
              </w:rPr>
              <w:t>5</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draudžiama (be atski</w:t>
            </w:r>
            <w:r w:rsidR="00E00F84">
              <w:rPr>
                <w:rFonts w:eastAsia="Calibri"/>
              </w:rPr>
              <w:t>ro raštiško suderinimo) įvežti</w:t>
            </w:r>
            <w:r w:rsidR="009F52C5">
              <w:rPr>
                <w:rFonts w:eastAsia="Calibri"/>
              </w:rPr>
              <w:t xml:space="preserve"> (adresu </w:t>
            </w:r>
            <w:r w:rsidR="009F52C5" w:rsidRPr="0014362C">
              <w:rPr>
                <w:kern w:val="2"/>
                <w:szCs w:val="24"/>
              </w:rPr>
              <w:t>Šilo g. 5</w:t>
            </w:r>
            <w:r w:rsidR="009F52C5">
              <w:rPr>
                <w:kern w:val="2"/>
                <w:szCs w:val="24"/>
              </w:rPr>
              <w:t>a,</w:t>
            </w:r>
            <w:r w:rsidR="009F52C5" w:rsidRPr="0014362C">
              <w:rPr>
                <w:kern w:val="2"/>
                <w:szCs w:val="24"/>
              </w:rPr>
              <w:t xml:space="preserve"> Vilnius</w:t>
            </w:r>
            <w:r w:rsidR="009F52C5">
              <w:rPr>
                <w:kern w:val="2"/>
                <w:szCs w:val="24"/>
              </w:rPr>
              <w:t>)</w:t>
            </w:r>
            <w:r w:rsidR="009F52C5">
              <w:rPr>
                <w:rFonts w:eastAsia="Calibri"/>
              </w:rPr>
              <w:t xml:space="preserve"> </w:t>
            </w:r>
            <w:r w:rsidR="00E00F84">
              <w:rPr>
                <w:rFonts w:eastAsia="Calibri"/>
              </w:rPr>
              <w:t>P</w:t>
            </w:r>
            <w:r w:rsidR="006F6423" w:rsidRPr="00631871">
              <w:rPr>
                <w:rFonts w:eastAsia="Calibri"/>
              </w:rPr>
              <w:t xml:space="preserve">rekes (prekių pakuotes), prie kurių yra pridėti elektronikos prietaisai, skirti </w:t>
            </w:r>
            <w:proofErr w:type="spellStart"/>
            <w:r w:rsidR="006F6423" w:rsidRPr="00631871">
              <w:rPr>
                <w:rFonts w:eastAsia="Calibri"/>
              </w:rPr>
              <w:t>lokacijos</w:t>
            </w:r>
            <w:proofErr w:type="spellEnd"/>
            <w:r w:rsidR="006F6423" w:rsidRPr="00631871">
              <w:rPr>
                <w:rFonts w:eastAsia="Calibri"/>
              </w:rPr>
              <w:t xml:space="preserve"> fiksavimui ir duomenų perdavimui.</w:t>
            </w:r>
          </w:p>
        </w:tc>
      </w:tr>
      <w:tr w:rsidR="005A5832" w14:paraId="4A7EA04D" w14:textId="77777777" w:rsidTr="00E00F84">
        <w:trPr>
          <w:trHeight w:val="300"/>
        </w:trPr>
        <w:tc>
          <w:tcPr>
            <w:tcW w:w="2830" w:type="dxa"/>
          </w:tcPr>
          <w:p w14:paraId="055F063E" w14:textId="77777777" w:rsidR="005A5832" w:rsidRDefault="00A10867">
            <w:pPr>
              <w:rPr>
                <w:b/>
                <w:bCs/>
                <w:kern w:val="2"/>
                <w:szCs w:val="24"/>
              </w:rPr>
            </w:pPr>
            <w:r>
              <w:rPr>
                <w:b/>
                <w:bCs/>
                <w:kern w:val="2"/>
                <w:szCs w:val="24"/>
              </w:rPr>
              <w:t>4.2. Prekių (ar jų dalies) pristatymo termino pratęsimas</w:t>
            </w:r>
          </w:p>
        </w:tc>
        <w:tc>
          <w:tcPr>
            <w:tcW w:w="6705" w:type="dxa"/>
            <w:gridSpan w:val="2"/>
          </w:tcPr>
          <w:p w14:paraId="53E670B5" w14:textId="1CC2A460" w:rsidR="005A5832" w:rsidRPr="0031369D" w:rsidRDefault="0031369D" w:rsidP="00B4044E">
            <w:pPr>
              <w:jc w:val="both"/>
              <w:rPr>
                <w:kern w:val="2"/>
                <w:szCs w:val="24"/>
              </w:rPr>
            </w:pPr>
            <w:r>
              <w:rPr>
                <w:kern w:val="2"/>
                <w:szCs w:val="24"/>
              </w:rPr>
              <w:t xml:space="preserve">4.2.1. </w:t>
            </w:r>
            <w:r w:rsidRPr="001F32A9">
              <w:rPr>
                <w:kern w:val="2"/>
                <w:szCs w:val="24"/>
              </w:rPr>
              <w:t xml:space="preserve">Tiekėjas turi teisę į Prekių pristatymo termino pratęsimą, tačiau tik tuo atveju, jei atsiranda </w:t>
            </w:r>
            <w:proofErr w:type="spellStart"/>
            <w:r w:rsidRPr="001F32A9">
              <w:rPr>
                <w:kern w:val="2"/>
                <w:szCs w:val="24"/>
              </w:rPr>
              <w:t>įrodymais</w:t>
            </w:r>
            <w:proofErr w:type="spellEnd"/>
            <w:r w:rsidRPr="001F32A9">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Cs w:val="24"/>
              </w:rPr>
              <w:t>3 (tris) darbo dienas</w:t>
            </w:r>
            <w:r w:rsidRPr="001F32A9">
              <w:rPr>
                <w:kern w:val="2"/>
                <w:szCs w:val="24"/>
              </w:rPr>
              <w:t xml:space="preserve">, apie tai praneša Pirkėjui, pateikdamas minėtų aplinkybių egzistavimo </w:t>
            </w:r>
            <w:proofErr w:type="spellStart"/>
            <w:r w:rsidRPr="001F32A9">
              <w:rPr>
                <w:kern w:val="2"/>
                <w:szCs w:val="24"/>
              </w:rPr>
              <w:t>įrodymus</w:t>
            </w:r>
            <w:proofErr w:type="spellEnd"/>
            <w:r w:rsidRPr="001F32A9">
              <w:rPr>
                <w:kern w:val="2"/>
                <w:szCs w:val="24"/>
              </w:rPr>
              <w:t xml:space="preserve">. Nurodytas aplinkybes vertina Pirkėjas. Pirkėjui sutikus, Prekių pristatymo terminas gali būti pratęsiamas tik </w:t>
            </w:r>
            <w:r w:rsidRPr="001F32A9">
              <w:rPr>
                <w:kern w:val="2"/>
                <w:szCs w:val="24"/>
              </w:rPr>
              <w:lastRenderedPageBreak/>
              <w:t>minėtų aplinkybių egzistavimo laikotarpiui, bet ne ilgiau nei</w:t>
            </w:r>
            <w:r>
              <w:rPr>
                <w:kern w:val="2"/>
                <w:szCs w:val="24"/>
              </w:rPr>
              <w:t xml:space="preserve"> 6 (šešių)</w:t>
            </w:r>
            <w:r w:rsidRPr="001F32A9">
              <w:rPr>
                <w:kern w:val="2"/>
                <w:szCs w:val="24"/>
              </w:rPr>
              <w:t xml:space="preserve"> </w:t>
            </w:r>
            <w:r>
              <w:rPr>
                <w:kern w:val="2"/>
                <w:szCs w:val="24"/>
              </w:rPr>
              <w:t>mėnesių</w:t>
            </w:r>
            <w:r w:rsidRPr="001F32A9">
              <w:rPr>
                <w:kern w:val="2"/>
                <w:szCs w:val="24"/>
              </w:rPr>
              <w:t xml:space="preserve"> laikotarpiui.</w:t>
            </w:r>
          </w:p>
        </w:tc>
      </w:tr>
      <w:tr w:rsidR="005A5832" w14:paraId="0E767281" w14:textId="77777777" w:rsidTr="00E00F84">
        <w:trPr>
          <w:trHeight w:val="300"/>
        </w:trPr>
        <w:tc>
          <w:tcPr>
            <w:tcW w:w="2830" w:type="dxa"/>
          </w:tcPr>
          <w:p w14:paraId="76D88DED" w14:textId="77777777" w:rsidR="005A5832" w:rsidRDefault="00A10867">
            <w:pPr>
              <w:rPr>
                <w:b/>
                <w:bCs/>
                <w:kern w:val="2"/>
                <w:szCs w:val="24"/>
              </w:rPr>
            </w:pPr>
            <w:r>
              <w:rPr>
                <w:b/>
                <w:bCs/>
                <w:kern w:val="2"/>
                <w:szCs w:val="24"/>
              </w:rPr>
              <w:lastRenderedPageBreak/>
              <w:t>4.3. Užsakymų teikimo tvarka</w:t>
            </w:r>
          </w:p>
        </w:tc>
        <w:tc>
          <w:tcPr>
            <w:tcW w:w="6705" w:type="dxa"/>
            <w:gridSpan w:val="2"/>
          </w:tcPr>
          <w:p w14:paraId="6CC9A2C6" w14:textId="7363B7BB" w:rsidR="005A5832" w:rsidRPr="00BB0E5D" w:rsidRDefault="009F52C5" w:rsidP="00C012A6">
            <w:pPr>
              <w:ind w:right="57"/>
              <w:jc w:val="both"/>
            </w:pPr>
            <w:r>
              <w:t>Netaikoma</w:t>
            </w:r>
          </w:p>
        </w:tc>
      </w:tr>
      <w:tr w:rsidR="005A5832" w14:paraId="6B7ABF07" w14:textId="77777777" w:rsidTr="00E00F84">
        <w:trPr>
          <w:trHeight w:val="300"/>
        </w:trPr>
        <w:tc>
          <w:tcPr>
            <w:tcW w:w="2830" w:type="dxa"/>
          </w:tcPr>
          <w:p w14:paraId="711379FB" w14:textId="45E542F0" w:rsidR="005A5832" w:rsidRDefault="00A10867">
            <w:pPr>
              <w:rPr>
                <w:b/>
                <w:bCs/>
                <w:kern w:val="2"/>
                <w:szCs w:val="24"/>
              </w:rPr>
            </w:pPr>
            <w:r>
              <w:rPr>
                <w:b/>
                <w:bCs/>
                <w:kern w:val="2"/>
                <w:szCs w:val="24"/>
              </w:rPr>
              <w:t xml:space="preserve">4.4. </w:t>
            </w:r>
            <w:r w:rsidR="005B4428" w:rsidRPr="005B4428">
              <w:rPr>
                <w:b/>
                <w:bCs/>
                <w:kern w:val="2"/>
                <w:szCs w:val="24"/>
              </w:rPr>
              <w:t>Dėl minimalios užsakymo vertės / apimties</w:t>
            </w:r>
          </w:p>
        </w:tc>
        <w:tc>
          <w:tcPr>
            <w:tcW w:w="6705" w:type="dxa"/>
            <w:gridSpan w:val="2"/>
          </w:tcPr>
          <w:p w14:paraId="133B7817" w14:textId="77777777" w:rsidR="005A5832" w:rsidRDefault="00A10867">
            <w:pPr>
              <w:rPr>
                <w:kern w:val="2"/>
                <w:szCs w:val="24"/>
              </w:rPr>
            </w:pPr>
            <w:r>
              <w:rPr>
                <w:kern w:val="2"/>
                <w:szCs w:val="24"/>
              </w:rPr>
              <w:t>Netaikoma</w:t>
            </w:r>
          </w:p>
        </w:tc>
      </w:tr>
      <w:tr w:rsidR="005A5832" w14:paraId="7B3B1BBE" w14:textId="77777777" w:rsidTr="00E00F84">
        <w:trPr>
          <w:trHeight w:val="300"/>
        </w:trPr>
        <w:tc>
          <w:tcPr>
            <w:tcW w:w="2830" w:type="dxa"/>
          </w:tcPr>
          <w:p w14:paraId="5EFF63FB" w14:textId="77777777" w:rsidR="005A5832" w:rsidRDefault="00A10867">
            <w:pPr>
              <w:rPr>
                <w:b/>
                <w:bCs/>
                <w:kern w:val="2"/>
                <w:szCs w:val="24"/>
              </w:rPr>
            </w:pPr>
            <w:r>
              <w:rPr>
                <w:b/>
                <w:bCs/>
                <w:kern w:val="2"/>
                <w:szCs w:val="24"/>
              </w:rPr>
              <w:t xml:space="preserve">4.5. Kartu su Prekėmis pateikiami dokumentai </w:t>
            </w:r>
          </w:p>
        </w:tc>
        <w:tc>
          <w:tcPr>
            <w:tcW w:w="6705" w:type="dxa"/>
            <w:gridSpan w:val="2"/>
          </w:tcPr>
          <w:p w14:paraId="06AB7884" w14:textId="6894375A" w:rsidR="009A4C75" w:rsidRPr="0031369D" w:rsidRDefault="0031369D" w:rsidP="00924881">
            <w:pPr>
              <w:jc w:val="both"/>
            </w:pPr>
            <w:r w:rsidRPr="0031369D">
              <w:rPr>
                <w:szCs w:val="24"/>
              </w:rPr>
              <w:t>Kartu su Prekėmis pateikiami dokumentai, kuriuose nurodyta Prekių gamintojai, modeliai, Prekių aprašymai, naudojimo instrukcijos lietuvių arba anglų kalba, priėmimo-perdavimo aktas. Užrašai ant Prekių ir jos dalių turi būti anglų arba lietuvių kalba. Tiekėjui nepateikus nurodytų dokumentų, laikoma, kad Prekės neatitinka Sutartyje nustatytų reikalavimų.</w:t>
            </w:r>
          </w:p>
        </w:tc>
      </w:tr>
      <w:tr w:rsidR="005A5832" w14:paraId="2A28EE2E" w14:textId="77777777" w:rsidTr="00E00F84">
        <w:trPr>
          <w:trHeight w:val="300"/>
        </w:trPr>
        <w:tc>
          <w:tcPr>
            <w:tcW w:w="9535" w:type="dxa"/>
            <w:gridSpan w:val="3"/>
          </w:tcPr>
          <w:p w14:paraId="25A44648" w14:textId="77777777" w:rsidR="005A5832" w:rsidRDefault="00A10867">
            <w:pPr>
              <w:jc w:val="center"/>
              <w:rPr>
                <w:b/>
                <w:bCs/>
                <w:kern w:val="2"/>
                <w:szCs w:val="24"/>
              </w:rPr>
            </w:pPr>
            <w:r>
              <w:rPr>
                <w:b/>
                <w:bCs/>
                <w:kern w:val="2"/>
                <w:szCs w:val="24"/>
              </w:rPr>
              <w:t>5. SUTARTIES KAINA IR ATSISKAITYMO TVARKA</w:t>
            </w:r>
          </w:p>
        </w:tc>
      </w:tr>
      <w:tr w:rsidR="005A5832" w14:paraId="48405EB1" w14:textId="77777777" w:rsidTr="00E00F84">
        <w:trPr>
          <w:trHeight w:val="300"/>
        </w:trPr>
        <w:tc>
          <w:tcPr>
            <w:tcW w:w="2830" w:type="dxa"/>
          </w:tcPr>
          <w:p w14:paraId="7F46331F" w14:textId="77777777" w:rsidR="005A5832" w:rsidRDefault="00A10867">
            <w:pPr>
              <w:rPr>
                <w:b/>
                <w:bCs/>
                <w:kern w:val="2"/>
                <w:szCs w:val="24"/>
              </w:rPr>
            </w:pPr>
            <w:r>
              <w:rPr>
                <w:b/>
                <w:bCs/>
                <w:kern w:val="2"/>
                <w:szCs w:val="24"/>
              </w:rPr>
              <w:t>5.1. Sutarčiai taikomas kainos apskaičiavimo būdas</w:t>
            </w:r>
          </w:p>
        </w:tc>
        <w:tc>
          <w:tcPr>
            <w:tcW w:w="6705" w:type="dxa"/>
            <w:gridSpan w:val="2"/>
          </w:tcPr>
          <w:p w14:paraId="4324395A" w14:textId="66F72D3F" w:rsidR="005A5832" w:rsidRDefault="00C05239">
            <w:pPr>
              <w:rPr>
                <w:kern w:val="2"/>
                <w:szCs w:val="24"/>
              </w:rPr>
            </w:pPr>
            <w:r>
              <w:rPr>
                <w:kern w:val="2"/>
                <w:szCs w:val="24"/>
              </w:rPr>
              <w:t xml:space="preserve">5.1.1. </w:t>
            </w:r>
            <w:r w:rsidR="009F52C5">
              <w:rPr>
                <w:kern w:val="2"/>
                <w:szCs w:val="24"/>
              </w:rPr>
              <w:t>Fiksuotos kainos kainodara</w:t>
            </w:r>
          </w:p>
          <w:p w14:paraId="592A565F" w14:textId="77777777" w:rsidR="005A5832" w:rsidRDefault="005A5832" w:rsidP="00F857E5">
            <w:pPr>
              <w:rPr>
                <w:color w:val="4472C4"/>
                <w:kern w:val="2"/>
              </w:rPr>
            </w:pPr>
          </w:p>
        </w:tc>
      </w:tr>
      <w:tr w:rsidR="005A5832" w14:paraId="16ED7ACA" w14:textId="77777777" w:rsidTr="00C05239">
        <w:trPr>
          <w:trHeight w:val="2837"/>
        </w:trPr>
        <w:tc>
          <w:tcPr>
            <w:tcW w:w="2830" w:type="dxa"/>
          </w:tcPr>
          <w:p w14:paraId="06A66D58" w14:textId="60311205" w:rsidR="005A5832" w:rsidRDefault="00A10867">
            <w:pPr>
              <w:rPr>
                <w:b/>
                <w:bCs/>
                <w:kern w:val="2"/>
                <w:szCs w:val="24"/>
              </w:rPr>
            </w:pPr>
            <w:r>
              <w:rPr>
                <w:b/>
                <w:bCs/>
                <w:kern w:val="2"/>
                <w:szCs w:val="24"/>
              </w:rPr>
              <w:t>5.2</w:t>
            </w:r>
            <w:r w:rsidR="00C05239">
              <w:rPr>
                <w:b/>
                <w:bCs/>
                <w:kern w:val="2"/>
                <w:szCs w:val="24"/>
              </w:rPr>
              <w:t xml:space="preserve">. Pradinės Sutarties vertė ir Sutarties kaina, kai taikoma </w:t>
            </w:r>
            <w:r w:rsidR="00C05239">
              <w:rPr>
                <w:b/>
                <w:bCs/>
                <w:kern w:val="2"/>
                <w:szCs w:val="24"/>
                <w:u w:val="single"/>
              </w:rPr>
              <w:t>fiksuotos kainos</w:t>
            </w:r>
            <w:r w:rsidR="00C05239">
              <w:rPr>
                <w:b/>
                <w:bCs/>
                <w:kern w:val="2"/>
                <w:szCs w:val="24"/>
              </w:rPr>
              <w:t xml:space="preserve"> kainodara </w:t>
            </w:r>
          </w:p>
          <w:p w14:paraId="012B3896" w14:textId="77777777" w:rsidR="005A5832" w:rsidRPr="00131329" w:rsidRDefault="005A5832" w:rsidP="00131329">
            <w:pPr>
              <w:jc w:val="both"/>
              <w:rPr>
                <w:b/>
                <w:bCs/>
                <w:color w:val="FF0000"/>
                <w:kern w:val="2"/>
                <w:szCs w:val="24"/>
              </w:rPr>
            </w:pPr>
          </w:p>
        </w:tc>
        <w:tc>
          <w:tcPr>
            <w:tcW w:w="6705" w:type="dxa"/>
            <w:gridSpan w:val="2"/>
          </w:tcPr>
          <w:p w14:paraId="6BC0A95F" w14:textId="4C484C83" w:rsidR="00C05239" w:rsidRDefault="00C05239" w:rsidP="00C05239">
            <w:pPr>
              <w:rPr>
                <w:kern w:val="2"/>
                <w:szCs w:val="24"/>
              </w:rPr>
            </w:pPr>
            <w:r>
              <w:rPr>
                <w:kern w:val="2"/>
                <w:szCs w:val="24"/>
              </w:rPr>
              <w:t xml:space="preserve">5.2.1. 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592E81DE" w14:textId="77777777" w:rsidR="00C05239" w:rsidRDefault="00C05239" w:rsidP="00C05239">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68391243" w14:textId="77777777" w:rsidR="00C05239" w:rsidRDefault="00C05239" w:rsidP="00C05239">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7E18C293" w14:textId="79EC2704" w:rsidR="005A5832" w:rsidRPr="00131329" w:rsidRDefault="00C05239" w:rsidP="00C354A6">
            <w:pPr>
              <w:jc w:val="both"/>
              <w:rPr>
                <w:kern w:val="2"/>
                <w:szCs w:val="24"/>
              </w:rPr>
            </w:pPr>
            <w:r>
              <w:rPr>
                <w:kern w:val="2"/>
                <w:szCs w:val="24"/>
              </w:rPr>
              <w:t>5.2.2. Šioje Sutartyje P</w:t>
            </w:r>
            <w:r>
              <w:rPr>
                <w:color w:val="000000"/>
                <w:kern w:val="2"/>
                <w:szCs w:val="24"/>
              </w:rPr>
              <w:t>radinės Sutarties vertė yra lygi Tiekėjo pasiūlymo kainai be PVM, nurodytai už visą pirkimo dokumentuose ir Sutartyje nurodytą Prekių kiekį ir (ar) apimtį</w:t>
            </w:r>
            <w:r w:rsidR="00C354A6">
              <w:rPr>
                <w:color w:val="000000"/>
                <w:kern w:val="2"/>
                <w:szCs w:val="24"/>
              </w:rPr>
              <w:t xml:space="preserve"> (įskaitant Tiekėjo išlaidas, susijusias su Prekių pristatymo, sumontavimo ir parengimu naudoti)</w:t>
            </w:r>
            <w:r>
              <w:rPr>
                <w:color w:val="000000"/>
                <w:kern w:val="2"/>
                <w:szCs w:val="24"/>
              </w:rPr>
              <w:t>.</w:t>
            </w:r>
          </w:p>
        </w:tc>
      </w:tr>
      <w:tr w:rsidR="005A5832" w14:paraId="69A15F60" w14:textId="77777777" w:rsidTr="00E00F84">
        <w:trPr>
          <w:trHeight w:val="1377"/>
        </w:trPr>
        <w:tc>
          <w:tcPr>
            <w:tcW w:w="2830" w:type="dxa"/>
          </w:tcPr>
          <w:p w14:paraId="2F8C54C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5A5832" w:rsidRDefault="005A5832">
            <w:pPr>
              <w:rPr>
                <w:kern w:val="2"/>
                <w:szCs w:val="24"/>
              </w:rPr>
            </w:pPr>
          </w:p>
        </w:tc>
        <w:tc>
          <w:tcPr>
            <w:tcW w:w="6705" w:type="dxa"/>
            <w:gridSpan w:val="2"/>
          </w:tcPr>
          <w:p w14:paraId="40B2592D" w14:textId="4BC1DC3F" w:rsidR="005A5832" w:rsidRPr="0084328C" w:rsidRDefault="00A10867">
            <w:pPr>
              <w:rPr>
                <w:kern w:val="2"/>
                <w:szCs w:val="24"/>
              </w:rPr>
            </w:pPr>
            <w:r w:rsidRPr="0084328C">
              <w:rPr>
                <w:kern w:val="2"/>
                <w:szCs w:val="24"/>
              </w:rPr>
              <w:t xml:space="preserve">Sutarties </w:t>
            </w:r>
            <w:r w:rsidR="00C05239">
              <w:rPr>
                <w:kern w:val="2"/>
                <w:szCs w:val="24"/>
              </w:rPr>
              <w:t>kaina bus perskaičiuojama</w:t>
            </w:r>
            <w:r w:rsidRPr="0084328C">
              <w:rPr>
                <w:kern w:val="2"/>
                <w:szCs w:val="24"/>
              </w:rPr>
              <w:t>:</w:t>
            </w:r>
          </w:p>
          <w:p w14:paraId="6ADD0B4B" w14:textId="31B0AE5E" w:rsidR="00AC1FC1" w:rsidRDefault="00AC1FC1" w:rsidP="00AC1FC1">
            <w:pPr>
              <w:rPr>
                <w:rFonts w:eastAsiaTheme="minorEastAsia"/>
                <w:b/>
                <w:bCs/>
                <w:kern w:val="2"/>
                <w:szCs w:val="24"/>
                <w:lang w:eastAsia="lt-LT"/>
              </w:rPr>
            </w:pPr>
            <w:r w:rsidRPr="0084328C">
              <w:rPr>
                <w:rFonts w:eastAsiaTheme="minorEastAsia"/>
                <w:b/>
                <w:bCs/>
                <w:kern w:val="2"/>
                <w:szCs w:val="24"/>
                <w:lang w:eastAsia="lt-LT"/>
              </w:rPr>
              <w:t>5.</w:t>
            </w:r>
            <w:r w:rsidR="00C05239">
              <w:rPr>
                <w:rFonts w:eastAsiaTheme="minorEastAsia"/>
                <w:b/>
                <w:bCs/>
                <w:kern w:val="2"/>
                <w:szCs w:val="24"/>
                <w:lang w:eastAsia="lt-LT"/>
              </w:rPr>
              <w:t>3.1. dėl PVM tarifo pasikeitimo.</w:t>
            </w:r>
          </w:p>
          <w:p w14:paraId="07DFD2CD" w14:textId="41245C1E" w:rsidR="000B2C1C" w:rsidRPr="00BE72B6" w:rsidRDefault="000B2C1C" w:rsidP="000B2C1C">
            <w:pPr>
              <w:jc w:val="both"/>
              <w:rPr>
                <w:color w:val="000000" w:themeColor="text1"/>
                <w:kern w:val="2"/>
                <w:szCs w:val="24"/>
              </w:rPr>
            </w:pPr>
            <w:r>
              <w:rPr>
                <w:color w:val="000000" w:themeColor="text1"/>
                <w:kern w:val="2"/>
                <w:szCs w:val="24"/>
              </w:rPr>
              <w:t xml:space="preserve">5.3.3. </w:t>
            </w:r>
            <w:r>
              <w:rPr>
                <w:kern w:val="2"/>
                <w:szCs w:val="24"/>
              </w:rPr>
              <w:t>dėl kainų lygio pokyčio.</w:t>
            </w:r>
          </w:p>
          <w:p w14:paraId="78582C1D" w14:textId="45E87A90" w:rsidR="005A5832" w:rsidRDefault="005A5832" w:rsidP="00C05239">
            <w:pPr>
              <w:rPr>
                <w:color w:val="FF0000"/>
                <w:kern w:val="2"/>
              </w:rPr>
            </w:pPr>
          </w:p>
        </w:tc>
      </w:tr>
      <w:tr w:rsidR="005A5832" w14:paraId="24C64EAD" w14:textId="77777777" w:rsidTr="00E00F84">
        <w:trPr>
          <w:trHeight w:val="300"/>
        </w:trPr>
        <w:tc>
          <w:tcPr>
            <w:tcW w:w="2830" w:type="dxa"/>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705" w:type="dxa"/>
            <w:gridSpan w:val="2"/>
          </w:tcPr>
          <w:p w14:paraId="76243A9C" w14:textId="76410B1E"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8A63E6">
              <w:rPr>
                <w:kern w:val="2"/>
                <w:szCs w:val="24"/>
              </w:rPr>
              <w:t>P</w:t>
            </w:r>
            <w:r>
              <w:rPr>
                <w:kern w:val="2"/>
                <w:szCs w:val="24"/>
              </w:rPr>
              <w:t xml:space="preserve">rekių Sutartyje nurodytai kainai/įkainiams, Sutarties kaina / įkainiai perskaičiuojami nekeičiant </w:t>
            </w:r>
            <w:r w:rsidR="008A63E6">
              <w:rPr>
                <w:kern w:val="2"/>
                <w:szCs w:val="24"/>
              </w:rPr>
              <w:t>P</w:t>
            </w:r>
            <w:r>
              <w:rPr>
                <w:kern w:val="2"/>
                <w:szCs w:val="24"/>
              </w:rPr>
              <w:t xml:space="preserve">rekių kainos / įkainio be PVM. </w:t>
            </w:r>
          </w:p>
          <w:p w14:paraId="316F17B2" w14:textId="455E05A1" w:rsidR="00A77E69" w:rsidRDefault="00A77E69" w:rsidP="00A902DE">
            <w:pPr>
              <w:jc w:val="both"/>
              <w:rPr>
                <w:kern w:val="2"/>
                <w:szCs w:val="24"/>
              </w:rPr>
            </w:pPr>
            <w:r>
              <w:rPr>
                <w:kern w:val="2"/>
                <w:szCs w:val="24"/>
              </w:rPr>
              <w:t>Sutarties kainos / Prekių įkainių perskaičiavimas dėl PVM pasikeitimo galimas tik tais atvejais, kai PVM pasikeičia iki Sutarties Specialiųjų sąlygų 4.1.1 p. nustatyto termino arba iki Prekių pristatymo (jeigu Prekės pristatomos, sumontuojamos ir paruošiamos naudoti anksčiau nei Sutartyje nustatytu terminu</w:t>
            </w:r>
            <w:r w:rsidR="00C354A6">
              <w:rPr>
                <w:kern w:val="2"/>
                <w:szCs w:val="24"/>
              </w:rPr>
              <w:t>)</w:t>
            </w:r>
            <w:r>
              <w:rPr>
                <w:kern w:val="2"/>
                <w:szCs w:val="24"/>
              </w:rPr>
              <w:t xml:space="preserve">. Jei Tiekėjas </w:t>
            </w:r>
            <w:r w:rsidR="00911152">
              <w:rPr>
                <w:kern w:val="2"/>
                <w:szCs w:val="24"/>
              </w:rPr>
              <w:t xml:space="preserve">dėl savo kaltės </w:t>
            </w:r>
            <w:r>
              <w:rPr>
                <w:kern w:val="2"/>
                <w:szCs w:val="24"/>
              </w:rPr>
              <w:t>vėluoja pristatyti,</w:t>
            </w:r>
            <w:r w:rsidR="00C354A6">
              <w:rPr>
                <w:kern w:val="2"/>
                <w:szCs w:val="24"/>
              </w:rPr>
              <w:t xml:space="preserve"> sumontuoti ir paruošti naudoti</w:t>
            </w:r>
            <w:r>
              <w:rPr>
                <w:kern w:val="2"/>
                <w:szCs w:val="24"/>
              </w:rPr>
              <w:t xml:space="preserve"> Prekes per Sutartyje nustatytą terminą ir vėlavimo laikotarpiu pasikeičia PVM dydis, tai šiuo atveju PVM pasikeitimo rizika taikoma Tiekėjui.</w:t>
            </w:r>
          </w:p>
          <w:p w14:paraId="66E971F9" w14:textId="61FFB07D" w:rsidR="005A5832" w:rsidRDefault="00A10867" w:rsidP="00A902DE">
            <w:pPr>
              <w:jc w:val="both"/>
              <w:rPr>
                <w:kern w:val="2"/>
                <w:szCs w:val="24"/>
              </w:rPr>
            </w:pPr>
            <w:r>
              <w:rPr>
                <w:kern w:val="2"/>
                <w:szCs w:val="24"/>
              </w:rPr>
              <w:lastRenderedPageBreak/>
              <w:t xml:space="preserve">Perskaičiuota Sutarties kaina / </w:t>
            </w:r>
            <w:r w:rsidR="008A63E6">
              <w:rPr>
                <w:kern w:val="2"/>
                <w:szCs w:val="24"/>
              </w:rPr>
              <w:t>P</w:t>
            </w:r>
            <w:r>
              <w:rPr>
                <w:kern w:val="2"/>
                <w:szCs w:val="24"/>
              </w:rPr>
              <w:t>rekių įkainiai įforminami Susitarimu ir turi būti taikomi nuo naujo PVM įvedimo datos (nepriklausomai nuo to, kada pasirašytas Susitarimas).</w:t>
            </w:r>
          </w:p>
        </w:tc>
      </w:tr>
      <w:tr w:rsidR="00E017FC" w14:paraId="609DF9D9" w14:textId="77777777" w:rsidTr="00E00F84">
        <w:trPr>
          <w:trHeight w:val="300"/>
        </w:trPr>
        <w:tc>
          <w:tcPr>
            <w:tcW w:w="2830" w:type="dxa"/>
          </w:tcPr>
          <w:p w14:paraId="2E3AB448" w14:textId="14A39454" w:rsidR="00E017FC" w:rsidRDefault="00E017FC">
            <w:pPr>
              <w:rPr>
                <w:b/>
                <w:bCs/>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705" w:type="dxa"/>
            <w:gridSpan w:val="2"/>
          </w:tcPr>
          <w:p w14:paraId="1D22F1AB" w14:textId="43171E4D" w:rsidR="00E017FC" w:rsidRDefault="00E017FC" w:rsidP="00A902DE">
            <w:pPr>
              <w:jc w:val="both"/>
              <w:rPr>
                <w:kern w:val="2"/>
                <w:szCs w:val="24"/>
              </w:rPr>
            </w:pPr>
            <w:r w:rsidRPr="00E017FC">
              <w:rPr>
                <w:kern w:val="2"/>
                <w:szCs w:val="24"/>
              </w:rPr>
              <w:t>Netaikoma</w:t>
            </w:r>
          </w:p>
        </w:tc>
      </w:tr>
      <w:tr w:rsidR="000B2C1C" w14:paraId="6F8997FA" w14:textId="77777777" w:rsidTr="00E00F84">
        <w:trPr>
          <w:trHeight w:val="300"/>
        </w:trPr>
        <w:tc>
          <w:tcPr>
            <w:tcW w:w="2830" w:type="dxa"/>
          </w:tcPr>
          <w:p w14:paraId="11E56F5A" w14:textId="608DCBFA" w:rsidR="000B2C1C" w:rsidRPr="006B3FC7" w:rsidRDefault="000B2C1C" w:rsidP="000B2C1C">
            <w:pPr>
              <w:rPr>
                <w:b/>
                <w:bCs/>
                <w:kern w:val="2"/>
                <w:szCs w:val="24"/>
              </w:rPr>
            </w:pPr>
            <w:r>
              <w:rPr>
                <w:b/>
                <w:bCs/>
                <w:kern w:val="2"/>
                <w:szCs w:val="24"/>
              </w:rPr>
              <w:t>5.3.3. Sutarties kainos / įkainių peržiūra dėl kainų lygio pokyčio</w:t>
            </w:r>
          </w:p>
        </w:tc>
        <w:tc>
          <w:tcPr>
            <w:tcW w:w="6705" w:type="dxa"/>
            <w:gridSpan w:val="2"/>
          </w:tcPr>
          <w:p w14:paraId="45853A12" w14:textId="05CA2049" w:rsidR="000B2C1C" w:rsidRPr="00DC6291" w:rsidRDefault="000B2C1C" w:rsidP="000B2C1C">
            <w:pPr>
              <w:jc w:val="both"/>
              <w:rPr>
                <w:szCs w:val="24"/>
              </w:rPr>
            </w:pPr>
            <w:r w:rsidRPr="00DC6291">
              <w:rPr>
                <w:color w:val="000000"/>
                <w:szCs w:val="24"/>
              </w:rPr>
              <w:t>5.3.3.1. Bet</w:t>
            </w:r>
            <w:r w:rsidRPr="00DC6291">
              <w:rPr>
                <w:szCs w:val="24"/>
              </w:rPr>
              <w:t xml:space="preserve"> kuri Sutarties Šalis Sutarties galiojimo metu turi teisę inicijuoti Sutarties kainos peržiūrą (keitimą) </w:t>
            </w:r>
            <w:r w:rsidRPr="00DC6291">
              <w:rPr>
                <w:b/>
                <w:szCs w:val="24"/>
              </w:rPr>
              <w:t xml:space="preserve">ne anksčiau kaip po </w:t>
            </w:r>
            <w:r w:rsidRPr="00DC6291">
              <w:rPr>
                <w:rFonts w:eastAsia="Calibri"/>
                <w:b/>
                <w:szCs w:val="24"/>
              </w:rPr>
              <w:t xml:space="preserve">6 (šešių) </w:t>
            </w:r>
            <w:r w:rsidRPr="00DC6291">
              <w:rPr>
                <w:b/>
                <w:szCs w:val="24"/>
              </w:rPr>
              <w:t>mėnesių</w:t>
            </w:r>
            <w:r w:rsidRPr="00DC6291">
              <w:rPr>
                <w:szCs w:val="24"/>
              </w:rPr>
              <w:t xml:space="preserve"> nuo Sutarties įsigaliojimo dienos (jeigu peržiūra jau buvo atlikta – nuo Susitarimo dėl paskutinio perskaičiavimo pagal šį Specialiųjų sąlygų punktą įsigaliojimo dienos), jeigu </w:t>
            </w:r>
            <w:r w:rsidRPr="0076533A">
              <w:rPr>
                <w:szCs w:val="24"/>
              </w:rPr>
              <w:t>Vartojimo prekių ir paslaugų kainų pokytis (k)</w:t>
            </w:r>
            <w:r w:rsidRPr="00DC6291">
              <w:rPr>
                <w:szCs w:val="24"/>
              </w:rPr>
              <w:t>, apskaičiuotas kaip nustatyta 5.3.3.6 punkte, viršija 5 (penkis) procentus. Sutarties kainos peržiūra atliekama ne rečiau kaip kas 6 (šeši) mėnesiai.</w:t>
            </w:r>
          </w:p>
          <w:p w14:paraId="2311A460" w14:textId="43550773" w:rsidR="000B2C1C" w:rsidRPr="00DC6291" w:rsidRDefault="000B2C1C" w:rsidP="000B2C1C">
            <w:pPr>
              <w:jc w:val="both"/>
              <w:rPr>
                <w:kern w:val="2"/>
                <w:szCs w:val="24"/>
                <w:shd w:val="clear" w:color="auto" w:fill="FFFFFF"/>
              </w:rPr>
            </w:pPr>
            <w:r w:rsidRPr="00DC6291">
              <w:rPr>
                <w:kern w:val="2"/>
                <w:szCs w:val="24"/>
              </w:rPr>
              <w:t>5.3.3.2. Sutarties k</w:t>
            </w:r>
            <w:r>
              <w:rPr>
                <w:kern w:val="2"/>
                <w:szCs w:val="24"/>
                <w:shd w:val="clear" w:color="auto" w:fill="FFFFFF"/>
              </w:rPr>
              <w:t>aina peržiūrima</w:t>
            </w:r>
            <w:r w:rsidRPr="00DC6291">
              <w:rPr>
                <w:kern w:val="2"/>
                <w:szCs w:val="24"/>
                <w:shd w:val="clear" w:color="auto" w:fill="FFFFFF"/>
              </w:rPr>
              <w:t xml:space="preserve"> tik tai Sutarties daliai, kuri nėra išpirkta, t. y. P</w:t>
            </w:r>
            <w:r>
              <w:rPr>
                <w:kern w:val="2"/>
                <w:szCs w:val="24"/>
                <w:shd w:val="clear" w:color="auto" w:fill="FFFFFF"/>
              </w:rPr>
              <w:t>rekėm</w:t>
            </w:r>
            <w:r w:rsidRPr="00DC6291">
              <w:rPr>
                <w:kern w:val="2"/>
                <w:szCs w:val="24"/>
                <w:shd w:val="clear" w:color="auto" w:fill="FFFFFF"/>
              </w:rPr>
              <w:t>s, kurios nėra priimtos ir apmokėtos. Vėlesnė Sutarties kainos peržiūra negali apimti laikotarpio, už kurį jau buvo atlikta peržiūra.</w:t>
            </w:r>
          </w:p>
          <w:p w14:paraId="76DBB690" w14:textId="4BE59EBA" w:rsidR="000B2C1C" w:rsidRPr="00DC6291" w:rsidRDefault="000B2C1C" w:rsidP="000B2C1C">
            <w:pPr>
              <w:jc w:val="both"/>
              <w:rPr>
                <w:kern w:val="2"/>
                <w:szCs w:val="24"/>
                <w:shd w:val="clear" w:color="auto" w:fill="FFFFFF"/>
              </w:rPr>
            </w:pPr>
            <w:r w:rsidRPr="00DC6291">
              <w:rPr>
                <w:kern w:val="2"/>
                <w:szCs w:val="24"/>
              </w:rPr>
              <w:t xml:space="preserve">5.3.3.3. </w:t>
            </w:r>
            <w:r w:rsidRPr="00DC6291">
              <w:rPr>
                <w:kern w:val="2"/>
                <w:szCs w:val="24"/>
                <w:shd w:val="clear" w:color="auto" w:fill="FFFFFF"/>
              </w:rPr>
              <w:t xml:space="preserve">Jeigu </w:t>
            </w:r>
            <w:r w:rsidRPr="0076533A">
              <w:rPr>
                <w:kern w:val="2"/>
                <w:szCs w:val="24"/>
                <w:shd w:val="clear" w:color="auto" w:fill="FFFFFF"/>
              </w:rPr>
              <w:t>P</w:t>
            </w:r>
            <w:r>
              <w:rPr>
                <w:szCs w:val="24"/>
              </w:rPr>
              <w:t>rekių</w:t>
            </w:r>
            <w:r w:rsidRPr="0076533A">
              <w:rPr>
                <w:szCs w:val="24"/>
              </w:rPr>
              <w:t xml:space="preserve"> t</w:t>
            </w:r>
            <w:r>
              <w:rPr>
                <w:szCs w:val="24"/>
              </w:rPr>
              <w:t>ie</w:t>
            </w:r>
            <w:r w:rsidRPr="0076533A">
              <w:rPr>
                <w:szCs w:val="24"/>
              </w:rPr>
              <w:t>kimas</w:t>
            </w:r>
            <w:r w:rsidRPr="0076533A">
              <w:rPr>
                <w:kern w:val="2"/>
                <w:szCs w:val="24"/>
                <w:shd w:val="clear" w:color="auto" w:fill="FFFFFF"/>
              </w:rPr>
              <w:t xml:space="preserve"> vėluoj</w:t>
            </w:r>
            <w:r>
              <w:rPr>
                <w:kern w:val="2"/>
                <w:szCs w:val="24"/>
                <w:shd w:val="clear" w:color="auto" w:fill="FFFFFF"/>
              </w:rPr>
              <w:t>a dėl Tiekėjo kaltės, uždelstų pa</w:t>
            </w:r>
            <w:r w:rsidRPr="0076533A">
              <w:rPr>
                <w:kern w:val="2"/>
                <w:szCs w:val="24"/>
                <w:shd w:val="clear" w:color="auto" w:fill="FFFFFF"/>
              </w:rPr>
              <w:t>teikt</w:t>
            </w:r>
            <w:r>
              <w:rPr>
                <w:kern w:val="2"/>
                <w:szCs w:val="24"/>
                <w:shd w:val="clear" w:color="auto" w:fill="FFFFFF"/>
              </w:rPr>
              <w:t>ų</w:t>
            </w:r>
            <w:r w:rsidRPr="0076533A">
              <w:rPr>
                <w:kern w:val="2"/>
                <w:szCs w:val="24"/>
                <w:shd w:val="clear" w:color="auto" w:fill="FFFFFF"/>
              </w:rPr>
              <w:t xml:space="preserve"> P</w:t>
            </w:r>
            <w:r>
              <w:rPr>
                <w:kern w:val="2"/>
                <w:szCs w:val="24"/>
                <w:shd w:val="clear" w:color="auto" w:fill="FFFFFF"/>
              </w:rPr>
              <w:t>rekių</w:t>
            </w:r>
            <w:r w:rsidRPr="00DC6291">
              <w:rPr>
                <w:kern w:val="2"/>
                <w:szCs w:val="24"/>
                <w:shd w:val="clear" w:color="auto" w:fill="FFFFFF"/>
              </w:rPr>
              <w:t xml:space="preserve"> kaina nėra perskaičiuojami dėl kainų </w:t>
            </w:r>
            <w:r>
              <w:rPr>
                <w:kern w:val="2"/>
                <w:szCs w:val="24"/>
                <w:shd w:val="clear" w:color="auto" w:fill="FFFFFF"/>
              </w:rPr>
              <w:t>lygio kilimo (gali būti mažinama, tačiau negali būti didinama</w:t>
            </w:r>
            <w:r w:rsidRPr="00DC6291">
              <w:rPr>
                <w:kern w:val="2"/>
                <w:szCs w:val="24"/>
                <w:shd w:val="clear" w:color="auto" w:fill="FFFFFF"/>
              </w:rPr>
              <w:t>).</w:t>
            </w:r>
          </w:p>
          <w:p w14:paraId="65F79B49" w14:textId="77777777" w:rsidR="000B2C1C" w:rsidRPr="00DC6291" w:rsidRDefault="000B2C1C" w:rsidP="000B2C1C">
            <w:pPr>
              <w:jc w:val="both"/>
              <w:rPr>
                <w:kern w:val="2"/>
                <w:szCs w:val="24"/>
                <w:shd w:val="clear" w:color="auto" w:fill="FFFFFF"/>
              </w:rPr>
            </w:pPr>
            <w:r w:rsidRPr="00DC6291">
              <w:rPr>
                <w:kern w:val="2"/>
                <w:szCs w:val="24"/>
              </w:rPr>
              <w:t xml:space="preserve">5.3.3.4. Atlikdamos Sutarties kainos peržiūrą </w:t>
            </w:r>
            <w:r w:rsidRPr="00DC629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70D2BCA" w14:textId="2AB13917" w:rsidR="000B2C1C" w:rsidRPr="00DC6291" w:rsidRDefault="000B2C1C" w:rsidP="000B2C1C">
            <w:pPr>
              <w:jc w:val="both"/>
              <w:rPr>
                <w:kern w:val="2"/>
                <w:szCs w:val="24"/>
                <w:shd w:val="clear" w:color="auto" w:fill="FFFFFF"/>
              </w:rPr>
            </w:pPr>
            <w:r w:rsidRPr="00DC6291">
              <w:rPr>
                <w:kern w:val="2"/>
                <w:szCs w:val="24"/>
                <w:shd w:val="clear" w:color="auto" w:fill="FFFFFF"/>
              </w:rPr>
              <w:t xml:space="preserve">5.3.3.5. Šalys privalo Susitarime nurodyti </w:t>
            </w:r>
            <w:r w:rsidRPr="0076533A">
              <w:rPr>
                <w:szCs w:val="24"/>
              </w:rPr>
              <w:t>Vartojimo prekių ir paslaugų kainų</w:t>
            </w:r>
            <w:r>
              <w:rPr>
                <w:szCs w:val="24"/>
              </w:rPr>
              <w:t xml:space="preserve"> indekso</w:t>
            </w:r>
            <w:r w:rsidRPr="00DC6291">
              <w:rPr>
                <w:kern w:val="2"/>
                <w:szCs w:val="24"/>
                <w:shd w:val="clear" w:color="auto" w:fill="FFFFFF"/>
              </w:rPr>
              <w:t xml:space="preserve"> reikšmę laikotarpio pradžioje ir jo nustatymo datą, indekso reikšmę laikotarpio pabaigoje ir jo nustatymo datą, kainų pokytį (k), perskaičiuotą Sutarties kainą, perskaičiuotą Pradinės Sutarties vertę.</w:t>
            </w:r>
          </w:p>
          <w:p w14:paraId="7F55D047" w14:textId="77777777" w:rsidR="000B2C1C" w:rsidRPr="00DC6291" w:rsidRDefault="000B2C1C" w:rsidP="000B2C1C">
            <w:pPr>
              <w:jc w:val="both"/>
              <w:rPr>
                <w:szCs w:val="24"/>
              </w:rPr>
            </w:pPr>
            <w:r w:rsidRPr="00DC6291">
              <w:rPr>
                <w:kern w:val="2"/>
                <w:szCs w:val="24"/>
                <w:shd w:val="clear" w:color="auto" w:fill="FFFFFF"/>
              </w:rPr>
              <w:t>5.3.3.6. Nauja Sutarties kaina apskaičiuojami pagal žemiau pateiktą formulę:</w:t>
            </w:r>
          </w:p>
          <w:p w14:paraId="1A242337" w14:textId="77777777" w:rsidR="000B2C1C" w:rsidRPr="00DC6291" w:rsidRDefault="00B958E3" w:rsidP="000B2C1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2C1C" w:rsidRPr="00DC6291">
              <w:rPr>
                <w:kern w:val="2"/>
                <w:szCs w:val="24"/>
              </w:rPr>
              <w:t>, kur a – kaina (Eur be PVM) (jei peržiūra jau buvo atlikta, tai po paskutinio perskaičiavimo)</w:t>
            </w:r>
          </w:p>
          <w:p w14:paraId="7767AC59" w14:textId="77777777" w:rsidR="000B2C1C" w:rsidRPr="00DC6291" w:rsidRDefault="000B2C1C" w:rsidP="000B2C1C">
            <w:pPr>
              <w:jc w:val="both"/>
              <w:textAlignment w:val="baseline"/>
              <w:rPr>
                <w:szCs w:val="24"/>
              </w:rPr>
            </w:pPr>
            <w:r w:rsidRPr="00DC6291">
              <w:rPr>
                <w:kern w:val="2"/>
                <w:szCs w:val="24"/>
              </w:rPr>
              <w:t>a</w:t>
            </w:r>
            <w:r w:rsidRPr="00DC6291">
              <w:rPr>
                <w:kern w:val="2"/>
                <w:szCs w:val="24"/>
                <w:vertAlign w:val="subscript"/>
              </w:rPr>
              <w:t>1</w:t>
            </w:r>
            <w:r w:rsidRPr="00DC6291">
              <w:rPr>
                <w:kern w:val="2"/>
                <w:szCs w:val="24"/>
              </w:rPr>
              <w:t xml:space="preserve"> – perskaičiuota (pakeista) kaina (</w:t>
            </w:r>
            <w:proofErr w:type="spellStart"/>
            <w:r w:rsidRPr="00DC6291">
              <w:rPr>
                <w:kern w:val="2"/>
                <w:szCs w:val="24"/>
              </w:rPr>
              <w:t>Eur</w:t>
            </w:r>
            <w:proofErr w:type="spellEnd"/>
            <w:r w:rsidRPr="00DC6291">
              <w:rPr>
                <w:kern w:val="2"/>
                <w:szCs w:val="24"/>
              </w:rPr>
              <w:t xml:space="preserve"> be PVM)</w:t>
            </w:r>
          </w:p>
          <w:p w14:paraId="5F4BDB73" w14:textId="58F53445" w:rsidR="000B2C1C" w:rsidRPr="00DC6291" w:rsidRDefault="000B2C1C" w:rsidP="000B2C1C">
            <w:pPr>
              <w:jc w:val="both"/>
              <w:textAlignment w:val="baseline"/>
              <w:rPr>
                <w:szCs w:val="24"/>
              </w:rPr>
            </w:pPr>
            <w:r w:rsidRPr="00DC6291">
              <w:rPr>
                <w:kern w:val="2"/>
                <w:szCs w:val="24"/>
              </w:rPr>
              <w:t xml:space="preserve">k – pagal </w:t>
            </w:r>
            <w:r>
              <w:rPr>
                <w:kern w:val="2"/>
                <w:szCs w:val="24"/>
              </w:rPr>
              <w:t>vartotojų kainų indeksą „</w:t>
            </w:r>
            <w:r w:rsidRPr="0076533A">
              <w:rPr>
                <w:szCs w:val="24"/>
              </w:rPr>
              <w:t>Vartojimo prekių ir paslaugų kainų</w:t>
            </w:r>
            <w:r>
              <w:rPr>
                <w:szCs w:val="24"/>
              </w:rPr>
              <w:t xml:space="preserve"> indeksas“ </w:t>
            </w:r>
            <w:r w:rsidRPr="00DC6291">
              <w:rPr>
                <w:kern w:val="2"/>
                <w:szCs w:val="24"/>
              </w:rPr>
              <w:t xml:space="preserve">apskaičiuotas </w:t>
            </w:r>
            <w:r w:rsidR="00C4760C">
              <w:rPr>
                <w:kern w:val="2"/>
                <w:szCs w:val="24"/>
              </w:rPr>
              <w:t>Prekių</w:t>
            </w:r>
            <w:r w:rsidRPr="00B6084A">
              <w:rPr>
                <w:kern w:val="2"/>
                <w:szCs w:val="24"/>
              </w:rPr>
              <w:t xml:space="preserve"> kainų </w:t>
            </w:r>
            <w:r w:rsidRPr="00DC6291">
              <w:rPr>
                <w:kern w:val="2"/>
                <w:szCs w:val="24"/>
              </w:rPr>
              <w:t>pokytis (padidėjimas arba sumažėjimas) (%). „k“ reikšmė skaičiuojama pagal formulę:</w:t>
            </w:r>
          </w:p>
          <w:p w14:paraId="7C2EB433" w14:textId="77777777" w:rsidR="000B2C1C" w:rsidRPr="00DC6291" w:rsidRDefault="000B2C1C" w:rsidP="000B2C1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C6291">
              <w:rPr>
                <w:kern w:val="2"/>
                <w:szCs w:val="24"/>
              </w:rPr>
              <w:t>, (proc.) kur</w:t>
            </w:r>
          </w:p>
          <w:p w14:paraId="26C3F82C" w14:textId="50659C20" w:rsidR="000B2C1C" w:rsidRPr="00DC6291" w:rsidRDefault="000B2C1C" w:rsidP="000B2C1C">
            <w:pPr>
              <w:jc w:val="both"/>
              <w:textAlignment w:val="baseline"/>
              <w:rPr>
                <w:szCs w:val="24"/>
              </w:rPr>
            </w:pPr>
            <w:proofErr w:type="spellStart"/>
            <w:r w:rsidRPr="00DC6291">
              <w:rPr>
                <w:kern w:val="2"/>
                <w:szCs w:val="24"/>
              </w:rPr>
              <w:t>Ind</w:t>
            </w:r>
            <w:r w:rsidRPr="00DC6291">
              <w:rPr>
                <w:kern w:val="2"/>
                <w:szCs w:val="24"/>
                <w:vertAlign w:val="subscript"/>
              </w:rPr>
              <w:t>naujausias</w:t>
            </w:r>
            <w:proofErr w:type="spellEnd"/>
            <w:r w:rsidRPr="00DC6291">
              <w:rPr>
                <w:kern w:val="2"/>
                <w:szCs w:val="24"/>
              </w:rPr>
              <w:t xml:space="preserve"> – kreipimosi dėl kainos peržiūros išsiuntimo kitai Šaliai dieną paskelbtas naujausias </w:t>
            </w:r>
            <w:r w:rsidR="00C4760C" w:rsidRPr="0076533A">
              <w:rPr>
                <w:szCs w:val="24"/>
              </w:rPr>
              <w:t>Vartojimo prekių ir paslaugų kainų pokytis (k)</w:t>
            </w:r>
            <w:r w:rsidRPr="00DC6291">
              <w:rPr>
                <w:kern w:val="2"/>
                <w:szCs w:val="24"/>
              </w:rPr>
              <w:t>.</w:t>
            </w:r>
          </w:p>
          <w:p w14:paraId="47147C56" w14:textId="27822B68" w:rsidR="000B2C1C" w:rsidRPr="00DC6291" w:rsidRDefault="000B2C1C" w:rsidP="000B2C1C">
            <w:pPr>
              <w:jc w:val="both"/>
              <w:rPr>
                <w:szCs w:val="24"/>
              </w:rPr>
            </w:pPr>
            <w:proofErr w:type="spellStart"/>
            <w:r w:rsidRPr="00DC6291">
              <w:rPr>
                <w:kern w:val="2"/>
                <w:szCs w:val="24"/>
              </w:rPr>
              <w:t>Ind</w:t>
            </w:r>
            <w:r w:rsidRPr="00DC6291">
              <w:rPr>
                <w:kern w:val="2"/>
                <w:szCs w:val="24"/>
                <w:vertAlign w:val="subscript"/>
              </w:rPr>
              <w:t>pradžia</w:t>
            </w:r>
            <w:proofErr w:type="spellEnd"/>
            <w:r w:rsidRPr="00DC6291">
              <w:rPr>
                <w:kern w:val="2"/>
                <w:szCs w:val="24"/>
              </w:rPr>
              <w:t xml:space="preserve"> – laikotarpio pradžios datos (</w:t>
            </w:r>
            <w:r>
              <w:rPr>
                <w:kern w:val="2"/>
                <w:szCs w:val="24"/>
              </w:rPr>
              <w:t>ketvirčio</w:t>
            </w:r>
            <w:r w:rsidRPr="00DC6291">
              <w:rPr>
                <w:kern w:val="2"/>
                <w:szCs w:val="24"/>
              </w:rPr>
              <w:t xml:space="preserve">) </w:t>
            </w:r>
            <w:r w:rsidR="00C4760C" w:rsidRPr="0076533A">
              <w:rPr>
                <w:szCs w:val="24"/>
              </w:rPr>
              <w:t>Vartojimo prekių ir paslaugų kainų pokytis (k)</w:t>
            </w:r>
            <w:r w:rsidRPr="00DC6291">
              <w:rPr>
                <w:kern w:val="2"/>
                <w:szCs w:val="24"/>
              </w:rPr>
              <w:t xml:space="preserve">. Pirmojo perskaičiavimo atveju </w:t>
            </w:r>
            <w:r w:rsidRPr="00DC6291">
              <w:rPr>
                <w:kern w:val="2"/>
                <w:szCs w:val="24"/>
              </w:rPr>
              <w:lastRenderedPageBreak/>
              <w:t>laikotarpio pradžia (</w:t>
            </w:r>
            <w:r>
              <w:rPr>
                <w:kern w:val="2"/>
                <w:szCs w:val="24"/>
              </w:rPr>
              <w:t>ketvirtis</w:t>
            </w:r>
            <w:r w:rsidRPr="00DC6291">
              <w:rPr>
                <w:kern w:val="2"/>
                <w:szCs w:val="24"/>
              </w:rPr>
              <w:t xml:space="preserve">) yra Sutarties įsigaliojimo dienos </w:t>
            </w:r>
            <w:r>
              <w:rPr>
                <w:kern w:val="2"/>
                <w:szCs w:val="24"/>
              </w:rPr>
              <w:t>ketvirtis</w:t>
            </w:r>
            <w:r w:rsidRPr="00DC6291">
              <w:rPr>
                <w:kern w:val="2"/>
                <w:szCs w:val="24"/>
              </w:rPr>
              <w:t>. Antrojo ir vėlesnių perskaičiavimų atveju laikotarpio pradžia (</w:t>
            </w:r>
            <w:r>
              <w:rPr>
                <w:kern w:val="2"/>
                <w:szCs w:val="24"/>
              </w:rPr>
              <w:t>ketvirtis</w:t>
            </w:r>
            <w:r w:rsidRPr="00DC6291">
              <w:rPr>
                <w:kern w:val="2"/>
                <w:szCs w:val="24"/>
              </w:rPr>
              <w:t xml:space="preserve">) yra paskutinio perskaičiavimo metu naudotos paskelbto atitinkamo indekso reikšmės </w:t>
            </w:r>
            <w:r>
              <w:rPr>
                <w:kern w:val="2"/>
                <w:szCs w:val="24"/>
              </w:rPr>
              <w:t>ketvirtis</w:t>
            </w:r>
            <w:r w:rsidRPr="00DC6291">
              <w:rPr>
                <w:kern w:val="2"/>
                <w:szCs w:val="24"/>
              </w:rPr>
              <w:t>.</w:t>
            </w:r>
          </w:p>
          <w:p w14:paraId="77F2CC9A" w14:textId="77777777" w:rsidR="000B2C1C" w:rsidRPr="00DC6291" w:rsidRDefault="000B2C1C" w:rsidP="000B2C1C">
            <w:pPr>
              <w:jc w:val="both"/>
              <w:rPr>
                <w:kern w:val="2"/>
                <w:szCs w:val="24"/>
                <w:shd w:val="clear" w:color="auto" w:fill="FFFFFF"/>
              </w:rPr>
            </w:pPr>
            <w:r w:rsidRPr="00DC6291">
              <w:rPr>
                <w:kern w:val="2"/>
                <w:szCs w:val="24"/>
              </w:rPr>
              <w:t xml:space="preserve">5.3.3.7. </w:t>
            </w:r>
            <w:r w:rsidRPr="00DC6291">
              <w:rPr>
                <w:kern w:val="2"/>
                <w:szCs w:val="24"/>
                <w:shd w:val="clear" w:color="auto" w:fill="FFFFFF"/>
              </w:rPr>
              <w:t xml:space="preserve">Skaičiavimams indeksų reikšmės imamos </w:t>
            </w:r>
            <w:r w:rsidRPr="00DC6291">
              <w:rPr>
                <w:b/>
                <w:kern w:val="2"/>
                <w:szCs w:val="24"/>
                <w:shd w:val="clear" w:color="auto" w:fill="FFFFFF"/>
              </w:rPr>
              <w:t>keturių</w:t>
            </w:r>
            <w:r w:rsidRPr="00DC6291">
              <w:rPr>
                <w:kern w:val="2"/>
                <w:szCs w:val="24"/>
                <w:shd w:val="clear" w:color="auto" w:fill="FFFFFF"/>
              </w:rPr>
              <w:t xml:space="preserve"> skaitmenų po kablelio tikslumu. Apskaičiuotas pokytis (k) tolimesniems skaičiavimams naudojamas suapvalinus iki </w:t>
            </w:r>
            <w:r w:rsidRPr="00DC6291">
              <w:rPr>
                <w:b/>
                <w:kern w:val="2"/>
                <w:szCs w:val="24"/>
                <w:shd w:val="clear" w:color="auto" w:fill="FFFFFF"/>
              </w:rPr>
              <w:t>vieno</w:t>
            </w:r>
            <w:r>
              <w:rPr>
                <w:b/>
                <w:kern w:val="2"/>
                <w:szCs w:val="24"/>
                <w:shd w:val="clear" w:color="auto" w:fill="FFFFFF"/>
              </w:rPr>
              <w:t xml:space="preserve"> </w:t>
            </w:r>
            <w:r w:rsidRPr="00DC6291">
              <w:rPr>
                <w:kern w:val="2"/>
                <w:szCs w:val="24"/>
                <w:shd w:val="clear" w:color="auto" w:fill="FFFFFF"/>
              </w:rPr>
              <w:t>skaitmens po kablelio, o apskaičiuotas įkainis „a</w:t>
            </w:r>
            <w:r w:rsidRPr="00DC6291">
              <w:rPr>
                <w:kern w:val="2"/>
                <w:szCs w:val="24"/>
                <w:shd w:val="clear" w:color="auto" w:fill="FFFFFF"/>
                <w:vertAlign w:val="subscript"/>
              </w:rPr>
              <w:t>1</w:t>
            </w:r>
            <w:r w:rsidRPr="00DC6291">
              <w:rPr>
                <w:kern w:val="2"/>
                <w:szCs w:val="24"/>
                <w:shd w:val="clear" w:color="auto" w:fill="FFFFFF"/>
              </w:rPr>
              <w:t xml:space="preserve">“ suapvalinamas iki </w:t>
            </w:r>
            <w:r w:rsidRPr="00DC6291">
              <w:rPr>
                <w:b/>
                <w:kern w:val="2"/>
                <w:szCs w:val="24"/>
                <w:shd w:val="clear" w:color="auto" w:fill="FFFFFF"/>
              </w:rPr>
              <w:t xml:space="preserve">dviejų </w:t>
            </w:r>
            <w:r w:rsidRPr="00DC6291">
              <w:rPr>
                <w:kern w:val="2"/>
                <w:szCs w:val="24"/>
                <w:shd w:val="clear" w:color="auto" w:fill="FFFFFF"/>
              </w:rPr>
              <w:t>skaitmenų po kablelio.</w:t>
            </w:r>
          </w:p>
          <w:p w14:paraId="38A01639" w14:textId="3A3766AB" w:rsidR="000B2C1C" w:rsidRPr="00DC6291" w:rsidRDefault="000B2C1C" w:rsidP="000B2C1C">
            <w:pPr>
              <w:jc w:val="both"/>
              <w:rPr>
                <w:kern w:val="2"/>
                <w:szCs w:val="24"/>
                <w:shd w:val="clear" w:color="auto" w:fill="FFFFFF"/>
              </w:rPr>
            </w:pPr>
            <w:r w:rsidRPr="00DC6291">
              <w:rPr>
                <w:kern w:val="2"/>
                <w:szCs w:val="24"/>
                <w:shd w:val="clear" w:color="auto" w:fill="FFFFFF"/>
              </w:rPr>
              <w:t>5.3.3.8. Šalis, siekianti Sutarties kainos peržiūros, privalo raštu kreiptis į kitą Šalį ir prašyme pateikti visą reikalingą informaciją: Sutarties pavadinimą, numerį, datą, neperduotų ir neapmokėtų P</w:t>
            </w:r>
            <w:r w:rsidR="00C4760C">
              <w:rPr>
                <w:kern w:val="2"/>
                <w:szCs w:val="24"/>
                <w:shd w:val="clear" w:color="auto" w:fill="FFFFFF"/>
              </w:rPr>
              <w:t>rekių</w:t>
            </w:r>
            <w:r w:rsidRPr="00DC6291">
              <w:rPr>
                <w:kern w:val="2"/>
                <w:szCs w:val="24"/>
                <w:shd w:val="clear" w:color="auto" w:fill="FFFFFF"/>
              </w:rPr>
              <w:t xml:space="preserve"> sąrašą su kiekiais, indekso reikšmes su nuorodomis į viešus šaltinius Valstybės duomenų agentūros Oficialiosios statistikos portale arba </w:t>
            </w:r>
            <w:r w:rsidRPr="00DC6291">
              <w:rPr>
                <w:kern w:val="2"/>
                <w:szCs w:val="24"/>
                <w:bdr w:val="none" w:sz="0" w:space="0" w:color="auto" w:frame="1"/>
              </w:rPr>
              <w:t>kitus oficialius šaltinių duomenis</w:t>
            </w:r>
            <w:r w:rsidRPr="00DC6291">
              <w:rPr>
                <w:kern w:val="2"/>
                <w:szCs w:val="24"/>
                <w:shd w:val="clear" w:color="auto" w:fill="FFFFFF"/>
              </w:rPr>
              <w:t>, kita svarbi informacija. Prašyme Šalis neturi teisės nurodyti kito indekso ar prašyti perskaičiavimo pagal kitą indeksą nei nurodytas šioje procedūroje.</w:t>
            </w:r>
          </w:p>
          <w:p w14:paraId="7081604C" w14:textId="77777777" w:rsidR="000B2C1C" w:rsidRPr="00DC6291" w:rsidRDefault="000B2C1C" w:rsidP="000B2C1C">
            <w:pPr>
              <w:jc w:val="both"/>
              <w:rPr>
                <w:kern w:val="2"/>
                <w:szCs w:val="24"/>
                <w:shd w:val="clear" w:color="auto" w:fill="FFFFFF"/>
              </w:rPr>
            </w:pPr>
            <w:r w:rsidRPr="00DC6291">
              <w:rPr>
                <w:kern w:val="2"/>
                <w:szCs w:val="24"/>
                <w:shd w:val="clear" w:color="auto" w:fill="FFFFFF"/>
              </w:rPr>
              <w:t>5</w:t>
            </w:r>
            <w:r w:rsidRPr="00DC6291">
              <w:rPr>
                <w:kern w:val="2"/>
                <w:szCs w:val="24"/>
              </w:rPr>
              <w:t xml:space="preserve">.3.3.9. </w:t>
            </w:r>
            <w:r w:rsidRPr="00DC6291">
              <w:rPr>
                <w:kern w:val="2"/>
                <w:szCs w:val="24"/>
                <w:shd w:val="clear" w:color="auto" w:fill="FFFFFF"/>
              </w:rPr>
              <w:t>Susitarimas turi būti sudarytas per 10 (dešimt) darbo dienų nuo Šalies pateikto tinkamo prašymo perskaičiuoti S</w:t>
            </w:r>
            <w:r w:rsidRPr="00DC6291">
              <w:rPr>
                <w:kern w:val="2"/>
                <w:szCs w:val="24"/>
              </w:rPr>
              <w:t xml:space="preserve">utarties </w:t>
            </w:r>
            <w:r w:rsidRPr="00DC6291">
              <w:rPr>
                <w:kern w:val="2"/>
                <w:szCs w:val="24"/>
                <w:shd w:val="clear" w:color="auto" w:fill="FFFFFF"/>
              </w:rPr>
              <w:t>kainą gavimo dienos.</w:t>
            </w:r>
          </w:p>
          <w:p w14:paraId="0ADD86D0" w14:textId="2E582A6A" w:rsidR="000B2C1C" w:rsidRPr="000B2C1C" w:rsidRDefault="000B2C1C" w:rsidP="000B2C1C">
            <w:pPr>
              <w:jc w:val="both"/>
              <w:rPr>
                <w:szCs w:val="24"/>
                <w:lang w:val="en-US"/>
              </w:rPr>
            </w:pPr>
            <w:r w:rsidRPr="00DC6291">
              <w:rPr>
                <w:kern w:val="2"/>
                <w:szCs w:val="24"/>
                <w:shd w:val="clear" w:color="auto" w:fill="FFFFFF"/>
              </w:rPr>
              <w:t xml:space="preserve">5.3.3.10. </w:t>
            </w:r>
            <w:r w:rsidRPr="00DC6291">
              <w:rPr>
                <w:kern w:val="2"/>
                <w:szCs w:val="24"/>
                <w:bdr w:val="none" w:sz="0" w:space="0" w:color="auto" w:frame="1"/>
              </w:rPr>
              <w:t xml:space="preserve">Susitarimu Šalys neturi teisės keisti procedūroje nurodytos tvarkos ar kitų Sutarties nuostatų, išskyrus, jei keitimas atliekamas pagal </w:t>
            </w:r>
            <w:r>
              <w:rPr>
                <w:kern w:val="2"/>
                <w:szCs w:val="24"/>
                <w:bdr w:val="none" w:sz="0" w:space="0" w:color="auto" w:frame="1"/>
              </w:rPr>
              <w:t xml:space="preserve">Viešųjų pirkimų įstatymo (toliau – </w:t>
            </w:r>
            <w:r w:rsidRPr="00DC6291">
              <w:rPr>
                <w:kern w:val="2"/>
                <w:szCs w:val="24"/>
                <w:bdr w:val="none" w:sz="0" w:space="0" w:color="auto" w:frame="1"/>
              </w:rPr>
              <w:t>VPĮ</w:t>
            </w:r>
            <w:r>
              <w:rPr>
                <w:kern w:val="2"/>
                <w:szCs w:val="24"/>
                <w:bdr w:val="none" w:sz="0" w:space="0" w:color="auto" w:frame="1"/>
              </w:rPr>
              <w:t>)</w:t>
            </w:r>
            <w:r w:rsidRPr="00DC6291">
              <w:rPr>
                <w:kern w:val="2"/>
                <w:szCs w:val="24"/>
                <w:bdr w:val="none" w:sz="0" w:space="0" w:color="auto" w:frame="1"/>
              </w:rPr>
              <w:t xml:space="preserve"> nuostatas.</w:t>
            </w:r>
            <w:r w:rsidRPr="00DC6291">
              <w:rPr>
                <w:kern w:val="2"/>
                <w:szCs w:val="24"/>
                <w:shd w:val="clear" w:color="auto" w:fill="FFFFFF"/>
              </w:rPr>
              <w:t xml:space="preserve"> </w:t>
            </w:r>
          </w:p>
        </w:tc>
      </w:tr>
      <w:tr w:rsidR="006A139D" w14:paraId="55BCD8B7" w14:textId="77777777" w:rsidTr="00E00F84">
        <w:trPr>
          <w:trHeight w:val="300"/>
        </w:trPr>
        <w:tc>
          <w:tcPr>
            <w:tcW w:w="2830" w:type="dxa"/>
          </w:tcPr>
          <w:p w14:paraId="0A6EAA92" w14:textId="6442F70D" w:rsidR="006A139D" w:rsidRDefault="006A139D">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5292686C" w14:textId="0046A035" w:rsidR="006A139D" w:rsidRPr="004D7B17" w:rsidRDefault="00C05239" w:rsidP="00E954A0">
            <w:pPr>
              <w:jc w:val="both"/>
            </w:pPr>
            <w:r>
              <w:rPr>
                <w:color w:val="000000" w:themeColor="text1"/>
                <w:kern w:val="2"/>
                <w:szCs w:val="24"/>
              </w:rPr>
              <w:t>Netaikoma</w:t>
            </w:r>
          </w:p>
        </w:tc>
      </w:tr>
      <w:tr w:rsidR="005A5832" w14:paraId="42E184C6" w14:textId="77777777" w:rsidTr="00E00F84">
        <w:trPr>
          <w:trHeight w:val="300"/>
        </w:trPr>
        <w:tc>
          <w:tcPr>
            <w:tcW w:w="2830" w:type="dxa"/>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705" w:type="dxa"/>
            <w:gridSpan w:val="2"/>
          </w:tcPr>
          <w:p w14:paraId="7E6A6876" w14:textId="77777777" w:rsidR="00C05239"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C05239">
              <w:rPr>
                <w:kern w:val="2"/>
                <w:szCs w:val="24"/>
              </w:rPr>
              <w:t>gavimo dienos.</w:t>
            </w:r>
          </w:p>
          <w:p w14:paraId="4FC374C6" w14:textId="021D7312" w:rsidR="00C05239" w:rsidRDefault="00C05239" w:rsidP="00C05239">
            <w:pPr>
              <w:rPr>
                <w:color w:val="000000"/>
                <w:kern w:val="2"/>
                <w:szCs w:val="24"/>
                <w:shd w:val="clear" w:color="auto" w:fill="FFFFFF"/>
              </w:rPr>
            </w:pPr>
            <w:r>
              <w:rPr>
                <w:kern w:val="2"/>
                <w:szCs w:val="24"/>
              </w:rPr>
              <w:t xml:space="preserve">5.5.2. </w:t>
            </w:r>
            <w:r>
              <w:rPr>
                <w:color w:val="000000"/>
                <w:kern w:val="2"/>
                <w:szCs w:val="24"/>
                <w:shd w:val="clear" w:color="auto" w:fill="FFFFFF"/>
              </w:rPr>
              <w:t>Apmokėjimo sąlygos</w:t>
            </w:r>
            <w:r w:rsidRPr="006E3094">
              <w:rPr>
                <w:kern w:val="2"/>
                <w:szCs w:val="24"/>
                <w:shd w:val="clear" w:color="auto" w:fill="FFFFFF"/>
              </w:rPr>
              <w:t>:</w:t>
            </w:r>
            <w:r>
              <w:rPr>
                <w:color w:val="000000"/>
                <w:kern w:val="2"/>
                <w:szCs w:val="24"/>
                <w:shd w:val="clear" w:color="auto" w:fill="FFFFFF"/>
              </w:rPr>
              <w:t xml:space="preserve"> </w:t>
            </w:r>
          </w:p>
          <w:p w14:paraId="46930FC3" w14:textId="0FBBF3C7" w:rsidR="005A5832" w:rsidRDefault="00C05239" w:rsidP="00C05239">
            <w:pPr>
              <w:jc w:val="both"/>
              <w:rPr>
                <w:kern w:val="2"/>
                <w:szCs w:val="24"/>
              </w:rPr>
            </w:pPr>
            <w:r w:rsidRPr="006E3094">
              <w:rPr>
                <w:kern w:val="2"/>
                <w:szCs w:val="24"/>
                <w:shd w:val="clear" w:color="auto" w:fill="FFFFFF"/>
              </w:rPr>
              <w:t>1) įvykdžius visus sutartinius įsipareigojimus, sumokama visa Sutarties kaina</w:t>
            </w:r>
            <w:r w:rsidR="00221CB8">
              <w:rPr>
                <w:kern w:val="2"/>
                <w:szCs w:val="24"/>
              </w:rPr>
              <w:t>.</w:t>
            </w:r>
          </w:p>
          <w:p w14:paraId="5465079A" w14:textId="0613181E" w:rsidR="005A5832" w:rsidRPr="00642F80" w:rsidRDefault="00495519" w:rsidP="006E3094">
            <w:pPr>
              <w:jc w:val="both"/>
            </w:pPr>
            <w:r>
              <w:rPr>
                <w:kern w:val="2"/>
                <w:szCs w:val="24"/>
              </w:rPr>
              <w:t>5.5.</w:t>
            </w:r>
            <w:r w:rsidR="006E3094">
              <w:rPr>
                <w:kern w:val="2"/>
                <w:szCs w:val="24"/>
              </w:rPr>
              <w:t>3</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tc>
      </w:tr>
      <w:tr w:rsidR="005A5832" w14:paraId="544EBFF8" w14:textId="77777777" w:rsidTr="00E00F84">
        <w:trPr>
          <w:trHeight w:val="300"/>
        </w:trPr>
        <w:tc>
          <w:tcPr>
            <w:tcW w:w="2830" w:type="dxa"/>
          </w:tcPr>
          <w:p w14:paraId="60AF73FF" w14:textId="53366F93" w:rsidR="005A5832" w:rsidRDefault="00A10867">
            <w:pPr>
              <w:rPr>
                <w:b/>
                <w:bCs/>
                <w:kern w:val="2"/>
                <w:szCs w:val="24"/>
              </w:rPr>
            </w:pPr>
            <w:r>
              <w:rPr>
                <w:b/>
                <w:bCs/>
                <w:kern w:val="2"/>
                <w:szCs w:val="24"/>
              </w:rPr>
              <w:t>5.6. Avansas</w:t>
            </w:r>
          </w:p>
        </w:tc>
        <w:tc>
          <w:tcPr>
            <w:tcW w:w="6705"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rsidTr="00E00F84">
        <w:trPr>
          <w:trHeight w:val="300"/>
        </w:trPr>
        <w:tc>
          <w:tcPr>
            <w:tcW w:w="2830" w:type="dxa"/>
          </w:tcPr>
          <w:p w14:paraId="6C2764D5" w14:textId="77777777" w:rsidR="005A5832" w:rsidRDefault="00A10867">
            <w:pPr>
              <w:rPr>
                <w:b/>
                <w:bCs/>
                <w:kern w:val="2"/>
                <w:szCs w:val="24"/>
              </w:rPr>
            </w:pPr>
            <w:r>
              <w:rPr>
                <w:b/>
                <w:bCs/>
                <w:kern w:val="2"/>
                <w:szCs w:val="24"/>
              </w:rPr>
              <w:t>5.7. Avanso užtikrinimas</w:t>
            </w:r>
          </w:p>
        </w:tc>
        <w:tc>
          <w:tcPr>
            <w:tcW w:w="6705"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rsidTr="00E00F84">
        <w:trPr>
          <w:trHeight w:val="300"/>
        </w:trPr>
        <w:tc>
          <w:tcPr>
            <w:tcW w:w="9535" w:type="dxa"/>
            <w:gridSpan w:val="3"/>
          </w:tcPr>
          <w:p w14:paraId="6A06F054" w14:textId="77777777" w:rsidR="005A5832" w:rsidRDefault="00A10867">
            <w:pPr>
              <w:jc w:val="center"/>
              <w:rPr>
                <w:b/>
                <w:bCs/>
                <w:kern w:val="2"/>
                <w:szCs w:val="24"/>
              </w:rPr>
            </w:pPr>
            <w:r>
              <w:rPr>
                <w:b/>
                <w:bCs/>
                <w:kern w:val="2"/>
                <w:szCs w:val="24"/>
              </w:rPr>
              <w:t>6. PREKIŲ KOKYBĖ IR GARANTINIAI ĮSIPAREIGOJIMAI</w:t>
            </w:r>
          </w:p>
        </w:tc>
      </w:tr>
      <w:tr w:rsidR="00595BB0" w14:paraId="77966835" w14:textId="77777777" w:rsidTr="00E00F84">
        <w:trPr>
          <w:trHeight w:val="300"/>
        </w:trPr>
        <w:tc>
          <w:tcPr>
            <w:tcW w:w="2830" w:type="dxa"/>
          </w:tcPr>
          <w:p w14:paraId="325760B1" w14:textId="5ED51F15" w:rsidR="00595BB0" w:rsidRDefault="00595BB0">
            <w:pPr>
              <w:rPr>
                <w:b/>
                <w:bCs/>
                <w:kern w:val="2"/>
                <w:szCs w:val="24"/>
              </w:rPr>
            </w:pPr>
            <w:r>
              <w:rPr>
                <w:b/>
                <w:bCs/>
                <w:kern w:val="2"/>
                <w:szCs w:val="24"/>
              </w:rPr>
              <w:t xml:space="preserve">6.1. </w:t>
            </w:r>
            <w:r w:rsidRPr="00595BB0">
              <w:rPr>
                <w:b/>
                <w:bCs/>
                <w:kern w:val="2"/>
                <w:szCs w:val="24"/>
              </w:rPr>
              <w:t>Garantinis terminas</w:t>
            </w:r>
          </w:p>
        </w:tc>
        <w:tc>
          <w:tcPr>
            <w:tcW w:w="6705" w:type="dxa"/>
            <w:gridSpan w:val="2"/>
          </w:tcPr>
          <w:p w14:paraId="5D253606" w14:textId="0175997A" w:rsidR="00595BB0" w:rsidRDefault="006E3094" w:rsidP="006E3094">
            <w:pPr>
              <w:jc w:val="both"/>
              <w:rPr>
                <w:kern w:val="2"/>
                <w:szCs w:val="24"/>
              </w:rPr>
            </w:pPr>
            <w:r>
              <w:rPr>
                <w:kern w:val="2"/>
                <w:szCs w:val="24"/>
              </w:rPr>
              <w:t xml:space="preserve">Prekėms nustatomas </w:t>
            </w:r>
            <w:r w:rsidRPr="006E3094">
              <w:rPr>
                <w:b/>
                <w:kern w:val="2"/>
                <w:szCs w:val="24"/>
              </w:rPr>
              <w:t>Tiekėjo</w:t>
            </w:r>
            <w:r w:rsidRPr="006E3094">
              <w:rPr>
                <w:kern w:val="2"/>
                <w:szCs w:val="24"/>
              </w:rPr>
              <w:t xml:space="preserve"> pasiūlytas</w:t>
            </w:r>
            <w:r>
              <w:rPr>
                <w:kern w:val="2"/>
                <w:szCs w:val="24"/>
              </w:rPr>
              <w:t xml:space="preserve"> garantinis terminas, kuris yra</w:t>
            </w:r>
            <w:r>
              <w:rPr>
                <w:color w:val="4472C4"/>
                <w:kern w:val="2"/>
                <w:szCs w:val="24"/>
              </w:rPr>
              <w:t xml:space="preserve"> </w:t>
            </w:r>
            <w:r w:rsidR="00757AA0" w:rsidRPr="00FF2685">
              <w:rPr>
                <w:color w:val="000000" w:themeColor="text1"/>
                <w:kern w:val="2"/>
                <w:szCs w:val="24"/>
              </w:rPr>
              <w:t xml:space="preserve">ne trumpesnis </w:t>
            </w:r>
            <w:r w:rsidRPr="006E3094">
              <w:rPr>
                <w:kern w:val="2"/>
                <w:szCs w:val="24"/>
              </w:rPr>
              <w:t>24 (dvidešimt keturi) mėnesiai</w:t>
            </w:r>
            <w:r>
              <w:rPr>
                <w:kern w:val="2"/>
                <w:szCs w:val="24"/>
              </w:rPr>
              <w:t>. Garantinis terminas, skaičiuojamas nuo Prekių perdavimo–priėmimo akto pasirašymo dienos.</w:t>
            </w:r>
          </w:p>
        </w:tc>
      </w:tr>
      <w:tr w:rsidR="00595BB0" w14:paraId="0A387B50" w14:textId="77777777" w:rsidTr="00E00F84">
        <w:trPr>
          <w:trHeight w:val="300"/>
        </w:trPr>
        <w:tc>
          <w:tcPr>
            <w:tcW w:w="2830" w:type="dxa"/>
          </w:tcPr>
          <w:p w14:paraId="5379C62E" w14:textId="5A5DC9B7" w:rsidR="00595BB0" w:rsidRDefault="00595BB0">
            <w:pPr>
              <w:rPr>
                <w:b/>
                <w:bCs/>
                <w:kern w:val="2"/>
                <w:szCs w:val="24"/>
              </w:rPr>
            </w:pPr>
            <w:r w:rsidRPr="00595BB0">
              <w:rPr>
                <w:b/>
                <w:bCs/>
                <w:kern w:val="2"/>
                <w:szCs w:val="24"/>
              </w:rPr>
              <w:t>6.2. Garantinė priežiūra</w:t>
            </w:r>
          </w:p>
        </w:tc>
        <w:tc>
          <w:tcPr>
            <w:tcW w:w="6705" w:type="dxa"/>
            <w:gridSpan w:val="2"/>
          </w:tcPr>
          <w:p w14:paraId="01B4A55C" w14:textId="3E43D5C9" w:rsidR="00595BB0" w:rsidRDefault="006E3094" w:rsidP="006E3094">
            <w:pPr>
              <w:jc w:val="both"/>
              <w:rPr>
                <w:kern w:val="2"/>
                <w:szCs w:val="24"/>
              </w:rPr>
            </w:pPr>
            <w:r>
              <w:t xml:space="preserve">Garantinio termino laikotarpiu nustačius Prekių trūkumų, </w:t>
            </w:r>
            <w:r w:rsidRPr="006E3094">
              <w:rPr>
                <w:b/>
              </w:rPr>
              <w:t>Tiekėjas</w:t>
            </w:r>
            <w:r>
              <w:t xml:space="preserve"> turi </w:t>
            </w:r>
            <w:r>
              <w:rPr>
                <w:b/>
                <w:bCs/>
              </w:rPr>
              <w:t>ne vėliau kaip</w:t>
            </w:r>
            <w:r>
              <w:t xml:space="preserve"> per </w:t>
            </w:r>
            <w:r w:rsidR="0031369D">
              <w:t xml:space="preserve">3 darbo dienas </w:t>
            </w:r>
            <w:r>
              <w:t xml:space="preserve">nuo rašytinės pretenzijos </w:t>
            </w:r>
            <w:r>
              <w:lastRenderedPageBreak/>
              <w:t xml:space="preserve">gavimo dienos pašalinti Prekių trūkumus. </w:t>
            </w:r>
            <w:r w:rsidR="00650B22">
              <w:rPr>
                <w:kern w:val="2"/>
                <w:szCs w:val="24"/>
              </w:rPr>
              <w:t>Prekių trūkumų nustatymo bei šalinimo tvarka nustatyta Bendrųjų sąlygų 7 skyriuje.</w:t>
            </w:r>
          </w:p>
        </w:tc>
      </w:tr>
      <w:tr w:rsidR="009F3AB0" w14:paraId="71519ED9" w14:textId="77777777" w:rsidTr="00E00F84">
        <w:trPr>
          <w:trHeight w:val="300"/>
        </w:trPr>
        <w:tc>
          <w:tcPr>
            <w:tcW w:w="2830" w:type="dxa"/>
          </w:tcPr>
          <w:p w14:paraId="32849EA2" w14:textId="77777777" w:rsidR="009F3AB0" w:rsidRDefault="00595BB0">
            <w:pPr>
              <w:rPr>
                <w:b/>
                <w:bCs/>
                <w:kern w:val="2"/>
                <w:szCs w:val="24"/>
              </w:rPr>
            </w:pPr>
            <w:r>
              <w:rPr>
                <w:b/>
                <w:bCs/>
                <w:kern w:val="2"/>
                <w:szCs w:val="24"/>
              </w:rPr>
              <w:lastRenderedPageBreak/>
              <w:t>6.3. Kokybinių kriterijų įgyvendinimo ir tikrinimo tvarka</w:t>
            </w:r>
          </w:p>
          <w:p w14:paraId="13A4CDBE" w14:textId="77777777" w:rsidR="00E824E6" w:rsidRDefault="00E824E6">
            <w:pPr>
              <w:rPr>
                <w:b/>
                <w:bCs/>
                <w:kern w:val="2"/>
                <w:szCs w:val="24"/>
              </w:rPr>
            </w:pPr>
          </w:p>
          <w:p w14:paraId="2E49134B" w14:textId="173771C3" w:rsidR="00E824E6" w:rsidRDefault="00E824E6">
            <w:pPr>
              <w:rPr>
                <w:b/>
                <w:bCs/>
                <w:kern w:val="2"/>
                <w:szCs w:val="24"/>
              </w:rPr>
            </w:pPr>
          </w:p>
        </w:tc>
        <w:tc>
          <w:tcPr>
            <w:tcW w:w="6705" w:type="dxa"/>
            <w:gridSpan w:val="2"/>
          </w:tcPr>
          <w:p w14:paraId="22F33B83" w14:textId="77777777" w:rsidR="0031369D" w:rsidRDefault="0031369D" w:rsidP="0031369D">
            <w:pPr>
              <w:rPr>
                <w:kern w:val="2"/>
                <w:szCs w:val="24"/>
              </w:rPr>
            </w:pPr>
            <w:r>
              <w:rPr>
                <w:kern w:val="2"/>
                <w:szCs w:val="24"/>
              </w:rPr>
              <w:t xml:space="preserve">Netaikoma </w:t>
            </w:r>
          </w:p>
          <w:p w14:paraId="7D884F28" w14:textId="6F54CAC1" w:rsidR="008D19E4" w:rsidRPr="00DA5322" w:rsidRDefault="008D19E4" w:rsidP="00EC0EA8">
            <w:pPr>
              <w:tabs>
                <w:tab w:val="left" w:pos="282"/>
              </w:tabs>
              <w:jc w:val="both"/>
            </w:pPr>
          </w:p>
        </w:tc>
      </w:tr>
      <w:tr w:rsidR="005A5832" w14:paraId="797063AE" w14:textId="77777777" w:rsidTr="00E00F84">
        <w:trPr>
          <w:trHeight w:val="300"/>
        </w:trPr>
        <w:tc>
          <w:tcPr>
            <w:tcW w:w="9535" w:type="dxa"/>
            <w:gridSpan w:val="3"/>
          </w:tcPr>
          <w:p w14:paraId="35899044" w14:textId="01F879EB" w:rsidR="005A5832" w:rsidRDefault="00A10867">
            <w:pPr>
              <w:jc w:val="center"/>
              <w:rPr>
                <w:b/>
                <w:bCs/>
                <w:kern w:val="2"/>
                <w:szCs w:val="24"/>
              </w:rPr>
            </w:pPr>
            <w:r>
              <w:rPr>
                <w:b/>
                <w:bCs/>
                <w:kern w:val="2"/>
                <w:szCs w:val="24"/>
              </w:rPr>
              <w:t>7. SUTARTIES VYKDYMUI PASITELKIAMI SUBTIEKĖJAI</w:t>
            </w:r>
          </w:p>
        </w:tc>
      </w:tr>
      <w:tr w:rsidR="005A5832" w14:paraId="50A988D5" w14:textId="77777777" w:rsidTr="00E00F84">
        <w:trPr>
          <w:trHeight w:val="300"/>
        </w:trPr>
        <w:tc>
          <w:tcPr>
            <w:tcW w:w="2830" w:type="dxa"/>
          </w:tcPr>
          <w:p w14:paraId="67AD0863" w14:textId="77777777" w:rsidR="005A5832" w:rsidRDefault="00A10867">
            <w:pPr>
              <w:rPr>
                <w:b/>
                <w:bCs/>
                <w:kern w:val="2"/>
                <w:szCs w:val="24"/>
              </w:rPr>
            </w:pPr>
            <w:r>
              <w:rPr>
                <w:b/>
                <w:bCs/>
                <w:kern w:val="2"/>
                <w:szCs w:val="24"/>
              </w:rPr>
              <w:t>Sutarties vykdymui pasitelkiami subtiekėjai ir (ar) specialistai</w:t>
            </w:r>
          </w:p>
        </w:tc>
        <w:tc>
          <w:tcPr>
            <w:tcW w:w="6705" w:type="dxa"/>
            <w:gridSpan w:val="2"/>
          </w:tcPr>
          <w:p w14:paraId="7427B9AB" w14:textId="77777777" w:rsidR="005A5832" w:rsidRDefault="00A10867">
            <w:pPr>
              <w:rPr>
                <w:kern w:val="2"/>
                <w:szCs w:val="24"/>
              </w:rPr>
            </w:pPr>
            <w:r>
              <w:rPr>
                <w:kern w:val="2"/>
                <w:szCs w:val="24"/>
              </w:rPr>
              <w:t>Sutarties vykdymui subtiekėjai ir (ar) specialistai nepasitelkiami.</w:t>
            </w:r>
          </w:p>
          <w:p w14:paraId="330AD10E" w14:textId="77777777" w:rsidR="005A5832" w:rsidRDefault="005A5832">
            <w:pPr>
              <w:rPr>
                <w:kern w:val="2"/>
                <w:szCs w:val="24"/>
              </w:rPr>
            </w:pPr>
          </w:p>
          <w:p w14:paraId="4102CA59" w14:textId="77777777" w:rsidR="005A5832" w:rsidRPr="00EB6870" w:rsidRDefault="00A10867">
            <w:pPr>
              <w:rPr>
                <w:color w:val="4472C4"/>
                <w:kern w:val="2"/>
                <w:szCs w:val="24"/>
              </w:rPr>
            </w:pPr>
            <w:r w:rsidRPr="00EB6870">
              <w:rPr>
                <w:color w:val="4472C4"/>
                <w:kern w:val="2"/>
                <w:szCs w:val="24"/>
              </w:rPr>
              <w:t>arba</w:t>
            </w:r>
          </w:p>
          <w:p w14:paraId="23197E04" w14:textId="77777777" w:rsidR="005A5832" w:rsidRDefault="005A5832">
            <w:pPr>
              <w:rPr>
                <w:kern w:val="2"/>
                <w:szCs w:val="24"/>
              </w:rPr>
            </w:pPr>
          </w:p>
          <w:p w14:paraId="24043672" w14:textId="77777777" w:rsidR="005A5832" w:rsidRDefault="00A10867">
            <w:pPr>
              <w:rPr>
                <w:b/>
                <w:bCs/>
                <w:kern w:val="2"/>
                <w:szCs w:val="24"/>
              </w:rPr>
            </w:pPr>
            <w:r>
              <w:rPr>
                <w:kern w:val="2"/>
                <w:szCs w:val="24"/>
              </w:rPr>
              <w:t xml:space="preserve">Sutarties vykdymui pasitelkiami subtiekėjai ir (ar) specialistai yra nurodyti Sutarties priede Nr. </w:t>
            </w:r>
            <w:r w:rsidRPr="00EB6870">
              <w:rPr>
                <w:kern w:val="2"/>
                <w:szCs w:val="24"/>
              </w:rPr>
              <w:t>[...]</w:t>
            </w:r>
            <w:r>
              <w:rPr>
                <w:kern w:val="2"/>
                <w:szCs w:val="24"/>
              </w:rPr>
              <w:t xml:space="preserve"> „Sutarties vykdymui pasitelkiami subtiekėjai ir (ar) specialistai“</w:t>
            </w:r>
          </w:p>
        </w:tc>
      </w:tr>
      <w:tr w:rsidR="005A5832" w14:paraId="16820A5D" w14:textId="77777777" w:rsidTr="00E00F84">
        <w:trPr>
          <w:trHeight w:val="300"/>
        </w:trPr>
        <w:tc>
          <w:tcPr>
            <w:tcW w:w="9535" w:type="dxa"/>
            <w:gridSpan w:val="3"/>
          </w:tcPr>
          <w:p w14:paraId="12F32FEB" w14:textId="77777777" w:rsidR="005A5832" w:rsidRDefault="00A10867">
            <w:pPr>
              <w:jc w:val="center"/>
              <w:rPr>
                <w:b/>
                <w:bCs/>
                <w:kern w:val="2"/>
                <w:szCs w:val="24"/>
              </w:rPr>
            </w:pPr>
            <w:r>
              <w:rPr>
                <w:b/>
                <w:bCs/>
                <w:kern w:val="2"/>
                <w:szCs w:val="24"/>
              </w:rPr>
              <w:t>8. PRIEVOLIŲ PAGAL SUTARTĮ ĮVYKDYMO UŽTIKRINIMAS</w:t>
            </w:r>
          </w:p>
        </w:tc>
      </w:tr>
      <w:tr w:rsidR="005A5832" w14:paraId="0752F847" w14:textId="77777777" w:rsidTr="00E00F84">
        <w:trPr>
          <w:trHeight w:val="300"/>
        </w:trPr>
        <w:tc>
          <w:tcPr>
            <w:tcW w:w="2830" w:type="dxa"/>
          </w:tcPr>
          <w:p w14:paraId="15D449E9" w14:textId="77777777" w:rsidR="005A5832" w:rsidRDefault="00A10867">
            <w:pPr>
              <w:rPr>
                <w:b/>
                <w:bCs/>
                <w:kern w:val="2"/>
                <w:szCs w:val="24"/>
              </w:rPr>
            </w:pPr>
            <w:r>
              <w:rPr>
                <w:b/>
                <w:bCs/>
                <w:kern w:val="2"/>
                <w:szCs w:val="24"/>
              </w:rPr>
              <w:t>8.1. Prievolių pagal Sutartį įvykdymo užtikrinimas</w:t>
            </w:r>
          </w:p>
        </w:tc>
        <w:tc>
          <w:tcPr>
            <w:tcW w:w="6705" w:type="dxa"/>
            <w:gridSpan w:val="2"/>
          </w:tcPr>
          <w:p w14:paraId="0C2424FF" w14:textId="77777777" w:rsidR="009E4A6A" w:rsidRDefault="00A10867">
            <w:pPr>
              <w:rPr>
                <w:kern w:val="2"/>
                <w:szCs w:val="24"/>
              </w:rPr>
            </w:pPr>
            <w:r>
              <w:rPr>
                <w:kern w:val="2"/>
                <w:szCs w:val="24"/>
              </w:rPr>
              <w:t xml:space="preserve">Prievolių pagal Sutartį </w:t>
            </w:r>
            <w:r w:rsidR="009E4A6A">
              <w:rPr>
                <w:kern w:val="2"/>
                <w:szCs w:val="24"/>
              </w:rPr>
              <w:t>įvykdymas užtikrinamas:</w:t>
            </w:r>
          </w:p>
          <w:p w14:paraId="61AC0AB3" w14:textId="77777777" w:rsidR="005A5832" w:rsidRDefault="00A10867">
            <w:pPr>
              <w:rPr>
                <w:kern w:val="2"/>
                <w:szCs w:val="24"/>
              </w:rPr>
            </w:pPr>
            <w:r>
              <w:rPr>
                <w:kern w:val="2"/>
                <w:szCs w:val="24"/>
              </w:rPr>
              <w:t>Netesybomis (delspinigiais, bauda);</w:t>
            </w:r>
          </w:p>
          <w:p w14:paraId="20235A7C" w14:textId="69BBB675" w:rsidR="005A5832" w:rsidRDefault="005A5832" w:rsidP="00990445">
            <w:pPr>
              <w:rPr>
                <w:kern w:val="2"/>
                <w:szCs w:val="24"/>
              </w:rPr>
            </w:pPr>
          </w:p>
        </w:tc>
      </w:tr>
      <w:tr w:rsidR="005A5832" w14:paraId="30056A23" w14:textId="77777777" w:rsidTr="00E00F84">
        <w:trPr>
          <w:trHeight w:val="300"/>
        </w:trPr>
        <w:tc>
          <w:tcPr>
            <w:tcW w:w="2830" w:type="dxa"/>
          </w:tcPr>
          <w:p w14:paraId="150B7C3C" w14:textId="57DB519F" w:rsidR="005A5832" w:rsidRDefault="00A10867" w:rsidP="00902093">
            <w:pPr>
              <w:rPr>
                <w:b/>
                <w:bCs/>
                <w:kern w:val="2"/>
                <w:szCs w:val="24"/>
              </w:rPr>
            </w:pPr>
            <w:r>
              <w:rPr>
                <w:b/>
                <w:bCs/>
                <w:kern w:val="2"/>
                <w:szCs w:val="24"/>
              </w:rPr>
              <w:t xml:space="preserve">8.2. Sutarties įvykdymo užtikrinimo </w:t>
            </w:r>
            <w:r w:rsidR="00902093">
              <w:rPr>
                <w:b/>
                <w:bCs/>
                <w:kern w:val="2"/>
                <w:szCs w:val="24"/>
              </w:rPr>
              <w:t>galiojimo terminas</w:t>
            </w:r>
          </w:p>
        </w:tc>
        <w:tc>
          <w:tcPr>
            <w:tcW w:w="6705" w:type="dxa"/>
            <w:gridSpan w:val="2"/>
          </w:tcPr>
          <w:p w14:paraId="74A9C55D" w14:textId="77777777" w:rsidR="005A5832" w:rsidRDefault="007705ED" w:rsidP="00990445">
            <w:pPr>
              <w:rPr>
                <w:kern w:val="2"/>
                <w:szCs w:val="24"/>
              </w:rPr>
            </w:pPr>
            <w:r>
              <w:rPr>
                <w:kern w:val="2"/>
                <w:szCs w:val="24"/>
              </w:rPr>
              <w:t>Netaikoma</w:t>
            </w:r>
          </w:p>
        </w:tc>
      </w:tr>
      <w:tr w:rsidR="005A5832" w14:paraId="6646339B" w14:textId="77777777" w:rsidTr="00E00F84">
        <w:trPr>
          <w:trHeight w:val="300"/>
        </w:trPr>
        <w:tc>
          <w:tcPr>
            <w:tcW w:w="9535" w:type="dxa"/>
            <w:gridSpan w:val="3"/>
          </w:tcPr>
          <w:p w14:paraId="5AC5832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90D58" w14:paraId="11902381" w14:textId="77777777" w:rsidTr="00E00F84">
        <w:trPr>
          <w:trHeight w:val="300"/>
        </w:trPr>
        <w:tc>
          <w:tcPr>
            <w:tcW w:w="2830" w:type="dxa"/>
          </w:tcPr>
          <w:p w14:paraId="2E36AE7B" w14:textId="77777777" w:rsidR="00590D58" w:rsidRDefault="00590D58" w:rsidP="00590D58">
            <w:pPr>
              <w:rPr>
                <w:b/>
                <w:bCs/>
                <w:kern w:val="2"/>
                <w:szCs w:val="24"/>
              </w:rPr>
            </w:pPr>
            <w:r>
              <w:rPr>
                <w:b/>
                <w:bCs/>
                <w:kern w:val="2"/>
                <w:szCs w:val="24"/>
              </w:rPr>
              <w:t>9.1. Pirkėjui taikomos netesybos už mokėjimų pagal Sutartį vėlavimą</w:t>
            </w:r>
          </w:p>
        </w:tc>
        <w:tc>
          <w:tcPr>
            <w:tcW w:w="6705" w:type="dxa"/>
            <w:gridSpan w:val="2"/>
          </w:tcPr>
          <w:p w14:paraId="02D0711D" w14:textId="1F90666C" w:rsidR="00590D58" w:rsidRPr="00360610" w:rsidRDefault="00590D58" w:rsidP="00590D58">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Prekes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w:t>
            </w:r>
            <w:r>
              <w:rPr>
                <w:color w:val="000000"/>
                <w:kern w:val="2"/>
                <w:szCs w:val="24"/>
              </w:rPr>
              <w:t>5</w:t>
            </w:r>
            <w:r w:rsidRPr="00360610">
              <w:rPr>
                <w:color w:val="000000"/>
                <w:kern w:val="2"/>
                <w:szCs w:val="24"/>
              </w:rPr>
              <w:t xml:space="preserve"> (</w:t>
            </w:r>
            <w:r>
              <w:rPr>
                <w:color w:val="000000"/>
                <w:kern w:val="2"/>
                <w:szCs w:val="24"/>
              </w:rPr>
              <w:t>penkios</w:t>
            </w:r>
            <w:r w:rsidRPr="00360610">
              <w:rPr>
                <w:color w:val="000000"/>
                <w:kern w:val="2"/>
                <w:szCs w:val="24"/>
              </w:rPr>
              <w:t xml:space="preserve"> šimtosios)</w:t>
            </w:r>
            <w:r>
              <w:rPr>
                <w:color w:val="000000"/>
                <w:kern w:val="2"/>
                <w:szCs w:val="24"/>
              </w:rPr>
              <w:t xml:space="preserve"> </w:t>
            </w:r>
            <w:r w:rsidRPr="00360610">
              <w:rPr>
                <w:color w:val="000000"/>
                <w:kern w:val="2"/>
                <w:szCs w:val="24"/>
              </w:rPr>
              <w:t>procento</w:t>
            </w:r>
            <w:r>
              <w:rPr>
                <w:color w:val="000000"/>
                <w:kern w:val="2"/>
                <w:szCs w:val="24"/>
              </w:rPr>
              <w:t xml:space="preserve"> dydžio delspinigius nuo neapmokėtos sumos be PVM už kiekvieną vėlavimo </w:t>
            </w:r>
            <w:r w:rsidRPr="00360610">
              <w:rPr>
                <w:color w:val="000000"/>
                <w:kern w:val="2"/>
                <w:szCs w:val="24"/>
              </w:rPr>
              <w:t>dieną.</w:t>
            </w:r>
            <w:r>
              <w:rPr>
                <w:color w:val="FF0000"/>
                <w:kern w:val="2"/>
                <w:szCs w:val="24"/>
              </w:rPr>
              <w:t> </w:t>
            </w:r>
          </w:p>
        </w:tc>
      </w:tr>
      <w:tr w:rsidR="00590D58" w14:paraId="394FB33E" w14:textId="77777777" w:rsidTr="00E00F84">
        <w:trPr>
          <w:trHeight w:val="300"/>
        </w:trPr>
        <w:tc>
          <w:tcPr>
            <w:tcW w:w="2830" w:type="dxa"/>
          </w:tcPr>
          <w:p w14:paraId="61AEC7A8" w14:textId="77777777" w:rsidR="00590D58" w:rsidRDefault="00590D58" w:rsidP="00590D58">
            <w:pPr>
              <w:rPr>
                <w:b/>
                <w:bCs/>
                <w:kern w:val="2"/>
                <w:szCs w:val="24"/>
              </w:rPr>
            </w:pPr>
            <w:r>
              <w:rPr>
                <w:b/>
                <w:bCs/>
                <w:kern w:val="2"/>
                <w:szCs w:val="24"/>
              </w:rPr>
              <w:t>9.2. Tiekėjui taikomos netesybos</w:t>
            </w:r>
          </w:p>
        </w:tc>
        <w:tc>
          <w:tcPr>
            <w:tcW w:w="6705" w:type="dxa"/>
            <w:gridSpan w:val="2"/>
          </w:tcPr>
          <w:p w14:paraId="688CCB71" w14:textId="77777777" w:rsidR="00590D58" w:rsidRDefault="00590D58" w:rsidP="00590D58">
            <w:pPr>
              <w:jc w:val="both"/>
              <w:rPr>
                <w:color w:val="000000"/>
                <w:kern w:val="2"/>
                <w:szCs w:val="24"/>
              </w:rPr>
            </w:pPr>
            <w:r>
              <w:rPr>
                <w:color w:val="000000"/>
                <w:kern w:val="2"/>
                <w:szCs w:val="24"/>
              </w:rPr>
              <w:t>9</w:t>
            </w:r>
            <w:r w:rsidRPr="006B3FC7">
              <w:rPr>
                <w:color w:val="000000"/>
                <w:kern w:val="2"/>
                <w:szCs w:val="24"/>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tiekti Prekes ar ištaisyti jų trūkumus, </w:t>
            </w:r>
            <w:r w:rsidRPr="009F4C45">
              <w:rPr>
                <w:b/>
                <w:color w:val="000000"/>
                <w:kern w:val="2"/>
                <w:szCs w:val="24"/>
              </w:rPr>
              <w:t>Pirkėjas</w:t>
            </w:r>
            <w:r>
              <w:rPr>
                <w:color w:val="000000"/>
                <w:kern w:val="2"/>
                <w:szCs w:val="24"/>
              </w:rPr>
              <w:t xml:space="preserve"> </w:t>
            </w:r>
            <w:r w:rsidRPr="00F41027">
              <w:rPr>
                <w:b/>
                <w:color w:val="000000"/>
                <w:kern w:val="2"/>
                <w:szCs w:val="24"/>
              </w:rPr>
              <w:t>Tiekėjui</w:t>
            </w:r>
            <w:r w:rsidRPr="00F41027">
              <w:rPr>
                <w:color w:val="000000"/>
                <w:kern w:val="2"/>
                <w:szCs w:val="24"/>
              </w:rPr>
              <w:t xml:space="preserve"> skaičiuoja </w:t>
            </w:r>
            <w:r w:rsidRPr="00F41027">
              <w:rPr>
                <w:kern w:val="2"/>
                <w:szCs w:val="24"/>
              </w:rPr>
              <w:t>0,</w:t>
            </w:r>
            <w:r>
              <w:rPr>
                <w:kern w:val="2"/>
                <w:szCs w:val="24"/>
              </w:rPr>
              <w:t>05</w:t>
            </w:r>
            <w:r w:rsidRPr="00F41027">
              <w:rPr>
                <w:kern w:val="2"/>
                <w:szCs w:val="24"/>
              </w:rPr>
              <w:t xml:space="preserve"> (</w:t>
            </w:r>
            <w:r>
              <w:rPr>
                <w:kern w:val="2"/>
                <w:szCs w:val="24"/>
              </w:rPr>
              <w:t>penkias</w:t>
            </w:r>
            <w:r w:rsidRPr="00F41027">
              <w:rPr>
                <w:kern w:val="2"/>
                <w:szCs w:val="24"/>
              </w:rPr>
              <w:t xml:space="preserve"> šimtąsias) procento</w:t>
            </w:r>
            <w:r w:rsidRPr="00F41027">
              <w:rPr>
                <w:color w:val="4472C4"/>
                <w:kern w:val="2"/>
                <w:szCs w:val="24"/>
              </w:rPr>
              <w:t xml:space="preserve"> </w:t>
            </w:r>
            <w:r w:rsidRPr="00F41027">
              <w:rPr>
                <w:color w:val="000000"/>
                <w:kern w:val="2"/>
                <w:szCs w:val="24"/>
              </w:rPr>
              <w:t>dydžio delspinigius</w:t>
            </w:r>
            <w:r>
              <w:rPr>
                <w:color w:val="000000"/>
                <w:kern w:val="2"/>
                <w:szCs w:val="24"/>
              </w:rPr>
              <w:t xml:space="preserve"> nuo nepristatytų/nepakeistų Prekių ar Prekių, kurių trūkumai nebuvo ištaisyti kainos be PVM</w:t>
            </w:r>
            <w:r w:rsidRPr="00F41027">
              <w:rPr>
                <w:color w:val="000000"/>
                <w:kern w:val="2"/>
                <w:szCs w:val="24"/>
              </w:rPr>
              <w:t xml:space="preserve"> už kiekvieną uždelstą </w:t>
            </w:r>
            <w:r>
              <w:rPr>
                <w:color w:val="000000"/>
                <w:kern w:val="2"/>
                <w:szCs w:val="24"/>
              </w:rPr>
              <w:t>dieną.</w:t>
            </w:r>
          </w:p>
          <w:p w14:paraId="542F6558" w14:textId="7C6595D3" w:rsidR="00590D58" w:rsidRPr="00B4044E" w:rsidRDefault="00590D58" w:rsidP="00590D58">
            <w:pPr>
              <w:jc w:val="both"/>
              <w:rPr>
                <w:color w:val="000000"/>
                <w:kern w:val="2"/>
                <w:szCs w:val="24"/>
              </w:rPr>
            </w:pPr>
            <w:r>
              <w:rPr>
                <w:color w:val="000000"/>
                <w:kern w:val="2"/>
                <w:szCs w:val="24"/>
              </w:rPr>
              <w:t>9.2.2.</w:t>
            </w:r>
            <w:r>
              <w:rPr>
                <w:color w:val="000000"/>
                <w:kern w:val="2"/>
                <w:szCs w:val="24"/>
                <w:lang w:val="en-US"/>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Pr>
                <w:kern w:val="2"/>
                <w:szCs w:val="24"/>
              </w:rPr>
              <w:t>2</w:t>
            </w:r>
            <w:r w:rsidRPr="00360C76">
              <w:rPr>
                <w:kern w:val="2"/>
                <w:szCs w:val="24"/>
              </w:rPr>
              <w:t>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5A5832" w14:paraId="1E2EF52B" w14:textId="77777777" w:rsidTr="00E00F84">
        <w:trPr>
          <w:trHeight w:val="300"/>
        </w:trPr>
        <w:tc>
          <w:tcPr>
            <w:tcW w:w="2830" w:type="dxa"/>
          </w:tcPr>
          <w:p w14:paraId="419C15EF" w14:textId="65BAFFB2" w:rsidR="005A5832" w:rsidRDefault="00A10867">
            <w:pPr>
              <w:rPr>
                <w:b/>
                <w:bCs/>
                <w:kern w:val="2"/>
                <w:szCs w:val="24"/>
              </w:rPr>
            </w:pPr>
            <w:r>
              <w:rPr>
                <w:b/>
                <w:bCs/>
                <w:kern w:val="2"/>
                <w:szCs w:val="24"/>
              </w:rPr>
              <w:t>9.3. Tiekėjui / Pirkėjui taikoma bauda nutraukus Sutartį dėl esminio Sutarties pažeidimo</w:t>
            </w:r>
            <w:r w:rsidR="00902093">
              <w:rPr>
                <w:b/>
                <w:kern w:val="2"/>
                <w:szCs w:val="24"/>
              </w:rPr>
              <w:t xml:space="preserve"> ar nepagrįstai nutraukus Sutarties vykdymą ne Sutartyje nustatyta tvarka</w:t>
            </w:r>
          </w:p>
        </w:tc>
        <w:tc>
          <w:tcPr>
            <w:tcW w:w="6705" w:type="dxa"/>
            <w:gridSpan w:val="2"/>
          </w:tcPr>
          <w:p w14:paraId="1C024572" w14:textId="4D5173FC" w:rsidR="005A5832" w:rsidRDefault="00A10867" w:rsidP="00BA773A">
            <w:pPr>
              <w:jc w:val="both"/>
              <w:rPr>
                <w:kern w:val="2"/>
                <w:szCs w:val="24"/>
              </w:rPr>
            </w:pPr>
            <w:r>
              <w:rPr>
                <w:kern w:val="2"/>
                <w:szCs w:val="24"/>
              </w:rPr>
              <w:t xml:space="preserve">Nutraukus Sutartį dėl esminio Sutarties pažeidimo, nustatyto </w:t>
            </w:r>
            <w:r w:rsidR="009B45A6">
              <w:rPr>
                <w:kern w:val="2"/>
                <w:szCs w:val="24"/>
              </w:rPr>
              <w:t xml:space="preserve">Sutarties </w:t>
            </w:r>
            <w:r w:rsidR="00BA773A">
              <w:rPr>
                <w:kern w:val="2"/>
                <w:szCs w:val="24"/>
              </w:rPr>
              <w:t>Specialiųjų sąlygų</w:t>
            </w:r>
            <w:r>
              <w:rPr>
                <w:kern w:val="2"/>
                <w:szCs w:val="24"/>
              </w:rPr>
              <w:t xml:space="preserve"> </w:t>
            </w:r>
            <w:r w:rsidR="0007393D">
              <w:rPr>
                <w:kern w:val="2"/>
                <w:szCs w:val="24"/>
              </w:rPr>
              <w:t>12.2.1 – 12.2.12</w:t>
            </w:r>
            <w:r w:rsidR="006061A8">
              <w:rPr>
                <w:kern w:val="2"/>
                <w:szCs w:val="24"/>
              </w:rPr>
              <w:t xml:space="preserve"> </w:t>
            </w:r>
            <w:r w:rsidR="00BA773A">
              <w:rPr>
                <w:kern w:val="2"/>
                <w:szCs w:val="24"/>
              </w:rPr>
              <w:t>punktuose</w:t>
            </w:r>
            <w:r>
              <w:rPr>
                <w:kern w:val="2"/>
                <w:szCs w:val="24"/>
              </w:rPr>
              <w:t xml:space="preserve">, mokama </w:t>
            </w:r>
            <w:r w:rsidR="00F24927">
              <w:rPr>
                <w:kern w:val="2"/>
                <w:szCs w:val="24"/>
              </w:rPr>
              <w:t xml:space="preserve"> ____</w:t>
            </w:r>
            <w:proofErr w:type="spellStart"/>
            <w:r w:rsidR="00F24927">
              <w:rPr>
                <w:kern w:val="2"/>
                <w:szCs w:val="24"/>
              </w:rPr>
              <w:t>Eur</w:t>
            </w:r>
            <w:proofErr w:type="spellEnd"/>
            <w:r w:rsidR="00F24927">
              <w:rPr>
                <w:kern w:val="2"/>
                <w:szCs w:val="24"/>
              </w:rPr>
              <w:t xml:space="preserve"> (suma žodžiais) (</w:t>
            </w:r>
            <w:r w:rsidR="005B5FF3" w:rsidRPr="005B5FF3">
              <w:rPr>
                <w:kern w:val="2"/>
                <w:szCs w:val="24"/>
              </w:rPr>
              <w:t>7 (septyni)</w:t>
            </w:r>
            <w:r w:rsidRPr="005B5FF3">
              <w:rPr>
                <w:kern w:val="2"/>
                <w:szCs w:val="24"/>
              </w:rPr>
              <w:t xml:space="preserve"> </w:t>
            </w:r>
            <w:r>
              <w:rPr>
                <w:kern w:val="2"/>
                <w:szCs w:val="24"/>
              </w:rPr>
              <w:t>procentų dydžio bauda nuo Pradinės Sutarties vertės be PVM, nurodytos Specialiųjų sąlygų 5.2 punkte</w:t>
            </w:r>
            <w:r w:rsidR="00F24927">
              <w:rPr>
                <w:kern w:val="2"/>
                <w:szCs w:val="24"/>
              </w:rPr>
              <w:t>)</w:t>
            </w:r>
            <w:r>
              <w:rPr>
                <w:kern w:val="2"/>
                <w:szCs w:val="24"/>
              </w:rPr>
              <w:t xml:space="preserve">. </w:t>
            </w:r>
          </w:p>
        </w:tc>
      </w:tr>
      <w:tr w:rsidR="005A5832" w14:paraId="19712828" w14:textId="77777777" w:rsidTr="00E00F84">
        <w:trPr>
          <w:trHeight w:val="300"/>
        </w:trPr>
        <w:tc>
          <w:tcPr>
            <w:tcW w:w="2830" w:type="dxa"/>
          </w:tcPr>
          <w:p w14:paraId="0A80226E" w14:textId="77777777" w:rsidR="005A5832" w:rsidRDefault="00A10867">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705" w:type="dxa"/>
            <w:gridSpan w:val="2"/>
          </w:tcPr>
          <w:p w14:paraId="7EBFA6DB" w14:textId="36D201A8" w:rsidR="005A5832" w:rsidRDefault="004F113E" w:rsidP="00EB6870">
            <w:pPr>
              <w:rPr>
                <w:kern w:val="2"/>
                <w:szCs w:val="24"/>
              </w:rPr>
            </w:pPr>
            <w:r w:rsidRPr="00BE72B6">
              <w:rPr>
                <w:bCs/>
                <w:color w:val="000000"/>
                <w:kern w:val="2"/>
                <w:szCs w:val="24"/>
              </w:rPr>
              <w:lastRenderedPageBreak/>
              <w:t>Taikoma 5 (penkių) % dydžio bauda nuo Pradinės Sutarties vertės</w:t>
            </w:r>
            <w:r>
              <w:rPr>
                <w:bCs/>
                <w:color w:val="000000"/>
                <w:kern w:val="2"/>
                <w:szCs w:val="24"/>
              </w:rPr>
              <w:t>,</w:t>
            </w:r>
            <w:r w:rsidRPr="00BE72B6">
              <w:rPr>
                <w:bCs/>
                <w:kern w:val="2"/>
                <w:szCs w:val="24"/>
              </w:rPr>
              <w:t xml:space="preserve"> nurodytos Specialiųjų sąlygų 5.2.1 punkte</w:t>
            </w:r>
            <w:r w:rsidRPr="00BE72B6">
              <w:rPr>
                <w:bCs/>
                <w:color w:val="000000"/>
                <w:kern w:val="2"/>
                <w:szCs w:val="24"/>
              </w:rPr>
              <w:t xml:space="preserve"> be PVM už kiekvieną pažeidimo atvejį.</w:t>
            </w:r>
          </w:p>
        </w:tc>
      </w:tr>
      <w:tr w:rsidR="005A5832" w14:paraId="4B51AD6C" w14:textId="77777777" w:rsidTr="00E00F84">
        <w:trPr>
          <w:trHeight w:val="300"/>
        </w:trPr>
        <w:tc>
          <w:tcPr>
            <w:tcW w:w="2830" w:type="dxa"/>
          </w:tcPr>
          <w:p w14:paraId="251E3F1B"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705" w:type="dxa"/>
            <w:gridSpan w:val="2"/>
          </w:tcPr>
          <w:p w14:paraId="6795B302" w14:textId="3A20401A" w:rsidR="005A5832" w:rsidRPr="00F24D18" w:rsidRDefault="00CA0FBB">
            <w:pPr>
              <w:rPr>
                <w:kern w:val="2"/>
                <w:szCs w:val="24"/>
              </w:rPr>
            </w:pPr>
            <w:r>
              <w:rPr>
                <w:kern w:val="2"/>
                <w:szCs w:val="24"/>
              </w:rPr>
              <w:t>Mokama  ____</w:t>
            </w:r>
            <w:proofErr w:type="spellStart"/>
            <w:r>
              <w:rPr>
                <w:kern w:val="2"/>
                <w:szCs w:val="24"/>
              </w:rPr>
              <w:t>Eur</w:t>
            </w:r>
            <w:proofErr w:type="spellEnd"/>
            <w:r>
              <w:rPr>
                <w:kern w:val="2"/>
                <w:szCs w:val="24"/>
              </w:rPr>
              <w:t xml:space="preserve"> (suma žodžiais) (</w:t>
            </w:r>
            <w:r w:rsidRPr="005B5FF3">
              <w:rPr>
                <w:kern w:val="2"/>
                <w:szCs w:val="24"/>
              </w:rPr>
              <w:t xml:space="preserve">7 (septyni) </w:t>
            </w:r>
            <w:r>
              <w:rPr>
                <w:kern w:val="2"/>
                <w:szCs w:val="24"/>
              </w:rPr>
              <w:t>procentų dydžio bauda nuo Pradinės Sutarties vertės be PVM, nurodytos Specialiųjų sąlygų 5.2 punkte).</w:t>
            </w:r>
          </w:p>
          <w:p w14:paraId="75013B6D" w14:textId="77777777" w:rsidR="005A5832" w:rsidRDefault="005A5832">
            <w:pPr>
              <w:rPr>
                <w:color w:val="4472C4"/>
                <w:kern w:val="2"/>
                <w:szCs w:val="24"/>
              </w:rPr>
            </w:pPr>
          </w:p>
        </w:tc>
      </w:tr>
      <w:tr w:rsidR="005A5832" w14:paraId="2BAA4A24" w14:textId="77777777" w:rsidTr="00E00F84">
        <w:trPr>
          <w:trHeight w:val="300"/>
        </w:trPr>
        <w:tc>
          <w:tcPr>
            <w:tcW w:w="2830" w:type="dxa"/>
          </w:tcPr>
          <w:p w14:paraId="1776E692" w14:textId="77777777" w:rsidR="005A5832" w:rsidRDefault="00A10867">
            <w:pPr>
              <w:rPr>
                <w:b/>
                <w:bCs/>
                <w:kern w:val="2"/>
                <w:szCs w:val="24"/>
              </w:rPr>
            </w:pPr>
            <w:r>
              <w:rPr>
                <w:b/>
                <w:bCs/>
                <w:kern w:val="2"/>
                <w:szCs w:val="24"/>
              </w:rPr>
              <w:t>9.6. Tiekėjui / Pirkėjui taikoma bauda dėl konfidencialumo reikalavimų nesilaikymo</w:t>
            </w:r>
          </w:p>
        </w:tc>
        <w:tc>
          <w:tcPr>
            <w:tcW w:w="6705" w:type="dxa"/>
            <w:gridSpan w:val="2"/>
          </w:tcPr>
          <w:p w14:paraId="47783CD1" w14:textId="77777777" w:rsidR="005A5832" w:rsidRDefault="00A10867">
            <w:pPr>
              <w:rPr>
                <w:kern w:val="2"/>
                <w:szCs w:val="24"/>
              </w:rPr>
            </w:pPr>
            <w:r>
              <w:rPr>
                <w:kern w:val="2"/>
                <w:szCs w:val="24"/>
              </w:rPr>
              <w:t>Netaikoma</w:t>
            </w:r>
          </w:p>
          <w:p w14:paraId="6AC1E63B" w14:textId="77777777" w:rsidR="005A5832" w:rsidRDefault="005A5832">
            <w:pPr>
              <w:rPr>
                <w:color w:val="4472C4"/>
                <w:kern w:val="2"/>
                <w:szCs w:val="24"/>
              </w:rPr>
            </w:pPr>
          </w:p>
        </w:tc>
      </w:tr>
      <w:tr w:rsidR="005A5832" w14:paraId="22A11D5A" w14:textId="77777777" w:rsidTr="00E00F84">
        <w:trPr>
          <w:trHeight w:val="300"/>
        </w:trPr>
        <w:tc>
          <w:tcPr>
            <w:tcW w:w="2830" w:type="dxa"/>
          </w:tcPr>
          <w:p w14:paraId="3EEAFF5A"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705" w:type="dxa"/>
            <w:gridSpan w:val="2"/>
          </w:tcPr>
          <w:p w14:paraId="5852E2FB" w14:textId="77777777" w:rsidR="00374887" w:rsidRDefault="00A10867" w:rsidP="00374887">
            <w:pPr>
              <w:rPr>
                <w:color w:val="4472C4"/>
                <w:kern w:val="2"/>
                <w:szCs w:val="24"/>
              </w:rPr>
            </w:pPr>
            <w:r>
              <w:rPr>
                <w:kern w:val="2"/>
                <w:szCs w:val="24"/>
              </w:rPr>
              <w:t xml:space="preserve">Netaikoma </w:t>
            </w:r>
          </w:p>
          <w:p w14:paraId="7EDA955D" w14:textId="77777777" w:rsidR="005A5832" w:rsidRDefault="005A5832">
            <w:pPr>
              <w:rPr>
                <w:color w:val="4472C4"/>
                <w:kern w:val="2"/>
                <w:szCs w:val="24"/>
              </w:rPr>
            </w:pPr>
          </w:p>
        </w:tc>
      </w:tr>
      <w:tr w:rsidR="005A5832" w14:paraId="27D19ACB" w14:textId="77777777" w:rsidTr="00E00F84">
        <w:trPr>
          <w:trHeight w:val="300"/>
        </w:trPr>
        <w:tc>
          <w:tcPr>
            <w:tcW w:w="2830" w:type="dxa"/>
          </w:tcPr>
          <w:p w14:paraId="19EFD63F" w14:textId="77777777" w:rsidR="005A5832" w:rsidRPr="006B3FC7" w:rsidRDefault="00A10867">
            <w:pPr>
              <w:rPr>
                <w:b/>
                <w:bCs/>
                <w:kern w:val="2"/>
                <w:szCs w:val="24"/>
              </w:rPr>
            </w:pPr>
            <w:r w:rsidRPr="006B3FC7">
              <w:rPr>
                <w:b/>
                <w:bCs/>
                <w:kern w:val="2"/>
                <w:szCs w:val="24"/>
              </w:rPr>
              <w:t xml:space="preserve">9.8. </w:t>
            </w:r>
            <w:r>
              <w:rPr>
                <w:b/>
                <w:bCs/>
                <w:kern w:val="2"/>
                <w:szCs w:val="24"/>
              </w:rPr>
              <w:t>Tiekėjui taikomos netesybos dėl Sutarties įvykdymo užtikrinimo nepratęsimo</w:t>
            </w:r>
          </w:p>
        </w:tc>
        <w:tc>
          <w:tcPr>
            <w:tcW w:w="6705" w:type="dxa"/>
            <w:gridSpan w:val="2"/>
          </w:tcPr>
          <w:p w14:paraId="20FAEC7B" w14:textId="77777777" w:rsidR="005A5832" w:rsidRDefault="00A10867">
            <w:pPr>
              <w:rPr>
                <w:kern w:val="2"/>
                <w:szCs w:val="24"/>
              </w:rPr>
            </w:pPr>
            <w:r>
              <w:rPr>
                <w:kern w:val="2"/>
                <w:szCs w:val="24"/>
              </w:rPr>
              <w:t>Netaikoma</w:t>
            </w:r>
          </w:p>
          <w:p w14:paraId="4F73C822" w14:textId="77777777" w:rsidR="005A5832" w:rsidRDefault="005A5832">
            <w:pPr>
              <w:rPr>
                <w:color w:val="4472C4"/>
                <w:kern w:val="2"/>
                <w:szCs w:val="24"/>
              </w:rPr>
            </w:pPr>
          </w:p>
        </w:tc>
      </w:tr>
      <w:tr w:rsidR="005A5832" w14:paraId="5A81082E" w14:textId="77777777" w:rsidTr="00E00F84">
        <w:trPr>
          <w:trHeight w:val="300"/>
        </w:trPr>
        <w:tc>
          <w:tcPr>
            <w:tcW w:w="2830" w:type="dxa"/>
          </w:tcPr>
          <w:p w14:paraId="2F2C1A70" w14:textId="70985DAA" w:rsidR="005A5832" w:rsidRPr="006B3FC7" w:rsidRDefault="00902093">
            <w:pPr>
              <w:rPr>
                <w:b/>
                <w:bCs/>
                <w:kern w:val="2"/>
                <w:szCs w:val="24"/>
              </w:rPr>
            </w:pPr>
            <w:r w:rsidRPr="006B3FC7">
              <w:rPr>
                <w:b/>
                <w:bCs/>
                <w:kern w:val="2"/>
                <w:szCs w:val="24"/>
              </w:rPr>
              <w:t>9.9.</w:t>
            </w:r>
            <w:r>
              <w:t xml:space="preserve"> </w:t>
            </w:r>
            <w:r w:rsidRPr="0090209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49FF1979" w14:textId="2608A746" w:rsidR="005A5832" w:rsidRDefault="00805D67" w:rsidP="006B1941">
            <w:pPr>
              <w:jc w:val="both"/>
              <w:rPr>
                <w:color w:val="4472C4"/>
                <w:kern w:val="2"/>
                <w:szCs w:val="24"/>
              </w:rPr>
            </w:pPr>
            <w:r w:rsidRPr="00805D67">
              <w:rPr>
                <w:kern w:val="2"/>
                <w:szCs w:val="24"/>
              </w:rPr>
              <w:t>Netaikoma</w:t>
            </w:r>
          </w:p>
        </w:tc>
      </w:tr>
      <w:tr w:rsidR="00902093" w14:paraId="0D9D73F0" w14:textId="77777777" w:rsidTr="00E00F84">
        <w:trPr>
          <w:trHeight w:val="300"/>
        </w:trPr>
        <w:tc>
          <w:tcPr>
            <w:tcW w:w="2830" w:type="dxa"/>
          </w:tcPr>
          <w:p w14:paraId="3B3551C5" w14:textId="33D35C20" w:rsidR="00902093" w:rsidRDefault="00902093" w:rsidP="00902093">
            <w:pPr>
              <w:rPr>
                <w:b/>
                <w:bCs/>
                <w:kern w:val="2"/>
                <w:szCs w:val="24"/>
                <w:lang w:val="en-US"/>
              </w:rPr>
            </w:pPr>
            <w:r>
              <w:rPr>
                <w:b/>
                <w:bCs/>
                <w:kern w:val="2"/>
                <w:szCs w:val="24"/>
                <w:lang w:val="en-US"/>
              </w:rPr>
              <w:t xml:space="preserve">9.10. </w:t>
            </w:r>
            <w:r>
              <w:rPr>
                <w:b/>
                <w:bCs/>
                <w:kern w:val="2"/>
                <w:szCs w:val="24"/>
              </w:rPr>
              <w:t>Kitos netesybos</w:t>
            </w:r>
          </w:p>
        </w:tc>
        <w:tc>
          <w:tcPr>
            <w:tcW w:w="6705" w:type="dxa"/>
            <w:gridSpan w:val="2"/>
          </w:tcPr>
          <w:p w14:paraId="078ED567" w14:textId="1D3E96B9" w:rsidR="00902093" w:rsidRPr="00063DB0" w:rsidRDefault="00902093" w:rsidP="00B4044E">
            <w:pPr>
              <w:jc w:val="both"/>
              <w:rPr>
                <w:kern w:val="2"/>
                <w:szCs w:val="24"/>
              </w:rPr>
            </w:pPr>
            <w:r w:rsidRPr="00063DB0">
              <w:rPr>
                <w:kern w:val="2"/>
                <w:szCs w:val="24"/>
              </w:rPr>
              <w:t xml:space="preserve">Sutartį nutraukus </w:t>
            </w:r>
            <w:r>
              <w:rPr>
                <w:kern w:val="2"/>
                <w:szCs w:val="24"/>
              </w:rPr>
              <w:t xml:space="preserve">Sutarties Specialiųjų sąlygų </w:t>
            </w:r>
            <w:r w:rsidR="00965606">
              <w:rPr>
                <w:rFonts w:eastAsia="Arial"/>
                <w:kern w:val="2"/>
                <w:szCs w:val="24"/>
              </w:rPr>
              <w:t>12.2.13 -</w:t>
            </w:r>
            <w:r w:rsidR="007B7C38">
              <w:rPr>
                <w:rFonts w:eastAsia="Arial"/>
                <w:kern w:val="2"/>
                <w:szCs w:val="24"/>
              </w:rPr>
              <w:t xml:space="preserve"> 12</w:t>
            </w:r>
            <w:r w:rsidR="00965606">
              <w:rPr>
                <w:rFonts w:eastAsia="Arial"/>
                <w:kern w:val="2"/>
                <w:szCs w:val="24"/>
              </w:rPr>
              <w:t>.2.15</w:t>
            </w:r>
            <w:r>
              <w:rPr>
                <w:rFonts w:eastAsia="Arial"/>
                <w:kern w:val="2"/>
                <w:szCs w:val="24"/>
              </w:rPr>
              <w:t xml:space="preserve">. </w:t>
            </w:r>
            <w:r>
              <w:rPr>
                <w:kern w:val="2"/>
                <w:szCs w:val="24"/>
              </w:rPr>
              <w:t>punktuose</w:t>
            </w:r>
            <w:r w:rsidRPr="00063DB0">
              <w:rPr>
                <w:kern w:val="2"/>
                <w:szCs w:val="24"/>
              </w:rPr>
              <w:t xml:space="preserve"> nurodytais atvejais</w:t>
            </w:r>
            <w:r>
              <w:rPr>
                <w:kern w:val="2"/>
                <w:szCs w:val="24"/>
              </w:rPr>
              <w:t xml:space="preserve">, </w:t>
            </w:r>
            <w:r w:rsidRPr="00063DB0">
              <w:rPr>
                <w:kern w:val="2"/>
                <w:szCs w:val="24"/>
              </w:rPr>
              <w:t>Šalių iš anksto sutartų minimalių nuostolių dydis yra (</w:t>
            </w:r>
            <w:r w:rsidRPr="005615C8">
              <w:rPr>
                <w:i/>
                <w:kern w:val="2"/>
                <w:szCs w:val="24"/>
                <w:u w:val="single"/>
              </w:rPr>
              <w:t>suma žodžiais</w:t>
            </w:r>
            <w:r>
              <w:rPr>
                <w:kern w:val="2"/>
                <w:szCs w:val="24"/>
              </w:rPr>
              <w:t xml:space="preserve">) </w:t>
            </w:r>
            <w:proofErr w:type="spellStart"/>
            <w:r>
              <w:rPr>
                <w:kern w:val="2"/>
                <w:szCs w:val="24"/>
              </w:rPr>
              <w:t>Eur</w:t>
            </w:r>
            <w:proofErr w:type="spellEnd"/>
            <w:r>
              <w:rPr>
                <w:kern w:val="2"/>
                <w:szCs w:val="24"/>
              </w:rPr>
              <w:t xml:space="preserve"> </w:t>
            </w:r>
            <w:r w:rsidRPr="00152500">
              <w:rPr>
                <w:i/>
                <w:kern w:val="2"/>
                <w:szCs w:val="24"/>
              </w:rPr>
              <w:t xml:space="preserve">(15 (penkiolika) procentų nuo Sutarties Specialiųjų sąlygų 5.2 punkte nurodytos pradinės Sutarties vertės </w:t>
            </w:r>
            <w:proofErr w:type="spellStart"/>
            <w:r w:rsidRPr="00152500">
              <w:rPr>
                <w:i/>
                <w:kern w:val="2"/>
                <w:szCs w:val="24"/>
              </w:rPr>
              <w:t>Eur</w:t>
            </w:r>
            <w:proofErr w:type="spellEnd"/>
            <w:r w:rsidRPr="00152500">
              <w:rPr>
                <w:i/>
                <w:kern w:val="2"/>
                <w:szCs w:val="24"/>
              </w:rPr>
              <w:t xml:space="preserve"> be PVM )</w:t>
            </w:r>
            <w:r>
              <w:rPr>
                <w:kern w:val="2"/>
                <w:szCs w:val="24"/>
              </w:rPr>
              <w:t>.</w:t>
            </w:r>
          </w:p>
        </w:tc>
      </w:tr>
      <w:tr w:rsidR="00902093" w14:paraId="2923C79F" w14:textId="77777777" w:rsidTr="00E00F84">
        <w:trPr>
          <w:trHeight w:val="300"/>
        </w:trPr>
        <w:tc>
          <w:tcPr>
            <w:tcW w:w="9535" w:type="dxa"/>
            <w:gridSpan w:val="3"/>
          </w:tcPr>
          <w:p w14:paraId="2323A2A8" w14:textId="1F130E69" w:rsidR="00902093" w:rsidRDefault="00902093" w:rsidP="00902093">
            <w:pPr>
              <w:jc w:val="center"/>
              <w:rPr>
                <w:b/>
                <w:bCs/>
                <w:kern w:val="2"/>
                <w:szCs w:val="24"/>
              </w:rPr>
            </w:pPr>
            <w:r>
              <w:rPr>
                <w:b/>
                <w:bCs/>
                <w:kern w:val="2"/>
                <w:szCs w:val="24"/>
              </w:rPr>
              <w:t xml:space="preserve">10. </w:t>
            </w:r>
            <w:r w:rsidRPr="001A4107">
              <w:rPr>
                <w:b/>
                <w:bCs/>
                <w:kern w:val="2"/>
                <w:szCs w:val="24"/>
              </w:rPr>
              <w:t>ESMINĖS SUTARTIES SĄLYGOS</w:t>
            </w:r>
          </w:p>
        </w:tc>
      </w:tr>
      <w:tr w:rsidR="00590D58" w14:paraId="5FBD1A67" w14:textId="77777777" w:rsidTr="00E00F84">
        <w:trPr>
          <w:trHeight w:val="300"/>
        </w:trPr>
        <w:tc>
          <w:tcPr>
            <w:tcW w:w="2830" w:type="dxa"/>
          </w:tcPr>
          <w:p w14:paraId="5CADE844" w14:textId="03B51F73" w:rsidR="00590D58" w:rsidRDefault="00590D58" w:rsidP="00590D58">
            <w:pPr>
              <w:rPr>
                <w:b/>
                <w:bCs/>
                <w:kern w:val="2"/>
                <w:szCs w:val="24"/>
              </w:rPr>
            </w:pPr>
            <w:r>
              <w:rPr>
                <w:b/>
                <w:bCs/>
                <w:kern w:val="2"/>
                <w:szCs w:val="24"/>
              </w:rPr>
              <w:t xml:space="preserve">10.1. </w:t>
            </w:r>
            <w:r w:rsidRPr="001A4107">
              <w:rPr>
                <w:b/>
                <w:bCs/>
                <w:kern w:val="2"/>
                <w:szCs w:val="24"/>
              </w:rPr>
              <w:t>Esminės Sutarties sąlygos</w:t>
            </w:r>
          </w:p>
        </w:tc>
        <w:tc>
          <w:tcPr>
            <w:tcW w:w="6705" w:type="dxa"/>
            <w:gridSpan w:val="2"/>
          </w:tcPr>
          <w:p w14:paraId="7B72ACDC" w14:textId="77777777" w:rsidR="00590D58" w:rsidRDefault="00590D58" w:rsidP="00590D58">
            <w:pPr>
              <w:jc w:val="both"/>
              <w:rPr>
                <w:bCs/>
                <w:kern w:val="2"/>
                <w:szCs w:val="24"/>
              </w:rPr>
            </w:pPr>
            <w:r w:rsidRPr="000A05A2">
              <w:rPr>
                <w:bCs/>
                <w:kern w:val="2"/>
                <w:szCs w:val="24"/>
              </w:rPr>
              <w:t xml:space="preserve">10.1.1. Sutarties specialiosios dalies 4.1. punkte nustatytas </w:t>
            </w:r>
            <w:r>
              <w:rPr>
                <w:bCs/>
                <w:kern w:val="2"/>
                <w:szCs w:val="24"/>
              </w:rPr>
              <w:t xml:space="preserve">Prekių pristatymo </w:t>
            </w:r>
            <w:r w:rsidRPr="000A05A2">
              <w:rPr>
                <w:bCs/>
                <w:kern w:val="2"/>
                <w:szCs w:val="24"/>
              </w:rPr>
              <w:t>terminas.</w:t>
            </w:r>
          </w:p>
          <w:p w14:paraId="795E7F5C" w14:textId="77777777" w:rsidR="00590D58" w:rsidRPr="000A05A2" w:rsidRDefault="00590D58" w:rsidP="00590D58">
            <w:pPr>
              <w:jc w:val="both"/>
              <w:rPr>
                <w:bCs/>
                <w:kern w:val="2"/>
                <w:szCs w:val="24"/>
              </w:rPr>
            </w:pPr>
            <w:r>
              <w:rPr>
                <w:bCs/>
                <w:kern w:val="2"/>
                <w:szCs w:val="24"/>
              </w:rPr>
              <w:t>10.1.2</w:t>
            </w:r>
            <w:r w:rsidRPr="00690CF7">
              <w:rPr>
                <w:bCs/>
                <w:kern w:val="2"/>
                <w:szCs w:val="24"/>
              </w:rPr>
              <w:t xml:space="preserve">. </w:t>
            </w:r>
            <w:r>
              <w:rPr>
                <w:bCs/>
                <w:kern w:val="2"/>
                <w:szCs w:val="24"/>
              </w:rPr>
              <w:t>Sutarties specialiosios dalies 6.2</w:t>
            </w:r>
            <w:r w:rsidRPr="00690CF7">
              <w:rPr>
                <w:bCs/>
                <w:kern w:val="2"/>
                <w:szCs w:val="24"/>
              </w:rPr>
              <w:t xml:space="preserve"> punkte nustatytas Prekių </w:t>
            </w:r>
            <w:r>
              <w:rPr>
                <w:bCs/>
                <w:kern w:val="2"/>
                <w:szCs w:val="24"/>
              </w:rPr>
              <w:t>trūkumų šalinimo</w:t>
            </w:r>
            <w:r w:rsidRPr="00690CF7">
              <w:rPr>
                <w:bCs/>
                <w:kern w:val="2"/>
                <w:szCs w:val="24"/>
              </w:rPr>
              <w:t xml:space="preserve"> terminas.</w:t>
            </w:r>
          </w:p>
          <w:p w14:paraId="1FE643A0" w14:textId="3948EDF9" w:rsidR="00590D58" w:rsidRPr="00F41027" w:rsidRDefault="00590D58" w:rsidP="00590D58">
            <w:pPr>
              <w:jc w:val="both"/>
              <w:rPr>
                <w:bCs/>
              </w:rPr>
            </w:pPr>
            <w:r>
              <w:rPr>
                <w:bCs/>
                <w:kern w:val="2"/>
                <w:szCs w:val="24"/>
              </w:rPr>
              <w:t>10.1.3</w:t>
            </w:r>
            <w:r w:rsidRPr="000A05A2">
              <w:rPr>
                <w:bCs/>
                <w:kern w:val="2"/>
                <w:szCs w:val="24"/>
              </w:rPr>
              <w:t>. aplinkybių, atitinkančių bent vieną iš Viešųjų pirkimo įstatymo 45 straipsnio 2</w:t>
            </w:r>
            <w:r w:rsidRPr="000A05A2">
              <w:rPr>
                <w:bCs/>
                <w:kern w:val="2"/>
                <w:szCs w:val="24"/>
                <w:vertAlign w:val="superscript"/>
              </w:rPr>
              <w:t>1</w:t>
            </w:r>
            <w:r w:rsidRPr="000A05A2">
              <w:rPr>
                <w:bCs/>
                <w:kern w:val="2"/>
                <w:szCs w:val="24"/>
              </w:rPr>
              <w:t xml:space="preserve"> dalyje išvardintų sąlygų nebuvimas.</w:t>
            </w:r>
          </w:p>
        </w:tc>
      </w:tr>
      <w:tr w:rsidR="00590D58" w14:paraId="2F93D6CE" w14:textId="77777777" w:rsidTr="00E00F84">
        <w:trPr>
          <w:trHeight w:val="300"/>
        </w:trPr>
        <w:tc>
          <w:tcPr>
            <w:tcW w:w="2830" w:type="dxa"/>
          </w:tcPr>
          <w:p w14:paraId="74AAD3FB" w14:textId="3738CCFC" w:rsidR="00590D58" w:rsidRDefault="00590D58" w:rsidP="00590D58">
            <w:pPr>
              <w:rPr>
                <w:b/>
                <w:bCs/>
                <w:kern w:val="2"/>
                <w:szCs w:val="24"/>
              </w:rPr>
            </w:pPr>
            <w:r>
              <w:rPr>
                <w:b/>
                <w:bCs/>
                <w:kern w:val="2"/>
                <w:szCs w:val="24"/>
              </w:rPr>
              <w:lastRenderedPageBreak/>
              <w:t xml:space="preserve">10.2. </w:t>
            </w:r>
            <w:r w:rsidRPr="001A4107">
              <w:rPr>
                <w:b/>
                <w:bCs/>
                <w:kern w:val="2"/>
                <w:szCs w:val="24"/>
              </w:rPr>
              <w:t>Dideli arba nuolatiniai esminės Sutarties sąlygos vykdymo trūkumai</w:t>
            </w:r>
          </w:p>
        </w:tc>
        <w:tc>
          <w:tcPr>
            <w:tcW w:w="6705" w:type="dxa"/>
            <w:gridSpan w:val="2"/>
          </w:tcPr>
          <w:p w14:paraId="131EC868" w14:textId="77777777" w:rsidR="00590D58" w:rsidRDefault="00590D58" w:rsidP="00590D58">
            <w:pPr>
              <w:jc w:val="both"/>
              <w:rPr>
                <w:kern w:val="2"/>
                <w:szCs w:val="24"/>
              </w:rPr>
            </w:pPr>
            <w:r>
              <w:rPr>
                <w:kern w:val="2"/>
                <w:szCs w:val="24"/>
              </w:rPr>
              <w:t>10.2.1.</w:t>
            </w:r>
            <w:r w:rsidRPr="00D13C17">
              <w:rPr>
                <w:kern w:val="2"/>
                <w:szCs w:val="24"/>
              </w:rPr>
              <w:t xml:space="preserve">Tiekėjui vėluojant pristatyti Prekes daugiau kaip </w:t>
            </w:r>
            <w:r>
              <w:rPr>
                <w:kern w:val="2"/>
                <w:szCs w:val="24"/>
              </w:rPr>
              <w:t>1</w:t>
            </w:r>
            <w:r w:rsidRPr="00D13C17">
              <w:rPr>
                <w:kern w:val="2"/>
                <w:szCs w:val="24"/>
              </w:rPr>
              <w:t>5 dien</w:t>
            </w:r>
            <w:r>
              <w:rPr>
                <w:kern w:val="2"/>
                <w:szCs w:val="24"/>
              </w:rPr>
              <w:t>ų</w:t>
            </w:r>
            <w:r w:rsidRPr="00D13C17">
              <w:rPr>
                <w:kern w:val="2"/>
                <w:szCs w:val="24"/>
              </w:rPr>
              <w:t xml:space="preserve"> nuo Sutarties specialiosios dalies 4.1. punkte nustatyto termino;</w:t>
            </w:r>
          </w:p>
          <w:p w14:paraId="1EFAE845" w14:textId="77777777" w:rsidR="00590D58" w:rsidRPr="00D13C17" w:rsidRDefault="00590D58" w:rsidP="00590D58">
            <w:pPr>
              <w:jc w:val="both"/>
              <w:rPr>
                <w:kern w:val="2"/>
                <w:szCs w:val="24"/>
              </w:rPr>
            </w:pPr>
            <w:r>
              <w:rPr>
                <w:kern w:val="2"/>
                <w:szCs w:val="24"/>
              </w:rPr>
              <w:t>10.2.2</w:t>
            </w:r>
            <w:r w:rsidRPr="00C224E9">
              <w:rPr>
                <w:kern w:val="2"/>
                <w:szCs w:val="24"/>
              </w:rPr>
              <w:t>.Tiekėjui vėluojant p</w:t>
            </w:r>
            <w:r>
              <w:rPr>
                <w:kern w:val="2"/>
                <w:szCs w:val="24"/>
              </w:rPr>
              <w:t>ašalinti Prekių trūkumus</w:t>
            </w:r>
            <w:r w:rsidRPr="00C224E9">
              <w:rPr>
                <w:kern w:val="2"/>
                <w:szCs w:val="24"/>
              </w:rPr>
              <w:t xml:space="preserve"> </w:t>
            </w:r>
            <w:r>
              <w:rPr>
                <w:kern w:val="2"/>
                <w:szCs w:val="24"/>
              </w:rPr>
              <w:t>daugiau kaip 3 (tris) darbo dienas</w:t>
            </w:r>
            <w:r w:rsidRPr="00C224E9">
              <w:rPr>
                <w:kern w:val="2"/>
                <w:szCs w:val="24"/>
              </w:rPr>
              <w:t xml:space="preserve"> nuo Sutarties specialiosios dalies </w:t>
            </w:r>
            <w:r>
              <w:rPr>
                <w:kern w:val="2"/>
                <w:szCs w:val="24"/>
              </w:rPr>
              <w:t>6.2</w:t>
            </w:r>
            <w:r w:rsidRPr="00C224E9">
              <w:rPr>
                <w:kern w:val="2"/>
                <w:szCs w:val="24"/>
              </w:rPr>
              <w:t xml:space="preserve"> punkte nustatyto termino;</w:t>
            </w:r>
          </w:p>
          <w:p w14:paraId="1AAD522C" w14:textId="77777777" w:rsidR="00590D58" w:rsidRPr="00D13C17" w:rsidRDefault="00590D58" w:rsidP="00590D58">
            <w:pPr>
              <w:jc w:val="both"/>
              <w:rPr>
                <w:kern w:val="2"/>
                <w:szCs w:val="24"/>
              </w:rPr>
            </w:pPr>
            <w:r w:rsidRPr="00D13C17">
              <w:rPr>
                <w:kern w:val="2"/>
                <w:szCs w:val="24"/>
              </w:rPr>
              <w:t>1</w:t>
            </w:r>
            <w:r>
              <w:rPr>
                <w:kern w:val="2"/>
                <w:szCs w:val="24"/>
              </w:rPr>
              <w:t>0</w:t>
            </w:r>
            <w:r w:rsidRPr="00D13C17">
              <w:rPr>
                <w:kern w:val="2"/>
                <w:szCs w:val="24"/>
              </w:rPr>
              <w:t>.</w:t>
            </w:r>
            <w:r>
              <w:rPr>
                <w:kern w:val="2"/>
                <w:szCs w:val="24"/>
              </w:rPr>
              <w:t>2.3.</w:t>
            </w:r>
            <w:r w:rsidRPr="00D13C17">
              <w:rPr>
                <w:kern w:val="2"/>
                <w:szCs w:val="24"/>
              </w:rPr>
              <w:t xml:space="preserve"> Paaiškėja, kad yra aplinkybė, atitinkanti bent vieną iš Viešųjų pirkimo įstatymo 45 straipsnio 2</w:t>
            </w:r>
            <w:r w:rsidRPr="000A05A2">
              <w:rPr>
                <w:kern w:val="2"/>
                <w:szCs w:val="24"/>
                <w:vertAlign w:val="superscript"/>
              </w:rPr>
              <w:t>1</w:t>
            </w:r>
            <w:r w:rsidRPr="00D13C17">
              <w:rPr>
                <w:kern w:val="2"/>
                <w:szCs w:val="24"/>
              </w:rPr>
              <w:t xml:space="preserve"> dalyje išvardintų sąlygų.</w:t>
            </w:r>
          </w:p>
          <w:p w14:paraId="2323CD9D" w14:textId="7806C302" w:rsidR="00590D58" w:rsidRPr="00F41027" w:rsidRDefault="00590D58" w:rsidP="00590D58">
            <w:pPr>
              <w:jc w:val="both"/>
              <w:rPr>
                <w:kern w:val="2"/>
                <w:szCs w:val="24"/>
              </w:rPr>
            </w:pPr>
            <w:r>
              <w:rPr>
                <w:kern w:val="2"/>
                <w:szCs w:val="24"/>
              </w:rPr>
              <w:t>10.2.4.</w:t>
            </w:r>
            <w:r w:rsidRPr="00D13C17">
              <w:rPr>
                <w:kern w:val="2"/>
                <w:szCs w:val="24"/>
              </w:rPr>
              <w:t xml:space="preserve"> Tiekėjas per 10 darbo dienų nuo prašymo gavimo dienos iš Pirkėjo nepateikia prašomų </w:t>
            </w:r>
            <w:r>
              <w:rPr>
                <w:kern w:val="2"/>
                <w:szCs w:val="24"/>
              </w:rPr>
              <w:t xml:space="preserve">pagrindžiančių </w:t>
            </w:r>
            <w:r w:rsidRPr="00D13C17">
              <w:rPr>
                <w:kern w:val="2"/>
                <w:szCs w:val="24"/>
              </w:rPr>
              <w:t>dokumentų</w:t>
            </w:r>
            <w:r>
              <w:rPr>
                <w:kern w:val="2"/>
                <w:szCs w:val="24"/>
              </w:rPr>
              <w:t>,</w:t>
            </w:r>
            <w:r w:rsidRPr="00D13C17">
              <w:rPr>
                <w:kern w:val="2"/>
                <w:szCs w:val="24"/>
              </w:rPr>
              <w:t xml:space="preserve"> nurodyt</w:t>
            </w:r>
            <w:r>
              <w:rPr>
                <w:kern w:val="2"/>
                <w:szCs w:val="24"/>
              </w:rPr>
              <w:t>ų</w:t>
            </w:r>
            <w:r w:rsidRPr="00D13C17">
              <w:rPr>
                <w:kern w:val="2"/>
                <w:szCs w:val="24"/>
              </w:rPr>
              <w:t xml:space="preserve"> Viešųjų pirkimų įstatymo 51 straipsnio 12 dalyje, kad nėra sąlygų, numatytų Viešųjų pirkimų įstatymo 45 straipsnio 2</w:t>
            </w:r>
            <w:r w:rsidRPr="000A05A2">
              <w:rPr>
                <w:kern w:val="2"/>
                <w:szCs w:val="24"/>
                <w:vertAlign w:val="superscript"/>
              </w:rPr>
              <w:t>1</w:t>
            </w:r>
            <w:r w:rsidRPr="00D13C17">
              <w:rPr>
                <w:kern w:val="2"/>
                <w:szCs w:val="24"/>
              </w:rPr>
              <w:t xml:space="preserve"> dalyje.</w:t>
            </w:r>
          </w:p>
        </w:tc>
      </w:tr>
      <w:tr w:rsidR="00902093" w14:paraId="1D9E083C" w14:textId="77777777" w:rsidTr="00E00F84">
        <w:trPr>
          <w:trHeight w:val="300"/>
        </w:trPr>
        <w:tc>
          <w:tcPr>
            <w:tcW w:w="9535" w:type="dxa"/>
            <w:gridSpan w:val="3"/>
          </w:tcPr>
          <w:p w14:paraId="55A45D59" w14:textId="1CAE4110" w:rsidR="00902093" w:rsidRDefault="00902093" w:rsidP="00902093">
            <w:pPr>
              <w:jc w:val="center"/>
              <w:rPr>
                <w:b/>
                <w:bCs/>
                <w:kern w:val="2"/>
                <w:szCs w:val="24"/>
              </w:rPr>
            </w:pPr>
            <w:r>
              <w:rPr>
                <w:b/>
                <w:bCs/>
                <w:kern w:val="2"/>
                <w:szCs w:val="24"/>
              </w:rPr>
              <w:t xml:space="preserve">11. </w:t>
            </w:r>
            <w:r w:rsidRPr="001A4107">
              <w:rPr>
                <w:b/>
                <w:bCs/>
                <w:kern w:val="2"/>
                <w:szCs w:val="24"/>
              </w:rPr>
              <w:t>SUTARTIES GALIOJIMAS IR KEITIMAS</w:t>
            </w:r>
          </w:p>
        </w:tc>
      </w:tr>
      <w:tr w:rsidR="00902093" w14:paraId="5B1C7237" w14:textId="77777777" w:rsidTr="00E00F84">
        <w:trPr>
          <w:trHeight w:val="300"/>
        </w:trPr>
        <w:tc>
          <w:tcPr>
            <w:tcW w:w="2830" w:type="dxa"/>
          </w:tcPr>
          <w:p w14:paraId="52AEA4A9" w14:textId="4076346E" w:rsidR="00902093" w:rsidRDefault="00902093" w:rsidP="00902093">
            <w:pPr>
              <w:rPr>
                <w:b/>
                <w:bCs/>
                <w:kern w:val="2"/>
                <w:szCs w:val="24"/>
              </w:rPr>
            </w:pPr>
            <w:r>
              <w:rPr>
                <w:b/>
                <w:bCs/>
                <w:kern w:val="2"/>
                <w:szCs w:val="24"/>
              </w:rPr>
              <w:t xml:space="preserve">11.1. </w:t>
            </w:r>
            <w:r w:rsidRPr="001A4107">
              <w:rPr>
                <w:b/>
                <w:bCs/>
                <w:kern w:val="2"/>
                <w:szCs w:val="24"/>
              </w:rPr>
              <w:t>Sutarties sudarymas ir įsigaliojimas</w:t>
            </w:r>
          </w:p>
        </w:tc>
        <w:tc>
          <w:tcPr>
            <w:tcW w:w="6705" w:type="dxa"/>
            <w:gridSpan w:val="2"/>
          </w:tcPr>
          <w:p w14:paraId="10EFD072" w14:textId="530141D9" w:rsidR="00902093" w:rsidRPr="00C84807" w:rsidRDefault="0000377C" w:rsidP="00F24927">
            <w:pPr>
              <w:jc w:val="both"/>
              <w:rPr>
                <w:kern w:val="2"/>
                <w:szCs w:val="24"/>
              </w:rPr>
            </w:pPr>
            <w:r w:rsidRPr="0000377C">
              <w:rPr>
                <w:kern w:val="2"/>
                <w:szCs w:val="24"/>
              </w:rPr>
              <w:t>Ši Sutartis laikoma sudaryta ir įsigalioja nuo Sutarties pasirašymo dienos</w:t>
            </w:r>
            <w:r w:rsidR="00F17DB5">
              <w:rPr>
                <w:kern w:val="2"/>
                <w:szCs w:val="24"/>
              </w:rPr>
              <w:t xml:space="preserve"> (antrosios Šalies pasirašymo dieną)</w:t>
            </w:r>
            <w:r w:rsidRPr="0000377C">
              <w:rPr>
                <w:kern w:val="2"/>
                <w:szCs w:val="24"/>
              </w:rPr>
              <w:t>.</w:t>
            </w:r>
            <w:r w:rsidR="00F17DB5">
              <w:t xml:space="preserve"> </w:t>
            </w:r>
            <w:r w:rsidR="00F17DB5" w:rsidRPr="00F17DB5">
              <w:rPr>
                <w:kern w:val="2"/>
                <w:szCs w:val="24"/>
              </w:rPr>
              <w:t xml:space="preserve">Sutartis galioja iki visiško prievolių įvykdymo (kol bus išnaudota Pradinės Sutarties vertė, bet jos terminas negali būti ilgesnis kaip </w:t>
            </w:r>
            <w:r w:rsidRPr="0000377C">
              <w:rPr>
                <w:kern w:val="2"/>
                <w:szCs w:val="24"/>
              </w:rPr>
              <w:t xml:space="preserve"> </w:t>
            </w:r>
            <w:r w:rsidR="00F24927">
              <w:rPr>
                <w:kern w:val="2"/>
                <w:szCs w:val="24"/>
              </w:rPr>
              <w:t>12 mėnesių.</w:t>
            </w:r>
          </w:p>
        </w:tc>
      </w:tr>
      <w:tr w:rsidR="00902093" w14:paraId="60A08D78" w14:textId="77777777" w:rsidTr="00E00F84">
        <w:trPr>
          <w:trHeight w:val="300"/>
        </w:trPr>
        <w:tc>
          <w:tcPr>
            <w:tcW w:w="2830" w:type="dxa"/>
          </w:tcPr>
          <w:p w14:paraId="2BCA7AEF" w14:textId="03C2E52F" w:rsidR="00902093" w:rsidRDefault="007A2398" w:rsidP="007A2398">
            <w:pPr>
              <w:rPr>
                <w:b/>
                <w:bCs/>
                <w:kern w:val="2"/>
                <w:szCs w:val="24"/>
              </w:rPr>
            </w:pPr>
            <w:r>
              <w:rPr>
                <w:b/>
                <w:bCs/>
                <w:kern w:val="2"/>
                <w:szCs w:val="24"/>
              </w:rPr>
              <w:t>11.2. Sutarties galiojimo termino pratęsimas</w:t>
            </w:r>
          </w:p>
        </w:tc>
        <w:tc>
          <w:tcPr>
            <w:tcW w:w="6705" w:type="dxa"/>
            <w:gridSpan w:val="2"/>
          </w:tcPr>
          <w:p w14:paraId="277F7B0E" w14:textId="45EE1471" w:rsidR="00902093" w:rsidRDefault="007A2398" w:rsidP="00902093">
            <w:pPr>
              <w:spacing w:line="257" w:lineRule="auto"/>
              <w:jc w:val="both"/>
              <w:rPr>
                <w:rFonts w:eastAsia="Arial"/>
                <w:color w:val="FF0000"/>
                <w:kern w:val="2"/>
                <w:szCs w:val="24"/>
              </w:rPr>
            </w:pPr>
            <w:r w:rsidRPr="007A2398">
              <w:rPr>
                <w:rFonts w:eastAsia="Arial"/>
                <w:kern w:val="2"/>
                <w:szCs w:val="24"/>
              </w:rPr>
              <w:t>Netaikoma</w:t>
            </w:r>
          </w:p>
        </w:tc>
      </w:tr>
      <w:tr w:rsidR="00902093" w14:paraId="233BBCCF" w14:textId="77777777" w:rsidTr="00E00F84">
        <w:trPr>
          <w:trHeight w:val="300"/>
        </w:trPr>
        <w:tc>
          <w:tcPr>
            <w:tcW w:w="9535" w:type="dxa"/>
            <w:gridSpan w:val="3"/>
          </w:tcPr>
          <w:p w14:paraId="0A601614" w14:textId="5E6810D7" w:rsidR="00902093" w:rsidRDefault="007A2398" w:rsidP="00902093">
            <w:pPr>
              <w:jc w:val="center"/>
              <w:rPr>
                <w:kern w:val="2"/>
                <w:szCs w:val="24"/>
              </w:rPr>
            </w:pPr>
            <w:r>
              <w:rPr>
                <w:b/>
                <w:bCs/>
                <w:kern w:val="2"/>
                <w:szCs w:val="24"/>
              </w:rPr>
              <w:t>12. SUTARTIES NUTRAUKIMAS</w:t>
            </w:r>
          </w:p>
        </w:tc>
      </w:tr>
      <w:tr w:rsidR="007A2398" w14:paraId="1F76C49B" w14:textId="77777777" w:rsidTr="00E00F84">
        <w:trPr>
          <w:trHeight w:val="300"/>
        </w:trPr>
        <w:tc>
          <w:tcPr>
            <w:tcW w:w="2830" w:type="dxa"/>
          </w:tcPr>
          <w:p w14:paraId="01B61C8B" w14:textId="5D3AC188" w:rsidR="007A2398" w:rsidRDefault="007A2398" w:rsidP="007A2398">
            <w:pPr>
              <w:rPr>
                <w:b/>
                <w:bCs/>
                <w:kern w:val="2"/>
                <w:szCs w:val="24"/>
              </w:rPr>
            </w:pPr>
            <w:r>
              <w:rPr>
                <w:b/>
                <w:bCs/>
                <w:kern w:val="2"/>
                <w:szCs w:val="24"/>
              </w:rPr>
              <w:t xml:space="preserve">12.1. </w:t>
            </w:r>
            <w:r w:rsidRPr="007A2398">
              <w:rPr>
                <w:b/>
                <w:bCs/>
                <w:kern w:val="2"/>
                <w:szCs w:val="24"/>
              </w:rPr>
              <w:t>Sutarties nutraukimo pagrindai</w:t>
            </w:r>
          </w:p>
        </w:tc>
        <w:tc>
          <w:tcPr>
            <w:tcW w:w="6705" w:type="dxa"/>
            <w:gridSpan w:val="2"/>
          </w:tcPr>
          <w:p w14:paraId="239D134C" w14:textId="77777777" w:rsidR="00590D58" w:rsidRDefault="00590D58" w:rsidP="00590D58">
            <w:pPr>
              <w:jc w:val="both"/>
              <w:rPr>
                <w:kern w:val="2"/>
                <w:szCs w:val="24"/>
              </w:rPr>
            </w:pPr>
            <w:r>
              <w:rPr>
                <w:kern w:val="2"/>
                <w:szCs w:val="24"/>
              </w:rPr>
              <w:t xml:space="preserve">12.1.1. </w:t>
            </w:r>
            <w:r w:rsidRPr="007A2398">
              <w:rPr>
                <w:kern w:val="2"/>
                <w:szCs w:val="24"/>
              </w:rPr>
              <w:t>Sutartis gali būti nutraukiama rašytiniu Šalių susitarimu arba vienašališkai, Sutarties Bendrosiose sąlygose ir šiais Specialiosiose sąlygose nurodytais atvejais ir nustatyta tvarka.</w:t>
            </w:r>
          </w:p>
          <w:p w14:paraId="4271B698" w14:textId="1D83F0CE" w:rsidR="007A2398" w:rsidRPr="00C84807" w:rsidRDefault="00590D58" w:rsidP="00590D58">
            <w:pPr>
              <w:jc w:val="both"/>
              <w:rPr>
                <w:kern w:val="2"/>
                <w:szCs w:val="24"/>
              </w:rPr>
            </w:pPr>
            <w:r w:rsidRPr="00674D1D">
              <w:rPr>
                <w:kern w:val="2"/>
                <w:szCs w:val="24"/>
              </w:rPr>
              <w:t xml:space="preserve">12.1.2. Pirkėjas turi teisę vienašališkai nutraukti Sutartį, raštu įspėjęs Tiekėją prieš ne trumpesnį nei 10 (dešimties) dienų terminą, jeigu: nustatomi dideli arba nuolatiniai esminės Sutarties sąlygos vykdymo trūkumai arba Tiekėjas padaro esminį Sutarties pažeidimą.  </w:t>
            </w:r>
          </w:p>
        </w:tc>
      </w:tr>
      <w:tr w:rsidR="007A2398" w14:paraId="65C69B80" w14:textId="77777777" w:rsidTr="00E00F84">
        <w:trPr>
          <w:trHeight w:val="300"/>
        </w:trPr>
        <w:tc>
          <w:tcPr>
            <w:tcW w:w="2830" w:type="dxa"/>
          </w:tcPr>
          <w:p w14:paraId="609A3134" w14:textId="04ABCDD6" w:rsidR="007A2398" w:rsidRDefault="007A2398" w:rsidP="007A2398">
            <w:pPr>
              <w:rPr>
                <w:b/>
                <w:bCs/>
                <w:kern w:val="2"/>
                <w:szCs w:val="24"/>
              </w:rPr>
            </w:pPr>
            <w:r>
              <w:rPr>
                <w:b/>
                <w:bCs/>
                <w:kern w:val="2"/>
                <w:szCs w:val="24"/>
              </w:rPr>
              <w:t>12.2. Esminiai Sutarties pažeidimai</w:t>
            </w:r>
          </w:p>
          <w:p w14:paraId="0EF84FB5" w14:textId="77777777" w:rsidR="007A2398" w:rsidRDefault="007A2398" w:rsidP="007A2398">
            <w:pPr>
              <w:rPr>
                <w:b/>
                <w:bCs/>
                <w:kern w:val="2"/>
                <w:szCs w:val="24"/>
              </w:rPr>
            </w:pPr>
          </w:p>
        </w:tc>
        <w:tc>
          <w:tcPr>
            <w:tcW w:w="6705" w:type="dxa"/>
            <w:gridSpan w:val="2"/>
          </w:tcPr>
          <w:p w14:paraId="04DF9F1F" w14:textId="78789BBB" w:rsidR="007A2398" w:rsidRDefault="007B7C38" w:rsidP="007A2398">
            <w:pPr>
              <w:jc w:val="both"/>
            </w:pPr>
            <w:r>
              <w:rPr>
                <w:kern w:val="2"/>
                <w:szCs w:val="24"/>
              </w:rPr>
              <w:t>12</w:t>
            </w:r>
            <w:r w:rsidR="007A2398" w:rsidRPr="00C84807">
              <w:rPr>
                <w:kern w:val="2"/>
                <w:szCs w:val="24"/>
              </w:rPr>
              <w:t xml:space="preserve">.2.1. </w:t>
            </w:r>
            <w:r w:rsidR="007A2398">
              <w:rPr>
                <w:b/>
              </w:rPr>
              <w:t>Tiekėjas</w:t>
            </w:r>
            <w:r w:rsidR="007A2398">
              <w:t xml:space="preserve"> vėluoja prist</w:t>
            </w:r>
            <w:r w:rsidR="00E962B4">
              <w:t>atyti P</w:t>
            </w:r>
            <w:r w:rsidR="007A2398" w:rsidRPr="00F025EE">
              <w:t xml:space="preserve">rekes daugiau kaip </w:t>
            </w:r>
            <w:r w:rsidR="00F24927">
              <w:t>15</w:t>
            </w:r>
            <w:r w:rsidR="007A2398" w:rsidRPr="00F025EE">
              <w:t xml:space="preserve"> (</w:t>
            </w:r>
            <w:r w:rsidR="00F24927">
              <w:t>penkiolika</w:t>
            </w:r>
            <w:r w:rsidR="007A2398" w:rsidRPr="00F025EE">
              <w:t xml:space="preserve">) </w:t>
            </w:r>
            <w:r w:rsidR="00F24927">
              <w:t>dienų</w:t>
            </w:r>
            <w:r w:rsidR="007A2398" w:rsidRPr="00F025EE">
              <w:t xml:space="preserve"> nuo </w:t>
            </w:r>
            <w:r w:rsidR="007A2398">
              <w:rPr>
                <w:kern w:val="2"/>
                <w:szCs w:val="24"/>
              </w:rPr>
              <w:t xml:space="preserve">Sutarties Specialiųjų sąlygų </w:t>
            </w:r>
            <w:r w:rsidR="007A2398">
              <w:t>4.1.</w:t>
            </w:r>
            <w:r w:rsidR="007A2398" w:rsidRPr="00F025EE">
              <w:t xml:space="preserve"> punkte nustatyto termino;</w:t>
            </w:r>
          </w:p>
          <w:p w14:paraId="11E8173F" w14:textId="0048472B" w:rsidR="007A2398" w:rsidRPr="00010D70" w:rsidRDefault="007B7C38" w:rsidP="007A2398">
            <w:pPr>
              <w:jc w:val="both"/>
            </w:pPr>
            <w:r>
              <w:t>12</w:t>
            </w:r>
            <w:r w:rsidR="007A2398">
              <w:t xml:space="preserve">.2.2. </w:t>
            </w:r>
            <w:r w:rsidR="007A2398">
              <w:rPr>
                <w:b/>
              </w:rPr>
              <w:t>Tiekėjas</w:t>
            </w:r>
            <w:r w:rsidR="007A2398" w:rsidRPr="00010D70">
              <w:t xml:space="preserve"> nevykdo (ar informuoja, kad negalės vykdyti) su</w:t>
            </w:r>
            <w:r w:rsidR="00E24A58">
              <w:t>tartinio įsipareigojimo tiekti P</w:t>
            </w:r>
            <w:r w:rsidR="007A2398" w:rsidRPr="00010D70">
              <w:t>rekes;</w:t>
            </w:r>
          </w:p>
          <w:p w14:paraId="0FD07B18" w14:textId="72F984F3" w:rsidR="007A2398" w:rsidRDefault="007B7C38" w:rsidP="007A2398">
            <w:pPr>
              <w:jc w:val="both"/>
            </w:pPr>
            <w:r>
              <w:t>12</w:t>
            </w:r>
            <w:r w:rsidR="007A2398">
              <w:t xml:space="preserve">.2.3. </w:t>
            </w:r>
            <w:r w:rsidR="007A2398">
              <w:rPr>
                <w:b/>
              </w:rPr>
              <w:t>Tiekėjas</w:t>
            </w:r>
            <w:r w:rsidR="007A2398" w:rsidRPr="00010D70">
              <w:t xml:space="preserve"> didina </w:t>
            </w:r>
            <w:r w:rsidR="00E24A58">
              <w:t>P</w:t>
            </w:r>
            <w:r w:rsidR="007A2398" w:rsidRPr="00010D70">
              <w:t>rekių kainas/įkainiu</w:t>
            </w:r>
            <w:r w:rsidR="007A2398">
              <w:t xml:space="preserve">s, išskyrus </w:t>
            </w:r>
            <w:r w:rsidR="007A2398">
              <w:rPr>
                <w:kern w:val="2"/>
                <w:szCs w:val="24"/>
              </w:rPr>
              <w:t xml:space="preserve">Sutarties Specialiųjų sąlygų </w:t>
            </w:r>
            <w:r w:rsidR="007A2398">
              <w:t>5.3.</w:t>
            </w:r>
            <w:r w:rsidR="007A2398" w:rsidRPr="00010D70">
              <w:t xml:space="preserve"> </w:t>
            </w:r>
            <w:r w:rsidR="007A2398">
              <w:t>punkte numatytus atvejus</w:t>
            </w:r>
            <w:r w:rsidR="007A2398" w:rsidRPr="00010D70">
              <w:t>;</w:t>
            </w:r>
          </w:p>
          <w:p w14:paraId="4C0F0BD4" w14:textId="7FA49503" w:rsidR="007A2398" w:rsidRDefault="007B7C38" w:rsidP="007A2398">
            <w:pPr>
              <w:jc w:val="both"/>
            </w:pPr>
            <w:r>
              <w:t>12</w:t>
            </w:r>
            <w:r w:rsidR="007A2398">
              <w:t xml:space="preserve">.2.4. </w:t>
            </w:r>
            <w:r w:rsidR="007A2398">
              <w:rPr>
                <w:b/>
              </w:rPr>
              <w:t>Tiekėjas</w:t>
            </w:r>
            <w:r w:rsidR="007A2398" w:rsidRPr="00010D70">
              <w:t xml:space="preserve"> nevykdo arba netinkamai vykdo </w:t>
            </w:r>
            <w:r w:rsidR="007A2398">
              <w:rPr>
                <w:kern w:val="2"/>
                <w:szCs w:val="24"/>
              </w:rPr>
              <w:t>Sutarties Specialiųjų sąlygų 6</w:t>
            </w:r>
            <w:r w:rsidR="00AF4C25">
              <w:rPr>
                <w:kern w:val="2"/>
                <w:szCs w:val="24"/>
              </w:rPr>
              <w:t xml:space="preserve"> punkte</w:t>
            </w:r>
            <w:r w:rsidR="007A2398" w:rsidRPr="00D04462">
              <w:t xml:space="preserve"> </w:t>
            </w:r>
            <w:r w:rsidR="007A2398" w:rsidRPr="00010D70">
              <w:t>numatytus garantinius įsipareigojimus;</w:t>
            </w:r>
          </w:p>
          <w:p w14:paraId="7845A21F" w14:textId="7680944D" w:rsidR="007A2398" w:rsidRPr="00010D70" w:rsidRDefault="007B7C38" w:rsidP="007A2398">
            <w:pPr>
              <w:jc w:val="both"/>
            </w:pPr>
            <w:r>
              <w:t>12</w:t>
            </w:r>
            <w:r w:rsidR="007A2398">
              <w:t xml:space="preserve">.2.5. </w:t>
            </w:r>
            <w:r w:rsidR="007A2398">
              <w:rPr>
                <w:b/>
              </w:rPr>
              <w:t>Tiekėjo</w:t>
            </w:r>
            <w:r w:rsidR="00E24A58">
              <w:t xml:space="preserve"> pateiktos P</w:t>
            </w:r>
            <w:r w:rsidR="007A2398" w:rsidRPr="00010D70">
              <w:t>rekės ar jų kokybė neatitinka Sutartyje ir jos priede (-</w:t>
            </w:r>
            <w:proofErr w:type="spellStart"/>
            <w:r w:rsidR="007A2398" w:rsidRPr="00010D70">
              <w:t>uose</w:t>
            </w:r>
            <w:proofErr w:type="spellEnd"/>
            <w:r w:rsidR="007A2398" w:rsidRPr="00010D70">
              <w:t>) nustatytų reikalavimų;</w:t>
            </w:r>
          </w:p>
          <w:p w14:paraId="226984DC" w14:textId="0AD0BF17" w:rsidR="007A2398" w:rsidRPr="00EB3B83" w:rsidRDefault="007B7C38" w:rsidP="007A2398">
            <w:pPr>
              <w:autoSpaceDE w:val="0"/>
              <w:autoSpaceDN w:val="0"/>
              <w:adjustRightInd w:val="0"/>
              <w:jc w:val="both"/>
              <w:rPr>
                <w:color w:val="000000"/>
                <w:szCs w:val="22"/>
              </w:rPr>
            </w:pPr>
            <w:r>
              <w:t>12</w:t>
            </w:r>
            <w:r w:rsidR="007A2398">
              <w:t xml:space="preserve">.2.6. </w:t>
            </w:r>
            <w:r w:rsidR="007A2398" w:rsidRPr="00EB3B83">
              <w:rPr>
                <w:color w:val="000000"/>
                <w:szCs w:val="22"/>
              </w:rPr>
              <w:t xml:space="preserve">Sutarties galiojimo laikotarpiu </w:t>
            </w:r>
            <w:r w:rsidR="007A2398">
              <w:rPr>
                <w:b/>
                <w:color w:val="000000"/>
                <w:szCs w:val="22"/>
              </w:rPr>
              <w:t>Tiekėjas</w:t>
            </w:r>
            <w:r w:rsidR="007A2398" w:rsidRPr="00E24E38">
              <w:rPr>
                <w:b/>
                <w:color w:val="000000"/>
                <w:szCs w:val="22"/>
              </w:rPr>
              <w:t xml:space="preserve"> </w:t>
            </w:r>
            <w:r w:rsidR="007A2398" w:rsidRPr="00EB3B83">
              <w:rPr>
                <w:color w:val="000000"/>
                <w:szCs w:val="22"/>
              </w:rPr>
              <w:t xml:space="preserve">yra įtraukiamas į Nepatikimų tiekėjų </w:t>
            </w:r>
            <w:r w:rsidR="007A2398">
              <w:rPr>
                <w:color w:val="000000"/>
                <w:szCs w:val="22"/>
              </w:rPr>
              <w:t xml:space="preserve">ar Melagingą informaciją pateikusių tiekėjų </w:t>
            </w:r>
            <w:r w:rsidR="007A2398" w:rsidRPr="00EB3B83">
              <w:rPr>
                <w:color w:val="000000"/>
                <w:szCs w:val="22"/>
              </w:rPr>
              <w:t>sąraš</w:t>
            </w:r>
            <w:r w:rsidR="007A2398">
              <w:rPr>
                <w:color w:val="000000"/>
                <w:szCs w:val="22"/>
              </w:rPr>
              <w:t>us</w:t>
            </w:r>
            <w:r w:rsidR="007A2398" w:rsidRPr="00EB3B83">
              <w:rPr>
                <w:color w:val="000000"/>
                <w:szCs w:val="22"/>
              </w:rPr>
              <w:t>;</w:t>
            </w:r>
          </w:p>
          <w:p w14:paraId="451AC0AA" w14:textId="51024122" w:rsidR="007A2398" w:rsidRPr="00554E63" w:rsidRDefault="007B7C38" w:rsidP="007A2398">
            <w:pPr>
              <w:autoSpaceDE w:val="0"/>
              <w:autoSpaceDN w:val="0"/>
              <w:adjustRightInd w:val="0"/>
              <w:jc w:val="both"/>
            </w:pPr>
            <w:r>
              <w:t>12</w:t>
            </w:r>
            <w:r w:rsidR="007A2398">
              <w:t xml:space="preserve">.2.7. </w:t>
            </w:r>
            <w:r w:rsidR="007A2398">
              <w:rPr>
                <w:color w:val="000000"/>
              </w:rPr>
              <w:t xml:space="preserve">Sutarties vykdymo metu paaiškėja, kad </w:t>
            </w:r>
            <w:r w:rsidR="007A2398" w:rsidRPr="00D14006">
              <w:rPr>
                <w:b/>
                <w:color w:val="000000"/>
              </w:rPr>
              <w:t>Tiekėjas</w:t>
            </w:r>
            <w:r w:rsidR="00E24A58">
              <w:rPr>
                <w:color w:val="000000"/>
              </w:rPr>
              <w:t xml:space="preserve"> ar jo teikiamos P</w:t>
            </w:r>
            <w:r w:rsidR="007A2398">
              <w:rPr>
                <w:color w:val="000000"/>
              </w:rPr>
              <w:t>rekės nėra patikimos</w:t>
            </w:r>
            <w:r w:rsidR="007A2398" w:rsidRPr="00EB3B83">
              <w:rPr>
                <w:color w:val="000000"/>
              </w:rPr>
              <w:t xml:space="preserve"> ir kelia pavojų nacionaliniam </w:t>
            </w:r>
            <w:r w:rsidR="007A2398" w:rsidRPr="00554E63">
              <w:t>saugumui;</w:t>
            </w:r>
          </w:p>
          <w:p w14:paraId="2E5E244F" w14:textId="0EAC7A2B" w:rsidR="007A2398" w:rsidRPr="00554E63" w:rsidRDefault="007B7C38" w:rsidP="007A2398">
            <w:pPr>
              <w:jc w:val="both"/>
            </w:pPr>
            <w:r>
              <w:t>12</w:t>
            </w:r>
            <w:r w:rsidR="007A2398">
              <w:t xml:space="preserve">.2.8. </w:t>
            </w:r>
            <w:r w:rsidR="007A2398" w:rsidRPr="0080194C">
              <w:t xml:space="preserve">Sutarties vykdymo metu </w:t>
            </w:r>
            <w:r w:rsidR="007A2398" w:rsidRPr="00070442">
              <w:t>paaiškėja</w:t>
            </w:r>
            <w:r w:rsidR="007A2398" w:rsidRPr="00131E4C">
              <w:t xml:space="preserve"> </w:t>
            </w:r>
            <w:r w:rsidR="007A2398" w:rsidRPr="00070442">
              <w:t>Viešųjų pirki</w:t>
            </w:r>
            <w:r w:rsidR="007A2398">
              <w:t>mų įstatymo 46 straipsnio 1 dalyje numatytos aplinkybės</w:t>
            </w:r>
            <w:r w:rsidR="007A2398" w:rsidRPr="00554E63">
              <w:t>;</w:t>
            </w:r>
          </w:p>
          <w:p w14:paraId="6CA3A969" w14:textId="42229451" w:rsidR="007A2398" w:rsidRDefault="007B7C38" w:rsidP="007A2398">
            <w:pPr>
              <w:jc w:val="both"/>
            </w:pPr>
            <w:r>
              <w:t>12</w:t>
            </w:r>
            <w:r w:rsidR="007A2398">
              <w:t xml:space="preserve">.2.9. </w:t>
            </w:r>
            <w:r w:rsidR="007A2398" w:rsidRPr="00554E63">
              <w:t>Sutarties vykdymo metu paaiškėja, kad Sutartis buvo pakeista pažeidžiant Viešųjų pirkimų įstatymo 89 straipsnį</w:t>
            </w:r>
            <w:r w:rsidR="007A2398">
              <w:t>.</w:t>
            </w:r>
          </w:p>
          <w:p w14:paraId="5DA7229E" w14:textId="0B49D62F" w:rsidR="007A2398" w:rsidRDefault="007B7C38" w:rsidP="007A2398">
            <w:pPr>
              <w:suppressAutoHyphens/>
              <w:jc w:val="both"/>
            </w:pPr>
            <w:r>
              <w:lastRenderedPageBreak/>
              <w:t>12</w:t>
            </w:r>
            <w:r w:rsidR="007A2398">
              <w:t xml:space="preserve">.2.10. </w:t>
            </w:r>
            <w:r w:rsidR="007A2398" w:rsidRPr="00AD3525">
              <w:t>paaiškėja, kad yra aplinkybė, atitinkanti bent vieną iš VPĮ 45 straipsnio 2</w:t>
            </w:r>
            <w:r w:rsidR="007A2398" w:rsidRPr="00AD3525">
              <w:rPr>
                <w:vertAlign w:val="superscript"/>
              </w:rPr>
              <w:t>1</w:t>
            </w:r>
            <w:r w:rsidR="007A2398" w:rsidRPr="00AD3525">
              <w:t xml:space="preserve"> dalyje išvardintų sąlygų.</w:t>
            </w:r>
            <w:r w:rsidR="007A2398" w:rsidRPr="00A94CC2">
              <w:t xml:space="preserve"> </w:t>
            </w:r>
          </w:p>
          <w:p w14:paraId="6FE802CD" w14:textId="09CA6D0C" w:rsidR="007A2398" w:rsidRPr="00391233" w:rsidRDefault="007B7C38" w:rsidP="007A2398">
            <w:pPr>
              <w:suppressAutoHyphens/>
              <w:jc w:val="both"/>
            </w:pPr>
            <w:r>
              <w:t>12</w:t>
            </w:r>
            <w:r w:rsidR="007A2398">
              <w:t xml:space="preserve">.2.11. </w:t>
            </w:r>
            <w:r w:rsidR="007A2398" w:rsidRPr="00391233">
              <w:t xml:space="preserve">paaiškėja, kad </w:t>
            </w:r>
            <w:r w:rsidR="007A2398" w:rsidRPr="008B3918">
              <w:rPr>
                <w:b/>
              </w:rPr>
              <w:t>Tiekėjas</w:t>
            </w:r>
            <w:r w:rsidR="007A2398"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7A2398" w:rsidRPr="00391233">
              <w:t>pajėgumais</w:t>
            </w:r>
            <w:proofErr w:type="spellEnd"/>
            <w:r w:rsidR="007A2398" w:rsidRPr="00391233">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2C078E5" w14:textId="2D81F5C1" w:rsidR="007A2398" w:rsidRDefault="007A2398" w:rsidP="007A2398">
            <w:pPr>
              <w:spacing w:line="257" w:lineRule="auto"/>
              <w:jc w:val="both"/>
              <w:rPr>
                <w:rFonts w:eastAsia="Arial"/>
                <w:kern w:val="2"/>
                <w:szCs w:val="24"/>
              </w:rPr>
            </w:pPr>
            <w:r>
              <w:t>1</w:t>
            </w:r>
            <w:r w:rsidR="007B7C38">
              <w:t>2</w:t>
            </w:r>
            <w:r>
              <w:t xml:space="preserve">.2.12.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w:t>
            </w:r>
            <w:proofErr w:type="spellStart"/>
            <w:r w:rsidRPr="00391233">
              <w:rPr>
                <w:rFonts w:eastAsia="Arial"/>
                <w:kern w:val="2"/>
                <w:szCs w:val="24"/>
              </w:rPr>
              <w:t>pajėgumais</w:t>
            </w:r>
            <w:proofErr w:type="spellEnd"/>
            <w:r w:rsidRPr="00391233">
              <w:rPr>
                <w:rFonts w:eastAsia="Arial"/>
                <w:kern w:val="2"/>
                <w:szCs w:val="24"/>
              </w:rPr>
              <w:t xml:space="preserve"> ir (ar) sudaro </w:t>
            </w:r>
            <w:proofErr w:type="spellStart"/>
            <w:r w:rsidRPr="00391233">
              <w:rPr>
                <w:rFonts w:eastAsia="Arial"/>
                <w:kern w:val="2"/>
                <w:szCs w:val="24"/>
              </w:rPr>
              <w:t>subtiekimo</w:t>
            </w:r>
            <w:proofErr w:type="spellEnd"/>
            <w:r w:rsidRPr="00391233">
              <w:rPr>
                <w:rFonts w:eastAsia="Arial"/>
                <w:kern w:val="2"/>
                <w:szCs w:val="24"/>
              </w:rPr>
              <w:t xml:space="preserve"> sutartį (-</w:t>
            </w:r>
            <w:proofErr w:type="spellStart"/>
            <w:r w:rsidRPr="00391233">
              <w:rPr>
                <w:rFonts w:eastAsia="Arial"/>
                <w:kern w:val="2"/>
                <w:szCs w:val="24"/>
              </w:rPr>
              <w:t>čių</w:t>
            </w:r>
            <w:proofErr w:type="spellEnd"/>
            <w:r w:rsidRPr="00391233">
              <w:rPr>
                <w:rFonts w:eastAsia="Arial"/>
                <w:kern w:val="2"/>
                <w:szCs w:val="24"/>
              </w:rPr>
              <w:t>) su subtiekėju (-</w:t>
            </w:r>
            <w:proofErr w:type="spellStart"/>
            <w:r w:rsidRPr="00391233">
              <w:rPr>
                <w:rFonts w:eastAsia="Arial"/>
                <w:kern w:val="2"/>
                <w:szCs w:val="24"/>
              </w:rPr>
              <w:t>ais</w:t>
            </w:r>
            <w:proofErr w:type="spellEnd"/>
            <w:r w:rsidRPr="00391233">
              <w:rPr>
                <w:rFonts w:eastAsia="Arial"/>
                <w:kern w:val="2"/>
                <w:szCs w:val="24"/>
              </w:rPr>
              <w:t>) netenkinančiu (-</w:t>
            </w:r>
            <w:proofErr w:type="spellStart"/>
            <w:r w:rsidRPr="00391233">
              <w:rPr>
                <w:rFonts w:eastAsia="Arial"/>
                <w:kern w:val="2"/>
                <w:szCs w:val="24"/>
              </w:rPr>
              <w:t>ais</w:t>
            </w:r>
            <w:proofErr w:type="spellEnd"/>
            <w:r w:rsidRPr="00391233">
              <w:rPr>
                <w:rFonts w:eastAsia="Arial"/>
                <w:kern w:val="2"/>
                <w:szCs w:val="24"/>
              </w:rPr>
              <w:t xml:space="preserve">)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w:t>
            </w:r>
            <w:proofErr w:type="spellStart"/>
            <w:r w:rsidRPr="00391233">
              <w:rPr>
                <w:rFonts w:eastAsia="Arial"/>
                <w:kern w:val="2"/>
                <w:szCs w:val="24"/>
              </w:rPr>
              <w:t>pajėgumais</w:t>
            </w:r>
            <w:proofErr w:type="spellEnd"/>
            <w:r w:rsidRPr="00391233">
              <w:rPr>
                <w:rFonts w:eastAsia="Arial"/>
                <w:kern w:val="2"/>
                <w:szCs w:val="24"/>
              </w:rPr>
              <w:t xml:space="preserve">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w:t>
            </w:r>
            <w:r w:rsidRPr="00391233">
              <w:rPr>
                <w:rFonts w:eastAsia="Arial"/>
                <w:kern w:val="2"/>
                <w:szCs w:val="24"/>
              </w:rPr>
              <w:lastRenderedPageBreak/>
              <w:t xml:space="preserve">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1CEABDF0" w14:textId="73546E40" w:rsidR="007A2398" w:rsidRPr="00F429FF" w:rsidRDefault="007B7C38" w:rsidP="007A2398">
            <w:pPr>
              <w:spacing w:line="257" w:lineRule="auto"/>
              <w:jc w:val="both"/>
              <w:rPr>
                <w:rFonts w:eastAsia="Arial"/>
                <w:kern w:val="2"/>
                <w:szCs w:val="24"/>
              </w:rPr>
            </w:pPr>
            <w:r>
              <w:rPr>
                <w:rFonts w:eastAsia="Arial"/>
                <w:kern w:val="2"/>
                <w:szCs w:val="24"/>
              </w:rPr>
              <w:t>12</w:t>
            </w:r>
            <w:r w:rsidR="007A2398">
              <w:rPr>
                <w:rFonts w:eastAsia="Arial"/>
                <w:kern w:val="2"/>
                <w:szCs w:val="24"/>
              </w:rPr>
              <w:t xml:space="preserve">.2.13. </w:t>
            </w:r>
            <w:r w:rsidR="007A2398" w:rsidRPr="00391233">
              <w:rPr>
                <w:rFonts w:eastAsia="Arial"/>
                <w:kern w:val="2"/>
                <w:szCs w:val="24"/>
              </w:rPr>
              <w:t>nustatoma, kad</w:t>
            </w:r>
            <w:r w:rsidR="007A2398">
              <w:t xml:space="preserve"> </w:t>
            </w:r>
            <w:r w:rsidR="007A2398" w:rsidRPr="008B3918">
              <w:rPr>
                <w:rFonts w:eastAsia="Arial"/>
                <w:kern w:val="2"/>
                <w:szCs w:val="24"/>
              </w:rPr>
              <w:t>Sutarties</w:t>
            </w:r>
            <w:r w:rsidR="007A2398" w:rsidRPr="00391233">
              <w:rPr>
                <w:rFonts w:eastAsia="Arial"/>
                <w:kern w:val="2"/>
                <w:szCs w:val="24"/>
              </w:rPr>
              <w:t xml:space="preserve"> </w:t>
            </w:r>
            <w:r w:rsidR="007A2398">
              <w:rPr>
                <w:kern w:val="2"/>
                <w:szCs w:val="24"/>
              </w:rPr>
              <w:t xml:space="preserve">Specialiųjų sąlygų </w:t>
            </w:r>
            <w:r w:rsidR="007A2398" w:rsidRPr="00391233">
              <w:rPr>
                <w:rFonts w:eastAsia="Arial"/>
                <w:kern w:val="2"/>
                <w:szCs w:val="24"/>
              </w:rPr>
              <w:t xml:space="preserve">4.1 punkte nurodytu adresu prie pristatytų </w:t>
            </w:r>
            <w:r w:rsidR="00E962B4">
              <w:rPr>
                <w:rFonts w:eastAsia="Arial"/>
                <w:kern w:val="2"/>
                <w:szCs w:val="24"/>
              </w:rPr>
              <w:t>P</w:t>
            </w:r>
            <w:r w:rsidR="007A2398" w:rsidRPr="00391233">
              <w:rPr>
                <w:rFonts w:eastAsia="Arial"/>
                <w:kern w:val="2"/>
                <w:szCs w:val="24"/>
              </w:rPr>
              <w:t>rekių (</w:t>
            </w:r>
            <w:r w:rsidR="00E962B4">
              <w:rPr>
                <w:rFonts w:eastAsia="Arial"/>
                <w:kern w:val="2"/>
                <w:szCs w:val="24"/>
              </w:rPr>
              <w:t>P</w:t>
            </w:r>
            <w:r w:rsidR="007A2398" w:rsidRPr="00391233">
              <w:rPr>
                <w:rFonts w:eastAsia="Arial"/>
                <w:kern w:val="2"/>
                <w:szCs w:val="24"/>
              </w:rPr>
              <w:t>rekių pakuotės)</w:t>
            </w:r>
            <w:r w:rsidR="007A2398" w:rsidRPr="003B0BA1">
              <w:rPr>
                <w:bCs/>
                <w:kern w:val="2"/>
                <w:szCs w:val="24"/>
              </w:rPr>
              <w:t xml:space="preserve"> (be atskiro </w:t>
            </w:r>
            <w:r w:rsidR="007A2398" w:rsidRPr="00EB1BF6">
              <w:rPr>
                <w:b/>
                <w:bCs/>
                <w:kern w:val="2"/>
                <w:szCs w:val="24"/>
              </w:rPr>
              <w:t>Pirkėjo</w:t>
            </w:r>
            <w:r w:rsidR="007A2398" w:rsidRPr="003B0BA1">
              <w:rPr>
                <w:bCs/>
                <w:kern w:val="2"/>
                <w:szCs w:val="24"/>
              </w:rPr>
              <w:t xml:space="preserve"> raštiško sutikimo)</w:t>
            </w:r>
            <w:r w:rsidR="007A2398" w:rsidRPr="00391233">
              <w:rPr>
                <w:rFonts w:eastAsia="Arial"/>
                <w:kern w:val="2"/>
                <w:szCs w:val="24"/>
              </w:rPr>
              <w:t xml:space="preserve"> yra pridėti elektronikos prietaisai, skirti vietos nustatymui ir duomenų perdavimui.</w:t>
            </w:r>
          </w:p>
          <w:p w14:paraId="39F881D9" w14:textId="77777777" w:rsidR="007A2398" w:rsidRDefault="007B7C38" w:rsidP="007A2398">
            <w:pPr>
              <w:jc w:val="both"/>
              <w:rPr>
                <w:bCs/>
                <w:kern w:val="2"/>
                <w:szCs w:val="24"/>
              </w:rPr>
            </w:pPr>
            <w:r>
              <w:rPr>
                <w:rFonts w:eastAsia="Arial"/>
                <w:kern w:val="2"/>
                <w:szCs w:val="24"/>
              </w:rPr>
              <w:t>12</w:t>
            </w:r>
            <w:r w:rsidR="007A2398">
              <w:rPr>
                <w:rFonts w:eastAsia="Arial"/>
                <w:kern w:val="2"/>
                <w:szCs w:val="24"/>
              </w:rPr>
              <w:t>.2.14</w:t>
            </w:r>
            <w:r w:rsidR="007A2398" w:rsidRPr="00D875FC">
              <w:rPr>
                <w:rFonts w:eastAsia="Arial"/>
                <w:color w:val="000000" w:themeColor="text1"/>
                <w:kern w:val="2"/>
                <w:szCs w:val="24"/>
              </w:rPr>
              <w:t xml:space="preserve">. </w:t>
            </w:r>
            <w:r w:rsidR="007A2398" w:rsidRPr="00D875FC">
              <w:rPr>
                <w:bCs/>
                <w:kern w:val="2"/>
                <w:szCs w:val="24"/>
              </w:rPr>
              <w:t>paaiškėja,</w:t>
            </w:r>
            <w:r w:rsidR="007A2398" w:rsidRPr="003B0BA1">
              <w:rPr>
                <w:bCs/>
                <w:kern w:val="2"/>
                <w:szCs w:val="24"/>
              </w:rPr>
              <w:t xml:space="preserve"> kad Sutar</w:t>
            </w:r>
            <w:r w:rsidR="007A2398">
              <w:rPr>
                <w:bCs/>
                <w:kern w:val="2"/>
                <w:szCs w:val="24"/>
              </w:rPr>
              <w:t>ties sudarymo ir vykdymo metu atsiranda</w:t>
            </w:r>
            <w:r w:rsidR="007A2398" w:rsidRPr="003B0BA1">
              <w:rPr>
                <w:bCs/>
                <w:kern w:val="2"/>
                <w:szCs w:val="24"/>
              </w:rPr>
              <w:t xml:space="preserve"> aplinkybių, nurodytų </w:t>
            </w:r>
            <w:r w:rsidR="007A2398">
              <w:rPr>
                <w:bCs/>
                <w:kern w:val="2"/>
                <w:szCs w:val="24"/>
              </w:rPr>
              <w:t>VPĮ</w:t>
            </w:r>
            <w:r w:rsidR="007A2398" w:rsidRPr="003B0BA1">
              <w:rPr>
                <w:bCs/>
                <w:kern w:val="2"/>
                <w:szCs w:val="24"/>
              </w:rPr>
              <w:t xml:space="preserve"> 45 straipsnio 2</w:t>
            </w:r>
            <w:r w:rsidR="007A2398" w:rsidRPr="003B0BA1">
              <w:rPr>
                <w:bCs/>
                <w:kern w:val="2"/>
                <w:szCs w:val="24"/>
                <w:vertAlign w:val="superscript"/>
              </w:rPr>
              <w:t>1</w:t>
            </w:r>
            <w:r w:rsidR="007A2398" w:rsidRPr="003B0BA1">
              <w:rPr>
                <w:bCs/>
                <w:kern w:val="2"/>
                <w:szCs w:val="24"/>
              </w:rPr>
              <w:t xml:space="preserve"> dalyje. </w:t>
            </w:r>
            <w:r w:rsidR="007A2398" w:rsidRPr="00EB1BF6">
              <w:rPr>
                <w:b/>
                <w:bCs/>
                <w:kern w:val="2"/>
                <w:szCs w:val="24"/>
              </w:rPr>
              <w:t>Pirkėjas</w:t>
            </w:r>
            <w:r w:rsidR="007A2398" w:rsidRPr="003B0BA1">
              <w:rPr>
                <w:bCs/>
                <w:kern w:val="2"/>
                <w:szCs w:val="24"/>
              </w:rPr>
              <w:t xml:space="preserve"> turi teisę bet kuriuo metu pareikalauti </w:t>
            </w:r>
            <w:r w:rsidR="007A2398" w:rsidRPr="00EB1BF6">
              <w:rPr>
                <w:b/>
                <w:bCs/>
                <w:kern w:val="2"/>
                <w:szCs w:val="24"/>
              </w:rPr>
              <w:t>Tiekėjo</w:t>
            </w:r>
            <w:r w:rsidR="007A2398" w:rsidRPr="003B0BA1">
              <w:rPr>
                <w:bCs/>
                <w:kern w:val="2"/>
                <w:szCs w:val="24"/>
              </w:rPr>
              <w:t xml:space="preserve">, pateikti pagrindžiančius dokumentus, nurodytus </w:t>
            </w:r>
            <w:r w:rsidR="007A2398">
              <w:rPr>
                <w:bCs/>
                <w:kern w:val="2"/>
                <w:szCs w:val="24"/>
              </w:rPr>
              <w:t>VPĮ</w:t>
            </w:r>
            <w:r w:rsidR="007A2398" w:rsidRPr="003B0BA1">
              <w:rPr>
                <w:bCs/>
                <w:kern w:val="2"/>
                <w:szCs w:val="24"/>
              </w:rPr>
              <w:t xml:space="preserve"> 51 straipsnio 12 dalyje, kad nėra sąlygų, numatytų </w:t>
            </w:r>
            <w:r w:rsidR="007A2398">
              <w:rPr>
                <w:bCs/>
                <w:kern w:val="2"/>
                <w:szCs w:val="24"/>
              </w:rPr>
              <w:t>VPĮ</w:t>
            </w:r>
            <w:r w:rsidR="007A2398" w:rsidRPr="003B0BA1">
              <w:rPr>
                <w:bCs/>
                <w:kern w:val="2"/>
                <w:szCs w:val="24"/>
              </w:rPr>
              <w:t xml:space="preserve"> 45 straipsnio 2</w:t>
            </w:r>
            <w:r w:rsidR="007A2398" w:rsidRPr="003B0BA1">
              <w:rPr>
                <w:bCs/>
                <w:kern w:val="2"/>
                <w:szCs w:val="24"/>
                <w:vertAlign w:val="superscript"/>
              </w:rPr>
              <w:t>1</w:t>
            </w:r>
            <w:r w:rsidR="007A2398" w:rsidRPr="003B0BA1">
              <w:rPr>
                <w:bCs/>
                <w:kern w:val="2"/>
                <w:szCs w:val="24"/>
              </w:rPr>
              <w:t xml:space="preserve"> dalyje. </w:t>
            </w:r>
            <w:r w:rsidR="007A2398" w:rsidRPr="00EB1BF6">
              <w:rPr>
                <w:b/>
                <w:bCs/>
                <w:kern w:val="2"/>
                <w:szCs w:val="24"/>
              </w:rPr>
              <w:t>Tiekėjas</w:t>
            </w:r>
            <w:r w:rsidR="007A2398" w:rsidRPr="003B0BA1">
              <w:rPr>
                <w:bCs/>
                <w:kern w:val="2"/>
                <w:szCs w:val="24"/>
              </w:rPr>
              <w:t xml:space="preserve"> privalo pateikti </w:t>
            </w:r>
            <w:r w:rsidR="007A2398" w:rsidRPr="00EB1BF6">
              <w:rPr>
                <w:b/>
                <w:bCs/>
                <w:kern w:val="2"/>
                <w:szCs w:val="24"/>
              </w:rPr>
              <w:t>Pirkėjo</w:t>
            </w:r>
            <w:r w:rsidR="007A2398" w:rsidRPr="003B0BA1">
              <w:rPr>
                <w:bCs/>
                <w:kern w:val="2"/>
                <w:szCs w:val="24"/>
              </w:rPr>
              <w:t xml:space="preserve"> prašomus dokumentus ne vėliau kaip per 10 darbo dienų nuo prašymo gavimo dienos.</w:t>
            </w:r>
          </w:p>
          <w:p w14:paraId="671683AE" w14:textId="3883D35D" w:rsidR="00A43DF6" w:rsidRDefault="00A43DF6" w:rsidP="007A2398">
            <w:pPr>
              <w:jc w:val="both"/>
              <w:rPr>
                <w:color w:val="000000"/>
                <w:kern w:val="2"/>
                <w:szCs w:val="24"/>
                <w:shd w:val="clear" w:color="auto" w:fill="FFFFFF"/>
              </w:rPr>
            </w:pPr>
            <w:r>
              <w:rPr>
                <w:bCs/>
                <w:kern w:val="2"/>
                <w:szCs w:val="24"/>
              </w:rPr>
              <w:t xml:space="preserve">12.2.15 </w:t>
            </w:r>
            <w:r w:rsidRPr="00A43DF6">
              <w:rPr>
                <w:bCs/>
                <w:kern w:val="2"/>
                <w:szCs w:val="24"/>
              </w:rPr>
              <w:t>Tiekėjas per 10 (dešimt) darbo dienų nuo prašymo gavimo dienos iš Pirkėjo nepateikia prašomų dokumentų nurodytų Viešųjų pirkimų įstatymo 51 straipsnio 12 dalyje, kad nėra sąlygų, numatytų Viešųjų pirkimų įstatymo 45 straipsnio 2</w:t>
            </w:r>
            <w:r w:rsidR="00CA2900">
              <w:rPr>
                <w:bCs/>
                <w:kern w:val="2"/>
                <w:szCs w:val="24"/>
              </w:rPr>
              <w:t>¹</w:t>
            </w:r>
            <w:r w:rsidRPr="00A43DF6">
              <w:rPr>
                <w:bCs/>
                <w:kern w:val="2"/>
                <w:szCs w:val="24"/>
              </w:rPr>
              <w:t xml:space="preserve"> dalyje.</w:t>
            </w:r>
          </w:p>
        </w:tc>
      </w:tr>
      <w:tr w:rsidR="007A2398" w14:paraId="2C56ABA5" w14:textId="77777777" w:rsidTr="00E00F84">
        <w:trPr>
          <w:trHeight w:val="300"/>
        </w:trPr>
        <w:tc>
          <w:tcPr>
            <w:tcW w:w="9535" w:type="dxa"/>
            <w:gridSpan w:val="3"/>
          </w:tcPr>
          <w:p w14:paraId="64EB277C" w14:textId="490117C4" w:rsidR="007A2398" w:rsidRDefault="007A2398" w:rsidP="007A2398">
            <w:pPr>
              <w:jc w:val="center"/>
              <w:rPr>
                <w:color w:val="000000"/>
                <w:kern w:val="2"/>
                <w:szCs w:val="24"/>
                <w:shd w:val="clear" w:color="auto" w:fill="FFFFFF"/>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7A2398" w14:paraId="50048FF5" w14:textId="77777777" w:rsidTr="00E00F84">
        <w:trPr>
          <w:trHeight w:val="300"/>
        </w:trPr>
        <w:tc>
          <w:tcPr>
            <w:tcW w:w="2830" w:type="dxa"/>
          </w:tcPr>
          <w:p w14:paraId="45C705E0" w14:textId="6E66925E" w:rsidR="007A2398" w:rsidRDefault="007A2398" w:rsidP="007A2398">
            <w:pPr>
              <w:rPr>
                <w:b/>
                <w:bCs/>
                <w:kern w:val="2"/>
                <w:szCs w:val="24"/>
              </w:rPr>
            </w:pPr>
            <w:r>
              <w:rPr>
                <w:b/>
                <w:bCs/>
                <w:kern w:val="2"/>
                <w:szCs w:val="24"/>
              </w:rPr>
              <w:t>13.1. Aplinkosauginių kriterijų nustatymo teisinis pagrindas</w:t>
            </w:r>
          </w:p>
        </w:tc>
        <w:tc>
          <w:tcPr>
            <w:tcW w:w="6705" w:type="dxa"/>
            <w:gridSpan w:val="2"/>
          </w:tcPr>
          <w:p w14:paraId="645BE4D3" w14:textId="34329F53" w:rsidR="00CA0FBB" w:rsidRPr="00CA0FBB" w:rsidRDefault="00CA0FBB" w:rsidP="00CA0FBB">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E72A23">
              <w:rPr>
                <w:kern w:val="2"/>
                <w:szCs w:val="24"/>
                <w:shd w:val="clear" w:color="auto" w:fill="FFFFFF"/>
              </w:rPr>
              <w:t>4.4.4.5</w:t>
            </w:r>
            <w:r w:rsidRPr="00CA0FBB">
              <w:rPr>
                <w:kern w:val="2"/>
                <w:szCs w:val="24"/>
                <w:shd w:val="clear" w:color="auto" w:fill="FFFFFF"/>
              </w:rPr>
              <w:t xml:space="preserve">. papunkčiu - </w:t>
            </w:r>
            <w:r w:rsidRPr="006B3FC7">
              <w:rPr>
                <w:szCs w:val="24"/>
              </w:rPr>
              <w:t>prekė, virtusi atliekomis, tinka paruošti pakartotinai naudoti ar perdirbti;</w:t>
            </w:r>
            <w:r w:rsidRPr="00CA0FBB">
              <w:rPr>
                <w:kern w:val="2"/>
                <w:szCs w:val="24"/>
                <w:shd w:val="clear" w:color="auto" w:fill="FFFFFF"/>
              </w:rPr>
              <w:t>.</w:t>
            </w:r>
            <w:r w:rsidRPr="00CA0FBB">
              <w:rPr>
                <w:kern w:val="2"/>
                <w:szCs w:val="24"/>
              </w:rPr>
              <w:t> </w:t>
            </w:r>
          </w:p>
          <w:p w14:paraId="7F393072" w14:textId="48CA9A84" w:rsidR="007A2398" w:rsidRPr="00114D8E" w:rsidRDefault="00CA0FBB" w:rsidP="00114D8E">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7A2398" w14:paraId="60950AE9" w14:textId="77777777" w:rsidTr="00E00F84">
        <w:trPr>
          <w:trHeight w:val="300"/>
        </w:trPr>
        <w:tc>
          <w:tcPr>
            <w:tcW w:w="2830" w:type="dxa"/>
          </w:tcPr>
          <w:p w14:paraId="48322521" w14:textId="1EF2D518" w:rsidR="007A2398" w:rsidRDefault="001474BA" w:rsidP="007A2398">
            <w:pPr>
              <w:rPr>
                <w:b/>
                <w:bCs/>
                <w:kern w:val="2"/>
                <w:szCs w:val="24"/>
              </w:rPr>
            </w:pPr>
            <w:r>
              <w:rPr>
                <w:b/>
                <w:bCs/>
                <w:kern w:val="2"/>
                <w:szCs w:val="24"/>
              </w:rPr>
              <w:t>13.2</w:t>
            </w:r>
            <w:r w:rsidR="007A2398">
              <w:rPr>
                <w:b/>
                <w:bCs/>
                <w:kern w:val="2"/>
                <w:szCs w:val="24"/>
              </w:rPr>
              <w:t>. Su perkamomis Prekėmis susiję socialiniai kriterijai</w:t>
            </w:r>
          </w:p>
        </w:tc>
        <w:tc>
          <w:tcPr>
            <w:tcW w:w="6705" w:type="dxa"/>
            <w:gridSpan w:val="2"/>
          </w:tcPr>
          <w:p w14:paraId="45837E67" w14:textId="631EED2A" w:rsidR="007A2398" w:rsidRPr="00B4044E" w:rsidRDefault="007A2398" w:rsidP="007A2398">
            <w:pPr>
              <w:rPr>
                <w:color w:val="000000"/>
                <w:kern w:val="2"/>
                <w:szCs w:val="24"/>
                <w:shd w:val="clear" w:color="auto" w:fill="FFFFFF"/>
              </w:rPr>
            </w:pPr>
            <w:r>
              <w:rPr>
                <w:color w:val="000000"/>
                <w:kern w:val="2"/>
                <w:szCs w:val="24"/>
                <w:shd w:val="clear" w:color="auto" w:fill="FFFFFF"/>
              </w:rPr>
              <w:t>Netaikoma</w:t>
            </w:r>
          </w:p>
        </w:tc>
      </w:tr>
      <w:tr w:rsidR="007A2398" w14:paraId="0073D4AA" w14:textId="77777777" w:rsidTr="00E00F84">
        <w:trPr>
          <w:trHeight w:val="300"/>
        </w:trPr>
        <w:tc>
          <w:tcPr>
            <w:tcW w:w="9535" w:type="dxa"/>
            <w:gridSpan w:val="3"/>
          </w:tcPr>
          <w:p w14:paraId="0571A144" w14:textId="77777777" w:rsidR="007A2398" w:rsidRDefault="007A2398" w:rsidP="007A2398">
            <w:pPr>
              <w:jc w:val="center"/>
              <w:rPr>
                <w:b/>
                <w:bCs/>
                <w:kern w:val="2"/>
                <w:szCs w:val="24"/>
              </w:rPr>
            </w:pPr>
            <w:r>
              <w:rPr>
                <w:b/>
                <w:bCs/>
                <w:kern w:val="2"/>
                <w:szCs w:val="24"/>
              </w:rPr>
              <w:t xml:space="preserve">14. BENDRŲJŲ SĄLYGŲ PAKEITIMAI IR PAPILDYMAI </w:t>
            </w:r>
          </w:p>
          <w:p w14:paraId="2AA7BFBF" w14:textId="73447110" w:rsidR="007A2398" w:rsidRDefault="007A2398" w:rsidP="007A2398">
            <w:pPr>
              <w:jc w:val="center"/>
              <w:rPr>
                <w:b/>
                <w:bCs/>
                <w:kern w:val="2"/>
                <w:szCs w:val="24"/>
              </w:rPr>
            </w:pPr>
            <w:r>
              <w:rPr>
                <w:kern w:val="2"/>
                <w:szCs w:val="24"/>
              </w:rPr>
              <w:t>(jeigu būtina dėl konkretaus Sutarties dalyko specifikos)</w:t>
            </w:r>
          </w:p>
        </w:tc>
      </w:tr>
      <w:tr w:rsidR="007A2398" w14:paraId="77529E5A" w14:textId="77777777" w:rsidTr="00E00F84">
        <w:trPr>
          <w:trHeight w:val="300"/>
        </w:trPr>
        <w:tc>
          <w:tcPr>
            <w:tcW w:w="2830" w:type="dxa"/>
          </w:tcPr>
          <w:p w14:paraId="2BF8862E" w14:textId="3304A81B" w:rsidR="007A2398" w:rsidRDefault="001474BA" w:rsidP="007A2398">
            <w:pPr>
              <w:rPr>
                <w:b/>
                <w:bCs/>
                <w:kern w:val="2"/>
                <w:szCs w:val="24"/>
              </w:rPr>
            </w:pPr>
            <w:r>
              <w:rPr>
                <w:b/>
                <w:bCs/>
                <w:kern w:val="2"/>
                <w:szCs w:val="24"/>
              </w:rPr>
              <w:t>14</w:t>
            </w:r>
            <w:r w:rsidR="007A2398">
              <w:rPr>
                <w:b/>
                <w:bCs/>
                <w:kern w:val="2"/>
                <w:szCs w:val="24"/>
              </w:rPr>
              <w:t xml:space="preserve">.1. </w:t>
            </w:r>
          </w:p>
        </w:tc>
        <w:tc>
          <w:tcPr>
            <w:tcW w:w="6705" w:type="dxa"/>
            <w:gridSpan w:val="2"/>
          </w:tcPr>
          <w:p w14:paraId="595D9CBB" w14:textId="199DA11D" w:rsidR="007A2398" w:rsidRDefault="007A2398" w:rsidP="007A2398">
            <w:pPr>
              <w:jc w:val="both"/>
              <w:rPr>
                <w:kern w:val="2"/>
                <w:szCs w:val="24"/>
              </w:rPr>
            </w:pPr>
            <w:r>
              <w:rPr>
                <w:kern w:val="2"/>
                <w:szCs w:val="24"/>
              </w:rPr>
              <w:t>Šalys susitaria pakeisti nurodytą Sutarties Bendrųjų sąlygų punktą ir išdėstyti jį nauja redakcija: netaikoma.</w:t>
            </w:r>
          </w:p>
        </w:tc>
      </w:tr>
      <w:tr w:rsidR="007A2398" w14:paraId="75128CC9" w14:textId="77777777" w:rsidTr="00E00F84">
        <w:trPr>
          <w:trHeight w:val="300"/>
        </w:trPr>
        <w:tc>
          <w:tcPr>
            <w:tcW w:w="2830" w:type="dxa"/>
          </w:tcPr>
          <w:p w14:paraId="3791DC88" w14:textId="3E712529" w:rsidR="007A2398" w:rsidRDefault="001474BA" w:rsidP="007A2398">
            <w:pPr>
              <w:rPr>
                <w:b/>
                <w:bCs/>
                <w:kern w:val="2"/>
                <w:szCs w:val="24"/>
              </w:rPr>
            </w:pPr>
            <w:r>
              <w:rPr>
                <w:b/>
                <w:bCs/>
                <w:kern w:val="2"/>
                <w:szCs w:val="24"/>
              </w:rPr>
              <w:t>14</w:t>
            </w:r>
            <w:r w:rsidR="007A2398">
              <w:rPr>
                <w:b/>
                <w:bCs/>
                <w:kern w:val="2"/>
                <w:szCs w:val="24"/>
              </w:rPr>
              <w:t>.2.</w:t>
            </w:r>
          </w:p>
        </w:tc>
        <w:tc>
          <w:tcPr>
            <w:tcW w:w="6705" w:type="dxa"/>
            <w:gridSpan w:val="2"/>
          </w:tcPr>
          <w:p w14:paraId="20B1A86D" w14:textId="77777777" w:rsidR="007A2398" w:rsidRDefault="007A2398" w:rsidP="007A2398">
            <w:pPr>
              <w:rPr>
                <w:kern w:val="2"/>
                <w:szCs w:val="24"/>
              </w:rPr>
            </w:pPr>
            <w:r>
              <w:rPr>
                <w:kern w:val="2"/>
                <w:szCs w:val="24"/>
              </w:rPr>
              <w:t xml:space="preserve">Šalys susitaria papildyti Sutarties Bendrąsias sąlygas nurodytu punktu, tačiau kitų punktų numeracijos nekeisti: </w:t>
            </w:r>
          </w:p>
          <w:p w14:paraId="5622187E" w14:textId="2F6D4679" w:rsidR="007A2398" w:rsidRPr="00877637" w:rsidRDefault="00CA0FBB" w:rsidP="007A2398">
            <w:pPr>
              <w:jc w:val="both"/>
            </w:pPr>
            <w:r>
              <w:t>netaikoma</w:t>
            </w:r>
          </w:p>
        </w:tc>
      </w:tr>
      <w:tr w:rsidR="007A2398" w14:paraId="2AB05CCA" w14:textId="77777777" w:rsidTr="00E00F84">
        <w:trPr>
          <w:trHeight w:val="300"/>
        </w:trPr>
        <w:tc>
          <w:tcPr>
            <w:tcW w:w="2830" w:type="dxa"/>
          </w:tcPr>
          <w:p w14:paraId="63AFF440" w14:textId="1AE12AAC" w:rsidR="007A2398" w:rsidRDefault="001474BA" w:rsidP="007A2398">
            <w:pPr>
              <w:rPr>
                <w:b/>
                <w:bCs/>
                <w:kern w:val="2"/>
                <w:szCs w:val="24"/>
              </w:rPr>
            </w:pPr>
            <w:r>
              <w:rPr>
                <w:b/>
                <w:bCs/>
                <w:kern w:val="2"/>
                <w:szCs w:val="24"/>
              </w:rPr>
              <w:lastRenderedPageBreak/>
              <w:t>14</w:t>
            </w:r>
            <w:r w:rsidR="007A2398">
              <w:rPr>
                <w:b/>
                <w:bCs/>
                <w:kern w:val="2"/>
                <w:szCs w:val="24"/>
              </w:rPr>
              <w:t>.3.</w:t>
            </w:r>
          </w:p>
        </w:tc>
        <w:tc>
          <w:tcPr>
            <w:tcW w:w="6705" w:type="dxa"/>
            <w:gridSpan w:val="2"/>
          </w:tcPr>
          <w:p w14:paraId="0472298B" w14:textId="1FABB524" w:rsidR="007A2398" w:rsidRDefault="007A2398" w:rsidP="007A2398">
            <w:pPr>
              <w:jc w:val="both"/>
              <w:rPr>
                <w:kern w:val="2"/>
                <w:szCs w:val="24"/>
              </w:rPr>
            </w:pPr>
            <w:r>
              <w:rPr>
                <w:kern w:val="2"/>
                <w:szCs w:val="24"/>
              </w:rPr>
              <w:t>Šalys susitaria išbraukti nurodytą Sutarties Bendrųjų sąlygų punktą, tačiau kitų punktų numeracijos nekeisti: netaikoma.</w:t>
            </w:r>
          </w:p>
        </w:tc>
      </w:tr>
      <w:tr w:rsidR="007A2398" w14:paraId="521FBD47" w14:textId="77777777" w:rsidTr="00E00F84">
        <w:trPr>
          <w:trHeight w:val="300"/>
        </w:trPr>
        <w:tc>
          <w:tcPr>
            <w:tcW w:w="2830" w:type="dxa"/>
          </w:tcPr>
          <w:p w14:paraId="4AE47A10" w14:textId="6885FB98" w:rsidR="007A2398" w:rsidRDefault="001474BA" w:rsidP="007A2398">
            <w:pPr>
              <w:rPr>
                <w:b/>
                <w:bCs/>
                <w:kern w:val="2"/>
                <w:szCs w:val="24"/>
              </w:rPr>
            </w:pPr>
            <w:r>
              <w:rPr>
                <w:b/>
                <w:bCs/>
                <w:kern w:val="2"/>
                <w:szCs w:val="24"/>
              </w:rPr>
              <w:t>14</w:t>
            </w:r>
            <w:r w:rsidR="007A2398">
              <w:rPr>
                <w:b/>
                <w:bCs/>
                <w:kern w:val="2"/>
                <w:szCs w:val="24"/>
              </w:rPr>
              <w:t>.4.</w:t>
            </w:r>
          </w:p>
        </w:tc>
        <w:tc>
          <w:tcPr>
            <w:tcW w:w="6705" w:type="dxa"/>
            <w:gridSpan w:val="2"/>
          </w:tcPr>
          <w:p w14:paraId="359938AB" w14:textId="21774559" w:rsidR="007A2398" w:rsidRDefault="007A2398" w:rsidP="007A2398">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7A2398" w14:paraId="54500D71" w14:textId="77777777" w:rsidTr="00E00F84">
        <w:trPr>
          <w:trHeight w:val="300"/>
        </w:trPr>
        <w:tc>
          <w:tcPr>
            <w:tcW w:w="2830" w:type="dxa"/>
          </w:tcPr>
          <w:p w14:paraId="26AD3FBC" w14:textId="045AE6CC" w:rsidR="007A2398" w:rsidRDefault="001474BA" w:rsidP="007A2398">
            <w:pPr>
              <w:rPr>
                <w:b/>
                <w:bCs/>
                <w:kern w:val="2"/>
                <w:szCs w:val="24"/>
              </w:rPr>
            </w:pPr>
            <w:r>
              <w:rPr>
                <w:b/>
                <w:bCs/>
                <w:kern w:val="2"/>
                <w:szCs w:val="24"/>
              </w:rPr>
              <w:t>14</w:t>
            </w:r>
            <w:r w:rsidR="007A2398">
              <w:rPr>
                <w:b/>
                <w:bCs/>
                <w:kern w:val="2"/>
                <w:szCs w:val="24"/>
              </w:rPr>
              <w:t>.5.</w:t>
            </w:r>
          </w:p>
        </w:tc>
        <w:tc>
          <w:tcPr>
            <w:tcW w:w="6705" w:type="dxa"/>
            <w:gridSpan w:val="2"/>
          </w:tcPr>
          <w:p w14:paraId="5F72DB33" w14:textId="77777777" w:rsidR="007A2398" w:rsidRDefault="007A2398" w:rsidP="007A239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A2398" w14:paraId="252DD229" w14:textId="77777777" w:rsidTr="00E00F84">
        <w:trPr>
          <w:trHeight w:val="300"/>
        </w:trPr>
        <w:tc>
          <w:tcPr>
            <w:tcW w:w="9535" w:type="dxa"/>
            <w:gridSpan w:val="3"/>
          </w:tcPr>
          <w:p w14:paraId="5DFF4603" w14:textId="0BA7B316" w:rsidR="007A2398" w:rsidRDefault="007A2398" w:rsidP="007A2398">
            <w:pPr>
              <w:jc w:val="center"/>
              <w:rPr>
                <w:b/>
                <w:bCs/>
                <w:kern w:val="2"/>
                <w:szCs w:val="24"/>
              </w:rPr>
            </w:pPr>
            <w:r>
              <w:rPr>
                <w:b/>
                <w:bCs/>
                <w:kern w:val="2"/>
                <w:szCs w:val="24"/>
              </w:rPr>
              <w:t>15. SUTARTIES PRIEDAI</w:t>
            </w:r>
          </w:p>
        </w:tc>
      </w:tr>
      <w:tr w:rsidR="007A2398" w14:paraId="02AEF11C" w14:textId="77777777" w:rsidTr="00E00F84">
        <w:trPr>
          <w:trHeight w:val="300"/>
        </w:trPr>
        <w:tc>
          <w:tcPr>
            <w:tcW w:w="2830" w:type="dxa"/>
          </w:tcPr>
          <w:p w14:paraId="69E4260A" w14:textId="49D2DC11" w:rsidR="007A2398" w:rsidRDefault="001474BA" w:rsidP="007A2398">
            <w:pPr>
              <w:rPr>
                <w:b/>
                <w:bCs/>
                <w:kern w:val="2"/>
                <w:szCs w:val="24"/>
              </w:rPr>
            </w:pPr>
            <w:r>
              <w:rPr>
                <w:b/>
                <w:bCs/>
                <w:kern w:val="2"/>
                <w:szCs w:val="24"/>
              </w:rPr>
              <w:t>15</w:t>
            </w:r>
            <w:r w:rsidR="007A2398">
              <w:rPr>
                <w:b/>
                <w:bCs/>
                <w:kern w:val="2"/>
                <w:szCs w:val="24"/>
              </w:rPr>
              <w:t>.1. Priedas Nr. 1</w:t>
            </w:r>
          </w:p>
        </w:tc>
        <w:tc>
          <w:tcPr>
            <w:tcW w:w="6705" w:type="dxa"/>
            <w:gridSpan w:val="2"/>
          </w:tcPr>
          <w:p w14:paraId="709441D8" w14:textId="3E337205" w:rsidR="007A2398" w:rsidRDefault="007A2398" w:rsidP="00B4044E">
            <w:pPr>
              <w:rPr>
                <w:b/>
                <w:bCs/>
                <w:kern w:val="2"/>
                <w:szCs w:val="24"/>
              </w:rPr>
            </w:pPr>
            <w:r w:rsidRPr="00ED6F22">
              <w:t>„</w:t>
            </w:r>
            <w:r w:rsidR="0073506A">
              <w:rPr>
                <w:color w:val="000000"/>
                <w:kern w:val="2"/>
                <w:szCs w:val="24"/>
              </w:rPr>
              <w:t>S</w:t>
            </w:r>
            <w:r w:rsidR="0073506A" w:rsidRPr="004874D3">
              <w:rPr>
                <w:color w:val="000000"/>
                <w:kern w:val="2"/>
                <w:szCs w:val="24"/>
              </w:rPr>
              <w:t>alės profesionalaus įgarsinimo ir jo</w:t>
            </w:r>
            <w:r w:rsidR="00A64107">
              <w:rPr>
                <w:color w:val="000000"/>
                <w:kern w:val="2"/>
                <w:szCs w:val="24"/>
              </w:rPr>
              <w:t>s</w:t>
            </w:r>
            <w:r w:rsidR="0073506A" w:rsidRPr="004874D3">
              <w:rPr>
                <w:color w:val="000000"/>
                <w:kern w:val="2"/>
                <w:szCs w:val="24"/>
              </w:rPr>
              <w:t xml:space="preserve"> priedų </w:t>
            </w:r>
            <w:r w:rsidR="0073506A">
              <w:t>t</w:t>
            </w:r>
            <w:r w:rsidR="00E07687">
              <w:t>echninė specifikacija</w:t>
            </w:r>
            <w:r w:rsidRPr="00D00536">
              <w:rPr>
                <w:rFonts w:eastAsia="Calibri"/>
              </w:rPr>
              <w:t>, ..........lapų;</w:t>
            </w:r>
          </w:p>
        </w:tc>
      </w:tr>
      <w:tr w:rsidR="007A2398" w14:paraId="227F4426" w14:textId="77777777" w:rsidTr="00E00F84">
        <w:trPr>
          <w:trHeight w:val="300"/>
        </w:trPr>
        <w:tc>
          <w:tcPr>
            <w:tcW w:w="2830" w:type="dxa"/>
          </w:tcPr>
          <w:p w14:paraId="0C64798B" w14:textId="2E15FD58" w:rsidR="007A2398" w:rsidRDefault="001474BA" w:rsidP="007A2398">
            <w:pPr>
              <w:rPr>
                <w:b/>
                <w:bCs/>
                <w:kern w:val="2"/>
                <w:szCs w:val="24"/>
              </w:rPr>
            </w:pPr>
            <w:r>
              <w:rPr>
                <w:b/>
                <w:bCs/>
                <w:kern w:val="2"/>
                <w:szCs w:val="24"/>
              </w:rPr>
              <w:t>15</w:t>
            </w:r>
            <w:r w:rsidR="007A2398">
              <w:rPr>
                <w:b/>
                <w:bCs/>
                <w:kern w:val="2"/>
                <w:szCs w:val="24"/>
              </w:rPr>
              <w:t>.2. Priedas Nr. 2</w:t>
            </w:r>
          </w:p>
        </w:tc>
        <w:tc>
          <w:tcPr>
            <w:tcW w:w="6705" w:type="dxa"/>
            <w:gridSpan w:val="2"/>
          </w:tcPr>
          <w:p w14:paraId="05979016" w14:textId="3A8DFF03" w:rsidR="007A2398" w:rsidRPr="00C94FA7" w:rsidRDefault="0007393D" w:rsidP="00E07687">
            <w:pPr>
              <w:jc w:val="both"/>
            </w:pPr>
            <w:r>
              <w:t>„</w:t>
            </w:r>
            <w:r w:rsidR="00E07687">
              <w:t>Pasiūlymas</w:t>
            </w:r>
            <w:r>
              <w:t>“</w:t>
            </w:r>
            <w:r w:rsidR="00E07687">
              <w:t>,</w:t>
            </w:r>
            <w:r>
              <w:t xml:space="preserve"> </w:t>
            </w:r>
            <w:r w:rsidR="00E07687">
              <w:t>........</w:t>
            </w:r>
            <w:r>
              <w:t>lap</w:t>
            </w:r>
            <w:r w:rsidR="00E07687">
              <w:t>ų</w:t>
            </w:r>
            <w:r>
              <w:t>;</w:t>
            </w:r>
          </w:p>
        </w:tc>
      </w:tr>
      <w:tr w:rsidR="007A2398" w14:paraId="20FD3CD9" w14:textId="77777777" w:rsidTr="00E00F84">
        <w:tc>
          <w:tcPr>
            <w:tcW w:w="9535" w:type="dxa"/>
            <w:gridSpan w:val="3"/>
          </w:tcPr>
          <w:p w14:paraId="08257B70" w14:textId="44438D3B" w:rsidR="007A2398" w:rsidRDefault="001474BA" w:rsidP="007A2398">
            <w:pPr>
              <w:jc w:val="center"/>
              <w:rPr>
                <w:b/>
                <w:bCs/>
                <w:kern w:val="2"/>
                <w:szCs w:val="24"/>
              </w:rPr>
            </w:pPr>
            <w:r>
              <w:rPr>
                <w:b/>
                <w:bCs/>
                <w:kern w:val="2"/>
                <w:szCs w:val="24"/>
              </w:rPr>
              <w:t>16</w:t>
            </w:r>
            <w:r w:rsidR="007A2398">
              <w:rPr>
                <w:b/>
                <w:bCs/>
                <w:kern w:val="2"/>
                <w:szCs w:val="24"/>
              </w:rPr>
              <w:t>. ŠALIŲ ATSTOVŲ PARAŠAI</w:t>
            </w:r>
          </w:p>
        </w:tc>
      </w:tr>
      <w:tr w:rsidR="007A2398" w14:paraId="5ACFD346" w14:textId="77777777" w:rsidTr="00E00F84">
        <w:tc>
          <w:tcPr>
            <w:tcW w:w="4788" w:type="dxa"/>
            <w:gridSpan w:val="2"/>
          </w:tcPr>
          <w:p w14:paraId="2E141D69" w14:textId="77777777" w:rsidR="007A2398" w:rsidRDefault="007A2398" w:rsidP="007A2398">
            <w:pPr>
              <w:jc w:val="center"/>
              <w:rPr>
                <w:b/>
                <w:bCs/>
                <w:kern w:val="2"/>
                <w:szCs w:val="24"/>
              </w:rPr>
            </w:pPr>
            <w:r>
              <w:rPr>
                <w:b/>
                <w:bCs/>
                <w:kern w:val="2"/>
                <w:szCs w:val="24"/>
              </w:rPr>
              <w:t>PIRKĖJAS</w:t>
            </w:r>
          </w:p>
        </w:tc>
        <w:tc>
          <w:tcPr>
            <w:tcW w:w="4747" w:type="dxa"/>
          </w:tcPr>
          <w:p w14:paraId="54B9110C" w14:textId="77777777" w:rsidR="007A2398" w:rsidRDefault="007A2398" w:rsidP="007A2398">
            <w:pPr>
              <w:jc w:val="center"/>
              <w:rPr>
                <w:b/>
                <w:bCs/>
                <w:kern w:val="2"/>
                <w:szCs w:val="24"/>
              </w:rPr>
            </w:pPr>
            <w:r>
              <w:rPr>
                <w:b/>
                <w:bCs/>
                <w:kern w:val="2"/>
                <w:szCs w:val="24"/>
              </w:rPr>
              <w:t>TIEKĖJAS</w:t>
            </w:r>
          </w:p>
        </w:tc>
      </w:tr>
      <w:tr w:rsidR="007A2398" w14:paraId="739183F2" w14:textId="77777777" w:rsidTr="00E00F84">
        <w:tc>
          <w:tcPr>
            <w:tcW w:w="4788" w:type="dxa"/>
            <w:gridSpan w:val="2"/>
          </w:tcPr>
          <w:p w14:paraId="71E8FD11" w14:textId="77777777" w:rsidR="007A2398" w:rsidRDefault="007A2398" w:rsidP="007A2398">
            <w:pPr>
              <w:jc w:val="center"/>
              <w:rPr>
                <w:color w:val="4472C4"/>
                <w:kern w:val="2"/>
                <w:szCs w:val="24"/>
              </w:rPr>
            </w:pPr>
            <w:r>
              <w:rPr>
                <w:color w:val="4472C4"/>
                <w:kern w:val="2"/>
                <w:szCs w:val="24"/>
              </w:rPr>
              <w:t>(nurodomos atstovo pareigos, vardas, pavardė)</w:t>
            </w:r>
          </w:p>
        </w:tc>
        <w:tc>
          <w:tcPr>
            <w:tcW w:w="4747" w:type="dxa"/>
          </w:tcPr>
          <w:p w14:paraId="124170D0" w14:textId="77777777" w:rsidR="007A2398" w:rsidRDefault="007A2398" w:rsidP="007A2398">
            <w:pPr>
              <w:jc w:val="center"/>
              <w:rPr>
                <w:b/>
                <w:bCs/>
                <w:kern w:val="2"/>
                <w:szCs w:val="24"/>
              </w:rPr>
            </w:pPr>
            <w:r>
              <w:rPr>
                <w:color w:val="4472C4"/>
                <w:kern w:val="2"/>
                <w:szCs w:val="24"/>
              </w:rPr>
              <w:t>(nurodomos atstovo pareigos, vardas, pavardė)</w:t>
            </w:r>
          </w:p>
        </w:tc>
      </w:tr>
      <w:tr w:rsidR="007A2398" w14:paraId="0AC18C6C" w14:textId="77777777" w:rsidTr="00E00F84">
        <w:tc>
          <w:tcPr>
            <w:tcW w:w="4788" w:type="dxa"/>
            <w:gridSpan w:val="2"/>
          </w:tcPr>
          <w:p w14:paraId="307FD772" w14:textId="77777777" w:rsidR="007A2398" w:rsidRDefault="007A2398" w:rsidP="007A2398">
            <w:pPr>
              <w:jc w:val="center"/>
              <w:rPr>
                <w:b/>
                <w:bCs/>
                <w:color w:val="4472C4"/>
                <w:kern w:val="2"/>
                <w:szCs w:val="24"/>
              </w:rPr>
            </w:pPr>
          </w:p>
          <w:p w14:paraId="3379060F" w14:textId="77777777" w:rsidR="007A2398" w:rsidRDefault="007A2398" w:rsidP="007A2398">
            <w:pPr>
              <w:jc w:val="center"/>
              <w:rPr>
                <w:b/>
                <w:bCs/>
                <w:color w:val="4472C4"/>
                <w:kern w:val="2"/>
                <w:szCs w:val="24"/>
              </w:rPr>
            </w:pPr>
            <w:r>
              <w:rPr>
                <w:b/>
                <w:bCs/>
                <w:color w:val="4472C4"/>
                <w:kern w:val="2"/>
                <w:szCs w:val="24"/>
              </w:rPr>
              <w:t>(parašas)</w:t>
            </w:r>
          </w:p>
          <w:p w14:paraId="44EA3887" w14:textId="77777777" w:rsidR="007A2398" w:rsidRDefault="007A2398" w:rsidP="007A2398">
            <w:pPr>
              <w:jc w:val="center"/>
              <w:rPr>
                <w:b/>
                <w:bCs/>
                <w:color w:val="4472C4"/>
                <w:kern w:val="2"/>
                <w:szCs w:val="24"/>
              </w:rPr>
            </w:pPr>
          </w:p>
          <w:p w14:paraId="68876D08" w14:textId="77777777" w:rsidR="007A2398" w:rsidRDefault="007A2398" w:rsidP="007A2398">
            <w:pPr>
              <w:jc w:val="center"/>
              <w:rPr>
                <w:b/>
                <w:bCs/>
                <w:color w:val="4472C4"/>
                <w:kern w:val="2"/>
                <w:szCs w:val="24"/>
              </w:rPr>
            </w:pPr>
          </w:p>
        </w:tc>
        <w:tc>
          <w:tcPr>
            <w:tcW w:w="4747" w:type="dxa"/>
          </w:tcPr>
          <w:p w14:paraId="2E6EAB84" w14:textId="77777777" w:rsidR="007A2398" w:rsidRDefault="007A2398" w:rsidP="007A2398">
            <w:pPr>
              <w:jc w:val="center"/>
              <w:rPr>
                <w:b/>
                <w:bCs/>
                <w:color w:val="4472C4"/>
                <w:kern w:val="2"/>
                <w:szCs w:val="24"/>
              </w:rPr>
            </w:pPr>
          </w:p>
          <w:p w14:paraId="66B6B819" w14:textId="77777777" w:rsidR="007A2398" w:rsidRDefault="007A2398" w:rsidP="007A2398">
            <w:pPr>
              <w:jc w:val="center"/>
              <w:rPr>
                <w:b/>
                <w:bCs/>
                <w:color w:val="4472C4"/>
                <w:kern w:val="2"/>
                <w:szCs w:val="24"/>
              </w:rPr>
            </w:pPr>
            <w:r>
              <w:rPr>
                <w:b/>
                <w:bCs/>
                <w:color w:val="4472C4"/>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6C1DD713" w14:textId="132E65BF" w:rsidR="00B4044E" w:rsidRDefault="00B4044E">
      <w:pPr>
        <w:rPr>
          <w:szCs w:val="24"/>
        </w:rPr>
      </w:pPr>
      <w:r>
        <w:rPr>
          <w:szCs w:val="24"/>
        </w:rPr>
        <w:br w:type="page"/>
      </w:r>
    </w:p>
    <w:p w14:paraId="687D012C" w14:textId="56EB04F4" w:rsidR="00D7395A" w:rsidRDefault="00543616" w:rsidP="00965606">
      <w:pPr>
        <w:spacing w:line="259" w:lineRule="auto"/>
        <w:jc w:val="center"/>
        <w:rPr>
          <w:b/>
          <w:caps/>
          <w:szCs w:val="24"/>
        </w:rPr>
      </w:pPr>
      <w:r>
        <w:rPr>
          <w:b/>
          <w:caps/>
          <w:szCs w:val="24"/>
        </w:rPr>
        <w:lastRenderedPageBreak/>
        <w:t>Prekių pirkimo</w:t>
      </w:r>
      <w:r>
        <w:rPr>
          <w:rFonts w:eastAsia="Arial"/>
          <w:szCs w:val="24"/>
        </w:rPr>
        <w:t>–</w:t>
      </w:r>
      <w:r>
        <w:rPr>
          <w:b/>
          <w:caps/>
          <w:szCs w:val="24"/>
        </w:rPr>
        <w:t xml:space="preserve">pardavimo sutarties </w:t>
      </w:r>
      <w:r w:rsidR="00D7395A">
        <w:rPr>
          <w:b/>
          <w:caps/>
          <w:szCs w:val="24"/>
        </w:rPr>
        <w:t>PROJEKTO</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4564EDD2" w14:textId="77777777" w:rsidR="00942022" w:rsidRDefault="00942022" w:rsidP="00942022">
      <w:pPr>
        <w:spacing w:line="257" w:lineRule="atLeast"/>
        <w:jc w:val="center"/>
        <w:rPr>
          <w:color w:val="000000"/>
          <w:szCs w:val="24"/>
        </w:rPr>
      </w:pPr>
      <w:r>
        <w:rPr>
          <w:b/>
          <w:bCs/>
          <w:caps/>
          <w:color w:val="000000"/>
          <w:szCs w:val="24"/>
        </w:rPr>
        <w:t>1.  PAGRINDINĖS SĄVOKOS IR SUTARTIES AIŠKINIMAS</w:t>
      </w:r>
    </w:p>
    <w:p w14:paraId="4C045E34" w14:textId="77777777" w:rsidR="00942022" w:rsidRDefault="00942022" w:rsidP="00942022">
      <w:pPr>
        <w:spacing w:line="257" w:lineRule="atLeast"/>
        <w:ind w:firstLine="62"/>
        <w:jc w:val="both"/>
        <w:rPr>
          <w:color w:val="000000"/>
          <w:szCs w:val="24"/>
        </w:rPr>
      </w:pPr>
    </w:p>
    <w:p w14:paraId="5E9EC901" w14:textId="77777777" w:rsidR="00942022" w:rsidRDefault="00942022" w:rsidP="00942022">
      <w:pPr>
        <w:spacing w:line="257" w:lineRule="atLeast"/>
        <w:jc w:val="center"/>
        <w:rPr>
          <w:color w:val="000000"/>
          <w:szCs w:val="24"/>
        </w:rPr>
      </w:pPr>
      <w:r>
        <w:rPr>
          <w:b/>
          <w:bCs/>
          <w:color w:val="000000"/>
          <w:szCs w:val="24"/>
        </w:rPr>
        <w:t>1.1. Sąvokos</w:t>
      </w:r>
    </w:p>
    <w:p w14:paraId="0C921C95" w14:textId="77777777" w:rsidR="00942022" w:rsidRDefault="00942022" w:rsidP="00942022">
      <w:pPr>
        <w:spacing w:line="257" w:lineRule="atLeast"/>
        <w:ind w:firstLine="62"/>
        <w:jc w:val="both"/>
        <w:rPr>
          <w:color w:val="000000"/>
          <w:szCs w:val="24"/>
        </w:rPr>
      </w:pPr>
    </w:p>
    <w:p w14:paraId="5C5F4536" w14:textId="77777777" w:rsidR="00942022" w:rsidRDefault="00942022" w:rsidP="00942022">
      <w:pPr>
        <w:spacing w:line="257" w:lineRule="atLeast"/>
        <w:jc w:val="both"/>
        <w:rPr>
          <w:color w:val="000000"/>
          <w:szCs w:val="24"/>
        </w:rPr>
      </w:pPr>
      <w:r>
        <w:rPr>
          <w:color w:val="000000"/>
          <w:szCs w:val="24"/>
        </w:rPr>
        <w:t>1.1.1. Šioje Sutartyje didžiąja raide rašomos sąvokos turi paskiau nurodytas reikšmes:</w:t>
      </w:r>
    </w:p>
    <w:p w14:paraId="4DEF1497" w14:textId="77777777" w:rsidR="00942022" w:rsidRDefault="00942022" w:rsidP="0094202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7F5B4E0" w14:textId="77777777" w:rsidR="00942022" w:rsidRDefault="00942022" w:rsidP="0094202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828F547" w14:textId="77777777" w:rsidR="00942022" w:rsidRDefault="00942022" w:rsidP="0094202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65680F5" w14:textId="77777777" w:rsidR="00942022" w:rsidRDefault="00942022" w:rsidP="0094202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F9DFA84" w14:textId="77777777" w:rsidR="00942022" w:rsidRDefault="00942022" w:rsidP="0094202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A066AE" w14:textId="77777777" w:rsidR="00942022" w:rsidRDefault="00942022" w:rsidP="0094202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68FFB0D" w14:textId="77777777" w:rsidR="00942022" w:rsidRDefault="00942022" w:rsidP="0094202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C9EF364" w14:textId="77777777" w:rsidR="00942022" w:rsidRDefault="00942022" w:rsidP="00942022">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EC4315" w14:textId="77777777" w:rsidR="00942022" w:rsidRDefault="00942022" w:rsidP="0094202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AD64AEF" w14:textId="77777777" w:rsidR="00942022" w:rsidRDefault="00942022" w:rsidP="0094202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A055F2E" w14:textId="77777777" w:rsidR="00942022" w:rsidRDefault="00942022" w:rsidP="00942022">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B2155EF" w14:textId="77777777" w:rsidR="00942022" w:rsidRDefault="00942022" w:rsidP="0094202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8EA6CB7" w14:textId="77777777" w:rsidR="00942022" w:rsidRDefault="00942022" w:rsidP="0094202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4599FD8" w14:textId="77777777" w:rsidR="00942022" w:rsidRDefault="00942022" w:rsidP="0094202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D55E281" w14:textId="77777777" w:rsidR="00942022" w:rsidRDefault="00942022" w:rsidP="00942022">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2DF622D" w14:textId="77777777" w:rsidR="00942022" w:rsidRDefault="00942022" w:rsidP="00942022">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2EC6472B" w14:textId="77777777" w:rsidR="00942022" w:rsidRDefault="00942022" w:rsidP="00942022">
      <w:pPr>
        <w:spacing w:line="257" w:lineRule="atLeast"/>
        <w:jc w:val="both"/>
        <w:rPr>
          <w:color w:val="000000"/>
          <w:szCs w:val="24"/>
        </w:rPr>
      </w:pPr>
      <w:r>
        <w:rPr>
          <w:color w:val="000000"/>
          <w:szCs w:val="24"/>
        </w:rPr>
        <w:t>1.1.1.17. Kitų Sutartyje didžiąja raide rašomų sąvokų reikšmės yra nurodytos Sutarties tekste.</w:t>
      </w:r>
    </w:p>
    <w:p w14:paraId="07A508E7" w14:textId="77777777" w:rsidR="00942022" w:rsidRDefault="00942022" w:rsidP="0094202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15335F2" w14:textId="77777777" w:rsidR="00942022" w:rsidRDefault="00942022" w:rsidP="0094202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0496F50" w14:textId="77777777" w:rsidR="00942022" w:rsidRDefault="00942022" w:rsidP="00942022">
      <w:pPr>
        <w:spacing w:line="257" w:lineRule="atLeast"/>
        <w:ind w:firstLine="62"/>
        <w:jc w:val="both"/>
        <w:rPr>
          <w:color w:val="000000"/>
          <w:szCs w:val="24"/>
        </w:rPr>
      </w:pPr>
    </w:p>
    <w:p w14:paraId="2C402735" w14:textId="77777777" w:rsidR="00942022" w:rsidRDefault="00942022" w:rsidP="00942022">
      <w:pPr>
        <w:spacing w:line="257" w:lineRule="atLeast"/>
        <w:jc w:val="center"/>
        <w:rPr>
          <w:color w:val="000000"/>
          <w:szCs w:val="24"/>
        </w:rPr>
      </w:pPr>
      <w:r>
        <w:rPr>
          <w:b/>
          <w:bCs/>
          <w:color w:val="000000"/>
          <w:szCs w:val="24"/>
        </w:rPr>
        <w:t>1.2.  Sutarties aiškinimas</w:t>
      </w:r>
    </w:p>
    <w:p w14:paraId="342CD93F" w14:textId="77777777" w:rsidR="00942022" w:rsidRDefault="00942022" w:rsidP="00942022">
      <w:pPr>
        <w:spacing w:line="257" w:lineRule="atLeast"/>
        <w:ind w:left="792" w:firstLine="62"/>
        <w:jc w:val="both"/>
        <w:rPr>
          <w:color w:val="000000"/>
          <w:szCs w:val="24"/>
        </w:rPr>
      </w:pPr>
    </w:p>
    <w:p w14:paraId="37971A2F" w14:textId="77777777" w:rsidR="00942022" w:rsidRDefault="00942022" w:rsidP="00942022">
      <w:pPr>
        <w:spacing w:line="257" w:lineRule="atLeast"/>
        <w:jc w:val="both"/>
        <w:rPr>
          <w:color w:val="000000"/>
          <w:szCs w:val="24"/>
        </w:rPr>
      </w:pPr>
      <w:r>
        <w:rPr>
          <w:color w:val="000000"/>
          <w:szCs w:val="24"/>
        </w:rPr>
        <w:t>1.2.1. Sutartis yra sudaryta ir turi būti aiškinama pagal Lietuvos Respublikos teisės aktus.</w:t>
      </w:r>
    </w:p>
    <w:p w14:paraId="3AD43DD0" w14:textId="77777777" w:rsidR="00942022" w:rsidRDefault="00942022" w:rsidP="0094202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B542C00" w14:textId="77777777" w:rsidR="00942022" w:rsidRDefault="00942022" w:rsidP="00942022">
      <w:pPr>
        <w:spacing w:line="257" w:lineRule="atLeast"/>
        <w:jc w:val="both"/>
        <w:rPr>
          <w:color w:val="000000"/>
          <w:szCs w:val="24"/>
        </w:rPr>
      </w:pPr>
      <w:r>
        <w:rPr>
          <w:color w:val="000000"/>
          <w:szCs w:val="24"/>
        </w:rPr>
        <w:t>1.2.3. Diena Sutartyje reiškia kalendorinę dieną.</w:t>
      </w:r>
    </w:p>
    <w:p w14:paraId="6728FB3A" w14:textId="77777777" w:rsidR="00942022" w:rsidRDefault="00942022" w:rsidP="0094202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A3ACA65" w14:textId="77777777" w:rsidR="00942022" w:rsidRDefault="00942022" w:rsidP="0094202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C7354DE" w14:textId="77777777" w:rsidR="00942022" w:rsidRDefault="00942022" w:rsidP="00942022">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5F8B89C2" w14:textId="77777777" w:rsidR="00942022" w:rsidRDefault="00942022" w:rsidP="0094202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30D1C3" w14:textId="77777777" w:rsidR="00942022" w:rsidRDefault="00942022" w:rsidP="0094202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6EBEA19" w14:textId="77777777" w:rsidR="00942022" w:rsidRDefault="00942022" w:rsidP="0094202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380AD21" w14:textId="77777777" w:rsidR="00942022" w:rsidRDefault="00942022" w:rsidP="00942022">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7EA222" w14:textId="77777777" w:rsidR="00942022" w:rsidRDefault="00942022" w:rsidP="0094202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71EAF58" w14:textId="77777777" w:rsidR="00942022" w:rsidRDefault="00942022" w:rsidP="0094202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F399744" w14:textId="77777777" w:rsidR="00942022" w:rsidRDefault="00942022" w:rsidP="00942022">
      <w:pPr>
        <w:spacing w:line="257" w:lineRule="atLeast"/>
        <w:ind w:firstLine="62"/>
        <w:jc w:val="both"/>
        <w:rPr>
          <w:color w:val="000000"/>
          <w:szCs w:val="24"/>
        </w:rPr>
      </w:pPr>
    </w:p>
    <w:p w14:paraId="4F6CCC71" w14:textId="77777777" w:rsidR="00942022" w:rsidRDefault="00942022" w:rsidP="00942022">
      <w:pPr>
        <w:spacing w:line="257" w:lineRule="atLeast"/>
        <w:jc w:val="center"/>
        <w:rPr>
          <w:color w:val="000000"/>
          <w:szCs w:val="24"/>
        </w:rPr>
      </w:pPr>
      <w:r>
        <w:rPr>
          <w:b/>
          <w:bCs/>
          <w:color w:val="000000"/>
          <w:szCs w:val="24"/>
        </w:rPr>
        <w:t>1.3. Dokumentų viršenybė</w:t>
      </w:r>
    </w:p>
    <w:p w14:paraId="1BEBE27F" w14:textId="77777777" w:rsidR="00942022" w:rsidRDefault="00942022" w:rsidP="00942022">
      <w:pPr>
        <w:spacing w:line="257" w:lineRule="atLeast"/>
        <w:ind w:firstLine="62"/>
        <w:jc w:val="both"/>
        <w:rPr>
          <w:color w:val="000000"/>
          <w:szCs w:val="24"/>
        </w:rPr>
      </w:pPr>
    </w:p>
    <w:p w14:paraId="435CD4A3" w14:textId="77777777" w:rsidR="00942022" w:rsidRDefault="00942022" w:rsidP="00942022">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B565B63" w14:textId="77777777" w:rsidR="00942022" w:rsidRDefault="00942022" w:rsidP="00942022">
      <w:pPr>
        <w:spacing w:line="276" w:lineRule="atLeast"/>
        <w:jc w:val="both"/>
        <w:rPr>
          <w:color w:val="000000"/>
          <w:szCs w:val="24"/>
        </w:rPr>
      </w:pPr>
      <w:r>
        <w:rPr>
          <w:color w:val="000000"/>
          <w:szCs w:val="24"/>
        </w:rPr>
        <w:t>1.3.1.1. Techninė specifikacija;</w:t>
      </w:r>
    </w:p>
    <w:p w14:paraId="1AFCCD91" w14:textId="77777777" w:rsidR="00942022" w:rsidRDefault="00942022" w:rsidP="00942022">
      <w:pPr>
        <w:spacing w:line="276" w:lineRule="atLeast"/>
        <w:jc w:val="both"/>
        <w:rPr>
          <w:color w:val="000000"/>
          <w:szCs w:val="24"/>
        </w:rPr>
      </w:pPr>
      <w:r>
        <w:rPr>
          <w:color w:val="000000"/>
          <w:szCs w:val="24"/>
        </w:rPr>
        <w:t>1.3.1.2. Specialiosios sąlygos;</w:t>
      </w:r>
    </w:p>
    <w:p w14:paraId="6F66FD07" w14:textId="77777777" w:rsidR="00942022" w:rsidRDefault="00942022" w:rsidP="00942022">
      <w:pPr>
        <w:spacing w:line="276" w:lineRule="atLeast"/>
        <w:jc w:val="both"/>
        <w:rPr>
          <w:color w:val="000000"/>
          <w:szCs w:val="24"/>
        </w:rPr>
      </w:pPr>
      <w:r>
        <w:rPr>
          <w:color w:val="000000"/>
          <w:szCs w:val="24"/>
        </w:rPr>
        <w:t>1.3.1.3. Bendrosios sąlygos;</w:t>
      </w:r>
    </w:p>
    <w:p w14:paraId="5D05EF13" w14:textId="77777777" w:rsidR="00942022" w:rsidRDefault="00942022" w:rsidP="00942022">
      <w:pPr>
        <w:spacing w:line="276" w:lineRule="atLeast"/>
        <w:jc w:val="both"/>
        <w:rPr>
          <w:color w:val="000000"/>
          <w:szCs w:val="24"/>
        </w:rPr>
      </w:pPr>
      <w:r>
        <w:rPr>
          <w:color w:val="000000"/>
          <w:szCs w:val="24"/>
        </w:rPr>
        <w:t>1.3.1.4. Pirkimo dokumentai (išskyrus techninę specifikaciją);</w:t>
      </w:r>
    </w:p>
    <w:p w14:paraId="47B19DB8" w14:textId="77777777" w:rsidR="00942022" w:rsidRDefault="00942022" w:rsidP="00942022">
      <w:pPr>
        <w:spacing w:line="276" w:lineRule="atLeast"/>
        <w:jc w:val="both"/>
        <w:rPr>
          <w:color w:val="000000"/>
          <w:szCs w:val="24"/>
        </w:rPr>
      </w:pPr>
      <w:r>
        <w:rPr>
          <w:color w:val="000000"/>
          <w:szCs w:val="24"/>
        </w:rPr>
        <w:t>1.3.1.5. Pasiūlymas;</w:t>
      </w:r>
    </w:p>
    <w:p w14:paraId="03FC7251" w14:textId="77777777" w:rsidR="00942022" w:rsidRDefault="00942022" w:rsidP="00942022">
      <w:pPr>
        <w:spacing w:line="276" w:lineRule="atLeast"/>
        <w:jc w:val="both"/>
        <w:rPr>
          <w:color w:val="000000"/>
          <w:szCs w:val="24"/>
        </w:rPr>
      </w:pPr>
      <w:r>
        <w:rPr>
          <w:color w:val="000000"/>
          <w:szCs w:val="24"/>
        </w:rPr>
        <w:t>1.3.1.6. Kiti Specialiosiose sąlygose išvardinti priedai.</w:t>
      </w:r>
    </w:p>
    <w:p w14:paraId="06BA3212" w14:textId="77777777" w:rsidR="00942022" w:rsidRDefault="00942022" w:rsidP="0094202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01F8933" w14:textId="77777777" w:rsidR="00942022" w:rsidRDefault="00942022" w:rsidP="00942022">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4DF26E5" w14:textId="77777777" w:rsidR="00942022" w:rsidRDefault="00942022" w:rsidP="0094202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FE3EFF7" w14:textId="77777777" w:rsidR="00942022" w:rsidRDefault="00942022" w:rsidP="00942022">
      <w:pPr>
        <w:spacing w:line="257" w:lineRule="atLeast"/>
        <w:ind w:firstLine="62"/>
        <w:jc w:val="both"/>
        <w:rPr>
          <w:color w:val="000000"/>
          <w:szCs w:val="24"/>
        </w:rPr>
      </w:pPr>
    </w:p>
    <w:p w14:paraId="2679A93A" w14:textId="77777777" w:rsidR="00942022" w:rsidRDefault="00942022" w:rsidP="00942022">
      <w:pPr>
        <w:spacing w:line="257" w:lineRule="atLeast"/>
        <w:jc w:val="center"/>
        <w:rPr>
          <w:color w:val="000000"/>
          <w:szCs w:val="24"/>
        </w:rPr>
      </w:pPr>
      <w:r>
        <w:rPr>
          <w:b/>
          <w:bCs/>
          <w:caps/>
          <w:color w:val="000000"/>
          <w:szCs w:val="24"/>
        </w:rPr>
        <w:t>2.  SUTARTIES DALYKAS</w:t>
      </w:r>
    </w:p>
    <w:p w14:paraId="245DEF63" w14:textId="77777777" w:rsidR="00942022" w:rsidRDefault="00942022" w:rsidP="00942022">
      <w:pPr>
        <w:spacing w:line="257" w:lineRule="atLeast"/>
        <w:ind w:firstLine="62"/>
        <w:jc w:val="both"/>
        <w:rPr>
          <w:color w:val="000000"/>
          <w:szCs w:val="24"/>
        </w:rPr>
      </w:pPr>
    </w:p>
    <w:p w14:paraId="42B57039" w14:textId="77777777" w:rsidR="00942022" w:rsidRDefault="00942022" w:rsidP="0094202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59F0A95" w14:textId="77777777" w:rsidR="00942022" w:rsidRDefault="00942022" w:rsidP="0094202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165C1BC" w14:textId="77777777" w:rsidR="00942022" w:rsidRDefault="00942022" w:rsidP="00942022">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7C60757" w14:textId="77777777" w:rsidR="00942022" w:rsidRDefault="00942022" w:rsidP="00942022">
      <w:pPr>
        <w:spacing w:line="257" w:lineRule="atLeast"/>
        <w:ind w:firstLine="62"/>
        <w:jc w:val="both"/>
        <w:rPr>
          <w:color w:val="000000"/>
          <w:szCs w:val="24"/>
        </w:rPr>
      </w:pPr>
    </w:p>
    <w:p w14:paraId="4314575E" w14:textId="77777777" w:rsidR="00942022" w:rsidRDefault="00942022" w:rsidP="00942022">
      <w:pPr>
        <w:spacing w:line="257" w:lineRule="atLeast"/>
        <w:jc w:val="center"/>
        <w:rPr>
          <w:color w:val="000000"/>
          <w:szCs w:val="24"/>
        </w:rPr>
      </w:pPr>
      <w:r>
        <w:rPr>
          <w:b/>
          <w:bCs/>
          <w:caps/>
          <w:color w:val="000000"/>
          <w:szCs w:val="24"/>
        </w:rPr>
        <w:t>3.  TIEKĖJAS IR KITI SUTARTIES VYKDYMUI PASITELKIAMI ASMENYS</w:t>
      </w:r>
    </w:p>
    <w:p w14:paraId="7E689061" w14:textId="77777777" w:rsidR="00942022" w:rsidRDefault="00942022" w:rsidP="00942022">
      <w:pPr>
        <w:spacing w:line="257" w:lineRule="atLeast"/>
        <w:ind w:firstLine="62"/>
        <w:rPr>
          <w:color w:val="000000"/>
          <w:szCs w:val="24"/>
        </w:rPr>
      </w:pPr>
    </w:p>
    <w:p w14:paraId="0C77D446" w14:textId="77777777" w:rsidR="00942022" w:rsidRDefault="00942022" w:rsidP="00942022">
      <w:pPr>
        <w:spacing w:line="257" w:lineRule="atLeast"/>
        <w:jc w:val="center"/>
        <w:rPr>
          <w:color w:val="000000"/>
          <w:szCs w:val="24"/>
        </w:rPr>
      </w:pPr>
      <w:r>
        <w:rPr>
          <w:b/>
          <w:bCs/>
          <w:color w:val="000000"/>
          <w:szCs w:val="24"/>
        </w:rPr>
        <w:t>3.1.  Kvalifikacija ir kiti Tiekėjo pasiūlymu prisiimti įsipareigojimai</w:t>
      </w:r>
    </w:p>
    <w:p w14:paraId="6C173ECB" w14:textId="77777777" w:rsidR="00942022" w:rsidRDefault="00942022" w:rsidP="00942022">
      <w:pPr>
        <w:spacing w:line="257" w:lineRule="atLeast"/>
        <w:ind w:firstLine="62"/>
        <w:jc w:val="both"/>
        <w:rPr>
          <w:color w:val="000000"/>
          <w:szCs w:val="24"/>
        </w:rPr>
      </w:pPr>
    </w:p>
    <w:p w14:paraId="52D0E8E2" w14:textId="77777777" w:rsidR="00942022" w:rsidRDefault="00942022" w:rsidP="00942022">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382F8C0" w14:textId="77777777" w:rsidR="00942022" w:rsidRDefault="00942022" w:rsidP="00942022">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28D9EA3" w14:textId="77777777" w:rsidR="00942022" w:rsidRDefault="00942022" w:rsidP="0094202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E0BB898" w14:textId="77777777" w:rsidR="00942022" w:rsidRDefault="00942022" w:rsidP="0094202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2B56FD8" w14:textId="77777777" w:rsidR="00942022" w:rsidRDefault="00942022" w:rsidP="0094202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5907606" w14:textId="77777777" w:rsidR="00942022" w:rsidRDefault="00942022" w:rsidP="0094202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20CCC1A" w14:textId="77777777" w:rsidR="00942022" w:rsidRDefault="00942022" w:rsidP="0094202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xml:space="preserve">,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FFEC819" w14:textId="77777777" w:rsidR="00942022" w:rsidRDefault="00942022" w:rsidP="0094202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C4F724C" w14:textId="77777777" w:rsidR="00942022" w:rsidRDefault="00942022" w:rsidP="00942022">
      <w:pPr>
        <w:spacing w:line="257" w:lineRule="atLeast"/>
        <w:ind w:firstLine="62"/>
        <w:jc w:val="both"/>
        <w:rPr>
          <w:color w:val="000000"/>
          <w:szCs w:val="24"/>
        </w:rPr>
      </w:pPr>
    </w:p>
    <w:p w14:paraId="3EE0BA55" w14:textId="77777777" w:rsidR="00942022" w:rsidRDefault="00942022" w:rsidP="0094202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E5917EF" w14:textId="77777777" w:rsidR="00942022" w:rsidRDefault="00942022" w:rsidP="00942022">
      <w:pPr>
        <w:spacing w:line="257" w:lineRule="atLeast"/>
        <w:ind w:firstLine="62"/>
        <w:jc w:val="both"/>
        <w:rPr>
          <w:color w:val="000000"/>
          <w:szCs w:val="24"/>
        </w:rPr>
      </w:pPr>
    </w:p>
    <w:p w14:paraId="4AF8097C" w14:textId="77777777" w:rsidR="00942022" w:rsidRDefault="00942022" w:rsidP="00942022">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90B5D6" w14:textId="77777777" w:rsidR="00942022" w:rsidRDefault="00942022" w:rsidP="00942022">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29C99C6" w14:textId="77777777" w:rsidR="00942022" w:rsidRDefault="00942022" w:rsidP="00942022">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CC42243" w14:textId="77777777" w:rsidR="00942022" w:rsidRDefault="00942022" w:rsidP="00942022">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B633C4E" w14:textId="77777777" w:rsidR="00942022" w:rsidRDefault="00942022" w:rsidP="00942022">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90D5F9D" w14:textId="77777777" w:rsidR="00942022" w:rsidRDefault="00942022" w:rsidP="0094202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7119FDCC" w14:textId="77777777" w:rsidR="00942022" w:rsidRDefault="00942022" w:rsidP="0094202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D2A6D4E" w14:textId="77777777" w:rsidR="00942022" w:rsidRDefault="00942022" w:rsidP="0094202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2FAFF5EB" w14:textId="77777777" w:rsidR="00942022" w:rsidRDefault="00942022" w:rsidP="00942022">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0C7A1523" w14:textId="77777777" w:rsidR="00942022" w:rsidRDefault="00942022" w:rsidP="00942022">
      <w:pPr>
        <w:widowControl w:val="0"/>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42898E3F" w14:textId="77777777" w:rsidR="00942022" w:rsidRDefault="00942022" w:rsidP="00942022">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3222D902" w14:textId="77777777" w:rsidR="00942022" w:rsidRDefault="00942022" w:rsidP="00942022">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DEBFE8F" w14:textId="77777777" w:rsidR="00942022" w:rsidRDefault="00942022" w:rsidP="00942022">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191B62C" w14:textId="77777777" w:rsidR="00942022" w:rsidRDefault="00942022" w:rsidP="00942022">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E06AA80" w14:textId="77777777" w:rsidR="00942022" w:rsidRDefault="00942022" w:rsidP="00942022">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C7B549" w14:textId="77777777" w:rsidR="00942022" w:rsidRDefault="00942022" w:rsidP="00942022">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882819F" w14:textId="77777777" w:rsidR="00942022" w:rsidRDefault="00942022" w:rsidP="00942022">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1B36AE8" w14:textId="77777777" w:rsidR="00942022" w:rsidRDefault="00942022" w:rsidP="00942022">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B191E53" w14:textId="77777777" w:rsidR="00942022" w:rsidRDefault="00942022" w:rsidP="00942022">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DAD1A09" w14:textId="77777777" w:rsidR="00942022" w:rsidRDefault="00942022" w:rsidP="00942022">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4CCBAD7" w14:textId="77777777" w:rsidR="00942022" w:rsidRDefault="00942022" w:rsidP="00942022">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D288F57" w14:textId="77777777" w:rsidR="00942022" w:rsidRDefault="00942022" w:rsidP="00942022">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80FD026" w14:textId="77777777" w:rsidR="00942022" w:rsidRDefault="00942022" w:rsidP="00942022">
      <w:pPr>
        <w:spacing w:line="257" w:lineRule="atLeast"/>
        <w:jc w:val="both"/>
        <w:rPr>
          <w:color w:val="000000"/>
          <w:szCs w:val="24"/>
        </w:rPr>
      </w:pPr>
    </w:p>
    <w:p w14:paraId="71B12FF2" w14:textId="77777777" w:rsidR="00942022" w:rsidRDefault="00942022" w:rsidP="00942022">
      <w:pPr>
        <w:spacing w:line="257" w:lineRule="atLeast"/>
        <w:jc w:val="center"/>
        <w:rPr>
          <w:color w:val="000000"/>
          <w:szCs w:val="24"/>
        </w:rPr>
      </w:pPr>
      <w:r>
        <w:rPr>
          <w:b/>
          <w:bCs/>
          <w:color w:val="000000"/>
          <w:szCs w:val="24"/>
        </w:rPr>
        <w:t>3.3. Jungtinės veiklos partnerių keitimas</w:t>
      </w:r>
    </w:p>
    <w:p w14:paraId="35895791" w14:textId="77777777" w:rsidR="00942022" w:rsidRDefault="00942022" w:rsidP="00942022">
      <w:pPr>
        <w:spacing w:line="257" w:lineRule="atLeast"/>
        <w:ind w:firstLine="62"/>
        <w:jc w:val="both"/>
        <w:rPr>
          <w:color w:val="000000"/>
          <w:szCs w:val="24"/>
        </w:rPr>
      </w:pPr>
    </w:p>
    <w:p w14:paraId="70F12ADE" w14:textId="77777777" w:rsidR="00942022" w:rsidRDefault="00942022" w:rsidP="0094202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0674A4" w14:textId="77777777" w:rsidR="00942022" w:rsidRDefault="00942022" w:rsidP="0094202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5B5AA4B" w14:textId="77777777" w:rsidR="00942022" w:rsidRDefault="00942022" w:rsidP="00942022">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0552DCB0" w14:textId="77777777" w:rsidR="00942022" w:rsidRDefault="00942022" w:rsidP="0094202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56E8EC75" w14:textId="77777777" w:rsidR="00942022" w:rsidRDefault="00942022" w:rsidP="0094202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0C417E6" w14:textId="77777777" w:rsidR="00942022" w:rsidRDefault="00942022" w:rsidP="00942022">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DD5B2C3" w14:textId="77777777" w:rsidR="00942022" w:rsidRDefault="00942022" w:rsidP="00942022">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A37C55F" w14:textId="77777777" w:rsidR="00942022" w:rsidRDefault="00942022" w:rsidP="00942022">
      <w:pPr>
        <w:rPr>
          <w:sz w:val="14"/>
          <w:szCs w:val="14"/>
        </w:rPr>
      </w:pPr>
    </w:p>
    <w:p w14:paraId="589BA1E1" w14:textId="77777777" w:rsidR="00942022" w:rsidRDefault="00942022" w:rsidP="00942022">
      <w:pPr>
        <w:spacing w:line="257" w:lineRule="atLeast"/>
        <w:ind w:firstLine="62"/>
        <w:jc w:val="both"/>
        <w:rPr>
          <w:color w:val="000000"/>
          <w:szCs w:val="24"/>
        </w:rPr>
      </w:pPr>
    </w:p>
    <w:p w14:paraId="659E22CE" w14:textId="77777777" w:rsidR="00942022" w:rsidRDefault="00942022" w:rsidP="00942022">
      <w:pPr>
        <w:spacing w:line="257" w:lineRule="atLeast"/>
        <w:jc w:val="center"/>
        <w:rPr>
          <w:color w:val="000000"/>
          <w:szCs w:val="24"/>
        </w:rPr>
      </w:pPr>
      <w:r>
        <w:rPr>
          <w:b/>
          <w:bCs/>
          <w:color w:val="000000"/>
          <w:szCs w:val="24"/>
        </w:rPr>
        <w:t>3.4.  Susitarimai dėl tiesioginio atsiskaitymo su subtiekėjais</w:t>
      </w:r>
    </w:p>
    <w:p w14:paraId="7EAA3284" w14:textId="77777777" w:rsidR="00942022" w:rsidRDefault="00942022" w:rsidP="00942022">
      <w:pPr>
        <w:spacing w:line="257" w:lineRule="atLeast"/>
        <w:ind w:firstLine="62"/>
        <w:jc w:val="both"/>
        <w:rPr>
          <w:color w:val="000000"/>
          <w:szCs w:val="24"/>
        </w:rPr>
      </w:pPr>
    </w:p>
    <w:p w14:paraId="6260F18E" w14:textId="77777777" w:rsidR="00942022" w:rsidRDefault="00942022" w:rsidP="0094202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C1FBB50" w14:textId="77777777" w:rsidR="00942022" w:rsidRDefault="00942022" w:rsidP="0094202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2861C707" w14:textId="77777777" w:rsidR="00942022" w:rsidRDefault="00942022" w:rsidP="0094202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A1D1EA6" w14:textId="77777777" w:rsidR="00942022" w:rsidRDefault="00942022" w:rsidP="00942022">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A2DAE9B" w14:textId="77777777" w:rsidR="00942022" w:rsidRDefault="00942022" w:rsidP="0094202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5904428" w14:textId="77777777" w:rsidR="00942022" w:rsidRDefault="00942022" w:rsidP="00942022">
      <w:pPr>
        <w:spacing w:line="257" w:lineRule="atLeast"/>
        <w:ind w:firstLine="62"/>
        <w:jc w:val="both"/>
        <w:rPr>
          <w:color w:val="000000"/>
          <w:szCs w:val="24"/>
        </w:rPr>
      </w:pPr>
    </w:p>
    <w:p w14:paraId="2A936FD3" w14:textId="77777777" w:rsidR="00942022" w:rsidRDefault="00942022" w:rsidP="00942022">
      <w:pPr>
        <w:spacing w:line="257" w:lineRule="atLeast"/>
        <w:ind w:left="360" w:hanging="360"/>
        <w:jc w:val="center"/>
        <w:rPr>
          <w:color w:val="000000"/>
          <w:szCs w:val="24"/>
        </w:rPr>
      </w:pPr>
      <w:r>
        <w:rPr>
          <w:b/>
          <w:bCs/>
          <w:caps/>
          <w:color w:val="000000"/>
          <w:szCs w:val="24"/>
        </w:rPr>
        <w:t>4.  ŠALIŲ BENDRADARBIAVIMAS</w:t>
      </w:r>
    </w:p>
    <w:p w14:paraId="7535BB74" w14:textId="77777777" w:rsidR="00942022" w:rsidRDefault="00942022" w:rsidP="00942022">
      <w:pPr>
        <w:spacing w:line="257" w:lineRule="atLeast"/>
        <w:ind w:firstLine="62"/>
        <w:jc w:val="both"/>
        <w:rPr>
          <w:color w:val="000000"/>
          <w:szCs w:val="24"/>
        </w:rPr>
      </w:pPr>
    </w:p>
    <w:p w14:paraId="29654E1F" w14:textId="77777777" w:rsidR="00942022" w:rsidRDefault="00942022" w:rsidP="00942022">
      <w:pPr>
        <w:spacing w:line="257" w:lineRule="atLeast"/>
        <w:jc w:val="center"/>
        <w:rPr>
          <w:color w:val="000000"/>
          <w:szCs w:val="24"/>
        </w:rPr>
      </w:pPr>
      <w:r>
        <w:rPr>
          <w:b/>
          <w:bCs/>
          <w:color w:val="000000"/>
          <w:szCs w:val="24"/>
        </w:rPr>
        <w:t>4.1.  Šalių bendradarbiavimo pareiga</w:t>
      </w:r>
    </w:p>
    <w:p w14:paraId="2E72D434" w14:textId="77777777" w:rsidR="00942022" w:rsidRDefault="00942022" w:rsidP="00942022">
      <w:pPr>
        <w:spacing w:line="257" w:lineRule="atLeast"/>
        <w:ind w:firstLine="62"/>
        <w:rPr>
          <w:color w:val="000000"/>
          <w:szCs w:val="24"/>
        </w:rPr>
      </w:pPr>
    </w:p>
    <w:p w14:paraId="064399AC" w14:textId="77777777" w:rsidR="00942022" w:rsidRDefault="00942022" w:rsidP="0094202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6B1999" w14:textId="77777777" w:rsidR="00942022" w:rsidRDefault="00942022" w:rsidP="00942022">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29C1F2AD" w14:textId="77777777" w:rsidR="00942022" w:rsidRDefault="00942022" w:rsidP="0094202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087A680" w14:textId="77777777" w:rsidR="00942022" w:rsidRDefault="00942022" w:rsidP="00942022">
      <w:pPr>
        <w:spacing w:line="257" w:lineRule="atLeast"/>
        <w:ind w:firstLine="115"/>
        <w:jc w:val="both"/>
        <w:rPr>
          <w:color w:val="000000"/>
          <w:szCs w:val="24"/>
        </w:rPr>
      </w:pPr>
    </w:p>
    <w:p w14:paraId="3F0B3333" w14:textId="77777777" w:rsidR="00942022" w:rsidRDefault="00942022" w:rsidP="00942022">
      <w:pPr>
        <w:spacing w:line="257" w:lineRule="atLeast"/>
        <w:jc w:val="center"/>
        <w:rPr>
          <w:color w:val="000000"/>
          <w:szCs w:val="24"/>
        </w:rPr>
      </w:pPr>
      <w:r>
        <w:rPr>
          <w:b/>
          <w:bCs/>
          <w:color w:val="000000"/>
          <w:szCs w:val="24"/>
        </w:rPr>
        <w:t>4.2.  Kontaktiniai asmenys</w:t>
      </w:r>
    </w:p>
    <w:p w14:paraId="2BB7F5EF" w14:textId="77777777" w:rsidR="00942022" w:rsidRDefault="00942022" w:rsidP="00942022">
      <w:pPr>
        <w:spacing w:line="257" w:lineRule="atLeast"/>
        <w:ind w:firstLine="62"/>
        <w:jc w:val="both"/>
        <w:rPr>
          <w:color w:val="000000"/>
          <w:szCs w:val="24"/>
        </w:rPr>
      </w:pPr>
    </w:p>
    <w:p w14:paraId="4B629376" w14:textId="77777777" w:rsidR="00942022" w:rsidRDefault="00942022" w:rsidP="0094202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FBFF434" w14:textId="77777777" w:rsidR="00942022" w:rsidRDefault="00942022" w:rsidP="0094202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2083CAB" w14:textId="77777777" w:rsidR="00942022" w:rsidRDefault="00942022" w:rsidP="00942022">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10C346E" w14:textId="77777777" w:rsidR="00942022" w:rsidRDefault="00942022" w:rsidP="00942022">
      <w:pPr>
        <w:spacing w:line="257" w:lineRule="atLeast"/>
        <w:ind w:firstLine="62"/>
        <w:jc w:val="both"/>
        <w:rPr>
          <w:color w:val="000000"/>
          <w:szCs w:val="24"/>
        </w:rPr>
      </w:pPr>
    </w:p>
    <w:p w14:paraId="3C441E4D" w14:textId="77777777" w:rsidR="00942022" w:rsidRDefault="00942022" w:rsidP="00942022">
      <w:pPr>
        <w:spacing w:line="257" w:lineRule="atLeast"/>
        <w:jc w:val="center"/>
        <w:rPr>
          <w:color w:val="000000"/>
          <w:szCs w:val="24"/>
        </w:rPr>
      </w:pPr>
      <w:r>
        <w:rPr>
          <w:b/>
          <w:bCs/>
          <w:caps/>
          <w:color w:val="000000"/>
          <w:szCs w:val="24"/>
        </w:rPr>
        <w:t>5.  SUTARTIES VYKDYMO METU PATEIKIAMI DOKUMENTAI</w:t>
      </w:r>
    </w:p>
    <w:p w14:paraId="1C4B4E9C" w14:textId="77777777" w:rsidR="00942022" w:rsidRDefault="00942022" w:rsidP="00942022">
      <w:pPr>
        <w:spacing w:line="257" w:lineRule="atLeast"/>
        <w:ind w:firstLine="62"/>
        <w:jc w:val="both"/>
        <w:rPr>
          <w:color w:val="000000"/>
          <w:szCs w:val="24"/>
        </w:rPr>
      </w:pPr>
    </w:p>
    <w:p w14:paraId="101379F6" w14:textId="77777777" w:rsidR="00942022" w:rsidRDefault="00942022" w:rsidP="0094202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3A8A30" w14:textId="77777777" w:rsidR="00942022" w:rsidRDefault="00942022" w:rsidP="0094202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D439A4" w14:textId="77777777" w:rsidR="00942022" w:rsidRDefault="00942022" w:rsidP="0094202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B41920" w14:textId="77777777" w:rsidR="00942022" w:rsidRDefault="00942022" w:rsidP="00942022">
      <w:pPr>
        <w:spacing w:line="257" w:lineRule="atLeast"/>
        <w:ind w:firstLine="62"/>
        <w:jc w:val="both"/>
        <w:rPr>
          <w:color w:val="000000"/>
          <w:szCs w:val="24"/>
        </w:rPr>
      </w:pPr>
    </w:p>
    <w:p w14:paraId="6E34C494" w14:textId="77777777" w:rsidR="00942022" w:rsidRDefault="00942022" w:rsidP="00942022">
      <w:pPr>
        <w:spacing w:line="257" w:lineRule="atLeast"/>
        <w:jc w:val="center"/>
        <w:rPr>
          <w:color w:val="000000"/>
          <w:szCs w:val="24"/>
        </w:rPr>
      </w:pPr>
      <w:r>
        <w:rPr>
          <w:b/>
          <w:bCs/>
          <w:caps/>
          <w:color w:val="000000"/>
          <w:szCs w:val="24"/>
        </w:rPr>
        <w:t>6.  PREKIŲ TIEKIMO PABAIGA IR PREKIŲ PRIĖMIMAS</w:t>
      </w:r>
    </w:p>
    <w:p w14:paraId="79664771" w14:textId="77777777" w:rsidR="00942022" w:rsidRDefault="00942022" w:rsidP="00942022">
      <w:pPr>
        <w:spacing w:line="257" w:lineRule="atLeast"/>
        <w:ind w:firstLine="62"/>
        <w:rPr>
          <w:color w:val="000000"/>
          <w:szCs w:val="24"/>
        </w:rPr>
      </w:pPr>
    </w:p>
    <w:p w14:paraId="63CFA69F" w14:textId="77777777" w:rsidR="00942022" w:rsidRDefault="00942022" w:rsidP="00942022">
      <w:pPr>
        <w:spacing w:line="257" w:lineRule="atLeast"/>
        <w:jc w:val="center"/>
        <w:rPr>
          <w:color w:val="000000"/>
          <w:szCs w:val="24"/>
        </w:rPr>
      </w:pPr>
      <w:r>
        <w:rPr>
          <w:b/>
          <w:bCs/>
          <w:color w:val="000000"/>
          <w:szCs w:val="24"/>
        </w:rPr>
        <w:t>6.1.  Prekių tiekimo pabaiga</w:t>
      </w:r>
    </w:p>
    <w:p w14:paraId="3038033F" w14:textId="77777777" w:rsidR="00942022" w:rsidRDefault="00942022" w:rsidP="00942022">
      <w:pPr>
        <w:spacing w:line="257" w:lineRule="atLeast"/>
        <w:ind w:firstLine="62"/>
        <w:rPr>
          <w:color w:val="000000"/>
          <w:szCs w:val="24"/>
        </w:rPr>
      </w:pPr>
    </w:p>
    <w:p w14:paraId="6FE1476C" w14:textId="77777777" w:rsidR="00942022" w:rsidRDefault="00942022" w:rsidP="00942022">
      <w:pPr>
        <w:spacing w:line="257" w:lineRule="atLeast"/>
        <w:jc w:val="both"/>
        <w:rPr>
          <w:color w:val="000000"/>
          <w:szCs w:val="24"/>
        </w:rPr>
      </w:pPr>
      <w:r>
        <w:rPr>
          <w:color w:val="000000"/>
          <w:szCs w:val="24"/>
        </w:rPr>
        <w:t>6.1.1. Prekių tiekimas laikomas užbaigtu, kai yra įvykdytos visos šios sąlygos:</w:t>
      </w:r>
    </w:p>
    <w:p w14:paraId="307DFBA3" w14:textId="77777777" w:rsidR="00942022" w:rsidRDefault="00942022" w:rsidP="0094202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C2B6A5D" w14:textId="77777777" w:rsidR="00942022" w:rsidRDefault="00942022" w:rsidP="0094202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89C5CEE" w14:textId="77777777" w:rsidR="00942022" w:rsidRDefault="00942022" w:rsidP="00942022">
      <w:pPr>
        <w:spacing w:line="257" w:lineRule="atLeast"/>
        <w:jc w:val="both"/>
        <w:rPr>
          <w:color w:val="000000"/>
          <w:szCs w:val="24"/>
        </w:rPr>
      </w:pPr>
      <w:r>
        <w:rPr>
          <w:color w:val="000000"/>
          <w:szCs w:val="24"/>
        </w:rPr>
        <w:t>6.1.1.3. Tiekėjas apmokė Pirkėjo personalą, kaip naudoti Prekes (jeigu to reikalaujama);</w:t>
      </w:r>
    </w:p>
    <w:p w14:paraId="01A60D14" w14:textId="77777777" w:rsidR="00942022" w:rsidRDefault="00942022" w:rsidP="0094202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A5059FB" w14:textId="77777777" w:rsidR="00942022" w:rsidRDefault="00942022" w:rsidP="0094202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98E858" w14:textId="77777777" w:rsidR="00942022" w:rsidRDefault="00942022" w:rsidP="00942022">
      <w:pPr>
        <w:spacing w:line="257" w:lineRule="atLeast"/>
        <w:ind w:firstLine="62"/>
        <w:jc w:val="both"/>
        <w:rPr>
          <w:color w:val="000000"/>
          <w:szCs w:val="24"/>
        </w:rPr>
      </w:pPr>
    </w:p>
    <w:p w14:paraId="20166E6F" w14:textId="77777777" w:rsidR="00942022" w:rsidRDefault="00942022" w:rsidP="00942022">
      <w:pPr>
        <w:spacing w:line="257" w:lineRule="atLeast"/>
        <w:jc w:val="center"/>
        <w:rPr>
          <w:color w:val="000000"/>
          <w:szCs w:val="24"/>
        </w:rPr>
      </w:pPr>
      <w:r>
        <w:rPr>
          <w:b/>
          <w:bCs/>
          <w:color w:val="000000"/>
          <w:szCs w:val="24"/>
        </w:rPr>
        <w:t>6.2.  Prekių perdavimas–priėmimas</w:t>
      </w:r>
    </w:p>
    <w:p w14:paraId="17975279" w14:textId="77777777" w:rsidR="00942022" w:rsidRDefault="00942022" w:rsidP="00942022">
      <w:pPr>
        <w:spacing w:line="257" w:lineRule="atLeast"/>
        <w:ind w:firstLine="62"/>
        <w:jc w:val="both"/>
        <w:rPr>
          <w:color w:val="000000"/>
          <w:szCs w:val="24"/>
        </w:rPr>
      </w:pPr>
    </w:p>
    <w:p w14:paraId="23439DA3" w14:textId="77777777" w:rsidR="00942022" w:rsidRDefault="00942022" w:rsidP="0094202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033A19" w14:textId="77777777" w:rsidR="00942022" w:rsidRDefault="00942022" w:rsidP="0094202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AD8C0A7" w14:textId="77777777" w:rsidR="00942022" w:rsidRDefault="00942022" w:rsidP="00942022">
      <w:pPr>
        <w:spacing w:line="257" w:lineRule="atLeast"/>
        <w:jc w:val="both"/>
        <w:rPr>
          <w:color w:val="000000"/>
          <w:szCs w:val="24"/>
        </w:rPr>
      </w:pPr>
      <w:r>
        <w:rPr>
          <w:color w:val="000000"/>
          <w:szCs w:val="24"/>
        </w:rPr>
        <w:t>6.2.3. Tiekėjui pristačius Prekes, Pirkėjas atlieka jų patikrinimą ir privalo:</w:t>
      </w:r>
    </w:p>
    <w:p w14:paraId="28638BFA" w14:textId="77777777" w:rsidR="00942022" w:rsidRDefault="00942022" w:rsidP="0094202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DFDD056" w14:textId="77777777" w:rsidR="00942022" w:rsidRDefault="00942022" w:rsidP="0094202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D2E36E7" w14:textId="77777777" w:rsidR="00942022" w:rsidRDefault="00942022" w:rsidP="0094202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0FD1695" w14:textId="77777777" w:rsidR="00942022" w:rsidRDefault="00942022" w:rsidP="0094202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85823BB" w14:textId="77777777" w:rsidR="00942022" w:rsidRDefault="00942022" w:rsidP="0094202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5F68FF" w14:textId="77777777" w:rsidR="00942022" w:rsidRDefault="00942022" w:rsidP="0094202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4BAA9E" w14:textId="77777777" w:rsidR="00942022" w:rsidRDefault="00942022" w:rsidP="0094202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4DD6124" w14:textId="77777777" w:rsidR="00942022" w:rsidRDefault="00942022" w:rsidP="0094202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BE47193" w14:textId="77777777" w:rsidR="00942022" w:rsidRDefault="00942022" w:rsidP="00942022">
      <w:pPr>
        <w:spacing w:line="257" w:lineRule="atLeast"/>
        <w:jc w:val="both"/>
        <w:rPr>
          <w:color w:val="000000"/>
          <w:szCs w:val="24"/>
        </w:rPr>
      </w:pPr>
      <w:r>
        <w:rPr>
          <w:color w:val="000000"/>
          <w:szCs w:val="24"/>
        </w:rPr>
        <w:t>6.2.9. Pirkėjas turi teisę naudotis Prekėmis tik po Prekių perdavimo-priėmimo akto pasirašymo.</w:t>
      </w:r>
    </w:p>
    <w:p w14:paraId="65E609E3" w14:textId="77777777" w:rsidR="00942022" w:rsidRDefault="00942022" w:rsidP="0094202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5164279" w14:textId="77777777" w:rsidR="00942022" w:rsidRDefault="00942022" w:rsidP="00942022">
      <w:pPr>
        <w:spacing w:line="257" w:lineRule="atLeast"/>
        <w:ind w:firstLine="62"/>
        <w:jc w:val="both"/>
        <w:rPr>
          <w:color w:val="000000"/>
          <w:szCs w:val="24"/>
        </w:rPr>
      </w:pPr>
    </w:p>
    <w:p w14:paraId="02010336" w14:textId="77777777" w:rsidR="00942022" w:rsidRDefault="00942022" w:rsidP="00942022">
      <w:pPr>
        <w:spacing w:line="257" w:lineRule="atLeast"/>
        <w:jc w:val="center"/>
        <w:rPr>
          <w:color w:val="000000"/>
          <w:szCs w:val="24"/>
        </w:rPr>
      </w:pPr>
      <w:r>
        <w:rPr>
          <w:b/>
          <w:bCs/>
          <w:caps/>
          <w:color w:val="000000"/>
          <w:szCs w:val="24"/>
        </w:rPr>
        <w:t>7.  TIEKĖJO GARANTINIAI ĮSIPAREIGOJIMAI</w:t>
      </w:r>
    </w:p>
    <w:p w14:paraId="7BE4EDA1" w14:textId="77777777" w:rsidR="00942022" w:rsidRDefault="00942022" w:rsidP="00942022">
      <w:pPr>
        <w:spacing w:line="257" w:lineRule="atLeast"/>
        <w:ind w:firstLine="62"/>
        <w:rPr>
          <w:color w:val="000000"/>
          <w:szCs w:val="24"/>
        </w:rPr>
      </w:pPr>
    </w:p>
    <w:p w14:paraId="187D307B" w14:textId="77777777" w:rsidR="00942022" w:rsidRDefault="00942022" w:rsidP="00942022">
      <w:pPr>
        <w:spacing w:line="257" w:lineRule="atLeast"/>
        <w:ind w:left="360" w:hanging="360"/>
        <w:jc w:val="center"/>
        <w:rPr>
          <w:color w:val="000000"/>
          <w:szCs w:val="24"/>
        </w:rPr>
      </w:pPr>
      <w:r>
        <w:rPr>
          <w:b/>
          <w:bCs/>
          <w:color w:val="000000"/>
          <w:szCs w:val="24"/>
        </w:rPr>
        <w:t>7.1.  Garantiniai terminai (jei taikoma)</w:t>
      </w:r>
    </w:p>
    <w:p w14:paraId="15B993F6" w14:textId="77777777" w:rsidR="00942022" w:rsidRDefault="00942022" w:rsidP="00942022">
      <w:pPr>
        <w:spacing w:line="257" w:lineRule="atLeast"/>
        <w:ind w:left="360" w:firstLine="62"/>
        <w:rPr>
          <w:color w:val="000000"/>
          <w:szCs w:val="24"/>
        </w:rPr>
      </w:pPr>
    </w:p>
    <w:p w14:paraId="0B6DFD77" w14:textId="77777777" w:rsidR="00942022" w:rsidRDefault="00942022" w:rsidP="0094202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5A18172" w14:textId="77777777" w:rsidR="00942022" w:rsidRDefault="00942022" w:rsidP="0094202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FEFA344" w14:textId="77777777" w:rsidR="00942022" w:rsidRDefault="00942022" w:rsidP="00942022">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7575206" w14:textId="77777777" w:rsidR="00942022" w:rsidRDefault="00942022" w:rsidP="00942022">
      <w:pPr>
        <w:spacing w:line="257" w:lineRule="atLeast"/>
        <w:ind w:firstLine="62"/>
        <w:jc w:val="both"/>
        <w:rPr>
          <w:color w:val="000000"/>
          <w:szCs w:val="24"/>
        </w:rPr>
      </w:pPr>
    </w:p>
    <w:p w14:paraId="4BF2A6CA" w14:textId="77777777" w:rsidR="00942022" w:rsidRDefault="00942022" w:rsidP="00942022">
      <w:pPr>
        <w:spacing w:line="257" w:lineRule="atLeast"/>
        <w:jc w:val="center"/>
        <w:rPr>
          <w:color w:val="000000"/>
          <w:szCs w:val="24"/>
        </w:rPr>
      </w:pPr>
      <w:r>
        <w:rPr>
          <w:b/>
          <w:bCs/>
          <w:color w:val="000000"/>
          <w:szCs w:val="24"/>
        </w:rPr>
        <w:t>7.2.  Pretenzijos dėl Prekių trūkumų</w:t>
      </w:r>
    </w:p>
    <w:p w14:paraId="36F581D4" w14:textId="77777777" w:rsidR="00942022" w:rsidRDefault="00942022" w:rsidP="00942022">
      <w:pPr>
        <w:spacing w:line="257" w:lineRule="atLeast"/>
        <w:ind w:firstLine="62"/>
        <w:jc w:val="both"/>
        <w:rPr>
          <w:color w:val="000000"/>
          <w:szCs w:val="24"/>
        </w:rPr>
      </w:pPr>
    </w:p>
    <w:p w14:paraId="038271D1" w14:textId="77777777" w:rsidR="00942022" w:rsidRDefault="00942022" w:rsidP="0094202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E55238F" w14:textId="77777777" w:rsidR="00942022" w:rsidRDefault="00942022" w:rsidP="0094202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3420D79" w14:textId="77777777" w:rsidR="00942022" w:rsidRDefault="00942022" w:rsidP="0094202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80BC3B4" w14:textId="77777777" w:rsidR="00942022" w:rsidRDefault="00942022" w:rsidP="0094202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65FCE0B" w14:textId="77777777" w:rsidR="00942022" w:rsidRDefault="00942022" w:rsidP="0094202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4706D5D" w14:textId="77777777" w:rsidR="00942022" w:rsidRDefault="00942022" w:rsidP="0094202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8205BE1" w14:textId="77777777" w:rsidR="00942022" w:rsidRDefault="00942022" w:rsidP="0094202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C71B171" w14:textId="77777777" w:rsidR="00942022" w:rsidRDefault="00942022" w:rsidP="00942022">
      <w:pPr>
        <w:rPr>
          <w:sz w:val="14"/>
          <w:szCs w:val="14"/>
        </w:rPr>
      </w:pPr>
    </w:p>
    <w:p w14:paraId="00B0E258" w14:textId="77777777" w:rsidR="00942022" w:rsidRDefault="00942022" w:rsidP="00942022">
      <w:pPr>
        <w:spacing w:line="257" w:lineRule="atLeast"/>
        <w:ind w:firstLine="62"/>
        <w:jc w:val="both"/>
        <w:rPr>
          <w:color w:val="000000"/>
          <w:szCs w:val="24"/>
        </w:rPr>
      </w:pPr>
    </w:p>
    <w:p w14:paraId="1CE7F67B" w14:textId="77777777" w:rsidR="00942022" w:rsidRDefault="00942022" w:rsidP="00942022">
      <w:pPr>
        <w:spacing w:line="257" w:lineRule="atLeast"/>
        <w:jc w:val="center"/>
        <w:rPr>
          <w:color w:val="000000"/>
          <w:szCs w:val="24"/>
        </w:rPr>
      </w:pPr>
      <w:r>
        <w:rPr>
          <w:b/>
          <w:bCs/>
          <w:color w:val="000000"/>
          <w:szCs w:val="24"/>
        </w:rPr>
        <w:t>7.3.  Prekių trūkumų šalinimas</w:t>
      </w:r>
    </w:p>
    <w:p w14:paraId="09E77C1E" w14:textId="77777777" w:rsidR="00942022" w:rsidRDefault="00942022" w:rsidP="00942022">
      <w:pPr>
        <w:spacing w:line="257" w:lineRule="atLeast"/>
        <w:ind w:firstLine="62"/>
        <w:jc w:val="both"/>
        <w:rPr>
          <w:color w:val="000000"/>
          <w:szCs w:val="24"/>
        </w:rPr>
      </w:pPr>
    </w:p>
    <w:p w14:paraId="1091490E" w14:textId="77777777" w:rsidR="00942022" w:rsidRDefault="00942022" w:rsidP="0094202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0AC581F" w14:textId="77777777" w:rsidR="00942022" w:rsidRDefault="00942022" w:rsidP="0094202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EBD57AB" w14:textId="77777777" w:rsidR="00942022" w:rsidRDefault="00942022" w:rsidP="00942022">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0D9185F" w14:textId="77777777" w:rsidR="00942022" w:rsidRDefault="00942022" w:rsidP="0094202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388BD31" w14:textId="77777777" w:rsidR="00942022" w:rsidRDefault="00942022" w:rsidP="00942022">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6FCEE1FB" w14:textId="77777777" w:rsidR="00942022" w:rsidRDefault="00942022" w:rsidP="00942022">
      <w:pPr>
        <w:spacing w:line="257" w:lineRule="atLeast"/>
        <w:jc w:val="both"/>
        <w:rPr>
          <w:color w:val="000000"/>
          <w:szCs w:val="24"/>
        </w:rPr>
      </w:pPr>
      <w:r>
        <w:rPr>
          <w:color w:val="000000"/>
          <w:szCs w:val="24"/>
        </w:rPr>
        <w:t>7.3.6. Tiekėjas, pašalinęs visus Prekių trūkumus, privalo apie tai informuoti Pirkėją.</w:t>
      </w:r>
    </w:p>
    <w:p w14:paraId="6EC04A93" w14:textId="77777777" w:rsidR="00942022" w:rsidRDefault="00942022" w:rsidP="0094202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1F9D4EC" w14:textId="77777777" w:rsidR="00942022" w:rsidRDefault="00942022" w:rsidP="00942022">
      <w:pPr>
        <w:spacing w:line="257" w:lineRule="atLeast"/>
        <w:ind w:firstLine="62"/>
        <w:jc w:val="both"/>
        <w:rPr>
          <w:color w:val="000000"/>
          <w:szCs w:val="24"/>
        </w:rPr>
      </w:pPr>
    </w:p>
    <w:p w14:paraId="486A54C0" w14:textId="77777777" w:rsidR="00942022" w:rsidRDefault="00942022" w:rsidP="00942022">
      <w:pPr>
        <w:spacing w:line="257" w:lineRule="atLeast"/>
        <w:jc w:val="center"/>
        <w:rPr>
          <w:color w:val="000000"/>
          <w:szCs w:val="24"/>
        </w:rPr>
      </w:pPr>
      <w:r>
        <w:rPr>
          <w:b/>
          <w:bCs/>
          <w:color w:val="000000"/>
          <w:szCs w:val="24"/>
        </w:rPr>
        <w:t>7.4.  Pirkėjo teisės, Tiekėjui nepašalinus Prekių trūkumų</w:t>
      </w:r>
    </w:p>
    <w:p w14:paraId="32421C9F" w14:textId="77777777" w:rsidR="00942022" w:rsidRDefault="00942022" w:rsidP="00942022">
      <w:pPr>
        <w:spacing w:line="257" w:lineRule="atLeast"/>
        <w:ind w:firstLine="62"/>
        <w:jc w:val="both"/>
        <w:rPr>
          <w:color w:val="000000"/>
          <w:szCs w:val="24"/>
        </w:rPr>
      </w:pPr>
    </w:p>
    <w:p w14:paraId="2D50D58E" w14:textId="77777777" w:rsidR="00942022" w:rsidRDefault="00942022" w:rsidP="0094202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11D819B" w14:textId="77777777" w:rsidR="00942022" w:rsidRDefault="00942022" w:rsidP="0094202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401C2B1" w14:textId="77777777" w:rsidR="00942022" w:rsidRDefault="00942022" w:rsidP="0094202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296E0A9" w14:textId="77777777" w:rsidR="00942022" w:rsidRDefault="00942022" w:rsidP="0094202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1357D80" w14:textId="77777777" w:rsidR="00942022" w:rsidRDefault="00942022" w:rsidP="0094202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C1C63A0" w14:textId="77777777" w:rsidR="00942022" w:rsidRDefault="00942022" w:rsidP="0094202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826DFF2" w14:textId="77777777" w:rsidR="00942022" w:rsidRDefault="00942022" w:rsidP="0094202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66A1345" w14:textId="77777777" w:rsidR="00942022" w:rsidRDefault="00942022" w:rsidP="00942022">
      <w:pPr>
        <w:spacing w:line="257" w:lineRule="atLeast"/>
        <w:ind w:firstLine="62"/>
        <w:jc w:val="both"/>
        <w:rPr>
          <w:color w:val="000000"/>
          <w:szCs w:val="24"/>
        </w:rPr>
      </w:pPr>
    </w:p>
    <w:p w14:paraId="4E71F510" w14:textId="77777777" w:rsidR="00942022" w:rsidRDefault="00942022" w:rsidP="00942022">
      <w:pPr>
        <w:spacing w:line="257" w:lineRule="atLeast"/>
        <w:jc w:val="center"/>
        <w:rPr>
          <w:color w:val="000000"/>
          <w:szCs w:val="24"/>
        </w:rPr>
      </w:pPr>
      <w:r>
        <w:rPr>
          <w:b/>
          <w:bCs/>
          <w:caps/>
          <w:color w:val="000000"/>
          <w:szCs w:val="24"/>
        </w:rPr>
        <w:t>8.  PRISTATYMO TERMINAI</w:t>
      </w:r>
    </w:p>
    <w:p w14:paraId="04D34D18" w14:textId="77777777" w:rsidR="00942022" w:rsidRDefault="00942022" w:rsidP="00942022">
      <w:pPr>
        <w:spacing w:line="257" w:lineRule="atLeast"/>
        <w:ind w:firstLine="62"/>
        <w:rPr>
          <w:color w:val="000000"/>
          <w:szCs w:val="24"/>
        </w:rPr>
      </w:pPr>
    </w:p>
    <w:p w14:paraId="394142DF" w14:textId="77777777" w:rsidR="00942022" w:rsidRDefault="00942022" w:rsidP="00942022">
      <w:pPr>
        <w:spacing w:line="257" w:lineRule="atLeast"/>
        <w:jc w:val="center"/>
        <w:rPr>
          <w:color w:val="000000"/>
          <w:szCs w:val="24"/>
        </w:rPr>
      </w:pPr>
      <w:r>
        <w:rPr>
          <w:b/>
          <w:bCs/>
          <w:color w:val="000000"/>
          <w:szCs w:val="24"/>
        </w:rPr>
        <w:t>8.1.  Pristatymo terminai ir Prekių tiekimo grafikas</w:t>
      </w:r>
    </w:p>
    <w:p w14:paraId="17AF44D9" w14:textId="77777777" w:rsidR="00942022" w:rsidRDefault="00942022" w:rsidP="00942022">
      <w:pPr>
        <w:spacing w:line="257" w:lineRule="atLeast"/>
        <w:ind w:firstLine="62"/>
        <w:jc w:val="both"/>
        <w:rPr>
          <w:color w:val="000000"/>
          <w:szCs w:val="24"/>
        </w:rPr>
      </w:pPr>
    </w:p>
    <w:p w14:paraId="39F0F886" w14:textId="77777777" w:rsidR="00942022" w:rsidRDefault="00942022" w:rsidP="00942022">
      <w:pPr>
        <w:spacing w:line="257" w:lineRule="atLeast"/>
        <w:jc w:val="both"/>
        <w:rPr>
          <w:color w:val="000000"/>
          <w:szCs w:val="24"/>
        </w:rPr>
      </w:pPr>
      <w:r>
        <w:rPr>
          <w:color w:val="000000"/>
          <w:szCs w:val="24"/>
        </w:rPr>
        <w:t>8.1.1. Tiekėjas privalo pristatyti Prekes laikydamasis terminų, nurodytų Specialiosiose sąlygose.</w:t>
      </w:r>
    </w:p>
    <w:p w14:paraId="6C7AEF4A" w14:textId="77777777" w:rsidR="00942022" w:rsidRDefault="00942022" w:rsidP="0094202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33AD614" w14:textId="77777777" w:rsidR="00942022" w:rsidRDefault="00942022" w:rsidP="00942022">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333A232" w14:textId="77777777" w:rsidR="00942022" w:rsidRDefault="00942022" w:rsidP="00942022">
      <w:pPr>
        <w:spacing w:line="257" w:lineRule="atLeast"/>
        <w:ind w:firstLine="62"/>
        <w:jc w:val="both"/>
        <w:rPr>
          <w:color w:val="000000"/>
          <w:szCs w:val="24"/>
        </w:rPr>
      </w:pPr>
    </w:p>
    <w:p w14:paraId="2EE22557" w14:textId="77777777" w:rsidR="00942022" w:rsidRDefault="00942022" w:rsidP="00942022">
      <w:pPr>
        <w:spacing w:line="257" w:lineRule="atLeast"/>
        <w:jc w:val="center"/>
        <w:rPr>
          <w:color w:val="000000"/>
          <w:szCs w:val="24"/>
        </w:rPr>
      </w:pPr>
      <w:r>
        <w:rPr>
          <w:b/>
          <w:bCs/>
          <w:color w:val="000000"/>
          <w:szCs w:val="24"/>
        </w:rPr>
        <w:t>8.2.  Netesybos už Prekių pristatymo vėlavimą</w:t>
      </w:r>
    </w:p>
    <w:p w14:paraId="34BF57E4" w14:textId="77777777" w:rsidR="00942022" w:rsidRDefault="00942022" w:rsidP="00942022">
      <w:pPr>
        <w:spacing w:line="257" w:lineRule="atLeast"/>
        <w:ind w:firstLine="62"/>
        <w:jc w:val="both"/>
        <w:rPr>
          <w:color w:val="000000"/>
          <w:szCs w:val="24"/>
        </w:rPr>
      </w:pPr>
    </w:p>
    <w:p w14:paraId="2B9BA523" w14:textId="77777777" w:rsidR="00942022" w:rsidRDefault="00942022" w:rsidP="0094202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D1B0B5B" w14:textId="77777777" w:rsidR="00942022" w:rsidRDefault="00942022" w:rsidP="0094202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18F5B27" w14:textId="77777777" w:rsidR="00942022" w:rsidRDefault="00942022" w:rsidP="00942022">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53A8D0BE" w14:textId="77777777" w:rsidR="00942022" w:rsidRDefault="00942022" w:rsidP="00942022">
      <w:pPr>
        <w:spacing w:line="257" w:lineRule="atLeast"/>
        <w:ind w:firstLine="62"/>
        <w:jc w:val="both"/>
        <w:rPr>
          <w:color w:val="000000"/>
          <w:szCs w:val="24"/>
        </w:rPr>
      </w:pPr>
    </w:p>
    <w:p w14:paraId="0E5CE03E" w14:textId="77777777" w:rsidR="00942022" w:rsidRDefault="00942022" w:rsidP="00942022">
      <w:pPr>
        <w:spacing w:line="257" w:lineRule="atLeast"/>
        <w:jc w:val="center"/>
        <w:rPr>
          <w:color w:val="000000"/>
          <w:szCs w:val="24"/>
        </w:rPr>
      </w:pPr>
      <w:r>
        <w:rPr>
          <w:b/>
          <w:bCs/>
          <w:caps/>
          <w:color w:val="000000"/>
          <w:szCs w:val="24"/>
        </w:rPr>
        <w:t>9.  PRIEVOLIŲ PAGAL SUTARTĮ ĮVYKDYMO UŽTIKRINIMO BŪDAI</w:t>
      </w:r>
    </w:p>
    <w:p w14:paraId="1C136E7C" w14:textId="77777777" w:rsidR="00942022" w:rsidRDefault="00942022" w:rsidP="00942022">
      <w:pPr>
        <w:spacing w:line="257" w:lineRule="atLeast"/>
        <w:ind w:firstLine="62"/>
        <w:rPr>
          <w:color w:val="000000"/>
          <w:szCs w:val="24"/>
        </w:rPr>
      </w:pPr>
    </w:p>
    <w:p w14:paraId="30825B39" w14:textId="77777777" w:rsidR="00942022" w:rsidRDefault="00942022" w:rsidP="0094202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3F25AD3" w14:textId="77777777" w:rsidR="00942022" w:rsidRDefault="00942022" w:rsidP="00942022">
      <w:pPr>
        <w:spacing w:line="257" w:lineRule="atLeast"/>
        <w:ind w:firstLine="62"/>
        <w:jc w:val="both"/>
        <w:rPr>
          <w:color w:val="000000"/>
          <w:szCs w:val="24"/>
        </w:rPr>
      </w:pPr>
    </w:p>
    <w:p w14:paraId="5392FE35" w14:textId="77777777" w:rsidR="00942022" w:rsidRDefault="00942022" w:rsidP="00942022">
      <w:pPr>
        <w:spacing w:line="257" w:lineRule="atLeast"/>
        <w:jc w:val="center"/>
        <w:rPr>
          <w:color w:val="000000"/>
          <w:szCs w:val="24"/>
        </w:rPr>
      </w:pPr>
      <w:r>
        <w:rPr>
          <w:b/>
          <w:bCs/>
          <w:caps/>
          <w:color w:val="000000"/>
          <w:szCs w:val="24"/>
        </w:rPr>
        <w:t>10.  SUTARTIES ĮVYKDYMO UŽTIKRINIMAS (JEI TAIKOMA)</w:t>
      </w:r>
    </w:p>
    <w:p w14:paraId="492F21E0" w14:textId="77777777" w:rsidR="00942022" w:rsidRDefault="00942022" w:rsidP="00942022">
      <w:pPr>
        <w:spacing w:line="257" w:lineRule="atLeast"/>
        <w:ind w:firstLine="62"/>
        <w:jc w:val="both"/>
        <w:rPr>
          <w:color w:val="000000"/>
          <w:szCs w:val="24"/>
        </w:rPr>
      </w:pPr>
    </w:p>
    <w:p w14:paraId="30337A6C" w14:textId="77777777" w:rsidR="00942022" w:rsidRDefault="00942022" w:rsidP="0094202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EC583A" w14:textId="77777777" w:rsidR="00942022" w:rsidRDefault="00942022" w:rsidP="0094202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017E7E" w14:textId="77777777" w:rsidR="00942022" w:rsidRDefault="00942022" w:rsidP="0094202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B5E5DF3" w14:textId="77777777" w:rsidR="00942022" w:rsidRDefault="00942022" w:rsidP="0094202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46F344" w14:textId="77777777" w:rsidR="00942022" w:rsidRDefault="00942022" w:rsidP="00942022">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2EF5630" w14:textId="77777777" w:rsidR="00942022" w:rsidRDefault="00942022" w:rsidP="0094202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2CA4B26" w14:textId="77777777" w:rsidR="00942022" w:rsidRDefault="00942022" w:rsidP="00942022">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B1D73B" w14:textId="77777777" w:rsidR="00942022" w:rsidRDefault="00942022" w:rsidP="0094202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29AD7F7" w14:textId="77777777" w:rsidR="00942022" w:rsidRDefault="00942022" w:rsidP="00942022">
      <w:pPr>
        <w:spacing w:line="257" w:lineRule="atLeast"/>
        <w:jc w:val="both"/>
        <w:textAlignment w:val="baseline"/>
        <w:rPr>
          <w:color w:val="000000"/>
          <w:szCs w:val="24"/>
        </w:rPr>
      </w:pPr>
      <w:r>
        <w:rPr>
          <w:color w:val="000000"/>
          <w:szCs w:val="24"/>
        </w:rPr>
        <w:t>10.8. Sutarties įvykdymo užtikrinimo suma turi būti nurodoma ir išmokama eurais. </w:t>
      </w:r>
    </w:p>
    <w:p w14:paraId="295BD6EE" w14:textId="77777777" w:rsidR="00942022" w:rsidRDefault="00942022" w:rsidP="0094202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35124C7" w14:textId="77777777" w:rsidR="00942022" w:rsidRDefault="00942022" w:rsidP="00942022">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AFCC89A" w14:textId="77777777" w:rsidR="00942022" w:rsidRDefault="00942022" w:rsidP="0094202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A87B68" w14:textId="77777777" w:rsidR="00942022" w:rsidRDefault="00942022" w:rsidP="0094202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0933F37" w14:textId="77777777" w:rsidR="00942022" w:rsidRDefault="00942022" w:rsidP="0094202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ECF354" w14:textId="77777777" w:rsidR="00942022" w:rsidRDefault="00942022" w:rsidP="0094202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C3FA8E6" w14:textId="77777777" w:rsidR="00942022" w:rsidRDefault="00942022" w:rsidP="0094202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13F28B2" w14:textId="77777777" w:rsidR="00942022" w:rsidRDefault="00942022" w:rsidP="00942022">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F08DD6C" w14:textId="77777777" w:rsidR="00942022" w:rsidRDefault="00942022" w:rsidP="0094202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223713F" w14:textId="77777777" w:rsidR="00942022" w:rsidRDefault="00942022" w:rsidP="0094202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4BC4A63" w14:textId="77777777" w:rsidR="00942022" w:rsidRDefault="00942022" w:rsidP="0094202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7EA344" w14:textId="77777777" w:rsidR="00942022" w:rsidRDefault="00942022" w:rsidP="0094202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34A1F5F" w14:textId="77777777" w:rsidR="00942022" w:rsidRDefault="00942022" w:rsidP="00942022">
      <w:pPr>
        <w:spacing w:line="257" w:lineRule="atLeast"/>
        <w:ind w:firstLine="62"/>
        <w:jc w:val="both"/>
        <w:textAlignment w:val="baseline"/>
        <w:rPr>
          <w:color w:val="000000"/>
          <w:szCs w:val="24"/>
        </w:rPr>
      </w:pPr>
    </w:p>
    <w:p w14:paraId="2DA27E24" w14:textId="77777777" w:rsidR="00942022" w:rsidRDefault="00942022" w:rsidP="00942022">
      <w:pPr>
        <w:spacing w:line="257" w:lineRule="atLeast"/>
        <w:jc w:val="center"/>
        <w:rPr>
          <w:color w:val="000000"/>
          <w:szCs w:val="24"/>
        </w:rPr>
      </w:pPr>
      <w:r>
        <w:rPr>
          <w:b/>
          <w:bCs/>
          <w:caps/>
          <w:color w:val="000000"/>
          <w:szCs w:val="24"/>
        </w:rPr>
        <w:t>11.  SUTARTIES KAINA IR JOS PERSKAIČIAVIMAS</w:t>
      </w:r>
    </w:p>
    <w:p w14:paraId="4DCE03DE" w14:textId="77777777" w:rsidR="00942022" w:rsidRDefault="00942022" w:rsidP="00942022">
      <w:pPr>
        <w:spacing w:line="257" w:lineRule="atLeast"/>
        <w:ind w:firstLine="62"/>
        <w:jc w:val="both"/>
        <w:rPr>
          <w:color w:val="000000"/>
          <w:szCs w:val="24"/>
        </w:rPr>
      </w:pPr>
    </w:p>
    <w:p w14:paraId="73773EDA" w14:textId="77777777" w:rsidR="00942022" w:rsidRDefault="00942022" w:rsidP="0094202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0B31DEB" w14:textId="77777777" w:rsidR="00942022" w:rsidRDefault="00942022" w:rsidP="00942022">
      <w:pPr>
        <w:spacing w:line="257" w:lineRule="atLeast"/>
        <w:jc w:val="both"/>
        <w:rPr>
          <w:color w:val="000000"/>
          <w:szCs w:val="24"/>
        </w:rPr>
      </w:pPr>
      <w:r>
        <w:rPr>
          <w:color w:val="000000"/>
          <w:szCs w:val="24"/>
        </w:rPr>
        <w:t>11.2. Pradinės sutarties vertė yra nurodyta Specialiosiose sąlygose.</w:t>
      </w:r>
    </w:p>
    <w:p w14:paraId="328F896D" w14:textId="77777777" w:rsidR="00942022" w:rsidRDefault="00942022" w:rsidP="00942022">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97F842" w14:textId="77777777" w:rsidR="00942022" w:rsidRDefault="00942022" w:rsidP="00942022">
      <w:pPr>
        <w:spacing w:line="257" w:lineRule="atLeast"/>
        <w:jc w:val="both"/>
        <w:rPr>
          <w:color w:val="000000"/>
          <w:szCs w:val="24"/>
        </w:rPr>
      </w:pPr>
      <w:r>
        <w:rPr>
          <w:color w:val="000000"/>
          <w:szCs w:val="24"/>
        </w:rPr>
        <w:t>11.4. Sutarties kainos peržiūra atliekama Specialiosiose sąlygose nustatyta tvarka.</w:t>
      </w:r>
    </w:p>
    <w:p w14:paraId="2C1BD7C4" w14:textId="77777777" w:rsidR="00942022" w:rsidRDefault="00942022" w:rsidP="00942022">
      <w:pPr>
        <w:spacing w:line="257" w:lineRule="atLeast"/>
        <w:ind w:firstLine="62"/>
        <w:jc w:val="both"/>
        <w:rPr>
          <w:color w:val="000000"/>
          <w:szCs w:val="24"/>
        </w:rPr>
      </w:pPr>
    </w:p>
    <w:p w14:paraId="4331413C" w14:textId="77777777" w:rsidR="00942022" w:rsidRDefault="00942022" w:rsidP="00942022">
      <w:pPr>
        <w:spacing w:line="257" w:lineRule="atLeast"/>
        <w:jc w:val="center"/>
        <w:rPr>
          <w:color w:val="000000"/>
          <w:szCs w:val="24"/>
        </w:rPr>
      </w:pPr>
      <w:r>
        <w:rPr>
          <w:b/>
          <w:bCs/>
          <w:caps/>
          <w:color w:val="000000"/>
          <w:szCs w:val="24"/>
        </w:rPr>
        <w:t>12.  ATSISKAITYMO TVARKA</w:t>
      </w:r>
    </w:p>
    <w:p w14:paraId="53A07C21" w14:textId="77777777" w:rsidR="00942022" w:rsidRDefault="00942022" w:rsidP="00942022">
      <w:pPr>
        <w:spacing w:line="257" w:lineRule="atLeast"/>
        <w:ind w:firstLine="62"/>
        <w:jc w:val="center"/>
        <w:rPr>
          <w:color w:val="000000"/>
          <w:szCs w:val="24"/>
        </w:rPr>
      </w:pPr>
    </w:p>
    <w:p w14:paraId="4EC6D5F4" w14:textId="77777777" w:rsidR="00942022" w:rsidRDefault="00942022" w:rsidP="00942022">
      <w:pPr>
        <w:spacing w:line="257" w:lineRule="atLeast"/>
        <w:jc w:val="center"/>
        <w:rPr>
          <w:color w:val="000000"/>
          <w:szCs w:val="24"/>
        </w:rPr>
      </w:pPr>
      <w:r>
        <w:rPr>
          <w:b/>
          <w:bCs/>
          <w:color w:val="000000"/>
          <w:szCs w:val="24"/>
        </w:rPr>
        <w:lastRenderedPageBreak/>
        <w:t>12.1.  Išankstinis mokėjimas (avansas) (jei taikoma)</w:t>
      </w:r>
    </w:p>
    <w:p w14:paraId="3D0AD4EC" w14:textId="77777777" w:rsidR="00942022" w:rsidRDefault="00942022" w:rsidP="00942022">
      <w:pPr>
        <w:spacing w:line="257" w:lineRule="atLeast"/>
        <w:ind w:firstLine="62"/>
        <w:jc w:val="both"/>
        <w:rPr>
          <w:color w:val="000000"/>
          <w:szCs w:val="24"/>
        </w:rPr>
      </w:pPr>
    </w:p>
    <w:p w14:paraId="63972F0F" w14:textId="77777777" w:rsidR="00942022" w:rsidRDefault="00942022" w:rsidP="0094202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53DAC" w14:textId="77777777" w:rsidR="00942022" w:rsidRDefault="00942022" w:rsidP="0094202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04BC68E" w14:textId="77777777" w:rsidR="00942022" w:rsidRDefault="00942022" w:rsidP="0094202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60CEB9C" w14:textId="77777777" w:rsidR="00942022" w:rsidRDefault="00942022" w:rsidP="0094202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B79816" w14:textId="77777777" w:rsidR="00942022" w:rsidRDefault="00942022" w:rsidP="0094202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526AB8" w14:textId="77777777" w:rsidR="00942022" w:rsidRDefault="00942022" w:rsidP="00942022">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D4EFE2" w14:textId="77777777" w:rsidR="00942022" w:rsidRDefault="00942022" w:rsidP="0094202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E037F2E" w14:textId="77777777" w:rsidR="00942022" w:rsidRDefault="00942022" w:rsidP="00942022">
      <w:pPr>
        <w:spacing w:line="257" w:lineRule="atLeast"/>
        <w:jc w:val="both"/>
        <w:textAlignment w:val="baseline"/>
        <w:rPr>
          <w:color w:val="000000"/>
          <w:szCs w:val="24"/>
        </w:rPr>
      </w:pPr>
      <w:r>
        <w:rPr>
          <w:color w:val="000000"/>
          <w:szCs w:val="24"/>
        </w:rPr>
        <w:t>12.1.7. Avanso užtikrinimo suma turi būti nurodoma ir išmokama eurais. </w:t>
      </w:r>
    </w:p>
    <w:p w14:paraId="3732C587" w14:textId="77777777" w:rsidR="00942022" w:rsidRDefault="00942022" w:rsidP="0094202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1D0A043" w14:textId="77777777" w:rsidR="00942022" w:rsidRDefault="00942022" w:rsidP="0094202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BA10A79" w14:textId="77777777" w:rsidR="00942022" w:rsidRDefault="00942022" w:rsidP="00942022">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1B9F85" w14:textId="77777777" w:rsidR="00942022" w:rsidRDefault="00942022" w:rsidP="0094202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AC389CF" w14:textId="77777777" w:rsidR="00942022" w:rsidRDefault="00942022" w:rsidP="00942022">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8A9188" w14:textId="77777777" w:rsidR="00942022" w:rsidRDefault="00942022" w:rsidP="00942022">
      <w:pPr>
        <w:spacing w:line="257" w:lineRule="atLeast"/>
        <w:ind w:firstLine="62"/>
        <w:jc w:val="both"/>
        <w:textAlignment w:val="baseline"/>
        <w:rPr>
          <w:color w:val="000000"/>
          <w:szCs w:val="24"/>
        </w:rPr>
      </w:pPr>
    </w:p>
    <w:p w14:paraId="20FDE540" w14:textId="77777777" w:rsidR="00942022" w:rsidRDefault="00942022" w:rsidP="00942022">
      <w:pPr>
        <w:spacing w:line="257" w:lineRule="atLeast"/>
        <w:jc w:val="center"/>
        <w:rPr>
          <w:color w:val="000000"/>
          <w:szCs w:val="24"/>
        </w:rPr>
      </w:pPr>
      <w:r>
        <w:rPr>
          <w:b/>
          <w:bCs/>
          <w:color w:val="000000"/>
          <w:szCs w:val="24"/>
        </w:rPr>
        <w:t>12.2.  Mokėjimų tvarka</w:t>
      </w:r>
    </w:p>
    <w:p w14:paraId="47508FBB" w14:textId="77777777" w:rsidR="00942022" w:rsidRDefault="00942022" w:rsidP="00942022">
      <w:pPr>
        <w:spacing w:line="257" w:lineRule="atLeast"/>
        <w:ind w:firstLine="62"/>
        <w:jc w:val="both"/>
        <w:rPr>
          <w:color w:val="000000"/>
          <w:szCs w:val="24"/>
        </w:rPr>
      </w:pPr>
    </w:p>
    <w:p w14:paraId="78A6DDB6" w14:textId="77777777" w:rsidR="00942022" w:rsidRDefault="00942022" w:rsidP="0094202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49474B9" w14:textId="77777777" w:rsidR="00942022" w:rsidRDefault="00942022" w:rsidP="00942022">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E4E9C5F" w14:textId="77777777" w:rsidR="00942022" w:rsidRDefault="00942022" w:rsidP="0094202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8D1C712" w14:textId="77777777" w:rsidR="00942022" w:rsidRDefault="00942022" w:rsidP="0094202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2CEE038" w14:textId="77777777" w:rsidR="00942022" w:rsidRDefault="00942022" w:rsidP="0094202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57CA6A6" w14:textId="77777777" w:rsidR="00942022" w:rsidRDefault="00942022" w:rsidP="00942022">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7A121421" w14:textId="77777777" w:rsidR="00942022" w:rsidRDefault="00942022" w:rsidP="00942022">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229B306C" w14:textId="77777777" w:rsidR="00942022" w:rsidRDefault="00942022" w:rsidP="00942022">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69D7195" w14:textId="77777777" w:rsidR="00942022" w:rsidRDefault="00942022" w:rsidP="0094202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1B2C82" w14:textId="77777777" w:rsidR="00942022" w:rsidRDefault="00942022" w:rsidP="00942022">
      <w:pPr>
        <w:spacing w:line="257" w:lineRule="atLeast"/>
        <w:ind w:firstLine="62"/>
        <w:jc w:val="both"/>
        <w:rPr>
          <w:color w:val="000000"/>
          <w:szCs w:val="24"/>
        </w:rPr>
      </w:pPr>
    </w:p>
    <w:p w14:paraId="1A8746BA" w14:textId="77777777" w:rsidR="00942022" w:rsidRDefault="00942022" w:rsidP="00942022">
      <w:pPr>
        <w:spacing w:line="257" w:lineRule="atLeast"/>
        <w:jc w:val="center"/>
        <w:rPr>
          <w:color w:val="000000"/>
          <w:szCs w:val="24"/>
        </w:rPr>
      </w:pPr>
      <w:r>
        <w:rPr>
          <w:b/>
          <w:bCs/>
          <w:color w:val="000000"/>
          <w:szCs w:val="24"/>
        </w:rPr>
        <w:t>12.3.  Kiti atsiskaitymo klausimai</w:t>
      </w:r>
    </w:p>
    <w:p w14:paraId="52B11CB2" w14:textId="77777777" w:rsidR="00942022" w:rsidRDefault="00942022" w:rsidP="00942022">
      <w:pPr>
        <w:spacing w:line="257" w:lineRule="atLeast"/>
        <w:ind w:firstLine="62"/>
        <w:jc w:val="both"/>
        <w:rPr>
          <w:color w:val="000000"/>
          <w:szCs w:val="24"/>
        </w:rPr>
      </w:pPr>
    </w:p>
    <w:p w14:paraId="6FA6AB4F" w14:textId="77777777" w:rsidR="00942022" w:rsidRDefault="00942022" w:rsidP="00942022">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806DCF3" w14:textId="77777777" w:rsidR="00942022" w:rsidRDefault="00942022" w:rsidP="00942022">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6A573BCE" w14:textId="77777777" w:rsidR="00942022" w:rsidRDefault="00942022" w:rsidP="00942022">
      <w:pPr>
        <w:spacing w:line="257" w:lineRule="atLeast"/>
        <w:jc w:val="both"/>
        <w:rPr>
          <w:color w:val="000000"/>
          <w:szCs w:val="24"/>
        </w:rPr>
      </w:pPr>
      <w:r>
        <w:rPr>
          <w:color w:val="000000"/>
          <w:szCs w:val="24"/>
        </w:rPr>
        <w:t>12.3.3. Visi mokėjimai pagal Sutartį atliekami eurais.</w:t>
      </w:r>
    </w:p>
    <w:p w14:paraId="2F9E2C66" w14:textId="77777777" w:rsidR="00942022" w:rsidRDefault="00942022" w:rsidP="00942022">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621A015F" w14:textId="77777777" w:rsidR="00942022" w:rsidRDefault="00942022" w:rsidP="00942022">
      <w:pPr>
        <w:spacing w:line="257" w:lineRule="atLeast"/>
        <w:ind w:firstLine="62"/>
        <w:jc w:val="both"/>
        <w:rPr>
          <w:color w:val="000000"/>
          <w:szCs w:val="24"/>
        </w:rPr>
      </w:pPr>
    </w:p>
    <w:p w14:paraId="1AB37BD2" w14:textId="77777777" w:rsidR="00942022" w:rsidRDefault="00942022" w:rsidP="00942022">
      <w:pPr>
        <w:spacing w:line="257" w:lineRule="atLeast"/>
        <w:jc w:val="center"/>
        <w:rPr>
          <w:color w:val="000000"/>
          <w:szCs w:val="24"/>
        </w:rPr>
      </w:pPr>
      <w:r>
        <w:rPr>
          <w:b/>
          <w:bCs/>
          <w:caps/>
          <w:color w:val="000000"/>
          <w:szCs w:val="24"/>
        </w:rPr>
        <w:t>13.  KONFIDENCIALI INFORMACIJA</w:t>
      </w:r>
    </w:p>
    <w:p w14:paraId="72A1E6C0" w14:textId="77777777" w:rsidR="00942022" w:rsidRDefault="00942022" w:rsidP="00942022">
      <w:pPr>
        <w:spacing w:line="257" w:lineRule="atLeast"/>
        <w:ind w:firstLine="62"/>
        <w:jc w:val="both"/>
        <w:rPr>
          <w:color w:val="000000"/>
          <w:szCs w:val="24"/>
        </w:rPr>
      </w:pPr>
    </w:p>
    <w:p w14:paraId="481E4E2F" w14:textId="77777777" w:rsidR="00942022" w:rsidRDefault="00942022" w:rsidP="0094202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AA336B" w14:textId="77777777" w:rsidR="00942022" w:rsidRDefault="00942022" w:rsidP="00942022">
      <w:pPr>
        <w:spacing w:line="257" w:lineRule="atLeast"/>
        <w:jc w:val="both"/>
        <w:rPr>
          <w:color w:val="000000"/>
          <w:szCs w:val="24"/>
        </w:rPr>
      </w:pPr>
      <w:r>
        <w:rPr>
          <w:color w:val="000000"/>
          <w:szCs w:val="24"/>
        </w:rPr>
        <w:t>13.2.  Šalis turi teisę atskleisti kitos Šalies konfidencialią informaciją šiais atvejais:</w:t>
      </w:r>
    </w:p>
    <w:p w14:paraId="1583819D" w14:textId="77777777" w:rsidR="00942022" w:rsidRDefault="00942022" w:rsidP="0094202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103388" w14:textId="77777777" w:rsidR="00942022" w:rsidRDefault="00942022" w:rsidP="00942022">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595DDE6" w14:textId="77777777" w:rsidR="00942022" w:rsidRDefault="00942022" w:rsidP="0094202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16E6CD7" w14:textId="77777777" w:rsidR="00942022" w:rsidRDefault="00942022" w:rsidP="00942022">
      <w:pPr>
        <w:spacing w:line="257" w:lineRule="atLeast"/>
        <w:jc w:val="both"/>
        <w:rPr>
          <w:color w:val="000000"/>
          <w:szCs w:val="24"/>
        </w:rPr>
      </w:pPr>
      <w:r>
        <w:rPr>
          <w:color w:val="000000"/>
          <w:szCs w:val="24"/>
        </w:rPr>
        <w:t>13.4. Šalis atsako:</w:t>
      </w:r>
    </w:p>
    <w:p w14:paraId="745234FE" w14:textId="77777777" w:rsidR="00942022" w:rsidRDefault="00942022" w:rsidP="0094202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0C7D9A8" w14:textId="77777777" w:rsidR="00942022" w:rsidRDefault="00942022" w:rsidP="0094202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DF5AC5D" w14:textId="77777777" w:rsidR="00942022" w:rsidRDefault="00942022" w:rsidP="00942022">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4E25DAD" w14:textId="77777777" w:rsidR="00942022" w:rsidRDefault="00942022" w:rsidP="00942022">
      <w:pPr>
        <w:spacing w:line="257" w:lineRule="atLeast"/>
        <w:ind w:firstLine="62"/>
        <w:jc w:val="both"/>
        <w:rPr>
          <w:color w:val="000000"/>
          <w:szCs w:val="24"/>
        </w:rPr>
      </w:pPr>
    </w:p>
    <w:p w14:paraId="6B309348" w14:textId="77777777" w:rsidR="00942022" w:rsidRDefault="00942022" w:rsidP="00942022">
      <w:pPr>
        <w:spacing w:line="257" w:lineRule="atLeast"/>
        <w:jc w:val="center"/>
        <w:rPr>
          <w:color w:val="000000"/>
          <w:szCs w:val="24"/>
        </w:rPr>
      </w:pPr>
      <w:r>
        <w:rPr>
          <w:b/>
          <w:bCs/>
          <w:caps/>
          <w:color w:val="000000"/>
          <w:szCs w:val="24"/>
        </w:rPr>
        <w:t>14.  ASMENS DUOMENŲ APSAUGA</w:t>
      </w:r>
    </w:p>
    <w:p w14:paraId="418F1E67" w14:textId="77777777" w:rsidR="00942022" w:rsidRDefault="00942022" w:rsidP="00942022">
      <w:pPr>
        <w:spacing w:line="257" w:lineRule="atLeast"/>
        <w:ind w:firstLine="62"/>
        <w:jc w:val="both"/>
        <w:rPr>
          <w:color w:val="000000"/>
          <w:szCs w:val="24"/>
        </w:rPr>
      </w:pPr>
    </w:p>
    <w:p w14:paraId="2A8E28F7" w14:textId="77777777" w:rsidR="00942022" w:rsidRDefault="00942022" w:rsidP="0094202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AC65383" w14:textId="77777777" w:rsidR="00942022" w:rsidRDefault="00942022" w:rsidP="00942022">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7EA2E2" w14:textId="77777777" w:rsidR="00942022" w:rsidRDefault="00942022" w:rsidP="00942022">
      <w:pPr>
        <w:spacing w:line="257" w:lineRule="atLeast"/>
        <w:ind w:left="360" w:firstLine="115"/>
        <w:jc w:val="both"/>
        <w:rPr>
          <w:color w:val="000000"/>
          <w:szCs w:val="24"/>
        </w:rPr>
      </w:pPr>
    </w:p>
    <w:p w14:paraId="363B66DC" w14:textId="77777777" w:rsidR="00942022" w:rsidRDefault="00942022" w:rsidP="00942022">
      <w:pPr>
        <w:spacing w:line="257" w:lineRule="atLeast"/>
        <w:jc w:val="center"/>
        <w:rPr>
          <w:color w:val="000000"/>
          <w:szCs w:val="24"/>
        </w:rPr>
      </w:pPr>
      <w:r>
        <w:rPr>
          <w:b/>
          <w:bCs/>
          <w:caps/>
          <w:color w:val="000000"/>
          <w:szCs w:val="24"/>
        </w:rPr>
        <w:t>15.  INTELEKTINĖ NUOSAVYBĖ</w:t>
      </w:r>
    </w:p>
    <w:p w14:paraId="1FE5C696" w14:textId="77777777" w:rsidR="00942022" w:rsidRDefault="00942022" w:rsidP="00942022">
      <w:pPr>
        <w:spacing w:line="257" w:lineRule="atLeast"/>
        <w:ind w:firstLine="62"/>
        <w:jc w:val="both"/>
        <w:rPr>
          <w:color w:val="000000"/>
          <w:szCs w:val="24"/>
        </w:rPr>
      </w:pPr>
    </w:p>
    <w:p w14:paraId="4D0038F7" w14:textId="77777777" w:rsidR="00942022" w:rsidRDefault="00942022" w:rsidP="0094202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9638B8" w14:textId="77777777" w:rsidR="00942022" w:rsidRDefault="00942022" w:rsidP="0094202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0AAE47" w14:textId="77777777" w:rsidR="00942022" w:rsidRDefault="00942022" w:rsidP="0094202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6CCC5EB" w14:textId="77777777" w:rsidR="00942022" w:rsidRDefault="00942022" w:rsidP="00942022">
      <w:pPr>
        <w:spacing w:line="257" w:lineRule="atLeast"/>
        <w:ind w:firstLine="62"/>
        <w:jc w:val="both"/>
        <w:textAlignment w:val="baseline"/>
        <w:rPr>
          <w:color w:val="000000"/>
          <w:szCs w:val="24"/>
        </w:rPr>
      </w:pPr>
    </w:p>
    <w:p w14:paraId="48D17FF8" w14:textId="77777777" w:rsidR="00942022" w:rsidRDefault="00942022" w:rsidP="00942022">
      <w:pPr>
        <w:spacing w:line="257" w:lineRule="atLeast"/>
        <w:jc w:val="center"/>
        <w:rPr>
          <w:color w:val="000000"/>
          <w:szCs w:val="24"/>
        </w:rPr>
      </w:pPr>
      <w:r>
        <w:rPr>
          <w:b/>
          <w:bCs/>
          <w:caps/>
          <w:color w:val="000000"/>
          <w:szCs w:val="24"/>
        </w:rPr>
        <w:t>16.  PAREIŠKIMAI IR GARANTIJOS</w:t>
      </w:r>
    </w:p>
    <w:p w14:paraId="28271E65" w14:textId="77777777" w:rsidR="00942022" w:rsidRDefault="00942022" w:rsidP="00942022">
      <w:pPr>
        <w:spacing w:line="257" w:lineRule="atLeast"/>
        <w:ind w:firstLine="62"/>
        <w:jc w:val="both"/>
        <w:rPr>
          <w:color w:val="000000"/>
          <w:szCs w:val="24"/>
        </w:rPr>
      </w:pPr>
    </w:p>
    <w:p w14:paraId="7FC5BF3C" w14:textId="77777777" w:rsidR="00942022" w:rsidRDefault="00942022" w:rsidP="00942022">
      <w:pPr>
        <w:spacing w:line="257" w:lineRule="atLeast"/>
        <w:jc w:val="both"/>
        <w:rPr>
          <w:color w:val="000000"/>
          <w:szCs w:val="24"/>
        </w:rPr>
      </w:pPr>
      <w:r>
        <w:rPr>
          <w:color w:val="000000"/>
          <w:szCs w:val="24"/>
        </w:rPr>
        <w:lastRenderedPageBreak/>
        <w:t>16.1. Kiekviena iš Šalių pareiškia ir garantuoja kitai Šaliai, kad:</w:t>
      </w:r>
    </w:p>
    <w:p w14:paraId="604669FD" w14:textId="77777777" w:rsidR="00942022" w:rsidRDefault="00942022" w:rsidP="0094202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85CFF3B" w14:textId="77777777" w:rsidR="00942022" w:rsidRDefault="00942022" w:rsidP="00942022">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B8389F" w14:textId="77777777" w:rsidR="00942022" w:rsidRDefault="00942022" w:rsidP="0094202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6122D3" w14:textId="77777777" w:rsidR="00942022" w:rsidRDefault="00942022" w:rsidP="0094202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81C441" w14:textId="77777777" w:rsidR="00942022" w:rsidRDefault="00942022" w:rsidP="00942022">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52D605" w14:textId="77777777" w:rsidR="00942022" w:rsidRDefault="00942022" w:rsidP="0094202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EE94095" w14:textId="77777777" w:rsidR="00942022" w:rsidRDefault="00942022" w:rsidP="0094202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55F418A" w14:textId="77777777" w:rsidR="00942022" w:rsidRDefault="00942022" w:rsidP="0094202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2620174" w14:textId="77777777" w:rsidR="00942022" w:rsidRDefault="00942022" w:rsidP="0094202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4DEB36F" w14:textId="77777777" w:rsidR="00942022" w:rsidRDefault="00942022" w:rsidP="00942022">
      <w:pPr>
        <w:rPr>
          <w:sz w:val="14"/>
          <w:szCs w:val="14"/>
        </w:rPr>
      </w:pPr>
    </w:p>
    <w:p w14:paraId="3E965934" w14:textId="77777777" w:rsidR="00942022" w:rsidRDefault="00942022" w:rsidP="00942022">
      <w:pPr>
        <w:spacing w:line="257" w:lineRule="atLeast"/>
        <w:ind w:firstLine="62"/>
        <w:jc w:val="both"/>
        <w:rPr>
          <w:color w:val="000000"/>
          <w:szCs w:val="24"/>
        </w:rPr>
      </w:pPr>
    </w:p>
    <w:p w14:paraId="28E8FC5B" w14:textId="77777777" w:rsidR="00942022" w:rsidRDefault="00942022" w:rsidP="00942022">
      <w:pPr>
        <w:spacing w:line="257" w:lineRule="atLeast"/>
        <w:jc w:val="center"/>
        <w:rPr>
          <w:color w:val="000000"/>
          <w:szCs w:val="24"/>
        </w:rPr>
      </w:pPr>
      <w:r>
        <w:rPr>
          <w:b/>
          <w:bCs/>
          <w:caps/>
          <w:color w:val="000000"/>
          <w:szCs w:val="24"/>
        </w:rPr>
        <w:t>17.  BENDRIEJI ATSAKOMYBĖS KLAUSIMAI</w:t>
      </w:r>
    </w:p>
    <w:p w14:paraId="0D25E815" w14:textId="77777777" w:rsidR="00942022" w:rsidRDefault="00942022" w:rsidP="00942022">
      <w:pPr>
        <w:spacing w:line="257" w:lineRule="atLeast"/>
        <w:ind w:firstLine="62"/>
        <w:jc w:val="both"/>
        <w:rPr>
          <w:color w:val="000000"/>
          <w:szCs w:val="24"/>
        </w:rPr>
      </w:pPr>
    </w:p>
    <w:p w14:paraId="024529E0" w14:textId="77777777" w:rsidR="00942022" w:rsidRDefault="00942022" w:rsidP="0094202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2642B5A" w14:textId="77777777" w:rsidR="00942022" w:rsidRDefault="00942022" w:rsidP="0094202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DFDF48" w14:textId="77777777" w:rsidR="00942022" w:rsidRDefault="00942022" w:rsidP="0094202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85B7DA" w14:textId="77777777" w:rsidR="00942022" w:rsidRDefault="00942022" w:rsidP="0094202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EEB1937" w14:textId="77777777" w:rsidR="00942022" w:rsidRDefault="00942022" w:rsidP="00942022">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32FF8F" w14:textId="77777777" w:rsidR="00942022" w:rsidRDefault="00942022" w:rsidP="0094202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31412" w14:textId="77777777" w:rsidR="00942022" w:rsidRDefault="00942022" w:rsidP="00942022">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A5F1F2" w14:textId="77777777" w:rsidR="00942022" w:rsidRDefault="00942022" w:rsidP="00942022">
      <w:pPr>
        <w:spacing w:line="257" w:lineRule="atLeast"/>
        <w:ind w:firstLine="115"/>
        <w:jc w:val="both"/>
        <w:rPr>
          <w:color w:val="000000"/>
          <w:szCs w:val="24"/>
        </w:rPr>
      </w:pPr>
    </w:p>
    <w:p w14:paraId="6F3FB10B" w14:textId="77777777" w:rsidR="00942022" w:rsidRDefault="00942022" w:rsidP="00942022">
      <w:pPr>
        <w:spacing w:line="257" w:lineRule="atLeast"/>
        <w:jc w:val="center"/>
        <w:rPr>
          <w:color w:val="000000"/>
          <w:szCs w:val="24"/>
        </w:rPr>
      </w:pPr>
      <w:r>
        <w:rPr>
          <w:b/>
          <w:bCs/>
          <w:caps/>
          <w:color w:val="000000"/>
          <w:szCs w:val="24"/>
        </w:rPr>
        <w:t>18.  NENUGALIMA JĖGA (FORCE MAJEURE)</w:t>
      </w:r>
    </w:p>
    <w:p w14:paraId="7977F4FE" w14:textId="77777777" w:rsidR="00942022" w:rsidRDefault="00942022" w:rsidP="00942022">
      <w:pPr>
        <w:spacing w:line="257" w:lineRule="atLeast"/>
        <w:ind w:firstLine="62"/>
        <w:jc w:val="both"/>
        <w:rPr>
          <w:color w:val="000000"/>
          <w:szCs w:val="24"/>
        </w:rPr>
      </w:pPr>
    </w:p>
    <w:p w14:paraId="09FEBA2D" w14:textId="77777777" w:rsidR="00942022" w:rsidRDefault="00942022" w:rsidP="0094202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C38F43E" w14:textId="77777777" w:rsidR="00942022" w:rsidRDefault="00942022" w:rsidP="0094202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FFEA238" w14:textId="77777777" w:rsidR="00942022" w:rsidRDefault="00942022" w:rsidP="0094202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A24B48" w14:textId="77777777" w:rsidR="00942022" w:rsidRDefault="00942022" w:rsidP="00942022">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2EFC9E" w14:textId="77777777" w:rsidR="00942022" w:rsidRDefault="00942022" w:rsidP="0094202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9E3614" w14:textId="77777777" w:rsidR="00942022" w:rsidRDefault="00942022" w:rsidP="0094202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8D80B2" w14:textId="77777777" w:rsidR="00942022" w:rsidRDefault="00942022" w:rsidP="00942022">
      <w:pPr>
        <w:spacing w:line="257" w:lineRule="atLeast"/>
        <w:ind w:firstLine="62"/>
        <w:jc w:val="both"/>
        <w:rPr>
          <w:color w:val="000000"/>
          <w:szCs w:val="24"/>
        </w:rPr>
      </w:pPr>
    </w:p>
    <w:p w14:paraId="538F07ED" w14:textId="77777777" w:rsidR="00942022" w:rsidRDefault="00942022" w:rsidP="00942022">
      <w:pPr>
        <w:spacing w:line="257" w:lineRule="atLeast"/>
        <w:jc w:val="center"/>
        <w:rPr>
          <w:color w:val="000000"/>
          <w:szCs w:val="24"/>
        </w:rPr>
      </w:pPr>
      <w:r>
        <w:rPr>
          <w:b/>
          <w:bCs/>
          <w:caps/>
          <w:color w:val="000000"/>
          <w:szCs w:val="24"/>
        </w:rPr>
        <w:t>19.  SUTARTIES NUOSTATŲ NEGALIOJIMAS</w:t>
      </w:r>
    </w:p>
    <w:p w14:paraId="312FF214" w14:textId="77777777" w:rsidR="00942022" w:rsidRDefault="00942022" w:rsidP="00942022">
      <w:pPr>
        <w:spacing w:line="257" w:lineRule="atLeast"/>
        <w:ind w:firstLine="62"/>
        <w:jc w:val="both"/>
        <w:rPr>
          <w:color w:val="000000"/>
          <w:szCs w:val="24"/>
        </w:rPr>
      </w:pPr>
    </w:p>
    <w:p w14:paraId="1766C116" w14:textId="77777777" w:rsidR="00942022" w:rsidRDefault="00942022" w:rsidP="00942022">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5C0A17F9" w14:textId="77777777" w:rsidR="00942022" w:rsidRDefault="00942022" w:rsidP="0094202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A468107" w14:textId="77777777" w:rsidR="00942022" w:rsidRDefault="00942022" w:rsidP="00942022">
      <w:pPr>
        <w:spacing w:line="257" w:lineRule="atLeast"/>
        <w:ind w:firstLine="62"/>
        <w:jc w:val="both"/>
        <w:rPr>
          <w:color w:val="000000"/>
          <w:szCs w:val="24"/>
        </w:rPr>
      </w:pPr>
    </w:p>
    <w:p w14:paraId="4DD0ADA7" w14:textId="77777777" w:rsidR="00942022" w:rsidRDefault="00942022" w:rsidP="00942022">
      <w:pPr>
        <w:spacing w:line="257" w:lineRule="atLeast"/>
        <w:jc w:val="center"/>
        <w:rPr>
          <w:color w:val="000000"/>
          <w:szCs w:val="24"/>
        </w:rPr>
      </w:pPr>
      <w:r>
        <w:rPr>
          <w:b/>
          <w:bCs/>
          <w:caps/>
          <w:color w:val="000000"/>
          <w:szCs w:val="24"/>
        </w:rPr>
        <w:t>20.  SUTARTIES PAKEITIMAI</w:t>
      </w:r>
    </w:p>
    <w:p w14:paraId="59A2BDC7" w14:textId="77777777" w:rsidR="00942022" w:rsidRDefault="00942022" w:rsidP="00942022">
      <w:pPr>
        <w:spacing w:line="257" w:lineRule="atLeast"/>
        <w:ind w:firstLine="62"/>
        <w:jc w:val="both"/>
        <w:rPr>
          <w:color w:val="000000"/>
          <w:szCs w:val="24"/>
        </w:rPr>
      </w:pPr>
    </w:p>
    <w:p w14:paraId="53575A87" w14:textId="77777777" w:rsidR="00942022" w:rsidRDefault="00942022" w:rsidP="00942022">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938C1B6" w14:textId="77777777" w:rsidR="00942022" w:rsidRDefault="00942022" w:rsidP="00942022">
      <w:pPr>
        <w:spacing w:line="257" w:lineRule="atLeast"/>
        <w:jc w:val="both"/>
        <w:rPr>
          <w:color w:val="000000"/>
          <w:szCs w:val="24"/>
        </w:rPr>
      </w:pPr>
      <w:r>
        <w:rPr>
          <w:color w:val="000000"/>
          <w:szCs w:val="24"/>
        </w:rPr>
        <w:t>20.2. Sutarties pakeitimai įforminami Šalims sudarant Susitarimą.</w:t>
      </w:r>
    </w:p>
    <w:p w14:paraId="716C46B2" w14:textId="77777777" w:rsidR="00942022" w:rsidRDefault="00942022" w:rsidP="0094202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1E103DD" w14:textId="77777777" w:rsidR="00942022" w:rsidRDefault="00942022" w:rsidP="0094202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05E1007" w14:textId="77777777" w:rsidR="00942022" w:rsidRDefault="00942022" w:rsidP="0094202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998EC0" w14:textId="77777777" w:rsidR="00942022" w:rsidRDefault="00942022" w:rsidP="00942022">
      <w:pPr>
        <w:spacing w:line="257" w:lineRule="atLeast"/>
        <w:ind w:firstLine="62"/>
        <w:jc w:val="both"/>
        <w:rPr>
          <w:color w:val="000000"/>
          <w:szCs w:val="24"/>
        </w:rPr>
      </w:pPr>
    </w:p>
    <w:p w14:paraId="350603B0" w14:textId="77777777" w:rsidR="00942022" w:rsidRDefault="00942022" w:rsidP="00942022">
      <w:pPr>
        <w:spacing w:line="257" w:lineRule="atLeast"/>
        <w:jc w:val="center"/>
        <w:rPr>
          <w:color w:val="000000"/>
          <w:szCs w:val="24"/>
        </w:rPr>
      </w:pPr>
      <w:r>
        <w:rPr>
          <w:b/>
          <w:bCs/>
          <w:caps/>
          <w:color w:val="000000"/>
          <w:szCs w:val="24"/>
        </w:rPr>
        <w:t>21.  SUTARTIES SUSTABDYMAS</w:t>
      </w:r>
    </w:p>
    <w:p w14:paraId="42C849A9" w14:textId="77777777" w:rsidR="00942022" w:rsidRDefault="00942022" w:rsidP="00942022">
      <w:pPr>
        <w:spacing w:line="257" w:lineRule="atLeast"/>
        <w:ind w:firstLine="62"/>
        <w:jc w:val="both"/>
        <w:rPr>
          <w:color w:val="000000"/>
          <w:szCs w:val="24"/>
        </w:rPr>
      </w:pPr>
    </w:p>
    <w:p w14:paraId="18BEA041" w14:textId="77777777" w:rsidR="00942022" w:rsidRDefault="00942022" w:rsidP="0094202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4169881" w14:textId="77777777" w:rsidR="00942022" w:rsidRDefault="00942022" w:rsidP="0094202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1E58439" w14:textId="77777777" w:rsidR="00942022" w:rsidRDefault="00942022" w:rsidP="0094202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D0E661B" w14:textId="77777777" w:rsidR="00942022" w:rsidRDefault="00942022" w:rsidP="0094202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C700D1F" w14:textId="77777777" w:rsidR="00942022" w:rsidRDefault="00942022" w:rsidP="0094202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1B44D14" w14:textId="77777777" w:rsidR="00942022" w:rsidRDefault="00942022" w:rsidP="0094202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CFDEAE9" w14:textId="77777777" w:rsidR="00942022" w:rsidRDefault="00942022" w:rsidP="00942022">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04299CAD" w14:textId="77777777" w:rsidR="00942022" w:rsidRDefault="00942022" w:rsidP="00942022">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B6C5CE2" w14:textId="77777777" w:rsidR="00942022" w:rsidRDefault="00942022" w:rsidP="0094202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734213F" w14:textId="77777777" w:rsidR="00942022" w:rsidRDefault="00942022" w:rsidP="0094202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5EC2AE1" w14:textId="77777777" w:rsidR="00942022" w:rsidRDefault="00942022" w:rsidP="00942022">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035CE09" w14:textId="77777777" w:rsidR="00942022" w:rsidRDefault="00942022" w:rsidP="00942022">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B2DF001" w14:textId="77777777" w:rsidR="00942022" w:rsidRDefault="00942022" w:rsidP="00942022">
      <w:pPr>
        <w:jc w:val="both"/>
        <w:textAlignment w:val="baseline"/>
        <w:rPr>
          <w:color w:val="000000"/>
          <w:szCs w:val="24"/>
        </w:rPr>
      </w:pPr>
      <w:r>
        <w:rPr>
          <w:color w:val="000000"/>
          <w:szCs w:val="24"/>
        </w:rPr>
        <w:t>21.5. Sutartinių įsipareigojimų vykdymas gali būti stabdomas tik Sutarties galiojimo laikotarpiu tokia tvarka:</w:t>
      </w:r>
    </w:p>
    <w:p w14:paraId="2C5D542B" w14:textId="77777777" w:rsidR="00942022" w:rsidRDefault="00942022" w:rsidP="00942022">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1372CE90" w14:textId="77777777" w:rsidR="00942022" w:rsidRDefault="00942022" w:rsidP="0094202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66B3518" w14:textId="77777777" w:rsidR="00942022" w:rsidRDefault="00942022" w:rsidP="0094202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9E097D6" w14:textId="77777777" w:rsidR="00942022" w:rsidRDefault="00942022" w:rsidP="0094202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2DB679" w14:textId="77777777" w:rsidR="00942022" w:rsidRDefault="00942022" w:rsidP="0094202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CBE0F9C" w14:textId="77777777" w:rsidR="00942022" w:rsidRDefault="00942022" w:rsidP="0094202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2698A5F" w14:textId="77777777" w:rsidR="00942022" w:rsidRDefault="00942022" w:rsidP="00942022">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5EE28EA" w14:textId="77777777" w:rsidR="00942022" w:rsidRDefault="00942022" w:rsidP="0094202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CA48101" w14:textId="77777777" w:rsidR="00942022" w:rsidRDefault="00942022" w:rsidP="00942022">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F60810" w14:textId="77777777" w:rsidR="00942022" w:rsidRDefault="00942022" w:rsidP="00942022">
      <w:pPr>
        <w:spacing w:line="257" w:lineRule="atLeast"/>
        <w:ind w:firstLine="62"/>
        <w:jc w:val="both"/>
        <w:textAlignment w:val="baseline"/>
        <w:rPr>
          <w:color w:val="000000"/>
          <w:szCs w:val="24"/>
        </w:rPr>
      </w:pPr>
    </w:p>
    <w:p w14:paraId="72A01BA9" w14:textId="77777777" w:rsidR="00942022" w:rsidRDefault="00942022" w:rsidP="00942022">
      <w:pPr>
        <w:spacing w:line="257" w:lineRule="atLeast"/>
        <w:jc w:val="center"/>
        <w:rPr>
          <w:color w:val="000000"/>
          <w:szCs w:val="24"/>
        </w:rPr>
      </w:pPr>
      <w:r>
        <w:rPr>
          <w:b/>
          <w:bCs/>
          <w:caps/>
          <w:color w:val="000000"/>
          <w:szCs w:val="24"/>
        </w:rPr>
        <w:lastRenderedPageBreak/>
        <w:t>22.  SUTARTIES NUTRAUKIMAS</w:t>
      </w:r>
    </w:p>
    <w:p w14:paraId="03521809" w14:textId="77777777" w:rsidR="00942022" w:rsidRDefault="00942022" w:rsidP="00942022">
      <w:pPr>
        <w:spacing w:line="257" w:lineRule="atLeast"/>
        <w:ind w:firstLine="62"/>
        <w:jc w:val="both"/>
        <w:rPr>
          <w:color w:val="000000"/>
          <w:szCs w:val="24"/>
        </w:rPr>
      </w:pPr>
    </w:p>
    <w:p w14:paraId="7F70CBA3" w14:textId="77777777" w:rsidR="00942022" w:rsidRDefault="00942022" w:rsidP="0094202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541192A" w14:textId="77777777" w:rsidR="00942022" w:rsidRDefault="00942022" w:rsidP="00942022">
      <w:pPr>
        <w:spacing w:line="257" w:lineRule="atLeast"/>
        <w:ind w:firstLine="62"/>
        <w:jc w:val="both"/>
        <w:rPr>
          <w:color w:val="000000"/>
          <w:szCs w:val="24"/>
        </w:rPr>
      </w:pPr>
    </w:p>
    <w:p w14:paraId="4D6F2EDB" w14:textId="77777777" w:rsidR="00942022" w:rsidRDefault="00942022" w:rsidP="00942022">
      <w:pPr>
        <w:spacing w:line="257" w:lineRule="atLeast"/>
        <w:jc w:val="center"/>
        <w:rPr>
          <w:color w:val="000000"/>
          <w:szCs w:val="24"/>
        </w:rPr>
      </w:pPr>
      <w:r>
        <w:rPr>
          <w:b/>
          <w:bCs/>
          <w:color w:val="000000"/>
          <w:szCs w:val="24"/>
        </w:rPr>
        <w:t>22.1.  Pretenzijos dėl Sutarties pažeidimų</w:t>
      </w:r>
    </w:p>
    <w:p w14:paraId="3D657627" w14:textId="77777777" w:rsidR="00942022" w:rsidRDefault="00942022" w:rsidP="00942022">
      <w:pPr>
        <w:spacing w:line="257" w:lineRule="atLeast"/>
        <w:ind w:firstLine="62"/>
        <w:jc w:val="both"/>
        <w:rPr>
          <w:color w:val="000000"/>
          <w:szCs w:val="24"/>
        </w:rPr>
      </w:pPr>
    </w:p>
    <w:p w14:paraId="787293E6" w14:textId="77777777" w:rsidR="00942022" w:rsidRDefault="00942022" w:rsidP="0094202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A0E7AC" w14:textId="77777777" w:rsidR="00942022" w:rsidRDefault="00942022" w:rsidP="0094202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DE49AE8" w14:textId="77777777" w:rsidR="00942022" w:rsidRDefault="00942022" w:rsidP="00942022">
      <w:pPr>
        <w:spacing w:line="257" w:lineRule="atLeast"/>
        <w:ind w:firstLine="62"/>
        <w:jc w:val="both"/>
        <w:textAlignment w:val="baseline"/>
        <w:rPr>
          <w:color w:val="000000"/>
          <w:szCs w:val="24"/>
        </w:rPr>
      </w:pPr>
    </w:p>
    <w:p w14:paraId="2617A5ED" w14:textId="77777777" w:rsidR="00942022" w:rsidRDefault="00942022" w:rsidP="00942022">
      <w:pPr>
        <w:spacing w:line="257" w:lineRule="atLeast"/>
        <w:jc w:val="center"/>
        <w:rPr>
          <w:color w:val="000000"/>
          <w:szCs w:val="24"/>
        </w:rPr>
      </w:pPr>
      <w:r>
        <w:rPr>
          <w:b/>
          <w:bCs/>
          <w:color w:val="000000"/>
          <w:szCs w:val="24"/>
        </w:rPr>
        <w:t>22.2.  Sutarties nutraukimas Pirkėjo iniciatyva</w:t>
      </w:r>
    </w:p>
    <w:p w14:paraId="7445414C" w14:textId="77777777" w:rsidR="00942022" w:rsidRDefault="00942022" w:rsidP="00942022">
      <w:pPr>
        <w:spacing w:line="257" w:lineRule="atLeast"/>
        <w:ind w:firstLine="62"/>
        <w:jc w:val="both"/>
        <w:rPr>
          <w:color w:val="000000"/>
          <w:szCs w:val="24"/>
        </w:rPr>
      </w:pPr>
    </w:p>
    <w:p w14:paraId="1FE6F666" w14:textId="77777777" w:rsidR="00942022" w:rsidRDefault="00942022" w:rsidP="0094202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A876F35" w14:textId="77777777" w:rsidR="00942022" w:rsidRDefault="00942022" w:rsidP="0094202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8C24163" w14:textId="77777777" w:rsidR="00942022" w:rsidRDefault="00942022" w:rsidP="0094202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F5333A2" w14:textId="77777777" w:rsidR="00942022" w:rsidRDefault="00942022" w:rsidP="00942022">
      <w:pPr>
        <w:spacing w:line="257" w:lineRule="atLeast"/>
        <w:jc w:val="both"/>
        <w:rPr>
          <w:szCs w:val="24"/>
        </w:rPr>
      </w:pPr>
      <w:r>
        <w:rPr>
          <w:szCs w:val="24"/>
        </w:rPr>
        <w:t>22.2.2.2. Tiekėjo padėtis pasikeičia ir jis atitinka pirkimo dokumentuose nustatytą pašalinimo pagrindą;</w:t>
      </w:r>
    </w:p>
    <w:p w14:paraId="05F077F7" w14:textId="77777777" w:rsidR="00942022" w:rsidRDefault="00942022" w:rsidP="00942022">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536F55A" w14:textId="77777777" w:rsidR="00942022" w:rsidRDefault="00942022" w:rsidP="0094202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86F677E" w14:textId="77777777" w:rsidR="00942022" w:rsidRDefault="00942022" w:rsidP="0094202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4E238E5" w14:textId="77777777" w:rsidR="00942022" w:rsidRDefault="00942022" w:rsidP="0094202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5AD8727" w14:textId="77777777" w:rsidR="00942022" w:rsidRDefault="00942022" w:rsidP="0094202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D26B477" w14:textId="77777777" w:rsidR="00942022" w:rsidRDefault="00942022" w:rsidP="00942022">
      <w:pPr>
        <w:spacing w:line="257" w:lineRule="atLeast"/>
        <w:jc w:val="both"/>
        <w:textAlignment w:val="baseline"/>
        <w:rPr>
          <w:color w:val="000000"/>
          <w:szCs w:val="24"/>
        </w:rPr>
      </w:pPr>
      <w:r>
        <w:rPr>
          <w:color w:val="000000"/>
          <w:szCs w:val="24"/>
        </w:rPr>
        <w:t>22.2.2.8. nebelieka perkamų Prekių poreikio; </w:t>
      </w:r>
    </w:p>
    <w:p w14:paraId="30E61625" w14:textId="77777777" w:rsidR="00942022" w:rsidRDefault="00942022" w:rsidP="0094202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5EC45EA" w14:textId="77777777" w:rsidR="00942022" w:rsidRDefault="00942022" w:rsidP="00942022">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442C586" w14:textId="77777777" w:rsidR="00942022" w:rsidRDefault="00942022" w:rsidP="0094202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0A08344" w14:textId="77777777" w:rsidR="00942022" w:rsidRDefault="00942022" w:rsidP="0094202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8D89C86" w14:textId="77777777" w:rsidR="00942022" w:rsidRDefault="00942022" w:rsidP="00942022">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F98BD5" w14:textId="77777777" w:rsidR="00942022" w:rsidRDefault="00942022" w:rsidP="0094202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8764B56" w14:textId="77777777" w:rsidR="00942022" w:rsidRDefault="00942022" w:rsidP="0094202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34FDBB" w14:textId="77777777" w:rsidR="00942022" w:rsidRDefault="00942022" w:rsidP="0094202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F6C076" w14:textId="77777777" w:rsidR="00942022" w:rsidRDefault="00942022" w:rsidP="00942022">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4213F6" w14:textId="77777777" w:rsidR="00942022" w:rsidRDefault="00942022" w:rsidP="0094202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7047479" w14:textId="77777777" w:rsidR="00942022" w:rsidRDefault="00942022" w:rsidP="0094202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0F510F7" w14:textId="77777777" w:rsidR="00942022" w:rsidRDefault="00942022" w:rsidP="0094202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4988064" w14:textId="77777777" w:rsidR="00942022" w:rsidRDefault="00942022" w:rsidP="00942022">
      <w:pPr>
        <w:spacing w:line="257" w:lineRule="atLeast"/>
        <w:ind w:firstLine="62"/>
        <w:jc w:val="both"/>
        <w:textAlignment w:val="baseline"/>
        <w:rPr>
          <w:color w:val="000000"/>
          <w:szCs w:val="24"/>
        </w:rPr>
      </w:pPr>
    </w:p>
    <w:p w14:paraId="098239B3" w14:textId="77777777" w:rsidR="00942022" w:rsidRDefault="00942022" w:rsidP="00942022">
      <w:pPr>
        <w:spacing w:line="257" w:lineRule="atLeast"/>
        <w:jc w:val="center"/>
        <w:rPr>
          <w:color w:val="000000"/>
          <w:szCs w:val="24"/>
        </w:rPr>
      </w:pPr>
      <w:r>
        <w:rPr>
          <w:b/>
          <w:bCs/>
          <w:color w:val="000000"/>
          <w:szCs w:val="24"/>
        </w:rPr>
        <w:t>22.3.  Sutarties nutraukimas Tiekėjo iniciatyva</w:t>
      </w:r>
    </w:p>
    <w:p w14:paraId="63EC326F" w14:textId="77777777" w:rsidR="00942022" w:rsidRDefault="00942022" w:rsidP="00942022">
      <w:pPr>
        <w:spacing w:line="257" w:lineRule="atLeast"/>
        <w:ind w:firstLine="62"/>
        <w:jc w:val="both"/>
        <w:rPr>
          <w:color w:val="000000"/>
          <w:szCs w:val="24"/>
        </w:rPr>
      </w:pPr>
    </w:p>
    <w:p w14:paraId="7757C52E" w14:textId="77777777" w:rsidR="00942022" w:rsidRDefault="00942022" w:rsidP="00942022">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7D347563" w14:textId="77777777" w:rsidR="00942022" w:rsidRDefault="00942022" w:rsidP="00942022">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0884495" w14:textId="77777777" w:rsidR="00942022" w:rsidRDefault="00942022" w:rsidP="0094202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BBFE70" w14:textId="77777777" w:rsidR="00942022" w:rsidRDefault="00942022" w:rsidP="0094202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51D079F" w14:textId="77777777" w:rsidR="00942022" w:rsidRDefault="00942022" w:rsidP="00942022">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5BA3F0B" w14:textId="77777777" w:rsidR="00942022" w:rsidRDefault="00942022" w:rsidP="0094202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511727E" w14:textId="77777777" w:rsidR="00942022" w:rsidRDefault="00942022" w:rsidP="0094202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624262" w14:textId="77777777" w:rsidR="00942022" w:rsidRDefault="00942022" w:rsidP="0094202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999980B" w14:textId="77777777" w:rsidR="00942022" w:rsidRDefault="00942022" w:rsidP="0094202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6AD429" w14:textId="77777777" w:rsidR="00942022" w:rsidRDefault="00942022" w:rsidP="00942022">
      <w:pPr>
        <w:spacing w:line="257" w:lineRule="atLeast"/>
        <w:ind w:firstLine="62"/>
        <w:jc w:val="both"/>
        <w:textAlignment w:val="baseline"/>
        <w:rPr>
          <w:color w:val="000000"/>
          <w:szCs w:val="24"/>
        </w:rPr>
      </w:pPr>
    </w:p>
    <w:p w14:paraId="6159ED9A" w14:textId="77777777" w:rsidR="00942022" w:rsidRDefault="00942022" w:rsidP="00942022">
      <w:pPr>
        <w:spacing w:line="257" w:lineRule="atLeast"/>
        <w:jc w:val="center"/>
        <w:rPr>
          <w:color w:val="000000"/>
          <w:szCs w:val="24"/>
        </w:rPr>
      </w:pPr>
      <w:r>
        <w:rPr>
          <w:b/>
          <w:bCs/>
          <w:color w:val="000000"/>
          <w:szCs w:val="24"/>
        </w:rPr>
        <w:t>22.4.  Šalių teisės ir pareigos Sutarties nutraukimo atveju</w:t>
      </w:r>
    </w:p>
    <w:p w14:paraId="51FD1C70" w14:textId="77777777" w:rsidR="00942022" w:rsidRDefault="00942022" w:rsidP="00942022">
      <w:pPr>
        <w:spacing w:line="257" w:lineRule="atLeast"/>
        <w:ind w:firstLine="62"/>
        <w:jc w:val="both"/>
        <w:rPr>
          <w:color w:val="000000"/>
          <w:szCs w:val="24"/>
        </w:rPr>
      </w:pPr>
    </w:p>
    <w:p w14:paraId="7638D950" w14:textId="77777777" w:rsidR="00942022" w:rsidRDefault="00942022" w:rsidP="00942022">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DF5D017" w14:textId="77777777" w:rsidR="00942022" w:rsidRDefault="00942022" w:rsidP="00942022">
      <w:pPr>
        <w:spacing w:line="257" w:lineRule="atLeast"/>
        <w:jc w:val="both"/>
        <w:textAlignment w:val="baseline"/>
        <w:rPr>
          <w:color w:val="000000"/>
          <w:szCs w:val="24"/>
        </w:rPr>
      </w:pPr>
      <w:r>
        <w:rPr>
          <w:color w:val="000000"/>
          <w:szCs w:val="24"/>
        </w:rPr>
        <w:t>22.4.2. Nutraukus Sutartį, Šalys privalo: </w:t>
      </w:r>
    </w:p>
    <w:p w14:paraId="5A3CF046" w14:textId="77777777" w:rsidR="00942022" w:rsidRDefault="00942022" w:rsidP="0094202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EDA9940" w14:textId="77777777" w:rsidR="00942022" w:rsidRDefault="00942022" w:rsidP="0094202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33614B3" w14:textId="77777777" w:rsidR="00942022" w:rsidRDefault="00942022" w:rsidP="0094202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CC4F8F5" w14:textId="77777777" w:rsidR="00942022" w:rsidRDefault="00942022" w:rsidP="00942022">
      <w:pPr>
        <w:spacing w:line="257" w:lineRule="atLeast"/>
        <w:ind w:firstLine="62"/>
        <w:jc w:val="both"/>
        <w:textAlignment w:val="baseline"/>
        <w:rPr>
          <w:color w:val="000000"/>
          <w:szCs w:val="24"/>
        </w:rPr>
      </w:pPr>
    </w:p>
    <w:p w14:paraId="0B8FB85B" w14:textId="77777777" w:rsidR="00942022" w:rsidRDefault="00942022" w:rsidP="00942022">
      <w:pPr>
        <w:spacing w:line="257" w:lineRule="atLeast"/>
        <w:jc w:val="center"/>
        <w:rPr>
          <w:color w:val="000000"/>
          <w:szCs w:val="24"/>
        </w:rPr>
      </w:pPr>
      <w:r>
        <w:rPr>
          <w:b/>
          <w:bCs/>
          <w:caps/>
          <w:color w:val="000000"/>
          <w:szCs w:val="24"/>
        </w:rPr>
        <w:t>23.  PREKIŲ MODELIO AR GAMINTOJO KEITIMAS</w:t>
      </w:r>
    </w:p>
    <w:p w14:paraId="23A03D5F" w14:textId="77777777" w:rsidR="00942022" w:rsidRDefault="00942022" w:rsidP="00942022">
      <w:pPr>
        <w:spacing w:line="257" w:lineRule="atLeast"/>
        <w:ind w:firstLine="62"/>
        <w:jc w:val="both"/>
        <w:rPr>
          <w:color w:val="000000"/>
          <w:szCs w:val="24"/>
        </w:rPr>
      </w:pPr>
    </w:p>
    <w:p w14:paraId="555F35D5" w14:textId="77777777" w:rsidR="00942022" w:rsidRDefault="00942022" w:rsidP="00942022">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0A121CB" w14:textId="77777777" w:rsidR="00942022" w:rsidRDefault="00942022" w:rsidP="0094202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09A346E" w14:textId="77777777" w:rsidR="00942022" w:rsidRDefault="00942022" w:rsidP="0094202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D9FE9C" w14:textId="77777777" w:rsidR="00942022" w:rsidRDefault="00942022" w:rsidP="00942022">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4096550" w14:textId="77777777" w:rsidR="00942022" w:rsidRDefault="00942022" w:rsidP="00942022">
      <w:pPr>
        <w:spacing w:line="257" w:lineRule="atLeast"/>
        <w:jc w:val="both"/>
        <w:rPr>
          <w:color w:val="000000"/>
          <w:szCs w:val="24"/>
        </w:rPr>
      </w:pPr>
      <w:r>
        <w:rPr>
          <w:color w:val="000000"/>
          <w:szCs w:val="24"/>
        </w:rPr>
        <w:t>23.1.4. Šalys sudarė rašytinį Susitarimą prie Sutarties dėl Prekių keitimo.</w:t>
      </w:r>
    </w:p>
    <w:p w14:paraId="57808DAB" w14:textId="77777777" w:rsidR="00942022" w:rsidRDefault="00942022" w:rsidP="0094202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9C7D0A1" w14:textId="77777777" w:rsidR="00942022" w:rsidRDefault="00942022" w:rsidP="00942022">
      <w:pPr>
        <w:spacing w:line="257" w:lineRule="atLeast"/>
        <w:ind w:firstLine="62"/>
        <w:jc w:val="both"/>
        <w:rPr>
          <w:color w:val="000000"/>
          <w:szCs w:val="24"/>
        </w:rPr>
      </w:pPr>
    </w:p>
    <w:p w14:paraId="019BA5D5" w14:textId="77777777" w:rsidR="00942022" w:rsidRDefault="00942022" w:rsidP="00942022">
      <w:pPr>
        <w:spacing w:line="257" w:lineRule="atLeast"/>
        <w:ind w:left="360" w:hanging="360"/>
        <w:jc w:val="center"/>
        <w:rPr>
          <w:color w:val="000000"/>
          <w:szCs w:val="24"/>
        </w:rPr>
      </w:pPr>
      <w:r>
        <w:rPr>
          <w:b/>
          <w:bCs/>
          <w:caps/>
          <w:color w:val="000000"/>
          <w:szCs w:val="24"/>
        </w:rPr>
        <w:lastRenderedPageBreak/>
        <w:t>24.  BENDRAVIMO TVARKA IR KALBA</w:t>
      </w:r>
    </w:p>
    <w:p w14:paraId="4B357AE0" w14:textId="77777777" w:rsidR="00942022" w:rsidRDefault="00942022" w:rsidP="00942022">
      <w:pPr>
        <w:spacing w:line="257" w:lineRule="atLeast"/>
        <w:ind w:left="360" w:firstLine="62"/>
        <w:jc w:val="both"/>
        <w:rPr>
          <w:color w:val="000000"/>
          <w:szCs w:val="24"/>
        </w:rPr>
      </w:pPr>
    </w:p>
    <w:p w14:paraId="5DB7BA71" w14:textId="77777777" w:rsidR="00942022" w:rsidRDefault="00942022" w:rsidP="0094202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C7868E6" w14:textId="77777777" w:rsidR="00942022" w:rsidRDefault="00942022" w:rsidP="0094202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5D3650" w14:textId="77777777" w:rsidR="00942022" w:rsidRDefault="00942022" w:rsidP="0094202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CF99785" w14:textId="77777777" w:rsidR="00942022" w:rsidRDefault="00942022" w:rsidP="00942022">
      <w:pPr>
        <w:spacing w:line="257" w:lineRule="atLeast"/>
        <w:jc w:val="both"/>
        <w:rPr>
          <w:color w:val="000000"/>
          <w:szCs w:val="24"/>
        </w:rPr>
      </w:pPr>
      <w:r>
        <w:rPr>
          <w:color w:val="000000"/>
          <w:szCs w:val="24"/>
        </w:rPr>
        <w:t>24.4. Jeigu pranešimas siunčiamas el. paštu, laikoma, kad Šalis jį gavo kitą darbo dieną.</w:t>
      </w:r>
    </w:p>
    <w:p w14:paraId="7E3697D6" w14:textId="77777777" w:rsidR="00942022" w:rsidRDefault="00942022" w:rsidP="0094202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F6BFABC" w14:textId="77777777" w:rsidR="00942022" w:rsidRDefault="00942022" w:rsidP="00942022">
      <w:pPr>
        <w:spacing w:line="257" w:lineRule="atLeast"/>
        <w:ind w:firstLine="62"/>
        <w:jc w:val="both"/>
        <w:rPr>
          <w:color w:val="000000"/>
          <w:szCs w:val="24"/>
        </w:rPr>
      </w:pPr>
    </w:p>
    <w:p w14:paraId="3C7EB9DE" w14:textId="77777777" w:rsidR="00942022" w:rsidRDefault="00942022" w:rsidP="00942022">
      <w:pPr>
        <w:spacing w:line="257" w:lineRule="atLeast"/>
        <w:ind w:left="360" w:hanging="360"/>
        <w:jc w:val="center"/>
        <w:rPr>
          <w:color w:val="000000"/>
          <w:szCs w:val="24"/>
        </w:rPr>
      </w:pPr>
      <w:r>
        <w:rPr>
          <w:b/>
          <w:bCs/>
          <w:caps/>
          <w:color w:val="000000"/>
          <w:szCs w:val="24"/>
        </w:rPr>
        <w:t>25.  PRETENZIJOS IR GINČŲ SPRENDIMAS</w:t>
      </w:r>
    </w:p>
    <w:p w14:paraId="64AD3CA2" w14:textId="77777777" w:rsidR="00942022" w:rsidRDefault="00942022" w:rsidP="00942022">
      <w:pPr>
        <w:spacing w:line="257" w:lineRule="atLeast"/>
        <w:ind w:left="360" w:firstLine="62"/>
        <w:jc w:val="both"/>
        <w:rPr>
          <w:color w:val="000000"/>
          <w:szCs w:val="24"/>
        </w:rPr>
      </w:pPr>
    </w:p>
    <w:p w14:paraId="64FBFB86" w14:textId="77777777" w:rsidR="00942022" w:rsidRDefault="00942022" w:rsidP="0094202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1ED3A5E" w14:textId="77777777" w:rsidR="00942022" w:rsidRDefault="00942022" w:rsidP="0094202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4E4F732" w14:textId="77777777" w:rsidR="00942022" w:rsidRDefault="00942022" w:rsidP="00942022">
      <w:pPr>
        <w:spacing w:line="257" w:lineRule="atLeast"/>
        <w:jc w:val="both"/>
        <w:rPr>
          <w:color w:val="000000"/>
          <w:szCs w:val="24"/>
        </w:rPr>
      </w:pPr>
      <w:r>
        <w:rPr>
          <w:color w:val="000000"/>
          <w:szCs w:val="24"/>
        </w:rPr>
        <w:t>25.3. Kilę ginčai nesudaro pagrindo Šalims atsisakyti vykdyti savo prievoles pagal Sutartį.</w:t>
      </w:r>
    </w:p>
    <w:p w14:paraId="0EEC2B35" w14:textId="77777777" w:rsidR="00942022" w:rsidRDefault="00942022" w:rsidP="00942022">
      <w:pPr>
        <w:spacing w:line="257" w:lineRule="atLeast"/>
        <w:textAlignment w:val="center"/>
        <w:rPr>
          <w:color w:val="000000"/>
          <w:szCs w:val="24"/>
        </w:rPr>
      </w:pPr>
    </w:p>
    <w:p w14:paraId="1542556A" w14:textId="77777777" w:rsidR="00942022" w:rsidRDefault="00942022" w:rsidP="00942022">
      <w:pPr>
        <w:jc w:val="center"/>
      </w:pPr>
      <w:r>
        <w:rPr>
          <w:kern w:val="2"/>
          <w:szCs w:val="24"/>
        </w:rPr>
        <w:t>________________</w:t>
      </w:r>
    </w:p>
    <w:p w14:paraId="4C7DB3EE" w14:textId="77777777" w:rsidR="00543616" w:rsidRPr="00543616" w:rsidRDefault="00543616" w:rsidP="00543616">
      <w:pPr>
        <w:tabs>
          <w:tab w:val="left" w:pos="3585"/>
        </w:tabs>
        <w:rPr>
          <w:szCs w:val="24"/>
        </w:rPr>
      </w:pPr>
    </w:p>
    <w:sectPr w:rsidR="00543616" w:rsidRPr="00543616" w:rsidSect="00063C0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25299" w14:textId="77777777" w:rsidR="00B958E3" w:rsidRDefault="00B958E3">
      <w:pPr>
        <w:rPr>
          <w:kern w:val="2"/>
          <w:sz w:val="22"/>
          <w:szCs w:val="22"/>
          <w:lang w:val="en-US"/>
        </w:rPr>
      </w:pPr>
      <w:r>
        <w:rPr>
          <w:kern w:val="2"/>
          <w:sz w:val="22"/>
          <w:szCs w:val="22"/>
          <w:lang w:val="en-US"/>
        </w:rPr>
        <w:separator/>
      </w:r>
    </w:p>
  </w:endnote>
  <w:endnote w:type="continuationSeparator" w:id="0">
    <w:p w14:paraId="46C0A16F" w14:textId="77777777" w:rsidR="00B958E3" w:rsidRDefault="00B958E3">
      <w:pPr>
        <w:rPr>
          <w:kern w:val="2"/>
          <w:sz w:val="22"/>
          <w:szCs w:val="22"/>
          <w:lang w:val="en-US"/>
        </w:rPr>
      </w:pPr>
      <w:r>
        <w:rPr>
          <w:kern w:val="2"/>
          <w:sz w:val="22"/>
          <w:szCs w:val="22"/>
          <w:lang w:val="en-US"/>
        </w:rPr>
        <w:continuationSeparator/>
      </w:r>
    </w:p>
  </w:endnote>
  <w:endnote w:type="continuationNotice" w:id="1">
    <w:p w14:paraId="39802418" w14:textId="77777777" w:rsidR="00B958E3" w:rsidRDefault="00B958E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BA69A3" w:rsidRDefault="00BA69A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BA69A3" w:rsidRDefault="00BA69A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BA69A3" w:rsidRDefault="00BA69A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24003" w14:textId="77777777" w:rsidR="00B958E3" w:rsidRDefault="00B958E3">
      <w:pPr>
        <w:rPr>
          <w:kern w:val="2"/>
          <w:sz w:val="22"/>
          <w:szCs w:val="22"/>
          <w:lang w:val="en-US"/>
        </w:rPr>
      </w:pPr>
      <w:r>
        <w:rPr>
          <w:kern w:val="2"/>
          <w:sz w:val="22"/>
          <w:szCs w:val="22"/>
          <w:lang w:val="en-US"/>
        </w:rPr>
        <w:separator/>
      </w:r>
    </w:p>
  </w:footnote>
  <w:footnote w:type="continuationSeparator" w:id="0">
    <w:p w14:paraId="614F9C87" w14:textId="77777777" w:rsidR="00B958E3" w:rsidRDefault="00B958E3">
      <w:pPr>
        <w:rPr>
          <w:kern w:val="2"/>
          <w:sz w:val="22"/>
          <w:szCs w:val="22"/>
          <w:lang w:val="en-US"/>
        </w:rPr>
      </w:pPr>
      <w:r>
        <w:rPr>
          <w:kern w:val="2"/>
          <w:sz w:val="22"/>
          <w:szCs w:val="22"/>
          <w:lang w:val="en-US"/>
        </w:rPr>
        <w:continuationSeparator/>
      </w:r>
    </w:p>
  </w:footnote>
  <w:footnote w:type="continuationNotice" w:id="1">
    <w:p w14:paraId="7487455A" w14:textId="77777777" w:rsidR="00B958E3" w:rsidRDefault="00B958E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BA69A3" w:rsidRDefault="00BA69A3">
    <w:pPr>
      <w:tabs>
        <w:tab w:val="center" w:pos="4680"/>
        <w:tab w:val="right" w:pos="9360"/>
      </w:tabs>
      <w:spacing w:after="160" w:line="259" w:lineRule="auto"/>
      <w:rPr>
        <w:kern w:val="2"/>
        <w:sz w:val="22"/>
        <w:szCs w:val="22"/>
        <w:lang w:val="en-US"/>
      </w:rPr>
    </w:pPr>
  </w:p>
  <w:p w14:paraId="76113438" w14:textId="77777777" w:rsidR="00BA69A3" w:rsidRDefault="00BA69A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2CEBE782" w:rsidR="00BA69A3" w:rsidRPr="00A10867" w:rsidRDefault="00BA69A3" w:rsidP="00A10867">
    <w:pPr>
      <w:tabs>
        <w:tab w:val="center" w:pos="4819"/>
        <w:tab w:val="right" w:pos="9638"/>
      </w:tabs>
      <w:jc w:val="center"/>
    </w:pPr>
    <w:r>
      <w:fldChar w:fldCharType="begin"/>
    </w:r>
    <w:r>
      <w:instrText>PAGE   \* MERGEFORMAT</w:instrText>
    </w:r>
    <w:r>
      <w:fldChar w:fldCharType="separate"/>
    </w:r>
    <w:r w:rsidR="00C06C95">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BA69A3" w:rsidRDefault="00BA69A3">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7C"/>
    <w:rsid w:val="000151FB"/>
    <w:rsid w:val="00022107"/>
    <w:rsid w:val="0002533A"/>
    <w:rsid w:val="00025483"/>
    <w:rsid w:val="00032A62"/>
    <w:rsid w:val="00051DEE"/>
    <w:rsid w:val="0005344C"/>
    <w:rsid w:val="00053B44"/>
    <w:rsid w:val="00061C16"/>
    <w:rsid w:val="00063C01"/>
    <w:rsid w:val="000735F6"/>
    <w:rsid w:val="0007393D"/>
    <w:rsid w:val="00075E5B"/>
    <w:rsid w:val="00086BC0"/>
    <w:rsid w:val="00087DFA"/>
    <w:rsid w:val="000917A1"/>
    <w:rsid w:val="0009583E"/>
    <w:rsid w:val="000A6A64"/>
    <w:rsid w:val="000B01CD"/>
    <w:rsid w:val="000B2C1C"/>
    <w:rsid w:val="000B6C75"/>
    <w:rsid w:val="000C123F"/>
    <w:rsid w:val="000C68AB"/>
    <w:rsid w:val="000D3E98"/>
    <w:rsid w:val="000D7FFB"/>
    <w:rsid w:val="000E50D2"/>
    <w:rsid w:val="000E6F42"/>
    <w:rsid w:val="000F2FD7"/>
    <w:rsid w:val="00103334"/>
    <w:rsid w:val="00110736"/>
    <w:rsid w:val="00112B5F"/>
    <w:rsid w:val="00112C66"/>
    <w:rsid w:val="00113E8A"/>
    <w:rsid w:val="00114D8E"/>
    <w:rsid w:val="001177C2"/>
    <w:rsid w:val="00124401"/>
    <w:rsid w:val="001258D3"/>
    <w:rsid w:val="00131329"/>
    <w:rsid w:val="00137F1D"/>
    <w:rsid w:val="00140208"/>
    <w:rsid w:val="0014362C"/>
    <w:rsid w:val="001474BA"/>
    <w:rsid w:val="00152500"/>
    <w:rsid w:val="0016449D"/>
    <w:rsid w:val="001709FF"/>
    <w:rsid w:val="001744F7"/>
    <w:rsid w:val="0019041D"/>
    <w:rsid w:val="001930C8"/>
    <w:rsid w:val="001A224E"/>
    <w:rsid w:val="001A4107"/>
    <w:rsid w:val="001A51C6"/>
    <w:rsid w:val="001A6D1A"/>
    <w:rsid w:val="001B3D7E"/>
    <w:rsid w:val="001B40F3"/>
    <w:rsid w:val="001B501F"/>
    <w:rsid w:val="001E7849"/>
    <w:rsid w:val="001F4D17"/>
    <w:rsid w:val="002020FD"/>
    <w:rsid w:val="00205CF1"/>
    <w:rsid w:val="00212008"/>
    <w:rsid w:val="00212D4D"/>
    <w:rsid w:val="00213933"/>
    <w:rsid w:val="00221CB8"/>
    <w:rsid w:val="00221FF2"/>
    <w:rsid w:val="00224C6A"/>
    <w:rsid w:val="00225A4F"/>
    <w:rsid w:val="00227E09"/>
    <w:rsid w:val="002757F9"/>
    <w:rsid w:val="002764DF"/>
    <w:rsid w:val="00281B51"/>
    <w:rsid w:val="0028384C"/>
    <w:rsid w:val="00285BB1"/>
    <w:rsid w:val="00296FE5"/>
    <w:rsid w:val="002A2ED9"/>
    <w:rsid w:val="002A34CD"/>
    <w:rsid w:val="002B601C"/>
    <w:rsid w:val="002C5BB3"/>
    <w:rsid w:val="002C79A4"/>
    <w:rsid w:val="002E4D4E"/>
    <w:rsid w:val="002F0D19"/>
    <w:rsid w:val="002F1555"/>
    <w:rsid w:val="002F3D4E"/>
    <w:rsid w:val="002F74DB"/>
    <w:rsid w:val="00302FC8"/>
    <w:rsid w:val="0031369D"/>
    <w:rsid w:val="0032600E"/>
    <w:rsid w:val="003300DD"/>
    <w:rsid w:val="00334D7D"/>
    <w:rsid w:val="003360C1"/>
    <w:rsid w:val="003432A2"/>
    <w:rsid w:val="00343914"/>
    <w:rsid w:val="00360610"/>
    <w:rsid w:val="00360C76"/>
    <w:rsid w:val="00365F2F"/>
    <w:rsid w:val="00374887"/>
    <w:rsid w:val="00380746"/>
    <w:rsid w:val="00382046"/>
    <w:rsid w:val="003874B4"/>
    <w:rsid w:val="00390179"/>
    <w:rsid w:val="00392D94"/>
    <w:rsid w:val="0039388F"/>
    <w:rsid w:val="003949CD"/>
    <w:rsid w:val="003A7061"/>
    <w:rsid w:val="003B50E0"/>
    <w:rsid w:val="003B5878"/>
    <w:rsid w:val="003C19E1"/>
    <w:rsid w:val="003D31B2"/>
    <w:rsid w:val="003D655D"/>
    <w:rsid w:val="003D6C97"/>
    <w:rsid w:val="003E3806"/>
    <w:rsid w:val="00400682"/>
    <w:rsid w:val="00402949"/>
    <w:rsid w:val="004138E1"/>
    <w:rsid w:val="004211FE"/>
    <w:rsid w:val="00447C0F"/>
    <w:rsid w:val="00451E81"/>
    <w:rsid w:val="00452B58"/>
    <w:rsid w:val="00463389"/>
    <w:rsid w:val="00463FD4"/>
    <w:rsid w:val="004731FA"/>
    <w:rsid w:val="00473D94"/>
    <w:rsid w:val="004815F5"/>
    <w:rsid w:val="004874D3"/>
    <w:rsid w:val="00493BE0"/>
    <w:rsid w:val="00495519"/>
    <w:rsid w:val="004B06E5"/>
    <w:rsid w:val="004B1550"/>
    <w:rsid w:val="004B5B5E"/>
    <w:rsid w:val="004B7C6C"/>
    <w:rsid w:val="004C2263"/>
    <w:rsid w:val="004D6C9F"/>
    <w:rsid w:val="004E2841"/>
    <w:rsid w:val="004E58E3"/>
    <w:rsid w:val="004E5ED1"/>
    <w:rsid w:val="004F113E"/>
    <w:rsid w:val="004F6D60"/>
    <w:rsid w:val="004F7696"/>
    <w:rsid w:val="005318D4"/>
    <w:rsid w:val="005322A9"/>
    <w:rsid w:val="00532808"/>
    <w:rsid w:val="00543616"/>
    <w:rsid w:val="00544284"/>
    <w:rsid w:val="005517BD"/>
    <w:rsid w:val="005615C8"/>
    <w:rsid w:val="005706D0"/>
    <w:rsid w:val="005725EE"/>
    <w:rsid w:val="00576847"/>
    <w:rsid w:val="00590D58"/>
    <w:rsid w:val="00594BBF"/>
    <w:rsid w:val="00595BB0"/>
    <w:rsid w:val="005A5832"/>
    <w:rsid w:val="005A6E21"/>
    <w:rsid w:val="005A7E8E"/>
    <w:rsid w:val="005B226E"/>
    <w:rsid w:val="005B4428"/>
    <w:rsid w:val="005B5028"/>
    <w:rsid w:val="005B5FF3"/>
    <w:rsid w:val="005C6292"/>
    <w:rsid w:val="005D027A"/>
    <w:rsid w:val="005D13E4"/>
    <w:rsid w:val="005D2F2C"/>
    <w:rsid w:val="005E193C"/>
    <w:rsid w:val="005F5B23"/>
    <w:rsid w:val="00600FD9"/>
    <w:rsid w:val="006061A8"/>
    <w:rsid w:val="00607776"/>
    <w:rsid w:val="00615CD3"/>
    <w:rsid w:val="00616EC2"/>
    <w:rsid w:val="00635911"/>
    <w:rsid w:val="00637EA7"/>
    <w:rsid w:val="006429F7"/>
    <w:rsid w:val="00642F80"/>
    <w:rsid w:val="006460DA"/>
    <w:rsid w:val="00647D09"/>
    <w:rsid w:val="00650B22"/>
    <w:rsid w:val="0066096E"/>
    <w:rsid w:val="006677B7"/>
    <w:rsid w:val="0067634A"/>
    <w:rsid w:val="006842F9"/>
    <w:rsid w:val="00694930"/>
    <w:rsid w:val="00694C05"/>
    <w:rsid w:val="006A139D"/>
    <w:rsid w:val="006B1941"/>
    <w:rsid w:val="006B3FC7"/>
    <w:rsid w:val="006B487B"/>
    <w:rsid w:val="006C3515"/>
    <w:rsid w:val="006E3094"/>
    <w:rsid w:val="006F47E0"/>
    <w:rsid w:val="006F6423"/>
    <w:rsid w:val="007057A6"/>
    <w:rsid w:val="00706769"/>
    <w:rsid w:val="00711A05"/>
    <w:rsid w:val="00712C81"/>
    <w:rsid w:val="007233B4"/>
    <w:rsid w:val="00723AC8"/>
    <w:rsid w:val="00726D33"/>
    <w:rsid w:val="00731674"/>
    <w:rsid w:val="00732605"/>
    <w:rsid w:val="0073506A"/>
    <w:rsid w:val="00740F57"/>
    <w:rsid w:val="0074347D"/>
    <w:rsid w:val="00750E3C"/>
    <w:rsid w:val="00754162"/>
    <w:rsid w:val="007568A4"/>
    <w:rsid w:val="00757AA0"/>
    <w:rsid w:val="007640D6"/>
    <w:rsid w:val="00766024"/>
    <w:rsid w:val="007705ED"/>
    <w:rsid w:val="00774324"/>
    <w:rsid w:val="007773D4"/>
    <w:rsid w:val="007827CC"/>
    <w:rsid w:val="00785062"/>
    <w:rsid w:val="0079054D"/>
    <w:rsid w:val="00797AAD"/>
    <w:rsid w:val="007A2398"/>
    <w:rsid w:val="007A5997"/>
    <w:rsid w:val="007A7AA1"/>
    <w:rsid w:val="007A7EA2"/>
    <w:rsid w:val="007B2359"/>
    <w:rsid w:val="007B7C38"/>
    <w:rsid w:val="007C0C53"/>
    <w:rsid w:val="007C3BA7"/>
    <w:rsid w:val="007C4897"/>
    <w:rsid w:val="007C7564"/>
    <w:rsid w:val="007D3863"/>
    <w:rsid w:val="007D72AE"/>
    <w:rsid w:val="007E3D07"/>
    <w:rsid w:val="007E6BBF"/>
    <w:rsid w:val="007F0E44"/>
    <w:rsid w:val="007F4339"/>
    <w:rsid w:val="008005BD"/>
    <w:rsid w:val="00803C69"/>
    <w:rsid w:val="00805D67"/>
    <w:rsid w:val="00814F54"/>
    <w:rsid w:val="008254E8"/>
    <w:rsid w:val="00833944"/>
    <w:rsid w:val="0083635B"/>
    <w:rsid w:val="00841834"/>
    <w:rsid w:val="00841E6C"/>
    <w:rsid w:val="0084328C"/>
    <w:rsid w:val="008529D3"/>
    <w:rsid w:val="00857904"/>
    <w:rsid w:val="008608FF"/>
    <w:rsid w:val="008613DF"/>
    <w:rsid w:val="008759D0"/>
    <w:rsid w:val="00877637"/>
    <w:rsid w:val="00892571"/>
    <w:rsid w:val="008A0BAF"/>
    <w:rsid w:val="008A33C4"/>
    <w:rsid w:val="008A5D6C"/>
    <w:rsid w:val="008A63E6"/>
    <w:rsid w:val="008A7CCE"/>
    <w:rsid w:val="008B3918"/>
    <w:rsid w:val="008C23F1"/>
    <w:rsid w:val="008D19E4"/>
    <w:rsid w:val="008D324F"/>
    <w:rsid w:val="008E049F"/>
    <w:rsid w:val="008E7BB3"/>
    <w:rsid w:val="008F604B"/>
    <w:rsid w:val="008F720C"/>
    <w:rsid w:val="00902093"/>
    <w:rsid w:val="00905ACA"/>
    <w:rsid w:val="00906598"/>
    <w:rsid w:val="00906A3A"/>
    <w:rsid w:val="00911152"/>
    <w:rsid w:val="00924881"/>
    <w:rsid w:val="00924E55"/>
    <w:rsid w:val="00934B32"/>
    <w:rsid w:val="00935209"/>
    <w:rsid w:val="00935E87"/>
    <w:rsid w:val="00942022"/>
    <w:rsid w:val="009444CD"/>
    <w:rsid w:val="0094696A"/>
    <w:rsid w:val="00955DF1"/>
    <w:rsid w:val="00962DF9"/>
    <w:rsid w:val="009646B1"/>
    <w:rsid w:val="00965606"/>
    <w:rsid w:val="009710F1"/>
    <w:rsid w:val="00972165"/>
    <w:rsid w:val="00985612"/>
    <w:rsid w:val="00990445"/>
    <w:rsid w:val="00996E42"/>
    <w:rsid w:val="009A4C75"/>
    <w:rsid w:val="009A6068"/>
    <w:rsid w:val="009B120A"/>
    <w:rsid w:val="009B45A6"/>
    <w:rsid w:val="009C0532"/>
    <w:rsid w:val="009C132C"/>
    <w:rsid w:val="009C31D9"/>
    <w:rsid w:val="009C39E5"/>
    <w:rsid w:val="009D7873"/>
    <w:rsid w:val="009E4A6A"/>
    <w:rsid w:val="009E4B79"/>
    <w:rsid w:val="009F3AB0"/>
    <w:rsid w:val="009F4ADF"/>
    <w:rsid w:val="009F4C45"/>
    <w:rsid w:val="009F4F55"/>
    <w:rsid w:val="009F52C5"/>
    <w:rsid w:val="009F55D8"/>
    <w:rsid w:val="00A001F9"/>
    <w:rsid w:val="00A00426"/>
    <w:rsid w:val="00A0076D"/>
    <w:rsid w:val="00A02909"/>
    <w:rsid w:val="00A04A04"/>
    <w:rsid w:val="00A056CA"/>
    <w:rsid w:val="00A10544"/>
    <w:rsid w:val="00A10738"/>
    <w:rsid w:val="00A10867"/>
    <w:rsid w:val="00A2594A"/>
    <w:rsid w:val="00A26E6B"/>
    <w:rsid w:val="00A3176D"/>
    <w:rsid w:val="00A37E45"/>
    <w:rsid w:val="00A43DF6"/>
    <w:rsid w:val="00A50B0F"/>
    <w:rsid w:val="00A62282"/>
    <w:rsid w:val="00A63894"/>
    <w:rsid w:val="00A64107"/>
    <w:rsid w:val="00A74D18"/>
    <w:rsid w:val="00A77E69"/>
    <w:rsid w:val="00A81685"/>
    <w:rsid w:val="00A830A8"/>
    <w:rsid w:val="00A8328C"/>
    <w:rsid w:val="00A84861"/>
    <w:rsid w:val="00A87AAB"/>
    <w:rsid w:val="00A902DE"/>
    <w:rsid w:val="00A9319E"/>
    <w:rsid w:val="00AA1E50"/>
    <w:rsid w:val="00AA6E7E"/>
    <w:rsid w:val="00AB242D"/>
    <w:rsid w:val="00AC1FC1"/>
    <w:rsid w:val="00AC3FAC"/>
    <w:rsid w:val="00AD1A59"/>
    <w:rsid w:val="00AD385D"/>
    <w:rsid w:val="00AD76F7"/>
    <w:rsid w:val="00AE48AB"/>
    <w:rsid w:val="00AF4C25"/>
    <w:rsid w:val="00AF57DE"/>
    <w:rsid w:val="00B02ADF"/>
    <w:rsid w:val="00B033A8"/>
    <w:rsid w:val="00B07C32"/>
    <w:rsid w:val="00B22860"/>
    <w:rsid w:val="00B24764"/>
    <w:rsid w:val="00B32FD7"/>
    <w:rsid w:val="00B4044E"/>
    <w:rsid w:val="00B65915"/>
    <w:rsid w:val="00B75FA0"/>
    <w:rsid w:val="00B80279"/>
    <w:rsid w:val="00B8529A"/>
    <w:rsid w:val="00B87F6D"/>
    <w:rsid w:val="00B87F84"/>
    <w:rsid w:val="00B958E3"/>
    <w:rsid w:val="00B97E49"/>
    <w:rsid w:val="00BA69A3"/>
    <w:rsid w:val="00BA773A"/>
    <w:rsid w:val="00BB0E5D"/>
    <w:rsid w:val="00BB6A2D"/>
    <w:rsid w:val="00BB7145"/>
    <w:rsid w:val="00BC0208"/>
    <w:rsid w:val="00BC370A"/>
    <w:rsid w:val="00BD1F17"/>
    <w:rsid w:val="00BD5D08"/>
    <w:rsid w:val="00C012A6"/>
    <w:rsid w:val="00C01425"/>
    <w:rsid w:val="00C05239"/>
    <w:rsid w:val="00C06C95"/>
    <w:rsid w:val="00C20D4B"/>
    <w:rsid w:val="00C24977"/>
    <w:rsid w:val="00C354A6"/>
    <w:rsid w:val="00C35A05"/>
    <w:rsid w:val="00C43F19"/>
    <w:rsid w:val="00C4760C"/>
    <w:rsid w:val="00C4777D"/>
    <w:rsid w:val="00C55507"/>
    <w:rsid w:val="00C566C7"/>
    <w:rsid w:val="00C70A47"/>
    <w:rsid w:val="00C84807"/>
    <w:rsid w:val="00C84831"/>
    <w:rsid w:val="00C90853"/>
    <w:rsid w:val="00C94FA7"/>
    <w:rsid w:val="00C954A5"/>
    <w:rsid w:val="00CA040E"/>
    <w:rsid w:val="00CA0FBB"/>
    <w:rsid w:val="00CA23A3"/>
    <w:rsid w:val="00CA2900"/>
    <w:rsid w:val="00CB4B3D"/>
    <w:rsid w:val="00CB7A4F"/>
    <w:rsid w:val="00CB7D2A"/>
    <w:rsid w:val="00CD0F23"/>
    <w:rsid w:val="00CE748C"/>
    <w:rsid w:val="00CF10A9"/>
    <w:rsid w:val="00CF311E"/>
    <w:rsid w:val="00CF5B03"/>
    <w:rsid w:val="00D04462"/>
    <w:rsid w:val="00D07435"/>
    <w:rsid w:val="00D108CB"/>
    <w:rsid w:val="00D14006"/>
    <w:rsid w:val="00D14084"/>
    <w:rsid w:val="00D244D5"/>
    <w:rsid w:val="00D31DE7"/>
    <w:rsid w:val="00D32AA9"/>
    <w:rsid w:val="00D410D0"/>
    <w:rsid w:val="00D53EE1"/>
    <w:rsid w:val="00D60083"/>
    <w:rsid w:val="00D65B21"/>
    <w:rsid w:val="00D66C1F"/>
    <w:rsid w:val="00D73341"/>
    <w:rsid w:val="00D7395A"/>
    <w:rsid w:val="00D75C77"/>
    <w:rsid w:val="00D875FC"/>
    <w:rsid w:val="00DA1723"/>
    <w:rsid w:val="00DA310B"/>
    <w:rsid w:val="00DA50B8"/>
    <w:rsid w:val="00DA5322"/>
    <w:rsid w:val="00DA58D5"/>
    <w:rsid w:val="00DA6776"/>
    <w:rsid w:val="00DA7AC2"/>
    <w:rsid w:val="00DA7C91"/>
    <w:rsid w:val="00DB33D9"/>
    <w:rsid w:val="00DB4357"/>
    <w:rsid w:val="00DB58DA"/>
    <w:rsid w:val="00DC3890"/>
    <w:rsid w:val="00DC46BF"/>
    <w:rsid w:val="00DC4F5A"/>
    <w:rsid w:val="00DD6F39"/>
    <w:rsid w:val="00DE4F25"/>
    <w:rsid w:val="00DE76D4"/>
    <w:rsid w:val="00DF0E77"/>
    <w:rsid w:val="00DF524D"/>
    <w:rsid w:val="00E00F84"/>
    <w:rsid w:val="00E017FC"/>
    <w:rsid w:val="00E0242C"/>
    <w:rsid w:val="00E0665B"/>
    <w:rsid w:val="00E07687"/>
    <w:rsid w:val="00E14831"/>
    <w:rsid w:val="00E215BB"/>
    <w:rsid w:val="00E24A58"/>
    <w:rsid w:val="00E34C3B"/>
    <w:rsid w:val="00E41D76"/>
    <w:rsid w:val="00E507D4"/>
    <w:rsid w:val="00E554CD"/>
    <w:rsid w:val="00E7236A"/>
    <w:rsid w:val="00E72A23"/>
    <w:rsid w:val="00E74F2D"/>
    <w:rsid w:val="00E820D0"/>
    <w:rsid w:val="00E824E6"/>
    <w:rsid w:val="00E83323"/>
    <w:rsid w:val="00E85F56"/>
    <w:rsid w:val="00E86DF9"/>
    <w:rsid w:val="00E8791B"/>
    <w:rsid w:val="00E954A0"/>
    <w:rsid w:val="00E962B4"/>
    <w:rsid w:val="00EA69D9"/>
    <w:rsid w:val="00EB1BF6"/>
    <w:rsid w:val="00EB1D0D"/>
    <w:rsid w:val="00EB4C58"/>
    <w:rsid w:val="00EB6870"/>
    <w:rsid w:val="00EB6DB7"/>
    <w:rsid w:val="00EC0EA8"/>
    <w:rsid w:val="00EC49C9"/>
    <w:rsid w:val="00ED216B"/>
    <w:rsid w:val="00ED343F"/>
    <w:rsid w:val="00ED45FF"/>
    <w:rsid w:val="00EE2ECA"/>
    <w:rsid w:val="00EE48B7"/>
    <w:rsid w:val="00EF1733"/>
    <w:rsid w:val="00F0048E"/>
    <w:rsid w:val="00F017AE"/>
    <w:rsid w:val="00F01D2D"/>
    <w:rsid w:val="00F06370"/>
    <w:rsid w:val="00F116E7"/>
    <w:rsid w:val="00F12522"/>
    <w:rsid w:val="00F1436B"/>
    <w:rsid w:val="00F17DB5"/>
    <w:rsid w:val="00F2272B"/>
    <w:rsid w:val="00F24927"/>
    <w:rsid w:val="00F24BB7"/>
    <w:rsid w:val="00F24D18"/>
    <w:rsid w:val="00F301EE"/>
    <w:rsid w:val="00F409D7"/>
    <w:rsid w:val="00F41027"/>
    <w:rsid w:val="00F429FF"/>
    <w:rsid w:val="00F50F0F"/>
    <w:rsid w:val="00F51AF6"/>
    <w:rsid w:val="00F57B7C"/>
    <w:rsid w:val="00F70274"/>
    <w:rsid w:val="00F76F70"/>
    <w:rsid w:val="00F7705D"/>
    <w:rsid w:val="00F832F7"/>
    <w:rsid w:val="00F857E5"/>
    <w:rsid w:val="00F9058D"/>
    <w:rsid w:val="00FA0ABD"/>
    <w:rsid w:val="00FB0947"/>
    <w:rsid w:val="00FB4BF3"/>
    <w:rsid w:val="00FB4E40"/>
    <w:rsid w:val="00FB6AF3"/>
    <w:rsid w:val="00FC49B2"/>
    <w:rsid w:val="00FC7C56"/>
    <w:rsid w:val="00FC7C97"/>
    <w:rsid w:val="00FE15E5"/>
    <w:rsid w:val="00FF2685"/>
    <w:rsid w:val="00FF3E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paragraph" w:styleId="Heading2">
    <w:name w:val="heading 2"/>
    <w:basedOn w:val="Normal"/>
    <w:next w:val="Normal"/>
    <w:link w:val="Heading2Char"/>
    <w:qFormat/>
    <w:rsid w:val="0014362C"/>
    <w:pPr>
      <w:keepNext/>
      <w:widowControl w:val="0"/>
      <w:autoSpaceDE w:val="0"/>
      <w:autoSpaceDN w:val="0"/>
      <w:adjustRightInd w:val="0"/>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 w:type="character" w:customStyle="1" w:styleId="Heading2Char">
    <w:name w:val="Heading 2 Char"/>
    <w:basedOn w:val="DefaultParagraphFont"/>
    <w:link w:val="Heading2"/>
    <w:rsid w:val="0014362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317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8597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ernestas.starikovicius@mil.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8CCDD-822A-4734-9A68-CB7141CBD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34</Pages>
  <Words>16342</Words>
  <Characters>93152</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109276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34</cp:revision>
  <dcterms:created xsi:type="dcterms:W3CDTF">2025-08-29T09:57:00Z</dcterms:created>
  <dcterms:modified xsi:type="dcterms:W3CDTF">2026-03-06T07:26:00Z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