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D38E9" w14:textId="77777777" w:rsidR="00090B12" w:rsidRDefault="00090B12" w:rsidP="00DF6560">
      <w:pPr>
        <w:spacing w:line="276" w:lineRule="auto"/>
        <w:jc w:val="center"/>
        <w:rPr>
          <w:rFonts w:ascii="Tahoma" w:hAnsi="Tahoma" w:cs="Tahoma"/>
          <w:b/>
          <w:bCs/>
        </w:rPr>
      </w:pPr>
      <w:bookmarkStart w:id="0" w:name="_Toc138240314"/>
      <w:bookmarkStart w:id="1" w:name="_Toc138240821"/>
    </w:p>
    <w:p w14:paraId="58D422F9" w14:textId="77777777" w:rsidR="003F233F" w:rsidRDefault="003F233F" w:rsidP="00DF6560">
      <w:pPr>
        <w:spacing w:line="276" w:lineRule="auto"/>
        <w:jc w:val="center"/>
        <w:rPr>
          <w:rFonts w:ascii="Tahoma" w:hAnsi="Tahoma" w:cs="Tahoma"/>
          <w:b/>
          <w:bCs/>
        </w:rPr>
      </w:pPr>
    </w:p>
    <w:p w14:paraId="2B1EBECA" w14:textId="77777777" w:rsidR="003F233F" w:rsidRDefault="003F233F" w:rsidP="00DF6560">
      <w:pPr>
        <w:spacing w:line="276" w:lineRule="auto"/>
        <w:jc w:val="center"/>
        <w:rPr>
          <w:rFonts w:ascii="Tahoma" w:hAnsi="Tahoma" w:cs="Tahoma"/>
          <w:b/>
          <w:bCs/>
        </w:rPr>
      </w:pPr>
    </w:p>
    <w:p w14:paraId="2F5B5209" w14:textId="77777777" w:rsidR="003F233F" w:rsidRPr="008D4E20" w:rsidRDefault="003F233F" w:rsidP="00DF6560">
      <w:pPr>
        <w:spacing w:line="276" w:lineRule="auto"/>
        <w:jc w:val="center"/>
        <w:rPr>
          <w:rFonts w:ascii="Tahoma" w:hAnsi="Tahoma" w:cs="Tahoma"/>
          <w:b/>
          <w:bCs/>
        </w:rPr>
      </w:pPr>
    </w:p>
    <w:p w14:paraId="70BF47B2" w14:textId="3D992EA1" w:rsidR="00DF6560" w:rsidRPr="008D4E20" w:rsidRDefault="007150B0" w:rsidP="00DF6560">
      <w:pPr>
        <w:spacing w:line="276" w:lineRule="auto"/>
        <w:jc w:val="center"/>
        <w:rPr>
          <w:rFonts w:ascii="Tahoma" w:hAnsi="Tahoma" w:cs="Tahoma"/>
          <w:b/>
          <w:bCs/>
        </w:rPr>
      </w:pPr>
      <w:r w:rsidRPr="008D4E20">
        <w:rPr>
          <w:rFonts w:ascii="Tahoma" w:hAnsi="Tahoma" w:cs="Tahoma"/>
          <w:b/>
          <w:bCs/>
        </w:rPr>
        <w:t xml:space="preserve">REQUIREMENTS FOR </w:t>
      </w:r>
      <w:r w:rsidR="00953332" w:rsidRPr="008D4E20">
        <w:rPr>
          <w:rFonts w:ascii="Tahoma" w:hAnsi="Tahoma" w:cs="Tahoma"/>
          <w:b/>
          <w:bCs/>
        </w:rPr>
        <w:t>PROCUREMENT OBJECT</w:t>
      </w:r>
    </w:p>
    <w:p w14:paraId="752E7132" w14:textId="77777777" w:rsidR="00DF6560" w:rsidRPr="008D4E20" w:rsidRDefault="00DF6560" w:rsidP="00DF6560">
      <w:pPr>
        <w:spacing w:line="360" w:lineRule="auto"/>
        <w:rPr>
          <w:rFonts w:ascii="Tahoma" w:hAnsi="Tahoma" w:cs="Tahoma"/>
          <w:color w:val="0070C0"/>
          <w:u w:val="dash"/>
        </w:rPr>
      </w:pPr>
    </w:p>
    <w:p w14:paraId="11B97CFC" w14:textId="42D0ECC4" w:rsidR="00DF6560" w:rsidRPr="008D4E20" w:rsidRDefault="007150B0" w:rsidP="00DF6560">
      <w:pPr>
        <w:spacing w:line="360" w:lineRule="auto"/>
        <w:jc w:val="center"/>
        <w:rPr>
          <w:rFonts w:ascii="Tahoma" w:hAnsi="Tahoma" w:cs="Tahoma"/>
          <w:b/>
          <w:bCs/>
        </w:rPr>
      </w:pPr>
      <w:r w:rsidRPr="008D4E20">
        <w:rPr>
          <w:rFonts w:ascii="Tahoma" w:hAnsi="Tahoma" w:cs="Tahoma"/>
          <w:b/>
          <w:bCs/>
        </w:rPr>
        <w:t xml:space="preserve">REQUIREMENTS SPECIFICATION FOR PUBLIC PROCUREMENT OF </w:t>
      </w:r>
      <w:r w:rsidR="00184F0E" w:rsidRPr="008D4E20">
        <w:rPr>
          <w:rFonts w:ascii="Tahoma" w:hAnsi="Tahoma" w:cs="Tahoma"/>
          <w:b/>
          <w:bCs/>
        </w:rPr>
        <w:t>PORTALS</w:t>
      </w:r>
      <w:r w:rsidRPr="008D4E20">
        <w:rPr>
          <w:rFonts w:ascii="Tahoma" w:hAnsi="Tahoma" w:cs="Tahoma"/>
          <w:b/>
          <w:bCs/>
        </w:rPr>
        <w:t xml:space="preserve"> ARCHITECTURE MODERNIZATION</w:t>
      </w:r>
    </w:p>
    <w:p w14:paraId="70C4281C" w14:textId="31804033" w:rsidR="00451530" w:rsidRPr="008D4E20" w:rsidRDefault="00451530" w:rsidP="00DF6560">
      <w:pPr>
        <w:spacing w:line="360" w:lineRule="auto"/>
        <w:jc w:val="center"/>
        <w:rPr>
          <w:rFonts w:ascii="Tahoma" w:hAnsi="Tahoma" w:cs="Tahoma"/>
          <w:b/>
          <w:bCs/>
        </w:rPr>
      </w:pPr>
      <w:r w:rsidRPr="008D4E20">
        <w:rPr>
          <w:rFonts w:ascii="Tahoma" w:hAnsi="Tahoma" w:cs="Tahoma"/>
          <w:b/>
          <w:bCs/>
        </w:rPr>
        <w:t>MODERNIZATION SERVICES</w:t>
      </w:r>
    </w:p>
    <w:p w14:paraId="5E7A0386" w14:textId="77777777" w:rsidR="00DF6560" w:rsidRPr="008D4E20" w:rsidRDefault="00DF6560" w:rsidP="00DF6560">
      <w:pPr>
        <w:pStyle w:val="ListParagraph"/>
        <w:rPr>
          <w:rFonts w:ascii="Tahoma" w:hAnsi="Tahoma" w:cs="Tahoma"/>
          <w:i/>
          <w:iCs/>
          <w:sz w:val="20"/>
          <w:szCs w:val="20"/>
        </w:rPr>
      </w:pPr>
    </w:p>
    <w:p w14:paraId="09E607FF" w14:textId="77777777" w:rsidR="00DF6560" w:rsidRPr="008D4E20" w:rsidRDefault="00DF6560" w:rsidP="00DF6560">
      <w:pPr>
        <w:rPr>
          <w:rFonts w:ascii="Tahoma" w:hAnsi="Tahoma" w:cs="Tahoma"/>
          <w:i/>
          <w:iCs/>
          <w:sz w:val="12"/>
          <w:szCs w:val="12"/>
        </w:rPr>
      </w:pPr>
    </w:p>
    <w:bookmarkEnd w:id="1" w:displacedByCustomXml="next"/>
    <w:bookmarkEnd w:id="0" w:displacedByCustomXml="next"/>
    <w:bookmarkStart w:id="2" w:name="_Toc138240822" w:displacedByCustomXml="next"/>
    <w:bookmarkStart w:id="3" w:name="_Toc138240315" w:displacedByCustomXml="next"/>
    <w:sdt>
      <w:sdtPr>
        <w:rPr>
          <w:rFonts w:ascii="Times New Roman" w:eastAsia="Times New Roman" w:hAnsi="Times New Roman" w:cs="Times New Roman"/>
          <w:b w:val="0"/>
          <w:bCs w:val="0"/>
        </w:rPr>
        <w:id w:val="1832942702"/>
        <w:docPartObj>
          <w:docPartGallery w:val="Table of Contents"/>
          <w:docPartUnique/>
        </w:docPartObj>
      </w:sdtPr>
      <w:sdtEndPr/>
      <w:sdtContent>
        <w:p w14:paraId="58CD6CB8" w14:textId="785AC0F6" w:rsidR="00DF6560" w:rsidRPr="008D4E20" w:rsidRDefault="005A7A63" w:rsidP="00B65449">
          <w:pPr>
            <w:pStyle w:val="TOCHeading"/>
            <w:numPr>
              <w:ilvl w:val="0"/>
              <w:numId w:val="0"/>
            </w:numPr>
          </w:pPr>
          <w:r w:rsidRPr="008D4E20">
            <w:t>Content</w:t>
          </w:r>
        </w:p>
        <w:p w14:paraId="0F7B6B68" w14:textId="77777777" w:rsidR="001B089A" w:rsidRPr="008D4E20" w:rsidRDefault="001B089A" w:rsidP="001B089A">
          <w:pPr>
            <w:rPr>
              <w:rFonts w:ascii="Tahoma" w:hAnsi="Tahoma" w:cs="Tahoma"/>
            </w:rPr>
          </w:pPr>
        </w:p>
        <w:p w14:paraId="463B31CA" w14:textId="1C30CA80" w:rsidR="00612951" w:rsidRDefault="00DF6560">
          <w:pPr>
            <w:pStyle w:val="TOC1"/>
            <w:tabs>
              <w:tab w:val="left" w:pos="480"/>
              <w:tab w:val="right" w:leader="dot" w:pos="9628"/>
            </w:tabs>
            <w:rPr>
              <w:rFonts w:asciiTheme="minorHAnsi" w:eastAsiaTheme="minorEastAsia" w:hAnsiTheme="minorHAnsi" w:cstheme="minorBidi"/>
              <w:noProof/>
              <w:kern w:val="2"/>
              <w:lang w:val="en-GB" w:eastAsia="en-GB"/>
              <w14:ligatures w14:val="standardContextual"/>
            </w:rPr>
          </w:pPr>
          <w:r w:rsidRPr="008D4E20">
            <w:rPr>
              <w:rFonts w:ascii="Tahoma" w:hAnsi="Tahoma" w:cs="Tahoma"/>
              <w:sz w:val="22"/>
              <w:szCs w:val="22"/>
            </w:rPr>
            <w:fldChar w:fldCharType="begin"/>
          </w:r>
          <w:r w:rsidRPr="008D4E20">
            <w:rPr>
              <w:rFonts w:ascii="Tahoma" w:hAnsi="Tahoma" w:cs="Tahoma"/>
              <w:sz w:val="22"/>
              <w:szCs w:val="22"/>
            </w:rPr>
            <w:instrText xml:space="preserve"> TOC \o "1-5" \u </w:instrText>
          </w:r>
          <w:r w:rsidRPr="008D4E20">
            <w:rPr>
              <w:rFonts w:ascii="Tahoma" w:hAnsi="Tahoma" w:cs="Tahoma"/>
              <w:sz w:val="22"/>
              <w:szCs w:val="22"/>
            </w:rPr>
            <w:fldChar w:fldCharType="separate"/>
          </w:r>
          <w:r w:rsidR="00612951">
            <w:rPr>
              <w:noProof/>
            </w:rPr>
            <w:t>1</w:t>
          </w:r>
          <w:r w:rsidR="00612951">
            <w:rPr>
              <w:rFonts w:asciiTheme="minorHAnsi" w:eastAsiaTheme="minorEastAsia" w:hAnsiTheme="minorHAnsi" w:cstheme="minorBidi"/>
              <w:noProof/>
              <w:kern w:val="2"/>
              <w:lang w:val="en-GB" w:eastAsia="en-GB"/>
              <w14:ligatures w14:val="standardContextual"/>
            </w:rPr>
            <w:tab/>
          </w:r>
          <w:r w:rsidR="00612951">
            <w:rPr>
              <w:noProof/>
            </w:rPr>
            <w:t>Project Goals and Objectives</w:t>
          </w:r>
          <w:r w:rsidR="00612951">
            <w:rPr>
              <w:noProof/>
            </w:rPr>
            <w:tab/>
          </w:r>
          <w:r w:rsidR="00612951">
            <w:rPr>
              <w:noProof/>
            </w:rPr>
            <w:fldChar w:fldCharType="begin"/>
          </w:r>
          <w:r w:rsidR="00612951">
            <w:rPr>
              <w:noProof/>
            </w:rPr>
            <w:instrText xml:space="preserve"> PAGEREF _Toc187146637 \h </w:instrText>
          </w:r>
          <w:r w:rsidR="00612951">
            <w:rPr>
              <w:noProof/>
            </w:rPr>
          </w:r>
          <w:r w:rsidR="00612951">
            <w:rPr>
              <w:noProof/>
            </w:rPr>
            <w:fldChar w:fldCharType="separate"/>
          </w:r>
          <w:r w:rsidR="00612951">
            <w:rPr>
              <w:noProof/>
            </w:rPr>
            <w:t>4</w:t>
          </w:r>
          <w:r w:rsidR="00612951">
            <w:rPr>
              <w:noProof/>
            </w:rPr>
            <w:fldChar w:fldCharType="end"/>
          </w:r>
        </w:p>
        <w:p w14:paraId="67F1FDD4" w14:textId="364A007A"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Pr>
              <w:noProof/>
            </w:rPr>
            <w:t>1.1</w:t>
          </w:r>
          <w:r>
            <w:rPr>
              <w:rFonts w:asciiTheme="minorHAnsi" w:eastAsiaTheme="minorEastAsia" w:hAnsiTheme="minorHAnsi" w:cstheme="minorBidi"/>
              <w:noProof/>
              <w:kern w:val="2"/>
              <w:lang w:val="en-GB" w:eastAsia="en-GB"/>
              <w14:ligatures w14:val="standardContextual"/>
            </w:rPr>
            <w:tab/>
          </w:r>
          <w:r>
            <w:rPr>
              <w:noProof/>
            </w:rPr>
            <w:t>Terms and abbreviations</w:t>
          </w:r>
          <w:r>
            <w:rPr>
              <w:noProof/>
            </w:rPr>
            <w:tab/>
          </w:r>
          <w:r>
            <w:rPr>
              <w:noProof/>
            </w:rPr>
            <w:fldChar w:fldCharType="begin"/>
          </w:r>
          <w:r>
            <w:rPr>
              <w:noProof/>
            </w:rPr>
            <w:instrText xml:space="preserve"> PAGEREF _Toc187146638 \h </w:instrText>
          </w:r>
          <w:r>
            <w:rPr>
              <w:noProof/>
            </w:rPr>
          </w:r>
          <w:r>
            <w:rPr>
              <w:noProof/>
            </w:rPr>
            <w:fldChar w:fldCharType="separate"/>
          </w:r>
          <w:r>
            <w:rPr>
              <w:noProof/>
            </w:rPr>
            <w:t>4</w:t>
          </w:r>
          <w:r>
            <w:rPr>
              <w:noProof/>
            </w:rPr>
            <w:fldChar w:fldCharType="end"/>
          </w:r>
        </w:p>
        <w:p w14:paraId="49A399FD" w14:textId="01691297"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Pr>
              <w:noProof/>
            </w:rPr>
            <w:t>1.2</w:t>
          </w:r>
          <w:r>
            <w:rPr>
              <w:rFonts w:asciiTheme="minorHAnsi" w:eastAsiaTheme="minorEastAsia" w:hAnsiTheme="minorHAnsi" w:cstheme="minorBidi"/>
              <w:noProof/>
              <w:kern w:val="2"/>
              <w:lang w:val="en-GB" w:eastAsia="en-GB"/>
              <w14:ligatures w14:val="standardContextual"/>
            </w:rPr>
            <w:tab/>
          </w:r>
          <w:r>
            <w:rPr>
              <w:noProof/>
            </w:rPr>
            <w:t>Legal acts regulating the modernization and operation of the information system and the provision of services</w:t>
          </w:r>
          <w:r>
            <w:rPr>
              <w:noProof/>
            </w:rPr>
            <w:tab/>
          </w:r>
          <w:r>
            <w:rPr>
              <w:noProof/>
            </w:rPr>
            <w:fldChar w:fldCharType="begin"/>
          </w:r>
          <w:r>
            <w:rPr>
              <w:noProof/>
            </w:rPr>
            <w:instrText xml:space="preserve"> PAGEREF _Toc187146639 \h </w:instrText>
          </w:r>
          <w:r>
            <w:rPr>
              <w:noProof/>
            </w:rPr>
          </w:r>
          <w:r>
            <w:rPr>
              <w:noProof/>
            </w:rPr>
            <w:fldChar w:fldCharType="separate"/>
          </w:r>
          <w:r>
            <w:rPr>
              <w:noProof/>
            </w:rPr>
            <w:t>4</w:t>
          </w:r>
          <w:r>
            <w:rPr>
              <w:noProof/>
            </w:rPr>
            <w:fldChar w:fldCharType="end"/>
          </w:r>
        </w:p>
        <w:p w14:paraId="24574EF0" w14:textId="164E2D9B"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Pr>
              <w:noProof/>
            </w:rPr>
            <w:t>1.3</w:t>
          </w:r>
          <w:r>
            <w:rPr>
              <w:rFonts w:asciiTheme="minorHAnsi" w:eastAsiaTheme="minorEastAsia" w:hAnsiTheme="minorHAnsi" w:cstheme="minorBidi"/>
              <w:noProof/>
              <w:kern w:val="2"/>
              <w:lang w:val="en-GB" w:eastAsia="en-GB"/>
              <w14:ligatures w14:val="standardContextual"/>
            </w:rPr>
            <w:tab/>
          </w:r>
          <w:r>
            <w:rPr>
              <w:noProof/>
            </w:rPr>
            <w:t>Project goal and objectives</w:t>
          </w:r>
          <w:r>
            <w:rPr>
              <w:noProof/>
            </w:rPr>
            <w:tab/>
          </w:r>
          <w:r>
            <w:rPr>
              <w:noProof/>
            </w:rPr>
            <w:fldChar w:fldCharType="begin"/>
          </w:r>
          <w:r>
            <w:rPr>
              <w:noProof/>
            </w:rPr>
            <w:instrText xml:space="preserve"> PAGEREF _Toc187146640 \h </w:instrText>
          </w:r>
          <w:r>
            <w:rPr>
              <w:noProof/>
            </w:rPr>
          </w:r>
          <w:r>
            <w:rPr>
              <w:noProof/>
            </w:rPr>
            <w:fldChar w:fldCharType="separate"/>
          </w:r>
          <w:r>
            <w:rPr>
              <w:noProof/>
            </w:rPr>
            <w:t>6</w:t>
          </w:r>
          <w:r>
            <w:rPr>
              <w:noProof/>
            </w:rPr>
            <w:fldChar w:fldCharType="end"/>
          </w:r>
        </w:p>
        <w:p w14:paraId="447C005D" w14:textId="018B0802"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Pr>
              <w:noProof/>
            </w:rPr>
            <w:t>1.4</w:t>
          </w:r>
          <w:r>
            <w:rPr>
              <w:rFonts w:asciiTheme="minorHAnsi" w:eastAsiaTheme="minorEastAsia" w:hAnsiTheme="minorHAnsi" w:cstheme="minorBidi"/>
              <w:noProof/>
              <w:kern w:val="2"/>
              <w:lang w:val="en-GB" w:eastAsia="en-GB"/>
              <w14:ligatures w14:val="standardContextual"/>
            </w:rPr>
            <w:tab/>
          </w:r>
          <w:r>
            <w:rPr>
              <w:noProof/>
            </w:rPr>
            <w:t>Description of Issues to be Addressed During Project</w:t>
          </w:r>
          <w:r>
            <w:rPr>
              <w:noProof/>
            </w:rPr>
            <w:tab/>
          </w:r>
          <w:r>
            <w:rPr>
              <w:noProof/>
            </w:rPr>
            <w:fldChar w:fldCharType="begin"/>
          </w:r>
          <w:r>
            <w:rPr>
              <w:noProof/>
            </w:rPr>
            <w:instrText xml:space="preserve"> PAGEREF _Toc187146641 \h </w:instrText>
          </w:r>
          <w:r>
            <w:rPr>
              <w:noProof/>
            </w:rPr>
          </w:r>
          <w:r>
            <w:rPr>
              <w:noProof/>
            </w:rPr>
            <w:fldChar w:fldCharType="separate"/>
          </w:r>
          <w:r>
            <w:rPr>
              <w:noProof/>
            </w:rPr>
            <w:t>7</w:t>
          </w:r>
          <w:r>
            <w:rPr>
              <w:noProof/>
            </w:rPr>
            <w:fldChar w:fldCharType="end"/>
          </w:r>
        </w:p>
        <w:p w14:paraId="6426CBF2" w14:textId="4FD4BBAF"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Pr>
              <w:noProof/>
            </w:rPr>
            <w:t>1.5</w:t>
          </w:r>
          <w:r>
            <w:rPr>
              <w:rFonts w:asciiTheme="minorHAnsi" w:eastAsiaTheme="minorEastAsia" w:hAnsiTheme="minorHAnsi" w:cstheme="minorBidi"/>
              <w:noProof/>
              <w:kern w:val="2"/>
              <w:lang w:val="en-GB" w:eastAsia="en-GB"/>
              <w14:ligatures w14:val="standardContextual"/>
            </w:rPr>
            <w:tab/>
          </w:r>
          <w:r>
            <w:rPr>
              <w:noProof/>
            </w:rPr>
            <w:t>Procurement goal and objectives</w:t>
          </w:r>
          <w:r>
            <w:rPr>
              <w:noProof/>
            </w:rPr>
            <w:tab/>
          </w:r>
          <w:r>
            <w:rPr>
              <w:noProof/>
            </w:rPr>
            <w:fldChar w:fldCharType="begin"/>
          </w:r>
          <w:r>
            <w:rPr>
              <w:noProof/>
            </w:rPr>
            <w:instrText xml:space="preserve"> PAGEREF _Toc187146642 \h </w:instrText>
          </w:r>
          <w:r>
            <w:rPr>
              <w:noProof/>
            </w:rPr>
          </w:r>
          <w:r>
            <w:rPr>
              <w:noProof/>
            </w:rPr>
            <w:fldChar w:fldCharType="separate"/>
          </w:r>
          <w:r>
            <w:rPr>
              <w:noProof/>
            </w:rPr>
            <w:t>7</w:t>
          </w:r>
          <w:r>
            <w:rPr>
              <w:noProof/>
            </w:rPr>
            <w:fldChar w:fldCharType="end"/>
          </w:r>
        </w:p>
        <w:p w14:paraId="3F6AECCA" w14:textId="3B847D58" w:rsidR="00612951" w:rsidRDefault="00612951">
          <w:pPr>
            <w:pStyle w:val="TOC1"/>
            <w:tabs>
              <w:tab w:val="left" w:pos="480"/>
              <w:tab w:val="right" w:leader="dot" w:pos="9628"/>
            </w:tabs>
            <w:rPr>
              <w:rFonts w:asciiTheme="minorHAnsi" w:eastAsiaTheme="minorEastAsia" w:hAnsiTheme="minorHAnsi" w:cstheme="minorBidi"/>
              <w:noProof/>
              <w:kern w:val="2"/>
              <w:lang w:val="en-GB" w:eastAsia="en-GB"/>
              <w14:ligatures w14:val="standardContextual"/>
            </w:rPr>
          </w:pPr>
          <w:r>
            <w:rPr>
              <w:noProof/>
            </w:rPr>
            <w:t>2</w:t>
          </w:r>
          <w:r>
            <w:rPr>
              <w:rFonts w:asciiTheme="minorHAnsi" w:eastAsiaTheme="minorEastAsia" w:hAnsiTheme="minorHAnsi" w:cstheme="minorBidi"/>
              <w:noProof/>
              <w:kern w:val="2"/>
              <w:lang w:val="en-GB" w:eastAsia="en-GB"/>
              <w14:ligatures w14:val="standardContextual"/>
            </w:rPr>
            <w:tab/>
          </w:r>
          <w:r>
            <w:rPr>
              <w:noProof/>
            </w:rPr>
            <w:t>DESCRIPTION OF THE CURRENT SITUATION</w:t>
          </w:r>
          <w:r>
            <w:rPr>
              <w:noProof/>
            </w:rPr>
            <w:tab/>
          </w:r>
          <w:r>
            <w:rPr>
              <w:noProof/>
            </w:rPr>
            <w:fldChar w:fldCharType="begin"/>
          </w:r>
          <w:r>
            <w:rPr>
              <w:noProof/>
            </w:rPr>
            <w:instrText xml:space="preserve"> PAGEREF _Toc187146643 \h </w:instrText>
          </w:r>
          <w:r>
            <w:rPr>
              <w:noProof/>
            </w:rPr>
          </w:r>
          <w:r>
            <w:rPr>
              <w:noProof/>
            </w:rPr>
            <w:fldChar w:fldCharType="separate"/>
          </w:r>
          <w:r>
            <w:rPr>
              <w:noProof/>
            </w:rPr>
            <w:t>7</w:t>
          </w:r>
          <w:r>
            <w:rPr>
              <w:noProof/>
            </w:rPr>
            <w:fldChar w:fldCharType="end"/>
          </w:r>
        </w:p>
        <w:p w14:paraId="040ACE1D" w14:textId="7A9BC587"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Pr>
              <w:noProof/>
            </w:rPr>
            <w:t>2.1</w:t>
          </w:r>
          <w:r>
            <w:rPr>
              <w:rFonts w:asciiTheme="minorHAnsi" w:eastAsiaTheme="minorEastAsia" w:hAnsiTheme="minorHAnsi" w:cstheme="minorBidi"/>
              <w:noProof/>
              <w:kern w:val="2"/>
              <w:lang w:val="en-GB" w:eastAsia="en-GB"/>
              <w14:ligatures w14:val="standardContextual"/>
            </w:rPr>
            <w:tab/>
          </w:r>
          <w:r>
            <w:rPr>
              <w:noProof/>
            </w:rPr>
            <w:t>Organizational structure</w:t>
          </w:r>
          <w:r>
            <w:rPr>
              <w:noProof/>
            </w:rPr>
            <w:tab/>
          </w:r>
          <w:r>
            <w:rPr>
              <w:noProof/>
            </w:rPr>
            <w:fldChar w:fldCharType="begin"/>
          </w:r>
          <w:r>
            <w:rPr>
              <w:noProof/>
            </w:rPr>
            <w:instrText xml:space="preserve"> PAGEREF _Toc187146644 \h </w:instrText>
          </w:r>
          <w:r>
            <w:rPr>
              <w:noProof/>
            </w:rPr>
          </w:r>
          <w:r>
            <w:rPr>
              <w:noProof/>
            </w:rPr>
            <w:fldChar w:fldCharType="separate"/>
          </w:r>
          <w:r>
            <w:rPr>
              <w:noProof/>
            </w:rPr>
            <w:t>7</w:t>
          </w:r>
          <w:r>
            <w:rPr>
              <w:noProof/>
            </w:rPr>
            <w:fldChar w:fldCharType="end"/>
          </w:r>
        </w:p>
        <w:p w14:paraId="2D91E203" w14:textId="2A30CDEB"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t>2.1.1</w:t>
          </w:r>
          <w:r>
            <w:rPr>
              <w:rFonts w:asciiTheme="minorHAnsi" w:eastAsiaTheme="minorEastAsia" w:hAnsiTheme="minorHAnsi" w:cstheme="minorBidi"/>
              <w:noProof/>
              <w:kern w:val="2"/>
              <w:lang w:val="en-GB" w:eastAsia="en-GB"/>
              <w14:ligatures w14:val="standardContextual"/>
            </w:rPr>
            <w:tab/>
          </w:r>
          <w:r w:rsidRPr="00F6108B">
            <w:rPr>
              <w:rFonts w:eastAsia="Tahoma" w:cs="Tahoma"/>
              <w:noProof/>
            </w:rPr>
            <w:t>Target Groups and Impact Scop</w:t>
          </w:r>
          <w:r>
            <w:rPr>
              <w:noProof/>
            </w:rPr>
            <w:t>e</w:t>
          </w:r>
          <w:r>
            <w:rPr>
              <w:noProof/>
            </w:rPr>
            <w:tab/>
          </w:r>
          <w:r>
            <w:rPr>
              <w:noProof/>
            </w:rPr>
            <w:fldChar w:fldCharType="begin"/>
          </w:r>
          <w:r>
            <w:rPr>
              <w:noProof/>
            </w:rPr>
            <w:instrText xml:space="preserve"> PAGEREF _Toc187146645 \h </w:instrText>
          </w:r>
          <w:r>
            <w:rPr>
              <w:noProof/>
            </w:rPr>
          </w:r>
          <w:r>
            <w:rPr>
              <w:noProof/>
            </w:rPr>
            <w:fldChar w:fldCharType="separate"/>
          </w:r>
          <w:r>
            <w:rPr>
              <w:noProof/>
            </w:rPr>
            <w:t>7</w:t>
          </w:r>
          <w:r>
            <w:rPr>
              <w:noProof/>
            </w:rPr>
            <w:fldChar w:fldCharType="end"/>
          </w:r>
        </w:p>
        <w:p w14:paraId="50985EC3" w14:textId="35EBB51D"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t>2.1.2</w:t>
          </w:r>
          <w:r>
            <w:rPr>
              <w:rFonts w:asciiTheme="minorHAnsi" w:eastAsiaTheme="minorEastAsia" w:hAnsiTheme="minorHAnsi" w:cstheme="minorBidi"/>
              <w:noProof/>
              <w:kern w:val="2"/>
              <w:lang w:val="en-GB" w:eastAsia="en-GB"/>
              <w14:ligatures w14:val="standardContextual"/>
            </w:rPr>
            <w:tab/>
          </w:r>
          <w:r>
            <w:rPr>
              <w:noProof/>
            </w:rPr>
            <w:t>Functional structure of ESPBI</w:t>
          </w:r>
          <w:r>
            <w:rPr>
              <w:noProof/>
            </w:rPr>
            <w:tab/>
          </w:r>
          <w:r>
            <w:rPr>
              <w:noProof/>
            </w:rPr>
            <w:fldChar w:fldCharType="begin"/>
          </w:r>
          <w:r>
            <w:rPr>
              <w:noProof/>
            </w:rPr>
            <w:instrText xml:space="preserve"> PAGEREF _Toc187146646 \h </w:instrText>
          </w:r>
          <w:r>
            <w:rPr>
              <w:noProof/>
            </w:rPr>
          </w:r>
          <w:r>
            <w:rPr>
              <w:noProof/>
            </w:rPr>
            <w:fldChar w:fldCharType="separate"/>
          </w:r>
          <w:r>
            <w:rPr>
              <w:noProof/>
            </w:rPr>
            <w:t>9</w:t>
          </w:r>
          <w:r>
            <w:rPr>
              <w:noProof/>
            </w:rPr>
            <w:fldChar w:fldCharType="end"/>
          </w:r>
        </w:p>
        <w:p w14:paraId="0078383C" w14:textId="10940B6C"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Pr>
              <w:noProof/>
            </w:rPr>
            <w:t>2.2</w:t>
          </w:r>
          <w:r>
            <w:rPr>
              <w:rFonts w:asciiTheme="minorHAnsi" w:eastAsiaTheme="minorEastAsia" w:hAnsiTheme="minorHAnsi" w:cstheme="minorBidi"/>
              <w:noProof/>
              <w:kern w:val="2"/>
              <w:lang w:val="en-GB" w:eastAsia="en-GB"/>
              <w14:ligatures w14:val="standardContextual"/>
            </w:rPr>
            <w:tab/>
          </w:r>
          <w:r>
            <w:rPr>
              <w:noProof/>
            </w:rPr>
            <w:t>Description of project’s domain</w:t>
          </w:r>
          <w:r>
            <w:rPr>
              <w:noProof/>
            </w:rPr>
            <w:tab/>
          </w:r>
          <w:r>
            <w:rPr>
              <w:noProof/>
            </w:rPr>
            <w:fldChar w:fldCharType="begin"/>
          </w:r>
          <w:r>
            <w:rPr>
              <w:noProof/>
            </w:rPr>
            <w:instrText xml:space="preserve"> PAGEREF _Toc187146647 \h </w:instrText>
          </w:r>
          <w:r>
            <w:rPr>
              <w:noProof/>
            </w:rPr>
          </w:r>
          <w:r>
            <w:rPr>
              <w:noProof/>
            </w:rPr>
            <w:fldChar w:fldCharType="separate"/>
          </w:r>
          <w:r>
            <w:rPr>
              <w:noProof/>
            </w:rPr>
            <w:t>11</w:t>
          </w:r>
          <w:r>
            <w:rPr>
              <w:noProof/>
            </w:rPr>
            <w:fldChar w:fldCharType="end"/>
          </w:r>
        </w:p>
        <w:p w14:paraId="1F11FDA9" w14:textId="2D747695"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t>2.2.1</w:t>
          </w:r>
          <w:r>
            <w:rPr>
              <w:rFonts w:asciiTheme="minorHAnsi" w:eastAsiaTheme="minorEastAsia" w:hAnsiTheme="minorHAnsi" w:cstheme="minorBidi"/>
              <w:noProof/>
              <w:kern w:val="2"/>
              <w:lang w:val="en-GB" w:eastAsia="en-GB"/>
              <w14:ligatures w14:val="standardContextual"/>
            </w:rPr>
            <w:tab/>
          </w:r>
          <w:r>
            <w:rPr>
              <w:noProof/>
            </w:rPr>
            <w:t>Technologies</w:t>
          </w:r>
          <w:r>
            <w:rPr>
              <w:noProof/>
            </w:rPr>
            <w:tab/>
          </w:r>
          <w:r>
            <w:rPr>
              <w:noProof/>
            </w:rPr>
            <w:fldChar w:fldCharType="begin"/>
          </w:r>
          <w:r>
            <w:rPr>
              <w:noProof/>
            </w:rPr>
            <w:instrText xml:space="preserve"> PAGEREF _Toc187146648 \h </w:instrText>
          </w:r>
          <w:r>
            <w:rPr>
              <w:noProof/>
            </w:rPr>
          </w:r>
          <w:r>
            <w:rPr>
              <w:noProof/>
            </w:rPr>
            <w:fldChar w:fldCharType="separate"/>
          </w:r>
          <w:r>
            <w:rPr>
              <w:noProof/>
            </w:rPr>
            <w:t>13</w:t>
          </w:r>
          <w:r>
            <w:rPr>
              <w:noProof/>
            </w:rPr>
            <w:fldChar w:fldCharType="end"/>
          </w:r>
        </w:p>
        <w:p w14:paraId="103D0827" w14:textId="0E8C589B" w:rsidR="00612951" w:rsidRDefault="00612951">
          <w:pPr>
            <w:pStyle w:val="TOC1"/>
            <w:tabs>
              <w:tab w:val="left" w:pos="480"/>
              <w:tab w:val="right" w:leader="dot" w:pos="9628"/>
            </w:tabs>
            <w:rPr>
              <w:rFonts w:asciiTheme="minorHAnsi" w:eastAsiaTheme="minorEastAsia" w:hAnsiTheme="minorHAnsi" w:cstheme="minorBidi"/>
              <w:noProof/>
              <w:kern w:val="2"/>
              <w:lang w:val="en-GB" w:eastAsia="en-GB"/>
              <w14:ligatures w14:val="standardContextual"/>
            </w:rPr>
          </w:pPr>
          <w:r>
            <w:rPr>
              <w:noProof/>
            </w:rPr>
            <w:t>3</w:t>
          </w:r>
          <w:r>
            <w:rPr>
              <w:rFonts w:asciiTheme="minorHAnsi" w:eastAsiaTheme="minorEastAsia" w:hAnsiTheme="minorHAnsi" w:cstheme="minorBidi"/>
              <w:noProof/>
              <w:kern w:val="2"/>
              <w:lang w:val="en-GB" w:eastAsia="en-GB"/>
              <w14:ligatures w14:val="standardContextual"/>
            </w:rPr>
            <w:tab/>
          </w:r>
          <w:r>
            <w:rPr>
              <w:noProof/>
            </w:rPr>
            <w:t>DESCRIPTION OF THE DESIRED STATE OF THE SYSTEM</w:t>
          </w:r>
          <w:r>
            <w:rPr>
              <w:noProof/>
            </w:rPr>
            <w:tab/>
          </w:r>
          <w:r>
            <w:rPr>
              <w:noProof/>
            </w:rPr>
            <w:fldChar w:fldCharType="begin"/>
          </w:r>
          <w:r>
            <w:rPr>
              <w:noProof/>
            </w:rPr>
            <w:instrText xml:space="preserve"> PAGEREF _Toc187146649 \h </w:instrText>
          </w:r>
          <w:r>
            <w:rPr>
              <w:noProof/>
            </w:rPr>
          </w:r>
          <w:r>
            <w:rPr>
              <w:noProof/>
            </w:rPr>
            <w:fldChar w:fldCharType="separate"/>
          </w:r>
          <w:r>
            <w:rPr>
              <w:noProof/>
            </w:rPr>
            <w:t>13</w:t>
          </w:r>
          <w:r>
            <w:rPr>
              <w:noProof/>
            </w:rPr>
            <w:fldChar w:fldCharType="end"/>
          </w:r>
        </w:p>
        <w:p w14:paraId="106E7149" w14:textId="266555B9"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Pr>
              <w:noProof/>
            </w:rPr>
            <w:t>3.1</w:t>
          </w:r>
          <w:r>
            <w:rPr>
              <w:rFonts w:asciiTheme="minorHAnsi" w:eastAsiaTheme="minorEastAsia" w:hAnsiTheme="minorHAnsi" w:cstheme="minorBidi"/>
              <w:noProof/>
              <w:kern w:val="2"/>
              <w:lang w:val="en-GB" w:eastAsia="en-GB"/>
              <w14:ligatures w14:val="standardContextual"/>
            </w:rPr>
            <w:tab/>
          </w:r>
          <w:r>
            <w:rPr>
              <w:noProof/>
            </w:rPr>
            <w:t>Desired state of portals</w:t>
          </w:r>
          <w:r>
            <w:rPr>
              <w:noProof/>
            </w:rPr>
            <w:tab/>
          </w:r>
          <w:r>
            <w:rPr>
              <w:noProof/>
            </w:rPr>
            <w:fldChar w:fldCharType="begin"/>
          </w:r>
          <w:r>
            <w:rPr>
              <w:noProof/>
            </w:rPr>
            <w:instrText xml:space="preserve"> PAGEREF _Toc187146650 \h </w:instrText>
          </w:r>
          <w:r>
            <w:rPr>
              <w:noProof/>
            </w:rPr>
          </w:r>
          <w:r>
            <w:rPr>
              <w:noProof/>
            </w:rPr>
            <w:fldChar w:fldCharType="separate"/>
          </w:r>
          <w:r>
            <w:rPr>
              <w:noProof/>
            </w:rPr>
            <w:t>13</w:t>
          </w:r>
          <w:r>
            <w:rPr>
              <w:noProof/>
            </w:rPr>
            <w:fldChar w:fldCharType="end"/>
          </w:r>
        </w:p>
        <w:p w14:paraId="77FCC6AF" w14:textId="1EF7B049"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Pr>
              <w:noProof/>
            </w:rPr>
            <w:t>3.2</w:t>
          </w:r>
          <w:r>
            <w:rPr>
              <w:rFonts w:asciiTheme="minorHAnsi" w:eastAsiaTheme="minorEastAsia" w:hAnsiTheme="minorHAnsi" w:cstheme="minorBidi"/>
              <w:noProof/>
              <w:kern w:val="2"/>
              <w:lang w:val="en-GB" w:eastAsia="en-GB"/>
              <w14:ligatures w14:val="standardContextual"/>
            </w:rPr>
            <w:tab/>
          </w:r>
          <w:r>
            <w:rPr>
              <w:noProof/>
            </w:rPr>
            <w:t>Desired state of terminology server</w:t>
          </w:r>
          <w:r>
            <w:rPr>
              <w:noProof/>
            </w:rPr>
            <w:tab/>
          </w:r>
          <w:r>
            <w:rPr>
              <w:noProof/>
            </w:rPr>
            <w:fldChar w:fldCharType="begin"/>
          </w:r>
          <w:r>
            <w:rPr>
              <w:noProof/>
            </w:rPr>
            <w:instrText xml:space="preserve"> PAGEREF _Toc187146651 \h </w:instrText>
          </w:r>
          <w:r>
            <w:rPr>
              <w:noProof/>
            </w:rPr>
          </w:r>
          <w:r>
            <w:rPr>
              <w:noProof/>
            </w:rPr>
            <w:fldChar w:fldCharType="separate"/>
          </w:r>
          <w:r>
            <w:rPr>
              <w:noProof/>
            </w:rPr>
            <w:t>16</w:t>
          </w:r>
          <w:r>
            <w:rPr>
              <w:noProof/>
            </w:rPr>
            <w:fldChar w:fldCharType="end"/>
          </w:r>
        </w:p>
        <w:p w14:paraId="375F22DF" w14:textId="70A1D80A" w:rsidR="00612951" w:rsidRDefault="00612951">
          <w:pPr>
            <w:pStyle w:val="TOC1"/>
            <w:tabs>
              <w:tab w:val="left" w:pos="480"/>
              <w:tab w:val="right" w:leader="dot" w:pos="9628"/>
            </w:tabs>
            <w:rPr>
              <w:rFonts w:asciiTheme="minorHAnsi" w:eastAsiaTheme="minorEastAsia" w:hAnsiTheme="minorHAnsi" w:cstheme="minorBidi"/>
              <w:noProof/>
              <w:kern w:val="2"/>
              <w:lang w:val="en-GB" w:eastAsia="en-GB"/>
              <w14:ligatures w14:val="standardContextual"/>
            </w:rPr>
          </w:pPr>
          <w:r>
            <w:rPr>
              <w:noProof/>
            </w:rPr>
            <w:t>4</w:t>
          </w:r>
          <w:r>
            <w:rPr>
              <w:rFonts w:asciiTheme="minorHAnsi" w:eastAsiaTheme="minorEastAsia" w:hAnsiTheme="minorHAnsi" w:cstheme="minorBidi"/>
              <w:noProof/>
              <w:kern w:val="2"/>
              <w:lang w:val="en-GB" w:eastAsia="en-GB"/>
              <w14:ligatures w14:val="standardContextual"/>
            </w:rPr>
            <w:tab/>
          </w:r>
          <w:r>
            <w:rPr>
              <w:noProof/>
            </w:rPr>
            <w:t>DESCRIPTION OF FUNCTIONAL REQUIREMENTS</w:t>
          </w:r>
          <w:r>
            <w:rPr>
              <w:noProof/>
            </w:rPr>
            <w:tab/>
          </w:r>
          <w:r>
            <w:rPr>
              <w:noProof/>
            </w:rPr>
            <w:fldChar w:fldCharType="begin"/>
          </w:r>
          <w:r>
            <w:rPr>
              <w:noProof/>
            </w:rPr>
            <w:instrText xml:space="preserve"> PAGEREF _Toc187146652 \h </w:instrText>
          </w:r>
          <w:r>
            <w:rPr>
              <w:noProof/>
            </w:rPr>
          </w:r>
          <w:r>
            <w:rPr>
              <w:noProof/>
            </w:rPr>
            <w:fldChar w:fldCharType="separate"/>
          </w:r>
          <w:r>
            <w:rPr>
              <w:noProof/>
            </w:rPr>
            <w:t>18</w:t>
          </w:r>
          <w:r>
            <w:rPr>
              <w:noProof/>
            </w:rPr>
            <w:fldChar w:fldCharType="end"/>
          </w:r>
        </w:p>
        <w:p w14:paraId="57C98779" w14:textId="73F6E141"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Pr>
              <w:noProof/>
            </w:rPr>
            <w:t>4.1</w:t>
          </w:r>
          <w:r>
            <w:rPr>
              <w:rFonts w:asciiTheme="minorHAnsi" w:eastAsiaTheme="minorEastAsia" w:hAnsiTheme="minorHAnsi" w:cstheme="minorBidi"/>
              <w:noProof/>
              <w:kern w:val="2"/>
              <w:lang w:val="en-GB" w:eastAsia="en-GB"/>
              <w14:ligatures w14:val="standardContextual"/>
            </w:rPr>
            <w:tab/>
          </w:r>
          <w:r>
            <w:rPr>
              <w:noProof/>
            </w:rPr>
            <w:t>Functional requirements for portals modernization</w:t>
          </w:r>
          <w:r>
            <w:rPr>
              <w:noProof/>
            </w:rPr>
            <w:tab/>
          </w:r>
          <w:r>
            <w:rPr>
              <w:noProof/>
            </w:rPr>
            <w:fldChar w:fldCharType="begin"/>
          </w:r>
          <w:r>
            <w:rPr>
              <w:noProof/>
            </w:rPr>
            <w:instrText xml:space="preserve"> PAGEREF _Toc187146653 \h </w:instrText>
          </w:r>
          <w:r>
            <w:rPr>
              <w:noProof/>
            </w:rPr>
          </w:r>
          <w:r>
            <w:rPr>
              <w:noProof/>
            </w:rPr>
            <w:fldChar w:fldCharType="separate"/>
          </w:r>
          <w:r>
            <w:rPr>
              <w:noProof/>
            </w:rPr>
            <w:t>18</w:t>
          </w:r>
          <w:r>
            <w:rPr>
              <w:noProof/>
            </w:rPr>
            <w:fldChar w:fldCharType="end"/>
          </w:r>
        </w:p>
        <w:p w14:paraId="695F0B37" w14:textId="1404004F"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t>4.1.1</w:t>
          </w:r>
          <w:r>
            <w:rPr>
              <w:rFonts w:asciiTheme="minorHAnsi" w:eastAsiaTheme="minorEastAsia" w:hAnsiTheme="minorHAnsi" w:cstheme="minorBidi"/>
              <w:noProof/>
              <w:kern w:val="2"/>
              <w:lang w:val="en-GB" w:eastAsia="en-GB"/>
              <w14:ligatures w14:val="standardContextual"/>
            </w:rPr>
            <w:tab/>
          </w:r>
          <w:r>
            <w:rPr>
              <w:noProof/>
            </w:rPr>
            <w:t>Requirements for development of Upgraded DAO</w:t>
          </w:r>
          <w:r>
            <w:rPr>
              <w:noProof/>
            </w:rPr>
            <w:tab/>
          </w:r>
          <w:r>
            <w:rPr>
              <w:noProof/>
            </w:rPr>
            <w:fldChar w:fldCharType="begin"/>
          </w:r>
          <w:r>
            <w:rPr>
              <w:noProof/>
            </w:rPr>
            <w:instrText xml:space="preserve"> PAGEREF _Toc187146654 \h </w:instrText>
          </w:r>
          <w:r>
            <w:rPr>
              <w:noProof/>
            </w:rPr>
          </w:r>
          <w:r>
            <w:rPr>
              <w:noProof/>
            </w:rPr>
            <w:fldChar w:fldCharType="separate"/>
          </w:r>
          <w:r>
            <w:rPr>
              <w:noProof/>
            </w:rPr>
            <w:t>18</w:t>
          </w:r>
          <w:r>
            <w:rPr>
              <w:noProof/>
            </w:rPr>
            <w:fldChar w:fldCharType="end"/>
          </w:r>
        </w:p>
        <w:p w14:paraId="7E3E2A26" w14:textId="53996CB6"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t>4.1.2</w:t>
          </w:r>
          <w:r>
            <w:rPr>
              <w:rFonts w:asciiTheme="minorHAnsi" w:eastAsiaTheme="minorEastAsia" w:hAnsiTheme="minorHAnsi" w:cstheme="minorBidi"/>
              <w:noProof/>
              <w:kern w:val="2"/>
              <w:lang w:val="en-GB" w:eastAsia="en-GB"/>
              <w14:ligatures w14:val="standardContextual"/>
            </w:rPr>
            <w:tab/>
          </w:r>
          <w:r>
            <w:rPr>
              <w:noProof/>
            </w:rPr>
            <w:t>Requirements for development of Portal Database</w:t>
          </w:r>
          <w:r>
            <w:rPr>
              <w:noProof/>
            </w:rPr>
            <w:tab/>
          </w:r>
          <w:r>
            <w:rPr>
              <w:noProof/>
            </w:rPr>
            <w:fldChar w:fldCharType="begin"/>
          </w:r>
          <w:r>
            <w:rPr>
              <w:noProof/>
            </w:rPr>
            <w:instrText xml:space="preserve"> PAGEREF _Toc187146655 \h </w:instrText>
          </w:r>
          <w:r>
            <w:rPr>
              <w:noProof/>
            </w:rPr>
          </w:r>
          <w:r>
            <w:rPr>
              <w:noProof/>
            </w:rPr>
            <w:fldChar w:fldCharType="separate"/>
          </w:r>
          <w:r>
            <w:rPr>
              <w:noProof/>
            </w:rPr>
            <w:t>18</w:t>
          </w:r>
          <w:r>
            <w:rPr>
              <w:noProof/>
            </w:rPr>
            <w:fldChar w:fldCharType="end"/>
          </w:r>
        </w:p>
        <w:p w14:paraId="31E3E699" w14:textId="4115FD14"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t>4.1.3</w:t>
          </w:r>
          <w:r>
            <w:rPr>
              <w:rFonts w:asciiTheme="minorHAnsi" w:eastAsiaTheme="minorEastAsia" w:hAnsiTheme="minorHAnsi" w:cstheme="minorBidi"/>
              <w:noProof/>
              <w:kern w:val="2"/>
              <w:lang w:val="en-GB" w:eastAsia="en-GB"/>
              <w14:ligatures w14:val="standardContextual"/>
            </w:rPr>
            <w:tab/>
          </w:r>
          <w:r>
            <w:rPr>
              <w:noProof/>
            </w:rPr>
            <w:t>Requirements for development of Active resource synchronizer</w:t>
          </w:r>
          <w:r>
            <w:rPr>
              <w:noProof/>
            </w:rPr>
            <w:tab/>
          </w:r>
          <w:r>
            <w:rPr>
              <w:noProof/>
            </w:rPr>
            <w:fldChar w:fldCharType="begin"/>
          </w:r>
          <w:r>
            <w:rPr>
              <w:noProof/>
            </w:rPr>
            <w:instrText xml:space="preserve"> PAGEREF _Toc187146656 \h </w:instrText>
          </w:r>
          <w:r>
            <w:rPr>
              <w:noProof/>
            </w:rPr>
          </w:r>
          <w:r>
            <w:rPr>
              <w:noProof/>
            </w:rPr>
            <w:fldChar w:fldCharType="separate"/>
          </w:r>
          <w:r>
            <w:rPr>
              <w:noProof/>
            </w:rPr>
            <w:t>20</w:t>
          </w:r>
          <w:r>
            <w:rPr>
              <w:noProof/>
            </w:rPr>
            <w:fldChar w:fldCharType="end"/>
          </w:r>
        </w:p>
        <w:p w14:paraId="0F12398D" w14:textId="64310CF3"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t>4.1.4</w:t>
          </w:r>
          <w:r>
            <w:rPr>
              <w:rFonts w:asciiTheme="minorHAnsi" w:eastAsiaTheme="minorEastAsia" w:hAnsiTheme="minorHAnsi" w:cstheme="minorBidi"/>
              <w:noProof/>
              <w:kern w:val="2"/>
              <w:lang w:val="en-GB" w:eastAsia="en-GB"/>
              <w14:ligatures w14:val="standardContextual"/>
            </w:rPr>
            <w:tab/>
          </w:r>
          <w:r>
            <w:rPr>
              <w:noProof/>
            </w:rPr>
            <w:t>Requirements for development of event publisher</w:t>
          </w:r>
          <w:r>
            <w:rPr>
              <w:noProof/>
            </w:rPr>
            <w:tab/>
          </w:r>
          <w:r>
            <w:rPr>
              <w:noProof/>
            </w:rPr>
            <w:fldChar w:fldCharType="begin"/>
          </w:r>
          <w:r>
            <w:rPr>
              <w:noProof/>
            </w:rPr>
            <w:instrText xml:space="preserve"> PAGEREF _Toc187146657 \h </w:instrText>
          </w:r>
          <w:r>
            <w:rPr>
              <w:noProof/>
            </w:rPr>
          </w:r>
          <w:r>
            <w:rPr>
              <w:noProof/>
            </w:rPr>
            <w:fldChar w:fldCharType="separate"/>
          </w:r>
          <w:r>
            <w:rPr>
              <w:noProof/>
            </w:rPr>
            <w:t>20</w:t>
          </w:r>
          <w:r>
            <w:rPr>
              <w:noProof/>
            </w:rPr>
            <w:fldChar w:fldCharType="end"/>
          </w:r>
        </w:p>
        <w:p w14:paraId="49369204" w14:textId="79E61EC2"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Pr>
              <w:noProof/>
            </w:rPr>
            <w:t>4.2</w:t>
          </w:r>
          <w:r>
            <w:rPr>
              <w:rFonts w:asciiTheme="minorHAnsi" w:eastAsiaTheme="minorEastAsia" w:hAnsiTheme="minorHAnsi" w:cstheme="minorBidi"/>
              <w:noProof/>
              <w:kern w:val="2"/>
              <w:lang w:val="en-GB" w:eastAsia="en-GB"/>
              <w14:ligatures w14:val="standardContextual"/>
            </w:rPr>
            <w:tab/>
          </w:r>
          <w:r>
            <w:rPr>
              <w:noProof/>
            </w:rPr>
            <w:t>Functional requirements for development of ESPBI document registry</w:t>
          </w:r>
          <w:r>
            <w:rPr>
              <w:noProof/>
            </w:rPr>
            <w:tab/>
          </w:r>
          <w:r>
            <w:rPr>
              <w:noProof/>
            </w:rPr>
            <w:fldChar w:fldCharType="begin"/>
          </w:r>
          <w:r>
            <w:rPr>
              <w:noProof/>
            </w:rPr>
            <w:instrText xml:space="preserve"> PAGEREF _Toc187146658 \h </w:instrText>
          </w:r>
          <w:r>
            <w:rPr>
              <w:noProof/>
            </w:rPr>
          </w:r>
          <w:r>
            <w:rPr>
              <w:noProof/>
            </w:rPr>
            <w:fldChar w:fldCharType="separate"/>
          </w:r>
          <w:r>
            <w:rPr>
              <w:noProof/>
            </w:rPr>
            <w:t>20</w:t>
          </w:r>
          <w:r>
            <w:rPr>
              <w:noProof/>
            </w:rPr>
            <w:fldChar w:fldCharType="end"/>
          </w:r>
        </w:p>
        <w:p w14:paraId="4D8C7B58" w14:textId="5ADDC3F4"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Pr>
              <w:noProof/>
            </w:rPr>
            <w:t>4.3</w:t>
          </w:r>
          <w:r>
            <w:rPr>
              <w:rFonts w:asciiTheme="minorHAnsi" w:eastAsiaTheme="minorEastAsia" w:hAnsiTheme="minorHAnsi" w:cstheme="minorBidi"/>
              <w:noProof/>
              <w:kern w:val="2"/>
              <w:lang w:val="en-GB" w:eastAsia="en-GB"/>
              <w14:ligatures w14:val="standardContextual"/>
            </w:rPr>
            <w:tab/>
          </w:r>
          <w:r>
            <w:rPr>
              <w:noProof/>
            </w:rPr>
            <w:t>Functional requirements for medical terminology server</w:t>
          </w:r>
          <w:r>
            <w:rPr>
              <w:noProof/>
            </w:rPr>
            <w:tab/>
          </w:r>
          <w:r>
            <w:rPr>
              <w:noProof/>
            </w:rPr>
            <w:fldChar w:fldCharType="begin"/>
          </w:r>
          <w:r>
            <w:rPr>
              <w:noProof/>
            </w:rPr>
            <w:instrText xml:space="preserve"> PAGEREF _Toc187146659 \h </w:instrText>
          </w:r>
          <w:r>
            <w:rPr>
              <w:noProof/>
            </w:rPr>
          </w:r>
          <w:r>
            <w:rPr>
              <w:noProof/>
            </w:rPr>
            <w:fldChar w:fldCharType="separate"/>
          </w:r>
          <w:r>
            <w:rPr>
              <w:noProof/>
            </w:rPr>
            <w:t>22</w:t>
          </w:r>
          <w:r>
            <w:rPr>
              <w:noProof/>
            </w:rPr>
            <w:fldChar w:fldCharType="end"/>
          </w:r>
        </w:p>
        <w:p w14:paraId="2164BB48" w14:textId="64FDD363"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t>4.3.1</w:t>
          </w:r>
          <w:r>
            <w:rPr>
              <w:rFonts w:asciiTheme="minorHAnsi" w:eastAsiaTheme="minorEastAsia" w:hAnsiTheme="minorHAnsi" w:cstheme="minorBidi"/>
              <w:noProof/>
              <w:kern w:val="2"/>
              <w:lang w:val="en-GB" w:eastAsia="en-GB"/>
              <w14:ligatures w14:val="standardContextual"/>
            </w:rPr>
            <w:tab/>
          </w:r>
          <w:r>
            <w:rPr>
              <w:noProof/>
            </w:rPr>
            <w:t>General terminology server requirements</w:t>
          </w:r>
          <w:r>
            <w:rPr>
              <w:noProof/>
            </w:rPr>
            <w:tab/>
          </w:r>
          <w:r>
            <w:rPr>
              <w:noProof/>
            </w:rPr>
            <w:fldChar w:fldCharType="begin"/>
          </w:r>
          <w:r>
            <w:rPr>
              <w:noProof/>
            </w:rPr>
            <w:instrText xml:space="preserve"> PAGEREF _Toc187146660 \h </w:instrText>
          </w:r>
          <w:r>
            <w:rPr>
              <w:noProof/>
            </w:rPr>
          </w:r>
          <w:r>
            <w:rPr>
              <w:noProof/>
            </w:rPr>
            <w:fldChar w:fldCharType="separate"/>
          </w:r>
          <w:r>
            <w:rPr>
              <w:noProof/>
            </w:rPr>
            <w:t>22</w:t>
          </w:r>
          <w:r>
            <w:rPr>
              <w:noProof/>
            </w:rPr>
            <w:fldChar w:fldCharType="end"/>
          </w:r>
        </w:p>
        <w:p w14:paraId="30718A9B" w14:textId="50BFF358"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t>4.3.2</w:t>
          </w:r>
          <w:r>
            <w:rPr>
              <w:rFonts w:asciiTheme="minorHAnsi" w:eastAsiaTheme="minorEastAsia" w:hAnsiTheme="minorHAnsi" w:cstheme="minorBidi"/>
              <w:noProof/>
              <w:kern w:val="2"/>
              <w:lang w:val="en-GB" w:eastAsia="en-GB"/>
              <w14:ligatures w14:val="standardContextual"/>
            </w:rPr>
            <w:tab/>
          </w:r>
          <w:r>
            <w:rPr>
              <w:noProof/>
            </w:rPr>
            <w:t>Terminology server set-up</w:t>
          </w:r>
          <w:r>
            <w:rPr>
              <w:noProof/>
            </w:rPr>
            <w:tab/>
          </w:r>
          <w:r>
            <w:rPr>
              <w:noProof/>
            </w:rPr>
            <w:fldChar w:fldCharType="begin"/>
          </w:r>
          <w:r>
            <w:rPr>
              <w:noProof/>
            </w:rPr>
            <w:instrText xml:space="preserve"> PAGEREF _Toc187146661 \h </w:instrText>
          </w:r>
          <w:r>
            <w:rPr>
              <w:noProof/>
            </w:rPr>
          </w:r>
          <w:r>
            <w:rPr>
              <w:noProof/>
            </w:rPr>
            <w:fldChar w:fldCharType="separate"/>
          </w:r>
          <w:r>
            <w:rPr>
              <w:noProof/>
            </w:rPr>
            <w:t>23</w:t>
          </w:r>
          <w:r>
            <w:rPr>
              <w:noProof/>
            </w:rPr>
            <w:fldChar w:fldCharType="end"/>
          </w:r>
        </w:p>
        <w:p w14:paraId="0EDF20CC" w14:textId="1378A076"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lastRenderedPageBreak/>
            <w:t>4.3.3</w:t>
          </w:r>
          <w:r>
            <w:rPr>
              <w:rFonts w:asciiTheme="minorHAnsi" w:eastAsiaTheme="minorEastAsia" w:hAnsiTheme="minorHAnsi" w:cstheme="minorBidi"/>
              <w:noProof/>
              <w:kern w:val="2"/>
              <w:lang w:val="en-GB" w:eastAsia="en-GB"/>
              <w14:ligatures w14:val="standardContextual"/>
            </w:rPr>
            <w:tab/>
          </w:r>
          <w:r>
            <w:rPr>
              <w:noProof/>
            </w:rPr>
            <w:t>Classifier versioning requirements</w:t>
          </w:r>
          <w:r>
            <w:rPr>
              <w:noProof/>
            </w:rPr>
            <w:tab/>
          </w:r>
          <w:r>
            <w:rPr>
              <w:noProof/>
            </w:rPr>
            <w:fldChar w:fldCharType="begin"/>
          </w:r>
          <w:r>
            <w:rPr>
              <w:noProof/>
            </w:rPr>
            <w:instrText xml:space="preserve"> PAGEREF _Toc187146662 \h </w:instrText>
          </w:r>
          <w:r>
            <w:rPr>
              <w:noProof/>
            </w:rPr>
          </w:r>
          <w:r>
            <w:rPr>
              <w:noProof/>
            </w:rPr>
            <w:fldChar w:fldCharType="separate"/>
          </w:r>
          <w:r>
            <w:rPr>
              <w:noProof/>
            </w:rPr>
            <w:t>23</w:t>
          </w:r>
          <w:r>
            <w:rPr>
              <w:noProof/>
            </w:rPr>
            <w:fldChar w:fldCharType="end"/>
          </w:r>
        </w:p>
        <w:p w14:paraId="20F9E656" w14:textId="42AF04AD"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t>4.3.4</w:t>
          </w:r>
          <w:r>
            <w:rPr>
              <w:rFonts w:asciiTheme="minorHAnsi" w:eastAsiaTheme="minorEastAsia" w:hAnsiTheme="minorHAnsi" w:cstheme="minorBidi"/>
              <w:noProof/>
              <w:kern w:val="2"/>
              <w:lang w:val="en-GB" w:eastAsia="en-GB"/>
              <w14:ligatures w14:val="standardContextual"/>
            </w:rPr>
            <w:tab/>
          </w:r>
          <w:r>
            <w:rPr>
              <w:noProof/>
            </w:rPr>
            <w:t>Classifier data exchange</w:t>
          </w:r>
          <w:r>
            <w:rPr>
              <w:noProof/>
            </w:rPr>
            <w:tab/>
          </w:r>
          <w:r>
            <w:rPr>
              <w:noProof/>
            </w:rPr>
            <w:fldChar w:fldCharType="begin"/>
          </w:r>
          <w:r>
            <w:rPr>
              <w:noProof/>
            </w:rPr>
            <w:instrText xml:space="preserve"> PAGEREF _Toc187146663 \h </w:instrText>
          </w:r>
          <w:r>
            <w:rPr>
              <w:noProof/>
            </w:rPr>
          </w:r>
          <w:r>
            <w:rPr>
              <w:noProof/>
            </w:rPr>
            <w:fldChar w:fldCharType="separate"/>
          </w:r>
          <w:r>
            <w:rPr>
              <w:noProof/>
            </w:rPr>
            <w:t>23</w:t>
          </w:r>
          <w:r>
            <w:rPr>
              <w:noProof/>
            </w:rPr>
            <w:fldChar w:fldCharType="end"/>
          </w:r>
        </w:p>
        <w:p w14:paraId="2E063BDF" w14:textId="0B417786"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t>4.3.5</w:t>
          </w:r>
          <w:r>
            <w:rPr>
              <w:rFonts w:asciiTheme="minorHAnsi" w:eastAsiaTheme="minorEastAsia" w:hAnsiTheme="minorHAnsi" w:cstheme="minorBidi"/>
              <w:noProof/>
              <w:kern w:val="2"/>
              <w:lang w:val="en-GB" w:eastAsia="en-GB"/>
              <w14:ligatures w14:val="standardContextual"/>
            </w:rPr>
            <w:tab/>
          </w:r>
          <w:r>
            <w:rPr>
              <w:noProof/>
            </w:rPr>
            <w:t>Terminology server access control</w:t>
          </w:r>
          <w:r>
            <w:rPr>
              <w:noProof/>
            </w:rPr>
            <w:tab/>
          </w:r>
          <w:r>
            <w:rPr>
              <w:noProof/>
            </w:rPr>
            <w:fldChar w:fldCharType="begin"/>
          </w:r>
          <w:r>
            <w:rPr>
              <w:noProof/>
            </w:rPr>
            <w:instrText xml:space="preserve"> PAGEREF _Toc187146664 \h </w:instrText>
          </w:r>
          <w:r>
            <w:rPr>
              <w:noProof/>
            </w:rPr>
          </w:r>
          <w:r>
            <w:rPr>
              <w:noProof/>
            </w:rPr>
            <w:fldChar w:fldCharType="separate"/>
          </w:r>
          <w:r>
            <w:rPr>
              <w:noProof/>
            </w:rPr>
            <w:t>24</w:t>
          </w:r>
          <w:r>
            <w:rPr>
              <w:noProof/>
            </w:rPr>
            <w:fldChar w:fldCharType="end"/>
          </w:r>
        </w:p>
        <w:p w14:paraId="4033B08E" w14:textId="0F774A96"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Pr>
              <w:noProof/>
            </w:rPr>
            <w:t>4.4</w:t>
          </w:r>
          <w:r>
            <w:rPr>
              <w:rFonts w:asciiTheme="minorHAnsi" w:eastAsiaTheme="minorEastAsia" w:hAnsiTheme="minorHAnsi" w:cstheme="minorBidi"/>
              <w:noProof/>
              <w:kern w:val="2"/>
              <w:lang w:val="en-GB" w:eastAsia="en-GB"/>
              <w14:ligatures w14:val="standardContextual"/>
            </w:rPr>
            <w:tab/>
          </w:r>
          <w:r>
            <w:rPr>
              <w:noProof/>
            </w:rPr>
            <w:t>Functional requirements for foreign patient code handling scenarios</w:t>
          </w:r>
          <w:r>
            <w:rPr>
              <w:noProof/>
            </w:rPr>
            <w:tab/>
          </w:r>
          <w:r>
            <w:rPr>
              <w:noProof/>
            </w:rPr>
            <w:fldChar w:fldCharType="begin"/>
          </w:r>
          <w:r>
            <w:rPr>
              <w:noProof/>
            </w:rPr>
            <w:instrText xml:space="preserve"> PAGEREF _Toc187146665 \h </w:instrText>
          </w:r>
          <w:r>
            <w:rPr>
              <w:noProof/>
            </w:rPr>
          </w:r>
          <w:r>
            <w:rPr>
              <w:noProof/>
            </w:rPr>
            <w:fldChar w:fldCharType="separate"/>
          </w:r>
          <w:r>
            <w:rPr>
              <w:noProof/>
            </w:rPr>
            <w:t>24</w:t>
          </w:r>
          <w:r>
            <w:rPr>
              <w:noProof/>
            </w:rPr>
            <w:fldChar w:fldCharType="end"/>
          </w:r>
        </w:p>
        <w:p w14:paraId="1A09098F" w14:textId="3A45F230"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Pr>
              <w:noProof/>
            </w:rPr>
            <w:t>4.5</w:t>
          </w:r>
          <w:r>
            <w:rPr>
              <w:rFonts w:asciiTheme="minorHAnsi" w:eastAsiaTheme="minorEastAsia" w:hAnsiTheme="minorHAnsi" w:cstheme="minorBidi"/>
              <w:noProof/>
              <w:kern w:val="2"/>
              <w:lang w:val="en-GB" w:eastAsia="en-GB"/>
              <w14:ligatures w14:val="standardContextual"/>
            </w:rPr>
            <w:tab/>
          </w:r>
          <w:r>
            <w:rPr>
              <w:noProof/>
            </w:rPr>
            <w:t>Functional requirements for patient summary</w:t>
          </w:r>
          <w:r>
            <w:rPr>
              <w:noProof/>
            </w:rPr>
            <w:tab/>
          </w:r>
          <w:r>
            <w:rPr>
              <w:noProof/>
            </w:rPr>
            <w:fldChar w:fldCharType="begin"/>
          </w:r>
          <w:r>
            <w:rPr>
              <w:noProof/>
            </w:rPr>
            <w:instrText xml:space="preserve"> PAGEREF _Toc187146666 \h </w:instrText>
          </w:r>
          <w:r>
            <w:rPr>
              <w:noProof/>
            </w:rPr>
          </w:r>
          <w:r>
            <w:rPr>
              <w:noProof/>
            </w:rPr>
            <w:fldChar w:fldCharType="separate"/>
          </w:r>
          <w:r>
            <w:rPr>
              <w:noProof/>
            </w:rPr>
            <w:t>25</w:t>
          </w:r>
          <w:r>
            <w:rPr>
              <w:noProof/>
            </w:rPr>
            <w:fldChar w:fldCharType="end"/>
          </w:r>
        </w:p>
        <w:p w14:paraId="67C081D9" w14:textId="1BB7A06B"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t>4.5.1</w:t>
          </w:r>
          <w:r>
            <w:rPr>
              <w:rFonts w:asciiTheme="minorHAnsi" w:eastAsiaTheme="minorEastAsia" w:hAnsiTheme="minorHAnsi" w:cstheme="minorBidi"/>
              <w:noProof/>
              <w:kern w:val="2"/>
              <w:lang w:val="en-GB" w:eastAsia="en-GB"/>
              <w14:ligatures w14:val="standardContextual"/>
            </w:rPr>
            <w:tab/>
          </w:r>
          <w:r>
            <w:rPr>
              <w:noProof/>
            </w:rPr>
            <w:t>Requirements for patient summary generation and structure</w:t>
          </w:r>
          <w:r>
            <w:rPr>
              <w:noProof/>
            </w:rPr>
            <w:tab/>
          </w:r>
          <w:r>
            <w:rPr>
              <w:noProof/>
            </w:rPr>
            <w:fldChar w:fldCharType="begin"/>
          </w:r>
          <w:r>
            <w:rPr>
              <w:noProof/>
            </w:rPr>
            <w:instrText xml:space="preserve"> PAGEREF _Toc187146667 \h </w:instrText>
          </w:r>
          <w:r>
            <w:rPr>
              <w:noProof/>
            </w:rPr>
          </w:r>
          <w:r>
            <w:rPr>
              <w:noProof/>
            </w:rPr>
            <w:fldChar w:fldCharType="separate"/>
          </w:r>
          <w:r>
            <w:rPr>
              <w:noProof/>
            </w:rPr>
            <w:t>25</w:t>
          </w:r>
          <w:r>
            <w:rPr>
              <w:noProof/>
            </w:rPr>
            <w:fldChar w:fldCharType="end"/>
          </w:r>
        </w:p>
        <w:p w14:paraId="5F4245EF" w14:textId="1ABD51D9"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t>4.5.2</w:t>
          </w:r>
          <w:r>
            <w:rPr>
              <w:rFonts w:asciiTheme="minorHAnsi" w:eastAsiaTheme="minorEastAsia" w:hAnsiTheme="minorHAnsi" w:cstheme="minorBidi"/>
              <w:noProof/>
              <w:kern w:val="2"/>
              <w:lang w:val="en-GB" w:eastAsia="en-GB"/>
              <w14:ligatures w14:val="standardContextual"/>
            </w:rPr>
            <w:tab/>
          </w:r>
          <w:r>
            <w:rPr>
              <w:noProof/>
            </w:rPr>
            <w:t>Requirements for patient summary data entry and editing</w:t>
          </w:r>
          <w:r>
            <w:rPr>
              <w:noProof/>
            </w:rPr>
            <w:tab/>
          </w:r>
          <w:r>
            <w:rPr>
              <w:noProof/>
            </w:rPr>
            <w:fldChar w:fldCharType="begin"/>
          </w:r>
          <w:r>
            <w:rPr>
              <w:noProof/>
            </w:rPr>
            <w:instrText xml:space="preserve"> PAGEREF _Toc187146668 \h </w:instrText>
          </w:r>
          <w:r>
            <w:rPr>
              <w:noProof/>
            </w:rPr>
          </w:r>
          <w:r>
            <w:rPr>
              <w:noProof/>
            </w:rPr>
            <w:fldChar w:fldCharType="separate"/>
          </w:r>
          <w:r>
            <w:rPr>
              <w:noProof/>
            </w:rPr>
            <w:t>25</w:t>
          </w:r>
          <w:r>
            <w:rPr>
              <w:noProof/>
            </w:rPr>
            <w:fldChar w:fldCharType="end"/>
          </w:r>
        </w:p>
        <w:p w14:paraId="0C81D571" w14:textId="2F53653D"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t>4.5.3</w:t>
          </w:r>
          <w:r>
            <w:rPr>
              <w:rFonts w:asciiTheme="minorHAnsi" w:eastAsiaTheme="minorEastAsia" w:hAnsiTheme="minorHAnsi" w:cstheme="minorBidi"/>
              <w:noProof/>
              <w:kern w:val="2"/>
              <w:lang w:val="en-GB" w:eastAsia="en-GB"/>
              <w14:ligatures w14:val="standardContextual"/>
            </w:rPr>
            <w:tab/>
          </w:r>
          <w:r>
            <w:rPr>
              <w:noProof/>
            </w:rPr>
            <w:t>Requirements for diagnosis handling and FHIR condition resources</w:t>
          </w:r>
          <w:r>
            <w:rPr>
              <w:noProof/>
            </w:rPr>
            <w:tab/>
          </w:r>
          <w:r>
            <w:rPr>
              <w:noProof/>
            </w:rPr>
            <w:fldChar w:fldCharType="begin"/>
          </w:r>
          <w:r>
            <w:rPr>
              <w:noProof/>
            </w:rPr>
            <w:instrText xml:space="preserve"> PAGEREF _Toc187146669 \h </w:instrText>
          </w:r>
          <w:r>
            <w:rPr>
              <w:noProof/>
            </w:rPr>
          </w:r>
          <w:r>
            <w:rPr>
              <w:noProof/>
            </w:rPr>
            <w:fldChar w:fldCharType="separate"/>
          </w:r>
          <w:r>
            <w:rPr>
              <w:noProof/>
            </w:rPr>
            <w:t>25</w:t>
          </w:r>
          <w:r>
            <w:rPr>
              <w:noProof/>
            </w:rPr>
            <w:fldChar w:fldCharType="end"/>
          </w:r>
        </w:p>
        <w:p w14:paraId="6BE60DF0" w14:textId="722D696A"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t>4.5.4</w:t>
          </w:r>
          <w:r>
            <w:rPr>
              <w:rFonts w:asciiTheme="minorHAnsi" w:eastAsiaTheme="minorEastAsia" w:hAnsiTheme="minorHAnsi" w:cstheme="minorBidi"/>
              <w:noProof/>
              <w:kern w:val="2"/>
              <w:lang w:val="en-GB" w:eastAsia="en-GB"/>
              <w14:ligatures w14:val="standardContextual"/>
            </w:rPr>
            <w:tab/>
          </w:r>
          <w:r>
            <w:rPr>
              <w:noProof/>
            </w:rPr>
            <w:t>Requirements for patient representatives and authorization handling</w:t>
          </w:r>
          <w:r>
            <w:rPr>
              <w:noProof/>
            </w:rPr>
            <w:tab/>
          </w:r>
          <w:r>
            <w:rPr>
              <w:noProof/>
            </w:rPr>
            <w:fldChar w:fldCharType="begin"/>
          </w:r>
          <w:r>
            <w:rPr>
              <w:noProof/>
            </w:rPr>
            <w:instrText xml:space="preserve"> PAGEREF _Toc187146670 \h </w:instrText>
          </w:r>
          <w:r>
            <w:rPr>
              <w:noProof/>
            </w:rPr>
          </w:r>
          <w:r>
            <w:rPr>
              <w:noProof/>
            </w:rPr>
            <w:fldChar w:fldCharType="separate"/>
          </w:r>
          <w:r>
            <w:rPr>
              <w:noProof/>
            </w:rPr>
            <w:t>26</w:t>
          </w:r>
          <w:r>
            <w:rPr>
              <w:noProof/>
            </w:rPr>
            <w:fldChar w:fldCharType="end"/>
          </w:r>
        </w:p>
        <w:p w14:paraId="73B1B1BC" w14:textId="11E7CF56"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t>4.5.5</w:t>
          </w:r>
          <w:r>
            <w:rPr>
              <w:rFonts w:asciiTheme="minorHAnsi" w:eastAsiaTheme="minorEastAsia" w:hAnsiTheme="minorHAnsi" w:cstheme="minorBidi"/>
              <w:noProof/>
              <w:kern w:val="2"/>
              <w:lang w:val="en-GB" w:eastAsia="en-GB"/>
              <w14:ligatures w14:val="standardContextual"/>
            </w:rPr>
            <w:tab/>
          </w:r>
          <w:r>
            <w:rPr>
              <w:noProof/>
            </w:rPr>
            <w:t>Requirements for primary care specialist and healthcare facility information</w:t>
          </w:r>
          <w:r>
            <w:rPr>
              <w:noProof/>
            </w:rPr>
            <w:tab/>
          </w:r>
          <w:r>
            <w:rPr>
              <w:noProof/>
            </w:rPr>
            <w:fldChar w:fldCharType="begin"/>
          </w:r>
          <w:r>
            <w:rPr>
              <w:noProof/>
            </w:rPr>
            <w:instrText xml:space="preserve"> PAGEREF _Toc187146671 \h </w:instrText>
          </w:r>
          <w:r>
            <w:rPr>
              <w:noProof/>
            </w:rPr>
          </w:r>
          <w:r>
            <w:rPr>
              <w:noProof/>
            </w:rPr>
            <w:fldChar w:fldCharType="separate"/>
          </w:r>
          <w:r>
            <w:rPr>
              <w:noProof/>
            </w:rPr>
            <w:t>26</w:t>
          </w:r>
          <w:r>
            <w:rPr>
              <w:noProof/>
            </w:rPr>
            <w:fldChar w:fldCharType="end"/>
          </w:r>
        </w:p>
        <w:p w14:paraId="02FC7BC0" w14:textId="7F76BABD"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t>4.5.6</w:t>
          </w:r>
          <w:r>
            <w:rPr>
              <w:rFonts w:asciiTheme="minorHAnsi" w:eastAsiaTheme="minorEastAsia" w:hAnsiTheme="minorHAnsi" w:cstheme="minorBidi"/>
              <w:noProof/>
              <w:kern w:val="2"/>
              <w:lang w:val="en-GB" w:eastAsia="en-GB"/>
              <w14:ligatures w14:val="standardContextual"/>
            </w:rPr>
            <w:tab/>
          </w:r>
          <w:r>
            <w:rPr>
              <w:noProof/>
            </w:rPr>
            <w:t>Requirements for implant information management (additional functionality outside of only patient summary)</w:t>
          </w:r>
          <w:r>
            <w:rPr>
              <w:noProof/>
            </w:rPr>
            <w:tab/>
          </w:r>
          <w:r>
            <w:rPr>
              <w:noProof/>
            </w:rPr>
            <w:fldChar w:fldCharType="begin"/>
          </w:r>
          <w:r>
            <w:rPr>
              <w:noProof/>
            </w:rPr>
            <w:instrText xml:space="preserve"> PAGEREF _Toc187146672 \h </w:instrText>
          </w:r>
          <w:r>
            <w:rPr>
              <w:noProof/>
            </w:rPr>
          </w:r>
          <w:r>
            <w:rPr>
              <w:noProof/>
            </w:rPr>
            <w:fldChar w:fldCharType="separate"/>
          </w:r>
          <w:r>
            <w:rPr>
              <w:noProof/>
            </w:rPr>
            <w:t>26</w:t>
          </w:r>
          <w:r>
            <w:rPr>
              <w:noProof/>
            </w:rPr>
            <w:fldChar w:fldCharType="end"/>
          </w:r>
        </w:p>
        <w:p w14:paraId="2B24315E" w14:textId="1EB96020"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t>4.5.7</w:t>
          </w:r>
          <w:r>
            <w:rPr>
              <w:rFonts w:asciiTheme="minorHAnsi" w:eastAsiaTheme="minorEastAsia" w:hAnsiTheme="minorHAnsi" w:cstheme="minorBidi"/>
              <w:noProof/>
              <w:kern w:val="2"/>
              <w:lang w:val="en-GB" w:eastAsia="en-GB"/>
              <w14:ligatures w14:val="standardContextual"/>
            </w:rPr>
            <w:tab/>
          </w:r>
          <w:r>
            <w:rPr>
              <w:noProof/>
            </w:rPr>
            <w:t>Requirements for technical adjustments and FHIR resource integration</w:t>
          </w:r>
          <w:r>
            <w:rPr>
              <w:noProof/>
            </w:rPr>
            <w:tab/>
          </w:r>
          <w:r>
            <w:rPr>
              <w:noProof/>
            </w:rPr>
            <w:fldChar w:fldCharType="begin"/>
          </w:r>
          <w:r>
            <w:rPr>
              <w:noProof/>
            </w:rPr>
            <w:instrText xml:space="preserve"> PAGEREF _Toc187146673 \h </w:instrText>
          </w:r>
          <w:r>
            <w:rPr>
              <w:noProof/>
            </w:rPr>
          </w:r>
          <w:r>
            <w:rPr>
              <w:noProof/>
            </w:rPr>
            <w:fldChar w:fldCharType="separate"/>
          </w:r>
          <w:r>
            <w:rPr>
              <w:noProof/>
            </w:rPr>
            <w:t>27</w:t>
          </w:r>
          <w:r>
            <w:rPr>
              <w:noProof/>
            </w:rPr>
            <w:fldChar w:fldCharType="end"/>
          </w:r>
        </w:p>
        <w:p w14:paraId="2686BAF8" w14:textId="0B30EA36" w:rsidR="00612951" w:rsidRDefault="00612951">
          <w:pPr>
            <w:pStyle w:val="TOC1"/>
            <w:tabs>
              <w:tab w:val="left" w:pos="480"/>
              <w:tab w:val="right" w:leader="dot" w:pos="9628"/>
            </w:tabs>
            <w:rPr>
              <w:rFonts w:asciiTheme="minorHAnsi" w:eastAsiaTheme="minorEastAsia" w:hAnsiTheme="minorHAnsi" w:cstheme="minorBidi"/>
              <w:noProof/>
              <w:kern w:val="2"/>
              <w:lang w:val="en-GB" w:eastAsia="en-GB"/>
              <w14:ligatures w14:val="standardContextual"/>
            </w:rPr>
          </w:pPr>
          <w:r>
            <w:rPr>
              <w:noProof/>
            </w:rPr>
            <w:t>5</w:t>
          </w:r>
          <w:r>
            <w:rPr>
              <w:rFonts w:asciiTheme="minorHAnsi" w:eastAsiaTheme="minorEastAsia" w:hAnsiTheme="minorHAnsi" w:cstheme="minorBidi"/>
              <w:noProof/>
              <w:kern w:val="2"/>
              <w:lang w:val="en-GB" w:eastAsia="en-GB"/>
              <w14:ligatures w14:val="standardContextual"/>
            </w:rPr>
            <w:tab/>
          </w:r>
          <w:r>
            <w:rPr>
              <w:noProof/>
            </w:rPr>
            <w:t>NON-FUNCTIONAL REQUIREMENTS</w:t>
          </w:r>
          <w:r>
            <w:rPr>
              <w:noProof/>
            </w:rPr>
            <w:tab/>
          </w:r>
          <w:r>
            <w:rPr>
              <w:noProof/>
            </w:rPr>
            <w:fldChar w:fldCharType="begin"/>
          </w:r>
          <w:r>
            <w:rPr>
              <w:noProof/>
            </w:rPr>
            <w:instrText xml:space="preserve"> PAGEREF _Toc187146674 \h </w:instrText>
          </w:r>
          <w:r>
            <w:rPr>
              <w:noProof/>
            </w:rPr>
          </w:r>
          <w:r>
            <w:rPr>
              <w:noProof/>
            </w:rPr>
            <w:fldChar w:fldCharType="separate"/>
          </w:r>
          <w:r>
            <w:rPr>
              <w:noProof/>
            </w:rPr>
            <w:t>27</w:t>
          </w:r>
          <w:r>
            <w:rPr>
              <w:noProof/>
            </w:rPr>
            <w:fldChar w:fldCharType="end"/>
          </w:r>
        </w:p>
        <w:p w14:paraId="19BF8214" w14:textId="157E5747"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Pr>
              <w:noProof/>
            </w:rPr>
            <w:t>5.1</w:t>
          </w:r>
          <w:r>
            <w:rPr>
              <w:rFonts w:asciiTheme="minorHAnsi" w:eastAsiaTheme="minorEastAsia" w:hAnsiTheme="minorHAnsi" w:cstheme="minorBidi"/>
              <w:noProof/>
              <w:kern w:val="2"/>
              <w:lang w:val="en-GB" w:eastAsia="en-GB"/>
              <w14:ligatures w14:val="standardContextual"/>
            </w:rPr>
            <w:tab/>
          </w:r>
          <w:r>
            <w:rPr>
              <w:noProof/>
            </w:rPr>
            <w:t>Acceptance criteria for non-functional requirements</w:t>
          </w:r>
          <w:r>
            <w:rPr>
              <w:noProof/>
            </w:rPr>
            <w:tab/>
          </w:r>
          <w:r>
            <w:rPr>
              <w:noProof/>
            </w:rPr>
            <w:fldChar w:fldCharType="begin"/>
          </w:r>
          <w:r>
            <w:rPr>
              <w:noProof/>
            </w:rPr>
            <w:instrText xml:space="preserve"> PAGEREF _Toc187146675 \h </w:instrText>
          </w:r>
          <w:r>
            <w:rPr>
              <w:noProof/>
            </w:rPr>
          </w:r>
          <w:r>
            <w:rPr>
              <w:noProof/>
            </w:rPr>
            <w:fldChar w:fldCharType="separate"/>
          </w:r>
          <w:r>
            <w:rPr>
              <w:noProof/>
            </w:rPr>
            <w:t>27</w:t>
          </w:r>
          <w:r>
            <w:rPr>
              <w:noProof/>
            </w:rPr>
            <w:fldChar w:fldCharType="end"/>
          </w:r>
        </w:p>
        <w:p w14:paraId="62EE05C4" w14:textId="29E40D44"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Pr>
              <w:noProof/>
            </w:rPr>
            <w:t>5.2</w:t>
          </w:r>
          <w:r>
            <w:rPr>
              <w:rFonts w:asciiTheme="minorHAnsi" w:eastAsiaTheme="minorEastAsia" w:hAnsiTheme="minorHAnsi" w:cstheme="minorBidi"/>
              <w:noProof/>
              <w:kern w:val="2"/>
              <w:lang w:val="en-GB" w:eastAsia="en-GB"/>
              <w14:ligatures w14:val="standardContextual"/>
            </w:rPr>
            <w:tab/>
          </w:r>
          <w:r>
            <w:rPr>
              <w:noProof/>
            </w:rPr>
            <w:t>System architecture requirements</w:t>
          </w:r>
          <w:r>
            <w:rPr>
              <w:noProof/>
            </w:rPr>
            <w:tab/>
          </w:r>
          <w:r>
            <w:rPr>
              <w:noProof/>
            </w:rPr>
            <w:fldChar w:fldCharType="begin"/>
          </w:r>
          <w:r>
            <w:rPr>
              <w:noProof/>
            </w:rPr>
            <w:instrText xml:space="preserve"> PAGEREF _Toc187146676 \h </w:instrText>
          </w:r>
          <w:r>
            <w:rPr>
              <w:noProof/>
            </w:rPr>
          </w:r>
          <w:r>
            <w:rPr>
              <w:noProof/>
            </w:rPr>
            <w:fldChar w:fldCharType="separate"/>
          </w:r>
          <w:r>
            <w:rPr>
              <w:noProof/>
            </w:rPr>
            <w:t>27</w:t>
          </w:r>
          <w:r>
            <w:rPr>
              <w:noProof/>
            </w:rPr>
            <w:fldChar w:fldCharType="end"/>
          </w:r>
        </w:p>
        <w:p w14:paraId="60601B80" w14:textId="0565C6BF"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t>5.2.1</w:t>
          </w:r>
          <w:r>
            <w:rPr>
              <w:rFonts w:asciiTheme="minorHAnsi" w:eastAsiaTheme="minorEastAsia" w:hAnsiTheme="minorHAnsi" w:cstheme="minorBidi"/>
              <w:noProof/>
              <w:kern w:val="2"/>
              <w:lang w:val="en-GB" w:eastAsia="en-GB"/>
              <w14:ligatures w14:val="standardContextual"/>
            </w:rPr>
            <w:tab/>
          </w:r>
          <w:r>
            <w:rPr>
              <w:noProof/>
            </w:rPr>
            <w:t>General requirements for architecture</w:t>
          </w:r>
          <w:r>
            <w:rPr>
              <w:noProof/>
            </w:rPr>
            <w:tab/>
          </w:r>
          <w:r>
            <w:rPr>
              <w:noProof/>
            </w:rPr>
            <w:fldChar w:fldCharType="begin"/>
          </w:r>
          <w:r>
            <w:rPr>
              <w:noProof/>
            </w:rPr>
            <w:instrText xml:space="preserve"> PAGEREF _Toc187146677 \h </w:instrText>
          </w:r>
          <w:r>
            <w:rPr>
              <w:noProof/>
            </w:rPr>
          </w:r>
          <w:r>
            <w:rPr>
              <w:noProof/>
            </w:rPr>
            <w:fldChar w:fldCharType="separate"/>
          </w:r>
          <w:r>
            <w:rPr>
              <w:noProof/>
            </w:rPr>
            <w:t>27</w:t>
          </w:r>
          <w:r>
            <w:rPr>
              <w:noProof/>
            </w:rPr>
            <w:fldChar w:fldCharType="end"/>
          </w:r>
        </w:p>
        <w:p w14:paraId="620BDB89" w14:textId="3C64CC1A"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lang w:eastAsia="lt-LT"/>
            </w:rPr>
            <w:t>5.2.2</w:t>
          </w:r>
          <w:r>
            <w:rPr>
              <w:rFonts w:asciiTheme="minorHAnsi" w:eastAsiaTheme="minorEastAsia" w:hAnsiTheme="minorHAnsi" w:cstheme="minorBidi"/>
              <w:noProof/>
              <w:kern w:val="2"/>
              <w:lang w:val="en-GB" w:eastAsia="en-GB"/>
              <w14:ligatures w14:val="standardContextual"/>
            </w:rPr>
            <w:tab/>
          </w:r>
          <w:r>
            <w:rPr>
              <w:noProof/>
              <w:lang w:eastAsia="lt-LT"/>
            </w:rPr>
            <w:t>Requirements for database</w:t>
          </w:r>
          <w:r>
            <w:rPr>
              <w:noProof/>
            </w:rPr>
            <w:tab/>
          </w:r>
          <w:r>
            <w:rPr>
              <w:noProof/>
            </w:rPr>
            <w:fldChar w:fldCharType="begin"/>
          </w:r>
          <w:r>
            <w:rPr>
              <w:noProof/>
            </w:rPr>
            <w:instrText xml:space="preserve"> PAGEREF _Toc187146678 \h </w:instrText>
          </w:r>
          <w:r>
            <w:rPr>
              <w:noProof/>
            </w:rPr>
          </w:r>
          <w:r>
            <w:rPr>
              <w:noProof/>
            </w:rPr>
            <w:fldChar w:fldCharType="separate"/>
          </w:r>
          <w:r>
            <w:rPr>
              <w:noProof/>
            </w:rPr>
            <w:t>28</w:t>
          </w:r>
          <w:r>
            <w:rPr>
              <w:noProof/>
            </w:rPr>
            <w:fldChar w:fldCharType="end"/>
          </w:r>
        </w:p>
        <w:p w14:paraId="7BF1EF08" w14:textId="6A7284A6"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lang w:eastAsia="lt-LT"/>
            </w:rPr>
            <w:t>5.2.3</w:t>
          </w:r>
          <w:r>
            <w:rPr>
              <w:rFonts w:asciiTheme="minorHAnsi" w:eastAsiaTheme="minorEastAsia" w:hAnsiTheme="minorHAnsi" w:cstheme="minorBidi"/>
              <w:noProof/>
              <w:kern w:val="2"/>
              <w:lang w:val="en-GB" w:eastAsia="en-GB"/>
              <w14:ligatures w14:val="standardContextual"/>
            </w:rPr>
            <w:tab/>
          </w:r>
          <w:r>
            <w:rPr>
              <w:noProof/>
              <w:lang w:eastAsia="lt-LT"/>
            </w:rPr>
            <w:t>Requirements for infrastructure usage</w:t>
          </w:r>
          <w:r>
            <w:rPr>
              <w:noProof/>
            </w:rPr>
            <w:tab/>
          </w:r>
          <w:r>
            <w:rPr>
              <w:noProof/>
            </w:rPr>
            <w:fldChar w:fldCharType="begin"/>
          </w:r>
          <w:r>
            <w:rPr>
              <w:noProof/>
            </w:rPr>
            <w:instrText xml:space="preserve"> PAGEREF _Toc187146679 \h </w:instrText>
          </w:r>
          <w:r>
            <w:rPr>
              <w:noProof/>
            </w:rPr>
          </w:r>
          <w:r>
            <w:rPr>
              <w:noProof/>
            </w:rPr>
            <w:fldChar w:fldCharType="separate"/>
          </w:r>
          <w:r>
            <w:rPr>
              <w:noProof/>
            </w:rPr>
            <w:t>28</w:t>
          </w:r>
          <w:r>
            <w:rPr>
              <w:noProof/>
            </w:rPr>
            <w:fldChar w:fldCharType="end"/>
          </w:r>
        </w:p>
        <w:p w14:paraId="0B6C0510" w14:textId="5A5250A9"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Pr>
              <w:noProof/>
            </w:rPr>
            <w:t>5.2.4</w:t>
          </w:r>
          <w:r>
            <w:rPr>
              <w:rFonts w:asciiTheme="minorHAnsi" w:eastAsiaTheme="minorEastAsia" w:hAnsiTheme="minorHAnsi" w:cstheme="minorBidi"/>
              <w:noProof/>
              <w:kern w:val="2"/>
              <w:lang w:val="en-GB" w:eastAsia="en-GB"/>
              <w14:ligatures w14:val="standardContextual"/>
            </w:rPr>
            <w:tab/>
          </w:r>
          <w:r>
            <w:rPr>
              <w:noProof/>
            </w:rPr>
            <w:t>Requirements for availability</w:t>
          </w:r>
          <w:r>
            <w:rPr>
              <w:noProof/>
            </w:rPr>
            <w:tab/>
          </w:r>
          <w:r>
            <w:rPr>
              <w:noProof/>
            </w:rPr>
            <w:fldChar w:fldCharType="begin"/>
          </w:r>
          <w:r>
            <w:rPr>
              <w:noProof/>
            </w:rPr>
            <w:instrText xml:space="preserve"> PAGEREF _Toc187146680 \h </w:instrText>
          </w:r>
          <w:r>
            <w:rPr>
              <w:noProof/>
            </w:rPr>
          </w:r>
          <w:r>
            <w:rPr>
              <w:noProof/>
            </w:rPr>
            <w:fldChar w:fldCharType="separate"/>
          </w:r>
          <w:r>
            <w:rPr>
              <w:noProof/>
            </w:rPr>
            <w:t>28</w:t>
          </w:r>
          <w:r>
            <w:rPr>
              <w:noProof/>
            </w:rPr>
            <w:fldChar w:fldCharType="end"/>
          </w:r>
        </w:p>
        <w:p w14:paraId="4A0AF3BB" w14:textId="51824689"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Pr>
              <w:noProof/>
            </w:rPr>
            <w:t>5.3</w:t>
          </w:r>
          <w:r>
            <w:rPr>
              <w:rFonts w:asciiTheme="minorHAnsi" w:eastAsiaTheme="minorEastAsia" w:hAnsiTheme="minorHAnsi" w:cstheme="minorBidi"/>
              <w:noProof/>
              <w:kern w:val="2"/>
              <w:lang w:val="en-GB" w:eastAsia="en-GB"/>
              <w14:ligatures w14:val="standardContextual"/>
            </w:rPr>
            <w:tab/>
          </w:r>
          <w:r>
            <w:rPr>
              <w:noProof/>
            </w:rPr>
            <w:t>Requirements for extensibility</w:t>
          </w:r>
          <w:r>
            <w:rPr>
              <w:noProof/>
            </w:rPr>
            <w:tab/>
          </w:r>
          <w:r>
            <w:rPr>
              <w:noProof/>
            </w:rPr>
            <w:fldChar w:fldCharType="begin"/>
          </w:r>
          <w:r>
            <w:rPr>
              <w:noProof/>
            </w:rPr>
            <w:instrText xml:space="preserve"> PAGEREF _Toc187146681 \h </w:instrText>
          </w:r>
          <w:r>
            <w:rPr>
              <w:noProof/>
            </w:rPr>
          </w:r>
          <w:r>
            <w:rPr>
              <w:noProof/>
            </w:rPr>
            <w:fldChar w:fldCharType="separate"/>
          </w:r>
          <w:r>
            <w:rPr>
              <w:noProof/>
            </w:rPr>
            <w:t>29</w:t>
          </w:r>
          <w:r>
            <w:rPr>
              <w:noProof/>
            </w:rPr>
            <w:fldChar w:fldCharType="end"/>
          </w:r>
        </w:p>
        <w:p w14:paraId="21351A43" w14:textId="2970950F"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5.4</w:t>
          </w:r>
          <w:r>
            <w:rPr>
              <w:rFonts w:asciiTheme="minorHAnsi" w:eastAsiaTheme="minorEastAsia" w:hAnsiTheme="minorHAnsi" w:cstheme="minorBidi"/>
              <w:noProof/>
              <w:kern w:val="2"/>
              <w:lang w:val="en-GB" w:eastAsia="en-GB"/>
              <w14:ligatures w14:val="standardContextual"/>
            </w:rPr>
            <w:tab/>
          </w:r>
          <w:r w:rsidRPr="00F6108B">
            <w:rPr>
              <w:noProof/>
              <w:lang w:val="en-GB"/>
            </w:rPr>
            <w:t>Requirements for the making and restoration of backup copies</w:t>
          </w:r>
          <w:r>
            <w:rPr>
              <w:noProof/>
            </w:rPr>
            <w:tab/>
          </w:r>
          <w:r>
            <w:rPr>
              <w:noProof/>
            </w:rPr>
            <w:fldChar w:fldCharType="begin"/>
          </w:r>
          <w:r>
            <w:rPr>
              <w:noProof/>
            </w:rPr>
            <w:instrText xml:space="preserve"> PAGEREF _Toc187146682 \h </w:instrText>
          </w:r>
          <w:r>
            <w:rPr>
              <w:noProof/>
            </w:rPr>
          </w:r>
          <w:r>
            <w:rPr>
              <w:noProof/>
            </w:rPr>
            <w:fldChar w:fldCharType="separate"/>
          </w:r>
          <w:r>
            <w:rPr>
              <w:noProof/>
            </w:rPr>
            <w:t>29</w:t>
          </w:r>
          <w:r>
            <w:rPr>
              <w:noProof/>
            </w:rPr>
            <w:fldChar w:fldCharType="end"/>
          </w:r>
        </w:p>
        <w:p w14:paraId="0D3D4134" w14:textId="6AA0C35A"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Pr>
              <w:noProof/>
            </w:rPr>
            <w:t>5.5</w:t>
          </w:r>
          <w:r>
            <w:rPr>
              <w:rFonts w:asciiTheme="minorHAnsi" w:eastAsiaTheme="minorEastAsia" w:hAnsiTheme="minorHAnsi" w:cstheme="minorBidi"/>
              <w:noProof/>
              <w:kern w:val="2"/>
              <w:lang w:val="en-GB" w:eastAsia="en-GB"/>
              <w14:ligatures w14:val="standardContextual"/>
            </w:rPr>
            <w:tab/>
          </w:r>
          <w:r w:rsidRPr="00F6108B">
            <w:rPr>
              <w:noProof/>
              <w:lang w:val="en-GB"/>
            </w:rPr>
            <w:t>Requirements for system monitoring</w:t>
          </w:r>
          <w:r>
            <w:rPr>
              <w:noProof/>
            </w:rPr>
            <w:tab/>
          </w:r>
          <w:r>
            <w:rPr>
              <w:noProof/>
            </w:rPr>
            <w:fldChar w:fldCharType="begin"/>
          </w:r>
          <w:r>
            <w:rPr>
              <w:noProof/>
            </w:rPr>
            <w:instrText xml:space="preserve"> PAGEREF _Toc187146683 \h </w:instrText>
          </w:r>
          <w:r>
            <w:rPr>
              <w:noProof/>
            </w:rPr>
          </w:r>
          <w:r>
            <w:rPr>
              <w:noProof/>
            </w:rPr>
            <w:fldChar w:fldCharType="separate"/>
          </w:r>
          <w:r>
            <w:rPr>
              <w:noProof/>
            </w:rPr>
            <w:t>29</w:t>
          </w:r>
          <w:r>
            <w:rPr>
              <w:noProof/>
            </w:rPr>
            <w:fldChar w:fldCharType="end"/>
          </w:r>
        </w:p>
        <w:p w14:paraId="01FB1899" w14:textId="019A5B23"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5.6</w:t>
          </w:r>
          <w:r>
            <w:rPr>
              <w:rFonts w:asciiTheme="minorHAnsi" w:eastAsiaTheme="minorEastAsia" w:hAnsiTheme="minorHAnsi" w:cstheme="minorBidi"/>
              <w:noProof/>
              <w:kern w:val="2"/>
              <w:lang w:val="en-GB" w:eastAsia="en-GB"/>
              <w14:ligatures w14:val="standardContextual"/>
            </w:rPr>
            <w:tab/>
          </w:r>
          <w:r w:rsidRPr="00F6108B">
            <w:rPr>
              <w:noProof/>
              <w:lang w:val="en-GB"/>
            </w:rPr>
            <w:t>Requirements for system administration</w:t>
          </w:r>
          <w:r>
            <w:rPr>
              <w:noProof/>
            </w:rPr>
            <w:tab/>
          </w:r>
          <w:r>
            <w:rPr>
              <w:noProof/>
            </w:rPr>
            <w:fldChar w:fldCharType="begin"/>
          </w:r>
          <w:r>
            <w:rPr>
              <w:noProof/>
            </w:rPr>
            <w:instrText xml:space="preserve"> PAGEREF _Toc187146684 \h </w:instrText>
          </w:r>
          <w:r>
            <w:rPr>
              <w:noProof/>
            </w:rPr>
          </w:r>
          <w:r>
            <w:rPr>
              <w:noProof/>
            </w:rPr>
            <w:fldChar w:fldCharType="separate"/>
          </w:r>
          <w:r>
            <w:rPr>
              <w:noProof/>
            </w:rPr>
            <w:t>30</w:t>
          </w:r>
          <w:r>
            <w:rPr>
              <w:noProof/>
            </w:rPr>
            <w:fldChar w:fldCharType="end"/>
          </w:r>
        </w:p>
        <w:p w14:paraId="18EB5B9C" w14:textId="55785B3D"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5.7</w:t>
          </w:r>
          <w:r>
            <w:rPr>
              <w:rFonts w:asciiTheme="minorHAnsi" w:eastAsiaTheme="minorEastAsia" w:hAnsiTheme="minorHAnsi" w:cstheme="minorBidi"/>
              <w:noProof/>
              <w:kern w:val="2"/>
              <w:lang w:val="en-GB" w:eastAsia="en-GB"/>
              <w14:ligatures w14:val="standardContextual"/>
            </w:rPr>
            <w:tab/>
          </w:r>
          <w:r w:rsidRPr="00F6108B">
            <w:rPr>
              <w:noProof/>
              <w:lang w:val="en-GB"/>
            </w:rPr>
            <w:t>Requirements for reliability</w:t>
          </w:r>
          <w:r>
            <w:rPr>
              <w:noProof/>
            </w:rPr>
            <w:tab/>
          </w:r>
          <w:r>
            <w:rPr>
              <w:noProof/>
            </w:rPr>
            <w:fldChar w:fldCharType="begin"/>
          </w:r>
          <w:r>
            <w:rPr>
              <w:noProof/>
            </w:rPr>
            <w:instrText xml:space="preserve"> PAGEREF _Toc187146685 \h </w:instrText>
          </w:r>
          <w:r>
            <w:rPr>
              <w:noProof/>
            </w:rPr>
          </w:r>
          <w:r>
            <w:rPr>
              <w:noProof/>
            </w:rPr>
            <w:fldChar w:fldCharType="separate"/>
          </w:r>
          <w:r>
            <w:rPr>
              <w:noProof/>
            </w:rPr>
            <w:t>30</w:t>
          </w:r>
          <w:r>
            <w:rPr>
              <w:noProof/>
            </w:rPr>
            <w:fldChar w:fldCharType="end"/>
          </w:r>
        </w:p>
        <w:p w14:paraId="182621BB" w14:textId="5A738D75"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Pr>
              <w:noProof/>
            </w:rPr>
            <w:t>5.8</w:t>
          </w:r>
          <w:r>
            <w:rPr>
              <w:rFonts w:asciiTheme="minorHAnsi" w:eastAsiaTheme="minorEastAsia" w:hAnsiTheme="minorHAnsi" w:cstheme="minorBidi"/>
              <w:noProof/>
              <w:kern w:val="2"/>
              <w:lang w:val="en-GB" w:eastAsia="en-GB"/>
              <w14:ligatures w14:val="standardContextual"/>
            </w:rPr>
            <w:tab/>
          </w:r>
          <w:r>
            <w:rPr>
              <w:noProof/>
            </w:rPr>
            <w:t xml:space="preserve">Requirements for </w:t>
          </w:r>
          <w:r w:rsidRPr="00F6108B">
            <w:rPr>
              <w:noProof/>
              <w:lang w:val="en-GB"/>
            </w:rPr>
            <w:t>performance</w:t>
          </w:r>
          <w:r>
            <w:rPr>
              <w:noProof/>
            </w:rPr>
            <w:tab/>
          </w:r>
          <w:r>
            <w:rPr>
              <w:noProof/>
            </w:rPr>
            <w:fldChar w:fldCharType="begin"/>
          </w:r>
          <w:r>
            <w:rPr>
              <w:noProof/>
            </w:rPr>
            <w:instrText xml:space="preserve"> PAGEREF _Toc187146686 \h </w:instrText>
          </w:r>
          <w:r>
            <w:rPr>
              <w:noProof/>
            </w:rPr>
          </w:r>
          <w:r>
            <w:rPr>
              <w:noProof/>
            </w:rPr>
            <w:fldChar w:fldCharType="separate"/>
          </w:r>
          <w:r>
            <w:rPr>
              <w:noProof/>
            </w:rPr>
            <w:t>30</w:t>
          </w:r>
          <w:r>
            <w:rPr>
              <w:noProof/>
            </w:rPr>
            <w:fldChar w:fldCharType="end"/>
          </w:r>
        </w:p>
        <w:p w14:paraId="09E8B3F1" w14:textId="1ED491D4"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Pr>
              <w:noProof/>
            </w:rPr>
            <w:t>5.9</w:t>
          </w:r>
          <w:r>
            <w:rPr>
              <w:rFonts w:asciiTheme="minorHAnsi" w:eastAsiaTheme="minorEastAsia" w:hAnsiTheme="minorHAnsi" w:cstheme="minorBidi"/>
              <w:noProof/>
              <w:kern w:val="2"/>
              <w:lang w:val="en-GB" w:eastAsia="en-GB"/>
              <w14:ligatures w14:val="standardContextual"/>
            </w:rPr>
            <w:tab/>
          </w:r>
          <w:r w:rsidRPr="00F6108B">
            <w:rPr>
              <w:noProof/>
              <w:lang w:val="en-GB"/>
            </w:rPr>
            <w:t>Requirements for software and licensed software</w:t>
          </w:r>
          <w:r>
            <w:rPr>
              <w:noProof/>
            </w:rPr>
            <w:tab/>
          </w:r>
          <w:r>
            <w:rPr>
              <w:noProof/>
            </w:rPr>
            <w:fldChar w:fldCharType="begin"/>
          </w:r>
          <w:r>
            <w:rPr>
              <w:noProof/>
            </w:rPr>
            <w:instrText xml:space="preserve"> PAGEREF _Toc187146687 \h </w:instrText>
          </w:r>
          <w:r>
            <w:rPr>
              <w:noProof/>
            </w:rPr>
          </w:r>
          <w:r>
            <w:rPr>
              <w:noProof/>
            </w:rPr>
            <w:fldChar w:fldCharType="separate"/>
          </w:r>
          <w:r>
            <w:rPr>
              <w:noProof/>
            </w:rPr>
            <w:t>31</w:t>
          </w:r>
          <w:r>
            <w:rPr>
              <w:noProof/>
            </w:rPr>
            <w:fldChar w:fldCharType="end"/>
          </w:r>
        </w:p>
        <w:p w14:paraId="3F4BD016" w14:textId="33D26E47" w:rsidR="00612951" w:rsidRDefault="00612951">
          <w:pPr>
            <w:pStyle w:val="TOC2"/>
            <w:tabs>
              <w:tab w:val="left" w:pos="1100"/>
              <w:tab w:val="right" w:leader="dot" w:pos="9628"/>
            </w:tabs>
            <w:rPr>
              <w:rFonts w:asciiTheme="minorHAnsi" w:eastAsiaTheme="minorEastAsia" w:hAnsiTheme="minorHAnsi" w:cstheme="minorBidi"/>
              <w:noProof/>
              <w:kern w:val="2"/>
              <w:lang w:val="en-GB" w:eastAsia="en-GB"/>
              <w14:ligatures w14:val="standardContextual"/>
            </w:rPr>
          </w:pPr>
          <w:r>
            <w:rPr>
              <w:noProof/>
            </w:rPr>
            <w:t>5.10</w:t>
          </w:r>
          <w:r>
            <w:rPr>
              <w:rFonts w:asciiTheme="minorHAnsi" w:eastAsiaTheme="minorEastAsia" w:hAnsiTheme="minorHAnsi" w:cstheme="minorBidi"/>
              <w:noProof/>
              <w:kern w:val="2"/>
              <w:lang w:val="en-GB" w:eastAsia="en-GB"/>
              <w14:ligatures w14:val="standardContextual"/>
            </w:rPr>
            <w:tab/>
          </w:r>
          <w:r w:rsidRPr="00F6108B">
            <w:rPr>
              <w:noProof/>
              <w:lang w:val="en-GB"/>
            </w:rPr>
            <w:t>Requirements for the application of standards</w:t>
          </w:r>
          <w:r>
            <w:rPr>
              <w:noProof/>
            </w:rPr>
            <w:tab/>
          </w:r>
          <w:r>
            <w:rPr>
              <w:noProof/>
            </w:rPr>
            <w:fldChar w:fldCharType="begin"/>
          </w:r>
          <w:r>
            <w:rPr>
              <w:noProof/>
            </w:rPr>
            <w:instrText xml:space="preserve"> PAGEREF _Toc187146688 \h </w:instrText>
          </w:r>
          <w:r>
            <w:rPr>
              <w:noProof/>
            </w:rPr>
          </w:r>
          <w:r>
            <w:rPr>
              <w:noProof/>
            </w:rPr>
            <w:fldChar w:fldCharType="separate"/>
          </w:r>
          <w:r>
            <w:rPr>
              <w:noProof/>
            </w:rPr>
            <w:t>32</w:t>
          </w:r>
          <w:r>
            <w:rPr>
              <w:noProof/>
            </w:rPr>
            <w:fldChar w:fldCharType="end"/>
          </w:r>
        </w:p>
        <w:p w14:paraId="5A7AA3EC" w14:textId="11A858AD" w:rsidR="00612951" w:rsidRDefault="00612951">
          <w:pPr>
            <w:pStyle w:val="TOC1"/>
            <w:tabs>
              <w:tab w:val="left" w:pos="480"/>
              <w:tab w:val="right" w:leader="dot" w:pos="9628"/>
            </w:tabs>
            <w:rPr>
              <w:rFonts w:asciiTheme="minorHAnsi" w:eastAsiaTheme="minorEastAsia" w:hAnsiTheme="minorHAnsi" w:cstheme="minorBidi"/>
              <w:noProof/>
              <w:kern w:val="2"/>
              <w:lang w:val="en-GB" w:eastAsia="en-GB"/>
              <w14:ligatures w14:val="standardContextual"/>
            </w:rPr>
          </w:pPr>
          <w:r>
            <w:rPr>
              <w:noProof/>
            </w:rPr>
            <w:t>6</w:t>
          </w:r>
          <w:r>
            <w:rPr>
              <w:rFonts w:asciiTheme="minorHAnsi" w:eastAsiaTheme="minorEastAsia" w:hAnsiTheme="minorHAnsi" w:cstheme="minorBidi"/>
              <w:noProof/>
              <w:kern w:val="2"/>
              <w:lang w:val="en-GB" w:eastAsia="en-GB"/>
              <w14:ligatures w14:val="standardContextual"/>
            </w:rPr>
            <w:tab/>
          </w:r>
          <w:r>
            <w:rPr>
              <w:noProof/>
            </w:rPr>
            <w:t>REQUIREMENTS FOR SERVICE PROVISION</w:t>
          </w:r>
          <w:r>
            <w:rPr>
              <w:noProof/>
            </w:rPr>
            <w:tab/>
          </w:r>
          <w:r>
            <w:rPr>
              <w:noProof/>
            </w:rPr>
            <w:fldChar w:fldCharType="begin"/>
          </w:r>
          <w:r>
            <w:rPr>
              <w:noProof/>
            </w:rPr>
            <w:instrText xml:space="preserve"> PAGEREF _Toc187146689 \h </w:instrText>
          </w:r>
          <w:r>
            <w:rPr>
              <w:noProof/>
            </w:rPr>
          </w:r>
          <w:r>
            <w:rPr>
              <w:noProof/>
            </w:rPr>
            <w:fldChar w:fldCharType="separate"/>
          </w:r>
          <w:r>
            <w:rPr>
              <w:noProof/>
            </w:rPr>
            <w:t>33</w:t>
          </w:r>
          <w:r>
            <w:rPr>
              <w:noProof/>
            </w:rPr>
            <w:fldChar w:fldCharType="end"/>
          </w:r>
        </w:p>
        <w:p w14:paraId="2DEF7CF6" w14:textId="5F16E60C"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6.1</w:t>
          </w:r>
          <w:r>
            <w:rPr>
              <w:rFonts w:asciiTheme="minorHAnsi" w:eastAsiaTheme="minorEastAsia" w:hAnsiTheme="minorHAnsi" w:cstheme="minorBidi"/>
              <w:noProof/>
              <w:kern w:val="2"/>
              <w:lang w:val="en-GB" w:eastAsia="en-GB"/>
              <w14:ligatures w14:val="standardContextual"/>
            </w:rPr>
            <w:tab/>
          </w:r>
          <w:r w:rsidRPr="00F6108B">
            <w:rPr>
              <w:noProof/>
              <w:lang w:val="en-GB"/>
            </w:rPr>
            <w:t>Requirements for the workplace</w:t>
          </w:r>
          <w:r>
            <w:rPr>
              <w:noProof/>
            </w:rPr>
            <w:tab/>
          </w:r>
          <w:r>
            <w:rPr>
              <w:noProof/>
            </w:rPr>
            <w:fldChar w:fldCharType="begin"/>
          </w:r>
          <w:r>
            <w:rPr>
              <w:noProof/>
            </w:rPr>
            <w:instrText xml:space="preserve"> PAGEREF _Toc187146690 \h </w:instrText>
          </w:r>
          <w:r>
            <w:rPr>
              <w:noProof/>
            </w:rPr>
          </w:r>
          <w:r>
            <w:rPr>
              <w:noProof/>
            </w:rPr>
            <w:fldChar w:fldCharType="separate"/>
          </w:r>
          <w:r>
            <w:rPr>
              <w:noProof/>
            </w:rPr>
            <w:t>33</w:t>
          </w:r>
          <w:r>
            <w:rPr>
              <w:noProof/>
            </w:rPr>
            <w:fldChar w:fldCharType="end"/>
          </w:r>
        </w:p>
        <w:p w14:paraId="5799B63E" w14:textId="7352B3B2"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6.2</w:t>
          </w:r>
          <w:r>
            <w:rPr>
              <w:rFonts w:asciiTheme="minorHAnsi" w:eastAsiaTheme="minorEastAsia" w:hAnsiTheme="minorHAnsi" w:cstheme="minorBidi"/>
              <w:noProof/>
              <w:kern w:val="2"/>
              <w:lang w:val="en-GB" w:eastAsia="en-GB"/>
              <w14:ligatures w14:val="standardContextual"/>
            </w:rPr>
            <w:tab/>
          </w:r>
          <w:r w:rsidRPr="00F6108B">
            <w:rPr>
              <w:noProof/>
              <w:lang w:val="en-GB"/>
            </w:rPr>
            <w:t>Requirements for ordering additional services</w:t>
          </w:r>
          <w:r>
            <w:rPr>
              <w:noProof/>
            </w:rPr>
            <w:tab/>
          </w:r>
          <w:r>
            <w:rPr>
              <w:noProof/>
            </w:rPr>
            <w:fldChar w:fldCharType="begin"/>
          </w:r>
          <w:r>
            <w:rPr>
              <w:noProof/>
            </w:rPr>
            <w:instrText xml:space="preserve"> PAGEREF _Toc187146691 \h </w:instrText>
          </w:r>
          <w:r>
            <w:rPr>
              <w:noProof/>
            </w:rPr>
          </w:r>
          <w:r>
            <w:rPr>
              <w:noProof/>
            </w:rPr>
            <w:fldChar w:fldCharType="separate"/>
          </w:r>
          <w:r>
            <w:rPr>
              <w:noProof/>
            </w:rPr>
            <w:t>33</w:t>
          </w:r>
          <w:r>
            <w:rPr>
              <w:noProof/>
            </w:rPr>
            <w:fldChar w:fldCharType="end"/>
          </w:r>
        </w:p>
        <w:p w14:paraId="3EF1504D" w14:textId="42067B24"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6.3</w:t>
          </w:r>
          <w:r>
            <w:rPr>
              <w:rFonts w:asciiTheme="minorHAnsi" w:eastAsiaTheme="minorEastAsia" w:hAnsiTheme="minorHAnsi" w:cstheme="minorBidi"/>
              <w:noProof/>
              <w:kern w:val="2"/>
              <w:lang w:val="en-GB" w:eastAsia="en-GB"/>
              <w14:ligatures w14:val="standardContextual"/>
            </w:rPr>
            <w:tab/>
          </w:r>
          <w:r w:rsidRPr="00F6108B">
            <w:rPr>
              <w:noProof/>
              <w:lang w:val="en-GB"/>
            </w:rPr>
            <w:t>Requirements for RPO implementation</w:t>
          </w:r>
          <w:r>
            <w:rPr>
              <w:noProof/>
            </w:rPr>
            <w:tab/>
          </w:r>
          <w:r>
            <w:rPr>
              <w:noProof/>
            </w:rPr>
            <w:fldChar w:fldCharType="begin"/>
          </w:r>
          <w:r>
            <w:rPr>
              <w:noProof/>
            </w:rPr>
            <w:instrText xml:space="preserve"> PAGEREF _Toc187146692 \h </w:instrText>
          </w:r>
          <w:r>
            <w:rPr>
              <w:noProof/>
            </w:rPr>
          </w:r>
          <w:r>
            <w:rPr>
              <w:noProof/>
            </w:rPr>
            <w:fldChar w:fldCharType="separate"/>
          </w:r>
          <w:r>
            <w:rPr>
              <w:noProof/>
            </w:rPr>
            <w:t>34</w:t>
          </w:r>
          <w:r>
            <w:rPr>
              <w:noProof/>
            </w:rPr>
            <w:fldChar w:fldCharType="end"/>
          </w:r>
        </w:p>
        <w:p w14:paraId="4AA26367" w14:textId="3FA77C52"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6.4</w:t>
          </w:r>
          <w:r>
            <w:rPr>
              <w:rFonts w:asciiTheme="minorHAnsi" w:eastAsiaTheme="minorEastAsia" w:hAnsiTheme="minorHAnsi" w:cstheme="minorBidi"/>
              <w:noProof/>
              <w:kern w:val="2"/>
              <w:lang w:val="en-GB" w:eastAsia="en-GB"/>
              <w14:ligatures w14:val="standardContextual"/>
            </w:rPr>
            <w:tab/>
          </w:r>
          <w:r w:rsidRPr="00F6108B">
            <w:rPr>
              <w:noProof/>
              <w:lang w:val="en-GB"/>
            </w:rPr>
            <w:t>Requirements for service provision phases and software development iterations</w:t>
          </w:r>
          <w:r>
            <w:rPr>
              <w:noProof/>
            </w:rPr>
            <w:tab/>
          </w:r>
          <w:r>
            <w:rPr>
              <w:noProof/>
            </w:rPr>
            <w:fldChar w:fldCharType="begin"/>
          </w:r>
          <w:r>
            <w:rPr>
              <w:noProof/>
            </w:rPr>
            <w:instrText xml:space="preserve"> PAGEREF _Toc187146693 \h </w:instrText>
          </w:r>
          <w:r>
            <w:rPr>
              <w:noProof/>
            </w:rPr>
          </w:r>
          <w:r>
            <w:rPr>
              <w:noProof/>
            </w:rPr>
            <w:fldChar w:fldCharType="separate"/>
          </w:r>
          <w:r>
            <w:rPr>
              <w:noProof/>
            </w:rPr>
            <w:t>35</w:t>
          </w:r>
          <w:r>
            <w:rPr>
              <w:noProof/>
            </w:rPr>
            <w:fldChar w:fldCharType="end"/>
          </w:r>
        </w:p>
        <w:p w14:paraId="52CC408E" w14:textId="17CEA8EC"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sidRPr="00F6108B">
            <w:rPr>
              <w:rFonts w:cs="Tahoma"/>
              <w:noProof/>
              <w:lang w:val="en-GB"/>
            </w:rPr>
            <w:t>6.4.1</w:t>
          </w:r>
          <w:r>
            <w:rPr>
              <w:rFonts w:asciiTheme="minorHAnsi" w:eastAsiaTheme="minorEastAsia" w:hAnsiTheme="minorHAnsi" w:cstheme="minorBidi"/>
              <w:noProof/>
              <w:kern w:val="2"/>
              <w:lang w:val="en-GB" w:eastAsia="en-GB"/>
              <w14:ligatures w14:val="standardContextual"/>
            </w:rPr>
            <w:tab/>
          </w:r>
          <w:r w:rsidRPr="00F6108B">
            <w:rPr>
              <w:rFonts w:cs="Tahoma"/>
              <w:noProof/>
              <w:lang w:val="en-GB"/>
            </w:rPr>
            <w:t>Requirements for documentation and its coordination</w:t>
          </w:r>
          <w:r>
            <w:rPr>
              <w:noProof/>
            </w:rPr>
            <w:tab/>
          </w:r>
          <w:r>
            <w:rPr>
              <w:noProof/>
            </w:rPr>
            <w:fldChar w:fldCharType="begin"/>
          </w:r>
          <w:r>
            <w:rPr>
              <w:noProof/>
            </w:rPr>
            <w:instrText xml:space="preserve"> PAGEREF _Toc187146694 \h </w:instrText>
          </w:r>
          <w:r>
            <w:rPr>
              <w:noProof/>
            </w:rPr>
          </w:r>
          <w:r>
            <w:rPr>
              <w:noProof/>
            </w:rPr>
            <w:fldChar w:fldCharType="separate"/>
          </w:r>
          <w:r>
            <w:rPr>
              <w:noProof/>
            </w:rPr>
            <w:t>43</w:t>
          </w:r>
          <w:r>
            <w:rPr>
              <w:noProof/>
            </w:rPr>
            <w:fldChar w:fldCharType="end"/>
          </w:r>
        </w:p>
        <w:p w14:paraId="00D57523" w14:textId="4935E96F"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6.4.2</w:t>
          </w:r>
          <w:r>
            <w:rPr>
              <w:rFonts w:asciiTheme="minorHAnsi" w:eastAsiaTheme="minorEastAsia" w:hAnsiTheme="minorHAnsi" w:cstheme="minorBidi"/>
              <w:noProof/>
              <w:kern w:val="2"/>
              <w:lang w:val="en-GB" w:eastAsia="en-GB"/>
              <w14:ligatures w14:val="standardContextual"/>
            </w:rPr>
            <w:tab/>
          </w:r>
          <w:r w:rsidRPr="00F6108B">
            <w:rPr>
              <w:noProof/>
              <w:lang w:val="en-GB"/>
            </w:rPr>
            <w:t>Requirements for analysis and design</w:t>
          </w:r>
          <w:r>
            <w:rPr>
              <w:noProof/>
            </w:rPr>
            <w:tab/>
          </w:r>
          <w:r>
            <w:rPr>
              <w:noProof/>
            </w:rPr>
            <w:fldChar w:fldCharType="begin"/>
          </w:r>
          <w:r>
            <w:rPr>
              <w:noProof/>
            </w:rPr>
            <w:instrText xml:space="preserve"> PAGEREF _Toc187146695 \h </w:instrText>
          </w:r>
          <w:r>
            <w:rPr>
              <w:noProof/>
            </w:rPr>
          </w:r>
          <w:r>
            <w:rPr>
              <w:noProof/>
            </w:rPr>
            <w:fldChar w:fldCharType="separate"/>
          </w:r>
          <w:r>
            <w:rPr>
              <w:noProof/>
            </w:rPr>
            <w:t>44</w:t>
          </w:r>
          <w:r>
            <w:rPr>
              <w:noProof/>
            </w:rPr>
            <w:fldChar w:fldCharType="end"/>
          </w:r>
        </w:p>
        <w:p w14:paraId="17FB6242" w14:textId="4F663397"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6.4.3</w:t>
          </w:r>
          <w:r>
            <w:rPr>
              <w:rFonts w:asciiTheme="minorHAnsi" w:eastAsiaTheme="minorEastAsia" w:hAnsiTheme="minorHAnsi" w:cstheme="minorBidi"/>
              <w:noProof/>
              <w:kern w:val="2"/>
              <w:lang w:val="en-GB" w:eastAsia="en-GB"/>
              <w14:ligatures w14:val="standardContextual"/>
            </w:rPr>
            <w:tab/>
          </w:r>
          <w:r w:rsidRPr="00F6108B">
            <w:rPr>
              <w:noProof/>
              <w:lang w:val="en-GB"/>
            </w:rPr>
            <w:t>Deployment requirements</w:t>
          </w:r>
          <w:r>
            <w:rPr>
              <w:noProof/>
            </w:rPr>
            <w:tab/>
          </w:r>
          <w:r>
            <w:rPr>
              <w:noProof/>
            </w:rPr>
            <w:fldChar w:fldCharType="begin"/>
          </w:r>
          <w:r>
            <w:rPr>
              <w:noProof/>
            </w:rPr>
            <w:instrText xml:space="preserve"> PAGEREF _Toc187146696 \h </w:instrText>
          </w:r>
          <w:r>
            <w:rPr>
              <w:noProof/>
            </w:rPr>
          </w:r>
          <w:r>
            <w:rPr>
              <w:noProof/>
            </w:rPr>
            <w:fldChar w:fldCharType="separate"/>
          </w:r>
          <w:r>
            <w:rPr>
              <w:noProof/>
            </w:rPr>
            <w:t>44</w:t>
          </w:r>
          <w:r>
            <w:rPr>
              <w:noProof/>
            </w:rPr>
            <w:fldChar w:fldCharType="end"/>
          </w:r>
        </w:p>
        <w:p w14:paraId="21F54DB4" w14:textId="4F1B6C40"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6.4.4</w:t>
          </w:r>
          <w:r>
            <w:rPr>
              <w:rFonts w:asciiTheme="minorHAnsi" w:eastAsiaTheme="minorEastAsia" w:hAnsiTheme="minorHAnsi" w:cstheme="minorBidi"/>
              <w:noProof/>
              <w:kern w:val="2"/>
              <w:lang w:val="en-GB" w:eastAsia="en-GB"/>
              <w14:ligatures w14:val="standardContextual"/>
            </w:rPr>
            <w:tab/>
          </w:r>
          <w:r w:rsidRPr="00F6108B">
            <w:rPr>
              <w:noProof/>
              <w:lang w:val="en-GB"/>
            </w:rPr>
            <w:t>Testing requirements</w:t>
          </w:r>
          <w:r>
            <w:rPr>
              <w:noProof/>
            </w:rPr>
            <w:tab/>
          </w:r>
          <w:r>
            <w:rPr>
              <w:noProof/>
            </w:rPr>
            <w:fldChar w:fldCharType="begin"/>
          </w:r>
          <w:r>
            <w:rPr>
              <w:noProof/>
            </w:rPr>
            <w:instrText xml:space="preserve"> PAGEREF _Toc187146697 \h </w:instrText>
          </w:r>
          <w:r>
            <w:rPr>
              <w:noProof/>
            </w:rPr>
          </w:r>
          <w:r>
            <w:rPr>
              <w:noProof/>
            </w:rPr>
            <w:fldChar w:fldCharType="separate"/>
          </w:r>
          <w:r>
            <w:rPr>
              <w:noProof/>
            </w:rPr>
            <w:t>44</w:t>
          </w:r>
          <w:r>
            <w:rPr>
              <w:noProof/>
            </w:rPr>
            <w:fldChar w:fldCharType="end"/>
          </w:r>
        </w:p>
        <w:p w14:paraId="5AB2BB8F" w14:textId="6EFE8503"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6.5</w:t>
          </w:r>
          <w:r>
            <w:rPr>
              <w:rFonts w:asciiTheme="minorHAnsi" w:eastAsiaTheme="minorEastAsia" w:hAnsiTheme="minorHAnsi" w:cstheme="minorBidi"/>
              <w:noProof/>
              <w:kern w:val="2"/>
              <w:lang w:val="en-GB" w:eastAsia="en-GB"/>
              <w14:ligatures w14:val="standardContextual"/>
            </w:rPr>
            <w:tab/>
          </w:r>
          <w:r>
            <w:rPr>
              <w:noProof/>
            </w:rPr>
            <w:t>Requirements</w:t>
          </w:r>
          <w:r w:rsidRPr="00F6108B">
            <w:rPr>
              <w:noProof/>
              <w:lang w:val="en-GB"/>
            </w:rPr>
            <w:t xml:space="preserve"> for System adoption</w:t>
          </w:r>
          <w:r>
            <w:rPr>
              <w:noProof/>
            </w:rPr>
            <w:tab/>
          </w:r>
          <w:r>
            <w:rPr>
              <w:noProof/>
            </w:rPr>
            <w:fldChar w:fldCharType="begin"/>
          </w:r>
          <w:r>
            <w:rPr>
              <w:noProof/>
            </w:rPr>
            <w:instrText xml:space="preserve"> PAGEREF _Toc187146698 \h </w:instrText>
          </w:r>
          <w:r>
            <w:rPr>
              <w:noProof/>
            </w:rPr>
          </w:r>
          <w:r>
            <w:rPr>
              <w:noProof/>
            </w:rPr>
            <w:fldChar w:fldCharType="separate"/>
          </w:r>
          <w:r>
            <w:rPr>
              <w:noProof/>
            </w:rPr>
            <w:t>46</w:t>
          </w:r>
          <w:r>
            <w:rPr>
              <w:noProof/>
            </w:rPr>
            <w:fldChar w:fldCharType="end"/>
          </w:r>
        </w:p>
        <w:p w14:paraId="15D231E2" w14:textId="11CC73F9"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6.6</w:t>
          </w:r>
          <w:r>
            <w:rPr>
              <w:rFonts w:asciiTheme="minorHAnsi" w:eastAsiaTheme="minorEastAsia" w:hAnsiTheme="minorHAnsi" w:cstheme="minorBidi"/>
              <w:noProof/>
              <w:kern w:val="2"/>
              <w:lang w:val="en-GB" w:eastAsia="en-GB"/>
              <w14:ligatures w14:val="standardContextual"/>
            </w:rPr>
            <w:tab/>
          </w:r>
          <w:r w:rsidRPr="00F6108B">
            <w:rPr>
              <w:noProof/>
              <w:lang w:val="en-GB"/>
            </w:rPr>
            <w:t>Requirements for warranty</w:t>
          </w:r>
          <w:r>
            <w:rPr>
              <w:noProof/>
            </w:rPr>
            <w:tab/>
          </w:r>
          <w:r>
            <w:rPr>
              <w:noProof/>
            </w:rPr>
            <w:fldChar w:fldCharType="begin"/>
          </w:r>
          <w:r>
            <w:rPr>
              <w:noProof/>
            </w:rPr>
            <w:instrText xml:space="preserve"> PAGEREF _Toc187146699 \h </w:instrText>
          </w:r>
          <w:r>
            <w:rPr>
              <w:noProof/>
            </w:rPr>
          </w:r>
          <w:r>
            <w:rPr>
              <w:noProof/>
            </w:rPr>
            <w:fldChar w:fldCharType="separate"/>
          </w:r>
          <w:r>
            <w:rPr>
              <w:noProof/>
            </w:rPr>
            <w:t>46</w:t>
          </w:r>
          <w:r>
            <w:rPr>
              <w:noProof/>
            </w:rPr>
            <w:fldChar w:fldCharType="end"/>
          </w:r>
        </w:p>
        <w:p w14:paraId="3BD06D7D" w14:textId="7344B75E"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lastRenderedPageBreak/>
            <w:t>6.7</w:t>
          </w:r>
          <w:r>
            <w:rPr>
              <w:rFonts w:asciiTheme="minorHAnsi" w:eastAsiaTheme="minorEastAsia" w:hAnsiTheme="minorHAnsi" w:cstheme="minorBidi"/>
              <w:noProof/>
              <w:kern w:val="2"/>
              <w:lang w:val="en-GB" w:eastAsia="en-GB"/>
              <w14:ligatures w14:val="standardContextual"/>
            </w:rPr>
            <w:tab/>
          </w:r>
          <w:r w:rsidRPr="00F6108B">
            <w:rPr>
              <w:noProof/>
              <w:lang w:val="en-GB"/>
            </w:rPr>
            <w:t>Requirements for project management</w:t>
          </w:r>
          <w:r>
            <w:rPr>
              <w:noProof/>
            </w:rPr>
            <w:tab/>
          </w:r>
          <w:r>
            <w:rPr>
              <w:noProof/>
            </w:rPr>
            <w:fldChar w:fldCharType="begin"/>
          </w:r>
          <w:r>
            <w:rPr>
              <w:noProof/>
            </w:rPr>
            <w:instrText xml:space="preserve"> PAGEREF _Toc187146700 \h </w:instrText>
          </w:r>
          <w:r>
            <w:rPr>
              <w:noProof/>
            </w:rPr>
          </w:r>
          <w:r>
            <w:rPr>
              <w:noProof/>
            </w:rPr>
            <w:fldChar w:fldCharType="separate"/>
          </w:r>
          <w:r>
            <w:rPr>
              <w:noProof/>
            </w:rPr>
            <w:t>47</w:t>
          </w:r>
          <w:r>
            <w:rPr>
              <w:noProof/>
            </w:rPr>
            <w:fldChar w:fldCharType="end"/>
          </w:r>
        </w:p>
        <w:p w14:paraId="46052BB4" w14:textId="72820953" w:rsidR="00612951" w:rsidRDefault="00612951">
          <w:pPr>
            <w:pStyle w:val="TOC1"/>
            <w:tabs>
              <w:tab w:val="left" w:pos="48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7</w:t>
          </w:r>
          <w:r>
            <w:rPr>
              <w:rFonts w:asciiTheme="minorHAnsi" w:eastAsiaTheme="minorEastAsia" w:hAnsiTheme="minorHAnsi" w:cstheme="minorBidi"/>
              <w:noProof/>
              <w:kern w:val="2"/>
              <w:lang w:val="en-GB" w:eastAsia="en-GB"/>
              <w14:ligatures w14:val="standardContextual"/>
            </w:rPr>
            <w:tab/>
          </w:r>
          <w:r w:rsidRPr="00F6108B">
            <w:rPr>
              <w:noProof/>
              <w:lang w:val="en-GB"/>
            </w:rPr>
            <w:t>SPECIFIC REQUIREMENTS FOR THE PROVISION OF SERVICES</w:t>
          </w:r>
          <w:r>
            <w:rPr>
              <w:noProof/>
            </w:rPr>
            <w:tab/>
          </w:r>
          <w:r>
            <w:rPr>
              <w:noProof/>
            </w:rPr>
            <w:fldChar w:fldCharType="begin"/>
          </w:r>
          <w:r>
            <w:rPr>
              <w:noProof/>
            </w:rPr>
            <w:instrText xml:space="preserve"> PAGEREF _Toc187146701 \h </w:instrText>
          </w:r>
          <w:r>
            <w:rPr>
              <w:noProof/>
            </w:rPr>
          </w:r>
          <w:r>
            <w:rPr>
              <w:noProof/>
            </w:rPr>
            <w:fldChar w:fldCharType="separate"/>
          </w:r>
          <w:r>
            <w:rPr>
              <w:noProof/>
            </w:rPr>
            <w:t>48</w:t>
          </w:r>
          <w:r>
            <w:rPr>
              <w:noProof/>
            </w:rPr>
            <w:fldChar w:fldCharType="end"/>
          </w:r>
        </w:p>
        <w:p w14:paraId="4F6A6351" w14:textId="3E793A69" w:rsidR="00612951" w:rsidRDefault="00612951">
          <w:pPr>
            <w:pStyle w:val="TOC2"/>
            <w:tabs>
              <w:tab w:val="left" w:pos="88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7.1</w:t>
          </w:r>
          <w:r>
            <w:rPr>
              <w:rFonts w:asciiTheme="minorHAnsi" w:eastAsiaTheme="minorEastAsia" w:hAnsiTheme="minorHAnsi" w:cstheme="minorBidi"/>
              <w:noProof/>
              <w:kern w:val="2"/>
              <w:lang w:val="en-GB" w:eastAsia="en-GB"/>
              <w14:ligatures w14:val="standardContextual"/>
            </w:rPr>
            <w:tab/>
          </w:r>
          <w:r>
            <w:rPr>
              <w:noProof/>
            </w:rPr>
            <w:t>Security</w:t>
          </w:r>
          <w:r w:rsidRPr="00F6108B">
            <w:rPr>
              <w:noProof/>
              <w:lang w:val="en-GB"/>
            </w:rPr>
            <w:t xml:space="preserve"> requirements</w:t>
          </w:r>
          <w:r>
            <w:rPr>
              <w:noProof/>
            </w:rPr>
            <w:tab/>
          </w:r>
          <w:r>
            <w:rPr>
              <w:noProof/>
            </w:rPr>
            <w:fldChar w:fldCharType="begin"/>
          </w:r>
          <w:r>
            <w:rPr>
              <w:noProof/>
            </w:rPr>
            <w:instrText xml:space="preserve"> PAGEREF _Toc187146702 \h </w:instrText>
          </w:r>
          <w:r>
            <w:rPr>
              <w:noProof/>
            </w:rPr>
          </w:r>
          <w:r>
            <w:rPr>
              <w:noProof/>
            </w:rPr>
            <w:fldChar w:fldCharType="separate"/>
          </w:r>
          <w:r>
            <w:rPr>
              <w:noProof/>
            </w:rPr>
            <w:t>48</w:t>
          </w:r>
          <w:r>
            <w:rPr>
              <w:noProof/>
            </w:rPr>
            <w:fldChar w:fldCharType="end"/>
          </w:r>
        </w:p>
        <w:p w14:paraId="3F710CD7" w14:textId="1F6C8838"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7.1.1</w:t>
          </w:r>
          <w:r>
            <w:rPr>
              <w:rFonts w:asciiTheme="minorHAnsi" w:eastAsiaTheme="minorEastAsia" w:hAnsiTheme="minorHAnsi" w:cstheme="minorBidi"/>
              <w:noProof/>
              <w:kern w:val="2"/>
              <w:lang w:val="en-GB" w:eastAsia="en-GB"/>
              <w14:ligatures w14:val="standardContextual"/>
            </w:rPr>
            <w:tab/>
          </w:r>
          <w:r w:rsidRPr="00F6108B">
            <w:rPr>
              <w:noProof/>
              <w:lang w:val="en-GB"/>
            </w:rPr>
            <w:t>Requirements for data protection and information security management</w:t>
          </w:r>
          <w:r>
            <w:rPr>
              <w:noProof/>
            </w:rPr>
            <w:tab/>
          </w:r>
          <w:r>
            <w:rPr>
              <w:noProof/>
            </w:rPr>
            <w:fldChar w:fldCharType="begin"/>
          </w:r>
          <w:r>
            <w:rPr>
              <w:noProof/>
            </w:rPr>
            <w:instrText xml:space="preserve"> PAGEREF _Toc187146703 \h </w:instrText>
          </w:r>
          <w:r>
            <w:rPr>
              <w:noProof/>
            </w:rPr>
          </w:r>
          <w:r>
            <w:rPr>
              <w:noProof/>
            </w:rPr>
            <w:fldChar w:fldCharType="separate"/>
          </w:r>
          <w:r>
            <w:rPr>
              <w:noProof/>
            </w:rPr>
            <w:t>48</w:t>
          </w:r>
          <w:r>
            <w:rPr>
              <w:noProof/>
            </w:rPr>
            <w:fldChar w:fldCharType="end"/>
          </w:r>
        </w:p>
        <w:p w14:paraId="6F067BF4" w14:textId="04D5D224"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7.1.2</w:t>
          </w:r>
          <w:r>
            <w:rPr>
              <w:rFonts w:asciiTheme="minorHAnsi" w:eastAsiaTheme="minorEastAsia" w:hAnsiTheme="minorHAnsi" w:cstheme="minorBidi"/>
              <w:noProof/>
              <w:kern w:val="2"/>
              <w:lang w:val="en-GB" w:eastAsia="en-GB"/>
              <w14:ligatures w14:val="standardContextual"/>
            </w:rPr>
            <w:tab/>
          </w:r>
          <w:r w:rsidRPr="00F6108B">
            <w:rPr>
              <w:noProof/>
              <w:lang w:val="en-GB"/>
            </w:rPr>
            <w:t>Requirements for the application of safety legislation</w:t>
          </w:r>
          <w:r>
            <w:rPr>
              <w:noProof/>
            </w:rPr>
            <w:tab/>
          </w:r>
          <w:r>
            <w:rPr>
              <w:noProof/>
            </w:rPr>
            <w:fldChar w:fldCharType="begin"/>
          </w:r>
          <w:r>
            <w:rPr>
              <w:noProof/>
            </w:rPr>
            <w:instrText xml:space="preserve"> PAGEREF _Toc187146704 \h </w:instrText>
          </w:r>
          <w:r>
            <w:rPr>
              <w:noProof/>
            </w:rPr>
          </w:r>
          <w:r>
            <w:rPr>
              <w:noProof/>
            </w:rPr>
            <w:fldChar w:fldCharType="separate"/>
          </w:r>
          <w:r>
            <w:rPr>
              <w:noProof/>
            </w:rPr>
            <w:t>49</w:t>
          </w:r>
          <w:r>
            <w:rPr>
              <w:noProof/>
            </w:rPr>
            <w:fldChar w:fldCharType="end"/>
          </w:r>
        </w:p>
        <w:p w14:paraId="66CE3666" w14:textId="54EE3C32"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7.1.3</w:t>
          </w:r>
          <w:r>
            <w:rPr>
              <w:rFonts w:asciiTheme="minorHAnsi" w:eastAsiaTheme="minorEastAsia" w:hAnsiTheme="minorHAnsi" w:cstheme="minorBidi"/>
              <w:noProof/>
              <w:kern w:val="2"/>
              <w:lang w:val="en-GB" w:eastAsia="en-GB"/>
              <w14:ligatures w14:val="standardContextual"/>
            </w:rPr>
            <w:tab/>
          </w:r>
          <w:r w:rsidRPr="00F6108B">
            <w:rPr>
              <w:noProof/>
              <w:lang w:val="en-GB" w:eastAsia="lt-LT"/>
            </w:rPr>
            <w:t>Data security requirements for the provision of services</w:t>
          </w:r>
          <w:r>
            <w:rPr>
              <w:noProof/>
            </w:rPr>
            <w:tab/>
          </w:r>
          <w:r>
            <w:rPr>
              <w:noProof/>
            </w:rPr>
            <w:fldChar w:fldCharType="begin"/>
          </w:r>
          <w:r>
            <w:rPr>
              <w:noProof/>
            </w:rPr>
            <w:instrText xml:space="preserve"> PAGEREF _Toc187146705 \h </w:instrText>
          </w:r>
          <w:r>
            <w:rPr>
              <w:noProof/>
            </w:rPr>
          </w:r>
          <w:r>
            <w:rPr>
              <w:noProof/>
            </w:rPr>
            <w:fldChar w:fldCharType="separate"/>
          </w:r>
          <w:r>
            <w:rPr>
              <w:noProof/>
            </w:rPr>
            <w:t>50</w:t>
          </w:r>
          <w:r>
            <w:rPr>
              <w:noProof/>
            </w:rPr>
            <w:fldChar w:fldCharType="end"/>
          </w:r>
        </w:p>
        <w:p w14:paraId="1009E384" w14:textId="6CDD9C8B"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7.1.4</w:t>
          </w:r>
          <w:r>
            <w:rPr>
              <w:rFonts w:asciiTheme="minorHAnsi" w:eastAsiaTheme="minorEastAsia" w:hAnsiTheme="minorHAnsi" w:cstheme="minorBidi"/>
              <w:noProof/>
              <w:kern w:val="2"/>
              <w:lang w:val="en-GB" w:eastAsia="en-GB"/>
              <w14:ligatures w14:val="standardContextual"/>
            </w:rPr>
            <w:tab/>
          </w:r>
          <w:r w:rsidRPr="00F6108B">
            <w:rPr>
              <w:noProof/>
              <w:lang w:val="en-GB"/>
            </w:rPr>
            <w:t>Requirements for the security of user management</w:t>
          </w:r>
          <w:r>
            <w:rPr>
              <w:noProof/>
            </w:rPr>
            <w:tab/>
          </w:r>
          <w:r>
            <w:rPr>
              <w:noProof/>
            </w:rPr>
            <w:fldChar w:fldCharType="begin"/>
          </w:r>
          <w:r>
            <w:rPr>
              <w:noProof/>
            </w:rPr>
            <w:instrText xml:space="preserve"> PAGEREF _Toc187146706 \h </w:instrText>
          </w:r>
          <w:r>
            <w:rPr>
              <w:noProof/>
            </w:rPr>
          </w:r>
          <w:r>
            <w:rPr>
              <w:noProof/>
            </w:rPr>
            <w:fldChar w:fldCharType="separate"/>
          </w:r>
          <w:r>
            <w:rPr>
              <w:noProof/>
            </w:rPr>
            <w:t>50</w:t>
          </w:r>
          <w:r>
            <w:rPr>
              <w:noProof/>
            </w:rPr>
            <w:fldChar w:fldCharType="end"/>
          </w:r>
        </w:p>
        <w:p w14:paraId="6669E71D" w14:textId="362590BE"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sidRPr="00F6108B">
            <w:rPr>
              <w:rFonts w:cs="Tahoma"/>
              <w:noProof/>
              <w:lang w:val="en-GB"/>
            </w:rPr>
            <w:t>7.1.5</w:t>
          </w:r>
          <w:r>
            <w:rPr>
              <w:rFonts w:asciiTheme="minorHAnsi" w:eastAsiaTheme="minorEastAsia" w:hAnsiTheme="minorHAnsi" w:cstheme="minorBidi"/>
              <w:noProof/>
              <w:kern w:val="2"/>
              <w:lang w:val="en-GB" w:eastAsia="en-GB"/>
              <w14:ligatures w14:val="standardContextual"/>
            </w:rPr>
            <w:tab/>
          </w:r>
          <w:r w:rsidRPr="00F6108B">
            <w:rPr>
              <w:noProof/>
              <w:lang w:val="en-GB"/>
            </w:rPr>
            <w:t>Audit requirements</w:t>
          </w:r>
          <w:r>
            <w:rPr>
              <w:noProof/>
            </w:rPr>
            <w:tab/>
          </w:r>
          <w:r>
            <w:rPr>
              <w:noProof/>
            </w:rPr>
            <w:fldChar w:fldCharType="begin"/>
          </w:r>
          <w:r>
            <w:rPr>
              <w:noProof/>
            </w:rPr>
            <w:instrText xml:space="preserve"> PAGEREF _Toc187146707 \h </w:instrText>
          </w:r>
          <w:r>
            <w:rPr>
              <w:noProof/>
            </w:rPr>
          </w:r>
          <w:r>
            <w:rPr>
              <w:noProof/>
            </w:rPr>
            <w:fldChar w:fldCharType="separate"/>
          </w:r>
          <w:r>
            <w:rPr>
              <w:noProof/>
            </w:rPr>
            <w:t>51</w:t>
          </w:r>
          <w:r>
            <w:rPr>
              <w:noProof/>
            </w:rPr>
            <w:fldChar w:fldCharType="end"/>
          </w:r>
        </w:p>
        <w:p w14:paraId="07D42B2A" w14:textId="652825C1"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7.1.6</w:t>
          </w:r>
          <w:r>
            <w:rPr>
              <w:rFonts w:asciiTheme="minorHAnsi" w:eastAsiaTheme="minorEastAsia" w:hAnsiTheme="minorHAnsi" w:cstheme="minorBidi"/>
              <w:noProof/>
              <w:kern w:val="2"/>
              <w:lang w:val="en-GB" w:eastAsia="en-GB"/>
              <w14:ligatures w14:val="standardContextual"/>
            </w:rPr>
            <w:tab/>
          </w:r>
          <w:r w:rsidRPr="00F6108B">
            <w:rPr>
              <w:noProof/>
              <w:lang w:val="en-GB"/>
            </w:rPr>
            <w:t>Requirements for risk, threat and vulnerability management</w:t>
          </w:r>
          <w:r>
            <w:rPr>
              <w:noProof/>
            </w:rPr>
            <w:tab/>
          </w:r>
          <w:r>
            <w:rPr>
              <w:noProof/>
            </w:rPr>
            <w:fldChar w:fldCharType="begin"/>
          </w:r>
          <w:r>
            <w:rPr>
              <w:noProof/>
            </w:rPr>
            <w:instrText xml:space="preserve"> PAGEREF _Toc187146708 \h </w:instrText>
          </w:r>
          <w:r>
            <w:rPr>
              <w:noProof/>
            </w:rPr>
          </w:r>
          <w:r>
            <w:rPr>
              <w:noProof/>
            </w:rPr>
            <w:fldChar w:fldCharType="separate"/>
          </w:r>
          <w:r>
            <w:rPr>
              <w:noProof/>
            </w:rPr>
            <w:t>52</w:t>
          </w:r>
          <w:r>
            <w:rPr>
              <w:noProof/>
            </w:rPr>
            <w:fldChar w:fldCharType="end"/>
          </w:r>
        </w:p>
        <w:p w14:paraId="7188A5C0" w14:textId="331BAB4C"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7.1.7</w:t>
          </w:r>
          <w:r>
            <w:rPr>
              <w:rFonts w:asciiTheme="minorHAnsi" w:eastAsiaTheme="minorEastAsia" w:hAnsiTheme="minorHAnsi" w:cstheme="minorBidi"/>
              <w:noProof/>
              <w:kern w:val="2"/>
              <w:lang w:val="en-GB" w:eastAsia="en-GB"/>
              <w14:ligatures w14:val="standardContextual"/>
            </w:rPr>
            <w:tab/>
          </w:r>
          <w:r w:rsidRPr="00F6108B">
            <w:rPr>
              <w:noProof/>
              <w:lang w:val="en-GB"/>
            </w:rPr>
            <w:t>Requirements relating to national security</w:t>
          </w:r>
          <w:r>
            <w:rPr>
              <w:noProof/>
            </w:rPr>
            <w:tab/>
          </w:r>
          <w:r>
            <w:rPr>
              <w:noProof/>
            </w:rPr>
            <w:fldChar w:fldCharType="begin"/>
          </w:r>
          <w:r>
            <w:rPr>
              <w:noProof/>
            </w:rPr>
            <w:instrText xml:space="preserve"> PAGEREF _Toc187146709 \h </w:instrText>
          </w:r>
          <w:r>
            <w:rPr>
              <w:noProof/>
            </w:rPr>
          </w:r>
          <w:r>
            <w:rPr>
              <w:noProof/>
            </w:rPr>
            <w:fldChar w:fldCharType="separate"/>
          </w:r>
          <w:r>
            <w:rPr>
              <w:noProof/>
            </w:rPr>
            <w:t>52</w:t>
          </w:r>
          <w:r>
            <w:rPr>
              <w:noProof/>
            </w:rPr>
            <w:fldChar w:fldCharType="end"/>
          </w:r>
        </w:p>
        <w:p w14:paraId="224B9922" w14:textId="3534F542" w:rsidR="00612951" w:rsidRDefault="00612951">
          <w:pPr>
            <w:pStyle w:val="TOC3"/>
            <w:tabs>
              <w:tab w:val="left" w:pos="132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7.1.8</w:t>
          </w:r>
          <w:r>
            <w:rPr>
              <w:rFonts w:asciiTheme="minorHAnsi" w:eastAsiaTheme="minorEastAsia" w:hAnsiTheme="minorHAnsi" w:cstheme="minorBidi"/>
              <w:noProof/>
              <w:kern w:val="2"/>
              <w:lang w:val="en-GB" w:eastAsia="en-GB"/>
              <w14:ligatures w14:val="standardContextual"/>
            </w:rPr>
            <w:tab/>
          </w:r>
          <w:r w:rsidRPr="00F6108B">
            <w:rPr>
              <w:noProof/>
              <w:lang w:val="en-GB"/>
            </w:rPr>
            <w:t>Other safety requirements</w:t>
          </w:r>
          <w:r>
            <w:rPr>
              <w:noProof/>
            </w:rPr>
            <w:tab/>
          </w:r>
          <w:r>
            <w:rPr>
              <w:noProof/>
            </w:rPr>
            <w:fldChar w:fldCharType="begin"/>
          </w:r>
          <w:r>
            <w:rPr>
              <w:noProof/>
            </w:rPr>
            <w:instrText xml:space="preserve"> PAGEREF _Toc187146710 \h </w:instrText>
          </w:r>
          <w:r>
            <w:rPr>
              <w:noProof/>
            </w:rPr>
          </w:r>
          <w:r>
            <w:rPr>
              <w:noProof/>
            </w:rPr>
            <w:fldChar w:fldCharType="separate"/>
          </w:r>
          <w:r>
            <w:rPr>
              <w:noProof/>
            </w:rPr>
            <w:t>52</w:t>
          </w:r>
          <w:r>
            <w:rPr>
              <w:noProof/>
            </w:rPr>
            <w:fldChar w:fldCharType="end"/>
          </w:r>
        </w:p>
        <w:p w14:paraId="493E73DC" w14:textId="7F9AEE61" w:rsidR="00612951" w:rsidRDefault="00612951">
          <w:pPr>
            <w:pStyle w:val="TOC1"/>
            <w:tabs>
              <w:tab w:val="left" w:pos="480"/>
              <w:tab w:val="right" w:leader="dot" w:pos="9628"/>
            </w:tabs>
            <w:rPr>
              <w:rFonts w:asciiTheme="minorHAnsi" w:eastAsiaTheme="minorEastAsia" w:hAnsiTheme="minorHAnsi" w:cstheme="minorBidi"/>
              <w:noProof/>
              <w:kern w:val="2"/>
              <w:lang w:val="en-GB" w:eastAsia="en-GB"/>
              <w14:ligatures w14:val="standardContextual"/>
            </w:rPr>
          </w:pPr>
          <w:r w:rsidRPr="00F6108B">
            <w:rPr>
              <w:noProof/>
              <w:lang w:val="en-GB"/>
            </w:rPr>
            <w:t>8</w:t>
          </w:r>
          <w:r>
            <w:rPr>
              <w:rFonts w:asciiTheme="minorHAnsi" w:eastAsiaTheme="minorEastAsia" w:hAnsiTheme="minorHAnsi" w:cstheme="minorBidi"/>
              <w:noProof/>
              <w:kern w:val="2"/>
              <w:lang w:val="en-GB" w:eastAsia="en-GB"/>
              <w14:ligatures w14:val="standardContextual"/>
            </w:rPr>
            <w:tab/>
          </w:r>
          <w:r w:rsidRPr="00F6108B">
            <w:rPr>
              <w:noProof/>
              <w:lang w:val="en-GB"/>
            </w:rPr>
            <w:t>ACCESSORIES</w:t>
          </w:r>
          <w:r>
            <w:rPr>
              <w:noProof/>
            </w:rPr>
            <w:tab/>
          </w:r>
          <w:r>
            <w:rPr>
              <w:noProof/>
            </w:rPr>
            <w:fldChar w:fldCharType="begin"/>
          </w:r>
          <w:r>
            <w:rPr>
              <w:noProof/>
            </w:rPr>
            <w:instrText xml:space="preserve"> PAGEREF _Toc187146711 \h </w:instrText>
          </w:r>
          <w:r>
            <w:rPr>
              <w:noProof/>
            </w:rPr>
          </w:r>
          <w:r>
            <w:rPr>
              <w:noProof/>
            </w:rPr>
            <w:fldChar w:fldCharType="separate"/>
          </w:r>
          <w:r>
            <w:rPr>
              <w:noProof/>
            </w:rPr>
            <w:t>53</w:t>
          </w:r>
          <w:r>
            <w:rPr>
              <w:noProof/>
            </w:rPr>
            <w:fldChar w:fldCharType="end"/>
          </w:r>
        </w:p>
        <w:p w14:paraId="1FD03006" w14:textId="7BEF95D6" w:rsidR="00DF6560" w:rsidRPr="008D4E20" w:rsidRDefault="00DF6560" w:rsidP="00DF6560">
          <w:pPr>
            <w:rPr>
              <w:rFonts w:ascii="Tahoma" w:hAnsi="Tahoma" w:cs="Tahoma"/>
            </w:rPr>
          </w:pPr>
          <w:r w:rsidRPr="008D4E20">
            <w:rPr>
              <w:rFonts w:ascii="Tahoma" w:hAnsi="Tahoma" w:cs="Tahoma"/>
              <w:caps/>
              <w:sz w:val="22"/>
              <w:szCs w:val="22"/>
            </w:rPr>
            <w:fldChar w:fldCharType="end"/>
          </w:r>
        </w:p>
      </w:sdtContent>
    </w:sdt>
    <w:p w14:paraId="39D25214" w14:textId="77777777" w:rsidR="005C0129" w:rsidRPr="008D4E20" w:rsidRDefault="005C0129" w:rsidP="00DF6560">
      <w:pPr>
        <w:pStyle w:val="TableofFigures"/>
        <w:tabs>
          <w:tab w:val="right" w:leader="underscore" w:pos="9628"/>
        </w:tabs>
        <w:rPr>
          <w:rFonts w:cs="Tahoma"/>
          <w:iCs w:val="0"/>
          <w:szCs w:val="20"/>
        </w:rPr>
      </w:pPr>
    </w:p>
    <w:p w14:paraId="10CF0D7B" w14:textId="0D52BABB" w:rsidR="00DF6560" w:rsidRPr="008D4E20" w:rsidRDefault="00DF6560" w:rsidP="00DF6560">
      <w:pPr>
        <w:pStyle w:val="TableofFigures"/>
        <w:tabs>
          <w:tab w:val="right" w:leader="underscore" w:pos="9628"/>
        </w:tabs>
        <w:rPr>
          <w:rFonts w:cs="Tahoma"/>
          <w:iCs w:val="0"/>
          <w:sz w:val="22"/>
          <w:szCs w:val="22"/>
        </w:rPr>
      </w:pPr>
      <w:r w:rsidRPr="008D4E20">
        <w:rPr>
          <w:rFonts w:cs="Tahoma"/>
          <w:iCs w:val="0"/>
          <w:sz w:val="22"/>
          <w:szCs w:val="22"/>
        </w:rPr>
        <w:t>PAVEIKSLŲ SĄRAŠAS</w:t>
      </w:r>
    </w:p>
    <w:p w14:paraId="35D37E51" w14:textId="547E0F4B" w:rsidR="00612951" w:rsidRDefault="001F06AA">
      <w:pPr>
        <w:pStyle w:val="TableofFigures"/>
        <w:tabs>
          <w:tab w:val="right" w:leader="dot" w:pos="9628"/>
        </w:tabs>
        <w:rPr>
          <w:rFonts w:asciiTheme="minorHAnsi" w:eastAsiaTheme="minorEastAsia" w:hAnsiTheme="minorHAnsi" w:cstheme="minorBidi"/>
          <w:iCs w:val="0"/>
          <w:noProof/>
          <w:kern w:val="2"/>
          <w:lang w:val="en-GB" w:eastAsia="en-GB"/>
          <w14:ligatures w14:val="standardContextual"/>
        </w:rPr>
      </w:pPr>
      <w:r>
        <w:rPr>
          <w:rStyle w:val="ListParagraphChar1"/>
          <w:rFonts w:ascii="Tahoma" w:hAnsi="Tahoma" w:cs="Tahoma"/>
          <w:i w:val="0"/>
          <w:iCs w:val="0"/>
          <w:sz w:val="22"/>
          <w:lang w:val="en-US"/>
        </w:rPr>
        <w:fldChar w:fldCharType="begin"/>
      </w:r>
      <w:r>
        <w:rPr>
          <w:rStyle w:val="ListParagraphChar1"/>
          <w:rFonts w:ascii="Tahoma" w:hAnsi="Tahoma" w:cs="Tahoma"/>
          <w:i w:val="0"/>
          <w:iCs w:val="0"/>
          <w:sz w:val="22"/>
          <w:lang w:val="en-US"/>
        </w:rPr>
        <w:instrText xml:space="preserve"> TOC \h \z \c "fig. " </w:instrText>
      </w:r>
      <w:r>
        <w:rPr>
          <w:rStyle w:val="ListParagraphChar1"/>
          <w:rFonts w:ascii="Tahoma" w:hAnsi="Tahoma" w:cs="Tahoma"/>
          <w:i w:val="0"/>
          <w:iCs w:val="0"/>
          <w:sz w:val="22"/>
          <w:lang w:val="en-US"/>
        </w:rPr>
        <w:fldChar w:fldCharType="separate"/>
      </w:r>
      <w:hyperlink w:anchor="_Toc187146712" w:history="1">
        <w:r w:rsidR="00612951" w:rsidRPr="00171915">
          <w:rPr>
            <w:rStyle w:val="Hyperlink"/>
            <w:noProof/>
          </w:rPr>
          <w:t>fig. 1 Users of ESPBI IS diagram</w:t>
        </w:r>
        <w:r w:rsidR="00612951">
          <w:rPr>
            <w:noProof/>
            <w:webHidden/>
          </w:rPr>
          <w:tab/>
        </w:r>
        <w:r w:rsidR="00612951">
          <w:rPr>
            <w:noProof/>
            <w:webHidden/>
          </w:rPr>
          <w:fldChar w:fldCharType="begin"/>
        </w:r>
        <w:r w:rsidR="00612951">
          <w:rPr>
            <w:noProof/>
            <w:webHidden/>
          </w:rPr>
          <w:instrText xml:space="preserve"> PAGEREF _Toc187146712 \h </w:instrText>
        </w:r>
        <w:r w:rsidR="00612951">
          <w:rPr>
            <w:noProof/>
            <w:webHidden/>
          </w:rPr>
        </w:r>
        <w:r w:rsidR="00612951">
          <w:rPr>
            <w:noProof/>
            <w:webHidden/>
          </w:rPr>
          <w:fldChar w:fldCharType="separate"/>
        </w:r>
        <w:r w:rsidR="00612951">
          <w:rPr>
            <w:noProof/>
            <w:webHidden/>
          </w:rPr>
          <w:t>8</w:t>
        </w:r>
        <w:r w:rsidR="00612951">
          <w:rPr>
            <w:noProof/>
            <w:webHidden/>
          </w:rPr>
          <w:fldChar w:fldCharType="end"/>
        </w:r>
      </w:hyperlink>
    </w:p>
    <w:p w14:paraId="0DA1CCC9" w14:textId="2C33CFAA" w:rsidR="00612951" w:rsidRDefault="00612951">
      <w:pPr>
        <w:pStyle w:val="TableofFigures"/>
        <w:tabs>
          <w:tab w:val="right" w:leader="dot" w:pos="9628"/>
        </w:tabs>
        <w:rPr>
          <w:rFonts w:asciiTheme="minorHAnsi" w:eastAsiaTheme="minorEastAsia" w:hAnsiTheme="minorHAnsi" w:cstheme="minorBidi"/>
          <w:iCs w:val="0"/>
          <w:noProof/>
          <w:kern w:val="2"/>
          <w:lang w:val="en-GB" w:eastAsia="en-GB"/>
          <w14:ligatures w14:val="standardContextual"/>
        </w:rPr>
      </w:pPr>
      <w:hyperlink w:anchor="_Toc187146713" w:history="1">
        <w:r w:rsidRPr="00171915">
          <w:rPr>
            <w:rStyle w:val="Hyperlink"/>
            <w:noProof/>
          </w:rPr>
          <w:t>fig. 2 Current ESPBI IS logical architecture</w:t>
        </w:r>
        <w:r>
          <w:rPr>
            <w:noProof/>
            <w:webHidden/>
          </w:rPr>
          <w:tab/>
        </w:r>
        <w:r>
          <w:rPr>
            <w:noProof/>
            <w:webHidden/>
          </w:rPr>
          <w:fldChar w:fldCharType="begin"/>
        </w:r>
        <w:r>
          <w:rPr>
            <w:noProof/>
            <w:webHidden/>
          </w:rPr>
          <w:instrText xml:space="preserve"> PAGEREF _Toc187146713 \h </w:instrText>
        </w:r>
        <w:r>
          <w:rPr>
            <w:noProof/>
            <w:webHidden/>
          </w:rPr>
        </w:r>
        <w:r>
          <w:rPr>
            <w:noProof/>
            <w:webHidden/>
          </w:rPr>
          <w:fldChar w:fldCharType="separate"/>
        </w:r>
        <w:r>
          <w:rPr>
            <w:noProof/>
            <w:webHidden/>
          </w:rPr>
          <w:t>9</w:t>
        </w:r>
        <w:r>
          <w:rPr>
            <w:noProof/>
            <w:webHidden/>
          </w:rPr>
          <w:fldChar w:fldCharType="end"/>
        </w:r>
      </w:hyperlink>
    </w:p>
    <w:p w14:paraId="1339E8F4" w14:textId="2D1DEEE0" w:rsidR="00612951" w:rsidRDefault="00612951">
      <w:pPr>
        <w:pStyle w:val="TableofFigures"/>
        <w:tabs>
          <w:tab w:val="right" w:leader="dot" w:pos="9628"/>
        </w:tabs>
        <w:rPr>
          <w:rFonts w:asciiTheme="minorHAnsi" w:eastAsiaTheme="minorEastAsia" w:hAnsiTheme="minorHAnsi" w:cstheme="minorBidi"/>
          <w:iCs w:val="0"/>
          <w:noProof/>
          <w:kern w:val="2"/>
          <w:lang w:val="en-GB" w:eastAsia="en-GB"/>
          <w14:ligatures w14:val="standardContextual"/>
        </w:rPr>
      </w:pPr>
      <w:hyperlink w:anchor="_Toc187146714" w:history="1">
        <w:r w:rsidRPr="00171915">
          <w:rPr>
            <w:rStyle w:val="Hyperlink"/>
            <w:noProof/>
          </w:rPr>
          <w:t>fig. 3 Portals logical architecture</w:t>
        </w:r>
        <w:r>
          <w:rPr>
            <w:noProof/>
            <w:webHidden/>
          </w:rPr>
          <w:tab/>
        </w:r>
        <w:r>
          <w:rPr>
            <w:noProof/>
            <w:webHidden/>
          </w:rPr>
          <w:fldChar w:fldCharType="begin"/>
        </w:r>
        <w:r>
          <w:rPr>
            <w:noProof/>
            <w:webHidden/>
          </w:rPr>
          <w:instrText xml:space="preserve"> PAGEREF _Toc187146714 \h </w:instrText>
        </w:r>
        <w:r>
          <w:rPr>
            <w:noProof/>
            <w:webHidden/>
          </w:rPr>
        </w:r>
        <w:r>
          <w:rPr>
            <w:noProof/>
            <w:webHidden/>
          </w:rPr>
          <w:fldChar w:fldCharType="separate"/>
        </w:r>
        <w:r>
          <w:rPr>
            <w:noProof/>
            <w:webHidden/>
          </w:rPr>
          <w:t>12</w:t>
        </w:r>
        <w:r>
          <w:rPr>
            <w:noProof/>
            <w:webHidden/>
          </w:rPr>
          <w:fldChar w:fldCharType="end"/>
        </w:r>
      </w:hyperlink>
    </w:p>
    <w:p w14:paraId="2FAA9961" w14:textId="4E256173" w:rsidR="00612951" w:rsidRDefault="00612951">
      <w:pPr>
        <w:pStyle w:val="TableofFigures"/>
        <w:tabs>
          <w:tab w:val="right" w:leader="dot" w:pos="9628"/>
        </w:tabs>
        <w:rPr>
          <w:rFonts w:asciiTheme="minorHAnsi" w:eastAsiaTheme="minorEastAsia" w:hAnsiTheme="minorHAnsi" w:cstheme="minorBidi"/>
          <w:iCs w:val="0"/>
          <w:noProof/>
          <w:kern w:val="2"/>
          <w:lang w:val="en-GB" w:eastAsia="en-GB"/>
          <w14:ligatures w14:val="standardContextual"/>
        </w:rPr>
      </w:pPr>
      <w:hyperlink w:anchor="_Toc187146715" w:history="1">
        <w:r w:rsidRPr="00171915">
          <w:rPr>
            <w:rStyle w:val="Hyperlink"/>
            <w:rFonts w:cs="Tahoma"/>
            <w:i/>
            <w:noProof/>
          </w:rPr>
          <w:t>fig. 4 To-be architecture of Portals</w:t>
        </w:r>
        <w:r>
          <w:rPr>
            <w:noProof/>
            <w:webHidden/>
          </w:rPr>
          <w:tab/>
        </w:r>
        <w:r>
          <w:rPr>
            <w:noProof/>
            <w:webHidden/>
          </w:rPr>
          <w:fldChar w:fldCharType="begin"/>
        </w:r>
        <w:r>
          <w:rPr>
            <w:noProof/>
            <w:webHidden/>
          </w:rPr>
          <w:instrText xml:space="preserve"> PAGEREF _Toc187146715 \h </w:instrText>
        </w:r>
        <w:r>
          <w:rPr>
            <w:noProof/>
            <w:webHidden/>
          </w:rPr>
        </w:r>
        <w:r>
          <w:rPr>
            <w:noProof/>
            <w:webHidden/>
          </w:rPr>
          <w:fldChar w:fldCharType="separate"/>
        </w:r>
        <w:r>
          <w:rPr>
            <w:noProof/>
            <w:webHidden/>
          </w:rPr>
          <w:t>14</w:t>
        </w:r>
        <w:r>
          <w:rPr>
            <w:noProof/>
            <w:webHidden/>
          </w:rPr>
          <w:fldChar w:fldCharType="end"/>
        </w:r>
      </w:hyperlink>
    </w:p>
    <w:p w14:paraId="3ECAF5AE" w14:textId="6C4C283C" w:rsidR="00612951" w:rsidRDefault="00612951">
      <w:pPr>
        <w:pStyle w:val="TableofFigures"/>
        <w:tabs>
          <w:tab w:val="right" w:leader="dot" w:pos="9628"/>
        </w:tabs>
        <w:rPr>
          <w:rFonts w:asciiTheme="minorHAnsi" w:eastAsiaTheme="minorEastAsia" w:hAnsiTheme="minorHAnsi" w:cstheme="minorBidi"/>
          <w:iCs w:val="0"/>
          <w:noProof/>
          <w:kern w:val="2"/>
          <w:lang w:val="en-GB" w:eastAsia="en-GB"/>
          <w14:ligatures w14:val="standardContextual"/>
        </w:rPr>
      </w:pPr>
      <w:hyperlink w:anchor="_Toc187146716" w:history="1">
        <w:r w:rsidRPr="00171915">
          <w:rPr>
            <w:rStyle w:val="Hyperlink"/>
            <w:rFonts w:cs="Tahoma"/>
            <w:i/>
            <w:noProof/>
          </w:rPr>
          <w:t>fig. 5 Data exchange activity diagram</w:t>
        </w:r>
        <w:r>
          <w:rPr>
            <w:noProof/>
            <w:webHidden/>
          </w:rPr>
          <w:tab/>
        </w:r>
        <w:r>
          <w:rPr>
            <w:noProof/>
            <w:webHidden/>
          </w:rPr>
          <w:fldChar w:fldCharType="begin"/>
        </w:r>
        <w:r>
          <w:rPr>
            <w:noProof/>
            <w:webHidden/>
          </w:rPr>
          <w:instrText xml:space="preserve"> PAGEREF _Toc187146716 \h </w:instrText>
        </w:r>
        <w:r>
          <w:rPr>
            <w:noProof/>
            <w:webHidden/>
          </w:rPr>
        </w:r>
        <w:r>
          <w:rPr>
            <w:noProof/>
            <w:webHidden/>
          </w:rPr>
          <w:fldChar w:fldCharType="separate"/>
        </w:r>
        <w:r>
          <w:rPr>
            <w:noProof/>
            <w:webHidden/>
          </w:rPr>
          <w:t>15</w:t>
        </w:r>
        <w:r>
          <w:rPr>
            <w:noProof/>
            <w:webHidden/>
          </w:rPr>
          <w:fldChar w:fldCharType="end"/>
        </w:r>
      </w:hyperlink>
    </w:p>
    <w:p w14:paraId="0B3FED14" w14:textId="2D03E261" w:rsidR="00612951" w:rsidRDefault="00612951">
      <w:pPr>
        <w:pStyle w:val="TableofFigures"/>
        <w:tabs>
          <w:tab w:val="right" w:leader="dot" w:pos="9628"/>
        </w:tabs>
        <w:rPr>
          <w:rFonts w:asciiTheme="minorHAnsi" w:eastAsiaTheme="minorEastAsia" w:hAnsiTheme="minorHAnsi" w:cstheme="minorBidi"/>
          <w:iCs w:val="0"/>
          <w:noProof/>
          <w:kern w:val="2"/>
          <w:lang w:val="en-GB" w:eastAsia="en-GB"/>
          <w14:ligatures w14:val="standardContextual"/>
        </w:rPr>
      </w:pPr>
      <w:hyperlink w:anchor="_Toc187146717" w:history="1">
        <w:r w:rsidRPr="00171915">
          <w:rPr>
            <w:rStyle w:val="Hyperlink"/>
            <w:rFonts w:cs="Tahoma"/>
            <w:i/>
            <w:noProof/>
          </w:rPr>
          <w:t>fig. 6 Data exchange sequence diagram</w:t>
        </w:r>
        <w:r>
          <w:rPr>
            <w:noProof/>
            <w:webHidden/>
          </w:rPr>
          <w:tab/>
        </w:r>
        <w:r>
          <w:rPr>
            <w:noProof/>
            <w:webHidden/>
          </w:rPr>
          <w:fldChar w:fldCharType="begin"/>
        </w:r>
        <w:r>
          <w:rPr>
            <w:noProof/>
            <w:webHidden/>
          </w:rPr>
          <w:instrText xml:space="preserve"> PAGEREF _Toc187146717 \h </w:instrText>
        </w:r>
        <w:r>
          <w:rPr>
            <w:noProof/>
            <w:webHidden/>
          </w:rPr>
        </w:r>
        <w:r>
          <w:rPr>
            <w:noProof/>
            <w:webHidden/>
          </w:rPr>
          <w:fldChar w:fldCharType="separate"/>
        </w:r>
        <w:r>
          <w:rPr>
            <w:noProof/>
            <w:webHidden/>
          </w:rPr>
          <w:t>15</w:t>
        </w:r>
        <w:r>
          <w:rPr>
            <w:noProof/>
            <w:webHidden/>
          </w:rPr>
          <w:fldChar w:fldCharType="end"/>
        </w:r>
      </w:hyperlink>
    </w:p>
    <w:p w14:paraId="2E76DC14" w14:textId="762C5E18" w:rsidR="00612951" w:rsidRDefault="00612951">
      <w:pPr>
        <w:pStyle w:val="TableofFigures"/>
        <w:tabs>
          <w:tab w:val="right" w:leader="dot" w:pos="9628"/>
        </w:tabs>
        <w:rPr>
          <w:rFonts w:asciiTheme="minorHAnsi" w:eastAsiaTheme="minorEastAsia" w:hAnsiTheme="minorHAnsi" w:cstheme="minorBidi"/>
          <w:iCs w:val="0"/>
          <w:noProof/>
          <w:kern w:val="2"/>
          <w:lang w:val="en-GB" w:eastAsia="en-GB"/>
          <w14:ligatures w14:val="standardContextual"/>
        </w:rPr>
      </w:pPr>
      <w:hyperlink w:anchor="_Toc187146718" w:history="1">
        <w:r w:rsidRPr="00171915">
          <w:rPr>
            <w:rStyle w:val="Hyperlink"/>
            <w:rFonts w:cs="Tahoma"/>
            <w:i/>
            <w:noProof/>
          </w:rPr>
          <w:t>fig. 7 Data synchronization activity diagram</w:t>
        </w:r>
        <w:r>
          <w:rPr>
            <w:noProof/>
            <w:webHidden/>
          </w:rPr>
          <w:tab/>
        </w:r>
        <w:r>
          <w:rPr>
            <w:noProof/>
            <w:webHidden/>
          </w:rPr>
          <w:fldChar w:fldCharType="begin"/>
        </w:r>
        <w:r>
          <w:rPr>
            <w:noProof/>
            <w:webHidden/>
          </w:rPr>
          <w:instrText xml:space="preserve"> PAGEREF _Toc187146718 \h </w:instrText>
        </w:r>
        <w:r>
          <w:rPr>
            <w:noProof/>
            <w:webHidden/>
          </w:rPr>
        </w:r>
        <w:r>
          <w:rPr>
            <w:noProof/>
            <w:webHidden/>
          </w:rPr>
          <w:fldChar w:fldCharType="separate"/>
        </w:r>
        <w:r>
          <w:rPr>
            <w:noProof/>
            <w:webHidden/>
          </w:rPr>
          <w:t>16</w:t>
        </w:r>
        <w:r>
          <w:rPr>
            <w:noProof/>
            <w:webHidden/>
          </w:rPr>
          <w:fldChar w:fldCharType="end"/>
        </w:r>
      </w:hyperlink>
    </w:p>
    <w:p w14:paraId="20E5AD81" w14:textId="7FACE582" w:rsidR="00612951" w:rsidRDefault="00612951">
      <w:pPr>
        <w:pStyle w:val="TableofFigures"/>
        <w:tabs>
          <w:tab w:val="right" w:leader="dot" w:pos="9628"/>
        </w:tabs>
        <w:rPr>
          <w:rFonts w:asciiTheme="minorHAnsi" w:eastAsiaTheme="minorEastAsia" w:hAnsiTheme="minorHAnsi" w:cstheme="minorBidi"/>
          <w:iCs w:val="0"/>
          <w:noProof/>
          <w:kern w:val="2"/>
          <w:lang w:val="en-GB" w:eastAsia="en-GB"/>
          <w14:ligatures w14:val="standardContextual"/>
        </w:rPr>
      </w:pPr>
      <w:hyperlink w:anchor="_Toc187146719" w:history="1">
        <w:r w:rsidRPr="00171915">
          <w:rPr>
            <w:rStyle w:val="Hyperlink"/>
            <w:rFonts w:cs="Tahoma"/>
            <w:i/>
            <w:noProof/>
          </w:rPr>
          <w:t>fig. 8 Data synchronization sequence diagram</w:t>
        </w:r>
        <w:r>
          <w:rPr>
            <w:noProof/>
            <w:webHidden/>
          </w:rPr>
          <w:tab/>
        </w:r>
        <w:r>
          <w:rPr>
            <w:noProof/>
            <w:webHidden/>
          </w:rPr>
          <w:fldChar w:fldCharType="begin"/>
        </w:r>
        <w:r>
          <w:rPr>
            <w:noProof/>
            <w:webHidden/>
          </w:rPr>
          <w:instrText xml:space="preserve"> PAGEREF _Toc187146719 \h </w:instrText>
        </w:r>
        <w:r>
          <w:rPr>
            <w:noProof/>
            <w:webHidden/>
          </w:rPr>
        </w:r>
        <w:r>
          <w:rPr>
            <w:noProof/>
            <w:webHidden/>
          </w:rPr>
          <w:fldChar w:fldCharType="separate"/>
        </w:r>
        <w:r>
          <w:rPr>
            <w:noProof/>
            <w:webHidden/>
          </w:rPr>
          <w:t>16</w:t>
        </w:r>
        <w:r>
          <w:rPr>
            <w:noProof/>
            <w:webHidden/>
          </w:rPr>
          <w:fldChar w:fldCharType="end"/>
        </w:r>
      </w:hyperlink>
    </w:p>
    <w:p w14:paraId="263DF738" w14:textId="36F70C23" w:rsidR="00612951" w:rsidRDefault="00612951">
      <w:pPr>
        <w:pStyle w:val="TableofFigures"/>
        <w:tabs>
          <w:tab w:val="right" w:leader="dot" w:pos="9628"/>
        </w:tabs>
        <w:rPr>
          <w:rFonts w:asciiTheme="minorHAnsi" w:eastAsiaTheme="minorEastAsia" w:hAnsiTheme="minorHAnsi" w:cstheme="minorBidi"/>
          <w:iCs w:val="0"/>
          <w:noProof/>
          <w:kern w:val="2"/>
          <w:lang w:val="en-GB" w:eastAsia="en-GB"/>
          <w14:ligatures w14:val="standardContextual"/>
        </w:rPr>
      </w:pPr>
      <w:hyperlink w:anchor="_Toc187146720" w:history="1">
        <w:r w:rsidRPr="00171915">
          <w:rPr>
            <w:rStyle w:val="Hyperlink"/>
            <w:rFonts w:cs="Tahoma"/>
            <w:i/>
            <w:noProof/>
          </w:rPr>
          <w:t>fig. 9 Proposed terminology server architecture</w:t>
        </w:r>
        <w:r>
          <w:rPr>
            <w:noProof/>
            <w:webHidden/>
          </w:rPr>
          <w:tab/>
        </w:r>
        <w:r>
          <w:rPr>
            <w:noProof/>
            <w:webHidden/>
          </w:rPr>
          <w:fldChar w:fldCharType="begin"/>
        </w:r>
        <w:r>
          <w:rPr>
            <w:noProof/>
            <w:webHidden/>
          </w:rPr>
          <w:instrText xml:space="preserve"> PAGEREF _Toc187146720 \h </w:instrText>
        </w:r>
        <w:r>
          <w:rPr>
            <w:noProof/>
            <w:webHidden/>
          </w:rPr>
        </w:r>
        <w:r>
          <w:rPr>
            <w:noProof/>
            <w:webHidden/>
          </w:rPr>
          <w:fldChar w:fldCharType="separate"/>
        </w:r>
        <w:r>
          <w:rPr>
            <w:noProof/>
            <w:webHidden/>
          </w:rPr>
          <w:t>17</w:t>
        </w:r>
        <w:r>
          <w:rPr>
            <w:noProof/>
            <w:webHidden/>
          </w:rPr>
          <w:fldChar w:fldCharType="end"/>
        </w:r>
      </w:hyperlink>
    </w:p>
    <w:p w14:paraId="68D44C9B" w14:textId="3241F284" w:rsidR="007531B4" w:rsidRPr="008D4E20" w:rsidRDefault="001F06AA" w:rsidP="00DF6560">
      <w:pPr>
        <w:spacing w:line="360" w:lineRule="auto"/>
        <w:rPr>
          <w:rStyle w:val="ListParagraphChar1"/>
          <w:rFonts w:ascii="Tahoma" w:hAnsi="Tahoma" w:cs="Tahoma"/>
          <w:i w:val="0"/>
          <w:sz w:val="20"/>
          <w:szCs w:val="20"/>
          <w:lang w:val="en-US"/>
        </w:rPr>
      </w:pPr>
      <w:r>
        <w:rPr>
          <w:rStyle w:val="ListParagraphChar1"/>
          <w:rFonts w:ascii="Tahoma" w:hAnsi="Tahoma" w:cs="Tahoma"/>
          <w:i w:val="0"/>
          <w:iCs/>
          <w:sz w:val="22"/>
          <w:lang w:val="en-US"/>
        </w:rPr>
        <w:fldChar w:fldCharType="end"/>
      </w:r>
    </w:p>
    <w:p w14:paraId="1B84BCB9" w14:textId="77777777" w:rsidR="00612951" w:rsidRDefault="00DF6560">
      <w:pPr>
        <w:pStyle w:val="TableofFigures"/>
        <w:tabs>
          <w:tab w:val="right" w:leader="dot" w:pos="9628"/>
        </w:tabs>
        <w:rPr>
          <w:noProof/>
        </w:rPr>
      </w:pPr>
      <w:r w:rsidRPr="008D4E20">
        <w:rPr>
          <w:rFonts w:cs="Tahoma"/>
          <w:sz w:val="22"/>
          <w:szCs w:val="22"/>
        </w:rPr>
        <w:t>LENTELIŲ SĄRAŠAS</w:t>
      </w:r>
      <w:r w:rsidRPr="008D4E20">
        <w:rPr>
          <w:rStyle w:val="ListParagraphChar1"/>
          <w:rFonts w:ascii="Tahoma" w:hAnsi="Tahoma" w:cs="Tahoma"/>
          <w:i w:val="0"/>
          <w:sz w:val="22"/>
          <w:lang w:val="en-US"/>
        </w:rPr>
        <w:fldChar w:fldCharType="begin"/>
      </w:r>
      <w:r w:rsidRPr="008D4E20">
        <w:rPr>
          <w:rStyle w:val="ListParagraphChar1"/>
          <w:rFonts w:ascii="Tahoma" w:hAnsi="Tahoma" w:cs="Tahoma"/>
          <w:i w:val="0"/>
          <w:sz w:val="22"/>
          <w:lang w:val="en-US"/>
        </w:rPr>
        <w:instrText xml:space="preserve"> TOC \h \z \c "lentelė" </w:instrText>
      </w:r>
      <w:r w:rsidRPr="008D4E20">
        <w:rPr>
          <w:rStyle w:val="ListParagraphChar1"/>
          <w:rFonts w:ascii="Tahoma" w:hAnsi="Tahoma" w:cs="Tahoma"/>
          <w:i w:val="0"/>
          <w:sz w:val="22"/>
          <w:lang w:val="en-US"/>
        </w:rPr>
        <w:fldChar w:fldCharType="separate"/>
      </w:r>
    </w:p>
    <w:p w14:paraId="4E48BED4" w14:textId="14F61C1E" w:rsidR="00612951" w:rsidRDefault="00612951">
      <w:pPr>
        <w:pStyle w:val="TableofFigures"/>
        <w:tabs>
          <w:tab w:val="right" w:leader="dot" w:pos="9628"/>
        </w:tabs>
        <w:rPr>
          <w:rFonts w:asciiTheme="minorHAnsi" w:eastAsiaTheme="minorEastAsia" w:hAnsiTheme="minorHAnsi" w:cstheme="minorBidi"/>
          <w:iCs w:val="0"/>
          <w:noProof/>
          <w:kern w:val="2"/>
          <w:lang w:val="en-GB" w:eastAsia="en-GB"/>
          <w14:ligatures w14:val="standardContextual"/>
        </w:rPr>
      </w:pPr>
      <w:hyperlink w:anchor="_Toc187146721" w:history="1">
        <w:r w:rsidRPr="00932F12">
          <w:rPr>
            <w:rStyle w:val="Hyperlink"/>
            <w:noProof/>
            <w:lang w:val="en-GB"/>
          </w:rPr>
          <w:t xml:space="preserve">1 table. </w:t>
        </w:r>
        <w:r w:rsidRPr="00932F12">
          <w:rPr>
            <w:rStyle w:val="Hyperlink"/>
            <w:noProof/>
          </w:rPr>
          <w:t>Terms and abbreviations used</w:t>
        </w:r>
        <w:r>
          <w:rPr>
            <w:noProof/>
            <w:webHidden/>
          </w:rPr>
          <w:tab/>
        </w:r>
        <w:r>
          <w:rPr>
            <w:noProof/>
            <w:webHidden/>
          </w:rPr>
          <w:fldChar w:fldCharType="begin"/>
        </w:r>
        <w:r>
          <w:rPr>
            <w:noProof/>
            <w:webHidden/>
          </w:rPr>
          <w:instrText xml:space="preserve"> PAGEREF _Toc187146721 \h </w:instrText>
        </w:r>
        <w:r>
          <w:rPr>
            <w:noProof/>
            <w:webHidden/>
          </w:rPr>
        </w:r>
        <w:r>
          <w:rPr>
            <w:noProof/>
            <w:webHidden/>
          </w:rPr>
          <w:fldChar w:fldCharType="separate"/>
        </w:r>
        <w:r>
          <w:rPr>
            <w:noProof/>
            <w:webHidden/>
          </w:rPr>
          <w:t>4</w:t>
        </w:r>
        <w:r>
          <w:rPr>
            <w:noProof/>
            <w:webHidden/>
          </w:rPr>
          <w:fldChar w:fldCharType="end"/>
        </w:r>
      </w:hyperlink>
    </w:p>
    <w:p w14:paraId="57CD98A4" w14:textId="76F4BA9B" w:rsidR="00612951" w:rsidRDefault="00612951">
      <w:pPr>
        <w:pStyle w:val="TableofFigures"/>
        <w:tabs>
          <w:tab w:val="right" w:leader="dot" w:pos="9628"/>
        </w:tabs>
        <w:rPr>
          <w:rFonts w:asciiTheme="minorHAnsi" w:eastAsiaTheme="minorEastAsia" w:hAnsiTheme="minorHAnsi" w:cstheme="minorBidi"/>
          <w:iCs w:val="0"/>
          <w:noProof/>
          <w:kern w:val="2"/>
          <w:lang w:val="en-GB" w:eastAsia="en-GB"/>
          <w14:ligatures w14:val="standardContextual"/>
        </w:rPr>
      </w:pPr>
      <w:hyperlink w:anchor="_Toc187146722" w:history="1">
        <w:r w:rsidRPr="00932F12">
          <w:rPr>
            <w:rStyle w:val="Hyperlink"/>
            <w:noProof/>
            <w:lang w:val="en-GB"/>
          </w:rPr>
          <w:t>2 table. Description of System Users</w:t>
        </w:r>
        <w:r>
          <w:rPr>
            <w:noProof/>
            <w:webHidden/>
          </w:rPr>
          <w:tab/>
        </w:r>
        <w:r>
          <w:rPr>
            <w:noProof/>
            <w:webHidden/>
          </w:rPr>
          <w:fldChar w:fldCharType="begin"/>
        </w:r>
        <w:r>
          <w:rPr>
            <w:noProof/>
            <w:webHidden/>
          </w:rPr>
          <w:instrText xml:space="preserve"> PAGEREF _Toc187146722 \h </w:instrText>
        </w:r>
        <w:r>
          <w:rPr>
            <w:noProof/>
            <w:webHidden/>
          </w:rPr>
        </w:r>
        <w:r>
          <w:rPr>
            <w:noProof/>
            <w:webHidden/>
          </w:rPr>
          <w:fldChar w:fldCharType="separate"/>
        </w:r>
        <w:r>
          <w:rPr>
            <w:noProof/>
            <w:webHidden/>
          </w:rPr>
          <w:t>8</w:t>
        </w:r>
        <w:r>
          <w:rPr>
            <w:noProof/>
            <w:webHidden/>
          </w:rPr>
          <w:fldChar w:fldCharType="end"/>
        </w:r>
      </w:hyperlink>
    </w:p>
    <w:p w14:paraId="0565AC50" w14:textId="774F9F58" w:rsidR="00612951" w:rsidRDefault="00612951">
      <w:pPr>
        <w:pStyle w:val="TableofFigures"/>
        <w:tabs>
          <w:tab w:val="right" w:leader="dot" w:pos="9628"/>
        </w:tabs>
        <w:rPr>
          <w:rFonts w:asciiTheme="minorHAnsi" w:eastAsiaTheme="minorEastAsia" w:hAnsiTheme="minorHAnsi" w:cstheme="minorBidi"/>
          <w:iCs w:val="0"/>
          <w:noProof/>
          <w:kern w:val="2"/>
          <w:lang w:val="en-GB" w:eastAsia="en-GB"/>
          <w14:ligatures w14:val="standardContextual"/>
        </w:rPr>
      </w:pPr>
      <w:hyperlink w:anchor="_Toc187146723" w:history="1">
        <w:r w:rsidRPr="00932F12">
          <w:rPr>
            <w:rStyle w:val="Hyperlink"/>
            <w:noProof/>
            <w:lang w:val="en-GB"/>
          </w:rPr>
          <w:t xml:space="preserve">3 table. </w:t>
        </w:r>
        <w:r w:rsidRPr="00932F12">
          <w:rPr>
            <w:rStyle w:val="Hyperlink"/>
            <w:noProof/>
          </w:rPr>
          <w:t>Description of ESPBI IS logical architecture</w:t>
        </w:r>
        <w:r>
          <w:rPr>
            <w:noProof/>
            <w:webHidden/>
          </w:rPr>
          <w:tab/>
        </w:r>
        <w:r>
          <w:rPr>
            <w:noProof/>
            <w:webHidden/>
          </w:rPr>
          <w:fldChar w:fldCharType="begin"/>
        </w:r>
        <w:r>
          <w:rPr>
            <w:noProof/>
            <w:webHidden/>
          </w:rPr>
          <w:instrText xml:space="preserve"> PAGEREF _Toc187146723 \h </w:instrText>
        </w:r>
        <w:r>
          <w:rPr>
            <w:noProof/>
            <w:webHidden/>
          </w:rPr>
        </w:r>
        <w:r>
          <w:rPr>
            <w:noProof/>
            <w:webHidden/>
          </w:rPr>
          <w:fldChar w:fldCharType="separate"/>
        </w:r>
        <w:r>
          <w:rPr>
            <w:noProof/>
            <w:webHidden/>
          </w:rPr>
          <w:t>10</w:t>
        </w:r>
        <w:r>
          <w:rPr>
            <w:noProof/>
            <w:webHidden/>
          </w:rPr>
          <w:fldChar w:fldCharType="end"/>
        </w:r>
      </w:hyperlink>
    </w:p>
    <w:p w14:paraId="28903FA6" w14:textId="1E9D4D02" w:rsidR="00612951" w:rsidRDefault="00612951">
      <w:pPr>
        <w:pStyle w:val="TableofFigures"/>
        <w:tabs>
          <w:tab w:val="right" w:leader="dot" w:pos="9628"/>
        </w:tabs>
        <w:rPr>
          <w:rFonts w:asciiTheme="minorHAnsi" w:eastAsiaTheme="minorEastAsia" w:hAnsiTheme="minorHAnsi" w:cstheme="minorBidi"/>
          <w:iCs w:val="0"/>
          <w:noProof/>
          <w:kern w:val="2"/>
          <w:lang w:val="en-GB" w:eastAsia="en-GB"/>
          <w14:ligatures w14:val="standardContextual"/>
        </w:rPr>
      </w:pPr>
      <w:hyperlink w:anchor="_Toc187146724" w:history="1">
        <w:r w:rsidRPr="00932F12">
          <w:rPr>
            <w:rStyle w:val="Hyperlink"/>
            <w:noProof/>
            <w:lang w:val="en-GB"/>
          </w:rPr>
          <w:t xml:space="preserve">4 table. </w:t>
        </w:r>
        <w:r w:rsidRPr="00932F12">
          <w:rPr>
            <w:rStyle w:val="Hyperlink"/>
            <w:noProof/>
          </w:rPr>
          <w:t>External systems that interact with ESPBI IS</w:t>
        </w:r>
        <w:r>
          <w:rPr>
            <w:noProof/>
            <w:webHidden/>
          </w:rPr>
          <w:tab/>
        </w:r>
        <w:r>
          <w:rPr>
            <w:noProof/>
            <w:webHidden/>
          </w:rPr>
          <w:fldChar w:fldCharType="begin"/>
        </w:r>
        <w:r>
          <w:rPr>
            <w:noProof/>
            <w:webHidden/>
          </w:rPr>
          <w:instrText xml:space="preserve"> PAGEREF _Toc187146724 \h </w:instrText>
        </w:r>
        <w:r>
          <w:rPr>
            <w:noProof/>
            <w:webHidden/>
          </w:rPr>
        </w:r>
        <w:r>
          <w:rPr>
            <w:noProof/>
            <w:webHidden/>
          </w:rPr>
          <w:fldChar w:fldCharType="separate"/>
        </w:r>
        <w:r>
          <w:rPr>
            <w:noProof/>
            <w:webHidden/>
          </w:rPr>
          <w:t>10</w:t>
        </w:r>
        <w:r>
          <w:rPr>
            <w:noProof/>
            <w:webHidden/>
          </w:rPr>
          <w:fldChar w:fldCharType="end"/>
        </w:r>
      </w:hyperlink>
    </w:p>
    <w:p w14:paraId="40E67AD4" w14:textId="5C549F47" w:rsidR="00612951" w:rsidRDefault="00612951">
      <w:pPr>
        <w:pStyle w:val="TableofFigures"/>
        <w:tabs>
          <w:tab w:val="right" w:leader="dot" w:pos="9628"/>
        </w:tabs>
        <w:rPr>
          <w:rFonts w:asciiTheme="minorHAnsi" w:eastAsiaTheme="minorEastAsia" w:hAnsiTheme="minorHAnsi" w:cstheme="minorBidi"/>
          <w:iCs w:val="0"/>
          <w:noProof/>
          <w:kern w:val="2"/>
          <w:lang w:val="en-GB" w:eastAsia="en-GB"/>
          <w14:ligatures w14:val="standardContextual"/>
        </w:rPr>
      </w:pPr>
      <w:hyperlink w:anchor="_Toc187146725" w:history="1">
        <w:r w:rsidRPr="00932F12">
          <w:rPr>
            <w:rStyle w:val="Hyperlink"/>
            <w:noProof/>
            <w:lang w:val="en-GB"/>
          </w:rPr>
          <w:t xml:space="preserve">5 table. </w:t>
        </w:r>
        <w:r w:rsidRPr="00932F12">
          <w:rPr>
            <w:rStyle w:val="Hyperlink"/>
            <w:noProof/>
          </w:rPr>
          <w:t>Terminology server architecture modules</w:t>
        </w:r>
        <w:r>
          <w:rPr>
            <w:noProof/>
            <w:webHidden/>
          </w:rPr>
          <w:tab/>
        </w:r>
        <w:r>
          <w:rPr>
            <w:noProof/>
            <w:webHidden/>
          </w:rPr>
          <w:fldChar w:fldCharType="begin"/>
        </w:r>
        <w:r>
          <w:rPr>
            <w:noProof/>
            <w:webHidden/>
          </w:rPr>
          <w:instrText xml:space="preserve"> PAGEREF _Toc187146725 \h </w:instrText>
        </w:r>
        <w:r>
          <w:rPr>
            <w:noProof/>
            <w:webHidden/>
          </w:rPr>
        </w:r>
        <w:r>
          <w:rPr>
            <w:noProof/>
            <w:webHidden/>
          </w:rPr>
          <w:fldChar w:fldCharType="separate"/>
        </w:r>
        <w:r>
          <w:rPr>
            <w:noProof/>
            <w:webHidden/>
          </w:rPr>
          <w:t>17</w:t>
        </w:r>
        <w:r>
          <w:rPr>
            <w:noProof/>
            <w:webHidden/>
          </w:rPr>
          <w:fldChar w:fldCharType="end"/>
        </w:r>
      </w:hyperlink>
    </w:p>
    <w:p w14:paraId="6502E158" w14:textId="2882F1B9" w:rsidR="00612951" w:rsidRDefault="00612951">
      <w:pPr>
        <w:pStyle w:val="TableofFigures"/>
        <w:tabs>
          <w:tab w:val="right" w:leader="dot" w:pos="9628"/>
        </w:tabs>
        <w:rPr>
          <w:rFonts w:asciiTheme="minorHAnsi" w:eastAsiaTheme="minorEastAsia" w:hAnsiTheme="minorHAnsi" w:cstheme="minorBidi"/>
          <w:iCs w:val="0"/>
          <w:noProof/>
          <w:kern w:val="2"/>
          <w:lang w:val="en-GB" w:eastAsia="en-GB"/>
          <w14:ligatures w14:val="standardContextual"/>
        </w:rPr>
      </w:pPr>
      <w:hyperlink w:anchor="_Toc187146726" w:history="1">
        <w:r w:rsidRPr="00932F12">
          <w:rPr>
            <w:rStyle w:val="Hyperlink"/>
            <w:noProof/>
            <w:lang w:val="en-GB"/>
          </w:rPr>
          <w:t>6 table. Service implementation stages</w:t>
        </w:r>
        <w:r>
          <w:rPr>
            <w:noProof/>
            <w:webHidden/>
          </w:rPr>
          <w:tab/>
        </w:r>
        <w:r>
          <w:rPr>
            <w:noProof/>
            <w:webHidden/>
          </w:rPr>
          <w:fldChar w:fldCharType="begin"/>
        </w:r>
        <w:r>
          <w:rPr>
            <w:noProof/>
            <w:webHidden/>
          </w:rPr>
          <w:instrText xml:space="preserve"> PAGEREF _Toc187146726 \h </w:instrText>
        </w:r>
        <w:r>
          <w:rPr>
            <w:noProof/>
            <w:webHidden/>
          </w:rPr>
        </w:r>
        <w:r>
          <w:rPr>
            <w:noProof/>
            <w:webHidden/>
          </w:rPr>
          <w:fldChar w:fldCharType="separate"/>
        </w:r>
        <w:r>
          <w:rPr>
            <w:noProof/>
            <w:webHidden/>
          </w:rPr>
          <w:t>37</w:t>
        </w:r>
        <w:r>
          <w:rPr>
            <w:noProof/>
            <w:webHidden/>
          </w:rPr>
          <w:fldChar w:fldCharType="end"/>
        </w:r>
      </w:hyperlink>
    </w:p>
    <w:p w14:paraId="4613E7E7" w14:textId="3E7B5821" w:rsidR="00A940D5" w:rsidRPr="008D4E20" w:rsidRDefault="00DF6560" w:rsidP="00DF6560">
      <w:pPr>
        <w:pStyle w:val="TableofFigures"/>
        <w:tabs>
          <w:tab w:val="right" w:leader="dot" w:pos="9628"/>
        </w:tabs>
        <w:spacing w:before="0" w:after="0" w:line="276" w:lineRule="auto"/>
        <w:rPr>
          <w:rStyle w:val="ListParagraphChar1"/>
          <w:rFonts w:ascii="Tahoma" w:hAnsi="Tahoma" w:cs="Tahoma"/>
          <w:i w:val="0"/>
          <w:iCs w:val="0"/>
          <w:sz w:val="22"/>
          <w:lang w:val="en-US"/>
        </w:rPr>
      </w:pPr>
      <w:r w:rsidRPr="008D4E20">
        <w:rPr>
          <w:rStyle w:val="ListParagraphChar1"/>
          <w:rFonts w:ascii="Tahoma" w:hAnsi="Tahoma" w:cs="Tahoma"/>
          <w:i w:val="0"/>
          <w:iCs w:val="0"/>
          <w:sz w:val="22"/>
          <w:lang w:val="en-US"/>
        </w:rPr>
        <w:fldChar w:fldCharType="end"/>
      </w:r>
    </w:p>
    <w:p w14:paraId="1CF0D1C4" w14:textId="77777777" w:rsidR="00A940D5" w:rsidRPr="008D4E20" w:rsidRDefault="00A940D5">
      <w:pPr>
        <w:spacing w:line="259" w:lineRule="auto"/>
        <w:ind w:firstLine="1247"/>
        <w:rPr>
          <w:rStyle w:val="ListParagraphChar1"/>
          <w:rFonts w:ascii="Tahoma" w:hAnsi="Tahoma" w:cs="Tahoma"/>
          <w:i w:val="0"/>
          <w:sz w:val="22"/>
          <w:lang w:val="en-US"/>
        </w:rPr>
      </w:pPr>
      <w:r w:rsidRPr="008D4E20">
        <w:rPr>
          <w:rStyle w:val="ListParagraphChar1"/>
          <w:rFonts w:ascii="Tahoma" w:hAnsi="Tahoma" w:cs="Tahoma"/>
          <w:i w:val="0"/>
          <w:iCs/>
          <w:sz w:val="22"/>
          <w:lang w:val="en-US"/>
        </w:rPr>
        <w:br w:type="page"/>
      </w:r>
    </w:p>
    <w:p w14:paraId="04975F48" w14:textId="77417648" w:rsidR="00DF6560" w:rsidRDefault="00313E7B" w:rsidP="00B65449">
      <w:pPr>
        <w:pStyle w:val="Heading1"/>
      </w:pPr>
      <w:bookmarkStart w:id="4" w:name="_Toc187146637"/>
      <w:bookmarkEnd w:id="3"/>
      <w:bookmarkEnd w:id="2"/>
      <w:r w:rsidRPr="008D4E20">
        <w:lastRenderedPageBreak/>
        <w:t>Project Goals and Objectives</w:t>
      </w:r>
      <w:bookmarkEnd w:id="4"/>
    </w:p>
    <w:p w14:paraId="6375584B" w14:textId="77777777" w:rsidR="00C82863" w:rsidRPr="00C82863" w:rsidRDefault="00C82863" w:rsidP="00C82863"/>
    <w:p w14:paraId="4BB0E082" w14:textId="240081F6" w:rsidR="00DF6560" w:rsidRPr="008D4E20" w:rsidRDefault="000E2BE6" w:rsidP="000826B1">
      <w:pPr>
        <w:pStyle w:val="Heading2"/>
      </w:pPr>
      <w:bookmarkStart w:id="5" w:name="_Toc187146638"/>
      <w:r w:rsidRPr="008D4E20">
        <w:t>Terms and abbreviations</w:t>
      </w:r>
      <w:bookmarkEnd w:id="5"/>
    </w:p>
    <w:p w14:paraId="5BA1BF54" w14:textId="77777777" w:rsidR="00DF6560" w:rsidRPr="008D4E20" w:rsidRDefault="00DF6560" w:rsidP="00DF6560">
      <w:pPr>
        <w:pStyle w:val="ListParagraph"/>
        <w:suppressAutoHyphens/>
        <w:autoSpaceDN w:val="0"/>
        <w:spacing w:line="276" w:lineRule="auto"/>
        <w:ind w:left="0"/>
        <w:jc w:val="both"/>
        <w:textAlignment w:val="baseline"/>
        <w:rPr>
          <w:rFonts w:ascii="Tahoma" w:hAnsi="Tahoma" w:cs="Tahoma"/>
          <w:sz w:val="24"/>
          <w:szCs w:val="24"/>
        </w:rPr>
      </w:pPr>
    </w:p>
    <w:p w14:paraId="6F3F0B24" w14:textId="3FF3BA95" w:rsidR="00DF6560" w:rsidRPr="008D4E20" w:rsidRDefault="00806368" w:rsidP="00612951">
      <w:pPr>
        <w:pStyle w:val="ListParagraph"/>
        <w:numPr>
          <w:ilvl w:val="0"/>
          <w:numId w:val="34"/>
        </w:numPr>
        <w:suppressAutoHyphens/>
        <w:autoSpaceDN w:val="0"/>
        <w:spacing w:after="240" w:line="276" w:lineRule="auto"/>
        <w:jc w:val="both"/>
        <w:textAlignment w:val="baseline"/>
        <w:rPr>
          <w:rFonts w:ascii="Tahoma" w:hAnsi="Tahoma" w:cs="Tahoma"/>
        </w:rPr>
      </w:pPr>
      <w:r w:rsidRPr="008D4E20">
        <w:rPr>
          <w:rFonts w:ascii="Tahoma" w:hAnsi="Tahoma" w:cs="Tahoma"/>
        </w:rPr>
        <w:t xml:space="preserve">Terms and abbreviations used are presented in table 1 “Terms and abbreviations </w:t>
      </w:r>
      <w:r w:rsidR="000E2BE6" w:rsidRPr="008D4E20">
        <w:rPr>
          <w:rFonts w:ascii="Tahoma" w:hAnsi="Tahoma" w:cs="Tahoma"/>
        </w:rPr>
        <w:t>used “</w:t>
      </w:r>
      <w:r w:rsidRPr="008D4E20">
        <w:rPr>
          <w:rFonts w:ascii="Tahoma" w:hAnsi="Tahoma" w:cs="Tahoma"/>
        </w:rPr>
        <w:t>.</w:t>
      </w:r>
    </w:p>
    <w:p w14:paraId="2CA5C37B" w14:textId="4CB16D41" w:rsidR="00886A60" w:rsidRPr="00886A60" w:rsidRDefault="00886A60" w:rsidP="00886A60">
      <w:pPr>
        <w:pStyle w:val="Caption"/>
        <w:jc w:val="left"/>
        <w:rPr>
          <w:lang w:val="en-GB"/>
        </w:rPr>
      </w:pPr>
      <w:r w:rsidRPr="62642B07">
        <w:rPr>
          <w:b/>
          <w:lang w:val="en-GB"/>
        </w:rPr>
        <w:fldChar w:fldCharType="begin"/>
      </w:r>
      <w:r w:rsidRPr="62642B07">
        <w:rPr>
          <w:lang w:val="en-GB"/>
        </w:rPr>
        <w:instrText xml:space="preserve"> SEQ lentelė \* ARABIC </w:instrText>
      </w:r>
      <w:r w:rsidRPr="62642B07">
        <w:rPr>
          <w:b/>
          <w:lang w:val="en-GB"/>
        </w:rPr>
        <w:fldChar w:fldCharType="separate"/>
      </w:r>
      <w:bookmarkStart w:id="6" w:name="_Toc187146721"/>
      <w:r w:rsidR="00612951">
        <w:rPr>
          <w:noProof/>
          <w:lang w:val="en-GB"/>
        </w:rPr>
        <w:t>1</w:t>
      </w:r>
      <w:r w:rsidRPr="62642B07">
        <w:rPr>
          <w:b/>
          <w:lang w:val="en-GB"/>
        </w:rPr>
        <w:fldChar w:fldCharType="end"/>
      </w:r>
      <w:r w:rsidRPr="62642B07">
        <w:rPr>
          <w:lang w:val="en-GB"/>
        </w:rPr>
        <w:t xml:space="preserve"> table. </w:t>
      </w:r>
      <w:r>
        <w:t>Terms and abbreviations used</w:t>
      </w:r>
      <w:bookmarkEnd w:id="6"/>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00"/>
        <w:gridCol w:w="6828"/>
      </w:tblGrid>
      <w:tr w:rsidR="00382651" w:rsidRPr="008D4E20" w14:paraId="2EE29BD2" w14:textId="77777777" w:rsidTr="009A586B">
        <w:trPr>
          <w:cantSplit/>
          <w:trHeight w:val="1134"/>
          <w:tblHeader/>
        </w:trPr>
        <w:tc>
          <w:tcPr>
            <w:tcW w:w="1454" w:type="pct"/>
            <w:shd w:val="clear" w:color="auto" w:fill="6BA1F1"/>
            <w:vAlign w:val="center"/>
          </w:tcPr>
          <w:p w14:paraId="1EAA77CF" w14:textId="77777777" w:rsidR="00382651" w:rsidRPr="008D4E20" w:rsidRDefault="00382651">
            <w:pPr>
              <w:pStyle w:val="Tableheader"/>
              <w:jc w:val="center"/>
              <w:rPr>
                <w:rFonts w:ascii="Tahoma" w:hAnsi="Tahoma" w:cs="Tahoma"/>
                <w:sz w:val="22"/>
              </w:rPr>
            </w:pPr>
            <w:r w:rsidRPr="008D4E20">
              <w:rPr>
                <w:rFonts w:ascii="Tahoma" w:hAnsi="Tahoma" w:cs="Tahoma"/>
                <w:sz w:val="22"/>
              </w:rPr>
              <w:t>Term/abbreviation</w:t>
            </w:r>
          </w:p>
        </w:tc>
        <w:tc>
          <w:tcPr>
            <w:tcW w:w="3546" w:type="pct"/>
            <w:shd w:val="clear" w:color="auto" w:fill="6BA1F1"/>
            <w:vAlign w:val="center"/>
          </w:tcPr>
          <w:p w14:paraId="0CC2F94C" w14:textId="77777777" w:rsidR="00382651" w:rsidRPr="008D4E20" w:rsidRDefault="00382651" w:rsidP="009A586B">
            <w:pPr>
              <w:pStyle w:val="Tableheader"/>
              <w:jc w:val="center"/>
              <w:rPr>
                <w:rFonts w:ascii="Tahoma" w:hAnsi="Tahoma" w:cs="Tahoma"/>
                <w:sz w:val="22"/>
              </w:rPr>
            </w:pPr>
            <w:r w:rsidRPr="008D4E20">
              <w:rPr>
                <w:rFonts w:ascii="Tahoma" w:hAnsi="Tahoma" w:cs="Tahoma"/>
                <w:sz w:val="22"/>
              </w:rPr>
              <w:t>Description</w:t>
            </w:r>
          </w:p>
        </w:tc>
      </w:tr>
      <w:tr w:rsidR="00382651" w:rsidRPr="008D4E20" w14:paraId="70C6F29C" w14:textId="77777777" w:rsidTr="6886B4EA">
        <w:trPr>
          <w:cantSplit/>
          <w:trHeight w:val="370"/>
        </w:trPr>
        <w:tc>
          <w:tcPr>
            <w:tcW w:w="1454" w:type="pct"/>
            <w:shd w:val="clear" w:color="auto" w:fill="auto"/>
          </w:tcPr>
          <w:p w14:paraId="46809E81" w14:textId="77777777" w:rsidR="00382651" w:rsidRPr="008D4E20" w:rsidRDefault="00382651" w:rsidP="00B7053D">
            <w:pPr>
              <w:pStyle w:val="ListParagraph"/>
              <w:tabs>
                <w:tab w:val="left" w:pos="227"/>
              </w:tabs>
              <w:spacing w:line="276" w:lineRule="auto"/>
              <w:ind w:left="0"/>
              <w:rPr>
                <w:rFonts w:ascii="Tahoma" w:eastAsia="Tahoma" w:hAnsi="Tahoma" w:cs="Tahoma"/>
              </w:rPr>
            </w:pPr>
            <w:r w:rsidRPr="008D4E20">
              <w:rPr>
                <w:rFonts w:ascii="Tahoma" w:eastAsia="Tahoma" w:hAnsi="Tahoma" w:cs="Tahoma"/>
              </w:rPr>
              <w:t>ARS</w:t>
            </w:r>
          </w:p>
        </w:tc>
        <w:tc>
          <w:tcPr>
            <w:tcW w:w="3546" w:type="pct"/>
          </w:tcPr>
          <w:p w14:paraId="4F4DA530" w14:textId="77777777" w:rsidR="00382651" w:rsidRPr="008D4E20" w:rsidRDefault="00382651" w:rsidP="00B7053D">
            <w:pPr>
              <w:pStyle w:val="ListParagraph"/>
              <w:keepNext/>
              <w:tabs>
                <w:tab w:val="left" w:pos="212"/>
              </w:tabs>
              <w:spacing w:line="276" w:lineRule="auto"/>
              <w:ind w:left="0"/>
              <w:rPr>
                <w:rFonts w:ascii="Tahoma" w:eastAsia="Tahoma" w:hAnsi="Tahoma" w:cs="Tahoma"/>
              </w:rPr>
            </w:pPr>
            <w:r w:rsidRPr="008D4E20">
              <w:rPr>
                <w:rFonts w:ascii="Tahoma" w:eastAsia="Tahoma" w:hAnsi="Tahoma" w:cs="Tahoma"/>
              </w:rPr>
              <w:t>Active resource synchronizer</w:t>
            </w:r>
          </w:p>
        </w:tc>
      </w:tr>
      <w:tr w:rsidR="00382651" w:rsidRPr="008D4E20" w14:paraId="183B16B4" w14:textId="77777777" w:rsidTr="6886B4EA">
        <w:trPr>
          <w:cantSplit/>
          <w:trHeight w:val="370"/>
        </w:trPr>
        <w:tc>
          <w:tcPr>
            <w:tcW w:w="1454" w:type="pct"/>
            <w:shd w:val="clear" w:color="auto" w:fill="auto"/>
          </w:tcPr>
          <w:p w14:paraId="1B563227" w14:textId="77777777" w:rsidR="00382651" w:rsidRPr="008D4E20" w:rsidRDefault="00382651" w:rsidP="00B7053D">
            <w:pPr>
              <w:pStyle w:val="ListParagraph"/>
              <w:tabs>
                <w:tab w:val="left" w:pos="227"/>
              </w:tabs>
              <w:spacing w:line="276" w:lineRule="auto"/>
              <w:ind w:left="0"/>
              <w:rPr>
                <w:rFonts w:ascii="Tahoma" w:eastAsia="Tahoma" w:hAnsi="Tahoma" w:cs="Tahoma"/>
              </w:rPr>
            </w:pPr>
            <w:r w:rsidRPr="008D4E20">
              <w:rPr>
                <w:rFonts w:ascii="Tahoma" w:eastAsia="Tahoma" w:hAnsi="Tahoma" w:cs="Tahoma"/>
              </w:rPr>
              <w:t>Contracting Authority</w:t>
            </w:r>
            <w:r>
              <w:rPr>
                <w:rFonts w:ascii="Tahoma" w:eastAsia="Tahoma" w:hAnsi="Tahoma" w:cs="Tahoma"/>
              </w:rPr>
              <w:t>, CA</w:t>
            </w:r>
            <w:r w:rsidRPr="008D4E20">
              <w:rPr>
                <w:rFonts w:ascii="Tahoma" w:eastAsia="Tahoma" w:hAnsi="Tahoma" w:cs="Tahoma"/>
              </w:rPr>
              <w:t xml:space="preserve"> or </w:t>
            </w:r>
            <w:r>
              <w:rPr>
                <w:rFonts w:ascii="Tahoma" w:eastAsia="Tahoma" w:hAnsi="Tahoma" w:cs="Tahoma"/>
              </w:rPr>
              <w:t>Buyer</w:t>
            </w:r>
          </w:p>
        </w:tc>
        <w:tc>
          <w:tcPr>
            <w:tcW w:w="3546" w:type="pct"/>
          </w:tcPr>
          <w:p w14:paraId="54CEAFCC" w14:textId="77777777" w:rsidR="00382651" w:rsidRPr="008D4E20" w:rsidRDefault="00382651" w:rsidP="00B7053D">
            <w:pPr>
              <w:pStyle w:val="ListParagraph"/>
              <w:keepNext/>
              <w:tabs>
                <w:tab w:val="left" w:pos="212"/>
              </w:tabs>
              <w:spacing w:line="276" w:lineRule="auto"/>
              <w:ind w:left="0"/>
              <w:rPr>
                <w:rFonts w:ascii="Tahoma" w:eastAsia="Tahoma" w:hAnsi="Tahoma" w:cs="Tahoma"/>
              </w:rPr>
            </w:pPr>
            <w:r w:rsidRPr="008D4E20">
              <w:rPr>
                <w:rFonts w:ascii="Tahoma" w:eastAsia="Tahoma" w:hAnsi="Tahoma" w:cs="Tahoma"/>
              </w:rPr>
              <w:t>Registrų Centras or RC</w:t>
            </w:r>
          </w:p>
        </w:tc>
      </w:tr>
      <w:tr w:rsidR="00382651" w:rsidRPr="008D4E20" w14:paraId="024A5EA1" w14:textId="77777777" w:rsidTr="002C369C">
        <w:trPr>
          <w:cantSplit/>
          <w:trHeight w:val="314"/>
        </w:trPr>
        <w:tc>
          <w:tcPr>
            <w:tcW w:w="1454" w:type="pct"/>
            <w:shd w:val="clear" w:color="auto" w:fill="auto"/>
          </w:tcPr>
          <w:p w14:paraId="2DE2B8F4" w14:textId="77777777" w:rsidR="00382651" w:rsidRPr="008D4E20" w:rsidRDefault="00382651" w:rsidP="00FB12B7">
            <w:pPr>
              <w:pStyle w:val="ListParagraph"/>
              <w:tabs>
                <w:tab w:val="left" w:pos="227"/>
              </w:tabs>
              <w:spacing w:line="276" w:lineRule="auto"/>
              <w:ind w:left="0"/>
              <w:rPr>
                <w:rFonts w:ascii="Tahoma" w:eastAsia="Tahoma" w:hAnsi="Tahoma" w:cs="Tahoma"/>
              </w:rPr>
            </w:pPr>
            <w:r w:rsidRPr="008D4E20">
              <w:rPr>
                <w:rFonts w:ascii="Tahoma" w:eastAsia="Tahoma" w:hAnsi="Tahoma" w:cs="Tahoma"/>
              </w:rPr>
              <w:t>D&amp;D</w:t>
            </w:r>
          </w:p>
        </w:tc>
        <w:tc>
          <w:tcPr>
            <w:tcW w:w="3546" w:type="pct"/>
          </w:tcPr>
          <w:p w14:paraId="6DDE4001" w14:textId="77777777" w:rsidR="00382651" w:rsidRPr="008D4E20" w:rsidRDefault="00382651" w:rsidP="00B212BC">
            <w:pPr>
              <w:pStyle w:val="ListParagraph"/>
              <w:tabs>
                <w:tab w:val="left" w:pos="212"/>
              </w:tabs>
              <w:spacing w:line="276" w:lineRule="auto"/>
              <w:ind w:left="0"/>
              <w:rPr>
                <w:rFonts w:ascii="Tahoma" w:eastAsia="Tahoma" w:hAnsi="Tahoma" w:cs="Tahoma"/>
              </w:rPr>
            </w:pPr>
            <w:r w:rsidRPr="008D4E20">
              <w:rPr>
                <w:rFonts w:ascii="Tahoma" w:eastAsia="Tahoma" w:hAnsi="Tahoma" w:cs="Tahoma"/>
              </w:rPr>
              <w:t>Documents and datasets</w:t>
            </w:r>
          </w:p>
        </w:tc>
      </w:tr>
      <w:tr w:rsidR="00382651" w:rsidRPr="008D4E20" w14:paraId="67F2CFE8" w14:textId="77777777" w:rsidTr="6886B4EA">
        <w:trPr>
          <w:cantSplit/>
          <w:trHeight w:val="370"/>
        </w:trPr>
        <w:tc>
          <w:tcPr>
            <w:tcW w:w="1454" w:type="pct"/>
            <w:shd w:val="clear" w:color="auto" w:fill="auto"/>
          </w:tcPr>
          <w:p w14:paraId="7A1CE821" w14:textId="77777777" w:rsidR="00382651" w:rsidRPr="008D4E20" w:rsidRDefault="00382651" w:rsidP="00B7053D">
            <w:pPr>
              <w:pStyle w:val="ListParagraph"/>
              <w:tabs>
                <w:tab w:val="left" w:pos="227"/>
              </w:tabs>
              <w:spacing w:line="276" w:lineRule="auto"/>
              <w:ind w:left="0"/>
              <w:rPr>
                <w:rFonts w:ascii="Tahoma" w:eastAsia="Tahoma" w:hAnsi="Tahoma" w:cs="Tahoma"/>
              </w:rPr>
            </w:pPr>
            <w:r w:rsidRPr="008D4E20">
              <w:rPr>
                <w:rFonts w:ascii="Tahoma" w:eastAsia="Tahoma" w:hAnsi="Tahoma" w:cs="Tahoma"/>
              </w:rPr>
              <w:t>DAO</w:t>
            </w:r>
          </w:p>
        </w:tc>
        <w:tc>
          <w:tcPr>
            <w:tcW w:w="3546" w:type="pct"/>
          </w:tcPr>
          <w:p w14:paraId="4202292F" w14:textId="77777777" w:rsidR="00382651" w:rsidRPr="008D4E20" w:rsidRDefault="00382651" w:rsidP="00B7053D">
            <w:pPr>
              <w:pStyle w:val="ListParagraph"/>
              <w:keepNext/>
              <w:tabs>
                <w:tab w:val="left" w:pos="212"/>
              </w:tabs>
              <w:spacing w:line="276" w:lineRule="auto"/>
              <w:ind w:left="0"/>
              <w:rPr>
                <w:rFonts w:ascii="Tahoma" w:eastAsia="Tahoma" w:hAnsi="Tahoma" w:cs="Tahoma"/>
              </w:rPr>
            </w:pPr>
            <w:r w:rsidRPr="008D4E20">
              <w:rPr>
                <w:rFonts w:ascii="Tahoma" w:eastAsia="Tahoma" w:hAnsi="Tahoma" w:cs="Tahoma"/>
              </w:rPr>
              <w:t>Data access object</w:t>
            </w:r>
          </w:p>
        </w:tc>
      </w:tr>
      <w:tr w:rsidR="00382651" w:rsidRPr="008D4E20" w14:paraId="77610D64" w14:textId="77777777" w:rsidTr="00B212BC">
        <w:trPr>
          <w:cantSplit/>
          <w:trHeight w:val="696"/>
        </w:trPr>
        <w:tc>
          <w:tcPr>
            <w:tcW w:w="1454" w:type="pct"/>
            <w:shd w:val="clear" w:color="auto" w:fill="auto"/>
          </w:tcPr>
          <w:p w14:paraId="691EDD55" w14:textId="77777777" w:rsidR="00382651" w:rsidRPr="008D4E20" w:rsidRDefault="00382651" w:rsidP="00B212BC">
            <w:pPr>
              <w:pStyle w:val="ListParagraph"/>
              <w:tabs>
                <w:tab w:val="left" w:pos="227"/>
              </w:tabs>
              <w:spacing w:line="276" w:lineRule="auto"/>
              <w:ind w:left="0"/>
              <w:rPr>
                <w:rFonts w:ascii="Tahoma" w:eastAsia="Tahoma" w:hAnsi="Tahoma" w:cs="Tahoma"/>
              </w:rPr>
            </w:pPr>
            <w:r w:rsidRPr="008D4E20">
              <w:rPr>
                <w:rFonts w:ascii="Tahoma" w:eastAsia="Tahoma" w:hAnsi="Tahoma" w:cs="Tahoma"/>
              </w:rPr>
              <w:t>ESPBI IS</w:t>
            </w:r>
          </w:p>
        </w:tc>
        <w:tc>
          <w:tcPr>
            <w:tcW w:w="3546" w:type="pct"/>
          </w:tcPr>
          <w:p w14:paraId="601DEEDA" w14:textId="77777777" w:rsidR="00382651" w:rsidRPr="008D4E20" w:rsidRDefault="00382651" w:rsidP="00B212BC">
            <w:pPr>
              <w:pStyle w:val="ListParagraph"/>
              <w:tabs>
                <w:tab w:val="left" w:pos="212"/>
              </w:tabs>
              <w:spacing w:line="276" w:lineRule="auto"/>
              <w:ind w:left="0"/>
              <w:rPr>
                <w:rFonts w:ascii="Tahoma" w:eastAsia="Tahoma" w:hAnsi="Tahoma" w:cs="Tahoma"/>
              </w:rPr>
            </w:pPr>
            <w:proofErr w:type="spellStart"/>
            <w:r w:rsidRPr="008D4E20">
              <w:rPr>
                <w:rFonts w:ascii="Tahoma" w:eastAsia="Tahoma" w:hAnsi="Tahoma" w:cs="Tahoma"/>
              </w:rPr>
              <w:t>Elektroninė</w:t>
            </w:r>
            <w:proofErr w:type="spellEnd"/>
            <w:r w:rsidRPr="008D4E20">
              <w:rPr>
                <w:rFonts w:ascii="Tahoma" w:eastAsia="Tahoma" w:hAnsi="Tahoma" w:cs="Tahoma"/>
              </w:rPr>
              <w:t xml:space="preserve"> </w:t>
            </w:r>
            <w:proofErr w:type="spellStart"/>
            <w:r w:rsidRPr="008D4E20">
              <w:rPr>
                <w:rFonts w:ascii="Tahoma" w:eastAsia="Tahoma" w:hAnsi="Tahoma" w:cs="Tahoma"/>
              </w:rPr>
              <w:t>sveikatos</w:t>
            </w:r>
            <w:proofErr w:type="spellEnd"/>
            <w:r w:rsidRPr="008D4E20">
              <w:rPr>
                <w:rFonts w:ascii="Tahoma" w:eastAsia="Tahoma" w:hAnsi="Tahoma" w:cs="Tahoma"/>
              </w:rPr>
              <w:t xml:space="preserve"> </w:t>
            </w:r>
            <w:proofErr w:type="spellStart"/>
            <w:r w:rsidRPr="008D4E20">
              <w:rPr>
                <w:rFonts w:ascii="Tahoma" w:eastAsia="Tahoma" w:hAnsi="Tahoma" w:cs="Tahoma"/>
              </w:rPr>
              <w:t>paslaugų</w:t>
            </w:r>
            <w:proofErr w:type="spellEnd"/>
            <w:r w:rsidRPr="008D4E20">
              <w:rPr>
                <w:rFonts w:ascii="Tahoma" w:eastAsia="Tahoma" w:hAnsi="Tahoma" w:cs="Tahoma"/>
              </w:rPr>
              <w:t xml:space="preserve"> </w:t>
            </w:r>
            <w:proofErr w:type="spellStart"/>
            <w:r w:rsidRPr="008D4E20">
              <w:rPr>
                <w:rFonts w:ascii="Tahoma" w:eastAsia="Tahoma" w:hAnsi="Tahoma" w:cs="Tahoma"/>
              </w:rPr>
              <w:t>ir</w:t>
            </w:r>
            <w:proofErr w:type="spellEnd"/>
            <w:r w:rsidRPr="008D4E20">
              <w:rPr>
                <w:rFonts w:ascii="Tahoma" w:eastAsia="Tahoma" w:hAnsi="Tahoma" w:cs="Tahoma"/>
              </w:rPr>
              <w:t xml:space="preserve"> </w:t>
            </w:r>
            <w:proofErr w:type="spellStart"/>
            <w:r w:rsidRPr="008D4E20">
              <w:rPr>
                <w:rFonts w:ascii="Tahoma" w:eastAsia="Tahoma" w:hAnsi="Tahoma" w:cs="Tahoma"/>
              </w:rPr>
              <w:t>bendradarbiavimo</w:t>
            </w:r>
            <w:proofErr w:type="spellEnd"/>
            <w:r w:rsidRPr="008D4E20">
              <w:rPr>
                <w:rFonts w:ascii="Tahoma" w:eastAsia="Tahoma" w:hAnsi="Tahoma" w:cs="Tahoma"/>
              </w:rPr>
              <w:t xml:space="preserve"> </w:t>
            </w:r>
            <w:proofErr w:type="spellStart"/>
            <w:r w:rsidRPr="008D4E20">
              <w:rPr>
                <w:rFonts w:ascii="Tahoma" w:eastAsia="Tahoma" w:hAnsi="Tahoma" w:cs="Tahoma"/>
              </w:rPr>
              <w:t>infrastruktūros</w:t>
            </w:r>
            <w:proofErr w:type="spellEnd"/>
            <w:r w:rsidRPr="008D4E20">
              <w:rPr>
                <w:rFonts w:ascii="Tahoma" w:eastAsia="Tahoma" w:hAnsi="Tahoma" w:cs="Tahoma"/>
              </w:rPr>
              <w:t xml:space="preserve"> </w:t>
            </w:r>
            <w:proofErr w:type="spellStart"/>
            <w:r w:rsidRPr="008D4E20">
              <w:rPr>
                <w:rFonts w:ascii="Tahoma" w:eastAsia="Tahoma" w:hAnsi="Tahoma" w:cs="Tahoma"/>
              </w:rPr>
              <w:t>informacinė</w:t>
            </w:r>
            <w:proofErr w:type="spellEnd"/>
            <w:r w:rsidRPr="008D4E20">
              <w:rPr>
                <w:rFonts w:ascii="Tahoma" w:eastAsia="Tahoma" w:hAnsi="Tahoma" w:cs="Tahoma"/>
              </w:rPr>
              <w:t xml:space="preserve"> </w:t>
            </w:r>
            <w:proofErr w:type="spellStart"/>
            <w:r w:rsidRPr="008D4E20">
              <w:rPr>
                <w:rFonts w:ascii="Tahoma" w:eastAsia="Tahoma" w:hAnsi="Tahoma" w:cs="Tahoma"/>
              </w:rPr>
              <w:t>sistema</w:t>
            </w:r>
            <w:proofErr w:type="spellEnd"/>
            <w:r w:rsidRPr="008D4E20">
              <w:rPr>
                <w:rFonts w:ascii="Tahoma" w:eastAsia="Tahoma" w:hAnsi="Tahoma" w:cs="Tahoma"/>
              </w:rPr>
              <w:t xml:space="preserve"> (Electronic information system of health services and cooperation infrastructure)</w:t>
            </w:r>
          </w:p>
        </w:tc>
      </w:tr>
      <w:tr w:rsidR="00382651" w:rsidRPr="008D4E20" w14:paraId="6BA7CC52" w14:textId="77777777" w:rsidTr="6886B4EA">
        <w:trPr>
          <w:cantSplit/>
          <w:trHeight w:val="362"/>
        </w:trPr>
        <w:tc>
          <w:tcPr>
            <w:tcW w:w="1454" w:type="pct"/>
            <w:shd w:val="clear" w:color="auto" w:fill="auto"/>
          </w:tcPr>
          <w:p w14:paraId="614B9A41" w14:textId="77777777" w:rsidR="00382651" w:rsidRPr="008D4E20" w:rsidRDefault="00382651" w:rsidP="00B212BC">
            <w:pPr>
              <w:pStyle w:val="ListParagraph"/>
              <w:tabs>
                <w:tab w:val="left" w:pos="227"/>
              </w:tabs>
              <w:spacing w:line="276" w:lineRule="auto"/>
              <w:ind w:left="0"/>
              <w:rPr>
                <w:rFonts w:ascii="Tahoma" w:eastAsia="Tahoma" w:hAnsi="Tahoma" w:cs="Tahoma"/>
              </w:rPr>
            </w:pPr>
            <w:r w:rsidRPr="008D4E20">
              <w:rPr>
                <w:rFonts w:ascii="Tahoma" w:eastAsia="Tahoma" w:hAnsi="Tahoma" w:cs="Tahoma"/>
              </w:rPr>
              <w:t>FHIR</w:t>
            </w:r>
          </w:p>
        </w:tc>
        <w:tc>
          <w:tcPr>
            <w:tcW w:w="3546" w:type="pct"/>
          </w:tcPr>
          <w:p w14:paraId="2C69A33B" w14:textId="77777777" w:rsidR="00382651" w:rsidRPr="008D4E20" w:rsidRDefault="00382651" w:rsidP="00B212BC">
            <w:pPr>
              <w:pStyle w:val="ListParagraph"/>
              <w:tabs>
                <w:tab w:val="left" w:pos="212"/>
              </w:tabs>
              <w:spacing w:line="276" w:lineRule="auto"/>
              <w:ind w:left="0"/>
              <w:rPr>
                <w:rFonts w:ascii="Tahoma" w:eastAsia="Tahoma" w:hAnsi="Tahoma" w:cs="Tahoma"/>
              </w:rPr>
            </w:pPr>
            <w:r w:rsidRPr="008D4E20">
              <w:rPr>
                <w:rFonts w:ascii="Tahoma" w:eastAsia="Tahoma" w:hAnsi="Tahoma" w:cs="Tahoma"/>
              </w:rPr>
              <w:t>Fast Healthcare Interoperability Resources</w:t>
            </w:r>
          </w:p>
        </w:tc>
      </w:tr>
      <w:tr w:rsidR="00382651" w:rsidRPr="008D4E20" w14:paraId="096F7936" w14:textId="77777777" w:rsidTr="6886B4EA">
        <w:trPr>
          <w:cantSplit/>
          <w:trHeight w:val="370"/>
        </w:trPr>
        <w:tc>
          <w:tcPr>
            <w:tcW w:w="1454" w:type="pct"/>
            <w:shd w:val="clear" w:color="auto" w:fill="auto"/>
          </w:tcPr>
          <w:p w14:paraId="1F566758" w14:textId="77777777" w:rsidR="00382651" w:rsidRPr="008D4E20" w:rsidRDefault="00382651" w:rsidP="00B7053D">
            <w:pPr>
              <w:pStyle w:val="ListParagraph"/>
              <w:tabs>
                <w:tab w:val="left" w:pos="227"/>
              </w:tabs>
              <w:spacing w:line="276" w:lineRule="auto"/>
              <w:ind w:left="0"/>
              <w:rPr>
                <w:rFonts w:ascii="Tahoma" w:eastAsia="Tahoma" w:hAnsi="Tahoma" w:cs="Tahoma"/>
              </w:rPr>
            </w:pPr>
            <w:r w:rsidRPr="008D4E20">
              <w:rPr>
                <w:rFonts w:ascii="Tahoma" w:eastAsia="Tahoma" w:hAnsi="Tahoma" w:cs="Tahoma"/>
              </w:rPr>
              <w:t>GUI</w:t>
            </w:r>
          </w:p>
        </w:tc>
        <w:tc>
          <w:tcPr>
            <w:tcW w:w="3546" w:type="pct"/>
          </w:tcPr>
          <w:p w14:paraId="50C750B1" w14:textId="77777777" w:rsidR="00382651" w:rsidRPr="008D4E20" w:rsidRDefault="00382651" w:rsidP="00B7053D">
            <w:pPr>
              <w:pStyle w:val="ListParagraph"/>
              <w:keepNext/>
              <w:tabs>
                <w:tab w:val="left" w:pos="212"/>
              </w:tabs>
              <w:spacing w:line="276" w:lineRule="auto"/>
              <w:ind w:left="0"/>
              <w:rPr>
                <w:rFonts w:ascii="Tahoma" w:eastAsia="Tahoma" w:hAnsi="Tahoma" w:cs="Tahoma"/>
              </w:rPr>
            </w:pPr>
            <w:r w:rsidRPr="008D4E20">
              <w:rPr>
                <w:rFonts w:ascii="Tahoma" w:eastAsia="Tahoma" w:hAnsi="Tahoma" w:cs="Tahoma"/>
              </w:rPr>
              <w:t>Graphical user interface</w:t>
            </w:r>
          </w:p>
        </w:tc>
      </w:tr>
      <w:tr w:rsidR="00382651" w:rsidRPr="008D4E20" w14:paraId="41B474D7" w14:textId="77777777" w:rsidTr="6886B4EA">
        <w:trPr>
          <w:cantSplit/>
          <w:trHeight w:val="418"/>
        </w:trPr>
        <w:tc>
          <w:tcPr>
            <w:tcW w:w="1454" w:type="pct"/>
            <w:shd w:val="clear" w:color="auto" w:fill="auto"/>
          </w:tcPr>
          <w:p w14:paraId="1489B71B" w14:textId="77777777" w:rsidR="00382651" w:rsidRPr="008D4E20" w:rsidRDefault="00382651" w:rsidP="00B212BC">
            <w:pPr>
              <w:pStyle w:val="ListParagraph"/>
              <w:tabs>
                <w:tab w:val="left" w:pos="227"/>
              </w:tabs>
              <w:spacing w:line="276" w:lineRule="auto"/>
              <w:ind w:left="0"/>
              <w:rPr>
                <w:rFonts w:ascii="Tahoma" w:eastAsia="Tahoma" w:hAnsi="Tahoma" w:cs="Tahoma"/>
              </w:rPr>
            </w:pPr>
            <w:r w:rsidRPr="008D4E20">
              <w:rPr>
                <w:rFonts w:ascii="Tahoma" w:eastAsia="Tahoma" w:hAnsi="Tahoma" w:cs="Tahoma"/>
              </w:rPr>
              <w:t>HIS</w:t>
            </w:r>
          </w:p>
        </w:tc>
        <w:tc>
          <w:tcPr>
            <w:tcW w:w="3546" w:type="pct"/>
          </w:tcPr>
          <w:p w14:paraId="024239EA" w14:textId="77777777" w:rsidR="00382651" w:rsidRPr="008D4E20" w:rsidRDefault="00382651" w:rsidP="00B212BC">
            <w:pPr>
              <w:pStyle w:val="ListParagraph"/>
              <w:tabs>
                <w:tab w:val="left" w:pos="212"/>
              </w:tabs>
              <w:spacing w:line="276" w:lineRule="auto"/>
              <w:ind w:left="0"/>
              <w:rPr>
                <w:rFonts w:ascii="Tahoma" w:eastAsia="Tahoma" w:hAnsi="Tahoma" w:cs="Tahoma"/>
              </w:rPr>
            </w:pPr>
            <w:r w:rsidRPr="008D4E20">
              <w:rPr>
                <w:rFonts w:ascii="Tahoma" w:eastAsia="Tahoma" w:hAnsi="Tahoma" w:cs="Tahoma"/>
              </w:rPr>
              <w:t>Hospital information system</w:t>
            </w:r>
          </w:p>
        </w:tc>
      </w:tr>
      <w:tr w:rsidR="00382651" w:rsidRPr="008D4E20" w14:paraId="45C786BF" w14:textId="77777777" w:rsidTr="6886B4EA">
        <w:trPr>
          <w:cantSplit/>
          <w:trHeight w:val="318"/>
        </w:trPr>
        <w:tc>
          <w:tcPr>
            <w:tcW w:w="1454" w:type="pct"/>
            <w:shd w:val="clear" w:color="auto" w:fill="auto"/>
          </w:tcPr>
          <w:p w14:paraId="42F323BD" w14:textId="77777777" w:rsidR="00382651" w:rsidRPr="008D4E20" w:rsidRDefault="00382651" w:rsidP="00B212BC">
            <w:pPr>
              <w:pStyle w:val="ListParagraph"/>
              <w:tabs>
                <w:tab w:val="left" w:pos="227"/>
              </w:tabs>
              <w:spacing w:line="276" w:lineRule="auto"/>
              <w:ind w:left="0"/>
              <w:rPr>
                <w:rFonts w:ascii="Tahoma" w:eastAsia="Tahoma" w:hAnsi="Tahoma" w:cs="Tahoma"/>
              </w:rPr>
            </w:pPr>
            <w:r w:rsidRPr="008D4E20">
              <w:rPr>
                <w:rFonts w:ascii="Tahoma" w:eastAsia="Tahoma" w:hAnsi="Tahoma" w:cs="Tahoma"/>
              </w:rPr>
              <w:t>IHE</w:t>
            </w:r>
          </w:p>
        </w:tc>
        <w:tc>
          <w:tcPr>
            <w:tcW w:w="3546" w:type="pct"/>
          </w:tcPr>
          <w:p w14:paraId="04AEED05" w14:textId="77777777" w:rsidR="00382651" w:rsidRPr="008D4E20" w:rsidRDefault="00382651" w:rsidP="00B212BC">
            <w:pPr>
              <w:pStyle w:val="ListParagraph"/>
              <w:tabs>
                <w:tab w:val="left" w:pos="212"/>
              </w:tabs>
              <w:spacing w:line="276" w:lineRule="auto"/>
              <w:ind w:left="0"/>
              <w:rPr>
                <w:rFonts w:ascii="Tahoma" w:eastAsia="Tahoma" w:hAnsi="Tahoma" w:cs="Tahoma"/>
              </w:rPr>
            </w:pPr>
            <w:r w:rsidRPr="008D4E20">
              <w:rPr>
                <w:rFonts w:ascii="Tahoma" w:eastAsia="Tahoma" w:hAnsi="Tahoma" w:cs="Tahoma"/>
              </w:rPr>
              <w:t>Integrating the Healthcare Enterprise</w:t>
            </w:r>
          </w:p>
        </w:tc>
      </w:tr>
      <w:tr w:rsidR="00382651" w:rsidRPr="008D4E20" w14:paraId="4A6F620F" w14:textId="77777777" w:rsidTr="6886B4EA">
        <w:trPr>
          <w:cantSplit/>
          <w:trHeight w:val="372"/>
        </w:trPr>
        <w:tc>
          <w:tcPr>
            <w:tcW w:w="1454" w:type="pct"/>
            <w:shd w:val="clear" w:color="auto" w:fill="auto"/>
          </w:tcPr>
          <w:p w14:paraId="1289347E" w14:textId="77777777" w:rsidR="00382651" w:rsidRPr="008D4E20" w:rsidRDefault="00382651" w:rsidP="00B212BC">
            <w:pPr>
              <w:pStyle w:val="ListParagraph"/>
              <w:tabs>
                <w:tab w:val="left" w:pos="227"/>
              </w:tabs>
              <w:spacing w:line="276" w:lineRule="auto"/>
              <w:ind w:left="0"/>
              <w:rPr>
                <w:rFonts w:ascii="Tahoma" w:eastAsia="Tahoma" w:hAnsi="Tahoma" w:cs="Tahoma"/>
              </w:rPr>
            </w:pPr>
            <w:r w:rsidRPr="008D4E20">
              <w:rPr>
                <w:rFonts w:ascii="Tahoma" w:eastAsia="Tahoma" w:hAnsi="Tahoma" w:cs="Tahoma"/>
              </w:rPr>
              <w:t>IS</w:t>
            </w:r>
          </w:p>
        </w:tc>
        <w:tc>
          <w:tcPr>
            <w:tcW w:w="3546" w:type="pct"/>
          </w:tcPr>
          <w:p w14:paraId="34AF76DA" w14:textId="77777777" w:rsidR="00382651" w:rsidRPr="008D4E20" w:rsidRDefault="00382651" w:rsidP="00B212BC">
            <w:pPr>
              <w:pStyle w:val="ListParagraph"/>
              <w:tabs>
                <w:tab w:val="left" w:pos="212"/>
              </w:tabs>
              <w:spacing w:line="276" w:lineRule="auto"/>
              <w:ind w:left="0"/>
              <w:rPr>
                <w:rFonts w:ascii="Tahoma" w:eastAsia="Tahoma" w:hAnsi="Tahoma" w:cs="Tahoma"/>
              </w:rPr>
            </w:pPr>
            <w:r w:rsidRPr="008D4E20">
              <w:rPr>
                <w:rFonts w:ascii="Tahoma" w:eastAsia="Tahoma" w:hAnsi="Tahoma" w:cs="Tahoma"/>
              </w:rPr>
              <w:t>Information system</w:t>
            </w:r>
          </w:p>
        </w:tc>
      </w:tr>
      <w:tr w:rsidR="00382651" w:rsidRPr="008D4E20" w14:paraId="31442024" w14:textId="77777777" w:rsidTr="6886B4EA">
        <w:trPr>
          <w:cantSplit/>
          <w:trHeight w:val="418"/>
        </w:trPr>
        <w:tc>
          <w:tcPr>
            <w:tcW w:w="1454" w:type="pct"/>
            <w:shd w:val="clear" w:color="auto" w:fill="auto"/>
          </w:tcPr>
          <w:p w14:paraId="2E11C3A0" w14:textId="77777777" w:rsidR="00382651" w:rsidRPr="008D4E20" w:rsidRDefault="00382651" w:rsidP="00B212BC">
            <w:pPr>
              <w:pStyle w:val="ListParagraph"/>
              <w:tabs>
                <w:tab w:val="left" w:pos="227"/>
              </w:tabs>
              <w:spacing w:line="276" w:lineRule="auto"/>
              <w:ind w:left="0"/>
              <w:rPr>
                <w:rFonts w:ascii="Tahoma" w:eastAsia="Tahoma" w:hAnsi="Tahoma" w:cs="Tahoma"/>
              </w:rPr>
            </w:pPr>
            <w:r w:rsidRPr="008D4E20">
              <w:rPr>
                <w:rFonts w:ascii="Tahoma" w:eastAsia="Tahoma" w:hAnsi="Tahoma" w:cs="Tahoma"/>
              </w:rPr>
              <w:t>LIS</w:t>
            </w:r>
          </w:p>
        </w:tc>
        <w:tc>
          <w:tcPr>
            <w:tcW w:w="3546" w:type="pct"/>
          </w:tcPr>
          <w:p w14:paraId="7A8A935C" w14:textId="77777777" w:rsidR="00382651" w:rsidRPr="008D4E20" w:rsidRDefault="00382651" w:rsidP="00B212BC">
            <w:pPr>
              <w:pStyle w:val="ListParagraph"/>
              <w:tabs>
                <w:tab w:val="left" w:pos="212"/>
              </w:tabs>
              <w:spacing w:line="276" w:lineRule="auto"/>
              <w:ind w:left="0"/>
              <w:rPr>
                <w:rFonts w:ascii="Tahoma" w:eastAsia="Tahoma" w:hAnsi="Tahoma" w:cs="Tahoma"/>
              </w:rPr>
            </w:pPr>
            <w:r w:rsidRPr="008D4E20">
              <w:rPr>
                <w:rFonts w:ascii="Tahoma" w:eastAsia="Tahoma" w:hAnsi="Tahoma" w:cs="Tahoma"/>
              </w:rPr>
              <w:t>Laboratory information system</w:t>
            </w:r>
          </w:p>
        </w:tc>
      </w:tr>
      <w:tr w:rsidR="00382651" w:rsidRPr="008D4E20" w14:paraId="3F10AC02" w14:textId="77777777" w:rsidTr="6886B4EA">
        <w:trPr>
          <w:cantSplit/>
          <w:trHeight w:val="387"/>
        </w:trPr>
        <w:tc>
          <w:tcPr>
            <w:tcW w:w="1454" w:type="pct"/>
            <w:shd w:val="clear" w:color="auto" w:fill="auto"/>
          </w:tcPr>
          <w:p w14:paraId="1D91D853" w14:textId="77777777" w:rsidR="00382651" w:rsidRPr="008D4E20" w:rsidRDefault="00382651" w:rsidP="00B212BC">
            <w:pPr>
              <w:pStyle w:val="ListParagraph"/>
              <w:tabs>
                <w:tab w:val="left" w:pos="227"/>
              </w:tabs>
              <w:spacing w:line="276" w:lineRule="auto"/>
              <w:ind w:left="0"/>
              <w:rPr>
                <w:rFonts w:ascii="Tahoma" w:eastAsia="Tahoma" w:hAnsi="Tahoma" w:cs="Tahoma"/>
              </w:rPr>
            </w:pPr>
            <w:r w:rsidRPr="008D4E20">
              <w:rPr>
                <w:rFonts w:ascii="Tahoma" w:eastAsia="Tahoma" w:hAnsi="Tahoma" w:cs="Tahoma"/>
              </w:rPr>
              <w:t>PHCI</w:t>
            </w:r>
          </w:p>
        </w:tc>
        <w:tc>
          <w:tcPr>
            <w:tcW w:w="3546" w:type="pct"/>
          </w:tcPr>
          <w:p w14:paraId="7F24BA6C" w14:textId="77777777" w:rsidR="00382651" w:rsidRPr="008D4E20" w:rsidRDefault="00382651" w:rsidP="00B212BC">
            <w:pPr>
              <w:pStyle w:val="ListParagraph"/>
              <w:tabs>
                <w:tab w:val="left" w:pos="212"/>
              </w:tabs>
              <w:spacing w:line="276" w:lineRule="auto"/>
              <w:ind w:left="0"/>
              <w:rPr>
                <w:rFonts w:ascii="Tahoma" w:eastAsia="Tahoma" w:hAnsi="Tahoma" w:cs="Tahoma"/>
              </w:rPr>
            </w:pPr>
            <w:r w:rsidRPr="008D4E20">
              <w:rPr>
                <w:rFonts w:ascii="Tahoma" w:eastAsia="Tahoma" w:hAnsi="Tahoma" w:cs="Tahoma"/>
              </w:rPr>
              <w:t xml:space="preserve">Personal health care institution </w:t>
            </w:r>
          </w:p>
        </w:tc>
      </w:tr>
      <w:tr w:rsidR="00382651" w:rsidRPr="008D4E20" w14:paraId="16F552B1" w14:textId="77777777" w:rsidTr="6886B4EA">
        <w:trPr>
          <w:cantSplit/>
          <w:trHeight w:val="370"/>
        </w:trPr>
        <w:tc>
          <w:tcPr>
            <w:tcW w:w="1454" w:type="pct"/>
            <w:shd w:val="clear" w:color="auto" w:fill="auto"/>
          </w:tcPr>
          <w:p w14:paraId="7DA39C6B" w14:textId="77777777" w:rsidR="00382651" w:rsidRPr="008D4E20" w:rsidRDefault="00382651" w:rsidP="00B7053D">
            <w:pPr>
              <w:pStyle w:val="ListParagraph"/>
              <w:tabs>
                <w:tab w:val="left" w:pos="227"/>
              </w:tabs>
              <w:spacing w:line="276" w:lineRule="auto"/>
              <w:ind w:left="0"/>
              <w:rPr>
                <w:rFonts w:ascii="Tahoma" w:eastAsia="Tahoma" w:hAnsi="Tahoma" w:cs="Tahoma"/>
              </w:rPr>
            </w:pPr>
            <w:r w:rsidRPr="008D4E20">
              <w:rPr>
                <w:rFonts w:ascii="Tahoma" w:eastAsia="Tahoma" w:hAnsi="Tahoma" w:cs="Tahoma"/>
              </w:rPr>
              <w:t>Procurement</w:t>
            </w:r>
          </w:p>
        </w:tc>
        <w:tc>
          <w:tcPr>
            <w:tcW w:w="3546" w:type="pct"/>
          </w:tcPr>
          <w:p w14:paraId="08B4B0F5" w14:textId="77777777" w:rsidR="00382651" w:rsidRPr="008D4E20" w:rsidRDefault="00382651" w:rsidP="00B7053D">
            <w:pPr>
              <w:pStyle w:val="ListParagraph"/>
              <w:keepNext/>
              <w:tabs>
                <w:tab w:val="left" w:pos="212"/>
              </w:tabs>
              <w:spacing w:line="276" w:lineRule="auto"/>
              <w:ind w:left="0"/>
              <w:rPr>
                <w:rFonts w:ascii="Tahoma" w:eastAsia="Tahoma" w:hAnsi="Tahoma" w:cs="Tahoma"/>
              </w:rPr>
            </w:pPr>
            <w:proofErr w:type="gramStart"/>
            <w:r>
              <w:rPr>
                <w:rFonts w:ascii="Tahoma" w:eastAsia="Tahoma" w:hAnsi="Tahoma" w:cs="Tahoma"/>
              </w:rPr>
              <w:t>Portals</w:t>
            </w:r>
            <w:proofErr w:type="gramEnd"/>
            <w:r w:rsidRPr="008D4E20">
              <w:rPr>
                <w:rFonts w:ascii="Tahoma" w:eastAsia="Tahoma" w:hAnsi="Tahoma" w:cs="Tahoma"/>
              </w:rPr>
              <w:t xml:space="preserve"> architecture modernization</w:t>
            </w:r>
          </w:p>
        </w:tc>
      </w:tr>
      <w:tr w:rsidR="00382651" w:rsidRPr="008D4E20" w14:paraId="780882E9" w14:textId="77777777" w:rsidTr="6886B4EA">
        <w:trPr>
          <w:cantSplit/>
          <w:trHeight w:val="387"/>
        </w:trPr>
        <w:tc>
          <w:tcPr>
            <w:tcW w:w="1454" w:type="pct"/>
            <w:shd w:val="clear" w:color="auto" w:fill="auto"/>
          </w:tcPr>
          <w:p w14:paraId="5C71FFCE" w14:textId="77777777" w:rsidR="00382651" w:rsidRPr="008D4E20" w:rsidRDefault="00382651" w:rsidP="00B212BC">
            <w:pPr>
              <w:pStyle w:val="ListParagraph"/>
              <w:tabs>
                <w:tab w:val="left" w:pos="227"/>
              </w:tabs>
              <w:spacing w:line="276" w:lineRule="auto"/>
              <w:ind w:left="0"/>
              <w:rPr>
                <w:rFonts w:ascii="Tahoma" w:eastAsia="Tahoma" w:hAnsi="Tahoma" w:cs="Tahoma"/>
              </w:rPr>
            </w:pPr>
            <w:r w:rsidRPr="008D4E20">
              <w:rPr>
                <w:rFonts w:ascii="Tahoma" w:eastAsia="Tahoma" w:hAnsi="Tahoma" w:cs="Tahoma"/>
              </w:rPr>
              <w:t>RC</w:t>
            </w:r>
          </w:p>
        </w:tc>
        <w:tc>
          <w:tcPr>
            <w:tcW w:w="3546" w:type="pct"/>
          </w:tcPr>
          <w:p w14:paraId="1C6F61D2" w14:textId="77777777" w:rsidR="00382651" w:rsidRPr="008D4E20" w:rsidRDefault="00382651" w:rsidP="00B212BC">
            <w:pPr>
              <w:pStyle w:val="ListParagraph"/>
              <w:tabs>
                <w:tab w:val="left" w:pos="212"/>
              </w:tabs>
              <w:spacing w:line="276" w:lineRule="auto"/>
              <w:ind w:left="0"/>
              <w:rPr>
                <w:rFonts w:ascii="Tahoma" w:eastAsia="Tahoma" w:hAnsi="Tahoma" w:cs="Tahoma"/>
              </w:rPr>
            </w:pPr>
            <w:r w:rsidRPr="008D4E20">
              <w:rPr>
                <w:rFonts w:ascii="Tahoma" w:eastAsia="Tahoma" w:hAnsi="Tahoma" w:cs="Tahoma"/>
              </w:rPr>
              <w:t>Registrų centras (Registry Centre)</w:t>
            </w:r>
          </w:p>
        </w:tc>
      </w:tr>
      <w:tr w:rsidR="00382651" w:rsidRPr="008D4E20" w14:paraId="48C89E24" w14:textId="77777777" w:rsidTr="6886B4EA">
        <w:trPr>
          <w:cantSplit/>
          <w:trHeight w:val="370"/>
        </w:trPr>
        <w:tc>
          <w:tcPr>
            <w:tcW w:w="1454" w:type="pct"/>
            <w:shd w:val="clear" w:color="auto" w:fill="auto"/>
          </w:tcPr>
          <w:p w14:paraId="79932BBD" w14:textId="43D0714C" w:rsidR="00382651" w:rsidRPr="008D4E20" w:rsidRDefault="00382651" w:rsidP="00B7053D">
            <w:pPr>
              <w:pStyle w:val="ListParagraph"/>
              <w:tabs>
                <w:tab w:val="left" w:pos="227"/>
              </w:tabs>
              <w:spacing w:line="276" w:lineRule="auto"/>
              <w:ind w:left="0"/>
              <w:rPr>
                <w:rFonts w:ascii="Tahoma" w:eastAsia="Tahoma" w:hAnsi="Tahoma" w:cs="Tahoma"/>
              </w:rPr>
            </w:pPr>
            <w:r>
              <w:rPr>
                <w:rFonts w:ascii="Tahoma" w:eastAsia="Tahoma" w:hAnsi="Tahoma" w:cs="Tahoma"/>
              </w:rPr>
              <w:t>RPO</w:t>
            </w:r>
          </w:p>
        </w:tc>
        <w:tc>
          <w:tcPr>
            <w:tcW w:w="3546" w:type="pct"/>
          </w:tcPr>
          <w:p w14:paraId="1E01DEAF" w14:textId="77777777" w:rsidR="00382651" w:rsidRPr="008D4E20" w:rsidRDefault="00382651" w:rsidP="00B7053D">
            <w:pPr>
              <w:pStyle w:val="ListParagraph"/>
              <w:keepNext/>
              <w:tabs>
                <w:tab w:val="left" w:pos="212"/>
              </w:tabs>
              <w:spacing w:line="276" w:lineRule="auto"/>
              <w:ind w:left="0"/>
              <w:rPr>
                <w:rFonts w:ascii="Tahoma" w:eastAsia="Tahoma" w:hAnsi="Tahoma" w:cs="Tahoma"/>
              </w:rPr>
            </w:pPr>
            <w:r w:rsidRPr="00225309">
              <w:rPr>
                <w:rFonts w:ascii="Tahoma" w:eastAsia="Tahoma" w:hAnsi="Tahoma" w:cs="Tahoma"/>
              </w:rPr>
              <w:t>Requirements for Object of Purchase</w:t>
            </w:r>
          </w:p>
        </w:tc>
      </w:tr>
      <w:tr w:rsidR="00382651" w:rsidRPr="008D4E20" w14:paraId="2CCFA0DD" w14:textId="77777777" w:rsidTr="6886B4EA">
        <w:trPr>
          <w:cantSplit/>
          <w:trHeight w:val="370"/>
        </w:trPr>
        <w:tc>
          <w:tcPr>
            <w:tcW w:w="1454" w:type="pct"/>
            <w:shd w:val="clear" w:color="auto" w:fill="auto"/>
          </w:tcPr>
          <w:p w14:paraId="53679841" w14:textId="77777777" w:rsidR="00382651" w:rsidRPr="008D4E20" w:rsidRDefault="00382651" w:rsidP="00B212BC">
            <w:pPr>
              <w:pStyle w:val="ListParagraph"/>
              <w:tabs>
                <w:tab w:val="left" w:pos="227"/>
              </w:tabs>
              <w:spacing w:line="276" w:lineRule="auto"/>
              <w:ind w:left="0"/>
              <w:rPr>
                <w:rFonts w:ascii="Tahoma" w:eastAsia="Tahoma" w:hAnsi="Tahoma" w:cs="Tahoma"/>
              </w:rPr>
            </w:pPr>
            <w:r w:rsidRPr="008D4E20">
              <w:rPr>
                <w:rFonts w:ascii="Tahoma" w:eastAsia="Tahoma" w:hAnsi="Tahoma" w:cs="Tahoma"/>
              </w:rPr>
              <w:t>SAM</w:t>
            </w:r>
          </w:p>
        </w:tc>
        <w:tc>
          <w:tcPr>
            <w:tcW w:w="3546" w:type="pct"/>
          </w:tcPr>
          <w:p w14:paraId="4848D2E6" w14:textId="77777777" w:rsidR="00382651" w:rsidRPr="008D4E20" w:rsidRDefault="00382651" w:rsidP="00D9260C">
            <w:pPr>
              <w:pStyle w:val="ListParagraph"/>
              <w:keepNext/>
              <w:tabs>
                <w:tab w:val="left" w:pos="212"/>
              </w:tabs>
              <w:spacing w:line="276" w:lineRule="auto"/>
              <w:ind w:left="0"/>
              <w:rPr>
                <w:rFonts w:ascii="Tahoma" w:eastAsia="Tahoma" w:hAnsi="Tahoma" w:cs="Tahoma"/>
              </w:rPr>
            </w:pPr>
            <w:proofErr w:type="spellStart"/>
            <w:r w:rsidRPr="008D4E20">
              <w:rPr>
                <w:rFonts w:ascii="Tahoma" w:eastAsia="Tahoma" w:hAnsi="Tahoma" w:cs="Tahoma"/>
              </w:rPr>
              <w:t>Sveikatos</w:t>
            </w:r>
            <w:proofErr w:type="spellEnd"/>
            <w:r w:rsidRPr="008D4E20">
              <w:rPr>
                <w:rFonts w:ascii="Tahoma" w:eastAsia="Tahoma" w:hAnsi="Tahoma" w:cs="Tahoma"/>
              </w:rPr>
              <w:t xml:space="preserve"> </w:t>
            </w:r>
            <w:proofErr w:type="spellStart"/>
            <w:r w:rsidRPr="008D4E20">
              <w:rPr>
                <w:rFonts w:ascii="Tahoma" w:eastAsia="Tahoma" w:hAnsi="Tahoma" w:cs="Tahoma"/>
              </w:rPr>
              <w:t>apsaugos</w:t>
            </w:r>
            <w:proofErr w:type="spellEnd"/>
            <w:r w:rsidRPr="008D4E20">
              <w:rPr>
                <w:rFonts w:ascii="Tahoma" w:eastAsia="Tahoma" w:hAnsi="Tahoma" w:cs="Tahoma"/>
              </w:rPr>
              <w:t xml:space="preserve"> </w:t>
            </w:r>
            <w:proofErr w:type="spellStart"/>
            <w:r w:rsidRPr="008D4E20">
              <w:rPr>
                <w:rFonts w:ascii="Tahoma" w:eastAsia="Tahoma" w:hAnsi="Tahoma" w:cs="Tahoma"/>
              </w:rPr>
              <w:t>ministerija</w:t>
            </w:r>
            <w:proofErr w:type="spellEnd"/>
            <w:r w:rsidRPr="008D4E20">
              <w:rPr>
                <w:rFonts w:ascii="Tahoma" w:eastAsia="Tahoma" w:hAnsi="Tahoma" w:cs="Tahoma"/>
              </w:rPr>
              <w:t xml:space="preserve"> (Ministry of Health)</w:t>
            </w:r>
          </w:p>
        </w:tc>
      </w:tr>
      <w:tr w:rsidR="00382651" w:rsidRPr="008D4E20" w14:paraId="28A40B60" w14:textId="77777777" w:rsidTr="6886B4EA">
        <w:trPr>
          <w:cantSplit/>
          <w:trHeight w:val="370"/>
        </w:trPr>
        <w:tc>
          <w:tcPr>
            <w:tcW w:w="1454" w:type="pct"/>
            <w:shd w:val="clear" w:color="auto" w:fill="auto"/>
          </w:tcPr>
          <w:p w14:paraId="345B19EC" w14:textId="77777777" w:rsidR="00382651" w:rsidRDefault="00382651" w:rsidP="00B7053D">
            <w:pPr>
              <w:pStyle w:val="ListParagraph"/>
              <w:tabs>
                <w:tab w:val="left" w:pos="227"/>
              </w:tabs>
              <w:spacing w:line="276" w:lineRule="auto"/>
              <w:ind w:left="0"/>
              <w:rPr>
                <w:rFonts w:ascii="Tahoma" w:eastAsia="Tahoma" w:hAnsi="Tahoma" w:cs="Tahoma"/>
              </w:rPr>
            </w:pPr>
            <w:r>
              <w:rPr>
                <w:rFonts w:ascii="Tahoma" w:eastAsia="Tahoma" w:hAnsi="Tahoma" w:cs="Tahoma"/>
              </w:rPr>
              <w:t>Solution</w:t>
            </w:r>
          </w:p>
        </w:tc>
        <w:tc>
          <w:tcPr>
            <w:tcW w:w="3546" w:type="pct"/>
          </w:tcPr>
          <w:p w14:paraId="25FE5232" w14:textId="6FB5D1A4" w:rsidR="00382651" w:rsidRDefault="00382651" w:rsidP="00B7053D">
            <w:pPr>
              <w:pStyle w:val="ListParagraph"/>
              <w:keepNext/>
              <w:tabs>
                <w:tab w:val="left" w:pos="212"/>
              </w:tabs>
              <w:spacing w:line="276" w:lineRule="auto"/>
              <w:ind w:left="0"/>
              <w:rPr>
                <w:rFonts w:ascii="Tahoma" w:eastAsia="Tahoma" w:hAnsi="Tahoma" w:cs="Tahoma"/>
              </w:rPr>
            </w:pPr>
            <w:r>
              <w:rPr>
                <w:rFonts w:ascii="Tahoma" w:eastAsia="Tahoma" w:hAnsi="Tahoma" w:cs="Tahoma"/>
              </w:rPr>
              <w:t>Software developed during the provision of services described in this technical specification.</w:t>
            </w:r>
          </w:p>
        </w:tc>
      </w:tr>
      <w:tr w:rsidR="00382651" w:rsidRPr="008D4E20" w14:paraId="0ABF1063" w14:textId="77777777" w:rsidTr="6886B4EA">
        <w:trPr>
          <w:cantSplit/>
          <w:trHeight w:val="370"/>
        </w:trPr>
        <w:tc>
          <w:tcPr>
            <w:tcW w:w="1454" w:type="pct"/>
            <w:shd w:val="clear" w:color="auto" w:fill="auto"/>
          </w:tcPr>
          <w:p w14:paraId="38553918" w14:textId="796C9F21" w:rsidR="00382651" w:rsidRPr="008D4E20" w:rsidRDefault="006B0574" w:rsidP="00B7053D">
            <w:pPr>
              <w:pStyle w:val="ListParagraph"/>
              <w:tabs>
                <w:tab w:val="left" w:pos="227"/>
              </w:tabs>
              <w:spacing w:line="276" w:lineRule="auto"/>
              <w:ind w:left="0"/>
              <w:rPr>
                <w:rFonts w:ascii="Tahoma" w:eastAsia="Tahoma" w:hAnsi="Tahoma" w:cs="Tahoma"/>
              </w:rPr>
            </w:pPr>
            <w:r>
              <w:rPr>
                <w:rFonts w:ascii="Tahoma" w:eastAsia="Tahoma" w:hAnsi="Tahoma" w:cs="Tahoma"/>
              </w:rPr>
              <w:t>Provider</w:t>
            </w:r>
          </w:p>
        </w:tc>
        <w:tc>
          <w:tcPr>
            <w:tcW w:w="3546" w:type="pct"/>
          </w:tcPr>
          <w:p w14:paraId="387C11AE" w14:textId="632424F1" w:rsidR="00382651" w:rsidRPr="008D4E20" w:rsidRDefault="00382651" w:rsidP="00B7053D">
            <w:pPr>
              <w:pStyle w:val="ListParagraph"/>
              <w:keepNext/>
              <w:tabs>
                <w:tab w:val="left" w:pos="212"/>
              </w:tabs>
              <w:spacing w:line="276" w:lineRule="auto"/>
              <w:ind w:left="0"/>
              <w:rPr>
                <w:rFonts w:ascii="Tahoma" w:eastAsia="Tahoma" w:hAnsi="Tahoma" w:cs="Tahoma"/>
              </w:rPr>
            </w:pPr>
            <w:r w:rsidRPr="008D4E20">
              <w:rPr>
                <w:rFonts w:ascii="Tahoma" w:eastAsia="Tahoma" w:hAnsi="Tahoma" w:cs="Tahoma"/>
              </w:rPr>
              <w:t xml:space="preserve">The </w:t>
            </w:r>
            <w:r w:rsidR="00575AF9" w:rsidRPr="008D4E20">
              <w:rPr>
                <w:rFonts w:ascii="Tahoma" w:eastAsia="Tahoma" w:hAnsi="Tahoma" w:cs="Tahoma"/>
              </w:rPr>
              <w:t>company</w:t>
            </w:r>
            <w:r w:rsidRPr="008D4E20">
              <w:rPr>
                <w:rFonts w:ascii="Tahoma" w:eastAsia="Tahoma" w:hAnsi="Tahoma" w:cs="Tahoma"/>
              </w:rPr>
              <w:t xml:space="preserve"> that is providing software development services for the implementation of the project.</w:t>
            </w:r>
          </w:p>
        </w:tc>
      </w:tr>
      <w:tr w:rsidR="00382651" w:rsidRPr="008D4E20" w14:paraId="43857BB3" w14:textId="77777777" w:rsidTr="6886B4EA">
        <w:trPr>
          <w:cantSplit/>
          <w:trHeight w:val="370"/>
        </w:trPr>
        <w:tc>
          <w:tcPr>
            <w:tcW w:w="1454" w:type="pct"/>
            <w:shd w:val="clear" w:color="auto" w:fill="auto"/>
          </w:tcPr>
          <w:p w14:paraId="5EE46713" w14:textId="77777777" w:rsidR="00382651" w:rsidRDefault="00382651" w:rsidP="00B7053D">
            <w:pPr>
              <w:pStyle w:val="ListParagraph"/>
              <w:tabs>
                <w:tab w:val="left" w:pos="227"/>
              </w:tabs>
              <w:spacing w:line="276" w:lineRule="auto"/>
              <w:ind w:left="0"/>
              <w:rPr>
                <w:rFonts w:ascii="Tahoma" w:eastAsia="Tahoma" w:hAnsi="Tahoma" w:cs="Tahoma"/>
              </w:rPr>
            </w:pPr>
            <w:r>
              <w:rPr>
                <w:rFonts w:ascii="Tahoma" w:eastAsia="Tahoma" w:hAnsi="Tahoma" w:cs="Tahoma"/>
              </w:rPr>
              <w:t>System</w:t>
            </w:r>
          </w:p>
        </w:tc>
        <w:tc>
          <w:tcPr>
            <w:tcW w:w="3546" w:type="pct"/>
          </w:tcPr>
          <w:p w14:paraId="7B533E2F" w14:textId="77777777" w:rsidR="00382651" w:rsidRPr="00225309" w:rsidRDefault="00382651" w:rsidP="00B7053D">
            <w:pPr>
              <w:pStyle w:val="ListParagraph"/>
              <w:keepNext/>
              <w:tabs>
                <w:tab w:val="left" w:pos="212"/>
              </w:tabs>
              <w:spacing w:line="276" w:lineRule="auto"/>
              <w:ind w:left="0"/>
              <w:rPr>
                <w:rFonts w:ascii="Tahoma" w:eastAsia="Tahoma" w:hAnsi="Tahoma" w:cs="Tahoma"/>
              </w:rPr>
            </w:pPr>
            <w:r>
              <w:rPr>
                <w:rFonts w:ascii="Tahoma" w:eastAsia="Tahoma" w:hAnsi="Tahoma" w:cs="Tahoma"/>
              </w:rPr>
              <w:t>ESPBI IS</w:t>
            </w:r>
          </w:p>
        </w:tc>
      </w:tr>
      <w:tr w:rsidR="000B01A8" w:rsidRPr="008D4E20" w14:paraId="342014B7" w14:textId="77777777" w:rsidTr="6886B4EA">
        <w:trPr>
          <w:cantSplit/>
          <w:trHeight w:val="370"/>
        </w:trPr>
        <w:tc>
          <w:tcPr>
            <w:tcW w:w="1454" w:type="pct"/>
            <w:shd w:val="clear" w:color="auto" w:fill="auto"/>
          </w:tcPr>
          <w:p w14:paraId="6F7D5E1C" w14:textId="0E6CFB9E" w:rsidR="000B01A8" w:rsidRDefault="000B01A8" w:rsidP="00B7053D">
            <w:pPr>
              <w:pStyle w:val="ListParagraph"/>
              <w:tabs>
                <w:tab w:val="left" w:pos="227"/>
              </w:tabs>
              <w:spacing w:line="276" w:lineRule="auto"/>
              <w:ind w:left="0"/>
              <w:rPr>
                <w:rFonts w:ascii="Tahoma" w:eastAsia="Tahoma" w:hAnsi="Tahoma" w:cs="Tahoma"/>
              </w:rPr>
            </w:pPr>
            <w:r>
              <w:rPr>
                <w:rFonts w:ascii="Tahoma" w:eastAsia="Tahoma" w:hAnsi="Tahoma" w:cs="Tahoma"/>
              </w:rPr>
              <w:t>LMB</w:t>
            </w:r>
          </w:p>
        </w:tc>
        <w:tc>
          <w:tcPr>
            <w:tcW w:w="3546" w:type="pct"/>
          </w:tcPr>
          <w:p w14:paraId="37904126" w14:textId="589F1439" w:rsidR="000B01A8" w:rsidRDefault="00754D88" w:rsidP="00B7053D">
            <w:pPr>
              <w:pStyle w:val="ListParagraph"/>
              <w:keepNext/>
              <w:tabs>
                <w:tab w:val="left" w:pos="212"/>
              </w:tabs>
              <w:spacing w:line="276" w:lineRule="auto"/>
              <w:ind w:left="0"/>
              <w:rPr>
                <w:rFonts w:ascii="Tahoma" w:eastAsia="Tahoma" w:hAnsi="Tahoma" w:cs="Tahoma"/>
              </w:rPr>
            </w:pPr>
            <w:r>
              <w:rPr>
                <w:rFonts w:ascii="Tahoma" w:eastAsia="Tahoma" w:hAnsi="Tahoma" w:cs="Tahoma"/>
              </w:rPr>
              <w:t xml:space="preserve">Lietuvos </w:t>
            </w:r>
            <w:proofErr w:type="spellStart"/>
            <w:r>
              <w:rPr>
                <w:rFonts w:ascii="Tahoma" w:eastAsia="Tahoma" w:hAnsi="Tahoma" w:cs="Tahoma"/>
              </w:rPr>
              <w:t>medicinos</w:t>
            </w:r>
            <w:proofErr w:type="spellEnd"/>
            <w:r>
              <w:rPr>
                <w:rFonts w:ascii="Tahoma" w:eastAsia="Tahoma" w:hAnsi="Tahoma" w:cs="Tahoma"/>
              </w:rPr>
              <w:t xml:space="preserve"> </w:t>
            </w:r>
            <w:proofErr w:type="spellStart"/>
            <w:r>
              <w:rPr>
                <w:rFonts w:ascii="Tahoma" w:eastAsia="Tahoma" w:hAnsi="Tahoma" w:cs="Tahoma"/>
              </w:rPr>
              <w:t>biblioteka</w:t>
            </w:r>
            <w:proofErr w:type="spellEnd"/>
            <w:r>
              <w:rPr>
                <w:rFonts w:ascii="Tahoma" w:eastAsia="Tahoma" w:hAnsi="Tahoma" w:cs="Tahoma"/>
              </w:rPr>
              <w:t xml:space="preserve"> (</w:t>
            </w:r>
            <w:r w:rsidR="000B01A8">
              <w:rPr>
                <w:rFonts w:ascii="Tahoma" w:eastAsia="Tahoma" w:hAnsi="Tahoma" w:cs="Tahoma"/>
              </w:rPr>
              <w:t>Lithuani</w:t>
            </w:r>
            <w:r w:rsidR="00C17434">
              <w:rPr>
                <w:rFonts w:ascii="Tahoma" w:eastAsia="Tahoma" w:hAnsi="Tahoma" w:cs="Tahoma"/>
              </w:rPr>
              <w:t>an library of medicine</w:t>
            </w:r>
            <w:r>
              <w:rPr>
                <w:rFonts w:ascii="Tahoma" w:eastAsia="Tahoma" w:hAnsi="Tahoma" w:cs="Tahoma"/>
              </w:rPr>
              <w:t>)</w:t>
            </w:r>
          </w:p>
        </w:tc>
      </w:tr>
    </w:tbl>
    <w:p w14:paraId="4188D0C1" w14:textId="77777777" w:rsidR="00DF6560" w:rsidRPr="008D4E20" w:rsidRDefault="00DF6560" w:rsidP="00DF6560">
      <w:pPr>
        <w:pStyle w:val="ListParagraph"/>
        <w:suppressAutoHyphens/>
        <w:autoSpaceDN w:val="0"/>
        <w:spacing w:line="276" w:lineRule="auto"/>
        <w:ind w:left="0"/>
        <w:jc w:val="both"/>
        <w:textAlignment w:val="baseline"/>
        <w:rPr>
          <w:rFonts w:ascii="Tahoma" w:hAnsi="Tahoma" w:cs="Tahoma"/>
        </w:rPr>
      </w:pPr>
    </w:p>
    <w:p w14:paraId="698C4331" w14:textId="282FD495" w:rsidR="00511FA4" w:rsidRPr="008D4E20" w:rsidRDefault="008B4982" w:rsidP="000826B1">
      <w:pPr>
        <w:pStyle w:val="Heading2"/>
      </w:pPr>
      <w:bookmarkStart w:id="7" w:name="_Toc187146639"/>
      <w:r w:rsidRPr="008D4E20">
        <w:t>Legal acts regulating the modern</w:t>
      </w:r>
      <w:r w:rsidR="00541A39" w:rsidRPr="008D4E20">
        <w:t xml:space="preserve">ization and operation of the information </w:t>
      </w:r>
      <w:r w:rsidR="00BC4C71" w:rsidRPr="008D4E20">
        <w:t>system and the provision of services</w:t>
      </w:r>
      <w:bookmarkEnd w:id="7"/>
    </w:p>
    <w:p w14:paraId="5D35CC45" w14:textId="77777777" w:rsidR="00511FA4" w:rsidRPr="008D4E20" w:rsidRDefault="00511FA4" w:rsidP="00511FA4"/>
    <w:p w14:paraId="4FB06EBF" w14:textId="5544D4DC" w:rsidR="001A2496" w:rsidRPr="008D4E20" w:rsidRDefault="001A2496"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 xml:space="preserve">Regulation (EU) 2016/679 of the European Parliament and of the Council of 27 April 2016 on the protection of natural persons </w:t>
      </w:r>
      <w:r w:rsidR="00B948D7" w:rsidRPr="008D4E20">
        <w:rPr>
          <w:rFonts w:ascii="Tahoma" w:hAnsi="Tahoma" w:cs="Tahoma"/>
          <w:sz w:val="22"/>
          <w:szCs w:val="22"/>
        </w:rPr>
        <w:t>regarding</w:t>
      </w:r>
      <w:r w:rsidRPr="008D4E20">
        <w:rPr>
          <w:rFonts w:ascii="Tahoma" w:hAnsi="Tahoma" w:cs="Tahoma"/>
          <w:sz w:val="22"/>
          <w:szCs w:val="22"/>
        </w:rPr>
        <w:t xml:space="preserve"> the processing of personal data and on the free movement of such data, and repealing Directive 95/46/EC (General Data Protection Regulation - GDPR)</w:t>
      </w:r>
    </w:p>
    <w:p w14:paraId="3E957B71" w14:textId="5EA8FB8B" w:rsidR="001A2496" w:rsidRPr="008D4E20" w:rsidRDefault="001A2496"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lastRenderedPageBreak/>
        <w:t>Law on Legal Protection of Personal Data of the Republic of Lithuania</w:t>
      </w:r>
    </w:p>
    <w:p w14:paraId="07AD60AA" w14:textId="7D65B51E" w:rsidR="001A2496" w:rsidRPr="008D4E20" w:rsidRDefault="001A2496"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Law on the Health System of the Republic of Lithuania</w:t>
      </w:r>
    </w:p>
    <w:p w14:paraId="21621F98" w14:textId="13085692" w:rsidR="001A2496" w:rsidRPr="008D4E20" w:rsidRDefault="001A2496"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Law on Healthcare Institutions of the Republic of Lithuania</w:t>
      </w:r>
    </w:p>
    <w:p w14:paraId="5338E3E7" w14:textId="77777777" w:rsidR="00147F11" w:rsidRPr="008D4E20" w:rsidRDefault="001A2496"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Law on Health Insurance of the Republic of Lithuania</w:t>
      </w:r>
    </w:p>
    <w:p w14:paraId="04BD9433" w14:textId="1791E633" w:rsidR="001A2496" w:rsidRPr="008D4E20" w:rsidRDefault="001A2496" w:rsidP="00612951">
      <w:pPr>
        <w:numPr>
          <w:ilvl w:val="0"/>
          <w:numId w:val="35"/>
        </w:numPr>
        <w:tabs>
          <w:tab w:val="num" w:pos="720"/>
        </w:tabs>
        <w:spacing w:after="100" w:afterAutospacing="1"/>
        <w:rPr>
          <w:rFonts w:ascii="Tahoma" w:hAnsi="Tahoma" w:cs="Tahoma"/>
        </w:rPr>
      </w:pPr>
      <w:r w:rsidRPr="008D4E20">
        <w:rPr>
          <w:rFonts w:ascii="Tahoma" w:hAnsi="Tahoma" w:cs="Tahoma"/>
          <w:sz w:val="22"/>
          <w:szCs w:val="22"/>
        </w:rPr>
        <w:t>Law on the Rights of Patients and Compensation for Health Damage of the Republic of Lithuania</w:t>
      </w:r>
    </w:p>
    <w:p w14:paraId="77EB1F72" w14:textId="2C74BBF2" w:rsidR="001A2496" w:rsidRPr="008D4E20" w:rsidRDefault="001A2496"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Law on Nursing and Midwifery Practices of the Republic of Lithuania</w:t>
      </w:r>
    </w:p>
    <w:p w14:paraId="12225E17" w14:textId="5B824A04" w:rsidR="001A2496" w:rsidRPr="008D4E20" w:rsidRDefault="001A2496"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Description of Organizational and Technical Cybersecurity Requirements Applicable to Cybersecurity Entities, approved by Resolution No. 818 of the Government of the Republic of Lithuania of 13 August 2018 on the Implementation of the Law on Cybersecurity of the Republic of Lithuania</w:t>
      </w:r>
    </w:p>
    <w:p w14:paraId="4B804DA1" w14:textId="4937DDDA" w:rsidR="001A2496" w:rsidRPr="008D4E20" w:rsidRDefault="001A2496"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Order No. 515 of the Minister of Health of the Republic of Lithuania of 29 November 1999 on the Accounting and Reporting Procedures for the Activities of Healthcare Institutions</w:t>
      </w:r>
    </w:p>
    <w:p w14:paraId="142EF8F3" w14:textId="291B644A" w:rsidR="001A2496" w:rsidRPr="008D4E20" w:rsidRDefault="001A2496"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Order No. 65 of the Minister of Health of the Republic of Lithuania of 1 February 2001 on the Approval of the Procedure for Providing Information about Patients to State Institutions and Other Entities and the Establishment of Criteria for Health Information Confidentiality (as amended by Order No. V-1328 of the Minister of Health of the Republic of Lithuania of 21 November 2018)</w:t>
      </w:r>
    </w:p>
    <w:p w14:paraId="7F65D841" w14:textId="77777777" w:rsidR="006304DD" w:rsidRPr="008D4E20" w:rsidRDefault="001A2496"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Order No. 112 of the Minister of Health of the Republic of Lithuania of 8 March 2002 on the Approval of the Rules for Prescription Writing and the Dispensing of Medicinal Products, Medical Devices, and Reimbursable Medical Aid Items in Pharmacies, as well as the Storage of Paper Prescriptions after the Dispensing of Medicinal Products, Medical Devices, and Reimbursable Medical Aid Items in Pharmacies</w:t>
      </w:r>
    </w:p>
    <w:p w14:paraId="36EFE0AB" w14:textId="0DE7055F" w:rsidR="00E4216F" w:rsidRPr="008D4E20" w:rsidRDefault="006304DD" w:rsidP="00612951">
      <w:pPr>
        <w:pStyle w:val="ListParagraph"/>
        <w:numPr>
          <w:ilvl w:val="0"/>
          <w:numId w:val="35"/>
        </w:numPr>
        <w:spacing w:after="100" w:afterAutospacing="1"/>
        <w:rPr>
          <w:rFonts w:ascii="Tahoma" w:hAnsi="Tahoma" w:cs="Tahoma"/>
        </w:rPr>
      </w:pPr>
      <w:r w:rsidRPr="008D4E20">
        <w:rPr>
          <w:rFonts w:ascii="Tahoma" w:hAnsi="Tahoma" w:cs="Tahoma"/>
        </w:rPr>
        <w:t xml:space="preserve">Other legal acts </w:t>
      </w:r>
      <w:proofErr w:type="gramStart"/>
      <w:r w:rsidRPr="008D4E20">
        <w:rPr>
          <w:rFonts w:ascii="Tahoma" w:hAnsi="Tahoma" w:cs="Tahoma"/>
        </w:rPr>
        <w:t>regulating</w:t>
      </w:r>
      <w:proofErr w:type="gramEnd"/>
      <w:r w:rsidRPr="008D4E20">
        <w:rPr>
          <w:rFonts w:ascii="Tahoma" w:hAnsi="Tahoma" w:cs="Tahoma"/>
        </w:rPr>
        <w:t xml:space="preserve"> the operation of state information systems, data security,</w:t>
      </w:r>
      <w:r w:rsidR="00B57201" w:rsidRPr="008D4E20">
        <w:rPr>
          <w:rFonts w:ascii="Tahoma" w:hAnsi="Tahoma" w:cs="Tahoma"/>
        </w:rPr>
        <w:t xml:space="preserve"> and</w:t>
      </w:r>
      <w:r w:rsidRPr="008D4E20">
        <w:rPr>
          <w:rFonts w:ascii="Tahoma" w:hAnsi="Tahoma" w:cs="Tahoma"/>
        </w:rPr>
        <w:t xml:space="preserve"> functions.</w:t>
      </w:r>
    </w:p>
    <w:p w14:paraId="64F5149C" w14:textId="21832343" w:rsidR="003017C0" w:rsidRPr="008D4E20" w:rsidRDefault="0055446F"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Law on the Management of State Information Resources of the Republic of Lithuania</w:t>
      </w:r>
    </w:p>
    <w:p w14:paraId="4144D8CD" w14:textId="2D0FA0D9" w:rsidR="0055446F" w:rsidRPr="008D4E20" w:rsidRDefault="003E5B1B"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Description of the Procedure for the Establishment, Development, Modernization, and Liquidation of State Information Systems, approved by the Government of the Republic of Lithuania on February 27, 2013, by Resolution No. 180 "On the Approval of the Description of the Procedure for the Establishment, Development, Modernization, and Liquidation of State Information Systems"</w:t>
      </w:r>
    </w:p>
    <w:p w14:paraId="0AE8DC12" w14:textId="495A6CE0" w:rsidR="003E5B1B" w:rsidRPr="008D4E20" w:rsidRDefault="00330F2B"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Methodology for the Management of the Life Cycle of State Information Systems, approved by Order No. T-29 of the Director of the Information Society Development Committee under the Ministry of Transport and Communications on February 25, 2014, "On the Approval of the Methodology for the Management of the Life Cycle of State Information Systems"</w:t>
      </w:r>
    </w:p>
    <w:p w14:paraId="2C418444" w14:textId="60AAFE4F" w:rsidR="00330F2B" w:rsidRPr="008D4E20" w:rsidRDefault="00FC327B"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Law on Cybersecurity of the Republic of Lithuania</w:t>
      </w:r>
    </w:p>
    <w:p w14:paraId="5FE6C866" w14:textId="3A041305" w:rsidR="00FC327B" w:rsidRPr="008D4E20" w:rsidRDefault="00132B6F"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Description of General Requirements for Electronic Information Security and Guidelines for the Content of Security Documents, approved by the Government of the Republic of Lithuania on July 24, 2013, by Resolution No. 716 "On the Approval of the Description of General Requirements for Electronic Information Security and Guidelines for the Content of Security Documents" and the Lithuanian Standards LST EN ISO/IEC 27002 and LST EN ISO/IEC 27001</w:t>
      </w:r>
    </w:p>
    <w:p w14:paraId="56D69439" w14:textId="41619AE0" w:rsidR="00132B6F" w:rsidRPr="008D4E20" w:rsidRDefault="00D01149"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Recommendations for Data Provision Formats and Standards, approved by Order No. T-36 of the Director of the Information Society Development Committee under the Ministry of Transport and Communications on March 25, 2013, "On the Approval of Recommendations for Data Provision Formats and Standards"</w:t>
      </w:r>
    </w:p>
    <w:p w14:paraId="7682D6C0" w14:textId="587F69F3" w:rsidR="000A77AB" w:rsidRPr="008D4E20" w:rsidRDefault="004C2641"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Methodological Recommendations for Ensuring User-Friendliness of Public and Administrative Electronic Services, approved by Order No. T-65 of the Director of the Information Society Development Committee under the Ministry of Transport and Communications on May 5, 2014, "On the Approval of Methodological Recommendations for Ensuring User-Friendliness of Public and Administrative Electronic Services"</w:t>
      </w:r>
    </w:p>
    <w:p w14:paraId="70186FEA" w14:textId="2B1082AB" w:rsidR="004C2641" w:rsidRPr="008D4E20" w:rsidRDefault="00061456"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Technical Supervision Recommendations for Projects that Develop Electronic Services and IT Solutions, approved by Order No. T-126 of the Director of the Information Society Development Committee under the Ministry of Transport and Communications on November 22, 2017, "On the Approval of Technical Supervision Recommendations for Projects that Develop Electronic Services and IT Solutions"</w:t>
      </w:r>
    </w:p>
    <w:p w14:paraId="030DA374" w14:textId="3216504B" w:rsidR="00061456" w:rsidRPr="008D4E20" w:rsidRDefault="00AF6922"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lastRenderedPageBreak/>
        <w:t>Methodological Recommendations for Creating and Testing Websites Adapted for People with Disabilities, approved by Order No. T-237 of the Director of the Information Society Development Committee under the Ministry of Transport and Communications on December 27, 2011</w:t>
      </w:r>
    </w:p>
    <w:p w14:paraId="043EA719" w14:textId="3371A979" w:rsidR="00AF6922" w:rsidRPr="008D4E20" w:rsidRDefault="00F95C07"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Methodology for the Development of Electronic Services, approved by Order No. 3-416(1.5 E) of the Minister of Transport and Communications of the Republic of Lithuania on October 7, 2015, "On the Approval of Methodological Documents"</w:t>
      </w:r>
    </w:p>
    <w:p w14:paraId="44894477" w14:textId="40E590EF" w:rsidR="0007369F" w:rsidRPr="008D4E20" w:rsidRDefault="00A81FEB"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 xml:space="preserve">Open Web Application Security Project (OWASP) Testing Guide v4, Penetration Testing Execution Standard (PTES), </w:t>
      </w:r>
      <w:r w:rsidR="00A940F5" w:rsidRPr="008D4E20">
        <w:rPr>
          <w:rFonts w:ascii="Tahoma" w:hAnsi="Tahoma" w:cs="Tahoma"/>
          <w:sz w:val="22"/>
          <w:szCs w:val="22"/>
        </w:rPr>
        <w:t>Open-Source</w:t>
      </w:r>
      <w:r w:rsidRPr="008D4E20">
        <w:rPr>
          <w:rFonts w:ascii="Tahoma" w:hAnsi="Tahoma" w:cs="Tahoma"/>
          <w:sz w:val="22"/>
          <w:szCs w:val="22"/>
        </w:rPr>
        <w:t xml:space="preserve"> Security Testing Methodology Manual (OSSTMM), Information Systems Security Assessment Framework (ISSAF), SANS, NIST SP 800-30, or Equivalent Security Testing Methodologies.</w:t>
      </w:r>
    </w:p>
    <w:p w14:paraId="11D653B0" w14:textId="77777777" w:rsidR="00933FEA" w:rsidRPr="008D4E20" w:rsidRDefault="00933FEA" w:rsidP="00933FEA">
      <w:pPr>
        <w:spacing w:after="100" w:afterAutospacing="1"/>
        <w:rPr>
          <w:rFonts w:ascii="Tahoma" w:hAnsi="Tahoma" w:cs="Tahoma"/>
          <w:sz w:val="22"/>
          <w:szCs w:val="22"/>
        </w:rPr>
      </w:pPr>
      <w:r w:rsidRPr="008D4E20">
        <w:rPr>
          <w:rFonts w:ascii="Tahoma" w:hAnsi="Tahoma" w:cs="Tahoma"/>
          <w:b/>
          <w:bCs/>
          <w:sz w:val="22"/>
          <w:szCs w:val="22"/>
        </w:rPr>
        <w:t>Related legal acts that need to be amended:</w:t>
      </w:r>
    </w:p>
    <w:p w14:paraId="66554AE5" w14:textId="697B91EE" w:rsidR="00933FEA" w:rsidRPr="008D4E20" w:rsidRDefault="00933FEA"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 xml:space="preserve">The model of the functional, technical, and software architecture of the Lithuanian e-Health system, </w:t>
      </w:r>
      <w:r w:rsidRPr="008D4E20">
        <w:rPr>
          <w:rFonts w:ascii="Tahoma" w:hAnsi="Tahoma" w:cs="Tahoma"/>
          <w:sz w:val="20"/>
          <w:szCs w:val="20"/>
        </w:rPr>
        <w:t>approved</w:t>
      </w:r>
      <w:r w:rsidRPr="008D4E20">
        <w:rPr>
          <w:rFonts w:ascii="Tahoma" w:hAnsi="Tahoma" w:cs="Tahoma"/>
          <w:sz w:val="22"/>
          <w:szCs w:val="22"/>
        </w:rPr>
        <w:t xml:space="preserve"> by the Minister of Health of the Republic of Lithuania on October 2, 2019, by Order No. V-1119 "On the Approval of the Functional, Technical, and Software Architecture of the Lithuanian e-Health System."</w:t>
      </w:r>
    </w:p>
    <w:p w14:paraId="4D3E7269" w14:textId="77777777" w:rsidR="00933FEA" w:rsidRPr="008D4E20" w:rsidRDefault="00933FEA"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Requirements for the integration of healthcare institutions’ information systems with the e-Health services and cooperation infrastructure, and technical conditions, approved by the Minister of Health of the Republic of Lithuania on December 17, 2010, by Order No. V-1079 "On the Approval of the Requirements for the Integration of Healthcare Institutions’ Information Systems with the e-Health Services and Cooperation Infrastructure."</w:t>
      </w:r>
    </w:p>
    <w:p w14:paraId="0678AC0D" w14:textId="57AE1A94" w:rsidR="00933FEA" w:rsidRPr="008D4E20" w:rsidRDefault="00933FEA"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Description of the Procedure for the Use of the Electronic Health Services Cooperation and Infrastructure Information System, approved by the Minister of Health of the Republic of Lithuania on May 26, 2015, by Order No. V-657 "On the Approval of the Procedure for the Use of the Electronic Health Services Cooperation and Infrastructure Information System."</w:t>
      </w:r>
    </w:p>
    <w:p w14:paraId="70354A8D" w14:textId="77777777" w:rsidR="009B1657" w:rsidRPr="008D4E20" w:rsidRDefault="00933FEA"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The regulations of ESPBI IS are adjusted in accordance with the Description of the Procedure for the Establishment, Development, Modernization, and Liquidation of State Information Systems, approved by the Government of the Republic of Lithuania on February 27, 2013, by Resolution No. 180 "On the Approval of the Description of the Procedure for the Establishment, Development, Modernization, and Liquidation of State Information Systems."</w:t>
      </w:r>
    </w:p>
    <w:p w14:paraId="2F8555F1" w14:textId="16CDCCC4" w:rsidR="000E0A19" w:rsidRPr="008D4E20" w:rsidRDefault="00933FEA"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 xml:space="preserve">The technical description (specification) of ESPBI IS </w:t>
      </w:r>
      <w:proofErr w:type="spellStart"/>
      <w:r w:rsidRPr="008D4E20">
        <w:rPr>
          <w:rFonts w:ascii="Tahoma" w:hAnsi="Tahoma" w:cs="Tahoma"/>
          <w:sz w:val="22"/>
          <w:szCs w:val="22"/>
        </w:rPr>
        <w:t>is</w:t>
      </w:r>
      <w:proofErr w:type="spellEnd"/>
      <w:r w:rsidRPr="008D4E20">
        <w:rPr>
          <w:rFonts w:ascii="Tahoma" w:hAnsi="Tahoma" w:cs="Tahoma"/>
          <w:sz w:val="22"/>
          <w:szCs w:val="22"/>
        </w:rPr>
        <w:t xml:space="preserve"> prepared after the updated ESPBI IS regulations are approved. The technical description (specification) of ESPBI IS </w:t>
      </w:r>
      <w:proofErr w:type="spellStart"/>
      <w:r w:rsidRPr="008D4E20">
        <w:rPr>
          <w:rFonts w:ascii="Tahoma" w:hAnsi="Tahoma" w:cs="Tahoma"/>
          <w:sz w:val="22"/>
          <w:szCs w:val="22"/>
        </w:rPr>
        <w:t>is</w:t>
      </w:r>
      <w:proofErr w:type="spellEnd"/>
      <w:r w:rsidRPr="008D4E20">
        <w:rPr>
          <w:rFonts w:ascii="Tahoma" w:hAnsi="Tahoma" w:cs="Tahoma"/>
          <w:sz w:val="22"/>
          <w:szCs w:val="22"/>
        </w:rPr>
        <w:t xml:space="preserve"> prepared in accordance with the Description of the Procedure for the Establishment, Development, Modernization, and Liquidation of State Information Systems, approved by the Government of the Republic of Lithuania on February 27, 2013, by Resolution No. 180 "On the Approval of the Description of the Procedure for the Establishment, Development, Modernization, and Liquidation of State Information Systems."</w:t>
      </w:r>
    </w:p>
    <w:p w14:paraId="004D420F" w14:textId="77777777" w:rsidR="00DF6560" w:rsidRPr="008D4E20" w:rsidRDefault="00DF6560" w:rsidP="00DF6560">
      <w:pPr>
        <w:pStyle w:val="ListParagraph"/>
        <w:suppressAutoHyphens/>
        <w:autoSpaceDN w:val="0"/>
        <w:spacing w:line="276" w:lineRule="auto"/>
        <w:ind w:left="0"/>
        <w:jc w:val="both"/>
        <w:textAlignment w:val="baseline"/>
        <w:rPr>
          <w:rFonts w:ascii="Tahoma" w:hAnsi="Tahoma" w:cs="Tahoma"/>
        </w:rPr>
      </w:pPr>
    </w:p>
    <w:p w14:paraId="2EEBF0BF" w14:textId="2A12DB68" w:rsidR="00DF6560" w:rsidRPr="008D4E20" w:rsidRDefault="00A6771C" w:rsidP="000826B1">
      <w:pPr>
        <w:pStyle w:val="Heading2"/>
      </w:pPr>
      <w:r>
        <w:t xml:space="preserve"> </w:t>
      </w:r>
      <w:bookmarkStart w:id="8" w:name="_Toc187146640"/>
      <w:r w:rsidR="007B56E5">
        <w:t>Project</w:t>
      </w:r>
      <w:r w:rsidR="007B56E5" w:rsidRPr="008D4E20">
        <w:t xml:space="preserve"> </w:t>
      </w:r>
      <w:r w:rsidR="000A4194" w:rsidRPr="008D4E20">
        <w:t xml:space="preserve">goal and </w:t>
      </w:r>
      <w:r w:rsidR="00B32C2C" w:rsidRPr="008D4E20">
        <w:t>objectives</w:t>
      </w:r>
      <w:bookmarkEnd w:id="8"/>
    </w:p>
    <w:p w14:paraId="3E225512" w14:textId="77777777" w:rsidR="00E0368F" w:rsidRPr="008D4E20" w:rsidRDefault="00E0368F" w:rsidP="00E0368F"/>
    <w:p w14:paraId="17E128EF" w14:textId="294B74F3" w:rsidR="005C20AF" w:rsidRPr="008D4E20" w:rsidRDefault="00567FF5"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b/>
          <w:bCs/>
          <w:sz w:val="22"/>
          <w:szCs w:val="22"/>
        </w:rPr>
        <w:t>Goal</w:t>
      </w:r>
      <w:r w:rsidRPr="008D4E20">
        <w:rPr>
          <w:rFonts w:ascii="Tahoma" w:hAnsi="Tahoma" w:cs="Tahoma"/>
          <w:sz w:val="22"/>
          <w:szCs w:val="22"/>
        </w:rPr>
        <w:t xml:space="preserve"> </w:t>
      </w:r>
      <w:r w:rsidR="00B9727E" w:rsidRPr="008D4E20">
        <w:rPr>
          <w:rFonts w:ascii="Tahoma" w:hAnsi="Tahoma" w:cs="Tahoma"/>
          <w:sz w:val="22"/>
          <w:szCs w:val="22"/>
        </w:rPr>
        <w:t>–</w:t>
      </w:r>
      <w:r w:rsidRPr="008D4E20">
        <w:rPr>
          <w:rFonts w:ascii="Tahoma" w:hAnsi="Tahoma" w:cs="Tahoma"/>
          <w:sz w:val="22"/>
          <w:szCs w:val="22"/>
        </w:rPr>
        <w:t xml:space="preserve"> </w:t>
      </w:r>
      <w:r w:rsidR="007C3BD6" w:rsidRPr="008D4E20">
        <w:rPr>
          <w:rFonts w:ascii="Tahoma" w:hAnsi="Tahoma" w:cs="Tahoma"/>
          <w:sz w:val="22"/>
          <w:szCs w:val="22"/>
        </w:rPr>
        <w:t xml:space="preserve">ensure the efficient </w:t>
      </w:r>
      <w:r w:rsidR="00A01B2D" w:rsidRPr="008D4E20">
        <w:rPr>
          <w:rFonts w:ascii="Tahoma" w:hAnsi="Tahoma" w:cs="Tahoma"/>
          <w:sz w:val="22"/>
          <w:szCs w:val="22"/>
        </w:rPr>
        <w:t xml:space="preserve">and sustainable </w:t>
      </w:r>
      <w:r w:rsidR="00F54AD3" w:rsidRPr="008D4E20">
        <w:rPr>
          <w:rFonts w:ascii="Tahoma" w:hAnsi="Tahoma" w:cs="Tahoma"/>
          <w:sz w:val="22"/>
          <w:szCs w:val="22"/>
        </w:rPr>
        <w:t>operation, reliability, performance, and further development of the national eHealth system</w:t>
      </w:r>
    </w:p>
    <w:p w14:paraId="7287469C" w14:textId="77777777" w:rsidR="00B25612" w:rsidRPr="008D4E20" w:rsidRDefault="63526455" w:rsidP="00612951">
      <w:pPr>
        <w:numPr>
          <w:ilvl w:val="0"/>
          <w:numId w:val="35"/>
        </w:numPr>
        <w:tabs>
          <w:tab w:val="num" w:pos="720"/>
        </w:tabs>
        <w:rPr>
          <w:rFonts w:ascii="Tahoma" w:hAnsi="Tahoma" w:cs="Tahoma"/>
          <w:sz w:val="22"/>
          <w:szCs w:val="22"/>
        </w:rPr>
      </w:pPr>
      <w:r w:rsidRPr="17D77E54">
        <w:rPr>
          <w:rFonts w:ascii="Tahoma" w:hAnsi="Tahoma" w:cs="Tahoma"/>
          <w:b/>
          <w:bCs/>
          <w:sz w:val="22"/>
          <w:szCs w:val="22"/>
        </w:rPr>
        <w:t>Objectives</w:t>
      </w:r>
      <w:r w:rsidRPr="17D77E54">
        <w:rPr>
          <w:rFonts w:ascii="Tahoma" w:hAnsi="Tahoma" w:cs="Tahoma"/>
          <w:sz w:val="22"/>
          <w:szCs w:val="22"/>
        </w:rPr>
        <w:t>:</w:t>
      </w:r>
    </w:p>
    <w:p w14:paraId="32852892" w14:textId="1EEFD9E7" w:rsidR="004E76C9" w:rsidRPr="008D4E20" w:rsidRDefault="001B100B" w:rsidP="00612951">
      <w:pPr>
        <w:numPr>
          <w:ilvl w:val="1"/>
          <w:numId w:val="35"/>
        </w:numPr>
        <w:rPr>
          <w:rFonts w:ascii="Tahoma" w:hAnsi="Tahoma" w:cs="Tahoma"/>
          <w:sz w:val="22"/>
          <w:szCs w:val="22"/>
        </w:rPr>
      </w:pPr>
      <w:r w:rsidRPr="008D4E20">
        <w:rPr>
          <w:rFonts w:ascii="Tahoma" w:hAnsi="Tahoma" w:cs="Tahoma"/>
        </w:rPr>
        <w:t xml:space="preserve">Decompose </w:t>
      </w:r>
      <w:r w:rsidR="008E3C8F" w:rsidRPr="008D4E20">
        <w:rPr>
          <w:rFonts w:ascii="Tahoma" w:hAnsi="Tahoma" w:cs="Tahoma"/>
        </w:rPr>
        <w:t xml:space="preserve">the subsystem </w:t>
      </w:r>
      <w:r w:rsidR="00E7199A" w:rsidRPr="008D4E20">
        <w:rPr>
          <w:rFonts w:ascii="Tahoma" w:hAnsi="Tahoma" w:cs="Tahoma"/>
        </w:rPr>
        <w:t>that makes up the ESPBI IS</w:t>
      </w:r>
    </w:p>
    <w:p w14:paraId="22C221E8" w14:textId="77777777" w:rsidR="009A2911" w:rsidRPr="008D4E20" w:rsidRDefault="009A2911" w:rsidP="00612951">
      <w:pPr>
        <w:pStyle w:val="ListParagraph"/>
        <w:numPr>
          <w:ilvl w:val="1"/>
          <w:numId w:val="35"/>
        </w:numPr>
        <w:spacing w:after="100" w:afterAutospacing="1"/>
        <w:rPr>
          <w:rFonts w:ascii="Tahoma" w:hAnsi="Tahoma" w:cs="Tahoma"/>
        </w:rPr>
      </w:pPr>
      <w:r w:rsidRPr="008D4E20">
        <w:rPr>
          <w:rFonts w:ascii="Tahoma" w:hAnsi="Tahoma" w:cs="Tahoma"/>
        </w:rPr>
        <w:t>Transform the overall architecture of ESPBI IS from a centralized (monolithic) system into an architecture of independent, interconnected components based on service-oriented and, where possible, microservices architectural principles.</w:t>
      </w:r>
    </w:p>
    <w:p w14:paraId="505938E3" w14:textId="77777777" w:rsidR="009A2911" w:rsidRPr="008D4E20" w:rsidRDefault="4AD02561" w:rsidP="00612951">
      <w:pPr>
        <w:pStyle w:val="ListParagraph"/>
        <w:numPr>
          <w:ilvl w:val="1"/>
          <w:numId w:val="35"/>
        </w:numPr>
        <w:spacing w:after="100" w:afterAutospacing="1"/>
        <w:rPr>
          <w:rFonts w:ascii="Tahoma" w:hAnsi="Tahoma" w:cs="Tahoma"/>
        </w:rPr>
      </w:pPr>
      <w:r w:rsidRPr="17D77E54">
        <w:rPr>
          <w:rFonts w:ascii="Tahoma" w:hAnsi="Tahoma" w:cs="Tahoma"/>
        </w:rPr>
        <w:t>Improve the speed and security of ESPBI IS.</w:t>
      </w:r>
    </w:p>
    <w:p w14:paraId="63C9762E" w14:textId="77777777" w:rsidR="00E7199A" w:rsidRPr="008D4E20" w:rsidRDefault="77B9E6F7" w:rsidP="00612951">
      <w:pPr>
        <w:pStyle w:val="ListParagraph"/>
        <w:numPr>
          <w:ilvl w:val="1"/>
          <w:numId w:val="35"/>
        </w:numPr>
        <w:spacing w:after="100" w:afterAutospacing="1"/>
        <w:rPr>
          <w:rFonts w:ascii="Tahoma" w:hAnsi="Tahoma" w:cs="Tahoma"/>
        </w:rPr>
      </w:pPr>
      <w:r w:rsidRPr="17D77E54">
        <w:rPr>
          <w:rFonts w:ascii="Tahoma" w:hAnsi="Tahoma" w:cs="Tahoma"/>
        </w:rPr>
        <w:t>Perform modeling of documents and datasets (D&amp;D).</w:t>
      </w:r>
    </w:p>
    <w:p w14:paraId="308DEA25" w14:textId="77777777" w:rsidR="00E7199A" w:rsidRPr="008D4E20" w:rsidRDefault="77B9E6F7" w:rsidP="00612951">
      <w:pPr>
        <w:pStyle w:val="ListParagraph"/>
        <w:numPr>
          <w:ilvl w:val="1"/>
          <w:numId w:val="35"/>
        </w:numPr>
        <w:spacing w:after="100" w:afterAutospacing="1"/>
        <w:rPr>
          <w:rFonts w:ascii="Tahoma" w:hAnsi="Tahoma" w:cs="Tahoma"/>
        </w:rPr>
      </w:pPr>
      <w:r w:rsidRPr="17D77E54">
        <w:rPr>
          <w:rFonts w:ascii="Tahoma" w:hAnsi="Tahoma" w:cs="Tahoma"/>
        </w:rPr>
        <w:t>Enhance the accessibility of e-health services.</w:t>
      </w:r>
    </w:p>
    <w:p w14:paraId="3FD35ADB" w14:textId="77777777" w:rsidR="00E7199A" w:rsidRPr="008D4E20" w:rsidRDefault="77B9E6F7" w:rsidP="00612951">
      <w:pPr>
        <w:pStyle w:val="ListParagraph"/>
        <w:numPr>
          <w:ilvl w:val="1"/>
          <w:numId w:val="35"/>
        </w:numPr>
        <w:spacing w:after="100" w:afterAutospacing="1"/>
        <w:rPr>
          <w:rFonts w:ascii="Tahoma" w:hAnsi="Tahoma" w:cs="Tahoma"/>
        </w:rPr>
      </w:pPr>
      <w:r w:rsidRPr="17D77E54">
        <w:rPr>
          <w:rFonts w:ascii="Tahoma" w:hAnsi="Tahoma" w:cs="Tahoma"/>
        </w:rPr>
        <w:t>Create conditions for expanding the scope of medical information that will be stored and exchanged.</w:t>
      </w:r>
    </w:p>
    <w:p w14:paraId="7BC7C7FC" w14:textId="77777777" w:rsidR="00E7199A" w:rsidRPr="008D4E20" w:rsidRDefault="77B9E6F7" w:rsidP="00612951">
      <w:pPr>
        <w:pStyle w:val="ListParagraph"/>
        <w:numPr>
          <w:ilvl w:val="1"/>
          <w:numId w:val="35"/>
        </w:numPr>
        <w:spacing w:after="100" w:afterAutospacing="1"/>
        <w:rPr>
          <w:rFonts w:ascii="Tahoma" w:hAnsi="Tahoma" w:cs="Tahoma"/>
        </w:rPr>
      </w:pPr>
      <w:r w:rsidRPr="17D77E54">
        <w:rPr>
          <w:rFonts w:ascii="Tahoma" w:hAnsi="Tahoma" w:cs="Tahoma"/>
        </w:rPr>
        <w:lastRenderedPageBreak/>
        <w:t>Transition to a new version of the HL7 FHIR standard.</w:t>
      </w:r>
    </w:p>
    <w:p w14:paraId="26809DBB" w14:textId="601C4F4C" w:rsidR="00E7199A" w:rsidRPr="008D4E20" w:rsidRDefault="77B9E6F7" w:rsidP="00612951">
      <w:pPr>
        <w:pStyle w:val="ListParagraph"/>
        <w:numPr>
          <w:ilvl w:val="1"/>
          <w:numId w:val="35"/>
        </w:numPr>
        <w:spacing w:after="100" w:afterAutospacing="1"/>
        <w:rPr>
          <w:rFonts w:ascii="Tahoma" w:hAnsi="Tahoma" w:cs="Tahoma"/>
        </w:rPr>
      </w:pPr>
      <w:r w:rsidRPr="10CE1D25">
        <w:rPr>
          <w:rFonts w:ascii="Tahoma" w:hAnsi="Tahoma" w:cs="Tahoma"/>
        </w:rPr>
        <w:t>Appro</w:t>
      </w:r>
      <w:r w:rsidR="00DB3580" w:rsidRPr="10CE1D25">
        <w:rPr>
          <w:rFonts w:ascii="Tahoma" w:hAnsi="Tahoma" w:cs="Tahoma"/>
        </w:rPr>
        <w:t>bate</w:t>
      </w:r>
      <w:r w:rsidRPr="10CE1D25">
        <w:rPr>
          <w:rFonts w:ascii="Tahoma" w:hAnsi="Tahoma" w:cs="Tahoma"/>
        </w:rPr>
        <w:t xml:space="preserve"> the </w:t>
      </w:r>
      <w:proofErr w:type="spellStart"/>
      <w:r w:rsidRPr="10CE1D25">
        <w:rPr>
          <w:rFonts w:ascii="Tahoma" w:hAnsi="Tahoma" w:cs="Tahoma"/>
        </w:rPr>
        <w:t>openEHR</w:t>
      </w:r>
      <w:proofErr w:type="spellEnd"/>
      <w:r w:rsidRPr="10CE1D25">
        <w:rPr>
          <w:rFonts w:ascii="Tahoma" w:hAnsi="Tahoma" w:cs="Tahoma"/>
        </w:rPr>
        <w:t xml:space="preserve"> standard for creating a semantic electronic health record data model.</w:t>
      </w:r>
    </w:p>
    <w:p w14:paraId="4749AE1A" w14:textId="77777777" w:rsidR="00E7199A" w:rsidRPr="008D4E20" w:rsidRDefault="77B9E6F7" w:rsidP="00612951">
      <w:pPr>
        <w:pStyle w:val="ListParagraph"/>
        <w:numPr>
          <w:ilvl w:val="1"/>
          <w:numId w:val="35"/>
        </w:numPr>
        <w:spacing w:after="100" w:afterAutospacing="1"/>
        <w:rPr>
          <w:rFonts w:ascii="Tahoma" w:hAnsi="Tahoma" w:cs="Tahoma"/>
        </w:rPr>
      </w:pPr>
      <w:r w:rsidRPr="17D77E54">
        <w:rPr>
          <w:rFonts w:ascii="Tahoma" w:hAnsi="Tahoma" w:cs="Tahoma"/>
        </w:rPr>
        <w:t>Develop technical tools for transitioning from document exchange to data set exchange.</w:t>
      </w:r>
    </w:p>
    <w:p w14:paraId="29DDB850" w14:textId="77777777" w:rsidR="00E7199A" w:rsidRPr="008D4E20" w:rsidRDefault="77B9E6F7" w:rsidP="00612951">
      <w:pPr>
        <w:pStyle w:val="ListParagraph"/>
        <w:numPr>
          <w:ilvl w:val="1"/>
          <w:numId w:val="35"/>
        </w:numPr>
        <w:spacing w:after="100" w:afterAutospacing="1"/>
        <w:rPr>
          <w:rFonts w:ascii="Tahoma" w:hAnsi="Tahoma" w:cs="Tahoma"/>
        </w:rPr>
      </w:pPr>
      <w:r w:rsidRPr="17D77E54">
        <w:rPr>
          <w:rFonts w:ascii="Tahoma" w:hAnsi="Tahoma" w:cs="Tahoma"/>
        </w:rPr>
        <w:t>Ensure the automated use of e-stamps.</w:t>
      </w:r>
    </w:p>
    <w:p w14:paraId="0536FCB7" w14:textId="6B6E4033" w:rsidR="0058340D" w:rsidRPr="008D4E20" w:rsidRDefault="77B9E6F7" w:rsidP="00612951">
      <w:pPr>
        <w:pStyle w:val="ListParagraph"/>
        <w:numPr>
          <w:ilvl w:val="1"/>
          <w:numId w:val="35"/>
        </w:numPr>
        <w:spacing w:after="100" w:afterAutospacing="1"/>
        <w:rPr>
          <w:rFonts w:ascii="Tahoma" w:hAnsi="Tahoma" w:cs="Tahoma"/>
        </w:rPr>
      </w:pPr>
      <w:r w:rsidRPr="17D77E54">
        <w:rPr>
          <w:rFonts w:ascii="Tahoma" w:hAnsi="Tahoma" w:cs="Tahoma"/>
        </w:rPr>
        <w:t>Streamline e-signing processes by using automated signing with e-stamps.</w:t>
      </w:r>
    </w:p>
    <w:p w14:paraId="68361E99" w14:textId="77777777" w:rsidR="007F5C0B" w:rsidRPr="008D4E20" w:rsidRDefault="007F5C0B" w:rsidP="00DF6560">
      <w:pPr>
        <w:pStyle w:val="TekstasNr"/>
        <w:numPr>
          <w:ilvl w:val="0"/>
          <w:numId w:val="0"/>
        </w:numPr>
        <w:tabs>
          <w:tab w:val="clear" w:pos="1134"/>
          <w:tab w:val="left" w:pos="426"/>
        </w:tabs>
        <w:spacing w:after="0" w:line="276" w:lineRule="auto"/>
        <w:rPr>
          <w:rFonts w:ascii="Tahoma" w:hAnsi="Tahoma" w:cs="Tahoma"/>
          <w:sz w:val="22"/>
          <w:szCs w:val="22"/>
        </w:rPr>
      </w:pPr>
    </w:p>
    <w:p w14:paraId="26818C7A" w14:textId="4E5B0E0B" w:rsidR="002C75FB" w:rsidRPr="008D4E20" w:rsidRDefault="00686FAB" w:rsidP="000826B1">
      <w:pPr>
        <w:pStyle w:val="Heading2"/>
      </w:pPr>
      <w:bookmarkStart w:id="9" w:name="_Toc187146641"/>
      <w:r w:rsidRPr="008D4E20">
        <w:t>Description of Issues to be Addressed</w:t>
      </w:r>
      <w:r w:rsidR="00B10FDD">
        <w:t xml:space="preserve"> During Project</w:t>
      </w:r>
      <w:bookmarkEnd w:id="9"/>
    </w:p>
    <w:p w14:paraId="68813C90" w14:textId="77777777" w:rsidR="002C75FB" w:rsidRPr="008D4E20" w:rsidRDefault="002C75FB" w:rsidP="002C75FB"/>
    <w:p w14:paraId="7F6C3D8B" w14:textId="77777777" w:rsidR="00F211B0" w:rsidRDefault="6BCBFA95" w:rsidP="00612951">
      <w:pPr>
        <w:numPr>
          <w:ilvl w:val="0"/>
          <w:numId w:val="35"/>
        </w:numPr>
        <w:tabs>
          <w:tab w:val="num" w:pos="720"/>
        </w:tabs>
        <w:spacing w:after="100" w:afterAutospacing="1"/>
        <w:rPr>
          <w:rFonts w:ascii="Tahoma" w:hAnsi="Tahoma" w:cs="Tahoma"/>
          <w:sz w:val="22"/>
          <w:szCs w:val="22"/>
        </w:rPr>
      </w:pPr>
      <w:r w:rsidRPr="17D77E54">
        <w:rPr>
          <w:rFonts w:ascii="Tahoma" w:hAnsi="Tahoma" w:cs="Tahoma"/>
          <w:b/>
          <w:bCs/>
          <w:sz w:val="22"/>
          <w:szCs w:val="22"/>
        </w:rPr>
        <w:t>Decreasing System Performance:</w:t>
      </w:r>
      <w:r w:rsidRPr="17D77E54">
        <w:rPr>
          <w:rFonts w:ascii="Tahoma" w:hAnsi="Tahoma" w:cs="Tahoma"/>
          <w:sz w:val="22"/>
          <w:szCs w:val="22"/>
        </w:rPr>
        <w:t xml:space="preserve"> System performance is declining, with increasing unavailability of ESPBI IS. </w:t>
      </w:r>
    </w:p>
    <w:p w14:paraId="63A325BA" w14:textId="77777777" w:rsidR="00B2116B" w:rsidRDefault="002B4362" w:rsidP="00612951">
      <w:pPr>
        <w:numPr>
          <w:ilvl w:val="0"/>
          <w:numId w:val="35"/>
        </w:numPr>
        <w:tabs>
          <w:tab w:val="num" w:pos="720"/>
        </w:tabs>
        <w:spacing w:after="100" w:afterAutospacing="1"/>
        <w:rPr>
          <w:rFonts w:ascii="Tahoma" w:hAnsi="Tahoma" w:cs="Tahoma"/>
          <w:sz w:val="22"/>
          <w:szCs w:val="22"/>
        </w:rPr>
      </w:pPr>
      <w:r>
        <w:rPr>
          <w:rFonts w:ascii="Tahoma" w:hAnsi="Tahoma" w:cs="Tahoma"/>
          <w:b/>
          <w:bCs/>
          <w:sz w:val="22"/>
          <w:szCs w:val="22"/>
        </w:rPr>
        <w:t>Inefficient</w:t>
      </w:r>
      <w:r w:rsidR="002F27F8">
        <w:rPr>
          <w:rFonts w:ascii="Tahoma" w:hAnsi="Tahoma" w:cs="Tahoma"/>
          <w:b/>
          <w:bCs/>
          <w:sz w:val="22"/>
          <w:szCs w:val="22"/>
        </w:rPr>
        <w:t xml:space="preserve"> communication between Portals and ESPBI core:</w:t>
      </w:r>
      <w:r w:rsidR="002F27F8">
        <w:rPr>
          <w:rFonts w:ascii="Tahoma" w:hAnsi="Tahoma" w:cs="Tahoma"/>
          <w:sz w:val="22"/>
          <w:szCs w:val="22"/>
        </w:rPr>
        <w:t xml:space="preserve"> Multiple </w:t>
      </w:r>
      <w:r w:rsidR="00172AB1">
        <w:rPr>
          <w:rFonts w:ascii="Tahoma" w:hAnsi="Tahoma" w:cs="Tahoma"/>
          <w:sz w:val="22"/>
          <w:szCs w:val="22"/>
        </w:rPr>
        <w:t xml:space="preserve">and repeated read </w:t>
      </w:r>
      <w:r w:rsidR="002F27F8">
        <w:rPr>
          <w:rFonts w:ascii="Tahoma" w:hAnsi="Tahoma" w:cs="Tahoma"/>
          <w:sz w:val="22"/>
          <w:szCs w:val="22"/>
        </w:rPr>
        <w:t>request</w:t>
      </w:r>
      <w:r w:rsidR="00172AB1">
        <w:rPr>
          <w:rFonts w:ascii="Tahoma" w:hAnsi="Tahoma" w:cs="Tahoma"/>
          <w:sz w:val="22"/>
          <w:szCs w:val="22"/>
        </w:rPr>
        <w:t>s</w:t>
      </w:r>
      <w:r w:rsidR="00CA2C1B">
        <w:rPr>
          <w:rFonts w:ascii="Tahoma" w:hAnsi="Tahoma" w:cs="Tahoma"/>
          <w:sz w:val="22"/>
          <w:szCs w:val="22"/>
        </w:rPr>
        <w:t xml:space="preserve"> </w:t>
      </w:r>
      <w:r w:rsidR="00FD4481">
        <w:rPr>
          <w:rFonts w:ascii="Tahoma" w:hAnsi="Tahoma" w:cs="Tahoma"/>
          <w:sz w:val="22"/>
          <w:szCs w:val="22"/>
        </w:rPr>
        <w:t>create</w:t>
      </w:r>
      <w:r w:rsidR="00CA2C1B">
        <w:rPr>
          <w:rFonts w:ascii="Tahoma" w:hAnsi="Tahoma" w:cs="Tahoma"/>
          <w:sz w:val="22"/>
          <w:szCs w:val="22"/>
        </w:rPr>
        <w:t xml:space="preserve"> unnecessary load on ESPBI core.</w:t>
      </w:r>
      <w:r w:rsidR="00FD4481">
        <w:rPr>
          <w:rFonts w:ascii="Tahoma" w:hAnsi="Tahoma" w:cs="Tahoma"/>
          <w:sz w:val="22"/>
          <w:szCs w:val="22"/>
        </w:rPr>
        <w:t xml:space="preserve"> </w:t>
      </w:r>
    </w:p>
    <w:p w14:paraId="0126A2EB" w14:textId="408C3C40" w:rsidR="00CA2C1B" w:rsidRPr="00726C15" w:rsidRDefault="00906BD0" w:rsidP="00612951">
      <w:pPr>
        <w:numPr>
          <w:ilvl w:val="0"/>
          <w:numId w:val="35"/>
        </w:numPr>
        <w:tabs>
          <w:tab w:val="num" w:pos="720"/>
        </w:tabs>
        <w:spacing w:after="100" w:afterAutospacing="1"/>
        <w:rPr>
          <w:rFonts w:ascii="Tahoma" w:hAnsi="Tahoma" w:cs="Tahoma"/>
          <w:sz w:val="22"/>
          <w:szCs w:val="22"/>
        </w:rPr>
      </w:pPr>
      <w:r>
        <w:rPr>
          <w:rFonts w:ascii="Tahoma" w:hAnsi="Tahoma" w:cs="Tahoma"/>
          <w:b/>
          <w:bCs/>
          <w:sz w:val="22"/>
          <w:szCs w:val="22"/>
        </w:rPr>
        <w:t>A</w:t>
      </w:r>
      <w:r w:rsidR="003573C0">
        <w:rPr>
          <w:rFonts w:ascii="Tahoma" w:hAnsi="Tahoma" w:cs="Tahoma"/>
          <w:b/>
          <w:bCs/>
          <w:sz w:val="22"/>
          <w:szCs w:val="22"/>
        </w:rPr>
        <w:t xml:space="preserve">ccumulation </w:t>
      </w:r>
      <w:r w:rsidR="000C5291">
        <w:rPr>
          <w:rFonts w:ascii="Tahoma" w:hAnsi="Tahoma" w:cs="Tahoma"/>
          <w:b/>
          <w:bCs/>
          <w:sz w:val="22"/>
          <w:szCs w:val="22"/>
        </w:rPr>
        <w:t xml:space="preserve">temporary data: </w:t>
      </w:r>
      <w:r w:rsidR="00FD4481">
        <w:rPr>
          <w:rFonts w:ascii="Tahoma" w:hAnsi="Tahoma" w:cs="Tahoma"/>
          <w:sz w:val="22"/>
          <w:szCs w:val="22"/>
        </w:rPr>
        <w:t>Drafts of documents are</w:t>
      </w:r>
      <w:r w:rsidR="00930238">
        <w:rPr>
          <w:rFonts w:ascii="Tahoma" w:hAnsi="Tahoma" w:cs="Tahoma"/>
          <w:sz w:val="22"/>
          <w:szCs w:val="22"/>
        </w:rPr>
        <w:t xml:space="preserve"> saved </w:t>
      </w:r>
      <w:r w:rsidR="00045A43">
        <w:rPr>
          <w:rFonts w:ascii="Tahoma" w:hAnsi="Tahoma" w:cs="Tahoma"/>
          <w:sz w:val="22"/>
          <w:szCs w:val="22"/>
        </w:rPr>
        <w:t>to ESPBI core</w:t>
      </w:r>
      <w:r w:rsidR="000C5291">
        <w:rPr>
          <w:rFonts w:ascii="Tahoma" w:hAnsi="Tahoma" w:cs="Tahoma"/>
          <w:sz w:val="22"/>
          <w:szCs w:val="22"/>
        </w:rPr>
        <w:t xml:space="preserve">, </w:t>
      </w:r>
      <w:r w:rsidR="0059148A">
        <w:rPr>
          <w:rFonts w:ascii="Tahoma" w:hAnsi="Tahoma" w:cs="Tahoma"/>
          <w:sz w:val="22"/>
          <w:szCs w:val="22"/>
        </w:rPr>
        <w:t xml:space="preserve">which creates load on ESPBI core and uses up </w:t>
      </w:r>
      <w:r w:rsidR="009351E3">
        <w:rPr>
          <w:rFonts w:ascii="Tahoma" w:hAnsi="Tahoma" w:cs="Tahoma"/>
          <w:sz w:val="22"/>
          <w:szCs w:val="22"/>
        </w:rPr>
        <w:t>storage.</w:t>
      </w:r>
    </w:p>
    <w:p w14:paraId="172F4F07" w14:textId="09F52832" w:rsidR="000A4194" w:rsidRDefault="00E777B6" w:rsidP="00E777B6">
      <w:pPr>
        <w:pStyle w:val="Heading2"/>
      </w:pPr>
      <w:bookmarkStart w:id="10" w:name="_Toc182492617"/>
      <w:bookmarkStart w:id="11" w:name="_Toc187146642"/>
      <w:bookmarkEnd w:id="10"/>
      <w:r>
        <w:t>Procurement goal and objectives</w:t>
      </w:r>
      <w:bookmarkEnd w:id="11"/>
    </w:p>
    <w:p w14:paraId="259D98A6" w14:textId="69D7B6EE" w:rsidR="00E777B6" w:rsidRDefault="00E777B6" w:rsidP="00612951">
      <w:pPr>
        <w:numPr>
          <w:ilvl w:val="0"/>
          <w:numId w:val="35"/>
        </w:numPr>
        <w:tabs>
          <w:tab w:val="num" w:pos="720"/>
        </w:tabs>
        <w:spacing w:after="100" w:afterAutospacing="1"/>
        <w:rPr>
          <w:rFonts w:ascii="Tahoma" w:hAnsi="Tahoma" w:cs="Tahoma"/>
          <w:sz w:val="22"/>
          <w:szCs w:val="22"/>
        </w:rPr>
      </w:pPr>
      <w:r>
        <w:rPr>
          <w:rFonts w:ascii="Tahoma" w:hAnsi="Tahoma" w:cs="Tahoma"/>
          <w:b/>
          <w:bCs/>
          <w:sz w:val="22"/>
          <w:szCs w:val="22"/>
        </w:rPr>
        <w:t>Goal</w:t>
      </w:r>
      <w:r w:rsidRPr="17D77E54">
        <w:rPr>
          <w:rFonts w:ascii="Tahoma" w:hAnsi="Tahoma" w:cs="Tahoma"/>
          <w:b/>
          <w:bCs/>
          <w:sz w:val="22"/>
          <w:szCs w:val="22"/>
        </w:rPr>
        <w:t>:</w:t>
      </w:r>
      <w:r>
        <w:rPr>
          <w:rFonts w:ascii="Tahoma" w:hAnsi="Tahoma" w:cs="Tahoma"/>
          <w:b/>
          <w:bCs/>
          <w:sz w:val="22"/>
          <w:szCs w:val="22"/>
        </w:rPr>
        <w:t xml:space="preserve"> </w:t>
      </w:r>
      <w:r w:rsidR="00573CF0">
        <w:rPr>
          <w:rFonts w:ascii="Tahoma" w:hAnsi="Tahoma" w:cs="Tahoma"/>
          <w:sz w:val="22"/>
          <w:szCs w:val="22"/>
        </w:rPr>
        <w:t xml:space="preserve">modernize ESPBI </w:t>
      </w:r>
      <w:r w:rsidR="00326A93">
        <w:rPr>
          <w:rFonts w:ascii="Tahoma" w:hAnsi="Tahoma" w:cs="Tahoma"/>
          <w:sz w:val="22"/>
          <w:szCs w:val="22"/>
        </w:rPr>
        <w:t xml:space="preserve">IS </w:t>
      </w:r>
      <w:r w:rsidR="00573CF0">
        <w:rPr>
          <w:rFonts w:ascii="Tahoma" w:hAnsi="Tahoma" w:cs="Tahoma"/>
          <w:sz w:val="22"/>
          <w:szCs w:val="22"/>
        </w:rPr>
        <w:t xml:space="preserve">to </w:t>
      </w:r>
      <w:r w:rsidR="00C375DD">
        <w:rPr>
          <w:rFonts w:ascii="Tahoma" w:hAnsi="Tahoma" w:cs="Tahoma"/>
          <w:sz w:val="22"/>
          <w:szCs w:val="22"/>
        </w:rPr>
        <w:t>achieve higher levels of maintainability</w:t>
      </w:r>
      <w:r w:rsidR="00970A3F">
        <w:rPr>
          <w:rFonts w:ascii="Tahoma" w:hAnsi="Tahoma" w:cs="Tahoma"/>
          <w:sz w:val="22"/>
          <w:szCs w:val="22"/>
        </w:rPr>
        <w:t xml:space="preserve"> and improve </w:t>
      </w:r>
      <w:r w:rsidR="005536D0">
        <w:rPr>
          <w:rFonts w:ascii="Tahoma" w:hAnsi="Tahoma" w:cs="Tahoma"/>
          <w:sz w:val="22"/>
          <w:szCs w:val="22"/>
        </w:rPr>
        <w:t>performance.</w:t>
      </w:r>
    </w:p>
    <w:p w14:paraId="5FB901CD" w14:textId="48D5363D" w:rsidR="005536D0" w:rsidRDefault="005536D0" w:rsidP="00612951">
      <w:pPr>
        <w:numPr>
          <w:ilvl w:val="0"/>
          <w:numId w:val="35"/>
        </w:numPr>
        <w:tabs>
          <w:tab w:val="num" w:pos="720"/>
        </w:tabs>
        <w:spacing w:after="100" w:afterAutospacing="1"/>
        <w:rPr>
          <w:rFonts w:ascii="Tahoma" w:hAnsi="Tahoma" w:cs="Tahoma"/>
          <w:sz w:val="22"/>
          <w:szCs w:val="22"/>
        </w:rPr>
      </w:pPr>
      <w:r>
        <w:rPr>
          <w:rFonts w:ascii="Tahoma" w:hAnsi="Tahoma" w:cs="Tahoma"/>
          <w:b/>
          <w:bCs/>
          <w:sz w:val="22"/>
          <w:szCs w:val="22"/>
        </w:rPr>
        <w:t>Objectives:</w:t>
      </w:r>
    </w:p>
    <w:p w14:paraId="3BF73B48" w14:textId="20ABDFA5" w:rsidR="005536D0" w:rsidRDefault="005613A4" w:rsidP="00612951">
      <w:pPr>
        <w:numPr>
          <w:ilvl w:val="1"/>
          <w:numId w:val="35"/>
        </w:numPr>
        <w:spacing w:after="100" w:afterAutospacing="1"/>
        <w:rPr>
          <w:rFonts w:ascii="Tahoma" w:hAnsi="Tahoma" w:cs="Tahoma"/>
          <w:sz w:val="22"/>
          <w:szCs w:val="22"/>
        </w:rPr>
      </w:pPr>
      <w:r>
        <w:rPr>
          <w:rFonts w:ascii="Tahoma" w:hAnsi="Tahoma" w:cs="Tahoma"/>
          <w:sz w:val="22"/>
          <w:szCs w:val="22"/>
        </w:rPr>
        <w:t xml:space="preserve">Develop data </w:t>
      </w:r>
      <w:r w:rsidR="00411DE1">
        <w:rPr>
          <w:rFonts w:ascii="Tahoma" w:hAnsi="Tahoma" w:cs="Tahoma"/>
          <w:sz w:val="22"/>
          <w:szCs w:val="22"/>
        </w:rPr>
        <w:t xml:space="preserve">storage </w:t>
      </w:r>
      <w:r>
        <w:rPr>
          <w:rFonts w:ascii="Tahoma" w:hAnsi="Tahoma" w:cs="Tahoma"/>
          <w:sz w:val="22"/>
          <w:szCs w:val="22"/>
        </w:rPr>
        <w:t>solution for portals.</w:t>
      </w:r>
    </w:p>
    <w:p w14:paraId="060DF389" w14:textId="01A1B5E8" w:rsidR="00426A67" w:rsidRDefault="00895B4F" w:rsidP="00612951">
      <w:pPr>
        <w:numPr>
          <w:ilvl w:val="1"/>
          <w:numId w:val="35"/>
        </w:numPr>
        <w:spacing w:after="100" w:afterAutospacing="1"/>
        <w:rPr>
          <w:rFonts w:ascii="Tahoma" w:hAnsi="Tahoma" w:cs="Tahoma"/>
          <w:sz w:val="22"/>
          <w:szCs w:val="22"/>
        </w:rPr>
      </w:pPr>
      <w:r>
        <w:rPr>
          <w:rFonts w:ascii="Tahoma" w:hAnsi="Tahoma" w:cs="Tahoma"/>
          <w:sz w:val="22"/>
          <w:szCs w:val="22"/>
        </w:rPr>
        <w:t>Develop</w:t>
      </w:r>
      <w:r w:rsidR="00E6215D">
        <w:rPr>
          <w:rFonts w:ascii="Tahoma" w:hAnsi="Tahoma" w:cs="Tahoma"/>
          <w:sz w:val="22"/>
          <w:szCs w:val="22"/>
        </w:rPr>
        <w:t xml:space="preserve"> data exchange </w:t>
      </w:r>
      <w:r w:rsidR="002E291E">
        <w:rPr>
          <w:rFonts w:ascii="Tahoma" w:hAnsi="Tahoma" w:cs="Tahoma"/>
          <w:sz w:val="22"/>
          <w:szCs w:val="22"/>
        </w:rPr>
        <w:t>mechanisms</w:t>
      </w:r>
      <w:r w:rsidR="00E6215D">
        <w:rPr>
          <w:rFonts w:ascii="Tahoma" w:hAnsi="Tahoma" w:cs="Tahoma"/>
          <w:sz w:val="22"/>
          <w:szCs w:val="22"/>
        </w:rPr>
        <w:t xml:space="preserve"> to ensure </w:t>
      </w:r>
      <w:r w:rsidR="00686F9A">
        <w:rPr>
          <w:rFonts w:ascii="Tahoma" w:hAnsi="Tahoma" w:cs="Tahoma"/>
          <w:sz w:val="22"/>
          <w:szCs w:val="22"/>
        </w:rPr>
        <w:t xml:space="preserve">data </w:t>
      </w:r>
      <w:r w:rsidR="00AC1815">
        <w:rPr>
          <w:rFonts w:ascii="Tahoma" w:hAnsi="Tahoma" w:cs="Tahoma"/>
          <w:sz w:val="22"/>
          <w:szCs w:val="22"/>
        </w:rPr>
        <w:t xml:space="preserve">integrity </w:t>
      </w:r>
      <w:r w:rsidR="00686F9A">
        <w:rPr>
          <w:rFonts w:ascii="Tahoma" w:hAnsi="Tahoma" w:cs="Tahoma"/>
          <w:sz w:val="22"/>
          <w:szCs w:val="22"/>
        </w:rPr>
        <w:t xml:space="preserve">in </w:t>
      </w:r>
      <w:r w:rsidR="00411DE1">
        <w:rPr>
          <w:rFonts w:ascii="Tahoma" w:hAnsi="Tahoma" w:cs="Tahoma"/>
          <w:sz w:val="22"/>
          <w:szCs w:val="22"/>
        </w:rPr>
        <w:t>resource storage</w:t>
      </w:r>
      <w:r w:rsidR="00426A67">
        <w:rPr>
          <w:rFonts w:ascii="Tahoma" w:hAnsi="Tahoma" w:cs="Tahoma"/>
          <w:sz w:val="22"/>
          <w:szCs w:val="22"/>
        </w:rPr>
        <w:t>.</w:t>
      </w:r>
    </w:p>
    <w:p w14:paraId="7A0CEEED" w14:textId="663ED583" w:rsidR="00443BF5" w:rsidRDefault="00C000A4" w:rsidP="00612951">
      <w:pPr>
        <w:numPr>
          <w:ilvl w:val="1"/>
          <w:numId w:val="35"/>
        </w:numPr>
        <w:spacing w:after="100" w:afterAutospacing="1"/>
        <w:rPr>
          <w:rFonts w:ascii="Tahoma" w:hAnsi="Tahoma" w:cs="Tahoma"/>
          <w:sz w:val="22"/>
          <w:szCs w:val="22"/>
        </w:rPr>
      </w:pPr>
      <w:r>
        <w:rPr>
          <w:rFonts w:ascii="Tahoma" w:hAnsi="Tahoma" w:cs="Tahoma"/>
          <w:sz w:val="22"/>
          <w:szCs w:val="22"/>
        </w:rPr>
        <w:t>Develop and d</w:t>
      </w:r>
      <w:r w:rsidR="002524F9">
        <w:rPr>
          <w:rFonts w:ascii="Tahoma" w:hAnsi="Tahoma" w:cs="Tahoma"/>
          <w:sz w:val="22"/>
          <w:szCs w:val="22"/>
        </w:rPr>
        <w:t>eploy</w:t>
      </w:r>
      <w:r w:rsidR="008169E8">
        <w:rPr>
          <w:rFonts w:ascii="Tahoma" w:hAnsi="Tahoma" w:cs="Tahoma"/>
          <w:sz w:val="22"/>
          <w:szCs w:val="22"/>
        </w:rPr>
        <w:t xml:space="preserve"> to production</w:t>
      </w:r>
      <w:r w:rsidR="00877339">
        <w:rPr>
          <w:rFonts w:ascii="Tahoma" w:hAnsi="Tahoma" w:cs="Tahoma"/>
          <w:sz w:val="22"/>
          <w:szCs w:val="22"/>
        </w:rPr>
        <w:t xml:space="preserve"> </w:t>
      </w:r>
      <w:r w:rsidR="00C7119A">
        <w:rPr>
          <w:rFonts w:ascii="Tahoma" w:hAnsi="Tahoma" w:cs="Tahoma"/>
          <w:sz w:val="22"/>
          <w:szCs w:val="22"/>
        </w:rPr>
        <w:t xml:space="preserve">created </w:t>
      </w:r>
      <w:r>
        <w:rPr>
          <w:rFonts w:ascii="Tahoma" w:hAnsi="Tahoma" w:cs="Tahoma"/>
          <w:sz w:val="22"/>
          <w:szCs w:val="22"/>
        </w:rPr>
        <w:t xml:space="preserve">software to </w:t>
      </w:r>
      <w:r w:rsidR="00C7119A">
        <w:rPr>
          <w:rFonts w:ascii="Tahoma" w:hAnsi="Tahoma" w:cs="Tahoma"/>
          <w:sz w:val="22"/>
          <w:szCs w:val="22"/>
        </w:rPr>
        <w:t xml:space="preserve">at least </w:t>
      </w:r>
      <w:r w:rsidR="008169E8">
        <w:rPr>
          <w:rFonts w:ascii="Tahoma" w:hAnsi="Tahoma" w:cs="Tahoma"/>
          <w:sz w:val="22"/>
          <w:szCs w:val="22"/>
        </w:rPr>
        <w:t>1</w:t>
      </w:r>
      <w:r w:rsidR="00C7119A">
        <w:rPr>
          <w:rFonts w:ascii="Tahoma" w:hAnsi="Tahoma" w:cs="Tahoma"/>
          <w:sz w:val="22"/>
          <w:szCs w:val="22"/>
        </w:rPr>
        <w:t xml:space="preserve"> portal</w:t>
      </w:r>
      <w:r w:rsidR="008169E8">
        <w:rPr>
          <w:rFonts w:ascii="Tahoma" w:hAnsi="Tahoma" w:cs="Tahoma"/>
          <w:sz w:val="22"/>
          <w:szCs w:val="22"/>
        </w:rPr>
        <w:t>, at most to 3</w:t>
      </w:r>
      <w:r w:rsidR="00877339">
        <w:rPr>
          <w:rFonts w:ascii="Tahoma" w:hAnsi="Tahoma" w:cs="Tahoma"/>
          <w:sz w:val="22"/>
          <w:szCs w:val="22"/>
        </w:rPr>
        <w:t>.</w:t>
      </w:r>
    </w:p>
    <w:p w14:paraId="1F47FCFB" w14:textId="7DA29A7D" w:rsidR="00326A93" w:rsidRDefault="00427E86" w:rsidP="00612951">
      <w:pPr>
        <w:numPr>
          <w:ilvl w:val="1"/>
          <w:numId w:val="35"/>
        </w:numPr>
        <w:spacing w:after="100" w:afterAutospacing="1"/>
        <w:rPr>
          <w:rFonts w:ascii="Tahoma" w:hAnsi="Tahoma" w:cs="Tahoma"/>
          <w:sz w:val="22"/>
          <w:szCs w:val="22"/>
        </w:rPr>
      </w:pPr>
      <w:r>
        <w:rPr>
          <w:rFonts w:ascii="Tahoma" w:hAnsi="Tahoma" w:cs="Tahoma"/>
          <w:sz w:val="22"/>
          <w:szCs w:val="22"/>
        </w:rPr>
        <w:t>Develop and deploy document regis</w:t>
      </w:r>
      <w:r w:rsidR="00A24498">
        <w:rPr>
          <w:rFonts w:ascii="Tahoma" w:hAnsi="Tahoma" w:cs="Tahoma"/>
          <w:sz w:val="22"/>
          <w:szCs w:val="22"/>
        </w:rPr>
        <w:t>try</w:t>
      </w:r>
      <w:r w:rsidR="004B1F33">
        <w:rPr>
          <w:rFonts w:ascii="Tahoma" w:hAnsi="Tahoma" w:cs="Tahoma"/>
          <w:sz w:val="22"/>
          <w:szCs w:val="22"/>
        </w:rPr>
        <w:t>.</w:t>
      </w:r>
    </w:p>
    <w:p w14:paraId="20005B95" w14:textId="0607F1D0" w:rsidR="004B1F33" w:rsidRDefault="006E1D60" w:rsidP="00612951">
      <w:pPr>
        <w:numPr>
          <w:ilvl w:val="1"/>
          <w:numId w:val="35"/>
        </w:numPr>
        <w:spacing w:after="100" w:afterAutospacing="1"/>
        <w:rPr>
          <w:rFonts w:ascii="Tahoma" w:hAnsi="Tahoma" w:cs="Tahoma"/>
          <w:sz w:val="22"/>
          <w:szCs w:val="22"/>
        </w:rPr>
      </w:pPr>
      <w:r>
        <w:rPr>
          <w:rFonts w:ascii="Tahoma" w:hAnsi="Tahoma" w:cs="Tahoma"/>
          <w:sz w:val="22"/>
          <w:szCs w:val="22"/>
        </w:rPr>
        <w:t>Develop and deploy medical terminology server</w:t>
      </w:r>
      <w:r w:rsidR="00770DA3">
        <w:rPr>
          <w:rFonts w:ascii="Tahoma" w:hAnsi="Tahoma" w:cs="Tahoma"/>
          <w:sz w:val="22"/>
          <w:szCs w:val="22"/>
        </w:rPr>
        <w:t>.</w:t>
      </w:r>
    </w:p>
    <w:p w14:paraId="35D2E553" w14:textId="54C3ED36" w:rsidR="00770DA3" w:rsidRDefault="000258A2" w:rsidP="00612951">
      <w:pPr>
        <w:numPr>
          <w:ilvl w:val="1"/>
          <w:numId w:val="35"/>
        </w:numPr>
        <w:spacing w:after="100" w:afterAutospacing="1"/>
        <w:rPr>
          <w:rFonts w:ascii="Tahoma" w:hAnsi="Tahoma" w:cs="Tahoma"/>
          <w:sz w:val="22"/>
          <w:szCs w:val="22"/>
        </w:rPr>
      </w:pPr>
      <w:r>
        <w:rPr>
          <w:rFonts w:ascii="Tahoma" w:hAnsi="Tahoma" w:cs="Tahoma"/>
          <w:sz w:val="22"/>
          <w:szCs w:val="22"/>
        </w:rPr>
        <w:t xml:space="preserve">Improve </w:t>
      </w:r>
      <w:r w:rsidR="00BB516C">
        <w:rPr>
          <w:rFonts w:ascii="Tahoma" w:hAnsi="Tahoma" w:cs="Tahoma"/>
          <w:sz w:val="22"/>
          <w:szCs w:val="22"/>
        </w:rPr>
        <w:t xml:space="preserve">ESPBI IS </w:t>
      </w:r>
      <w:proofErr w:type="gramStart"/>
      <w:r w:rsidR="00BB516C">
        <w:rPr>
          <w:rFonts w:ascii="Tahoma" w:hAnsi="Tahoma" w:cs="Tahoma"/>
          <w:sz w:val="22"/>
          <w:szCs w:val="22"/>
        </w:rPr>
        <w:t>handling of</w:t>
      </w:r>
      <w:proofErr w:type="gramEnd"/>
      <w:r w:rsidR="00BB516C">
        <w:rPr>
          <w:rFonts w:ascii="Tahoma" w:hAnsi="Tahoma" w:cs="Tahoma"/>
          <w:sz w:val="22"/>
          <w:szCs w:val="22"/>
        </w:rPr>
        <w:t xml:space="preserve"> </w:t>
      </w:r>
      <w:r>
        <w:rPr>
          <w:rFonts w:ascii="Tahoma" w:hAnsi="Tahoma" w:cs="Tahoma"/>
          <w:sz w:val="22"/>
          <w:szCs w:val="22"/>
        </w:rPr>
        <w:t xml:space="preserve">the </w:t>
      </w:r>
      <w:r w:rsidR="00BB516C">
        <w:rPr>
          <w:rFonts w:ascii="Tahoma" w:hAnsi="Tahoma" w:cs="Tahoma"/>
          <w:sz w:val="22"/>
          <w:szCs w:val="22"/>
        </w:rPr>
        <w:t>foreign patients.</w:t>
      </w:r>
    </w:p>
    <w:p w14:paraId="3A2973AD" w14:textId="6171B749" w:rsidR="00BB516C" w:rsidRPr="00443BF5" w:rsidRDefault="0083092B" w:rsidP="00612951">
      <w:pPr>
        <w:numPr>
          <w:ilvl w:val="1"/>
          <w:numId w:val="35"/>
        </w:numPr>
        <w:spacing w:after="100" w:afterAutospacing="1"/>
        <w:rPr>
          <w:rFonts w:ascii="Tahoma" w:hAnsi="Tahoma" w:cs="Tahoma"/>
          <w:sz w:val="22"/>
          <w:szCs w:val="22"/>
        </w:rPr>
      </w:pPr>
      <w:r>
        <w:rPr>
          <w:rFonts w:ascii="Tahoma" w:hAnsi="Tahoma" w:cs="Tahoma"/>
          <w:sz w:val="22"/>
          <w:szCs w:val="22"/>
        </w:rPr>
        <w:t>Improve and deploy patient summary functionality.</w:t>
      </w:r>
    </w:p>
    <w:p w14:paraId="19F362AC" w14:textId="680F3F13" w:rsidR="00DF6560" w:rsidRPr="008D4E20" w:rsidRDefault="00E574D5" w:rsidP="00B65449">
      <w:pPr>
        <w:pStyle w:val="Heading1"/>
      </w:pPr>
      <w:bookmarkStart w:id="12" w:name="_Toc187146643"/>
      <w:r w:rsidRPr="008D4E20">
        <w:t>DESCRIPTION OF THE CURRENT SITUATION</w:t>
      </w:r>
      <w:bookmarkEnd w:id="12"/>
    </w:p>
    <w:p w14:paraId="7BB91E41" w14:textId="77777777" w:rsidR="00B65449" w:rsidRPr="008D4E20" w:rsidRDefault="00B65449" w:rsidP="00B65449"/>
    <w:p w14:paraId="0FAF3C5E" w14:textId="77777777" w:rsidR="00B91E61" w:rsidRPr="008D4E20" w:rsidRDefault="00B91E61" w:rsidP="00EB6B97">
      <w:pPr>
        <w:pStyle w:val="Heading2"/>
      </w:pPr>
      <w:bookmarkStart w:id="13" w:name="_Toc187146644"/>
      <w:r w:rsidRPr="008D4E20">
        <w:t>Organizational structure</w:t>
      </w:r>
      <w:bookmarkEnd w:id="13"/>
    </w:p>
    <w:p w14:paraId="05066F10" w14:textId="77777777" w:rsidR="00B91E61" w:rsidRPr="008D132B" w:rsidRDefault="00B91E61" w:rsidP="008D132B">
      <w:pPr>
        <w:pStyle w:val="FORITbullets1"/>
        <w:jc w:val="left"/>
        <w:rPr>
          <w:rFonts w:ascii="Tahoma" w:hAnsi="Tahoma" w:cs="Tahoma"/>
        </w:rPr>
      </w:pPr>
    </w:p>
    <w:p w14:paraId="559FBB4F" w14:textId="5A3201E6" w:rsidR="00C23C6C" w:rsidRPr="008D132B" w:rsidRDefault="00D303E3" w:rsidP="00612951">
      <w:pPr>
        <w:pStyle w:val="FORITbullets1"/>
        <w:numPr>
          <w:ilvl w:val="0"/>
          <w:numId w:val="35"/>
        </w:numPr>
        <w:jc w:val="left"/>
        <w:rPr>
          <w:rFonts w:ascii="Tahoma" w:hAnsi="Tahoma" w:cs="Tahoma"/>
        </w:rPr>
      </w:pPr>
      <w:r w:rsidRPr="008D132B">
        <w:rPr>
          <w:rFonts w:ascii="Tahoma" w:hAnsi="Tahoma" w:cs="Tahoma"/>
        </w:rPr>
        <w:t>ESPBI</w:t>
      </w:r>
      <w:r w:rsidR="00747F36" w:rsidRPr="008D132B">
        <w:rPr>
          <w:rFonts w:ascii="Tahoma" w:hAnsi="Tahoma" w:cs="Tahoma"/>
        </w:rPr>
        <w:t xml:space="preserve"> IS</w:t>
      </w:r>
      <w:r w:rsidR="00A6630A" w:rsidRPr="008D132B">
        <w:rPr>
          <w:rFonts w:ascii="Tahoma" w:hAnsi="Tahoma" w:cs="Tahoma"/>
        </w:rPr>
        <w:t>’s</w:t>
      </w:r>
      <w:r w:rsidRPr="008D132B">
        <w:rPr>
          <w:rFonts w:ascii="Tahoma" w:hAnsi="Tahoma" w:cs="Tahoma"/>
        </w:rPr>
        <w:t xml:space="preserve"> </w:t>
      </w:r>
      <w:r w:rsidR="006611E6" w:rsidRPr="008D132B">
        <w:rPr>
          <w:rFonts w:ascii="Tahoma" w:hAnsi="Tahoma" w:cs="Tahoma"/>
        </w:rPr>
        <w:t xml:space="preserve">owner </w:t>
      </w:r>
      <w:r w:rsidRPr="008D132B">
        <w:rPr>
          <w:rFonts w:ascii="Tahoma" w:hAnsi="Tahoma" w:cs="Tahoma"/>
        </w:rPr>
        <w:t xml:space="preserve">is SAM, ESPBI </w:t>
      </w:r>
      <w:r w:rsidR="00702F85">
        <w:rPr>
          <w:rFonts w:ascii="Tahoma" w:hAnsi="Tahoma" w:cs="Tahoma"/>
        </w:rPr>
        <w:t xml:space="preserve">IS </w:t>
      </w:r>
      <w:r w:rsidRPr="008D132B">
        <w:rPr>
          <w:rFonts w:ascii="Tahoma" w:hAnsi="Tahoma" w:cs="Tahoma"/>
        </w:rPr>
        <w:t>administrator is RC.</w:t>
      </w:r>
    </w:p>
    <w:p w14:paraId="675D198D" w14:textId="77777777" w:rsidR="00C23C6C" w:rsidRPr="008D4E20" w:rsidRDefault="00C23C6C" w:rsidP="00C23C6C"/>
    <w:p w14:paraId="3F1C01E9" w14:textId="77777777" w:rsidR="00575D6E" w:rsidRPr="008D4E20" w:rsidRDefault="00575D6E" w:rsidP="00575D6E">
      <w:pPr>
        <w:pStyle w:val="Heading3"/>
      </w:pPr>
      <w:bookmarkStart w:id="14" w:name="_Toc187146645"/>
      <w:r w:rsidRPr="008D4E20">
        <w:rPr>
          <w:rStyle w:val="Heading3Char"/>
          <w:rFonts w:eastAsia="Tahoma" w:cs="Tahoma"/>
          <w:b/>
          <w:bCs/>
          <w:szCs w:val="22"/>
        </w:rPr>
        <w:t>Target Groups and Impact Scop</w:t>
      </w:r>
      <w:r w:rsidRPr="008D4E20">
        <w:t>e</w:t>
      </w:r>
      <w:bookmarkEnd w:id="14"/>
    </w:p>
    <w:p w14:paraId="3082120D" w14:textId="77777777" w:rsidR="00575D6E" w:rsidRPr="008D4E20" w:rsidRDefault="00575D6E" w:rsidP="00575D6E">
      <w:pPr>
        <w:pStyle w:val="FORITbullets1"/>
        <w:jc w:val="left"/>
        <w:rPr>
          <w:rFonts w:ascii="Tahoma" w:hAnsi="Tahoma" w:cs="Tahoma"/>
          <w:b/>
          <w:bCs/>
          <w:szCs w:val="22"/>
        </w:rPr>
      </w:pPr>
    </w:p>
    <w:p w14:paraId="337693DB" w14:textId="77777777" w:rsidR="00A21D78" w:rsidRPr="008D4E20" w:rsidRDefault="00575D6E" w:rsidP="00612951">
      <w:pPr>
        <w:pStyle w:val="FORITbullets1"/>
        <w:numPr>
          <w:ilvl w:val="0"/>
          <w:numId w:val="35"/>
        </w:numPr>
        <w:jc w:val="left"/>
        <w:rPr>
          <w:rFonts w:ascii="Tahoma" w:hAnsi="Tahoma" w:cs="Tahoma"/>
        </w:rPr>
      </w:pPr>
      <w:r w:rsidRPr="008D4E20">
        <w:rPr>
          <w:rFonts w:ascii="Tahoma" w:hAnsi="Tahoma" w:cs="Tahoma"/>
        </w:rPr>
        <w:t>Main groups that use eHealth system:</w:t>
      </w:r>
    </w:p>
    <w:p w14:paraId="7BBD2A48" w14:textId="77777777" w:rsidR="00A21D78" w:rsidRPr="008D4E20" w:rsidRDefault="00575D6E" w:rsidP="00612951">
      <w:pPr>
        <w:pStyle w:val="FORITbullets1"/>
        <w:numPr>
          <w:ilvl w:val="1"/>
          <w:numId w:val="35"/>
        </w:numPr>
        <w:jc w:val="left"/>
        <w:rPr>
          <w:rFonts w:ascii="Tahoma" w:hAnsi="Tahoma" w:cs="Tahoma"/>
        </w:rPr>
      </w:pPr>
      <w:r w:rsidRPr="008D4E20">
        <w:rPr>
          <w:rFonts w:ascii="Tahoma" w:hAnsi="Tahoma" w:cs="Tahoma"/>
        </w:rPr>
        <w:t>Patients.</w:t>
      </w:r>
    </w:p>
    <w:p w14:paraId="2E173916" w14:textId="77777777" w:rsidR="00A21D78" w:rsidRPr="008D4E20" w:rsidRDefault="00575D6E" w:rsidP="00612951">
      <w:pPr>
        <w:pStyle w:val="FORITbullets1"/>
        <w:numPr>
          <w:ilvl w:val="1"/>
          <w:numId w:val="35"/>
        </w:numPr>
        <w:jc w:val="left"/>
        <w:rPr>
          <w:rFonts w:ascii="Tahoma" w:hAnsi="Tahoma" w:cs="Tahoma"/>
        </w:rPr>
      </w:pPr>
      <w:r w:rsidRPr="008D4E20">
        <w:rPr>
          <w:rFonts w:ascii="Tahoma" w:hAnsi="Tahoma" w:cs="Tahoma"/>
        </w:rPr>
        <w:t>Specialists of healthcare institutions.</w:t>
      </w:r>
    </w:p>
    <w:p w14:paraId="4E1D3AEB" w14:textId="2A76E40B" w:rsidR="00575D6E" w:rsidRPr="008D4E20" w:rsidRDefault="00575D6E" w:rsidP="00612951">
      <w:pPr>
        <w:pStyle w:val="FORITbullets1"/>
        <w:numPr>
          <w:ilvl w:val="1"/>
          <w:numId w:val="35"/>
        </w:numPr>
        <w:jc w:val="left"/>
        <w:rPr>
          <w:rFonts w:ascii="Tahoma" w:hAnsi="Tahoma" w:cs="Tahoma"/>
        </w:rPr>
      </w:pPr>
      <w:r w:rsidRPr="008D4E20">
        <w:rPr>
          <w:rFonts w:ascii="Tahoma" w:hAnsi="Tahoma" w:cs="Tahoma"/>
        </w:rPr>
        <w:t>Pharmacy specialists.</w:t>
      </w:r>
    </w:p>
    <w:p w14:paraId="3182B2EF" w14:textId="7BEABF65" w:rsidR="00A21D78" w:rsidRPr="008D4E20" w:rsidRDefault="00A6630A" w:rsidP="00612951">
      <w:pPr>
        <w:pStyle w:val="FORITbullets1"/>
        <w:numPr>
          <w:ilvl w:val="0"/>
          <w:numId w:val="35"/>
        </w:numPr>
        <w:jc w:val="left"/>
        <w:rPr>
          <w:rFonts w:ascii="Tahoma" w:hAnsi="Tahoma" w:cs="Tahoma"/>
        </w:rPr>
      </w:pPr>
      <w:r w:rsidRPr="008D4E20">
        <w:rPr>
          <w:rFonts w:ascii="Tahoma" w:hAnsi="Tahoma" w:cs="Tahoma"/>
        </w:rPr>
        <w:t>The diagram</w:t>
      </w:r>
      <w:r w:rsidR="00A21D78" w:rsidRPr="008D4E20">
        <w:rPr>
          <w:rFonts w:ascii="Tahoma" w:hAnsi="Tahoma" w:cs="Tahoma"/>
        </w:rPr>
        <w:t xml:space="preserve"> </w:t>
      </w:r>
      <w:proofErr w:type="gramStart"/>
      <w:r w:rsidR="00A21D78" w:rsidRPr="008D4E20">
        <w:rPr>
          <w:rFonts w:ascii="Tahoma" w:hAnsi="Tahoma" w:cs="Tahoma"/>
        </w:rPr>
        <w:t>bellow</w:t>
      </w:r>
      <w:proofErr w:type="gramEnd"/>
      <w:r w:rsidR="00A21D78" w:rsidRPr="008D4E20">
        <w:rPr>
          <w:rFonts w:ascii="Tahoma" w:hAnsi="Tahoma" w:cs="Tahoma"/>
        </w:rPr>
        <w:t xml:space="preserve"> </w:t>
      </w:r>
      <w:r w:rsidRPr="008D4E20">
        <w:rPr>
          <w:rFonts w:ascii="Tahoma" w:hAnsi="Tahoma" w:cs="Tahoma"/>
        </w:rPr>
        <w:t>shows</w:t>
      </w:r>
      <w:r w:rsidR="00A21D78" w:rsidRPr="008D4E20">
        <w:rPr>
          <w:rFonts w:ascii="Tahoma" w:hAnsi="Tahoma" w:cs="Tahoma"/>
        </w:rPr>
        <w:t xml:space="preserve"> the </w:t>
      </w:r>
      <w:r w:rsidR="00747F36" w:rsidRPr="008D4E20">
        <w:rPr>
          <w:rFonts w:ascii="Tahoma" w:hAnsi="Tahoma" w:cs="Tahoma"/>
        </w:rPr>
        <w:t xml:space="preserve">users </w:t>
      </w:r>
      <w:r w:rsidRPr="008D4E20">
        <w:rPr>
          <w:rFonts w:ascii="Tahoma" w:hAnsi="Tahoma" w:cs="Tahoma"/>
        </w:rPr>
        <w:t>of</w:t>
      </w:r>
      <w:r w:rsidR="00747F36" w:rsidRPr="008D4E20">
        <w:rPr>
          <w:rFonts w:ascii="Tahoma" w:hAnsi="Tahoma" w:cs="Tahoma"/>
        </w:rPr>
        <w:t xml:space="preserve"> ESPBI IS.</w:t>
      </w:r>
    </w:p>
    <w:p w14:paraId="526A2E13" w14:textId="77777777" w:rsidR="00575D6E" w:rsidRPr="008D4E20" w:rsidRDefault="00575D6E" w:rsidP="00575D6E">
      <w:pPr>
        <w:rPr>
          <w:rFonts w:ascii="Tahoma" w:hAnsi="Tahoma" w:cs="Tahoma"/>
        </w:rPr>
      </w:pPr>
    </w:p>
    <w:p w14:paraId="6E22758E" w14:textId="77777777" w:rsidR="001F06AA" w:rsidRDefault="00575D6E" w:rsidP="001F06AA">
      <w:pPr>
        <w:keepNext/>
        <w:jc w:val="center"/>
      </w:pPr>
      <w:r w:rsidRPr="008D4E20">
        <w:rPr>
          <w:rFonts w:ascii="Tahoma" w:hAnsi="Tahoma" w:cs="Tahoma"/>
          <w:noProof/>
        </w:rPr>
        <w:lastRenderedPageBreak/>
        <w:drawing>
          <wp:inline distT="0" distB="0" distL="0" distR="0" wp14:anchorId="497D890E" wp14:editId="6FFFC449">
            <wp:extent cx="2914650" cy="3257550"/>
            <wp:effectExtent l="0" t="0" r="0" b="0"/>
            <wp:docPr id="670543987" name="Picture 5" descr="A screen shot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65173" name="Picture 5" descr="A screen shot of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650" cy="3257550"/>
                    </a:xfrm>
                    <a:prstGeom prst="rect">
                      <a:avLst/>
                    </a:prstGeom>
                    <a:noFill/>
                    <a:ln>
                      <a:noFill/>
                    </a:ln>
                  </pic:spPr>
                </pic:pic>
              </a:graphicData>
            </a:graphic>
          </wp:inline>
        </w:drawing>
      </w:r>
    </w:p>
    <w:p w14:paraId="4E766D89" w14:textId="57C43CDA" w:rsidR="00575D6E" w:rsidRPr="008D4E20" w:rsidRDefault="001F06AA" w:rsidP="001F06AA">
      <w:pPr>
        <w:pStyle w:val="Caption"/>
      </w:pPr>
      <w:bookmarkStart w:id="15" w:name="_Toc187146712"/>
      <w:r>
        <w:t xml:space="preserve">fig. </w:t>
      </w:r>
      <w:r>
        <w:fldChar w:fldCharType="begin"/>
      </w:r>
      <w:r>
        <w:instrText xml:space="preserve"> SEQ fig._ \* ARABIC </w:instrText>
      </w:r>
      <w:r>
        <w:fldChar w:fldCharType="separate"/>
      </w:r>
      <w:r w:rsidR="00612951">
        <w:rPr>
          <w:noProof/>
        </w:rPr>
        <w:t>1</w:t>
      </w:r>
      <w:r>
        <w:fldChar w:fldCharType="end"/>
      </w:r>
      <w:r>
        <w:t xml:space="preserve"> Users of ESPBI IS diagram</w:t>
      </w:r>
      <w:bookmarkEnd w:id="15"/>
    </w:p>
    <w:p w14:paraId="2B394C1D" w14:textId="36C6924F" w:rsidR="00637EBD" w:rsidRPr="00637EBD" w:rsidRDefault="00637EBD" w:rsidP="00637EBD">
      <w:pPr>
        <w:pStyle w:val="Caption"/>
        <w:jc w:val="left"/>
        <w:rPr>
          <w:lang w:val="en-GB"/>
        </w:rPr>
      </w:pPr>
      <w:r w:rsidRPr="00637EBD">
        <w:rPr>
          <w:b/>
          <w:bCs w:val="0"/>
          <w:lang w:val="en-GB"/>
        </w:rPr>
        <w:fldChar w:fldCharType="begin"/>
      </w:r>
      <w:r w:rsidRPr="00637EBD">
        <w:rPr>
          <w:lang w:val="en-GB"/>
        </w:rPr>
        <w:instrText xml:space="preserve"> SEQ lentelė \* ARABIC </w:instrText>
      </w:r>
      <w:r w:rsidRPr="00637EBD">
        <w:rPr>
          <w:b/>
          <w:bCs w:val="0"/>
          <w:lang w:val="en-GB"/>
        </w:rPr>
        <w:fldChar w:fldCharType="separate"/>
      </w:r>
      <w:bookmarkStart w:id="16" w:name="_Toc187146722"/>
      <w:r w:rsidR="00612951">
        <w:rPr>
          <w:noProof/>
          <w:lang w:val="en-GB"/>
        </w:rPr>
        <w:t>2</w:t>
      </w:r>
      <w:r w:rsidRPr="00637EBD">
        <w:rPr>
          <w:b/>
          <w:bCs w:val="0"/>
          <w:lang w:val="en-GB"/>
        </w:rPr>
        <w:fldChar w:fldCharType="end"/>
      </w:r>
      <w:r w:rsidRPr="00637EBD">
        <w:rPr>
          <w:lang w:val="en-GB"/>
        </w:rPr>
        <w:t xml:space="preserve"> table. Description of System Users</w:t>
      </w:r>
      <w:bookmarkEnd w:id="16"/>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822"/>
        <w:gridCol w:w="1685"/>
        <w:gridCol w:w="2979"/>
        <w:gridCol w:w="4142"/>
      </w:tblGrid>
      <w:tr w:rsidR="008D0495" w:rsidRPr="008D4E20" w14:paraId="74005518" w14:textId="77777777" w:rsidTr="441BC9C6">
        <w:trPr>
          <w:trHeight w:val="520"/>
          <w:tblHeader/>
        </w:trPr>
        <w:tc>
          <w:tcPr>
            <w:tcW w:w="431" w:type="pct"/>
            <w:shd w:val="clear" w:color="auto" w:fill="6BA1F1"/>
            <w:vAlign w:val="center"/>
          </w:tcPr>
          <w:p w14:paraId="4BB68E5A" w14:textId="77777777" w:rsidR="008D0495" w:rsidRPr="008D4E20" w:rsidRDefault="008D0495">
            <w:pPr>
              <w:pStyle w:val="Foritlentelsheader"/>
              <w:jc w:val="left"/>
              <w:rPr>
                <w:rFonts w:ascii="Tahoma" w:eastAsia="Arial" w:hAnsi="Tahoma" w:cs="Tahoma"/>
                <w:b/>
                <w:bCs/>
                <w:szCs w:val="22"/>
              </w:rPr>
            </w:pPr>
            <w:r w:rsidRPr="008D4E20">
              <w:rPr>
                <w:rFonts w:ascii="Tahoma" w:eastAsia="Arial" w:hAnsi="Tahoma" w:cs="Tahoma"/>
                <w:b/>
                <w:bCs/>
                <w:szCs w:val="22"/>
              </w:rPr>
              <w:t xml:space="preserve">No. </w:t>
            </w:r>
          </w:p>
        </w:tc>
        <w:tc>
          <w:tcPr>
            <w:tcW w:w="862" w:type="pct"/>
            <w:shd w:val="clear" w:color="auto" w:fill="6BA1F1"/>
            <w:vAlign w:val="center"/>
          </w:tcPr>
          <w:p w14:paraId="357FF0E2" w14:textId="77777777" w:rsidR="008D0495" w:rsidRPr="008D4E20" w:rsidRDefault="008D0495">
            <w:pPr>
              <w:pStyle w:val="Foritlentelsheader"/>
              <w:jc w:val="left"/>
              <w:rPr>
                <w:rFonts w:ascii="Tahoma" w:eastAsia="Arial" w:hAnsi="Tahoma" w:cs="Tahoma"/>
                <w:b/>
                <w:bCs/>
                <w:szCs w:val="22"/>
              </w:rPr>
            </w:pPr>
            <w:r w:rsidRPr="008D4E20">
              <w:rPr>
                <w:rFonts w:ascii="Tahoma" w:eastAsia="Arial" w:hAnsi="Tahoma" w:cs="Tahoma"/>
                <w:b/>
                <w:bCs/>
                <w:szCs w:val="22"/>
              </w:rPr>
              <w:t>Target group</w:t>
            </w:r>
          </w:p>
        </w:tc>
        <w:tc>
          <w:tcPr>
            <w:tcW w:w="1551" w:type="pct"/>
            <w:shd w:val="clear" w:color="auto" w:fill="6BA1F1"/>
            <w:vAlign w:val="center"/>
          </w:tcPr>
          <w:p w14:paraId="0848CDF2" w14:textId="77777777" w:rsidR="008D0495" w:rsidRPr="008D4E20" w:rsidRDefault="008D0495">
            <w:pPr>
              <w:pStyle w:val="Foritlentelsheader"/>
              <w:jc w:val="left"/>
              <w:rPr>
                <w:rFonts w:ascii="Tahoma" w:eastAsia="Arial" w:hAnsi="Tahoma" w:cs="Tahoma"/>
                <w:b/>
                <w:bCs/>
                <w:szCs w:val="22"/>
              </w:rPr>
            </w:pPr>
            <w:r w:rsidRPr="008D4E20">
              <w:rPr>
                <w:rFonts w:ascii="Tahoma" w:eastAsia="Arial" w:hAnsi="Tahoma" w:cs="Tahoma"/>
                <w:b/>
                <w:bCs/>
                <w:szCs w:val="22"/>
              </w:rPr>
              <w:t>Description</w:t>
            </w:r>
          </w:p>
        </w:tc>
        <w:tc>
          <w:tcPr>
            <w:tcW w:w="2155" w:type="pct"/>
            <w:shd w:val="clear" w:color="auto" w:fill="6BA1F1"/>
            <w:vAlign w:val="center"/>
          </w:tcPr>
          <w:p w14:paraId="72AD0E09" w14:textId="77777777" w:rsidR="008D0495" w:rsidRPr="008D4E20" w:rsidRDefault="008D0495">
            <w:pPr>
              <w:pStyle w:val="Foritlentelsheader"/>
              <w:jc w:val="left"/>
              <w:rPr>
                <w:rFonts w:ascii="Tahoma" w:eastAsia="Arial" w:hAnsi="Tahoma" w:cs="Tahoma"/>
                <w:b/>
                <w:bCs/>
              </w:rPr>
            </w:pPr>
            <w:r w:rsidRPr="008D4E20">
              <w:rPr>
                <w:rFonts w:ascii="Tahoma" w:eastAsia="Arial" w:hAnsi="Tahoma" w:cs="Tahoma"/>
                <w:b/>
                <w:bCs/>
              </w:rPr>
              <w:t>Benefits of the system</w:t>
            </w:r>
          </w:p>
        </w:tc>
      </w:tr>
      <w:tr w:rsidR="008D0495" w:rsidRPr="008D4E20" w14:paraId="5F172E93" w14:textId="77777777" w:rsidTr="441BC9C6">
        <w:tc>
          <w:tcPr>
            <w:tcW w:w="431" w:type="pct"/>
          </w:tcPr>
          <w:p w14:paraId="4BCD743A" w14:textId="77777777" w:rsidR="008D0495" w:rsidRPr="008D4E20" w:rsidRDefault="008D0495" w:rsidP="00612951">
            <w:pPr>
              <w:pStyle w:val="Foritlentelesnum"/>
              <w:numPr>
                <w:ilvl w:val="0"/>
                <w:numId w:val="44"/>
              </w:numPr>
              <w:rPr>
                <w:rFonts w:ascii="Tahoma" w:hAnsi="Tahoma" w:cs="Tahoma"/>
                <w:szCs w:val="20"/>
              </w:rPr>
            </w:pPr>
          </w:p>
        </w:tc>
        <w:tc>
          <w:tcPr>
            <w:tcW w:w="862" w:type="pct"/>
          </w:tcPr>
          <w:p w14:paraId="23F0AE50" w14:textId="77777777" w:rsidR="008D0495" w:rsidRPr="008D4E20" w:rsidRDefault="008D0495">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Patients</w:t>
            </w:r>
          </w:p>
        </w:tc>
        <w:tc>
          <w:tcPr>
            <w:tcW w:w="1551" w:type="pct"/>
          </w:tcPr>
          <w:p w14:paraId="635BF359" w14:textId="77777777" w:rsidR="008D0495" w:rsidRPr="008D4E20" w:rsidRDefault="008D0495">
            <w:pPr>
              <w:pStyle w:val="Foritlentelsbullet"/>
              <w:spacing w:before="0"/>
              <w:rPr>
                <w:rFonts w:ascii="Tahoma" w:hAnsi="Tahoma" w:cs="Tahoma"/>
                <w:sz w:val="22"/>
                <w:szCs w:val="28"/>
              </w:rPr>
            </w:pPr>
            <w:r w:rsidRPr="008D4E20">
              <w:rPr>
                <w:rFonts w:ascii="Tahoma" w:hAnsi="Tahoma" w:cs="Tahoma"/>
                <w:sz w:val="22"/>
                <w:szCs w:val="28"/>
              </w:rPr>
              <w:t>Residents of the Republic of Lithuania (including foreign nationals in Lithuania and Lithuanian citizens residing in the EU and EEA) who use healthcare services, regardless of whether they are healthy or ill.</w:t>
            </w:r>
          </w:p>
        </w:tc>
        <w:tc>
          <w:tcPr>
            <w:tcW w:w="2155" w:type="pct"/>
            <w:vAlign w:val="center"/>
          </w:tcPr>
          <w:p w14:paraId="0E2F2C88" w14:textId="77777777" w:rsidR="008D0495" w:rsidRPr="008D4E20" w:rsidRDefault="008D0495" w:rsidP="00612951">
            <w:pPr>
              <w:pStyle w:val="FORITbulletlentele"/>
              <w:numPr>
                <w:ilvl w:val="0"/>
                <w:numId w:val="47"/>
              </w:numPr>
              <w:ind w:left="227" w:hanging="227"/>
              <w:rPr>
                <w:rFonts w:ascii="Tahoma" w:hAnsi="Tahoma" w:cs="Tahoma"/>
                <w:sz w:val="22"/>
                <w:szCs w:val="28"/>
                <w:lang w:eastAsia="en-US"/>
              </w:rPr>
            </w:pPr>
            <w:r w:rsidRPr="008D4E20">
              <w:rPr>
                <w:rFonts w:ascii="Tahoma" w:hAnsi="Tahoma" w:cs="Tahoma"/>
                <w:sz w:val="22"/>
                <w:szCs w:val="28"/>
                <w:lang w:eastAsia="en-US"/>
              </w:rPr>
              <w:t>Ability to initiate and receive healthcare services in minimal time.</w:t>
            </w:r>
          </w:p>
          <w:p w14:paraId="42CC1EF8" w14:textId="77777777" w:rsidR="008D0495" w:rsidRPr="008D4E20" w:rsidRDefault="008D0495" w:rsidP="00612951">
            <w:pPr>
              <w:pStyle w:val="FORITbulletlentele"/>
              <w:numPr>
                <w:ilvl w:val="0"/>
                <w:numId w:val="47"/>
              </w:numPr>
              <w:ind w:left="227" w:hanging="227"/>
              <w:rPr>
                <w:rFonts w:ascii="Tahoma" w:hAnsi="Tahoma" w:cs="Tahoma"/>
                <w:sz w:val="22"/>
                <w:szCs w:val="28"/>
                <w:lang w:eastAsia="en-US"/>
              </w:rPr>
            </w:pPr>
            <w:r w:rsidRPr="008D4E20">
              <w:rPr>
                <w:rFonts w:ascii="Tahoma" w:hAnsi="Tahoma" w:cs="Tahoma"/>
                <w:sz w:val="22"/>
                <w:szCs w:val="28"/>
                <w:lang w:eastAsia="en-US"/>
              </w:rPr>
              <w:t>Improved access to eHealth services.</w:t>
            </w:r>
          </w:p>
          <w:p w14:paraId="2BCCE776" w14:textId="77777777" w:rsidR="008D0495" w:rsidRPr="008D4E20" w:rsidRDefault="008D0495" w:rsidP="00612951">
            <w:pPr>
              <w:pStyle w:val="FORITbulletlentele"/>
              <w:numPr>
                <w:ilvl w:val="0"/>
                <w:numId w:val="47"/>
              </w:numPr>
              <w:ind w:left="227" w:hanging="227"/>
              <w:rPr>
                <w:rFonts w:ascii="Tahoma" w:hAnsi="Tahoma" w:cs="Tahoma"/>
                <w:sz w:val="22"/>
                <w:szCs w:val="28"/>
                <w:lang w:eastAsia="en-US"/>
              </w:rPr>
            </w:pPr>
            <w:r w:rsidRPr="008D4E20">
              <w:rPr>
                <w:rFonts w:ascii="Tahoma" w:hAnsi="Tahoma" w:cs="Tahoma"/>
                <w:sz w:val="22"/>
                <w:szCs w:val="28"/>
                <w:lang w:eastAsia="en-US"/>
              </w:rPr>
              <w:t>Enhanced quality of healthcare services due to time savings for healthcare professionals.</w:t>
            </w:r>
          </w:p>
          <w:p w14:paraId="6ED86BC3" w14:textId="77777777" w:rsidR="008D0495" w:rsidRPr="008D4E20" w:rsidRDefault="008D0495" w:rsidP="00612951">
            <w:pPr>
              <w:pStyle w:val="FORITbulletlentele"/>
              <w:numPr>
                <w:ilvl w:val="0"/>
                <w:numId w:val="47"/>
              </w:numPr>
              <w:ind w:left="227" w:hanging="227"/>
              <w:rPr>
                <w:rFonts w:ascii="Tahoma" w:hAnsi="Tahoma" w:cs="Tahoma"/>
                <w:sz w:val="22"/>
                <w:szCs w:val="28"/>
                <w:lang w:eastAsia="en-US"/>
              </w:rPr>
            </w:pPr>
            <w:r w:rsidRPr="008D4E20">
              <w:rPr>
                <w:rFonts w:ascii="Tahoma" w:hAnsi="Tahoma" w:cs="Tahoma"/>
                <w:sz w:val="22"/>
                <w:szCs w:val="28"/>
                <w:lang w:eastAsia="en-US"/>
              </w:rPr>
              <w:t>Increased satisfaction with eHealth services.</w:t>
            </w:r>
          </w:p>
          <w:p w14:paraId="7FAB0621" w14:textId="77777777" w:rsidR="008D0495" w:rsidRPr="008D4E20" w:rsidRDefault="008D0495" w:rsidP="00612951">
            <w:pPr>
              <w:pStyle w:val="FORITbulletlentele"/>
              <w:numPr>
                <w:ilvl w:val="0"/>
                <w:numId w:val="47"/>
              </w:numPr>
              <w:ind w:left="227" w:hanging="227"/>
              <w:rPr>
                <w:rFonts w:ascii="Tahoma" w:hAnsi="Tahoma" w:cs="Tahoma"/>
                <w:sz w:val="22"/>
                <w:szCs w:val="28"/>
                <w:lang w:eastAsia="en-US"/>
              </w:rPr>
            </w:pPr>
            <w:r w:rsidRPr="008D4E20">
              <w:rPr>
                <w:rFonts w:ascii="Tahoma" w:hAnsi="Tahoma" w:cs="Tahoma"/>
                <w:sz w:val="22"/>
                <w:szCs w:val="28"/>
                <w:lang w:eastAsia="en-US"/>
              </w:rPr>
              <w:t>Extended healthy life expectancy.</w:t>
            </w:r>
          </w:p>
        </w:tc>
      </w:tr>
      <w:tr w:rsidR="008D0495" w:rsidRPr="008D4E20" w14:paraId="6DB95E1D" w14:textId="77777777" w:rsidTr="441BC9C6">
        <w:tc>
          <w:tcPr>
            <w:tcW w:w="431" w:type="pct"/>
          </w:tcPr>
          <w:p w14:paraId="1762B0B8" w14:textId="77777777" w:rsidR="008D0495" w:rsidRPr="008D4E20" w:rsidRDefault="008D0495" w:rsidP="00612951">
            <w:pPr>
              <w:pStyle w:val="Foritlentelesnum"/>
              <w:numPr>
                <w:ilvl w:val="0"/>
                <w:numId w:val="44"/>
              </w:numPr>
              <w:rPr>
                <w:rFonts w:ascii="Tahoma" w:hAnsi="Tahoma" w:cs="Tahoma"/>
                <w:szCs w:val="20"/>
              </w:rPr>
            </w:pPr>
          </w:p>
        </w:tc>
        <w:tc>
          <w:tcPr>
            <w:tcW w:w="862" w:type="pct"/>
          </w:tcPr>
          <w:p w14:paraId="40224B3A" w14:textId="77777777" w:rsidR="008D0495" w:rsidRPr="008D4E20" w:rsidRDefault="008D0495">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Doctors</w:t>
            </w:r>
          </w:p>
          <w:p w14:paraId="7EACB560" w14:textId="77777777" w:rsidR="008D0495" w:rsidRPr="008D4E20" w:rsidRDefault="008D0495">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p>
        </w:tc>
        <w:tc>
          <w:tcPr>
            <w:tcW w:w="1551" w:type="pct"/>
          </w:tcPr>
          <w:p w14:paraId="42B724C0" w14:textId="1391BBB4" w:rsidR="008D0495" w:rsidRPr="008D4E20" w:rsidRDefault="008D0495">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 xml:space="preserve">Specialists engaged in personal health </w:t>
            </w:r>
            <w:proofErr w:type="gramStart"/>
            <w:r w:rsidRPr="008D4E20">
              <w:rPr>
                <w:rFonts w:ascii="Tahoma" w:hAnsi="Tahoma" w:cs="Tahoma"/>
                <w:sz w:val="22"/>
                <w:szCs w:val="28"/>
              </w:rPr>
              <w:t>care ,</w:t>
            </w:r>
            <w:proofErr w:type="gramEnd"/>
            <w:r w:rsidRPr="008D4E20">
              <w:rPr>
                <w:rFonts w:ascii="Tahoma" w:hAnsi="Tahoma" w:cs="Tahoma"/>
                <w:sz w:val="22"/>
                <w:szCs w:val="28"/>
              </w:rPr>
              <w:t xml:space="preserve"> or other health</w:t>
            </w:r>
            <w:r w:rsidR="00346CE5">
              <w:rPr>
                <w:rFonts w:ascii="Tahoma" w:hAnsi="Tahoma" w:cs="Tahoma"/>
                <w:sz w:val="22"/>
                <w:szCs w:val="28"/>
              </w:rPr>
              <w:t xml:space="preserve"> </w:t>
            </w:r>
            <w:proofErr w:type="gramStart"/>
            <w:r w:rsidR="00346CE5">
              <w:rPr>
                <w:rFonts w:ascii="Tahoma" w:hAnsi="Tahoma" w:cs="Tahoma"/>
                <w:sz w:val="22"/>
                <w:szCs w:val="28"/>
              </w:rPr>
              <w:t>care</w:t>
            </w:r>
            <w:r w:rsidRPr="008D4E20">
              <w:rPr>
                <w:rFonts w:ascii="Tahoma" w:hAnsi="Tahoma" w:cs="Tahoma"/>
                <w:sz w:val="22"/>
                <w:szCs w:val="28"/>
              </w:rPr>
              <w:t>-</w:t>
            </w:r>
            <w:r w:rsidR="00533918">
              <w:rPr>
                <w:rFonts w:ascii="Tahoma" w:hAnsi="Tahoma" w:cs="Tahoma"/>
                <w:sz w:val="22"/>
                <w:szCs w:val="28"/>
              </w:rPr>
              <w:t>specialists</w:t>
            </w:r>
            <w:proofErr w:type="gramEnd"/>
            <w:r w:rsidRPr="008D4E20">
              <w:rPr>
                <w:rFonts w:ascii="Tahoma" w:hAnsi="Tahoma" w:cs="Tahoma"/>
                <w:sz w:val="22"/>
                <w:szCs w:val="28"/>
              </w:rPr>
              <w:t>.</w:t>
            </w:r>
          </w:p>
          <w:p w14:paraId="0709C3C7" w14:textId="77777777" w:rsidR="008D0495" w:rsidRPr="008D4E20" w:rsidRDefault="008D0495">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p>
        </w:tc>
        <w:tc>
          <w:tcPr>
            <w:tcW w:w="2155" w:type="pct"/>
            <w:vAlign w:val="center"/>
          </w:tcPr>
          <w:p w14:paraId="021B61D2" w14:textId="77777777" w:rsidR="008D0495" w:rsidRPr="008D4E20" w:rsidRDefault="008D0495" w:rsidP="00612951">
            <w:pPr>
              <w:pStyle w:val="FORITbulletlentele"/>
              <w:numPr>
                <w:ilvl w:val="0"/>
                <w:numId w:val="47"/>
              </w:numPr>
              <w:ind w:left="227" w:hanging="227"/>
              <w:rPr>
                <w:rFonts w:ascii="Tahoma" w:hAnsi="Tahoma" w:cs="Tahoma"/>
                <w:sz w:val="22"/>
                <w:szCs w:val="28"/>
              </w:rPr>
            </w:pPr>
            <w:r w:rsidRPr="008D4E20">
              <w:rPr>
                <w:rFonts w:ascii="Tahoma" w:hAnsi="Tahoma" w:cs="Tahoma"/>
                <w:sz w:val="22"/>
                <w:szCs w:val="28"/>
              </w:rPr>
              <w:t>Time savings for routine, repetitive tasks.</w:t>
            </w:r>
          </w:p>
          <w:p w14:paraId="6F846158" w14:textId="77777777" w:rsidR="008D0495" w:rsidRPr="008D4E20" w:rsidRDefault="008D0495" w:rsidP="00612951">
            <w:pPr>
              <w:pStyle w:val="FORITbulletlentele"/>
              <w:numPr>
                <w:ilvl w:val="0"/>
                <w:numId w:val="47"/>
              </w:numPr>
              <w:ind w:left="227" w:hanging="227"/>
              <w:rPr>
                <w:rFonts w:ascii="Tahoma" w:hAnsi="Tahoma" w:cs="Tahoma"/>
                <w:sz w:val="22"/>
                <w:szCs w:val="28"/>
              </w:rPr>
            </w:pPr>
            <w:r w:rsidRPr="008D4E20">
              <w:rPr>
                <w:rFonts w:ascii="Tahoma" w:hAnsi="Tahoma" w:cs="Tahoma"/>
                <w:sz w:val="22"/>
                <w:szCs w:val="28"/>
              </w:rPr>
              <w:t>Reduced administrative burden.</w:t>
            </w:r>
          </w:p>
          <w:p w14:paraId="449765AE" w14:textId="77777777" w:rsidR="008D0495" w:rsidRPr="008D4E20" w:rsidRDefault="008D0495" w:rsidP="00612951">
            <w:pPr>
              <w:pStyle w:val="FORITbulletlentele"/>
              <w:numPr>
                <w:ilvl w:val="0"/>
                <w:numId w:val="47"/>
              </w:numPr>
              <w:ind w:left="227" w:hanging="227"/>
              <w:rPr>
                <w:rFonts w:ascii="Tahoma" w:hAnsi="Tahoma" w:cs="Tahoma"/>
                <w:sz w:val="22"/>
                <w:szCs w:val="28"/>
              </w:rPr>
            </w:pPr>
            <w:r w:rsidRPr="008D4E20">
              <w:rPr>
                <w:rFonts w:ascii="Tahoma" w:hAnsi="Tahoma" w:cs="Tahoma"/>
                <w:sz w:val="22"/>
                <w:szCs w:val="28"/>
              </w:rPr>
              <w:t>Improved skills.</w:t>
            </w:r>
          </w:p>
          <w:p w14:paraId="7F24A697" w14:textId="77777777" w:rsidR="008D0495" w:rsidRPr="008D4E20" w:rsidRDefault="008D0495" w:rsidP="00612951">
            <w:pPr>
              <w:pStyle w:val="FORITbulletlentele"/>
              <w:numPr>
                <w:ilvl w:val="0"/>
                <w:numId w:val="47"/>
              </w:numPr>
              <w:ind w:left="227" w:hanging="227"/>
              <w:rPr>
                <w:rFonts w:ascii="Tahoma" w:hAnsi="Tahoma" w:cs="Tahoma"/>
                <w:sz w:val="22"/>
                <w:szCs w:val="28"/>
              </w:rPr>
            </w:pPr>
            <w:r w:rsidRPr="008D4E20">
              <w:rPr>
                <w:rFonts w:ascii="Tahoma" w:hAnsi="Tahoma" w:cs="Tahoma"/>
                <w:sz w:val="22"/>
                <w:szCs w:val="28"/>
              </w:rPr>
              <w:t>Better teamwork and collaboration.</w:t>
            </w:r>
          </w:p>
          <w:p w14:paraId="3C17DBA7" w14:textId="77777777" w:rsidR="008D0495" w:rsidRPr="008D4E20" w:rsidRDefault="008D0495" w:rsidP="00612951">
            <w:pPr>
              <w:pStyle w:val="FORITbulletlentele"/>
              <w:numPr>
                <w:ilvl w:val="0"/>
                <w:numId w:val="47"/>
              </w:numPr>
              <w:ind w:left="227" w:hanging="227"/>
              <w:rPr>
                <w:rFonts w:ascii="Tahoma" w:hAnsi="Tahoma" w:cs="Tahoma"/>
                <w:sz w:val="22"/>
                <w:szCs w:val="28"/>
              </w:rPr>
            </w:pPr>
            <w:r w:rsidRPr="008D4E20">
              <w:rPr>
                <w:rFonts w:ascii="Tahoma" w:hAnsi="Tahoma" w:cs="Tahoma"/>
                <w:sz w:val="22"/>
                <w:szCs w:val="28"/>
              </w:rPr>
              <w:t>Improved working conditions.</w:t>
            </w:r>
          </w:p>
          <w:p w14:paraId="7A52659D" w14:textId="77777777" w:rsidR="008D0495" w:rsidRPr="008D4E20" w:rsidRDefault="008D0495" w:rsidP="00612951">
            <w:pPr>
              <w:pStyle w:val="FORITbulletlentele"/>
              <w:numPr>
                <w:ilvl w:val="0"/>
                <w:numId w:val="47"/>
              </w:numPr>
              <w:ind w:left="227" w:hanging="227"/>
              <w:rPr>
                <w:rFonts w:ascii="Tahoma" w:hAnsi="Tahoma" w:cs="Tahoma"/>
                <w:sz w:val="22"/>
                <w:szCs w:val="28"/>
              </w:rPr>
            </w:pPr>
            <w:r w:rsidRPr="008D4E20">
              <w:rPr>
                <w:rFonts w:ascii="Tahoma" w:hAnsi="Tahoma" w:cs="Tahoma"/>
                <w:sz w:val="22"/>
                <w:szCs w:val="28"/>
              </w:rPr>
              <w:t>Convenient and fast health and treatment data analysis.</w:t>
            </w:r>
          </w:p>
          <w:p w14:paraId="461130F8" w14:textId="77777777" w:rsidR="008D0495" w:rsidRPr="008D4E20" w:rsidRDefault="008D0495" w:rsidP="00612951">
            <w:pPr>
              <w:pStyle w:val="FORITbulletlentele"/>
              <w:numPr>
                <w:ilvl w:val="0"/>
                <w:numId w:val="47"/>
              </w:numPr>
              <w:ind w:left="227" w:hanging="227"/>
              <w:rPr>
                <w:rFonts w:ascii="Tahoma" w:hAnsi="Tahoma" w:cs="Tahoma"/>
                <w:sz w:val="22"/>
                <w:szCs w:val="28"/>
              </w:rPr>
            </w:pPr>
            <w:r w:rsidRPr="008D4E20">
              <w:rPr>
                <w:rFonts w:ascii="Tahoma" w:hAnsi="Tahoma" w:cs="Tahoma"/>
                <w:sz w:val="22"/>
                <w:szCs w:val="28"/>
              </w:rPr>
              <w:t>Ability to improve service accessibility and quality for patients.</w:t>
            </w:r>
          </w:p>
          <w:p w14:paraId="1C907A87" w14:textId="77777777" w:rsidR="008D0495" w:rsidRPr="008D4E20" w:rsidRDefault="008D0495" w:rsidP="00612951">
            <w:pPr>
              <w:pStyle w:val="FORITbulletlentele"/>
              <w:numPr>
                <w:ilvl w:val="0"/>
                <w:numId w:val="47"/>
              </w:numPr>
              <w:ind w:left="227" w:hanging="227"/>
              <w:rPr>
                <w:rFonts w:ascii="Tahoma" w:hAnsi="Tahoma" w:cs="Tahoma"/>
                <w:sz w:val="22"/>
                <w:szCs w:val="28"/>
              </w:rPr>
            </w:pPr>
            <w:r w:rsidRPr="008D4E20">
              <w:rPr>
                <w:rFonts w:ascii="Tahoma" w:hAnsi="Tahoma" w:cs="Tahoma"/>
                <w:sz w:val="22"/>
                <w:szCs w:val="28"/>
              </w:rPr>
              <w:t>Increased job satisfaction.</w:t>
            </w:r>
          </w:p>
        </w:tc>
      </w:tr>
      <w:tr w:rsidR="008D0495" w:rsidRPr="008D4E20" w14:paraId="777BE888" w14:textId="77777777" w:rsidTr="441BC9C6">
        <w:tc>
          <w:tcPr>
            <w:tcW w:w="431" w:type="pct"/>
          </w:tcPr>
          <w:p w14:paraId="7B5C6CE7" w14:textId="77777777" w:rsidR="008D0495" w:rsidRPr="008D4E20" w:rsidRDefault="008D0495" w:rsidP="00612951">
            <w:pPr>
              <w:pStyle w:val="Foritlentelesnum"/>
              <w:numPr>
                <w:ilvl w:val="0"/>
                <w:numId w:val="44"/>
              </w:numPr>
              <w:rPr>
                <w:rFonts w:ascii="Tahoma" w:hAnsi="Tahoma" w:cs="Tahoma"/>
                <w:szCs w:val="20"/>
              </w:rPr>
            </w:pPr>
          </w:p>
        </w:tc>
        <w:tc>
          <w:tcPr>
            <w:tcW w:w="862" w:type="pct"/>
          </w:tcPr>
          <w:p w14:paraId="23CAC930" w14:textId="77777777" w:rsidR="008D0495" w:rsidRPr="008D4E20" w:rsidRDefault="008D0495">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Pharmacists</w:t>
            </w:r>
          </w:p>
        </w:tc>
        <w:tc>
          <w:tcPr>
            <w:tcW w:w="1551" w:type="pct"/>
          </w:tcPr>
          <w:p w14:paraId="3595063D" w14:textId="41C4D040" w:rsidR="008D0495" w:rsidRPr="008D4E20" w:rsidRDefault="4341E6A1" w:rsidP="441BC9C6">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441BC9C6">
              <w:rPr>
                <w:rFonts w:ascii="Tahoma" w:hAnsi="Tahoma" w:cs="Tahoma"/>
                <w:sz w:val="22"/>
                <w:szCs w:val="22"/>
              </w:rPr>
              <w:t xml:space="preserve">Specialists </w:t>
            </w:r>
            <w:proofErr w:type="gramStart"/>
            <w:r w:rsidRPr="441BC9C6">
              <w:rPr>
                <w:rFonts w:ascii="Tahoma" w:hAnsi="Tahoma" w:cs="Tahoma"/>
                <w:sz w:val="22"/>
                <w:szCs w:val="22"/>
              </w:rPr>
              <w:t>engaged</w:t>
            </w:r>
            <w:proofErr w:type="gramEnd"/>
            <w:r w:rsidRPr="441BC9C6">
              <w:rPr>
                <w:rFonts w:ascii="Tahoma" w:hAnsi="Tahoma" w:cs="Tahoma"/>
                <w:sz w:val="22"/>
                <w:szCs w:val="22"/>
              </w:rPr>
              <w:t xml:space="preserve"> in pharmaceutical activities</w:t>
            </w:r>
            <w:r w:rsidR="00531409">
              <w:rPr>
                <w:rFonts w:ascii="Tahoma" w:hAnsi="Tahoma" w:cs="Tahoma"/>
                <w:sz w:val="22"/>
                <w:szCs w:val="22"/>
              </w:rPr>
              <w:t xml:space="preserve"> and point-of-sale workers</w:t>
            </w:r>
            <w:r w:rsidRPr="441BC9C6">
              <w:rPr>
                <w:rFonts w:ascii="Tahoma" w:hAnsi="Tahoma" w:cs="Tahoma"/>
                <w:sz w:val="22"/>
                <w:szCs w:val="22"/>
              </w:rPr>
              <w:t>.</w:t>
            </w:r>
          </w:p>
          <w:p w14:paraId="311D16CC" w14:textId="77777777" w:rsidR="008D0495" w:rsidRPr="008D4E20" w:rsidRDefault="008D0495">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p>
        </w:tc>
        <w:tc>
          <w:tcPr>
            <w:tcW w:w="2155" w:type="pct"/>
            <w:vAlign w:val="center"/>
          </w:tcPr>
          <w:p w14:paraId="5B6109D1" w14:textId="77777777" w:rsidR="008D0495" w:rsidRPr="008D4E20" w:rsidRDefault="008D0495" w:rsidP="00612951">
            <w:pPr>
              <w:pStyle w:val="FORITbulletlentele"/>
              <w:numPr>
                <w:ilvl w:val="0"/>
                <w:numId w:val="47"/>
              </w:numPr>
              <w:ind w:left="227" w:hanging="227"/>
              <w:rPr>
                <w:rFonts w:ascii="Tahoma" w:eastAsia="Arial" w:hAnsi="Tahoma" w:cs="Tahoma"/>
                <w:sz w:val="22"/>
                <w:szCs w:val="28"/>
              </w:rPr>
            </w:pPr>
            <w:r w:rsidRPr="008D4E20">
              <w:rPr>
                <w:rFonts w:ascii="Tahoma" w:eastAsia="Arial" w:hAnsi="Tahoma" w:cs="Tahoma"/>
                <w:sz w:val="22"/>
                <w:szCs w:val="28"/>
              </w:rPr>
              <w:t>Time savings for routine, repetitive tasks.</w:t>
            </w:r>
          </w:p>
          <w:p w14:paraId="34C26E38" w14:textId="77777777" w:rsidR="008D0495" w:rsidRPr="008D4E20" w:rsidRDefault="008D0495" w:rsidP="00612951">
            <w:pPr>
              <w:pStyle w:val="FORITbulletlentele"/>
              <w:numPr>
                <w:ilvl w:val="0"/>
                <w:numId w:val="47"/>
              </w:numPr>
              <w:ind w:left="227" w:hanging="227"/>
              <w:rPr>
                <w:rFonts w:ascii="Tahoma" w:eastAsia="Arial" w:hAnsi="Tahoma" w:cs="Tahoma"/>
                <w:sz w:val="22"/>
                <w:szCs w:val="28"/>
              </w:rPr>
            </w:pPr>
            <w:r w:rsidRPr="008D4E20">
              <w:rPr>
                <w:rFonts w:ascii="Tahoma" w:eastAsia="Arial" w:hAnsi="Tahoma" w:cs="Tahoma"/>
                <w:sz w:val="22"/>
                <w:szCs w:val="28"/>
              </w:rPr>
              <w:t>Improved working conditions.</w:t>
            </w:r>
          </w:p>
          <w:p w14:paraId="220B2546" w14:textId="77777777" w:rsidR="008D0495" w:rsidRPr="008D4E20" w:rsidRDefault="008D0495" w:rsidP="00612951">
            <w:pPr>
              <w:pStyle w:val="FORITbulletlentele"/>
              <w:numPr>
                <w:ilvl w:val="0"/>
                <w:numId w:val="47"/>
              </w:numPr>
              <w:ind w:left="227" w:hanging="227"/>
              <w:rPr>
                <w:rFonts w:ascii="Tahoma" w:eastAsia="Arial" w:hAnsi="Tahoma" w:cs="Tahoma"/>
                <w:sz w:val="22"/>
                <w:szCs w:val="28"/>
              </w:rPr>
            </w:pPr>
            <w:r w:rsidRPr="008D4E20">
              <w:rPr>
                <w:rFonts w:ascii="Tahoma" w:eastAsia="Arial" w:hAnsi="Tahoma" w:cs="Tahoma"/>
                <w:sz w:val="22"/>
                <w:szCs w:val="28"/>
              </w:rPr>
              <w:t>Ability to improve service accessibility and quality for patients.</w:t>
            </w:r>
          </w:p>
          <w:p w14:paraId="20A1BA7C" w14:textId="77777777" w:rsidR="008D0495" w:rsidRPr="008D4E20" w:rsidRDefault="008D0495" w:rsidP="00612951">
            <w:pPr>
              <w:pStyle w:val="FORITbulletlentele"/>
              <w:keepNext/>
              <w:numPr>
                <w:ilvl w:val="0"/>
                <w:numId w:val="47"/>
              </w:numPr>
              <w:ind w:left="227" w:hanging="227"/>
              <w:rPr>
                <w:rFonts w:ascii="Tahoma" w:eastAsia="Arial" w:hAnsi="Tahoma" w:cs="Tahoma"/>
                <w:sz w:val="22"/>
                <w:szCs w:val="28"/>
              </w:rPr>
            </w:pPr>
            <w:r w:rsidRPr="008D4E20">
              <w:rPr>
                <w:rFonts w:ascii="Tahoma" w:eastAsia="Arial" w:hAnsi="Tahoma" w:cs="Tahoma"/>
                <w:sz w:val="22"/>
                <w:szCs w:val="28"/>
              </w:rPr>
              <w:t>Increased job satisfaction.</w:t>
            </w:r>
          </w:p>
        </w:tc>
      </w:tr>
      <w:tr w:rsidR="008D0495" w:rsidRPr="008D4E20" w14:paraId="5787B74F" w14:textId="77777777" w:rsidTr="441BC9C6">
        <w:tc>
          <w:tcPr>
            <w:tcW w:w="431" w:type="pct"/>
          </w:tcPr>
          <w:p w14:paraId="285869C9" w14:textId="77777777" w:rsidR="008D0495" w:rsidRPr="008D4E20" w:rsidRDefault="008D0495" w:rsidP="00612951">
            <w:pPr>
              <w:pStyle w:val="Foritlentelesnum"/>
              <w:numPr>
                <w:ilvl w:val="0"/>
                <w:numId w:val="44"/>
              </w:numPr>
              <w:rPr>
                <w:rFonts w:ascii="Tahoma" w:hAnsi="Tahoma" w:cs="Tahoma"/>
                <w:szCs w:val="20"/>
              </w:rPr>
            </w:pPr>
          </w:p>
        </w:tc>
        <w:tc>
          <w:tcPr>
            <w:tcW w:w="862" w:type="pct"/>
          </w:tcPr>
          <w:p w14:paraId="62DF0894" w14:textId="3283E245" w:rsidR="008D0495" w:rsidRPr="008D4E20" w:rsidRDefault="008D0495">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Administrators</w:t>
            </w:r>
          </w:p>
        </w:tc>
        <w:tc>
          <w:tcPr>
            <w:tcW w:w="1551" w:type="pct"/>
          </w:tcPr>
          <w:p w14:paraId="2158F753" w14:textId="02A89D04" w:rsidR="008D0495" w:rsidRPr="008D4E20" w:rsidRDefault="00FA6A0F">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 xml:space="preserve">RC specialist that </w:t>
            </w:r>
            <w:r w:rsidR="003619C9" w:rsidRPr="008D4E20">
              <w:rPr>
                <w:rFonts w:ascii="Tahoma" w:hAnsi="Tahoma" w:cs="Tahoma"/>
                <w:sz w:val="22"/>
                <w:szCs w:val="28"/>
              </w:rPr>
              <w:t>monitors</w:t>
            </w:r>
            <w:r w:rsidRPr="008D4E20">
              <w:rPr>
                <w:rFonts w:ascii="Tahoma" w:hAnsi="Tahoma" w:cs="Tahoma"/>
                <w:sz w:val="22"/>
                <w:szCs w:val="28"/>
              </w:rPr>
              <w:t xml:space="preserve"> </w:t>
            </w:r>
            <w:proofErr w:type="gramStart"/>
            <w:r w:rsidRPr="008D4E20">
              <w:rPr>
                <w:rFonts w:ascii="Tahoma" w:hAnsi="Tahoma" w:cs="Tahoma"/>
                <w:sz w:val="22"/>
                <w:szCs w:val="28"/>
              </w:rPr>
              <w:t>state</w:t>
            </w:r>
            <w:proofErr w:type="gramEnd"/>
            <w:r w:rsidRPr="008D4E20">
              <w:rPr>
                <w:rFonts w:ascii="Tahoma" w:hAnsi="Tahoma" w:cs="Tahoma"/>
                <w:sz w:val="22"/>
                <w:szCs w:val="28"/>
              </w:rPr>
              <w:t xml:space="preserve"> of the system</w:t>
            </w:r>
            <w:r w:rsidR="00EF3B65" w:rsidRPr="008D4E20">
              <w:rPr>
                <w:rFonts w:ascii="Tahoma" w:hAnsi="Tahoma" w:cs="Tahoma"/>
                <w:sz w:val="22"/>
                <w:szCs w:val="28"/>
              </w:rPr>
              <w:t xml:space="preserve"> and</w:t>
            </w:r>
            <w:r w:rsidR="00C15121" w:rsidRPr="008D4E20">
              <w:rPr>
                <w:rFonts w:ascii="Tahoma" w:hAnsi="Tahoma" w:cs="Tahoma"/>
                <w:sz w:val="22"/>
                <w:szCs w:val="28"/>
              </w:rPr>
              <w:t xml:space="preserve"> </w:t>
            </w:r>
            <w:r w:rsidR="00C15121" w:rsidRPr="008D4E20">
              <w:rPr>
                <w:rFonts w:ascii="Tahoma" w:hAnsi="Tahoma" w:cs="Tahoma"/>
                <w:sz w:val="22"/>
                <w:szCs w:val="28"/>
              </w:rPr>
              <w:lastRenderedPageBreak/>
              <w:t>has access to system configuration</w:t>
            </w:r>
            <w:r w:rsidR="00EF3B65" w:rsidRPr="008D4E20">
              <w:rPr>
                <w:rFonts w:ascii="Tahoma" w:hAnsi="Tahoma" w:cs="Tahoma"/>
                <w:sz w:val="22"/>
                <w:szCs w:val="28"/>
              </w:rPr>
              <w:t>.</w:t>
            </w:r>
          </w:p>
        </w:tc>
        <w:tc>
          <w:tcPr>
            <w:tcW w:w="2155" w:type="pct"/>
            <w:vAlign w:val="center"/>
          </w:tcPr>
          <w:p w14:paraId="6D14F1A8" w14:textId="77777777" w:rsidR="008D0495" w:rsidRPr="008D4E20" w:rsidRDefault="008D0495" w:rsidP="003619C9">
            <w:pPr>
              <w:pStyle w:val="FORITbulletlentele"/>
              <w:numPr>
                <w:ilvl w:val="0"/>
                <w:numId w:val="0"/>
              </w:numPr>
              <w:rPr>
                <w:rFonts w:ascii="Tahoma" w:eastAsia="Arial" w:hAnsi="Tahoma" w:cs="Tahoma"/>
                <w:sz w:val="22"/>
                <w:szCs w:val="28"/>
              </w:rPr>
            </w:pPr>
          </w:p>
        </w:tc>
      </w:tr>
    </w:tbl>
    <w:p w14:paraId="54A72919" w14:textId="77777777" w:rsidR="00D303E3" w:rsidRPr="008D4E20" w:rsidRDefault="00D303E3" w:rsidP="00A6630A"/>
    <w:p w14:paraId="2CC4326B" w14:textId="77777777" w:rsidR="00B338BC" w:rsidRPr="008D4E20" w:rsidRDefault="00B338BC" w:rsidP="00A6630A"/>
    <w:p w14:paraId="7E7E9A07" w14:textId="6486AAFB" w:rsidR="004C209D" w:rsidRDefault="00B338BC" w:rsidP="00BB5ED3">
      <w:pPr>
        <w:pStyle w:val="Heading3"/>
      </w:pPr>
      <w:bookmarkStart w:id="17" w:name="_Ref182559496"/>
      <w:bookmarkStart w:id="18" w:name="_Toc187146646"/>
      <w:r w:rsidRPr="008D4E20">
        <w:t>Functional structure of ESPBI</w:t>
      </w:r>
      <w:bookmarkEnd w:id="17"/>
      <w:bookmarkEnd w:id="18"/>
    </w:p>
    <w:p w14:paraId="30EB8E01" w14:textId="77777777" w:rsidR="004C209D" w:rsidRPr="008D4E20" w:rsidRDefault="004C209D" w:rsidP="00B338BC"/>
    <w:p w14:paraId="058AFB24" w14:textId="77777777" w:rsidR="00971E46" w:rsidRDefault="00B338BC" w:rsidP="00612951">
      <w:pPr>
        <w:pStyle w:val="ListParagraph"/>
        <w:numPr>
          <w:ilvl w:val="0"/>
          <w:numId w:val="35"/>
        </w:numPr>
        <w:rPr>
          <w:rFonts w:ascii="Tahoma" w:hAnsi="Tahoma" w:cs="Tahoma"/>
        </w:rPr>
      </w:pPr>
      <w:r w:rsidRPr="441BC9C6">
        <w:rPr>
          <w:rFonts w:ascii="Tahoma" w:hAnsi="Tahoma" w:cs="Tahoma"/>
        </w:rPr>
        <w:t>The main parts of the ESPBI IS are as follows:</w:t>
      </w:r>
    </w:p>
    <w:p w14:paraId="71B6FB5C" w14:textId="2B73D9C2" w:rsidR="00F238CC" w:rsidRPr="009E1D17" w:rsidRDefault="00BF55BB" w:rsidP="00612951">
      <w:pPr>
        <w:pStyle w:val="ListParagraph"/>
        <w:numPr>
          <w:ilvl w:val="1"/>
          <w:numId w:val="35"/>
        </w:numPr>
        <w:rPr>
          <w:rFonts w:ascii="Tahoma" w:hAnsi="Tahoma" w:cs="Tahoma"/>
          <w:b/>
          <w:bCs/>
        </w:rPr>
      </w:pPr>
      <w:r w:rsidRPr="009E1D17">
        <w:rPr>
          <w:rFonts w:ascii="Tahoma" w:hAnsi="Tahoma" w:cs="Tahoma"/>
          <w:b/>
          <w:bCs/>
        </w:rPr>
        <w:t>Portals</w:t>
      </w:r>
      <w:r>
        <w:rPr>
          <w:rFonts w:ascii="Tahoma" w:hAnsi="Tahoma" w:cs="Tahoma"/>
          <w:b/>
          <w:bCs/>
        </w:rPr>
        <w:t>:</w:t>
      </w:r>
    </w:p>
    <w:p w14:paraId="41347E1B" w14:textId="77777777" w:rsidR="00971E46" w:rsidRPr="008D4E20" w:rsidRDefault="00B338BC" w:rsidP="00612951">
      <w:pPr>
        <w:pStyle w:val="ListParagraph"/>
        <w:numPr>
          <w:ilvl w:val="2"/>
          <w:numId w:val="35"/>
        </w:numPr>
        <w:rPr>
          <w:rFonts w:ascii="Tahoma" w:hAnsi="Tahoma" w:cs="Tahoma"/>
        </w:rPr>
      </w:pPr>
      <w:r w:rsidRPr="008D4E20">
        <w:rPr>
          <w:rFonts w:ascii="Tahoma" w:eastAsia="Arial" w:hAnsi="Tahoma" w:cs="Tahoma"/>
          <w:b/>
          <w:bCs/>
        </w:rPr>
        <w:t>Patient Portal</w:t>
      </w:r>
      <w:r w:rsidRPr="008D4E20">
        <w:rPr>
          <w:rFonts w:ascii="Tahoma" w:eastAsia="Arial" w:hAnsi="Tahoma" w:cs="Tahoma"/>
        </w:rPr>
        <w:t>: Provides authenticated users with information about their own or their represented persons’ health records.</w:t>
      </w:r>
    </w:p>
    <w:p w14:paraId="4B415A15" w14:textId="464E3B81" w:rsidR="00971E46" w:rsidRPr="008D4E20" w:rsidRDefault="00A41239" w:rsidP="00612951">
      <w:pPr>
        <w:pStyle w:val="ListParagraph"/>
        <w:numPr>
          <w:ilvl w:val="2"/>
          <w:numId w:val="35"/>
        </w:numPr>
        <w:rPr>
          <w:rFonts w:ascii="Tahoma" w:hAnsi="Tahoma" w:cs="Tahoma"/>
        </w:rPr>
      </w:pPr>
      <w:r>
        <w:rPr>
          <w:rFonts w:ascii="Tahoma" w:eastAsia="Arial" w:hAnsi="Tahoma" w:cs="Tahoma"/>
          <w:b/>
          <w:bCs/>
        </w:rPr>
        <w:t>Doctors’</w:t>
      </w:r>
      <w:r w:rsidRPr="441BC9C6">
        <w:rPr>
          <w:rFonts w:ascii="Tahoma" w:eastAsia="Arial" w:hAnsi="Tahoma" w:cs="Tahoma"/>
          <w:b/>
          <w:bCs/>
        </w:rPr>
        <w:t xml:space="preserve"> </w:t>
      </w:r>
      <w:r w:rsidR="00B338BC" w:rsidRPr="441BC9C6">
        <w:rPr>
          <w:rFonts w:ascii="Tahoma" w:eastAsia="Arial" w:hAnsi="Tahoma" w:cs="Tahoma"/>
          <w:b/>
          <w:bCs/>
        </w:rPr>
        <w:t>Portal</w:t>
      </w:r>
      <w:r w:rsidR="00B338BC" w:rsidRPr="441BC9C6">
        <w:rPr>
          <w:rFonts w:ascii="Tahoma" w:eastAsia="Arial" w:hAnsi="Tahoma" w:cs="Tahoma"/>
        </w:rPr>
        <w:t>: Provides authenticated healthcare service providers specialists with functions for working with information stored in the eHealth system.</w:t>
      </w:r>
    </w:p>
    <w:p w14:paraId="00B4C375" w14:textId="77777777" w:rsidR="00971E46" w:rsidRPr="009E1D17" w:rsidRDefault="00B338BC" w:rsidP="00612951">
      <w:pPr>
        <w:pStyle w:val="ListParagraph"/>
        <w:numPr>
          <w:ilvl w:val="2"/>
          <w:numId w:val="35"/>
        </w:numPr>
        <w:rPr>
          <w:rFonts w:ascii="Tahoma" w:hAnsi="Tahoma" w:cs="Tahoma"/>
        </w:rPr>
      </w:pPr>
      <w:r w:rsidRPr="008D4E20">
        <w:rPr>
          <w:rFonts w:ascii="Tahoma" w:eastAsia="Arial" w:hAnsi="Tahoma" w:cs="Tahoma"/>
          <w:b/>
          <w:bCs/>
        </w:rPr>
        <w:t>Pharmacists’ Portal</w:t>
      </w:r>
      <w:r w:rsidRPr="008D4E20">
        <w:rPr>
          <w:rFonts w:ascii="Tahoma" w:eastAsia="Arial" w:hAnsi="Tahoma" w:cs="Tahoma"/>
        </w:rPr>
        <w:t>: Provides authenticated pharmacy specialists with functions for working with information stored in the eHealth system.</w:t>
      </w:r>
    </w:p>
    <w:p w14:paraId="704CB1A7" w14:textId="317D8F67" w:rsidR="00BF55BB" w:rsidRPr="008D4E20" w:rsidRDefault="009E1D17" w:rsidP="00612951">
      <w:pPr>
        <w:pStyle w:val="ListParagraph"/>
        <w:numPr>
          <w:ilvl w:val="2"/>
          <w:numId w:val="35"/>
        </w:numPr>
        <w:rPr>
          <w:rFonts w:ascii="Tahoma" w:hAnsi="Tahoma" w:cs="Tahoma"/>
        </w:rPr>
      </w:pPr>
      <w:r w:rsidRPr="009E1D17">
        <w:rPr>
          <w:rFonts w:ascii="Tahoma" w:hAnsi="Tahoma" w:cs="Tahoma"/>
          <w:b/>
          <w:bCs/>
        </w:rPr>
        <w:t>Administrators Portal:</w:t>
      </w:r>
      <w:r>
        <w:rPr>
          <w:rFonts w:ascii="Tahoma" w:hAnsi="Tahoma" w:cs="Tahoma"/>
        </w:rPr>
        <w:t xml:space="preserve"> Provides</w:t>
      </w:r>
      <w:r w:rsidR="00E078A2">
        <w:rPr>
          <w:rFonts w:ascii="Tahoma" w:hAnsi="Tahoma" w:cs="Tahoma"/>
        </w:rPr>
        <w:t xml:space="preserve"> authenticated system administrators with functions </w:t>
      </w:r>
      <w:r w:rsidR="001F013B">
        <w:rPr>
          <w:rFonts w:ascii="Tahoma" w:hAnsi="Tahoma" w:cs="Tahoma"/>
        </w:rPr>
        <w:t xml:space="preserve">to monitor system and </w:t>
      </w:r>
      <w:r w:rsidR="00E078A2">
        <w:rPr>
          <w:rFonts w:ascii="Tahoma" w:hAnsi="Tahoma" w:cs="Tahoma"/>
        </w:rPr>
        <w:t>to manage system parameters and configuration</w:t>
      </w:r>
      <w:r w:rsidR="0003327B">
        <w:rPr>
          <w:rFonts w:ascii="Tahoma" w:hAnsi="Tahoma" w:cs="Tahoma"/>
        </w:rPr>
        <w:t>.</w:t>
      </w:r>
    </w:p>
    <w:p w14:paraId="0544471B" w14:textId="49B58547" w:rsidR="00971E46" w:rsidRPr="008D4E20" w:rsidRDefault="00B338BC" w:rsidP="00612951">
      <w:pPr>
        <w:pStyle w:val="ListParagraph"/>
        <w:numPr>
          <w:ilvl w:val="1"/>
          <w:numId w:val="35"/>
        </w:numPr>
        <w:rPr>
          <w:rFonts w:ascii="Tahoma" w:hAnsi="Tahoma" w:cs="Tahoma"/>
        </w:rPr>
      </w:pPr>
      <w:r w:rsidRPr="008D4E20">
        <w:rPr>
          <w:rFonts w:ascii="Tahoma" w:eastAsia="Arial" w:hAnsi="Tahoma" w:cs="Tahoma"/>
          <w:b/>
          <w:bCs/>
        </w:rPr>
        <w:t>Portal Business Logic:</w:t>
      </w:r>
      <w:r w:rsidRPr="008D4E20">
        <w:rPr>
          <w:rFonts w:ascii="Tahoma" w:eastAsia="Arial" w:hAnsi="Tahoma" w:cs="Tahoma"/>
        </w:rPr>
        <w:t xml:space="preserve"> S</w:t>
      </w:r>
      <w:r w:rsidRPr="008D4E20">
        <w:rPr>
          <w:rFonts w:ascii="Tahoma" w:eastAsia="Tahoma" w:hAnsi="Tahoma" w:cs="Tahoma"/>
        </w:rPr>
        <w:t>upports the functionality of the portals and facilitates interaction with the ESPBI IS data exchange platform</w:t>
      </w:r>
    </w:p>
    <w:p w14:paraId="0200C8DC" w14:textId="3D3E0639" w:rsidR="00971E46" w:rsidRPr="008D4E20" w:rsidRDefault="00B338BC" w:rsidP="00612951">
      <w:pPr>
        <w:pStyle w:val="ListParagraph"/>
        <w:numPr>
          <w:ilvl w:val="1"/>
          <w:numId w:val="35"/>
        </w:numPr>
        <w:rPr>
          <w:rFonts w:ascii="Tahoma" w:hAnsi="Tahoma" w:cs="Tahoma"/>
        </w:rPr>
      </w:pPr>
      <w:r w:rsidRPr="441BC9C6">
        <w:rPr>
          <w:rFonts w:ascii="Tahoma" w:eastAsia="Arial" w:hAnsi="Tahoma" w:cs="Tahoma"/>
          <w:b/>
          <w:bCs/>
        </w:rPr>
        <w:t>Data exchange platform:</w:t>
      </w:r>
      <w:r w:rsidRPr="441BC9C6">
        <w:rPr>
          <w:rFonts w:ascii="Tahoma" w:eastAsia="Arial" w:hAnsi="Tahoma" w:cs="Tahoma"/>
        </w:rPr>
        <w:t xml:space="preserve"> Handles </w:t>
      </w:r>
      <w:r w:rsidRPr="441BC9C6">
        <w:rPr>
          <w:rFonts w:ascii="Tahoma" w:eastAsia="Tahoma" w:hAnsi="Tahoma" w:cs="Tahoma"/>
        </w:rPr>
        <w:t>HL7 FHIR standard queries and data from the portals as well as</w:t>
      </w:r>
      <w:r w:rsidR="007A7BAE">
        <w:rPr>
          <w:rFonts w:ascii="Tahoma" w:eastAsia="Tahoma" w:hAnsi="Tahoma" w:cs="Tahoma"/>
        </w:rPr>
        <w:t xml:space="preserve"> external systems (such as</w:t>
      </w:r>
      <w:r w:rsidRPr="441BC9C6">
        <w:rPr>
          <w:rFonts w:ascii="Tahoma" w:eastAsia="Tahoma" w:hAnsi="Tahoma" w:cs="Tahoma"/>
        </w:rPr>
        <w:t xml:space="preserve"> HIS </w:t>
      </w:r>
      <w:r w:rsidR="00D91C49">
        <w:rPr>
          <w:rFonts w:ascii="Tahoma" w:eastAsia="Tahoma" w:hAnsi="Tahoma" w:cs="Tahoma"/>
        </w:rPr>
        <w:t xml:space="preserve">or pharmacies </w:t>
      </w:r>
      <w:r w:rsidR="00424053">
        <w:rPr>
          <w:rFonts w:ascii="Tahoma" w:eastAsia="Tahoma" w:hAnsi="Tahoma" w:cs="Tahoma"/>
        </w:rPr>
        <w:t>information</w:t>
      </w:r>
      <w:r w:rsidR="007A7BAE">
        <w:rPr>
          <w:rFonts w:ascii="Tahoma" w:eastAsia="Tahoma" w:hAnsi="Tahoma" w:cs="Tahoma"/>
        </w:rPr>
        <w:t xml:space="preserve"> </w:t>
      </w:r>
      <w:r w:rsidRPr="441BC9C6">
        <w:rPr>
          <w:rFonts w:ascii="Tahoma" w:eastAsia="Tahoma" w:hAnsi="Tahoma" w:cs="Tahoma"/>
        </w:rPr>
        <w:t>systems</w:t>
      </w:r>
      <w:r w:rsidR="00424053">
        <w:rPr>
          <w:rFonts w:ascii="Tahoma" w:eastAsia="Tahoma" w:hAnsi="Tahoma" w:cs="Tahoma"/>
        </w:rPr>
        <w:t>)</w:t>
      </w:r>
      <w:r w:rsidRPr="441BC9C6">
        <w:rPr>
          <w:rFonts w:ascii="Tahoma" w:eastAsia="Tahoma" w:hAnsi="Tahoma" w:cs="Tahoma"/>
        </w:rPr>
        <w:t>.</w:t>
      </w:r>
    </w:p>
    <w:p w14:paraId="4ABB0A8C" w14:textId="384B96BA" w:rsidR="00B338BC" w:rsidRPr="008D4E20" w:rsidRDefault="00B338BC" w:rsidP="00612951">
      <w:pPr>
        <w:pStyle w:val="ListParagraph"/>
        <w:numPr>
          <w:ilvl w:val="1"/>
          <w:numId w:val="35"/>
        </w:numPr>
        <w:rPr>
          <w:rFonts w:ascii="Tahoma" w:hAnsi="Tahoma" w:cs="Tahoma"/>
        </w:rPr>
      </w:pPr>
      <w:r w:rsidRPr="441BC9C6">
        <w:rPr>
          <w:rFonts w:ascii="Tahoma" w:eastAsia="Tahoma" w:hAnsi="Tahoma" w:cs="Tahoma"/>
          <w:b/>
          <w:bCs/>
        </w:rPr>
        <w:t>ESPBI IS Database</w:t>
      </w:r>
      <w:r w:rsidRPr="441BC9C6">
        <w:rPr>
          <w:rFonts w:ascii="Tahoma" w:eastAsia="Tahoma" w:hAnsi="Tahoma" w:cs="Tahoma"/>
        </w:rPr>
        <w:t xml:space="preserve">: Stores all the information accumulated by the ESPBI IS </w:t>
      </w:r>
      <w:r w:rsidR="000E27F1">
        <w:rPr>
          <w:rFonts w:ascii="Tahoma" w:eastAsia="Tahoma" w:hAnsi="Tahoma" w:cs="Tahoma"/>
        </w:rPr>
        <w:t xml:space="preserve">by </w:t>
      </w:r>
      <w:r w:rsidRPr="441BC9C6">
        <w:rPr>
          <w:rFonts w:ascii="Tahoma" w:eastAsia="Tahoma" w:hAnsi="Tahoma" w:cs="Tahoma"/>
        </w:rPr>
        <w:t>healthcare specialists</w:t>
      </w:r>
      <w:r w:rsidR="00424053">
        <w:rPr>
          <w:rFonts w:ascii="Tahoma" w:eastAsia="Tahoma" w:hAnsi="Tahoma" w:cs="Tahoma"/>
        </w:rPr>
        <w:t xml:space="preserve">, </w:t>
      </w:r>
      <w:r w:rsidR="000E27F1">
        <w:rPr>
          <w:rFonts w:ascii="Tahoma" w:eastAsia="Tahoma" w:hAnsi="Tahoma" w:cs="Tahoma"/>
        </w:rPr>
        <w:t>pharma</w:t>
      </w:r>
      <w:r w:rsidR="00A4570F">
        <w:rPr>
          <w:rFonts w:ascii="Tahoma" w:eastAsia="Tahoma" w:hAnsi="Tahoma" w:cs="Tahoma"/>
        </w:rPr>
        <w:t>c</w:t>
      </w:r>
      <w:r w:rsidR="000E27F1">
        <w:rPr>
          <w:rFonts w:ascii="Tahoma" w:eastAsia="Tahoma" w:hAnsi="Tahoma" w:cs="Tahoma"/>
        </w:rPr>
        <w:t>ists</w:t>
      </w:r>
      <w:r w:rsidRPr="441BC9C6">
        <w:rPr>
          <w:rFonts w:ascii="Tahoma" w:eastAsia="Tahoma" w:hAnsi="Tahoma" w:cs="Tahoma"/>
        </w:rPr>
        <w:t xml:space="preserve"> and patients.</w:t>
      </w:r>
    </w:p>
    <w:p w14:paraId="04908A42" w14:textId="77777777" w:rsidR="00B338BC" w:rsidRPr="008D4E20" w:rsidRDefault="00B338BC" w:rsidP="00B338BC">
      <w:pPr>
        <w:spacing w:after="160" w:line="278" w:lineRule="auto"/>
        <w:ind w:left="360"/>
        <w:rPr>
          <w:rFonts w:ascii="Tahoma" w:eastAsia="Arial" w:hAnsi="Tahoma" w:cs="Tahoma"/>
          <w:sz w:val="22"/>
          <w:szCs w:val="22"/>
        </w:rPr>
      </w:pPr>
    </w:p>
    <w:p w14:paraId="3814C0F2" w14:textId="01244C16" w:rsidR="00B338BC" w:rsidRPr="008D4E20" w:rsidRDefault="00B338BC" w:rsidP="00612951">
      <w:pPr>
        <w:pStyle w:val="ListParagraph"/>
        <w:keepNext/>
        <w:numPr>
          <w:ilvl w:val="0"/>
          <w:numId w:val="35"/>
        </w:numPr>
        <w:spacing w:before="240"/>
        <w:rPr>
          <w:rFonts w:ascii="Tahoma" w:hAnsi="Tahoma" w:cs="Tahoma"/>
          <w:lang w:eastAsia="lt-LT"/>
        </w:rPr>
      </w:pPr>
      <w:r w:rsidRPr="008D4E20">
        <w:rPr>
          <w:rFonts w:ascii="Tahoma" w:hAnsi="Tahoma" w:cs="Tahoma"/>
          <w:lang w:eastAsia="lt-LT"/>
        </w:rPr>
        <w:t>The diagram and table below present the ESPBI IS logical architecture and its description.</w:t>
      </w:r>
    </w:p>
    <w:p w14:paraId="3CD00458" w14:textId="735EA016" w:rsidR="00972B75" w:rsidRDefault="004821E3" w:rsidP="004821E3">
      <w:pPr>
        <w:pStyle w:val="Caption"/>
      </w:pPr>
      <w:r w:rsidRPr="008D4E20">
        <w:rPr>
          <w:noProof/>
        </w:rPr>
        <w:drawing>
          <wp:inline distT="0" distB="0" distL="0" distR="0" wp14:anchorId="31AAB290" wp14:editId="1496411B">
            <wp:extent cx="6115050" cy="3629025"/>
            <wp:effectExtent l="0" t="0" r="0" b="9525"/>
            <wp:docPr id="7248595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3629025"/>
                    </a:xfrm>
                    <a:prstGeom prst="rect">
                      <a:avLst/>
                    </a:prstGeom>
                    <a:noFill/>
                    <a:ln>
                      <a:noFill/>
                    </a:ln>
                  </pic:spPr>
                </pic:pic>
              </a:graphicData>
            </a:graphic>
          </wp:inline>
        </w:drawing>
      </w:r>
    </w:p>
    <w:p w14:paraId="0DDBC1E6" w14:textId="0276697A" w:rsidR="00637EBD" w:rsidRPr="008D4E20" w:rsidRDefault="00637EBD" w:rsidP="00637EBD">
      <w:pPr>
        <w:pStyle w:val="Caption"/>
      </w:pPr>
      <w:bookmarkStart w:id="19" w:name="_Toc187146713"/>
      <w:r>
        <w:t xml:space="preserve">fig. </w:t>
      </w:r>
      <w:r>
        <w:fldChar w:fldCharType="begin"/>
      </w:r>
      <w:r>
        <w:instrText xml:space="preserve"> SEQ fig._ \* ARABIC </w:instrText>
      </w:r>
      <w:r>
        <w:fldChar w:fldCharType="separate"/>
      </w:r>
      <w:r w:rsidR="00612951">
        <w:rPr>
          <w:noProof/>
        </w:rPr>
        <w:t>2</w:t>
      </w:r>
      <w:r>
        <w:fldChar w:fldCharType="end"/>
      </w:r>
      <w:r>
        <w:t xml:space="preserve"> </w:t>
      </w:r>
      <w:r w:rsidR="00886A60" w:rsidRPr="008D4E20">
        <w:t>Current ESPBI IS logical architecture</w:t>
      </w:r>
      <w:bookmarkEnd w:id="19"/>
    </w:p>
    <w:p w14:paraId="60122A04" w14:textId="77777777" w:rsidR="00B338BC" w:rsidRPr="008D4E20" w:rsidRDefault="00B338BC" w:rsidP="00B338BC">
      <w:pPr>
        <w:rPr>
          <w:rFonts w:ascii="Tahoma" w:hAnsi="Tahoma" w:cs="Tahoma"/>
        </w:rPr>
      </w:pPr>
    </w:p>
    <w:p w14:paraId="33E2CF25" w14:textId="77777777" w:rsidR="00B338BC" w:rsidRPr="008D4E20" w:rsidRDefault="00B338BC" w:rsidP="00B338BC">
      <w:pPr>
        <w:rPr>
          <w:rFonts w:ascii="Tahoma" w:hAnsi="Tahoma" w:cs="Tahoma"/>
          <w:color w:val="FFFFFF" w:themeColor="background1"/>
        </w:rPr>
      </w:pPr>
    </w:p>
    <w:p w14:paraId="78A58DC9" w14:textId="5B72FD98" w:rsidR="00886A60" w:rsidRPr="00637EBD" w:rsidRDefault="00886A60" w:rsidP="00886A60">
      <w:pPr>
        <w:pStyle w:val="Caption"/>
        <w:jc w:val="left"/>
        <w:rPr>
          <w:lang w:val="en-GB"/>
        </w:rPr>
      </w:pPr>
      <w:r w:rsidRPr="00637EBD">
        <w:rPr>
          <w:b/>
          <w:bCs w:val="0"/>
          <w:lang w:val="en-GB"/>
        </w:rPr>
        <w:lastRenderedPageBreak/>
        <w:fldChar w:fldCharType="begin"/>
      </w:r>
      <w:r w:rsidRPr="00637EBD">
        <w:rPr>
          <w:lang w:val="en-GB"/>
        </w:rPr>
        <w:instrText xml:space="preserve"> SEQ lentelė \* ARABIC </w:instrText>
      </w:r>
      <w:r w:rsidRPr="00637EBD">
        <w:rPr>
          <w:b/>
          <w:bCs w:val="0"/>
          <w:lang w:val="en-GB"/>
        </w:rPr>
        <w:fldChar w:fldCharType="separate"/>
      </w:r>
      <w:bookmarkStart w:id="20" w:name="_Toc187146723"/>
      <w:r w:rsidR="00612951">
        <w:rPr>
          <w:noProof/>
          <w:lang w:val="en-GB"/>
        </w:rPr>
        <w:t>3</w:t>
      </w:r>
      <w:r w:rsidRPr="00637EBD">
        <w:rPr>
          <w:b/>
          <w:bCs w:val="0"/>
          <w:lang w:val="en-GB"/>
        </w:rPr>
        <w:fldChar w:fldCharType="end"/>
      </w:r>
      <w:r w:rsidRPr="00637EBD">
        <w:rPr>
          <w:lang w:val="en-GB"/>
        </w:rPr>
        <w:t xml:space="preserve"> table. </w:t>
      </w:r>
      <w:r w:rsidRPr="008D4E20">
        <w:t>Description of ESPBI IS logical architecture</w:t>
      </w:r>
      <w:bookmarkEnd w:id="20"/>
    </w:p>
    <w:tbl>
      <w:tblPr>
        <w:tblStyle w:val="TableGrid"/>
        <w:tblW w:w="5000" w:type="pct"/>
        <w:tblLook w:val="04A0" w:firstRow="1" w:lastRow="0" w:firstColumn="1" w:lastColumn="0" w:noHBand="0" w:noVBand="1"/>
      </w:tblPr>
      <w:tblGrid>
        <w:gridCol w:w="2034"/>
        <w:gridCol w:w="2224"/>
        <w:gridCol w:w="5370"/>
      </w:tblGrid>
      <w:tr w:rsidR="00B338BC" w:rsidRPr="008D4E20" w14:paraId="392B0A29" w14:textId="77777777" w:rsidTr="441BC9C6">
        <w:trPr>
          <w:trHeight w:val="914"/>
        </w:trPr>
        <w:tc>
          <w:tcPr>
            <w:tcW w:w="1056" w:type="pct"/>
            <w:shd w:val="clear" w:color="auto" w:fill="6BA1F1"/>
            <w:vAlign w:val="center"/>
          </w:tcPr>
          <w:p w14:paraId="4986F80A" w14:textId="77777777" w:rsidR="00B338BC" w:rsidRPr="008D4E20" w:rsidRDefault="00B338BC">
            <w:pPr>
              <w:jc w:val="center"/>
              <w:rPr>
                <w:rFonts w:ascii="Tahoma" w:hAnsi="Tahoma" w:cs="Tahoma"/>
                <w:b/>
                <w:color w:val="FFFFFF" w:themeColor="background1"/>
                <w:sz w:val="22"/>
                <w:szCs w:val="22"/>
              </w:rPr>
            </w:pPr>
            <w:r w:rsidRPr="008D4E20">
              <w:rPr>
                <w:rFonts w:ascii="Tahoma" w:hAnsi="Tahoma" w:cs="Tahoma"/>
                <w:b/>
                <w:color w:val="FFFFFF" w:themeColor="background1"/>
                <w:sz w:val="22"/>
                <w:szCs w:val="22"/>
              </w:rPr>
              <w:t>Layer</w:t>
            </w:r>
          </w:p>
        </w:tc>
        <w:tc>
          <w:tcPr>
            <w:tcW w:w="1155" w:type="pct"/>
            <w:shd w:val="clear" w:color="auto" w:fill="6BA1F1"/>
            <w:vAlign w:val="center"/>
          </w:tcPr>
          <w:p w14:paraId="59E67405" w14:textId="77777777" w:rsidR="00B338BC" w:rsidRPr="008D4E20" w:rsidRDefault="00B338BC">
            <w:pPr>
              <w:jc w:val="center"/>
              <w:rPr>
                <w:rFonts w:ascii="Tahoma" w:hAnsi="Tahoma" w:cs="Tahoma"/>
                <w:b/>
                <w:color w:val="FFFFFF" w:themeColor="background1"/>
                <w:sz w:val="22"/>
                <w:szCs w:val="22"/>
              </w:rPr>
            </w:pPr>
            <w:r w:rsidRPr="008D4E20">
              <w:rPr>
                <w:rFonts w:ascii="Tahoma" w:hAnsi="Tahoma" w:cs="Tahoma"/>
                <w:b/>
                <w:color w:val="FFFFFF" w:themeColor="background1"/>
                <w:sz w:val="22"/>
                <w:szCs w:val="22"/>
              </w:rPr>
              <w:t>Component</w:t>
            </w:r>
          </w:p>
        </w:tc>
        <w:tc>
          <w:tcPr>
            <w:tcW w:w="2789" w:type="pct"/>
            <w:shd w:val="clear" w:color="auto" w:fill="6BA1F1"/>
            <w:vAlign w:val="center"/>
          </w:tcPr>
          <w:p w14:paraId="78FDBC3B" w14:textId="77777777" w:rsidR="00B338BC" w:rsidRPr="008D4E20" w:rsidRDefault="00B338BC">
            <w:pPr>
              <w:jc w:val="center"/>
              <w:rPr>
                <w:rFonts w:ascii="Tahoma" w:hAnsi="Tahoma" w:cs="Tahoma"/>
                <w:b/>
                <w:color w:val="FFFFFF" w:themeColor="background1"/>
                <w:sz w:val="22"/>
                <w:szCs w:val="22"/>
              </w:rPr>
            </w:pPr>
            <w:r w:rsidRPr="008D4E20">
              <w:rPr>
                <w:rFonts w:ascii="Tahoma" w:hAnsi="Tahoma" w:cs="Tahoma"/>
                <w:b/>
                <w:color w:val="FFFFFF" w:themeColor="background1"/>
                <w:sz w:val="22"/>
                <w:szCs w:val="22"/>
              </w:rPr>
              <w:t>Description</w:t>
            </w:r>
          </w:p>
        </w:tc>
      </w:tr>
      <w:tr w:rsidR="00B338BC" w:rsidRPr="008D4E20" w14:paraId="6B714284" w14:textId="77777777" w:rsidTr="441BC9C6">
        <w:trPr>
          <w:trHeight w:val="552"/>
        </w:trPr>
        <w:tc>
          <w:tcPr>
            <w:tcW w:w="1056" w:type="pct"/>
            <w:vMerge w:val="restart"/>
          </w:tcPr>
          <w:p w14:paraId="4331A1EF" w14:textId="30562A9E" w:rsidR="00B338BC" w:rsidRPr="008D4E20" w:rsidRDefault="00123FE1">
            <w:pPr>
              <w:rPr>
                <w:rFonts w:ascii="Tahoma" w:hAnsi="Tahoma" w:cs="Tahoma"/>
                <w:sz w:val="22"/>
                <w:szCs w:val="22"/>
              </w:rPr>
            </w:pPr>
            <w:r w:rsidRPr="008D4E20">
              <w:rPr>
                <w:rFonts w:ascii="Tahoma" w:hAnsi="Tahoma" w:cs="Tahoma"/>
                <w:sz w:val="22"/>
                <w:szCs w:val="22"/>
              </w:rPr>
              <w:t>Portal</w:t>
            </w:r>
            <w:r w:rsidR="0069233E" w:rsidRPr="008D4E20">
              <w:rPr>
                <w:rFonts w:ascii="Tahoma" w:hAnsi="Tahoma" w:cs="Tahoma"/>
                <w:sz w:val="22"/>
                <w:szCs w:val="22"/>
              </w:rPr>
              <w:t xml:space="preserve"> layer</w:t>
            </w:r>
          </w:p>
        </w:tc>
        <w:tc>
          <w:tcPr>
            <w:tcW w:w="1155" w:type="pct"/>
          </w:tcPr>
          <w:p w14:paraId="621E1BE6" w14:textId="77777777" w:rsidR="00B338BC" w:rsidRPr="008D4E20" w:rsidRDefault="00B338BC">
            <w:pPr>
              <w:rPr>
                <w:rFonts w:ascii="Tahoma" w:hAnsi="Tahoma" w:cs="Tahoma"/>
                <w:sz w:val="22"/>
                <w:szCs w:val="22"/>
              </w:rPr>
            </w:pPr>
            <w:r w:rsidRPr="008D4E20">
              <w:rPr>
                <w:rFonts w:ascii="Tahoma" w:hAnsi="Tahoma" w:cs="Tahoma"/>
                <w:sz w:val="22"/>
                <w:szCs w:val="22"/>
              </w:rPr>
              <w:t>Doctor portal</w:t>
            </w:r>
          </w:p>
        </w:tc>
        <w:tc>
          <w:tcPr>
            <w:tcW w:w="2789" w:type="pct"/>
          </w:tcPr>
          <w:p w14:paraId="38212ABC" w14:textId="77777777" w:rsidR="00B338BC" w:rsidRPr="008D4E20" w:rsidRDefault="00B338BC">
            <w:pPr>
              <w:rPr>
                <w:rFonts w:ascii="Tahoma" w:hAnsi="Tahoma" w:cs="Tahoma"/>
                <w:sz w:val="22"/>
                <w:szCs w:val="22"/>
              </w:rPr>
            </w:pPr>
            <w:r w:rsidRPr="008D4E20">
              <w:rPr>
                <w:rFonts w:ascii="Tahoma" w:hAnsi="Tahoma" w:cs="Tahoma"/>
                <w:sz w:val="22"/>
                <w:szCs w:val="22"/>
              </w:rPr>
              <w:t>Provides services for healthcare professionals working in institutions that do not have healthcare information system.</w:t>
            </w:r>
          </w:p>
        </w:tc>
      </w:tr>
      <w:tr w:rsidR="00B338BC" w:rsidRPr="008D4E20" w14:paraId="46E0795C" w14:textId="77777777" w:rsidTr="441BC9C6">
        <w:trPr>
          <w:trHeight w:val="552"/>
        </w:trPr>
        <w:tc>
          <w:tcPr>
            <w:tcW w:w="1056" w:type="pct"/>
            <w:vMerge/>
          </w:tcPr>
          <w:p w14:paraId="7311A215" w14:textId="77777777" w:rsidR="00B338BC" w:rsidRPr="008D4E20" w:rsidRDefault="00B338BC"/>
        </w:tc>
        <w:tc>
          <w:tcPr>
            <w:tcW w:w="1155" w:type="pct"/>
          </w:tcPr>
          <w:p w14:paraId="068401A2" w14:textId="77777777" w:rsidR="00B338BC" w:rsidRPr="008D4E20" w:rsidRDefault="00B338BC">
            <w:pPr>
              <w:rPr>
                <w:rFonts w:ascii="Tahoma" w:hAnsi="Tahoma" w:cs="Tahoma"/>
                <w:sz w:val="22"/>
                <w:szCs w:val="22"/>
              </w:rPr>
            </w:pPr>
            <w:r w:rsidRPr="008D4E20">
              <w:rPr>
                <w:rFonts w:ascii="Tahoma" w:hAnsi="Tahoma" w:cs="Tahoma"/>
                <w:sz w:val="22"/>
                <w:szCs w:val="22"/>
              </w:rPr>
              <w:t>Patient portal</w:t>
            </w:r>
          </w:p>
        </w:tc>
        <w:tc>
          <w:tcPr>
            <w:tcW w:w="2789" w:type="pct"/>
          </w:tcPr>
          <w:p w14:paraId="113F5D06" w14:textId="77777777" w:rsidR="00B338BC" w:rsidRPr="008D4E20" w:rsidRDefault="00B338BC">
            <w:pPr>
              <w:rPr>
                <w:rFonts w:ascii="Tahoma" w:hAnsi="Tahoma" w:cs="Tahoma"/>
                <w:sz w:val="22"/>
                <w:szCs w:val="22"/>
              </w:rPr>
            </w:pPr>
            <w:r w:rsidRPr="008D4E20">
              <w:rPr>
                <w:rFonts w:ascii="Tahoma" w:hAnsi="Tahoma" w:cs="Tahoma"/>
                <w:sz w:val="22"/>
                <w:szCs w:val="22"/>
              </w:rPr>
              <w:t>Provides personal information and services to authorized users (patients)</w:t>
            </w:r>
          </w:p>
        </w:tc>
      </w:tr>
      <w:tr w:rsidR="00B338BC" w:rsidRPr="008D4E20" w14:paraId="06955AAA" w14:textId="77777777" w:rsidTr="441BC9C6">
        <w:trPr>
          <w:trHeight w:val="828"/>
        </w:trPr>
        <w:tc>
          <w:tcPr>
            <w:tcW w:w="1056" w:type="pct"/>
            <w:vMerge/>
          </w:tcPr>
          <w:p w14:paraId="2C9C9185" w14:textId="77777777" w:rsidR="00B338BC" w:rsidRPr="008D4E20" w:rsidRDefault="00B338BC"/>
        </w:tc>
        <w:tc>
          <w:tcPr>
            <w:tcW w:w="1155" w:type="pct"/>
          </w:tcPr>
          <w:p w14:paraId="0D875FA8" w14:textId="77777777" w:rsidR="00B338BC" w:rsidRPr="008D4E20" w:rsidRDefault="00B338BC">
            <w:pPr>
              <w:rPr>
                <w:rFonts w:ascii="Tahoma" w:hAnsi="Tahoma" w:cs="Tahoma"/>
                <w:sz w:val="22"/>
                <w:szCs w:val="22"/>
              </w:rPr>
            </w:pPr>
            <w:r w:rsidRPr="008D4E20">
              <w:rPr>
                <w:rFonts w:ascii="Tahoma" w:hAnsi="Tahoma" w:cs="Tahoma"/>
                <w:sz w:val="22"/>
                <w:szCs w:val="22"/>
              </w:rPr>
              <w:t>Pharmacist portal</w:t>
            </w:r>
          </w:p>
        </w:tc>
        <w:tc>
          <w:tcPr>
            <w:tcW w:w="2789" w:type="pct"/>
          </w:tcPr>
          <w:p w14:paraId="1D6D5652" w14:textId="4BA8C9FE" w:rsidR="00B338BC" w:rsidRPr="008D4E20" w:rsidRDefault="00B338BC">
            <w:pPr>
              <w:rPr>
                <w:rFonts w:ascii="Tahoma" w:hAnsi="Tahoma" w:cs="Tahoma"/>
                <w:sz w:val="22"/>
                <w:szCs w:val="22"/>
              </w:rPr>
            </w:pPr>
            <w:r w:rsidRPr="441BC9C6">
              <w:rPr>
                <w:rFonts w:ascii="Tahoma" w:hAnsi="Tahoma" w:cs="Tahoma"/>
                <w:sz w:val="22"/>
                <w:szCs w:val="22"/>
              </w:rPr>
              <w:t xml:space="preserve">Provides services for pharmacists </w:t>
            </w:r>
            <w:r w:rsidR="002E7123">
              <w:rPr>
                <w:rFonts w:ascii="Tahoma" w:hAnsi="Tahoma" w:cs="Tahoma"/>
                <w:sz w:val="22"/>
                <w:szCs w:val="22"/>
              </w:rPr>
              <w:t xml:space="preserve">and </w:t>
            </w:r>
            <w:r w:rsidR="008F35D3">
              <w:rPr>
                <w:rFonts w:ascii="Tahoma" w:hAnsi="Tahoma" w:cs="Tahoma"/>
                <w:sz w:val="22"/>
                <w:szCs w:val="22"/>
              </w:rPr>
              <w:t>point-of-sale</w:t>
            </w:r>
            <w:r w:rsidR="009D1BA8">
              <w:rPr>
                <w:rFonts w:ascii="Tahoma" w:hAnsi="Tahoma" w:cs="Tahoma"/>
                <w:sz w:val="22"/>
                <w:szCs w:val="22"/>
              </w:rPr>
              <w:t xml:space="preserve"> workers</w:t>
            </w:r>
            <w:r w:rsidR="00523EF2">
              <w:rPr>
                <w:rFonts w:ascii="Tahoma" w:hAnsi="Tahoma" w:cs="Tahoma"/>
                <w:sz w:val="22"/>
                <w:szCs w:val="22"/>
              </w:rPr>
              <w:t xml:space="preserve"> </w:t>
            </w:r>
            <w:r w:rsidRPr="441BC9C6">
              <w:rPr>
                <w:rFonts w:ascii="Tahoma" w:hAnsi="Tahoma" w:cs="Tahoma"/>
                <w:sz w:val="22"/>
                <w:szCs w:val="22"/>
              </w:rPr>
              <w:t>working in institutions that do not have their own information system.</w:t>
            </w:r>
          </w:p>
        </w:tc>
      </w:tr>
      <w:tr w:rsidR="00B338BC" w:rsidRPr="008D4E20" w14:paraId="4EC28CD2" w14:textId="77777777" w:rsidTr="441BC9C6">
        <w:trPr>
          <w:trHeight w:val="828"/>
        </w:trPr>
        <w:tc>
          <w:tcPr>
            <w:tcW w:w="1056" w:type="pct"/>
            <w:vMerge/>
          </w:tcPr>
          <w:p w14:paraId="2AC3DB30" w14:textId="77777777" w:rsidR="00B338BC" w:rsidRPr="008D4E20" w:rsidRDefault="00B338BC"/>
        </w:tc>
        <w:tc>
          <w:tcPr>
            <w:tcW w:w="1155" w:type="pct"/>
          </w:tcPr>
          <w:p w14:paraId="36BC9974" w14:textId="77777777" w:rsidR="00B338BC" w:rsidRPr="008D4E20" w:rsidRDefault="00B338BC">
            <w:pPr>
              <w:rPr>
                <w:rFonts w:ascii="Tahoma" w:hAnsi="Tahoma" w:cs="Tahoma"/>
                <w:sz w:val="22"/>
                <w:szCs w:val="22"/>
              </w:rPr>
            </w:pPr>
            <w:r w:rsidRPr="008D4E20">
              <w:rPr>
                <w:rFonts w:ascii="Tahoma" w:hAnsi="Tahoma" w:cs="Tahoma"/>
                <w:sz w:val="22"/>
                <w:szCs w:val="22"/>
              </w:rPr>
              <w:t>Administrator portal</w:t>
            </w:r>
          </w:p>
        </w:tc>
        <w:tc>
          <w:tcPr>
            <w:tcW w:w="2789" w:type="pct"/>
          </w:tcPr>
          <w:p w14:paraId="7C57C8E2" w14:textId="77777777" w:rsidR="00B338BC" w:rsidRPr="008D4E20" w:rsidRDefault="00B338BC">
            <w:pPr>
              <w:rPr>
                <w:rFonts w:ascii="Tahoma" w:hAnsi="Tahoma" w:cs="Tahoma"/>
                <w:sz w:val="22"/>
                <w:szCs w:val="22"/>
              </w:rPr>
            </w:pPr>
            <w:r w:rsidRPr="008D4E20">
              <w:rPr>
                <w:rFonts w:ascii="Tahoma" w:hAnsi="Tahoma" w:cs="Tahoma"/>
                <w:sz w:val="22"/>
                <w:szCs w:val="22"/>
              </w:rPr>
              <w:t>Provides ESPBI administrators capabilities to monitor and manage ESPBI IS.</w:t>
            </w:r>
          </w:p>
        </w:tc>
      </w:tr>
      <w:tr w:rsidR="00B338BC" w:rsidRPr="008D4E20" w14:paraId="392F27F6" w14:textId="77777777" w:rsidTr="441BC9C6">
        <w:trPr>
          <w:trHeight w:val="828"/>
        </w:trPr>
        <w:tc>
          <w:tcPr>
            <w:tcW w:w="1056" w:type="pct"/>
            <w:vMerge w:val="restart"/>
          </w:tcPr>
          <w:p w14:paraId="18A144E9" w14:textId="77777777" w:rsidR="00B338BC" w:rsidRPr="008D4E20" w:rsidRDefault="00B338BC">
            <w:pPr>
              <w:rPr>
                <w:rFonts w:ascii="Tahoma" w:hAnsi="Tahoma" w:cs="Tahoma"/>
                <w:sz w:val="22"/>
                <w:szCs w:val="22"/>
              </w:rPr>
            </w:pPr>
            <w:r w:rsidRPr="008D4E20">
              <w:rPr>
                <w:rFonts w:ascii="Tahoma" w:hAnsi="Tahoma" w:cs="Tahoma"/>
                <w:sz w:val="22"/>
                <w:szCs w:val="22"/>
              </w:rPr>
              <w:t>Data exchange layer</w:t>
            </w:r>
          </w:p>
        </w:tc>
        <w:tc>
          <w:tcPr>
            <w:tcW w:w="1155" w:type="pct"/>
          </w:tcPr>
          <w:p w14:paraId="7DDD5257" w14:textId="77777777" w:rsidR="00B338BC" w:rsidRPr="008D4E20" w:rsidRDefault="00B338BC">
            <w:pPr>
              <w:rPr>
                <w:rFonts w:ascii="Tahoma" w:hAnsi="Tahoma" w:cs="Tahoma"/>
                <w:sz w:val="22"/>
                <w:szCs w:val="22"/>
              </w:rPr>
            </w:pPr>
            <w:r w:rsidRPr="008D4E20">
              <w:rPr>
                <w:rFonts w:ascii="Tahoma" w:hAnsi="Tahoma" w:cs="Tahoma"/>
                <w:sz w:val="22"/>
                <w:szCs w:val="22"/>
              </w:rPr>
              <w:t>FHIR server</w:t>
            </w:r>
          </w:p>
        </w:tc>
        <w:tc>
          <w:tcPr>
            <w:tcW w:w="2789" w:type="pct"/>
          </w:tcPr>
          <w:p w14:paraId="2EACE08C" w14:textId="77777777" w:rsidR="00B338BC" w:rsidRPr="008D4E20" w:rsidRDefault="00B338BC">
            <w:pPr>
              <w:rPr>
                <w:rFonts w:ascii="Tahoma" w:hAnsi="Tahoma" w:cs="Tahoma"/>
                <w:sz w:val="22"/>
                <w:szCs w:val="22"/>
              </w:rPr>
            </w:pPr>
            <w:r w:rsidRPr="008D4E20">
              <w:rPr>
                <w:rFonts w:ascii="Tahoma" w:hAnsi="Tahoma" w:cs="Tahoma"/>
                <w:sz w:val="22"/>
                <w:szCs w:val="22"/>
              </w:rPr>
              <w:t>Component that provides data exchange services for FHIR resources.</w:t>
            </w:r>
          </w:p>
        </w:tc>
      </w:tr>
      <w:tr w:rsidR="00B338BC" w:rsidRPr="008D4E20" w14:paraId="1F23551C" w14:textId="77777777" w:rsidTr="441BC9C6">
        <w:trPr>
          <w:trHeight w:val="828"/>
        </w:trPr>
        <w:tc>
          <w:tcPr>
            <w:tcW w:w="1056" w:type="pct"/>
            <w:vMerge/>
          </w:tcPr>
          <w:p w14:paraId="611CDEAF" w14:textId="77777777" w:rsidR="00B338BC" w:rsidRPr="008D4E20" w:rsidRDefault="00B338BC">
            <w:pPr>
              <w:rPr>
                <w:rFonts w:ascii="Tahoma" w:hAnsi="Tahoma" w:cs="Tahoma"/>
                <w:sz w:val="22"/>
                <w:szCs w:val="22"/>
              </w:rPr>
            </w:pPr>
          </w:p>
        </w:tc>
        <w:tc>
          <w:tcPr>
            <w:tcW w:w="1155" w:type="pct"/>
          </w:tcPr>
          <w:p w14:paraId="2B97C301" w14:textId="77777777" w:rsidR="00B338BC" w:rsidRPr="008D4E20" w:rsidRDefault="00B338BC">
            <w:pPr>
              <w:rPr>
                <w:rFonts w:ascii="Tahoma" w:hAnsi="Tahoma" w:cs="Tahoma"/>
                <w:sz w:val="22"/>
                <w:szCs w:val="22"/>
              </w:rPr>
            </w:pPr>
            <w:r w:rsidRPr="008D4E20">
              <w:rPr>
                <w:rFonts w:ascii="Tahoma" w:hAnsi="Tahoma" w:cs="Tahoma"/>
                <w:sz w:val="22"/>
                <w:szCs w:val="22"/>
              </w:rPr>
              <w:t>Restful / SOAP API</w:t>
            </w:r>
          </w:p>
        </w:tc>
        <w:tc>
          <w:tcPr>
            <w:tcW w:w="2789" w:type="pct"/>
          </w:tcPr>
          <w:p w14:paraId="7820D89F" w14:textId="77777777" w:rsidR="00B338BC" w:rsidRPr="008D4E20" w:rsidRDefault="00B338BC">
            <w:pPr>
              <w:rPr>
                <w:rFonts w:ascii="Tahoma" w:hAnsi="Tahoma" w:cs="Tahoma"/>
                <w:sz w:val="22"/>
                <w:szCs w:val="22"/>
              </w:rPr>
            </w:pPr>
            <w:r w:rsidRPr="008D4E20">
              <w:rPr>
                <w:rFonts w:ascii="Tahoma" w:hAnsi="Tahoma" w:cs="Tahoma"/>
                <w:sz w:val="22"/>
                <w:szCs w:val="22"/>
              </w:rPr>
              <w:t>Component that provides data exchange services by using Restful or SOAP services.</w:t>
            </w:r>
          </w:p>
        </w:tc>
      </w:tr>
      <w:tr w:rsidR="00B338BC" w:rsidRPr="008D4E20" w14:paraId="0E08A793" w14:textId="77777777" w:rsidTr="441BC9C6">
        <w:trPr>
          <w:trHeight w:val="828"/>
        </w:trPr>
        <w:tc>
          <w:tcPr>
            <w:tcW w:w="1056" w:type="pct"/>
            <w:vMerge/>
          </w:tcPr>
          <w:p w14:paraId="2984C4B4" w14:textId="77777777" w:rsidR="00B338BC" w:rsidRPr="008D4E20" w:rsidRDefault="00B338BC">
            <w:pPr>
              <w:rPr>
                <w:rFonts w:ascii="Tahoma" w:hAnsi="Tahoma" w:cs="Tahoma"/>
                <w:sz w:val="22"/>
                <w:szCs w:val="22"/>
              </w:rPr>
            </w:pPr>
          </w:p>
        </w:tc>
        <w:tc>
          <w:tcPr>
            <w:tcW w:w="1155" w:type="pct"/>
          </w:tcPr>
          <w:p w14:paraId="657AE356" w14:textId="77777777" w:rsidR="00B338BC" w:rsidRPr="008D4E20" w:rsidRDefault="00B338BC">
            <w:pPr>
              <w:rPr>
                <w:rFonts w:ascii="Tahoma" w:hAnsi="Tahoma" w:cs="Tahoma"/>
                <w:sz w:val="22"/>
                <w:szCs w:val="22"/>
              </w:rPr>
            </w:pPr>
            <w:r w:rsidRPr="008D4E20">
              <w:rPr>
                <w:rFonts w:ascii="Tahoma" w:hAnsi="Tahoma" w:cs="Tahoma"/>
                <w:sz w:val="22"/>
                <w:szCs w:val="22"/>
              </w:rPr>
              <w:t>Queues</w:t>
            </w:r>
          </w:p>
        </w:tc>
        <w:tc>
          <w:tcPr>
            <w:tcW w:w="2789" w:type="pct"/>
          </w:tcPr>
          <w:p w14:paraId="3670520E" w14:textId="1DF13D9B" w:rsidR="00B338BC" w:rsidRPr="008D4E20" w:rsidRDefault="00B338BC">
            <w:pPr>
              <w:rPr>
                <w:rFonts w:ascii="Tahoma" w:hAnsi="Tahoma" w:cs="Tahoma"/>
                <w:sz w:val="22"/>
                <w:szCs w:val="22"/>
              </w:rPr>
            </w:pPr>
            <w:r w:rsidRPr="008D4E20">
              <w:rPr>
                <w:rFonts w:ascii="Tahoma" w:hAnsi="Tahoma" w:cs="Tahoma"/>
                <w:sz w:val="22"/>
                <w:szCs w:val="22"/>
              </w:rPr>
              <w:t>Component that provides data exchange services by using queues.</w:t>
            </w:r>
            <w:r w:rsidR="00F72136" w:rsidRPr="008D4E20">
              <w:rPr>
                <w:rFonts w:ascii="Tahoma" w:hAnsi="Tahoma" w:cs="Tahoma"/>
                <w:sz w:val="22"/>
                <w:szCs w:val="22"/>
              </w:rPr>
              <w:t xml:space="preserve"> Used</w:t>
            </w:r>
            <w:r w:rsidR="007A219A" w:rsidRPr="008D4E20">
              <w:rPr>
                <w:rFonts w:ascii="Tahoma" w:hAnsi="Tahoma" w:cs="Tahoma"/>
                <w:sz w:val="22"/>
                <w:szCs w:val="22"/>
              </w:rPr>
              <w:t xml:space="preserve"> only</w:t>
            </w:r>
            <w:r w:rsidR="00F72136" w:rsidRPr="008D4E20">
              <w:rPr>
                <w:rFonts w:ascii="Tahoma" w:hAnsi="Tahoma" w:cs="Tahoma"/>
                <w:sz w:val="22"/>
                <w:szCs w:val="22"/>
              </w:rPr>
              <w:t xml:space="preserve"> for </w:t>
            </w:r>
            <w:r w:rsidR="007A219A" w:rsidRPr="008D4E20">
              <w:rPr>
                <w:rFonts w:ascii="Tahoma" w:hAnsi="Tahoma" w:cs="Tahoma"/>
                <w:sz w:val="22"/>
                <w:szCs w:val="22"/>
              </w:rPr>
              <w:t>informational message exchange.</w:t>
            </w:r>
          </w:p>
        </w:tc>
      </w:tr>
      <w:tr w:rsidR="00B338BC" w:rsidRPr="008D4E20" w14:paraId="048A2307" w14:textId="77777777" w:rsidTr="441BC9C6">
        <w:trPr>
          <w:trHeight w:val="876"/>
        </w:trPr>
        <w:tc>
          <w:tcPr>
            <w:tcW w:w="1056" w:type="pct"/>
            <w:vMerge w:val="restart"/>
          </w:tcPr>
          <w:p w14:paraId="7D1166A0" w14:textId="0FDA676B" w:rsidR="00B338BC" w:rsidRPr="008D4E20" w:rsidRDefault="00B338BC">
            <w:pPr>
              <w:rPr>
                <w:rFonts w:ascii="Tahoma" w:hAnsi="Tahoma" w:cs="Tahoma"/>
                <w:sz w:val="22"/>
                <w:szCs w:val="22"/>
              </w:rPr>
            </w:pPr>
            <w:r w:rsidRPr="008D4E20">
              <w:rPr>
                <w:rFonts w:ascii="Tahoma" w:hAnsi="Tahoma" w:cs="Tahoma"/>
                <w:sz w:val="22"/>
                <w:szCs w:val="22"/>
              </w:rPr>
              <w:t>Business logic layer</w:t>
            </w:r>
          </w:p>
        </w:tc>
        <w:tc>
          <w:tcPr>
            <w:tcW w:w="1155" w:type="pct"/>
          </w:tcPr>
          <w:p w14:paraId="1F9AF91F" w14:textId="77777777" w:rsidR="00B338BC" w:rsidRPr="008D4E20" w:rsidRDefault="00B338BC">
            <w:pPr>
              <w:rPr>
                <w:rFonts w:ascii="Tahoma" w:hAnsi="Tahoma" w:cs="Tahoma"/>
                <w:sz w:val="22"/>
                <w:szCs w:val="22"/>
              </w:rPr>
            </w:pPr>
            <w:r w:rsidRPr="008D4E20">
              <w:rPr>
                <w:rFonts w:ascii="Tahoma" w:hAnsi="Tahoma" w:cs="Tahoma"/>
                <w:sz w:val="22"/>
                <w:szCs w:val="22"/>
              </w:rPr>
              <w:t>Patient domain components</w:t>
            </w:r>
          </w:p>
        </w:tc>
        <w:tc>
          <w:tcPr>
            <w:tcW w:w="2789" w:type="pct"/>
          </w:tcPr>
          <w:p w14:paraId="1753CA72" w14:textId="16D1B5D9" w:rsidR="00B338BC" w:rsidRPr="008D4E20" w:rsidRDefault="00971E46">
            <w:pPr>
              <w:rPr>
                <w:rFonts w:ascii="Tahoma" w:hAnsi="Tahoma" w:cs="Tahoma"/>
                <w:sz w:val="22"/>
                <w:szCs w:val="22"/>
              </w:rPr>
            </w:pPr>
            <w:r w:rsidRPr="008D4E20">
              <w:rPr>
                <w:rFonts w:ascii="Tahoma" w:hAnsi="Tahoma" w:cs="Tahoma"/>
                <w:sz w:val="22"/>
                <w:szCs w:val="22"/>
              </w:rPr>
              <w:t>Manage</w:t>
            </w:r>
            <w:r w:rsidR="00B338BC" w:rsidRPr="008D4E20">
              <w:rPr>
                <w:rFonts w:ascii="Tahoma" w:hAnsi="Tahoma" w:cs="Tahoma"/>
                <w:sz w:val="22"/>
                <w:szCs w:val="22"/>
              </w:rPr>
              <w:t xml:space="preserve"> patients access to electronic services</w:t>
            </w:r>
          </w:p>
        </w:tc>
      </w:tr>
      <w:tr w:rsidR="00B338BC" w:rsidRPr="008D4E20" w14:paraId="62EAB918" w14:textId="77777777" w:rsidTr="441BC9C6">
        <w:trPr>
          <w:trHeight w:val="576"/>
        </w:trPr>
        <w:tc>
          <w:tcPr>
            <w:tcW w:w="1056" w:type="pct"/>
            <w:vMerge/>
          </w:tcPr>
          <w:p w14:paraId="426E6C14" w14:textId="77777777" w:rsidR="00B338BC" w:rsidRPr="008D4E20" w:rsidRDefault="00B338BC"/>
        </w:tc>
        <w:tc>
          <w:tcPr>
            <w:tcW w:w="1155" w:type="pct"/>
          </w:tcPr>
          <w:p w14:paraId="21351F5F" w14:textId="77777777" w:rsidR="00B338BC" w:rsidRPr="008D4E20" w:rsidRDefault="00B338BC">
            <w:pPr>
              <w:rPr>
                <w:rFonts w:ascii="Tahoma" w:hAnsi="Tahoma" w:cs="Tahoma"/>
                <w:sz w:val="22"/>
                <w:szCs w:val="22"/>
              </w:rPr>
            </w:pPr>
            <w:r w:rsidRPr="008D4E20">
              <w:rPr>
                <w:rFonts w:ascii="Tahoma" w:hAnsi="Tahoma" w:cs="Tahoma"/>
                <w:sz w:val="22"/>
                <w:szCs w:val="22"/>
              </w:rPr>
              <w:t>Specialist domain components</w:t>
            </w:r>
          </w:p>
        </w:tc>
        <w:tc>
          <w:tcPr>
            <w:tcW w:w="2789" w:type="pct"/>
          </w:tcPr>
          <w:p w14:paraId="0E014CC4" w14:textId="0639FABC" w:rsidR="00B338BC" w:rsidRPr="008D4E20" w:rsidRDefault="00B338BC">
            <w:pPr>
              <w:rPr>
                <w:rFonts w:ascii="Tahoma" w:hAnsi="Tahoma" w:cs="Tahoma"/>
                <w:sz w:val="22"/>
                <w:szCs w:val="22"/>
              </w:rPr>
            </w:pPr>
            <w:r w:rsidRPr="008D4E20">
              <w:rPr>
                <w:rFonts w:ascii="Tahoma" w:hAnsi="Tahoma" w:cs="Tahoma"/>
                <w:sz w:val="22"/>
                <w:szCs w:val="22"/>
              </w:rPr>
              <w:t>Manage specialists access to electronic services</w:t>
            </w:r>
          </w:p>
        </w:tc>
      </w:tr>
      <w:tr w:rsidR="00C70617" w:rsidRPr="008D4E20" w14:paraId="76D2164F" w14:textId="77777777" w:rsidTr="441BC9C6">
        <w:trPr>
          <w:trHeight w:val="576"/>
        </w:trPr>
        <w:tc>
          <w:tcPr>
            <w:tcW w:w="1056" w:type="pct"/>
            <w:vMerge/>
          </w:tcPr>
          <w:p w14:paraId="3CC50D1C" w14:textId="77777777" w:rsidR="00C70617" w:rsidRPr="008D4E20" w:rsidRDefault="00C70617"/>
        </w:tc>
        <w:tc>
          <w:tcPr>
            <w:tcW w:w="1155" w:type="pct"/>
          </w:tcPr>
          <w:p w14:paraId="6E94BD84" w14:textId="094E0555" w:rsidR="00C70617" w:rsidRPr="008D4E20" w:rsidRDefault="00C70617">
            <w:pPr>
              <w:rPr>
                <w:rFonts w:ascii="Tahoma" w:hAnsi="Tahoma" w:cs="Tahoma"/>
                <w:sz w:val="22"/>
                <w:szCs w:val="22"/>
              </w:rPr>
            </w:pPr>
            <w:r w:rsidRPr="008D4E20">
              <w:rPr>
                <w:rFonts w:ascii="Tahoma" w:hAnsi="Tahoma" w:cs="Tahoma"/>
                <w:sz w:val="22"/>
                <w:szCs w:val="22"/>
              </w:rPr>
              <w:t>Pharmacist domain component</w:t>
            </w:r>
          </w:p>
        </w:tc>
        <w:tc>
          <w:tcPr>
            <w:tcW w:w="2789" w:type="pct"/>
          </w:tcPr>
          <w:p w14:paraId="5B3762B1" w14:textId="647CB854" w:rsidR="00C70617" w:rsidRPr="008D4E20" w:rsidRDefault="7804D63F">
            <w:pPr>
              <w:rPr>
                <w:rFonts w:ascii="Tahoma" w:hAnsi="Tahoma" w:cs="Tahoma"/>
                <w:sz w:val="22"/>
                <w:szCs w:val="22"/>
              </w:rPr>
            </w:pPr>
            <w:r w:rsidRPr="441BC9C6">
              <w:rPr>
                <w:rFonts w:ascii="Tahoma" w:hAnsi="Tahoma" w:cs="Tahoma"/>
                <w:sz w:val="22"/>
                <w:szCs w:val="22"/>
              </w:rPr>
              <w:t xml:space="preserve">Manage </w:t>
            </w:r>
            <w:r w:rsidR="003677BD" w:rsidRPr="441BC9C6">
              <w:rPr>
                <w:rFonts w:ascii="Tahoma" w:hAnsi="Tahoma" w:cs="Tahoma"/>
                <w:sz w:val="22"/>
                <w:szCs w:val="22"/>
              </w:rPr>
              <w:t>pharmacist</w:t>
            </w:r>
            <w:r w:rsidRPr="441BC9C6">
              <w:rPr>
                <w:rFonts w:ascii="Tahoma" w:hAnsi="Tahoma" w:cs="Tahoma"/>
                <w:sz w:val="22"/>
                <w:szCs w:val="22"/>
              </w:rPr>
              <w:t xml:space="preserve"> </w:t>
            </w:r>
            <w:r w:rsidR="00A5377D">
              <w:rPr>
                <w:rFonts w:ascii="Tahoma" w:hAnsi="Tahoma" w:cs="Tahoma"/>
                <w:sz w:val="22"/>
                <w:szCs w:val="22"/>
              </w:rPr>
              <w:t xml:space="preserve">and point-of-sale </w:t>
            </w:r>
            <w:proofErr w:type="gramStart"/>
            <w:r w:rsidR="00A5377D">
              <w:rPr>
                <w:rFonts w:ascii="Tahoma" w:hAnsi="Tahoma" w:cs="Tahoma"/>
                <w:sz w:val="22"/>
                <w:szCs w:val="22"/>
              </w:rPr>
              <w:t>workers</w:t>
            </w:r>
            <w:proofErr w:type="gramEnd"/>
            <w:r w:rsidR="00A5377D">
              <w:rPr>
                <w:rFonts w:ascii="Tahoma" w:hAnsi="Tahoma" w:cs="Tahoma"/>
                <w:sz w:val="22"/>
                <w:szCs w:val="22"/>
              </w:rPr>
              <w:t xml:space="preserve"> </w:t>
            </w:r>
            <w:r w:rsidRPr="441BC9C6">
              <w:rPr>
                <w:rFonts w:ascii="Tahoma" w:hAnsi="Tahoma" w:cs="Tahoma"/>
                <w:sz w:val="22"/>
                <w:szCs w:val="22"/>
              </w:rPr>
              <w:t>access to electronic services</w:t>
            </w:r>
          </w:p>
        </w:tc>
      </w:tr>
      <w:tr w:rsidR="00B338BC" w:rsidRPr="008D4E20" w14:paraId="6449DD0A" w14:textId="77777777" w:rsidTr="441BC9C6">
        <w:trPr>
          <w:trHeight w:val="576"/>
        </w:trPr>
        <w:tc>
          <w:tcPr>
            <w:tcW w:w="1056" w:type="pct"/>
            <w:vMerge/>
          </w:tcPr>
          <w:p w14:paraId="61CBA8E8" w14:textId="77777777" w:rsidR="00B338BC" w:rsidRPr="008D4E20" w:rsidRDefault="00B338BC"/>
        </w:tc>
        <w:tc>
          <w:tcPr>
            <w:tcW w:w="1155" w:type="pct"/>
          </w:tcPr>
          <w:p w14:paraId="5D1BA84B" w14:textId="77777777" w:rsidR="00B338BC" w:rsidRPr="008D4E20" w:rsidRDefault="00B338BC">
            <w:pPr>
              <w:rPr>
                <w:rFonts w:ascii="Tahoma" w:hAnsi="Tahoma" w:cs="Tahoma"/>
                <w:sz w:val="22"/>
                <w:szCs w:val="22"/>
              </w:rPr>
            </w:pPr>
            <w:r w:rsidRPr="008D4E20">
              <w:rPr>
                <w:rFonts w:ascii="Tahoma" w:hAnsi="Tahoma" w:cs="Tahoma"/>
                <w:sz w:val="22"/>
                <w:szCs w:val="22"/>
              </w:rPr>
              <w:t>Utility and other components</w:t>
            </w:r>
          </w:p>
        </w:tc>
        <w:tc>
          <w:tcPr>
            <w:tcW w:w="2789" w:type="pct"/>
          </w:tcPr>
          <w:p w14:paraId="09142130" w14:textId="77777777" w:rsidR="00B338BC" w:rsidRPr="008D4E20" w:rsidRDefault="00B338BC">
            <w:pPr>
              <w:rPr>
                <w:rFonts w:ascii="Tahoma" w:hAnsi="Tahoma" w:cs="Tahoma"/>
                <w:sz w:val="22"/>
                <w:szCs w:val="22"/>
              </w:rPr>
            </w:pPr>
            <w:r w:rsidRPr="008D4E20">
              <w:rPr>
                <w:rFonts w:ascii="Tahoma" w:hAnsi="Tahoma" w:cs="Tahoma"/>
                <w:sz w:val="22"/>
                <w:szCs w:val="22"/>
              </w:rPr>
              <w:t xml:space="preserve">Manages utility and other logic for ESPBI such as classifications, data analysis, audit and other. </w:t>
            </w:r>
          </w:p>
        </w:tc>
      </w:tr>
      <w:tr w:rsidR="00B338BC" w:rsidRPr="008D4E20" w14:paraId="2DF44138" w14:textId="77777777" w:rsidTr="441BC9C6">
        <w:trPr>
          <w:trHeight w:val="828"/>
        </w:trPr>
        <w:tc>
          <w:tcPr>
            <w:tcW w:w="1056" w:type="pct"/>
          </w:tcPr>
          <w:p w14:paraId="00B1C817" w14:textId="77777777" w:rsidR="00B338BC" w:rsidRPr="008D4E20" w:rsidRDefault="00B338BC">
            <w:pPr>
              <w:rPr>
                <w:rFonts w:ascii="Tahoma" w:hAnsi="Tahoma" w:cs="Tahoma"/>
                <w:sz w:val="22"/>
                <w:szCs w:val="22"/>
              </w:rPr>
            </w:pPr>
            <w:r w:rsidRPr="008D4E20">
              <w:rPr>
                <w:rFonts w:ascii="Tahoma" w:hAnsi="Tahoma" w:cs="Tahoma"/>
                <w:sz w:val="22"/>
                <w:szCs w:val="22"/>
              </w:rPr>
              <w:t>Data layer</w:t>
            </w:r>
          </w:p>
        </w:tc>
        <w:tc>
          <w:tcPr>
            <w:tcW w:w="1155" w:type="pct"/>
          </w:tcPr>
          <w:p w14:paraId="3F55CCB5" w14:textId="77777777" w:rsidR="00B338BC" w:rsidRPr="008D4E20" w:rsidRDefault="00B338BC">
            <w:pPr>
              <w:rPr>
                <w:rFonts w:ascii="Tahoma" w:hAnsi="Tahoma" w:cs="Tahoma"/>
                <w:sz w:val="22"/>
                <w:szCs w:val="22"/>
              </w:rPr>
            </w:pPr>
            <w:r w:rsidRPr="008D4E20">
              <w:rPr>
                <w:rFonts w:ascii="Tahoma" w:hAnsi="Tahoma" w:cs="Tahoma"/>
                <w:sz w:val="22"/>
                <w:szCs w:val="22"/>
              </w:rPr>
              <w:t>ESPBI database</w:t>
            </w:r>
          </w:p>
        </w:tc>
        <w:tc>
          <w:tcPr>
            <w:tcW w:w="2789" w:type="pct"/>
          </w:tcPr>
          <w:p w14:paraId="599B17FE" w14:textId="642D72E9" w:rsidR="00B338BC" w:rsidRPr="008D4E20" w:rsidRDefault="00B338BC">
            <w:pPr>
              <w:rPr>
                <w:rFonts w:ascii="Tahoma" w:hAnsi="Tahoma" w:cs="Tahoma"/>
                <w:sz w:val="22"/>
                <w:szCs w:val="22"/>
              </w:rPr>
            </w:pPr>
            <w:r w:rsidRPr="008D4E20">
              <w:rPr>
                <w:rFonts w:ascii="Tahoma" w:hAnsi="Tahoma" w:cs="Tahoma"/>
                <w:sz w:val="22"/>
                <w:szCs w:val="22"/>
              </w:rPr>
              <w:t xml:space="preserve">FHIR resources and management database designed </w:t>
            </w:r>
            <w:r w:rsidR="000A11F3" w:rsidRPr="008D4E20">
              <w:rPr>
                <w:rFonts w:ascii="Tahoma" w:hAnsi="Tahoma" w:cs="Tahoma"/>
                <w:sz w:val="22"/>
                <w:szCs w:val="22"/>
              </w:rPr>
              <w:t xml:space="preserve">to store </w:t>
            </w:r>
            <w:r w:rsidRPr="008D4E20">
              <w:rPr>
                <w:rFonts w:ascii="Tahoma" w:hAnsi="Tahoma" w:cs="Tahoma"/>
                <w:sz w:val="22"/>
                <w:szCs w:val="22"/>
              </w:rPr>
              <w:t xml:space="preserve">FHIR messages and </w:t>
            </w:r>
            <w:proofErr w:type="gramStart"/>
            <w:r w:rsidRPr="008D4E20">
              <w:rPr>
                <w:rFonts w:ascii="Tahoma" w:hAnsi="Tahoma" w:cs="Tahoma"/>
                <w:sz w:val="22"/>
                <w:szCs w:val="22"/>
              </w:rPr>
              <w:t>stores</w:t>
            </w:r>
            <w:proofErr w:type="gramEnd"/>
            <w:r w:rsidRPr="008D4E20">
              <w:rPr>
                <w:rFonts w:ascii="Tahoma" w:hAnsi="Tahoma" w:cs="Tahoma"/>
                <w:sz w:val="22"/>
                <w:szCs w:val="22"/>
              </w:rPr>
              <w:t xml:space="preserve"> all </w:t>
            </w:r>
            <w:r w:rsidR="000A11F3" w:rsidRPr="008D4E20">
              <w:rPr>
                <w:rFonts w:ascii="Tahoma" w:hAnsi="Tahoma" w:cs="Tahoma"/>
                <w:sz w:val="22"/>
                <w:szCs w:val="22"/>
              </w:rPr>
              <w:t xml:space="preserve">required </w:t>
            </w:r>
            <w:r w:rsidRPr="008D4E20">
              <w:rPr>
                <w:rFonts w:ascii="Tahoma" w:hAnsi="Tahoma" w:cs="Tahoma"/>
                <w:sz w:val="22"/>
                <w:szCs w:val="22"/>
              </w:rPr>
              <w:t>information in DB tables, which would be suitable for any analysis, operational automated data verification (according to operational requirements) and their transfer to the information systems of other institutions</w:t>
            </w:r>
            <w:r w:rsidR="000A11F3" w:rsidRPr="008D4E20">
              <w:rPr>
                <w:rFonts w:ascii="Tahoma" w:hAnsi="Tahoma" w:cs="Tahoma"/>
                <w:sz w:val="22"/>
                <w:szCs w:val="22"/>
              </w:rPr>
              <w:t>.</w:t>
            </w:r>
          </w:p>
        </w:tc>
      </w:tr>
    </w:tbl>
    <w:p w14:paraId="0E76C1EF" w14:textId="77777777" w:rsidR="00B338BC" w:rsidRPr="008D4E20" w:rsidRDefault="00B338BC" w:rsidP="00B338BC">
      <w:pPr>
        <w:pStyle w:val="ListParagraph"/>
        <w:spacing w:line="276" w:lineRule="auto"/>
        <w:ind w:left="0"/>
        <w:jc w:val="both"/>
        <w:rPr>
          <w:rFonts w:ascii="Tahoma" w:hAnsi="Tahoma" w:cs="Tahoma"/>
        </w:rPr>
      </w:pPr>
    </w:p>
    <w:p w14:paraId="7CFAB753" w14:textId="77777777" w:rsidR="00B338BC" w:rsidRPr="008D4E20" w:rsidRDefault="00B338BC" w:rsidP="00612951">
      <w:pPr>
        <w:pStyle w:val="ListParagraph"/>
        <w:numPr>
          <w:ilvl w:val="0"/>
          <w:numId w:val="35"/>
        </w:numPr>
        <w:spacing w:line="276" w:lineRule="auto"/>
        <w:jc w:val="both"/>
        <w:rPr>
          <w:rFonts w:ascii="Tahoma" w:hAnsi="Tahoma" w:cs="Tahoma"/>
        </w:rPr>
      </w:pPr>
      <w:r w:rsidRPr="008D4E20">
        <w:rPr>
          <w:rFonts w:ascii="Tahoma" w:hAnsi="Tahoma" w:cs="Tahoma"/>
        </w:rPr>
        <w:t>The ESPBI system executes data exchange with various external institutions and systems. The table below highlights the key groups of systems, and the type of information transmitted between ESPBI and these connected systems:</w:t>
      </w:r>
    </w:p>
    <w:p w14:paraId="3957F2A0" w14:textId="77777777" w:rsidR="00B338BC" w:rsidRPr="008D4E20" w:rsidRDefault="00B338BC" w:rsidP="00B338BC">
      <w:pPr>
        <w:pStyle w:val="ListParagraph"/>
        <w:spacing w:line="276" w:lineRule="auto"/>
        <w:ind w:left="0"/>
        <w:jc w:val="both"/>
        <w:rPr>
          <w:rFonts w:ascii="Tahoma" w:hAnsi="Tahoma" w:cs="Tahoma"/>
        </w:rPr>
      </w:pPr>
    </w:p>
    <w:p w14:paraId="6782B91E" w14:textId="0744B21E" w:rsidR="00AE2AFA" w:rsidRPr="00AE2AFA" w:rsidRDefault="00AE2AFA" w:rsidP="00AE2AFA">
      <w:pPr>
        <w:pStyle w:val="Caption"/>
        <w:jc w:val="left"/>
        <w:rPr>
          <w:lang w:val="en-GB"/>
        </w:rPr>
      </w:pPr>
      <w:r w:rsidRPr="00637EBD">
        <w:rPr>
          <w:b/>
          <w:bCs w:val="0"/>
          <w:lang w:val="en-GB"/>
        </w:rPr>
        <w:fldChar w:fldCharType="begin"/>
      </w:r>
      <w:r w:rsidRPr="00637EBD">
        <w:rPr>
          <w:lang w:val="en-GB"/>
        </w:rPr>
        <w:instrText xml:space="preserve"> SEQ lentelė \* ARABIC </w:instrText>
      </w:r>
      <w:r w:rsidRPr="00637EBD">
        <w:rPr>
          <w:b/>
          <w:bCs w:val="0"/>
          <w:lang w:val="en-GB"/>
        </w:rPr>
        <w:fldChar w:fldCharType="separate"/>
      </w:r>
      <w:bookmarkStart w:id="21" w:name="_Toc187146724"/>
      <w:r w:rsidR="00612951">
        <w:rPr>
          <w:noProof/>
          <w:lang w:val="en-GB"/>
        </w:rPr>
        <w:t>4</w:t>
      </w:r>
      <w:r w:rsidRPr="00637EBD">
        <w:rPr>
          <w:b/>
          <w:bCs w:val="0"/>
          <w:lang w:val="en-GB"/>
        </w:rPr>
        <w:fldChar w:fldCharType="end"/>
      </w:r>
      <w:r w:rsidRPr="00637EBD">
        <w:rPr>
          <w:lang w:val="en-GB"/>
        </w:rPr>
        <w:t xml:space="preserve"> table. </w:t>
      </w:r>
      <w:r w:rsidRPr="008D4E20">
        <w:t>External systems that interact with ESPBI IS</w:t>
      </w:r>
      <w:bookmarkEnd w:id="21"/>
    </w:p>
    <w:tbl>
      <w:tblPr>
        <w:tblW w:w="5000" w:type="pct"/>
        <w:tblLook w:val="06A0" w:firstRow="1" w:lastRow="0" w:firstColumn="1" w:lastColumn="0" w:noHBand="1" w:noVBand="1"/>
      </w:tblPr>
      <w:tblGrid>
        <w:gridCol w:w="1852"/>
        <w:gridCol w:w="7776"/>
      </w:tblGrid>
      <w:tr w:rsidR="00B338BC" w:rsidRPr="008D4E20" w14:paraId="74A46B99" w14:textId="77777777" w:rsidTr="62642B07">
        <w:trPr>
          <w:trHeight w:val="889"/>
        </w:trPr>
        <w:tc>
          <w:tcPr>
            <w:tcW w:w="962" w:type="pct"/>
            <w:tcBorders>
              <w:top w:val="single" w:sz="4" w:space="0" w:color="auto"/>
              <w:left w:val="single" w:sz="4" w:space="0" w:color="auto"/>
              <w:bottom w:val="single" w:sz="4" w:space="0" w:color="auto"/>
              <w:right w:val="single" w:sz="4" w:space="0" w:color="auto"/>
            </w:tcBorders>
            <w:shd w:val="clear" w:color="auto" w:fill="6BA1F1"/>
            <w:tcMar>
              <w:top w:w="15" w:type="dxa"/>
              <w:left w:w="15" w:type="dxa"/>
              <w:right w:w="15" w:type="dxa"/>
            </w:tcMar>
            <w:vAlign w:val="center"/>
          </w:tcPr>
          <w:p w14:paraId="6D31A5B7" w14:textId="77777777" w:rsidR="00B338BC" w:rsidRPr="008D4E20" w:rsidRDefault="00B338BC">
            <w:pPr>
              <w:jc w:val="center"/>
              <w:rPr>
                <w:rFonts w:ascii="Tahoma" w:eastAsia="Tahoma" w:hAnsi="Tahoma" w:cs="Tahoma"/>
                <w:b/>
                <w:color w:val="FFFFFF" w:themeColor="background1"/>
                <w:sz w:val="22"/>
                <w:szCs w:val="22"/>
              </w:rPr>
            </w:pPr>
            <w:r w:rsidRPr="008D4E20">
              <w:rPr>
                <w:rFonts w:ascii="Tahoma" w:eastAsia="Tahoma" w:hAnsi="Tahoma" w:cs="Tahoma"/>
                <w:b/>
                <w:color w:val="FFFFFF" w:themeColor="background1"/>
                <w:sz w:val="22"/>
                <w:szCs w:val="22"/>
              </w:rPr>
              <w:t>Component</w:t>
            </w:r>
          </w:p>
        </w:tc>
        <w:tc>
          <w:tcPr>
            <w:tcW w:w="4038" w:type="pct"/>
            <w:tcBorders>
              <w:top w:val="single" w:sz="4" w:space="0" w:color="auto"/>
              <w:left w:val="single" w:sz="4" w:space="0" w:color="auto"/>
              <w:bottom w:val="single" w:sz="4" w:space="0" w:color="auto"/>
              <w:right w:val="single" w:sz="4" w:space="0" w:color="auto"/>
            </w:tcBorders>
            <w:shd w:val="clear" w:color="auto" w:fill="6BA1F1"/>
            <w:tcMar>
              <w:top w:w="15" w:type="dxa"/>
              <w:left w:w="15" w:type="dxa"/>
              <w:right w:w="15" w:type="dxa"/>
            </w:tcMar>
            <w:vAlign w:val="center"/>
          </w:tcPr>
          <w:p w14:paraId="24AF5033" w14:textId="77777777" w:rsidR="00B338BC" w:rsidRPr="008D4E20" w:rsidRDefault="00B338BC">
            <w:pPr>
              <w:jc w:val="center"/>
              <w:rPr>
                <w:rFonts w:ascii="Tahoma" w:eastAsia="Tahoma" w:hAnsi="Tahoma" w:cs="Tahoma"/>
                <w:b/>
                <w:color w:val="FFFFFF" w:themeColor="background1"/>
                <w:sz w:val="22"/>
                <w:szCs w:val="22"/>
              </w:rPr>
            </w:pPr>
            <w:r w:rsidRPr="008D4E20">
              <w:rPr>
                <w:rFonts w:ascii="Tahoma" w:eastAsia="Tahoma" w:hAnsi="Tahoma" w:cs="Tahoma"/>
                <w:b/>
                <w:color w:val="FFFFFF" w:themeColor="background1"/>
                <w:sz w:val="22"/>
                <w:szCs w:val="22"/>
              </w:rPr>
              <w:t>Transmitted information</w:t>
            </w:r>
          </w:p>
        </w:tc>
      </w:tr>
      <w:tr w:rsidR="00B338BC" w:rsidRPr="008D4E20" w14:paraId="71CBD517" w14:textId="77777777" w:rsidTr="62642B07">
        <w:trPr>
          <w:trHeight w:val="630"/>
        </w:trPr>
        <w:tc>
          <w:tcPr>
            <w:tcW w:w="962"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C0B9D3" w14:textId="77777777" w:rsidR="00B338BC" w:rsidRPr="008D4E20" w:rsidRDefault="00B338BC">
            <w:pPr>
              <w:rPr>
                <w:rFonts w:ascii="Tahoma" w:eastAsia="Tahoma" w:hAnsi="Tahoma" w:cs="Tahoma"/>
                <w:color w:val="000000" w:themeColor="text1"/>
                <w:sz w:val="22"/>
                <w:szCs w:val="22"/>
              </w:rPr>
            </w:pPr>
            <w:r w:rsidRPr="008D4E20">
              <w:rPr>
                <w:rFonts w:ascii="Tahoma" w:eastAsia="Tahoma" w:hAnsi="Tahoma" w:cs="Tahoma"/>
                <w:color w:val="000000" w:themeColor="text1"/>
                <w:sz w:val="22"/>
                <w:szCs w:val="22"/>
              </w:rPr>
              <w:lastRenderedPageBreak/>
              <w:t>VIISP/</w:t>
            </w:r>
            <w:proofErr w:type="spellStart"/>
            <w:r w:rsidRPr="008D4E20">
              <w:rPr>
                <w:rFonts w:ascii="Tahoma" w:eastAsia="Tahoma" w:hAnsi="Tahoma" w:cs="Tahoma"/>
                <w:color w:val="000000" w:themeColor="text1"/>
                <w:sz w:val="22"/>
                <w:szCs w:val="22"/>
              </w:rPr>
              <w:t>iPasas</w:t>
            </w:r>
            <w:proofErr w:type="spellEnd"/>
          </w:p>
        </w:tc>
        <w:tc>
          <w:tcPr>
            <w:tcW w:w="403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A5CD90" w14:textId="77777777" w:rsidR="00B338BC" w:rsidRPr="008D4E20" w:rsidRDefault="00B338BC">
            <w:pPr>
              <w:rPr>
                <w:rFonts w:ascii="Tahoma" w:eastAsia="Tahoma" w:hAnsi="Tahoma" w:cs="Tahoma"/>
                <w:color w:val="000000" w:themeColor="text1"/>
                <w:sz w:val="22"/>
                <w:szCs w:val="22"/>
              </w:rPr>
            </w:pPr>
            <w:r w:rsidRPr="008D4E20">
              <w:rPr>
                <w:rFonts w:ascii="Tahoma" w:eastAsia="Tahoma" w:hAnsi="Tahoma" w:cs="Tahoma"/>
                <w:color w:val="000000" w:themeColor="text1"/>
                <w:sz w:val="22"/>
                <w:szCs w:val="22"/>
              </w:rPr>
              <w:t xml:space="preserve">Data related to the EPBI IS users' identity verification service </w:t>
            </w:r>
          </w:p>
        </w:tc>
      </w:tr>
      <w:tr w:rsidR="00B338BC" w:rsidRPr="008D4E20" w14:paraId="63086080" w14:textId="77777777" w:rsidTr="62642B07">
        <w:trPr>
          <w:trHeight w:val="1230"/>
        </w:trPr>
        <w:tc>
          <w:tcPr>
            <w:tcW w:w="962"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BAD402" w14:textId="77777777" w:rsidR="00B338BC" w:rsidRPr="008D4E20" w:rsidRDefault="00B338BC">
            <w:pPr>
              <w:rPr>
                <w:rFonts w:ascii="Tahoma" w:eastAsia="Tahoma" w:hAnsi="Tahoma" w:cs="Tahoma"/>
                <w:color w:val="000000" w:themeColor="text1"/>
                <w:sz w:val="22"/>
                <w:szCs w:val="22"/>
              </w:rPr>
            </w:pPr>
            <w:r w:rsidRPr="008D4E20">
              <w:rPr>
                <w:rFonts w:ascii="Tahoma" w:eastAsia="Tahoma" w:hAnsi="Tahoma" w:cs="Tahoma"/>
                <w:color w:val="000000" w:themeColor="text1"/>
                <w:sz w:val="22"/>
                <w:szCs w:val="22"/>
              </w:rPr>
              <w:t>HIS</w:t>
            </w:r>
          </w:p>
        </w:tc>
        <w:tc>
          <w:tcPr>
            <w:tcW w:w="403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6425EC" w14:textId="77777777" w:rsidR="00B338BC" w:rsidRPr="008D4E20" w:rsidRDefault="00B338BC">
            <w:pPr>
              <w:rPr>
                <w:rFonts w:ascii="Tahoma" w:eastAsia="Tahoma" w:hAnsi="Tahoma" w:cs="Tahoma"/>
                <w:color w:val="000000" w:themeColor="text1"/>
                <w:sz w:val="22"/>
                <w:szCs w:val="22"/>
              </w:rPr>
            </w:pPr>
            <w:r w:rsidRPr="008D4E20">
              <w:rPr>
                <w:rFonts w:ascii="Tahoma" w:eastAsia="Tahoma" w:hAnsi="Tahoma" w:cs="Tahoma"/>
                <w:color w:val="000000" w:themeColor="text1"/>
                <w:sz w:val="22"/>
                <w:szCs w:val="22"/>
              </w:rPr>
              <w:t xml:space="preserve">Data generated by HIS </w:t>
            </w:r>
            <w:proofErr w:type="gramStart"/>
            <w:r w:rsidRPr="008D4E20">
              <w:rPr>
                <w:rFonts w:ascii="Tahoma" w:eastAsia="Tahoma" w:hAnsi="Tahoma" w:cs="Tahoma"/>
                <w:color w:val="000000" w:themeColor="text1"/>
                <w:sz w:val="22"/>
                <w:szCs w:val="22"/>
              </w:rPr>
              <w:t>required for</w:t>
            </w:r>
            <w:proofErr w:type="gramEnd"/>
            <w:r w:rsidRPr="008D4E20">
              <w:rPr>
                <w:rFonts w:ascii="Tahoma" w:eastAsia="Tahoma" w:hAnsi="Tahoma" w:cs="Tahoma"/>
                <w:color w:val="000000" w:themeColor="text1"/>
                <w:sz w:val="22"/>
                <w:szCs w:val="22"/>
              </w:rPr>
              <w:t xml:space="preserve"> e-prescription management, along with health history records. </w:t>
            </w:r>
          </w:p>
          <w:p w14:paraId="1A0F965E" w14:textId="77777777" w:rsidR="00B338BC" w:rsidRPr="008D4E20" w:rsidRDefault="00B338BC">
            <w:pPr>
              <w:rPr>
                <w:rFonts w:ascii="Tahoma" w:eastAsia="Tahoma" w:hAnsi="Tahoma" w:cs="Tahoma"/>
                <w:color w:val="000000" w:themeColor="text1"/>
                <w:sz w:val="22"/>
                <w:szCs w:val="22"/>
              </w:rPr>
            </w:pPr>
            <w:r w:rsidRPr="008D4E20">
              <w:rPr>
                <w:rFonts w:ascii="Tahoma" w:eastAsia="Tahoma" w:hAnsi="Tahoma" w:cs="Tahoma"/>
                <w:color w:val="000000" w:themeColor="text1"/>
                <w:sz w:val="22"/>
                <w:szCs w:val="22"/>
              </w:rPr>
              <w:t xml:space="preserve">Data generated by HIS for medical imaging, received along with electronic medical history records. </w:t>
            </w:r>
          </w:p>
        </w:tc>
      </w:tr>
      <w:tr w:rsidR="00B338BC" w:rsidRPr="008D4E20" w14:paraId="0D23A50C" w14:textId="77777777" w:rsidTr="62642B07">
        <w:trPr>
          <w:trHeight w:val="780"/>
        </w:trPr>
        <w:tc>
          <w:tcPr>
            <w:tcW w:w="962"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6AEBDC" w14:textId="77777777" w:rsidR="00B338BC" w:rsidRPr="008D4E20" w:rsidRDefault="00B338BC">
            <w:pPr>
              <w:rPr>
                <w:rFonts w:ascii="Tahoma" w:eastAsia="Tahoma" w:hAnsi="Tahoma" w:cs="Tahoma"/>
                <w:color w:val="000000" w:themeColor="text1"/>
                <w:sz w:val="22"/>
                <w:szCs w:val="22"/>
              </w:rPr>
            </w:pPr>
            <w:r w:rsidRPr="008D4E20">
              <w:rPr>
                <w:rFonts w:ascii="Tahoma" w:eastAsia="Tahoma" w:hAnsi="Tahoma" w:cs="Tahoma"/>
                <w:color w:val="000000" w:themeColor="text1"/>
                <w:sz w:val="22"/>
                <w:szCs w:val="22"/>
              </w:rPr>
              <w:t>Pharmacy IS</w:t>
            </w:r>
          </w:p>
        </w:tc>
        <w:tc>
          <w:tcPr>
            <w:tcW w:w="403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E73D33" w14:textId="1C570559" w:rsidR="00B338BC" w:rsidRPr="008D4E20" w:rsidRDefault="00B338BC">
            <w:pPr>
              <w:keepNext/>
            </w:pPr>
            <w:r w:rsidRPr="441BC9C6">
              <w:rPr>
                <w:rFonts w:ascii="Tahoma" w:eastAsia="Tahoma" w:hAnsi="Tahoma" w:cs="Tahoma"/>
                <w:color w:val="000000" w:themeColor="text1"/>
                <w:sz w:val="22"/>
                <w:szCs w:val="22"/>
              </w:rPr>
              <w:t>Pharmacies and pharmaceutical specialists provide data for the dispensing of medications or reimbursable medical aid items</w:t>
            </w:r>
            <w:r w:rsidR="001416C5">
              <w:rPr>
                <w:rFonts w:ascii="Tahoma" w:eastAsia="Tahoma" w:hAnsi="Tahoma" w:cs="Tahoma"/>
                <w:color w:val="000000" w:themeColor="text1"/>
                <w:sz w:val="22"/>
                <w:szCs w:val="22"/>
              </w:rPr>
              <w:t>, medical supplies</w:t>
            </w:r>
            <w:r w:rsidRPr="441BC9C6">
              <w:rPr>
                <w:rFonts w:ascii="Tahoma" w:eastAsia="Tahoma" w:hAnsi="Tahoma" w:cs="Tahoma"/>
                <w:color w:val="000000" w:themeColor="text1"/>
                <w:sz w:val="22"/>
                <w:szCs w:val="22"/>
              </w:rPr>
              <w:t xml:space="preserve"> based on e-prescriptions.</w:t>
            </w:r>
          </w:p>
        </w:tc>
      </w:tr>
      <w:tr w:rsidR="00B338BC" w:rsidRPr="008D4E20" w14:paraId="66DD3A26" w14:textId="77777777" w:rsidTr="62642B07">
        <w:trPr>
          <w:trHeight w:val="780"/>
        </w:trPr>
        <w:tc>
          <w:tcPr>
            <w:tcW w:w="962"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7F76D5" w14:textId="77777777" w:rsidR="00B338BC" w:rsidRPr="008D4E20" w:rsidRDefault="00B338BC">
            <w:pPr>
              <w:rPr>
                <w:rFonts w:ascii="Tahoma" w:eastAsia="Tahoma" w:hAnsi="Tahoma" w:cs="Tahoma"/>
                <w:color w:val="000000" w:themeColor="text1"/>
                <w:sz w:val="22"/>
                <w:szCs w:val="22"/>
              </w:rPr>
            </w:pPr>
            <w:r w:rsidRPr="008D4E20">
              <w:rPr>
                <w:rFonts w:ascii="Tahoma" w:eastAsia="Tahoma" w:hAnsi="Tahoma" w:cs="Tahoma"/>
                <w:color w:val="000000" w:themeColor="text1"/>
                <w:sz w:val="22"/>
                <w:szCs w:val="22"/>
              </w:rPr>
              <w:t>State information systems and registers</w:t>
            </w:r>
          </w:p>
        </w:tc>
        <w:tc>
          <w:tcPr>
            <w:tcW w:w="403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FE8911" w14:textId="12CC8FF0" w:rsidR="00B338BC" w:rsidRPr="008D4E20" w:rsidRDefault="1BEA542E">
            <w:pPr>
              <w:keepNext/>
              <w:rPr>
                <w:rFonts w:eastAsia="Tahoma"/>
              </w:rPr>
            </w:pPr>
            <w:r w:rsidRPr="62642B07">
              <w:rPr>
                <w:rFonts w:ascii="Tahoma" w:eastAsia="Tahoma" w:hAnsi="Tahoma" w:cs="Tahoma"/>
                <w:sz w:val="22"/>
                <w:szCs w:val="22"/>
              </w:rPr>
              <w:t>ESPBI IS receives personal information about patients, as well as details about licensed healthcare professionals and institutions. Additionally, it gathers data related to health insurance status, eligibility for state-funded healthcare, and social benefits.</w:t>
            </w:r>
            <w:r w:rsidR="6261B2F2" w:rsidRPr="62642B07">
              <w:rPr>
                <w:rFonts w:ascii="Tahoma" w:eastAsia="Tahoma" w:hAnsi="Tahoma" w:cs="Tahoma"/>
                <w:sz w:val="22"/>
                <w:szCs w:val="22"/>
              </w:rPr>
              <w:t xml:space="preserve"> ESPBI IS provides</w:t>
            </w:r>
            <w:r w:rsidR="1055EE14" w:rsidRPr="62642B07">
              <w:rPr>
                <w:rFonts w:ascii="Tahoma" w:eastAsia="Tahoma" w:hAnsi="Tahoma" w:cs="Tahoma"/>
                <w:sz w:val="22"/>
                <w:szCs w:val="22"/>
              </w:rPr>
              <w:t xml:space="preserve"> aggregated</w:t>
            </w:r>
            <w:r w:rsidR="4202B550" w:rsidRPr="62642B07">
              <w:rPr>
                <w:rFonts w:ascii="Tahoma" w:eastAsia="Tahoma" w:hAnsi="Tahoma" w:cs="Tahoma"/>
                <w:sz w:val="22"/>
                <w:szCs w:val="22"/>
              </w:rPr>
              <w:t xml:space="preserve"> and individual</w:t>
            </w:r>
            <w:r w:rsidR="1055EE14" w:rsidRPr="62642B07">
              <w:rPr>
                <w:rFonts w:ascii="Tahoma" w:eastAsia="Tahoma" w:hAnsi="Tahoma" w:cs="Tahoma"/>
                <w:sz w:val="22"/>
                <w:szCs w:val="22"/>
              </w:rPr>
              <w:t xml:space="preserve"> healthcare data</w:t>
            </w:r>
            <w:r w:rsidR="62962173" w:rsidRPr="62642B07">
              <w:rPr>
                <w:rFonts w:ascii="Tahoma" w:eastAsia="Tahoma" w:hAnsi="Tahoma" w:cs="Tahoma"/>
                <w:sz w:val="22"/>
                <w:szCs w:val="22"/>
              </w:rPr>
              <w:t xml:space="preserve"> for further analysis</w:t>
            </w:r>
            <w:r w:rsidR="665199A9" w:rsidRPr="62642B07">
              <w:rPr>
                <w:rFonts w:ascii="Tahoma" w:eastAsia="Tahoma" w:hAnsi="Tahoma" w:cs="Tahoma"/>
                <w:sz w:val="22"/>
                <w:szCs w:val="22"/>
              </w:rPr>
              <w:t xml:space="preserve">, as well </w:t>
            </w:r>
            <w:r w:rsidR="35155E86" w:rsidRPr="62642B07">
              <w:rPr>
                <w:rFonts w:ascii="Tahoma" w:eastAsia="Tahoma" w:hAnsi="Tahoma" w:cs="Tahoma"/>
                <w:sz w:val="22"/>
                <w:szCs w:val="22"/>
              </w:rPr>
              <w:t xml:space="preserve">as various </w:t>
            </w:r>
            <w:r w:rsidR="4F205D15" w:rsidRPr="62642B07">
              <w:rPr>
                <w:rFonts w:ascii="Tahoma" w:eastAsia="Tahoma" w:hAnsi="Tahoma" w:cs="Tahoma"/>
                <w:sz w:val="22"/>
                <w:szCs w:val="22"/>
              </w:rPr>
              <w:t xml:space="preserve">data to other institutions such as </w:t>
            </w:r>
            <w:r w:rsidR="7C78FE0B" w:rsidRPr="62642B07">
              <w:rPr>
                <w:rFonts w:ascii="Tahoma" w:eastAsia="Tahoma" w:hAnsi="Tahoma" w:cs="Tahoma"/>
                <w:sz w:val="22"/>
                <w:szCs w:val="22"/>
              </w:rPr>
              <w:t>P</w:t>
            </w:r>
            <w:r w:rsidR="69159747" w:rsidRPr="62642B07">
              <w:rPr>
                <w:rFonts w:ascii="Tahoma" w:eastAsia="Tahoma" w:hAnsi="Tahoma" w:cs="Tahoma"/>
                <w:sz w:val="22"/>
                <w:szCs w:val="22"/>
              </w:rPr>
              <w:t xml:space="preserve">olice </w:t>
            </w:r>
            <w:r w:rsidR="7C78FE0B" w:rsidRPr="62642B07">
              <w:rPr>
                <w:rFonts w:ascii="Tahoma" w:eastAsia="Tahoma" w:hAnsi="Tahoma" w:cs="Tahoma"/>
                <w:sz w:val="22"/>
                <w:szCs w:val="22"/>
              </w:rPr>
              <w:t>D</w:t>
            </w:r>
            <w:r w:rsidR="69159747" w:rsidRPr="62642B07">
              <w:rPr>
                <w:rFonts w:ascii="Tahoma" w:eastAsia="Tahoma" w:hAnsi="Tahoma" w:cs="Tahoma"/>
                <w:sz w:val="22"/>
                <w:szCs w:val="22"/>
              </w:rPr>
              <w:t xml:space="preserve">epartment, </w:t>
            </w:r>
            <w:r w:rsidR="15699297" w:rsidRPr="62642B07">
              <w:rPr>
                <w:rFonts w:ascii="Tahoma" w:eastAsia="Tahoma" w:hAnsi="Tahoma" w:cs="Tahoma"/>
                <w:sz w:val="22"/>
                <w:szCs w:val="22"/>
              </w:rPr>
              <w:t xml:space="preserve">National Health Insurance Fund, </w:t>
            </w:r>
            <w:r w:rsidR="34F3C89E" w:rsidRPr="62642B07">
              <w:rPr>
                <w:rFonts w:ascii="Tahoma" w:eastAsia="Tahoma" w:hAnsi="Tahoma" w:cs="Tahoma"/>
                <w:sz w:val="22"/>
                <w:szCs w:val="22"/>
              </w:rPr>
              <w:t>State Data Agency</w:t>
            </w:r>
            <w:r w:rsidR="0EAD0301" w:rsidRPr="62642B07">
              <w:rPr>
                <w:rFonts w:ascii="Tahoma" w:eastAsia="Tahoma" w:hAnsi="Tahoma" w:cs="Tahoma"/>
                <w:sz w:val="22"/>
                <w:szCs w:val="22"/>
              </w:rPr>
              <w:t xml:space="preserve">, </w:t>
            </w:r>
            <w:proofErr w:type="spellStart"/>
            <w:r w:rsidR="0EAD0301" w:rsidRPr="62642B07">
              <w:rPr>
                <w:rFonts w:ascii="Tahoma" w:eastAsia="Tahoma" w:hAnsi="Tahoma" w:cs="Tahoma"/>
                <w:sz w:val="22"/>
                <w:szCs w:val="22"/>
              </w:rPr>
              <w:t>Regitra</w:t>
            </w:r>
            <w:proofErr w:type="spellEnd"/>
            <w:r w:rsidR="1055EE14" w:rsidRPr="62642B07">
              <w:rPr>
                <w:rFonts w:ascii="Tahoma" w:eastAsia="Tahoma" w:hAnsi="Tahoma" w:cs="Tahoma"/>
                <w:sz w:val="22"/>
                <w:szCs w:val="22"/>
              </w:rPr>
              <w:t>.</w:t>
            </w:r>
          </w:p>
        </w:tc>
      </w:tr>
    </w:tbl>
    <w:p w14:paraId="07DD39AF" w14:textId="77777777" w:rsidR="00B338BC" w:rsidRPr="008D4E20" w:rsidRDefault="00B338BC" w:rsidP="00A6630A"/>
    <w:p w14:paraId="2EFCB38F" w14:textId="77777777" w:rsidR="00B91E61" w:rsidRPr="008D4E20" w:rsidRDefault="00B91E61" w:rsidP="00B65449"/>
    <w:p w14:paraId="728BB6B1" w14:textId="3C0DF1C6" w:rsidR="1C9AA616" w:rsidRPr="008D4E20" w:rsidRDefault="00477EE7" w:rsidP="00477EE7">
      <w:pPr>
        <w:pStyle w:val="Heading2"/>
      </w:pPr>
      <w:bookmarkStart w:id="22" w:name="_Toc187146647"/>
      <w:r w:rsidRPr="008D4E20">
        <w:t xml:space="preserve">Description of </w:t>
      </w:r>
      <w:r w:rsidR="00914C82" w:rsidRPr="008D4E20">
        <w:t>project</w:t>
      </w:r>
      <w:r w:rsidR="008F1829" w:rsidRPr="008D4E20">
        <w:t>’s</w:t>
      </w:r>
      <w:r w:rsidR="00914C82" w:rsidRPr="008D4E20">
        <w:t xml:space="preserve"> domain</w:t>
      </w:r>
      <w:bookmarkEnd w:id="22"/>
    </w:p>
    <w:p w14:paraId="4F45F922" w14:textId="77777777" w:rsidR="00477EE7" w:rsidRPr="008D4E20" w:rsidRDefault="00477EE7" w:rsidP="00477EE7"/>
    <w:p w14:paraId="4AE8EEDD" w14:textId="0911E560" w:rsidR="004B01A4" w:rsidRPr="008D4E20" w:rsidRDefault="00F87F3F"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Main purpose of portals is to provi</w:t>
      </w:r>
      <w:r w:rsidR="006D78DA" w:rsidRPr="008D4E20">
        <w:rPr>
          <w:rFonts w:ascii="Tahoma" w:hAnsi="Tahoma" w:cs="Tahoma"/>
          <w:sz w:val="22"/>
          <w:szCs w:val="22"/>
        </w:rPr>
        <w:t>de user interface</w:t>
      </w:r>
      <w:r w:rsidR="00840075" w:rsidRPr="008D4E20">
        <w:rPr>
          <w:rFonts w:ascii="Tahoma" w:hAnsi="Tahoma" w:cs="Tahoma"/>
          <w:sz w:val="22"/>
          <w:szCs w:val="22"/>
        </w:rPr>
        <w:t xml:space="preserve"> and </w:t>
      </w:r>
      <w:r w:rsidR="00011412" w:rsidRPr="008D4E20">
        <w:rPr>
          <w:rFonts w:ascii="Tahoma" w:hAnsi="Tahoma" w:cs="Tahoma"/>
          <w:sz w:val="22"/>
          <w:szCs w:val="22"/>
        </w:rPr>
        <w:t>partial business logic</w:t>
      </w:r>
      <w:r w:rsidR="006D78DA" w:rsidRPr="008D4E20">
        <w:rPr>
          <w:rFonts w:ascii="Tahoma" w:hAnsi="Tahoma" w:cs="Tahoma"/>
          <w:sz w:val="22"/>
          <w:szCs w:val="22"/>
        </w:rPr>
        <w:t xml:space="preserve"> for ESPBI services</w:t>
      </w:r>
      <w:r w:rsidR="004B01A4" w:rsidRPr="008D4E20">
        <w:rPr>
          <w:rFonts w:ascii="Tahoma" w:hAnsi="Tahoma" w:cs="Tahoma"/>
          <w:sz w:val="22"/>
          <w:szCs w:val="22"/>
        </w:rPr>
        <w:t>.</w:t>
      </w:r>
      <w:r w:rsidR="00015B0E" w:rsidRPr="008D4E20">
        <w:rPr>
          <w:rFonts w:ascii="Tahoma" w:hAnsi="Tahoma" w:cs="Tahoma"/>
          <w:sz w:val="22"/>
          <w:szCs w:val="22"/>
        </w:rPr>
        <w:t xml:space="preserve"> Whether the user is patient</w:t>
      </w:r>
      <w:r w:rsidR="00846FEB" w:rsidRPr="008D4E20">
        <w:rPr>
          <w:rFonts w:ascii="Tahoma" w:hAnsi="Tahoma" w:cs="Tahoma"/>
          <w:sz w:val="22"/>
          <w:szCs w:val="22"/>
        </w:rPr>
        <w:t xml:space="preserve">, </w:t>
      </w:r>
      <w:r w:rsidR="00015B0E" w:rsidRPr="008D4E20">
        <w:rPr>
          <w:rFonts w:ascii="Tahoma" w:hAnsi="Tahoma" w:cs="Tahoma"/>
          <w:sz w:val="22"/>
          <w:szCs w:val="22"/>
        </w:rPr>
        <w:t>specialist</w:t>
      </w:r>
      <w:r w:rsidR="00011412" w:rsidRPr="008D4E20">
        <w:rPr>
          <w:rFonts w:ascii="Tahoma" w:hAnsi="Tahoma" w:cs="Tahoma"/>
          <w:sz w:val="22"/>
          <w:szCs w:val="22"/>
        </w:rPr>
        <w:t>, pharmacist</w:t>
      </w:r>
      <w:r w:rsidR="00846FEB" w:rsidRPr="008D4E20">
        <w:rPr>
          <w:rFonts w:ascii="Tahoma" w:hAnsi="Tahoma" w:cs="Tahoma"/>
          <w:sz w:val="22"/>
          <w:szCs w:val="22"/>
        </w:rPr>
        <w:t xml:space="preserve"> or administrator</w:t>
      </w:r>
      <w:r w:rsidR="00015B0E" w:rsidRPr="008D4E20">
        <w:rPr>
          <w:rFonts w:ascii="Tahoma" w:hAnsi="Tahoma" w:cs="Tahoma"/>
          <w:sz w:val="22"/>
          <w:szCs w:val="22"/>
        </w:rPr>
        <w:t>.</w:t>
      </w:r>
    </w:p>
    <w:p w14:paraId="272A076F" w14:textId="62B8659C" w:rsidR="00DA4ED4" w:rsidRPr="008D4E20" w:rsidRDefault="0046072A"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 xml:space="preserve">From architectural point of view portals are instances in </w:t>
      </w:r>
      <w:r w:rsidR="000A6E3B" w:rsidRPr="008D4E20">
        <w:rPr>
          <w:rFonts w:ascii="Tahoma" w:hAnsi="Tahoma" w:cs="Tahoma"/>
          <w:sz w:val="22"/>
          <w:szCs w:val="22"/>
        </w:rPr>
        <w:t>portal</w:t>
      </w:r>
      <w:r w:rsidRPr="008D4E20">
        <w:rPr>
          <w:rFonts w:ascii="Tahoma" w:hAnsi="Tahoma" w:cs="Tahoma"/>
          <w:sz w:val="22"/>
          <w:szCs w:val="22"/>
        </w:rPr>
        <w:t xml:space="preserve"> layer</w:t>
      </w:r>
      <w:r w:rsidR="00616DE7" w:rsidRPr="008D4E20">
        <w:rPr>
          <w:rFonts w:ascii="Tahoma" w:hAnsi="Tahoma" w:cs="Tahoma"/>
          <w:sz w:val="22"/>
          <w:szCs w:val="22"/>
        </w:rPr>
        <w:t xml:space="preserve"> and</w:t>
      </w:r>
      <w:r w:rsidR="00681887" w:rsidRPr="008D4E20">
        <w:rPr>
          <w:rFonts w:ascii="Tahoma" w:hAnsi="Tahoma" w:cs="Tahoma"/>
          <w:sz w:val="22"/>
          <w:szCs w:val="22"/>
        </w:rPr>
        <w:t xml:space="preserve"> despite having their own backend</w:t>
      </w:r>
      <w:r w:rsidRPr="008D4E20">
        <w:rPr>
          <w:rFonts w:ascii="Tahoma" w:hAnsi="Tahoma" w:cs="Tahoma"/>
          <w:sz w:val="22"/>
          <w:szCs w:val="22"/>
        </w:rPr>
        <w:t xml:space="preserve"> </w:t>
      </w:r>
      <w:r w:rsidR="00570E48" w:rsidRPr="008D4E20">
        <w:rPr>
          <w:rFonts w:ascii="Tahoma" w:hAnsi="Tahoma" w:cs="Tahoma"/>
          <w:sz w:val="22"/>
          <w:szCs w:val="22"/>
        </w:rPr>
        <w:t>they are highly dependent on business logic layer</w:t>
      </w:r>
      <w:r w:rsidR="000A6E3B" w:rsidRPr="008D4E20">
        <w:rPr>
          <w:rFonts w:ascii="Tahoma" w:hAnsi="Tahoma" w:cs="Tahoma"/>
          <w:sz w:val="22"/>
          <w:szCs w:val="22"/>
        </w:rPr>
        <w:t>,</w:t>
      </w:r>
      <w:r w:rsidR="00082CC1" w:rsidRPr="008D4E20">
        <w:rPr>
          <w:rFonts w:ascii="Tahoma" w:hAnsi="Tahoma" w:cs="Tahoma"/>
          <w:sz w:val="22"/>
          <w:szCs w:val="22"/>
        </w:rPr>
        <w:t xml:space="preserve"> which in this case is ESPBI core</w:t>
      </w:r>
      <w:r w:rsidR="00570E48" w:rsidRPr="008D4E20">
        <w:rPr>
          <w:rFonts w:ascii="Tahoma" w:hAnsi="Tahoma" w:cs="Tahoma"/>
          <w:sz w:val="22"/>
          <w:szCs w:val="22"/>
        </w:rPr>
        <w:t>.</w:t>
      </w:r>
    </w:p>
    <w:p w14:paraId="3A936017" w14:textId="525C9191" w:rsidR="00625E19" w:rsidRDefault="00625E19" w:rsidP="00612951">
      <w:pPr>
        <w:numPr>
          <w:ilvl w:val="0"/>
          <w:numId w:val="35"/>
        </w:numPr>
        <w:tabs>
          <w:tab w:val="num" w:pos="720"/>
        </w:tabs>
        <w:spacing w:after="100" w:afterAutospacing="1"/>
        <w:rPr>
          <w:rFonts w:ascii="Tahoma" w:hAnsi="Tahoma" w:cs="Tahoma"/>
          <w:sz w:val="22"/>
          <w:szCs w:val="22"/>
        </w:rPr>
      </w:pPr>
      <w:r w:rsidRPr="005D49B5">
        <w:rPr>
          <w:rFonts w:ascii="Tahoma" w:hAnsi="Tahoma" w:cs="Tahoma"/>
          <w:sz w:val="22"/>
          <w:szCs w:val="22"/>
        </w:rPr>
        <w:t xml:space="preserve">Communication between </w:t>
      </w:r>
      <w:r w:rsidR="000B2E38" w:rsidRPr="005D49B5">
        <w:rPr>
          <w:rFonts w:ascii="Tahoma" w:hAnsi="Tahoma" w:cs="Tahoma"/>
          <w:sz w:val="22"/>
          <w:szCs w:val="22"/>
        </w:rPr>
        <w:t xml:space="preserve">portals and business logic layer is conducted </w:t>
      </w:r>
      <w:r w:rsidR="00616DE7" w:rsidRPr="005D49B5">
        <w:rPr>
          <w:rFonts w:ascii="Tahoma" w:hAnsi="Tahoma" w:cs="Tahoma"/>
          <w:sz w:val="22"/>
          <w:szCs w:val="22"/>
        </w:rPr>
        <w:t xml:space="preserve">via data exchange layer </w:t>
      </w:r>
      <w:r w:rsidR="009606FB">
        <w:rPr>
          <w:rFonts w:ascii="Tahoma" w:hAnsi="Tahoma" w:cs="Tahoma"/>
          <w:sz w:val="22"/>
          <w:szCs w:val="22"/>
        </w:rPr>
        <w:t>FHIR server component.</w:t>
      </w:r>
    </w:p>
    <w:p w14:paraId="4888C074" w14:textId="1111D3E3" w:rsidR="009606FB" w:rsidRPr="005D49B5" w:rsidRDefault="009606FB" w:rsidP="00612951">
      <w:pPr>
        <w:numPr>
          <w:ilvl w:val="0"/>
          <w:numId w:val="35"/>
        </w:numPr>
        <w:tabs>
          <w:tab w:val="num" w:pos="720"/>
        </w:tabs>
        <w:spacing w:after="100" w:afterAutospacing="1"/>
        <w:rPr>
          <w:rFonts w:ascii="Tahoma" w:hAnsi="Tahoma" w:cs="Tahoma"/>
          <w:sz w:val="22"/>
          <w:szCs w:val="22"/>
        </w:rPr>
      </w:pPr>
      <w:r>
        <w:rPr>
          <w:rFonts w:ascii="Tahoma" w:hAnsi="Tahoma" w:cs="Tahoma"/>
          <w:sz w:val="22"/>
          <w:szCs w:val="22"/>
        </w:rPr>
        <w:t>Communication between portal</w:t>
      </w:r>
      <w:r w:rsidR="00ED5DC2">
        <w:rPr>
          <w:rFonts w:ascii="Tahoma" w:hAnsi="Tahoma" w:cs="Tahoma"/>
          <w:sz w:val="22"/>
          <w:szCs w:val="22"/>
        </w:rPr>
        <w:t xml:space="preserve"> web and portal API (portal backend) is conducted via Restful API services.</w:t>
      </w:r>
    </w:p>
    <w:p w14:paraId="17FF0C68" w14:textId="369CC094" w:rsidR="001E011B" w:rsidRPr="005D49B5" w:rsidRDefault="00AB1D35" w:rsidP="00612951">
      <w:pPr>
        <w:numPr>
          <w:ilvl w:val="0"/>
          <w:numId w:val="35"/>
        </w:numPr>
        <w:tabs>
          <w:tab w:val="num" w:pos="720"/>
        </w:tabs>
        <w:spacing w:after="100" w:afterAutospacing="1"/>
        <w:rPr>
          <w:rFonts w:ascii="Tahoma" w:hAnsi="Tahoma" w:cs="Tahoma"/>
          <w:sz w:val="22"/>
          <w:szCs w:val="22"/>
        </w:rPr>
      </w:pPr>
      <w:r w:rsidRPr="005D49B5">
        <w:rPr>
          <w:rFonts w:ascii="Tahoma" w:hAnsi="Tahoma" w:cs="Tahoma"/>
          <w:sz w:val="22"/>
          <w:szCs w:val="22"/>
        </w:rPr>
        <w:t xml:space="preserve">The figure below depicts </w:t>
      </w:r>
      <w:r w:rsidR="00C12E1B" w:rsidRPr="005D49B5">
        <w:rPr>
          <w:rFonts w:ascii="Tahoma" w:hAnsi="Tahoma" w:cs="Tahoma"/>
          <w:sz w:val="22"/>
          <w:szCs w:val="22"/>
        </w:rPr>
        <w:t>the logical</w:t>
      </w:r>
      <w:r w:rsidR="00A57B42" w:rsidRPr="005D49B5">
        <w:rPr>
          <w:rFonts w:ascii="Tahoma" w:hAnsi="Tahoma" w:cs="Tahoma"/>
          <w:sz w:val="22"/>
          <w:szCs w:val="22"/>
        </w:rPr>
        <w:t xml:space="preserve"> architecture</w:t>
      </w:r>
      <w:r w:rsidR="000F426D" w:rsidRPr="005D49B5">
        <w:rPr>
          <w:rFonts w:ascii="Tahoma" w:hAnsi="Tahoma" w:cs="Tahoma"/>
          <w:sz w:val="22"/>
          <w:szCs w:val="22"/>
        </w:rPr>
        <w:t xml:space="preserve"> </w:t>
      </w:r>
      <w:r w:rsidR="005547BA" w:rsidRPr="005D49B5">
        <w:rPr>
          <w:rFonts w:ascii="Tahoma" w:hAnsi="Tahoma" w:cs="Tahoma"/>
          <w:sz w:val="22"/>
          <w:szCs w:val="22"/>
        </w:rPr>
        <w:t xml:space="preserve">of </w:t>
      </w:r>
      <w:r w:rsidR="008F0DA4" w:rsidRPr="005D49B5">
        <w:rPr>
          <w:rFonts w:ascii="Tahoma" w:hAnsi="Tahoma" w:cs="Tahoma"/>
          <w:sz w:val="22"/>
          <w:szCs w:val="22"/>
        </w:rPr>
        <w:t xml:space="preserve">portals and subsystems </w:t>
      </w:r>
      <w:r w:rsidR="00956681" w:rsidRPr="005D49B5">
        <w:rPr>
          <w:rFonts w:ascii="Tahoma" w:hAnsi="Tahoma" w:cs="Tahoma"/>
          <w:sz w:val="22"/>
          <w:szCs w:val="22"/>
        </w:rPr>
        <w:t>dependency</w:t>
      </w:r>
      <w:r w:rsidR="008F0DA4" w:rsidRPr="005D49B5">
        <w:rPr>
          <w:rFonts w:ascii="Tahoma" w:hAnsi="Tahoma" w:cs="Tahoma"/>
          <w:sz w:val="22"/>
          <w:szCs w:val="22"/>
        </w:rPr>
        <w:t xml:space="preserve"> </w:t>
      </w:r>
      <w:proofErr w:type="gramStart"/>
      <w:r w:rsidR="008F0DA4" w:rsidRPr="005D49B5">
        <w:rPr>
          <w:rFonts w:ascii="Tahoma" w:hAnsi="Tahoma" w:cs="Tahoma"/>
          <w:sz w:val="22"/>
          <w:szCs w:val="22"/>
        </w:rPr>
        <w:t>with</w:t>
      </w:r>
      <w:proofErr w:type="gramEnd"/>
      <w:r w:rsidR="008F0DA4" w:rsidRPr="005D49B5">
        <w:rPr>
          <w:rFonts w:ascii="Tahoma" w:hAnsi="Tahoma" w:cs="Tahoma"/>
          <w:sz w:val="22"/>
          <w:szCs w:val="22"/>
        </w:rPr>
        <w:t xml:space="preserve"> </w:t>
      </w:r>
      <w:r w:rsidR="009A73E3" w:rsidRPr="005D49B5">
        <w:rPr>
          <w:rFonts w:ascii="Tahoma" w:hAnsi="Tahoma" w:cs="Tahoma"/>
          <w:sz w:val="22"/>
          <w:szCs w:val="22"/>
        </w:rPr>
        <w:t>ESPBI core</w:t>
      </w:r>
      <w:r w:rsidRPr="005D49B5">
        <w:rPr>
          <w:rFonts w:ascii="Tahoma" w:hAnsi="Tahoma" w:cs="Tahoma"/>
          <w:sz w:val="22"/>
          <w:szCs w:val="22"/>
        </w:rPr>
        <w:t>.</w:t>
      </w:r>
      <w:r w:rsidR="00BE705A" w:rsidRPr="005D49B5">
        <w:rPr>
          <w:rFonts w:ascii="Tahoma" w:hAnsi="Tahoma" w:cs="Tahoma"/>
          <w:sz w:val="22"/>
          <w:szCs w:val="22"/>
        </w:rPr>
        <w:t xml:space="preserve"> </w:t>
      </w:r>
    </w:p>
    <w:p w14:paraId="56723747" w14:textId="161B3A24" w:rsidR="0047671E" w:rsidRDefault="00741536" w:rsidP="00BA01CA">
      <w:pPr>
        <w:pStyle w:val="FORITtekstas"/>
      </w:pPr>
      <w:r>
        <w:rPr>
          <w:noProof/>
        </w:rPr>
        <w:lastRenderedPageBreak/>
        <w:drawing>
          <wp:inline distT="0" distB="0" distL="0" distR="0" wp14:anchorId="50409563" wp14:editId="7058B4C1">
            <wp:extent cx="6115050" cy="7143750"/>
            <wp:effectExtent l="0" t="0" r="0" b="0"/>
            <wp:docPr id="104560966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7143750"/>
                    </a:xfrm>
                    <a:prstGeom prst="rect">
                      <a:avLst/>
                    </a:prstGeom>
                    <a:noFill/>
                    <a:ln>
                      <a:noFill/>
                    </a:ln>
                  </pic:spPr>
                </pic:pic>
              </a:graphicData>
            </a:graphic>
          </wp:inline>
        </w:drawing>
      </w:r>
    </w:p>
    <w:p w14:paraId="227AD357" w14:textId="17551001" w:rsidR="00AE2AFA" w:rsidRPr="008D4E20" w:rsidRDefault="00AE2AFA" w:rsidP="00AE2AFA">
      <w:pPr>
        <w:pStyle w:val="Caption"/>
      </w:pPr>
      <w:bookmarkStart w:id="23" w:name="_Toc187146714"/>
      <w:r>
        <w:t xml:space="preserve">fig. </w:t>
      </w:r>
      <w:r>
        <w:fldChar w:fldCharType="begin"/>
      </w:r>
      <w:r>
        <w:instrText xml:space="preserve"> SEQ fig._ \* ARABIC </w:instrText>
      </w:r>
      <w:r>
        <w:fldChar w:fldCharType="separate"/>
      </w:r>
      <w:r w:rsidR="00612951">
        <w:rPr>
          <w:noProof/>
        </w:rPr>
        <w:t>3</w:t>
      </w:r>
      <w:r>
        <w:fldChar w:fldCharType="end"/>
      </w:r>
      <w:r>
        <w:t xml:space="preserve"> </w:t>
      </w:r>
      <w:r w:rsidR="007C7916">
        <w:t>Portals l</w:t>
      </w:r>
      <w:r w:rsidRPr="008D4E20">
        <w:t>ogical architecture</w:t>
      </w:r>
      <w:bookmarkEnd w:id="23"/>
    </w:p>
    <w:p w14:paraId="5F48027A" w14:textId="77777777" w:rsidR="00AE2AFA" w:rsidRPr="008D4E20" w:rsidRDefault="00AE2AFA" w:rsidP="003B1470"/>
    <w:p w14:paraId="27032E2C" w14:textId="2B205B93" w:rsidR="00EC6712" w:rsidRPr="008D4E20" w:rsidRDefault="00741536" w:rsidP="00612951">
      <w:pPr>
        <w:numPr>
          <w:ilvl w:val="0"/>
          <w:numId w:val="35"/>
        </w:numPr>
        <w:tabs>
          <w:tab w:val="num" w:pos="720"/>
        </w:tabs>
        <w:spacing w:after="100" w:afterAutospacing="1"/>
        <w:rPr>
          <w:rFonts w:ascii="Tahoma" w:hAnsi="Tahoma" w:cs="Tahoma"/>
          <w:sz w:val="22"/>
          <w:szCs w:val="22"/>
        </w:rPr>
      </w:pPr>
      <w:r>
        <w:rPr>
          <w:rFonts w:ascii="Tahoma" w:hAnsi="Tahoma" w:cs="Tahoma"/>
          <w:sz w:val="22"/>
          <w:szCs w:val="22"/>
        </w:rPr>
        <w:t>P</w:t>
      </w:r>
      <w:r w:rsidR="00EC6712" w:rsidRPr="441BC9C6">
        <w:rPr>
          <w:rFonts w:ascii="Tahoma" w:hAnsi="Tahoma" w:cs="Tahoma"/>
          <w:sz w:val="22"/>
          <w:szCs w:val="22"/>
        </w:rPr>
        <w:t>ortal</w:t>
      </w:r>
      <w:r>
        <w:rPr>
          <w:rFonts w:ascii="Tahoma" w:hAnsi="Tahoma" w:cs="Tahoma"/>
          <w:sz w:val="22"/>
          <w:szCs w:val="22"/>
        </w:rPr>
        <w:t>s</w:t>
      </w:r>
      <w:r w:rsidR="00EC6712" w:rsidRPr="441BC9C6">
        <w:rPr>
          <w:rFonts w:ascii="Tahoma" w:hAnsi="Tahoma" w:cs="Tahoma"/>
          <w:sz w:val="22"/>
          <w:szCs w:val="22"/>
        </w:rPr>
        <w:t xml:space="preserve"> logical architecture diagram shows</w:t>
      </w:r>
      <w:r w:rsidR="00E17FA1" w:rsidRPr="441BC9C6">
        <w:rPr>
          <w:rFonts w:ascii="Tahoma" w:hAnsi="Tahoma" w:cs="Tahoma"/>
          <w:sz w:val="22"/>
          <w:szCs w:val="22"/>
        </w:rPr>
        <w:t xml:space="preserve"> functional components that current </w:t>
      </w:r>
      <w:r w:rsidR="008D67FC" w:rsidRPr="441BC9C6">
        <w:rPr>
          <w:rFonts w:ascii="Tahoma" w:hAnsi="Tahoma" w:cs="Tahoma"/>
          <w:sz w:val="22"/>
          <w:szCs w:val="22"/>
        </w:rPr>
        <w:t xml:space="preserve">portals are </w:t>
      </w:r>
      <w:r w:rsidRPr="441BC9C6">
        <w:rPr>
          <w:rFonts w:ascii="Tahoma" w:hAnsi="Tahoma" w:cs="Tahoma"/>
          <w:sz w:val="22"/>
          <w:szCs w:val="22"/>
        </w:rPr>
        <w:t>built</w:t>
      </w:r>
      <w:r w:rsidR="008D67FC" w:rsidRPr="441BC9C6">
        <w:rPr>
          <w:rFonts w:ascii="Tahoma" w:hAnsi="Tahoma" w:cs="Tahoma"/>
          <w:sz w:val="22"/>
          <w:szCs w:val="22"/>
        </w:rPr>
        <w:t xml:space="preserve"> on. </w:t>
      </w:r>
      <w:r>
        <w:rPr>
          <w:rFonts w:ascii="Tahoma" w:hAnsi="Tahoma" w:cs="Tahoma"/>
          <w:sz w:val="22"/>
          <w:szCs w:val="22"/>
        </w:rPr>
        <w:t>Every p</w:t>
      </w:r>
      <w:r w:rsidR="00E905A1" w:rsidRPr="441BC9C6">
        <w:rPr>
          <w:rFonts w:ascii="Tahoma" w:hAnsi="Tahoma" w:cs="Tahoma"/>
          <w:sz w:val="22"/>
          <w:szCs w:val="22"/>
        </w:rPr>
        <w:t xml:space="preserve">ortal </w:t>
      </w:r>
      <w:r w:rsidR="003D54B8">
        <w:rPr>
          <w:rFonts w:ascii="Tahoma" w:hAnsi="Tahoma" w:cs="Tahoma"/>
          <w:sz w:val="22"/>
          <w:szCs w:val="22"/>
        </w:rPr>
        <w:t xml:space="preserve">is comprised of </w:t>
      </w:r>
      <w:proofErr w:type="gramStart"/>
      <w:r w:rsidR="003D54B8">
        <w:rPr>
          <w:rFonts w:ascii="Tahoma" w:hAnsi="Tahoma" w:cs="Tahoma"/>
          <w:sz w:val="22"/>
          <w:szCs w:val="22"/>
        </w:rPr>
        <w:t>following</w:t>
      </w:r>
      <w:proofErr w:type="gramEnd"/>
      <w:r w:rsidR="003D54B8">
        <w:rPr>
          <w:rFonts w:ascii="Tahoma" w:hAnsi="Tahoma" w:cs="Tahoma"/>
          <w:sz w:val="22"/>
          <w:szCs w:val="22"/>
        </w:rPr>
        <w:t xml:space="preserve"> </w:t>
      </w:r>
      <w:r w:rsidR="008D67FC" w:rsidRPr="441BC9C6">
        <w:rPr>
          <w:rFonts w:ascii="Tahoma" w:hAnsi="Tahoma" w:cs="Tahoma"/>
          <w:sz w:val="22"/>
          <w:szCs w:val="22"/>
        </w:rPr>
        <w:t>components:</w:t>
      </w:r>
    </w:p>
    <w:p w14:paraId="4503213F" w14:textId="5ACDF921" w:rsidR="008D67FC" w:rsidRPr="008D4E20" w:rsidRDefault="008D67FC" w:rsidP="00612951">
      <w:pPr>
        <w:numPr>
          <w:ilvl w:val="1"/>
          <w:numId w:val="35"/>
        </w:numPr>
        <w:spacing w:after="100" w:afterAutospacing="1"/>
        <w:rPr>
          <w:rFonts w:ascii="Tahoma" w:hAnsi="Tahoma" w:cs="Tahoma"/>
          <w:sz w:val="22"/>
          <w:szCs w:val="22"/>
        </w:rPr>
      </w:pPr>
      <w:r w:rsidRPr="008D4E20">
        <w:rPr>
          <w:rFonts w:ascii="Tahoma" w:hAnsi="Tahoma" w:cs="Tahoma"/>
          <w:sz w:val="22"/>
          <w:szCs w:val="22"/>
        </w:rPr>
        <w:t xml:space="preserve">Portal web – a GUI component </w:t>
      </w:r>
      <w:r w:rsidR="00B7130F" w:rsidRPr="008D4E20">
        <w:rPr>
          <w:rFonts w:ascii="Tahoma" w:hAnsi="Tahoma" w:cs="Tahoma"/>
          <w:sz w:val="22"/>
          <w:szCs w:val="22"/>
        </w:rPr>
        <w:t>that shows data to users.</w:t>
      </w:r>
    </w:p>
    <w:p w14:paraId="3C550885" w14:textId="62992721" w:rsidR="00B7130F" w:rsidRPr="008D4E20" w:rsidRDefault="00B7130F" w:rsidP="00612951">
      <w:pPr>
        <w:numPr>
          <w:ilvl w:val="1"/>
          <w:numId w:val="35"/>
        </w:numPr>
        <w:spacing w:after="100" w:afterAutospacing="1"/>
        <w:rPr>
          <w:rFonts w:ascii="Tahoma" w:hAnsi="Tahoma" w:cs="Tahoma"/>
          <w:sz w:val="22"/>
          <w:szCs w:val="22"/>
        </w:rPr>
      </w:pPr>
      <w:r w:rsidRPr="008D4E20">
        <w:rPr>
          <w:rFonts w:ascii="Tahoma" w:hAnsi="Tahoma" w:cs="Tahoma"/>
          <w:sz w:val="22"/>
          <w:szCs w:val="22"/>
        </w:rPr>
        <w:t xml:space="preserve">Services – </w:t>
      </w:r>
      <w:r w:rsidR="008B6772" w:rsidRPr="008D4E20">
        <w:rPr>
          <w:rFonts w:ascii="Tahoma" w:hAnsi="Tahoma" w:cs="Tahoma"/>
          <w:sz w:val="22"/>
          <w:szCs w:val="22"/>
        </w:rPr>
        <w:t xml:space="preserve">a component that represents </w:t>
      </w:r>
      <w:r w:rsidR="005D1467" w:rsidRPr="008D4E20">
        <w:rPr>
          <w:rFonts w:ascii="Tahoma" w:hAnsi="Tahoma" w:cs="Tahoma"/>
          <w:sz w:val="22"/>
          <w:szCs w:val="22"/>
        </w:rPr>
        <w:t>a</w:t>
      </w:r>
      <w:r w:rsidR="008B6772" w:rsidRPr="008D4E20">
        <w:rPr>
          <w:rFonts w:ascii="Tahoma" w:hAnsi="Tahoma" w:cs="Tahoma"/>
          <w:sz w:val="22"/>
          <w:szCs w:val="22"/>
        </w:rPr>
        <w:t xml:space="preserve"> collection of services. One service </w:t>
      </w:r>
      <w:r w:rsidR="00BE3528" w:rsidRPr="008D4E20">
        <w:rPr>
          <w:rFonts w:ascii="Tahoma" w:hAnsi="Tahoma" w:cs="Tahoma"/>
          <w:sz w:val="22"/>
          <w:szCs w:val="22"/>
        </w:rPr>
        <w:t>implements a Restful API handler</w:t>
      </w:r>
      <w:r w:rsidR="00263443" w:rsidRPr="008D4E20">
        <w:rPr>
          <w:rFonts w:ascii="Tahoma" w:hAnsi="Tahoma" w:cs="Tahoma"/>
          <w:sz w:val="22"/>
          <w:szCs w:val="22"/>
        </w:rPr>
        <w:t xml:space="preserve"> </w:t>
      </w:r>
      <w:r w:rsidR="00B8772C" w:rsidRPr="008D4E20">
        <w:rPr>
          <w:rFonts w:ascii="Tahoma" w:hAnsi="Tahoma" w:cs="Tahoma"/>
          <w:sz w:val="22"/>
          <w:szCs w:val="22"/>
        </w:rPr>
        <w:t>that</w:t>
      </w:r>
      <w:r w:rsidR="00263443" w:rsidRPr="008D4E20">
        <w:rPr>
          <w:rFonts w:ascii="Tahoma" w:hAnsi="Tahoma" w:cs="Tahoma"/>
          <w:sz w:val="22"/>
          <w:szCs w:val="22"/>
        </w:rPr>
        <w:t xml:space="preserve"> </w:t>
      </w:r>
      <w:r w:rsidR="00885560" w:rsidRPr="008D4E20">
        <w:rPr>
          <w:rFonts w:ascii="Tahoma" w:hAnsi="Tahoma" w:cs="Tahoma"/>
          <w:sz w:val="22"/>
          <w:szCs w:val="22"/>
        </w:rPr>
        <w:t xml:space="preserve">provides access to </w:t>
      </w:r>
      <w:r w:rsidR="00263443" w:rsidRPr="008D4E20">
        <w:rPr>
          <w:rFonts w:ascii="Tahoma" w:hAnsi="Tahoma" w:cs="Tahoma"/>
          <w:sz w:val="22"/>
          <w:szCs w:val="22"/>
        </w:rPr>
        <w:t xml:space="preserve">CRUD </w:t>
      </w:r>
      <w:r w:rsidR="00450198" w:rsidRPr="008D4E20">
        <w:rPr>
          <w:rFonts w:ascii="Tahoma" w:hAnsi="Tahoma" w:cs="Tahoma"/>
          <w:sz w:val="22"/>
          <w:szCs w:val="22"/>
        </w:rPr>
        <w:t>operations on the resource</w:t>
      </w:r>
      <w:r w:rsidR="0081219F" w:rsidRPr="008D4E20">
        <w:rPr>
          <w:rFonts w:ascii="Tahoma" w:hAnsi="Tahoma" w:cs="Tahoma"/>
          <w:sz w:val="22"/>
          <w:szCs w:val="22"/>
        </w:rPr>
        <w:t xml:space="preserve">. </w:t>
      </w:r>
      <w:r w:rsidR="00DB0797" w:rsidRPr="008D4E20">
        <w:rPr>
          <w:rFonts w:ascii="Tahoma" w:hAnsi="Tahoma" w:cs="Tahoma"/>
          <w:sz w:val="22"/>
          <w:szCs w:val="22"/>
        </w:rPr>
        <w:t>S</w:t>
      </w:r>
      <w:r w:rsidR="0081219F" w:rsidRPr="008D4E20">
        <w:rPr>
          <w:rFonts w:ascii="Tahoma" w:hAnsi="Tahoma" w:cs="Tahoma"/>
          <w:sz w:val="22"/>
          <w:szCs w:val="22"/>
        </w:rPr>
        <w:t>ervice</w:t>
      </w:r>
      <w:r w:rsidR="00DB0797" w:rsidRPr="008D4E20">
        <w:rPr>
          <w:rFonts w:ascii="Tahoma" w:hAnsi="Tahoma" w:cs="Tahoma"/>
          <w:sz w:val="22"/>
          <w:szCs w:val="22"/>
        </w:rPr>
        <w:t>s</w:t>
      </w:r>
      <w:r w:rsidR="0081219F" w:rsidRPr="008D4E20">
        <w:rPr>
          <w:rFonts w:ascii="Tahoma" w:hAnsi="Tahoma" w:cs="Tahoma"/>
          <w:sz w:val="22"/>
          <w:szCs w:val="22"/>
        </w:rPr>
        <w:t xml:space="preserve"> </w:t>
      </w:r>
      <w:r w:rsidR="00DB0797" w:rsidRPr="008D4E20">
        <w:rPr>
          <w:rFonts w:ascii="Tahoma" w:hAnsi="Tahoma" w:cs="Tahoma"/>
          <w:sz w:val="22"/>
          <w:szCs w:val="22"/>
        </w:rPr>
        <w:t>are</w:t>
      </w:r>
      <w:r w:rsidR="00450198" w:rsidRPr="008D4E20">
        <w:rPr>
          <w:rFonts w:ascii="Tahoma" w:hAnsi="Tahoma" w:cs="Tahoma"/>
          <w:sz w:val="22"/>
          <w:szCs w:val="22"/>
        </w:rPr>
        <w:t xml:space="preserve"> used by </w:t>
      </w:r>
      <w:r w:rsidR="00274271" w:rsidRPr="008D4E20">
        <w:rPr>
          <w:rFonts w:ascii="Tahoma" w:hAnsi="Tahoma" w:cs="Tahoma"/>
          <w:sz w:val="22"/>
          <w:szCs w:val="22"/>
        </w:rPr>
        <w:t xml:space="preserve">Portal Web component. The </w:t>
      </w:r>
      <w:proofErr w:type="gramStart"/>
      <w:r w:rsidR="00274271" w:rsidRPr="008D4E20">
        <w:rPr>
          <w:rFonts w:ascii="Tahoma" w:hAnsi="Tahoma" w:cs="Tahoma"/>
          <w:sz w:val="22"/>
          <w:szCs w:val="22"/>
        </w:rPr>
        <w:t>set</w:t>
      </w:r>
      <w:proofErr w:type="gramEnd"/>
      <w:r w:rsidR="00274271" w:rsidRPr="008D4E20">
        <w:rPr>
          <w:rFonts w:ascii="Tahoma" w:hAnsi="Tahoma" w:cs="Tahoma"/>
          <w:sz w:val="22"/>
          <w:szCs w:val="22"/>
        </w:rPr>
        <w:t xml:space="preserve"> of these services</w:t>
      </w:r>
      <w:r w:rsidR="005D1467" w:rsidRPr="008D4E20">
        <w:rPr>
          <w:rFonts w:ascii="Tahoma" w:hAnsi="Tahoma" w:cs="Tahoma"/>
          <w:sz w:val="22"/>
          <w:szCs w:val="22"/>
        </w:rPr>
        <w:t xml:space="preserve"> depends on portal.</w:t>
      </w:r>
    </w:p>
    <w:p w14:paraId="73123C9A" w14:textId="07D1761F" w:rsidR="005D1467" w:rsidRPr="008D4E20" w:rsidRDefault="005D1467" w:rsidP="00612951">
      <w:pPr>
        <w:numPr>
          <w:ilvl w:val="1"/>
          <w:numId w:val="35"/>
        </w:numPr>
        <w:spacing w:after="100" w:afterAutospacing="1"/>
        <w:rPr>
          <w:rFonts w:ascii="Tahoma" w:hAnsi="Tahoma" w:cs="Tahoma"/>
          <w:sz w:val="22"/>
          <w:szCs w:val="22"/>
        </w:rPr>
      </w:pPr>
      <w:r w:rsidRPr="008D4E20">
        <w:rPr>
          <w:rFonts w:ascii="Tahoma" w:hAnsi="Tahoma" w:cs="Tahoma"/>
          <w:sz w:val="22"/>
          <w:szCs w:val="22"/>
        </w:rPr>
        <w:t xml:space="preserve">DAO – a component responsible for </w:t>
      </w:r>
      <w:r w:rsidR="00A9650C" w:rsidRPr="008D4E20">
        <w:rPr>
          <w:rFonts w:ascii="Tahoma" w:hAnsi="Tahoma" w:cs="Tahoma"/>
          <w:sz w:val="22"/>
          <w:szCs w:val="22"/>
        </w:rPr>
        <w:t>data exchange between ESPBI and portals</w:t>
      </w:r>
      <w:r w:rsidR="00885560" w:rsidRPr="008D4E20">
        <w:rPr>
          <w:rFonts w:ascii="Tahoma" w:hAnsi="Tahoma" w:cs="Tahoma"/>
          <w:sz w:val="22"/>
          <w:szCs w:val="22"/>
        </w:rPr>
        <w:t>.</w:t>
      </w:r>
    </w:p>
    <w:p w14:paraId="121BE2C6" w14:textId="77777777" w:rsidR="004E0826" w:rsidRPr="008D4E20" w:rsidRDefault="004E0826" w:rsidP="00E64286"/>
    <w:p w14:paraId="2D4DA535" w14:textId="1A51996E" w:rsidR="00172E73" w:rsidRPr="00225309" w:rsidRDefault="00172E73" w:rsidP="00172E73">
      <w:pPr>
        <w:pStyle w:val="Heading3"/>
      </w:pPr>
      <w:bookmarkStart w:id="24" w:name="_Ref180486780"/>
      <w:bookmarkStart w:id="25" w:name="_Ref180486782"/>
      <w:bookmarkStart w:id="26" w:name="_Toc187146648"/>
      <w:r w:rsidRPr="00225309">
        <w:lastRenderedPageBreak/>
        <w:t>Technologies</w:t>
      </w:r>
      <w:bookmarkEnd w:id="24"/>
      <w:bookmarkEnd w:id="25"/>
      <w:bookmarkEnd w:id="26"/>
    </w:p>
    <w:p w14:paraId="5A0AFF19" w14:textId="77777777" w:rsidR="00172E73" w:rsidRPr="008D4E20" w:rsidRDefault="00172E73" w:rsidP="00172E73"/>
    <w:p w14:paraId="2410BDDF" w14:textId="01FA9C94" w:rsidR="008D6848" w:rsidRPr="00225309" w:rsidRDefault="00E73C85" w:rsidP="0031090B">
      <w:pPr>
        <w:pStyle w:val="Numeratedtext"/>
      </w:pPr>
      <w:r w:rsidRPr="008D4E20">
        <w:t>T</w:t>
      </w:r>
      <w:r w:rsidRPr="00225309">
        <w:t xml:space="preserve">echnological stack of </w:t>
      </w:r>
      <w:r w:rsidR="009813B3">
        <w:t xml:space="preserve">Portals, </w:t>
      </w:r>
      <w:r w:rsidR="00DD1D84" w:rsidRPr="00225309">
        <w:t>ESPBI</w:t>
      </w:r>
      <w:r w:rsidR="00066480" w:rsidRPr="00225309">
        <w:t xml:space="preserve"> and related components</w:t>
      </w:r>
      <w:r w:rsidRPr="00225309">
        <w:t>:</w:t>
      </w:r>
    </w:p>
    <w:p w14:paraId="40173275" w14:textId="337E1799" w:rsidR="00E73C85" w:rsidRPr="00225309" w:rsidRDefault="00DD1D84" w:rsidP="00612951">
      <w:pPr>
        <w:pStyle w:val="Numeratedtext"/>
        <w:numPr>
          <w:ilvl w:val="1"/>
          <w:numId w:val="35"/>
        </w:numPr>
        <w:rPr>
          <w:lang w:val="lt-LT"/>
        </w:rPr>
      </w:pPr>
      <w:r w:rsidRPr="00225309">
        <w:t>Portal API</w:t>
      </w:r>
      <w:r w:rsidR="00163ACF" w:rsidRPr="00225309">
        <w:t xml:space="preserve"> </w:t>
      </w:r>
      <w:r w:rsidR="0026362A" w:rsidRPr="00225309">
        <w:t>and ESPBI core</w:t>
      </w:r>
      <w:r w:rsidR="00163ACF" w:rsidRPr="00225309">
        <w:t xml:space="preserve">– </w:t>
      </w:r>
      <w:r w:rsidR="0026362A" w:rsidRPr="00225309">
        <w:t>spring: 3.2.2 (Java 1.8)</w:t>
      </w:r>
    </w:p>
    <w:p w14:paraId="4DD36563" w14:textId="3178A689" w:rsidR="00C43F20" w:rsidRPr="00225309" w:rsidRDefault="00813CAD" w:rsidP="00612951">
      <w:pPr>
        <w:pStyle w:val="Numeratedtext"/>
        <w:numPr>
          <w:ilvl w:val="1"/>
          <w:numId w:val="35"/>
        </w:numPr>
      </w:pPr>
      <w:r w:rsidRPr="00225309">
        <w:t>DB</w:t>
      </w:r>
      <w:r w:rsidR="00AA23F5" w:rsidRPr="00225309">
        <w:t>:</w:t>
      </w:r>
      <w:r w:rsidR="00DD1D84" w:rsidRPr="00225309">
        <w:t xml:space="preserve"> </w:t>
      </w:r>
      <w:r w:rsidR="0026362A" w:rsidRPr="00225309">
        <w:t>oracle (ojdbc8): 19.18.0.0</w:t>
      </w:r>
      <w:r w:rsidR="00817318" w:rsidRPr="00225309">
        <w:t>.</w:t>
      </w:r>
    </w:p>
    <w:p w14:paraId="1685C596" w14:textId="77777777" w:rsidR="006E0C07" w:rsidRPr="00225309" w:rsidRDefault="00DD1D84" w:rsidP="00612951">
      <w:pPr>
        <w:pStyle w:val="Numeratedtext"/>
        <w:numPr>
          <w:ilvl w:val="1"/>
          <w:numId w:val="35"/>
        </w:numPr>
      </w:pPr>
      <w:r w:rsidRPr="00225309">
        <w:t>Portal web</w:t>
      </w:r>
      <w:r w:rsidR="00066480" w:rsidRPr="00225309">
        <w:t>:</w:t>
      </w:r>
    </w:p>
    <w:p w14:paraId="10A86585" w14:textId="6424F040" w:rsidR="00225309" w:rsidRPr="00225309" w:rsidRDefault="00066480" w:rsidP="00612951">
      <w:pPr>
        <w:pStyle w:val="Numeratedtext"/>
        <w:numPr>
          <w:ilvl w:val="2"/>
          <w:numId w:val="35"/>
        </w:numPr>
      </w:pPr>
      <w:r w:rsidRPr="00225309">
        <w:t>Angular</w:t>
      </w:r>
      <w:r w:rsidR="00225309">
        <w:t>.js</w:t>
      </w:r>
      <w:r w:rsidR="009813B3">
        <w:t xml:space="preserve"> - </w:t>
      </w:r>
      <w:r w:rsidR="009813B3" w:rsidRPr="009813B3">
        <w:t>1.5.11</w:t>
      </w:r>
    </w:p>
    <w:p w14:paraId="212911CD" w14:textId="0A0BF71A" w:rsidR="005B3555" w:rsidRDefault="005B3555" w:rsidP="00612951">
      <w:pPr>
        <w:pStyle w:val="Numeratedtext"/>
        <w:numPr>
          <w:ilvl w:val="2"/>
          <w:numId w:val="35"/>
        </w:numPr>
        <w:rPr>
          <w:lang w:val="lt-LT"/>
        </w:rPr>
      </w:pPr>
      <w:r>
        <w:t>Angular: 16.1.8</w:t>
      </w:r>
    </w:p>
    <w:p w14:paraId="08293CBA" w14:textId="77777777" w:rsidR="008D6848" w:rsidRPr="008D4E20" w:rsidRDefault="008D6848" w:rsidP="00172E73"/>
    <w:p w14:paraId="7AE8FD13" w14:textId="11787C42" w:rsidR="001E011B" w:rsidRDefault="3B0B9646" w:rsidP="00E75F54">
      <w:pPr>
        <w:pStyle w:val="Heading1"/>
      </w:pPr>
      <w:bookmarkStart w:id="27" w:name="_Toc187146649"/>
      <w:r>
        <w:t xml:space="preserve">DESCRIPTION </w:t>
      </w:r>
      <w:r w:rsidR="16B1C48B">
        <w:t>OF THE DE</w:t>
      </w:r>
      <w:r w:rsidR="00CC5CF2">
        <w:t>SIRED</w:t>
      </w:r>
      <w:r w:rsidR="4F14182C">
        <w:t xml:space="preserve"> STATE </w:t>
      </w:r>
      <w:r w:rsidR="22FE865E">
        <w:t>OF THE SYSTEM</w:t>
      </w:r>
      <w:bookmarkEnd w:id="27"/>
    </w:p>
    <w:p w14:paraId="17385C93" w14:textId="3443A4FB" w:rsidR="00DA427A" w:rsidRPr="00DA427A" w:rsidRDefault="00A55A12" w:rsidP="00612951">
      <w:pPr>
        <w:pStyle w:val="Heading2"/>
      </w:pPr>
      <w:bookmarkStart w:id="28" w:name="_Toc187146650"/>
      <w:r>
        <w:t>Desired state of portals</w:t>
      </w:r>
      <w:bookmarkEnd w:id="28"/>
    </w:p>
    <w:p w14:paraId="6EFDAAD9" w14:textId="343E8986" w:rsidR="0087445D" w:rsidRPr="008D4E20" w:rsidRDefault="4440474D" w:rsidP="00BA2561">
      <w:pPr>
        <w:pStyle w:val="Numeratedtext"/>
      </w:pPr>
      <w:r>
        <w:t>T</w:t>
      </w:r>
      <w:r w:rsidR="59B2E8C9">
        <w:t>he</w:t>
      </w:r>
      <w:r w:rsidR="027B64F4">
        <w:t xml:space="preserve"> goal </w:t>
      </w:r>
      <w:r w:rsidR="59B2E8C9">
        <w:t xml:space="preserve">is to create a data exchange </w:t>
      </w:r>
      <w:r>
        <w:t>mechanism</w:t>
      </w:r>
      <w:r w:rsidR="59B2E8C9">
        <w:t xml:space="preserve"> for portals that will have the capability to </w:t>
      </w:r>
      <w:r w:rsidR="00C07BD9">
        <w:t xml:space="preserve">store </w:t>
      </w:r>
      <w:r w:rsidR="59B2E8C9">
        <w:t>the information for fast retrieval.</w:t>
      </w:r>
      <w:r w:rsidR="70D78C52">
        <w:t xml:space="preserve"> Subsequently this solution will </w:t>
      </w:r>
      <w:r w:rsidR="566AD723">
        <w:t>lessen the load on the ESPBI core.</w:t>
      </w:r>
    </w:p>
    <w:p w14:paraId="140E6D01" w14:textId="193A486E" w:rsidR="0087445D" w:rsidRPr="008D4E20" w:rsidRDefault="00051A34" w:rsidP="00612951">
      <w:pPr>
        <w:numPr>
          <w:ilvl w:val="0"/>
          <w:numId w:val="35"/>
        </w:numPr>
        <w:tabs>
          <w:tab w:val="num" w:pos="720"/>
        </w:tabs>
        <w:spacing w:after="100" w:afterAutospacing="1"/>
        <w:rPr>
          <w:rFonts w:ascii="Tahoma" w:hAnsi="Tahoma" w:cs="Tahoma"/>
          <w:sz w:val="22"/>
          <w:szCs w:val="22"/>
        </w:rPr>
      </w:pPr>
      <w:r w:rsidRPr="008D4E20">
        <w:rPr>
          <w:rFonts w:ascii="Tahoma" w:hAnsi="Tahoma" w:cs="Tahoma"/>
          <w:sz w:val="22"/>
          <w:szCs w:val="22"/>
        </w:rPr>
        <w:t>The solution will comprise of the</w:t>
      </w:r>
      <w:r w:rsidR="0044795C" w:rsidRPr="008D4E20">
        <w:rPr>
          <w:rFonts w:ascii="Tahoma" w:hAnsi="Tahoma" w:cs="Tahoma"/>
          <w:sz w:val="22"/>
          <w:szCs w:val="22"/>
        </w:rPr>
        <w:t xml:space="preserve">se main </w:t>
      </w:r>
      <w:r w:rsidR="00785289" w:rsidRPr="008D4E20">
        <w:rPr>
          <w:rFonts w:ascii="Tahoma" w:hAnsi="Tahoma" w:cs="Tahoma"/>
          <w:sz w:val="22"/>
          <w:szCs w:val="22"/>
        </w:rPr>
        <w:t>components</w:t>
      </w:r>
      <w:r w:rsidRPr="008D4E20">
        <w:rPr>
          <w:rFonts w:ascii="Tahoma" w:hAnsi="Tahoma" w:cs="Tahoma"/>
          <w:sz w:val="22"/>
          <w:szCs w:val="22"/>
        </w:rPr>
        <w:t>:</w:t>
      </w:r>
    </w:p>
    <w:p w14:paraId="01A88925" w14:textId="043EE8E5" w:rsidR="00907545" w:rsidRPr="008D4E20" w:rsidRDefault="00E84A1B" w:rsidP="00612951">
      <w:pPr>
        <w:numPr>
          <w:ilvl w:val="1"/>
          <w:numId w:val="35"/>
        </w:numPr>
        <w:spacing w:after="100" w:afterAutospacing="1"/>
        <w:rPr>
          <w:rFonts w:ascii="Tahoma" w:hAnsi="Tahoma" w:cs="Tahoma"/>
          <w:sz w:val="22"/>
          <w:szCs w:val="22"/>
        </w:rPr>
      </w:pPr>
      <w:r w:rsidRPr="008D4E20">
        <w:rPr>
          <w:rFonts w:ascii="Tahoma" w:hAnsi="Tahoma" w:cs="Tahoma"/>
          <w:sz w:val="22"/>
          <w:szCs w:val="22"/>
        </w:rPr>
        <w:t>Upgraded</w:t>
      </w:r>
      <w:r w:rsidR="004D025B" w:rsidRPr="008D4E20">
        <w:rPr>
          <w:rFonts w:ascii="Tahoma" w:hAnsi="Tahoma" w:cs="Tahoma"/>
          <w:sz w:val="22"/>
          <w:szCs w:val="22"/>
        </w:rPr>
        <w:t xml:space="preserve"> </w:t>
      </w:r>
      <w:r w:rsidR="00084B2B" w:rsidRPr="008D4E20">
        <w:rPr>
          <w:rFonts w:ascii="Tahoma" w:hAnsi="Tahoma" w:cs="Tahoma"/>
          <w:sz w:val="22"/>
          <w:szCs w:val="22"/>
        </w:rPr>
        <w:t>DAO</w:t>
      </w:r>
      <w:r w:rsidR="00907545" w:rsidRPr="008D4E20">
        <w:rPr>
          <w:rFonts w:ascii="Tahoma" w:hAnsi="Tahoma" w:cs="Tahoma"/>
          <w:sz w:val="22"/>
          <w:szCs w:val="22"/>
        </w:rPr>
        <w:t xml:space="preserve"> </w:t>
      </w:r>
      <w:r w:rsidR="00BF5BF1" w:rsidRPr="008D4E20">
        <w:rPr>
          <w:rFonts w:ascii="Tahoma" w:hAnsi="Tahoma" w:cs="Tahoma"/>
          <w:sz w:val="22"/>
          <w:szCs w:val="22"/>
        </w:rPr>
        <w:t>- this</w:t>
      </w:r>
      <w:r w:rsidR="00E60D1D" w:rsidRPr="008D4E20">
        <w:rPr>
          <w:rFonts w:ascii="Tahoma" w:hAnsi="Tahoma" w:cs="Tahoma"/>
          <w:sz w:val="22"/>
          <w:szCs w:val="22"/>
        </w:rPr>
        <w:t xml:space="preserve"> component is the original DAO component with new extended functionality. This new functionality will provide data to portals</w:t>
      </w:r>
      <w:r w:rsidR="00933E95">
        <w:rPr>
          <w:rFonts w:ascii="Tahoma" w:hAnsi="Tahoma" w:cs="Tahoma"/>
          <w:sz w:val="22"/>
          <w:szCs w:val="22"/>
        </w:rPr>
        <w:t xml:space="preserve"> from </w:t>
      </w:r>
      <w:proofErr w:type="gramStart"/>
      <w:r w:rsidR="00933E95">
        <w:rPr>
          <w:rFonts w:ascii="Tahoma" w:hAnsi="Tahoma" w:cs="Tahoma"/>
          <w:sz w:val="22"/>
          <w:szCs w:val="22"/>
        </w:rPr>
        <w:t>portal</w:t>
      </w:r>
      <w:proofErr w:type="gramEnd"/>
      <w:r w:rsidR="00933E95">
        <w:rPr>
          <w:rFonts w:ascii="Tahoma" w:hAnsi="Tahoma" w:cs="Tahoma"/>
          <w:sz w:val="22"/>
          <w:szCs w:val="22"/>
        </w:rPr>
        <w:t xml:space="preserve"> database</w:t>
      </w:r>
      <w:r w:rsidR="00E60D1D" w:rsidRPr="008D4E20">
        <w:rPr>
          <w:rFonts w:ascii="Tahoma" w:hAnsi="Tahoma" w:cs="Tahoma"/>
          <w:sz w:val="22"/>
          <w:szCs w:val="22"/>
        </w:rPr>
        <w:t>. Extended DAO functionality will be dedicated to read-only operation. Other operations (create, update, delete) will remain as is, which is that portals will communicate directly with ESPBI core.</w:t>
      </w:r>
      <w:r w:rsidR="008B4DFF">
        <w:rPr>
          <w:rFonts w:ascii="Tahoma" w:hAnsi="Tahoma" w:cs="Tahoma"/>
          <w:sz w:val="22"/>
          <w:szCs w:val="22"/>
        </w:rPr>
        <w:t xml:space="preserve"> </w:t>
      </w:r>
      <w:r w:rsidR="00552ED1">
        <w:rPr>
          <w:rFonts w:ascii="Tahoma" w:hAnsi="Tahoma" w:cs="Tahoma"/>
          <w:sz w:val="22"/>
          <w:szCs w:val="22"/>
        </w:rPr>
        <w:t xml:space="preserve">The read-only rule of upgraded DAO has an exception </w:t>
      </w:r>
      <w:r w:rsidR="008A466A">
        <w:rPr>
          <w:rFonts w:ascii="Tahoma" w:hAnsi="Tahoma" w:cs="Tahoma"/>
          <w:sz w:val="22"/>
          <w:szCs w:val="22"/>
        </w:rPr>
        <w:t xml:space="preserve">on draft documents, which means that upgraded DAO will write </w:t>
      </w:r>
      <w:r w:rsidR="001D1752">
        <w:rPr>
          <w:rFonts w:ascii="Tahoma" w:hAnsi="Tahoma" w:cs="Tahoma"/>
          <w:sz w:val="22"/>
          <w:szCs w:val="22"/>
        </w:rPr>
        <w:t>draft documents to portal database</w:t>
      </w:r>
      <w:r w:rsidR="008A466A">
        <w:rPr>
          <w:rFonts w:ascii="Tahoma" w:hAnsi="Tahoma" w:cs="Tahoma"/>
          <w:sz w:val="22"/>
          <w:szCs w:val="22"/>
        </w:rPr>
        <w:t>.</w:t>
      </w:r>
    </w:p>
    <w:p w14:paraId="5CEFC715" w14:textId="15575A9F" w:rsidR="009F685C" w:rsidRDefault="666B6B2C" w:rsidP="00612951">
      <w:pPr>
        <w:numPr>
          <w:ilvl w:val="1"/>
          <w:numId w:val="35"/>
        </w:numPr>
        <w:spacing w:after="100" w:afterAutospacing="1"/>
        <w:rPr>
          <w:rFonts w:ascii="Tahoma" w:hAnsi="Tahoma" w:cs="Tahoma"/>
          <w:sz w:val="22"/>
          <w:szCs w:val="22"/>
        </w:rPr>
      </w:pPr>
      <w:r w:rsidRPr="17D77E54">
        <w:rPr>
          <w:rFonts w:ascii="Tahoma" w:hAnsi="Tahoma" w:cs="Tahoma"/>
          <w:sz w:val="22"/>
          <w:szCs w:val="22"/>
        </w:rPr>
        <w:t xml:space="preserve">Portal </w:t>
      </w:r>
      <w:r w:rsidR="003D23B6">
        <w:rPr>
          <w:rFonts w:ascii="Tahoma" w:hAnsi="Tahoma" w:cs="Tahoma"/>
          <w:sz w:val="22"/>
          <w:szCs w:val="22"/>
        </w:rPr>
        <w:t>database</w:t>
      </w:r>
      <w:r w:rsidR="003D23B6" w:rsidRPr="17D77E54">
        <w:rPr>
          <w:rFonts w:ascii="Tahoma" w:hAnsi="Tahoma" w:cs="Tahoma"/>
          <w:sz w:val="22"/>
          <w:szCs w:val="22"/>
        </w:rPr>
        <w:t xml:space="preserve"> </w:t>
      </w:r>
      <w:r w:rsidR="342489C9" w:rsidRPr="17D77E54">
        <w:rPr>
          <w:rFonts w:ascii="Tahoma" w:hAnsi="Tahoma" w:cs="Tahoma"/>
          <w:sz w:val="22"/>
          <w:szCs w:val="22"/>
        </w:rPr>
        <w:t xml:space="preserve">– this component is a </w:t>
      </w:r>
      <w:r w:rsidR="5E823598" w:rsidRPr="17D77E54">
        <w:rPr>
          <w:rFonts w:ascii="Tahoma" w:hAnsi="Tahoma" w:cs="Tahoma"/>
          <w:sz w:val="22"/>
          <w:szCs w:val="22"/>
        </w:rPr>
        <w:t xml:space="preserve">separate portals data storage that </w:t>
      </w:r>
      <w:r w:rsidR="013F0ACF" w:rsidRPr="17D77E54">
        <w:rPr>
          <w:rFonts w:ascii="Tahoma" w:hAnsi="Tahoma" w:cs="Tahoma"/>
          <w:sz w:val="22"/>
          <w:szCs w:val="22"/>
        </w:rPr>
        <w:t xml:space="preserve">stores data that is used </w:t>
      </w:r>
      <w:r w:rsidR="506CCCD5" w:rsidRPr="17D77E54">
        <w:rPr>
          <w:rFonts w:ascii="Tahoma" w:hAnsi="Tahoma" w:cs="Tahoma"/>
          <w:sz w:val="22"/>
          <w:szCs w:val="22"/>
        </w:rPr>
        <w:t>in portals</w:t>
      </w:r>
      <w:r w:rsidR="3B713CFA" w:rsidRPr="17D77E54">
        <w:rPr>
          <w:rFonts w:ascii="Tahoma" w:hAnsi="Tahoma" w:cs="Tahoma"/>
          <w:sz w:val="22"/>
          <w:szCs w:val="22"/>
        </w:rPr>
        <w:t xml:space="preserve">. </w:t>
      </w:r>
      <w:r w:rsidR="009F685C">
        <w:rPr>
          <w:rFonts w:ascii="Tahoma" w:hAnsi="Tahoma" w:cs="Tahoma"/>
          <w:sz w:val="22"/>
          <w:szCs w:val="22"/>
        </w:rPr>
        <w:t>Portal database is composed of 2 data storages:</w:t>
      </w:r>
    </w:p>
    <w:p w14:paraId="68CA1530" w14:textId="26764C89" w:rsidR="002820FD" w:rsidRDefault="00D75F1D" w:rsidP="00612951">
      <w:pPr>
        <w:numPr>
          <w:ilvl w:val="2"/>
          <w:numId w:val="35"/>
        </w:numPr>
        <w:spacing w:after="100" w:afterAutospacing="1"/>
        <w:rPr>
          <w:rFonts w:ascii="Tahoma" w:hAnsi="Tahoma" w:cs="Tahoma"/>
          <w:sz w:val="22"/>
          <w:szCs w:val="22"/>
        </w:rPr>
      </w:pPr>
      <w:r>
        <w:rPr>
          <w:rFonts w:ascii="Tahoma" w:hAnsi="Tahoma" w:cs="Tahoma"/>
          <w:sz w:val="22"/>
          <w:szCs w:val="22"/>
        </w:rPr>
        <w:t xml:space="preserve">Portal </w:t>
      </w:r>
      <w:r w:rsidR="009F685C">
        <w:rPr>
          <w:rFonts w:ascii="Tahoma" w:hAnsi="Tahoma" w:cs="Tahoma"/>
          <w:sz w:val="22"/>
          <w:szCs w:val="22"/>
        </w:rPr>
        <w:t>resources database</w:t>
      </w:r>
      <w:r w:rsidR="00AD270C">
        <w:rPr>
          <w:rFonts w:ascii="Tahoma" w:hAnsi="Tahoma" w:cs="Tahoma"/>
          <w:sz w:val="22"/>
          <w:szCs w:val="22"/>
        </w:rPr>
        <w:t xml:space="preserve"> </w:t>
      </w:r>
      <w:r w:rsidR="007F29B2">
        <w:rPr>
          <w:rFonts w:ascii="Tahoma" w:hAnsi="Tahoma" w:cs="Tahoma"/>
          <w:sz w:val="22"/>
          <w:szCs w:val="22"/>
        </w:rPr>
        <w:t xml:space="preserve">- </w:t>
      </w:r>
      <w:r w:rsidR="00AD270C">
        <w:rPr>
          <w:rFonts w:ascii="Tahoma" w:hAnsi="Tahoma" w:cs="Tahoma"/>
          <w:sz w:val="22"/>
          <w:szCs w:val="22"/>
        </w:rPr>
        <w:t xml:space="preserve">is used to store </w:t>
      </w:r>
      <w:r w:rsidR="007F29B2">
        <w:rPr>
          <w:rFonts w:ascii="Tahoma" w:hAnsi="Tahoma" w:cs="Tahoma"/>
          <w:sz w:val="22"/>
          <w:szCs w:val="22"/>
        </w:rPr>
        <w:t xml:space="preserve">patient medical data, organizational data and </w:t>
      </w:r>
      <w:r w:rsidR="001E470E">
        <w:rPr>
          <w:rFonts w:ascii="Tahoma" w:hAnsi="Tahoma" w:cs="Tahoma"/>
          <w:sz w:val="22"/>
          <w:szCs w:val="22"/>
        </w:rPr>
        <w:t>classifiers. This storage is used as a cache for portals</w:t>
      </w:r>
      <w:r w:rsidR="002820FD">
        <w:rPr>
          <w:rFonts w:ascii="Tahoma" w:hAnsi="Tahoma" w:cs="Tahoma"/>
          <w:sz w:val="22"/>
          <w:szCs w:val="22"/>
        </w:rPr>
        <w:t xml:space="preserve">. Portals used it only for </w:t>
      </w:r>
      <w:proofErr w:type="gramStart"/>
      <w:r w:rsidR="00FE2D18">
        <w:rPr>
          <w:rFonts w:ascii="Tahoma" w:hAnsi="Tahoma" w:cs="Tahoma"/>
          <w:sz w:val="22"/>
          <w:szCs w:val="22"/>
        </w:rPr>
        <w:t>read</w:t>
      </w:r>
      <w:proofErr w:type="gramEnd"/>
      <w:r w:rsidR="002820FD">
        <w:rPr>
          <w:rFonts w:ascii="Tahoma" w:hAnsi="Tahoma" w:cs="Tahoma"/>
          <w:sz w:val="22"/>
          <w:szCs w:val="22"/>
        </w:rPr>
        <w:t xml:space="preserve"> operations.</w:t>
      </w:r>
    </w:p>
    <w:p w14:paraId="2CCDC1E7" w14:textId="65A4F693" w:rsidR="0087445D" w:rsidRPr="008D4E20" w:rsidRDefault="002820FD" w:rsidP="00612951">
      <w:pPr>
        <w:numPr>
          <w:ilvl w:val="2"/>
          <w:numId w:val="35"/>
        </w:numPr>
        <w:spacing w:after="100" w:afterAutospacing="1"/>
        <w:rPr>
          <w:rFonts w:ascii="Tahoma" w:hAnsi="Tahoma" w:cs="Tahoma"/>
          <w:sz w:val="22"/>
          <w:szCs w:val="22"/>
        </w:rPr>
      </w:pPr>
      <w:r>
        <w:rPr>
          <w:rFonts w:ascii="Tahoma" w:hAnsi="Tahoma" w:cs="Tahoma"/>
          <w:sz w:val="22"/>
          <w:szCs w:val="22"/>
        </w:rPr>
        <w:t>Portals temporary storage - is</w:t>
      </w:r>
      <w:r w:rsidR="00D75F1D">
        <w:rPr>
          <w:rFonts w:ascii="Tahoma" w:hAnsi="Tahoma" w:cs="Tahoma"/>
          <w:sz w:val="22"/>
          <w:szCs w:val="22"/>
        </w:rPr>
        <w:t xml:space="preserve"> used to temporary </w:t>
      </w:r>
      <w:r w:rsidR="00515546">
        <w:rPr>
          <w:rFonts w:ascii="Tahoma" w:hAnsi="Tahoma" w:cs="Tahoma"/>
          <w:sz w:val="22"/>
          <w:szCs w:val="22"/>
        </w:rPr>
        <w:t xml:space="preserve">store </w:t>
      </w:r>
      <w:r w:rsidR="00FE2D18">
        <w:rPr>
          <w:rFonts w:ascii="Tahoma" w:hAnsi="Tahoma" w:cs="Tahoma"/>
          <w:sz w:val="22"/>
          <w:szCs w:val="22"/>
        </w:rPr>
        <w:t>draft</w:t>
      </w:r>
      <w:r w:rsidR="00515546">
        <w:rPr>
          <w:rFonts w:ascii="Tahoma" w:hAnsi="Tahoma" w:cs="Tahoma"/>
          <w:sz w:val="22"/>
          <w:szCs w:val="22"/>
        </w:rPr>
        <w:t xml:space="preserve"> documents.</w:t>
      </w:r>
    </w:p>
    <w:p w14:paraId="787AD3AC" w14:textId="45FA4006" w:rsidR="00B54ABF" w:rsidRPr="008D4E20" w:rsidRDefault="4A6D8C77" w:rsidP="00612951">
      <w:pPr>
        <w:numPr>
          <w:ilvl w:val="1"/>
          <w:numId w:val="35"/>
        </w:numPr>
        <w:spacing w:after="100" w:afterAutospacing="1"/>
        <w:rPr>
          <w:rFonts w:ascii="Tahoma" w:hAnsi="Tahoma" w:cs="Tahoma"/>
          <w:sz w:val="22"/>
          <w:szCs w:val="22"/>
        </w:rPr>
      </w:pPr>
      <w:r w:rsidRPr="17D77E54">
        <w:rPr>
          <w:rFonts w:ascii="Tahoma" w:hAnsi="Tahoma" w:cs="Tahoma"/>
          <w:sz w:val="22"/>
          <w:szCs w:val="22"/>
        </w:rPr>
        <w:t>A</w:t>
      </w:r>
      <w:r w:rsidR="0A448304" w:rsidRPr="17D77E54">
        <w:rPr>
          <w:rFonts w:ascii="Tahoma" w:hAnsi="Tahoma" w:cs="Tahoma"/>
          <w:sz w:val="22"/>
          <w:szCs w:val="22"/>
        </w:rPr>
        <w:t>ctive resources synchroniz</w:t>
      </w:r>
      <w:r w:rsidRPr="17D77E54">
        <w:rPr>
          <w:rFonts w:ascii="Tahoma" w:hAnsi="Tahoma" w:cs="Tahoma"/>
          <w:sz w:val="22"/>
          <w:szCs w:val="22"/>
        </w:rPr>
        <w:t>er (ARS)</w:t>
      </w:r>
      <w:r w:rsidR="3B713CFA" w:rsidRPr="17D77E54">
        <w:rPr>
          <w:rFonts w:ascii="Tahoma" w:hAnsi="Tahoma" w:cs="Tahoma"/>
          <w:sz w:val="22"/>
          <w:szCs w:val="22"/>
        </w:rPr>
        <w:t xml:space="preserve"> – this compo</w:t>
      </w:r>
      <w:r w:rsidR="584AEF11" w:rsidRPr="17D77E54">
        <w:rPr>
          <w:rFonts w:ascii="Tahoma" w:hAnsi="Tahoma" w:cs="Tahoma"/>
          <w:sz w:val="22"/>
          <w:szCs w:val="22"/>
        </w:rPr>
        <w:t>nent subscribes to event publisher</w:t>
      </w:r>
      <w:r w:rsidR="7ABD038E" w:rsidRPr="17D77E54">
        <w:rPr>
          <w:rFonts w:ascii="Tahoma" w:hAnsi="Tahoma" w:cs="Tahoma"/>
          <w:sz w:val="22"/>
          <w:szCs w:val="22"/>
        </w:rPr>
        <w:t xml:space="preserve"> and updates portal </w:t>
      </w:r>
      <w:r w:rsidR="00405495">
        <w:rPr>
          <w:rFonts w:ascii="Tahoma" w:hAnsi="Tahoma" w:cs="Tahoma"/>
          <w:sz w:val="22"/>
          <w:szCs w:val="22"/>
        </w:rPr>
        <w:t>resource storage</w:t>
      </w:r>
      <w:r w:rsidR="00405495" w:rsidRPr="17D77E54">
        <w:rPr>
          <w:rFonts w:ascii="Tahoma" w:hAnsi="Tahoma" w:cs="Tahoma"/>
          <w:sz w:val="22"/>
          <w:szCs w:val="22"/>
        </w:rPr>
        <w:t xml:space="preserve"> </w:t>
      </w:r>
      <w:r w:rsidR="1119BDA0" w:rsidRPr="17D77E54">
        <w:rPr>
          <w:rFonts w:ascii="Tahoma" w:hAnsi="Tahoma" w:cs="Tahoma"/>
          <w:sz w:val="22"/>
          <w:szCs w:val="22"/>
        </w:rPr>
        <w:t>with up-to-date data</w:t>
      </w:r>
      <w:r w:rsidR="0A448304" w:rsidRPr="17D77E54">
        <w:rPr>
          <w:rFonts w:ascii="Tahoma" w:hAnsi="Tahoma" w:cs="Tahoma"/>
          <w:sz w:val="22"/>
          <w:szCs w:val="22"/>
        </w:rPr>
        <w:t>.</w:t>
      </w:r>
    </w:p>
    <w:p w14:paraId="4E9CFF63" w14:textId="4CFC964F" w:rsidR="00907545" w:rsidRPr="008D4E20" w:rsidRDefault="666B6B2C" w:rsidP="00612951">
      <w:pPr>
        <w:numPr>
          <w:ilvl w:val="1"/>
          <w:numId w:val="35"/>
        </w:numPr>
        <w:spacing w:after="100" w:afterAutospacing="1"/>
        <w:rPr>
          <w:rFonts w:ascii="Tahoma" w:hAnsi="Tahoma" w:cs="Tahoma"/>
          <w:sz w:val="22"/>
          <w:szCs w:val="22"/>
        </w:rPr>
      </w:pPr>
      <w:r w:rsidRPr="17D77E54">
        <w:rPr>
          <w:rFonts w:ascii="Tahoma" w:hAnsi="Tahoma" w:cs="Tahoma"/>
          <w:sz w:val="22"/>
          <w:szCs w:val="22"/>
        </w:rPr>
        <w:t>Event publisher</w:t>
      </w:r>
      <w:r w:rsidR="1119BDA0" w:rsidRPr="17D77E54">
        <w:rPr>
          <w:rFonts w:ascii="Tahoma" w:hAnsi="Tahoma" w:cs="Tahoma"/>
          <w:sz w:val="22"/>
          <w:szCs w:val="22"/>
        </w:rPr>
        <w:t xml:space="preserve"> – this component </w:t>
      </w:r>
      <w:r w:rsidR="35FE27CA" w:rsidRPr="17D77E54">
        <w:rPr>
          <w:rFonts w:ascii="Tahoma" w:hAnsi="Tahoma" w:cs="Tahoma"/>
          <w:sz w:val="22"/>
          <w:szCs w:val="22"/>
        </w:rPr>
        <w:t>registers successful create, update and delete operation</w:t>
      </w:r>
      <w:r w:rsidR="7CDE2DC0" w:rsidRPr="17D77E54">
        <w:rPr>
          <w:rFonts w:ascii="Tahoma" w:hAnsi="Tahoma" w:cs="Tahoma"/>
          <w:sz w:val="22"/>
          <w:szCs w:val="22"/>
        </w:rPr>
        <w:t>s events</w:t>
      </w:r>
      <w:r w:rsidR="35FE27CA" w:rsidRPr="17D77E54">
        <w:rPr>
          <w:rFonts w:ascii="Tahoma" w:hAnsi="Tahoma" w:cs="Tahoma"/>
          <w:sz w:val="22"/>
          <w:szCs w:val="22"/>
        </w:rPr>
        <w:t xml:space="preserve"> </w:t>
      </w:r>
      <w:r w:rsidR="7CDE2DC0" w:rsidRPr="17D77E54">
        <w:rPr>
          <w:rFonts w:ascii="Tahoma" w:hAnsi="Tahoma" w:cs="Tahoma"/>
          <w:sz w:val="22"/>
          <w:szCs w:val="22"/>
        </w:rPr>
        <w:t>on ESPBI</w:t>
      </w:r>
      <w:r w:rsidR="1119BDA0" w:rsidRPr="17D77E54">
        <w:rPr>
          <w:rFonts w:ascii="Tahoma" w:hAnsi="Tahoma" w:cs="Tahoma"/>
          <w:sz w:val="22"/>
          <w:szCs w:val="22"/>
        </w:rPr>
        <w:t>.</w:t>
      </w:r>
      <w:r w:rsidR="7CDE2DC0" w:rsidRPr="17D77E54">
        <w:rPr>
          <w:rFonts w:ascii="Tahoma" w:hAnsi="Tahoma" w:cs="Tahoma"/>
          <w:sz w:val="22"/>
          <w:szCs w:val="22"/>
        </w:rPr>
        <w:t xml:space="preserve"> These events are published </w:t>
      </w:r>
      <w:r w:rsidR="66795339" w:rsidRPr="17D77E54">
        <w:rPr>
          <w:rFonts w:ascii="Tahoma" w:hAnsi="Tahoma" w:cs="Tahoma"/>
          <w:sz w:val="22"/>
          <w:szCs w:val="22"/>
        </w:rPr>
        <w:t xml:space="preserve">for ARS to subscribe to and thus </w:t>
      </w:r>
      <w:r w:rsidR="11DF3F73" w:rsidRPr="17D77E54">
        <w:rPr>
          <w:rFonts w:ascii="Tahoma" w:hAnsi="Tahoma" w:cs="Tahoma"/>
          <w:sz w:val="22"/>
          <w:szCs w:val="22"/>
        </w:rPr>
        <w:t>ensure</w:t>
      </w:r>
      <w:r w:rsidR="653B30F8" w:rsidRPr="17D77E54">
        <w:rPr>
          <w:rFonts w:ascii="Tahoma" w:hAnsi="Tahoma" w:cs="Tahoma"/>
          <w:sz w:val="22"/>
          <w:szCs w:val="22"/>
        </w:rPr>
        <w:t xml:space="preserve"> that </w:t>
      </w:r>
      <w:r w:rsidR="11DF3F73" w:rsidRPr="17D77E54">
        <w:rPr>
          <w:rFonts w:ascii="Tahoma" w:hAnsi="Tahoma" w:cs="Tahoma"/>
          <w:sz w:val="22"/>
          <w:szCs w:val="22"/>
        </w:rPr>
        <w:t xml:space="preserve">data changes reach portal </w:t>
      </w:r>
      <w:r w:rsidR="00B3121C">
        <w:rPr>
          <w:rFonts w:ascii="Tahoma" w:hAnsi="Tahoma" w:cs="Tahoma"/>
          <w:sz w:val="22"/>
          <w:szCs w:val="22"/>
        </w:rPr>
        <w:t>database</w:t>
      </w:r>
      <w:r w:rsidR="66795339" w:rsidRPr="17D77E54">
        <w:rPr>
          <w:rFonts w:ascii="Tahoma" w:hAnsi="Tahoma" w:cs="Tahoma"/>
          <w:sz w:val="22"/>
          <w:szCs w:val="22"/>
        </w:rPr>
        <w:t>.</w:t>
      </w:r>
    </w:p>
    <w:p w14:paraId="44E09336" w14:textId="0026467B" w:rsidR="001D014A" w:rsidRDefault="56E519FF" w:rsidP="00612951">
      <w:pPr>
        <w:numPr>
          <w:ilvl w:val="0"/>
          <w:numId w:val="35"/>
        </w:numPr>
        <w:tabs>
          <w:tab w:val="num" w:pos="720"/>
        </w:tabs>
        <w:spacing w:after="100" w:afterAutospacing="1"/>
        <w:rPr>
          <w:rFonts w:ascii="Tahoma" w:hAnsi="Tahoma" w:cs="Tahoma"/>
          <w:sz w:val="22"/>
          <w:szCs w:val="22"/>
        </w:rPr>
      </w:pPr>
      <w:r w:rsidRPr="06AC4773">
        <w:rPr>
          <w:rFonts w:ascii="Tahoma" w:hAnsi="Tahoma" w:cs="Tahoma"/>
          <w:sz w:val="22"/>
          <w:szCs w:val="22"/>
        </w:rPr>
        <w:t xml:space="preserve">The diagram below </w:t>
      </w:r>
      <w:r w:rsidR="3CCDA7EC" w:rsidRPr="06AC4773">
        <w:rPr>
          <w:rFonts w:ascii="Tahoma" w:hAnsi="Tahoma" w:cs="Tahoma"/>
          <w:sz w:val="22"/>
          <w:szCs w:val="22"/>
        </w:rPr>
        <w:t>illustrates</w:t>
      </w:r>
      <w:r w:rsidRPr="06AC4773">
        <w:rPr>
          <w:rFonts w:ascii="Tahoma" w:hAnsi="Tahoma" w:cs="Tahoma"/>
          <w:sz w:val="22"/>
          <w:szCs w:val="22"/>
        </w:rPr>
        <w:t xml:space="preserve"> the to</w:t>
      </w:r>
      <w:r w:rsidR="0DD040C9" w:rsidRPr="06AC4773">
        <w:rPr>
          <w:rFonts w:ascii="Tahoma" w:hAnsi="Tahoma" w:cs="Tahoma"/>
          <w:sz w:val="22"/>
          <w:szCs w:val="22"/>
        </w:rPr>
        <w:t>-</w:t>
      </w:r>
      <w:r w:rsidRPr="06AC4773">
        <w:rPr>
          <w:rFonts w:ascii="Tahoma" w:hAnsi="Tahoma" w:cs="Tahoma"/>
          <w:sz w:val="22"/>
          <w:szCs w:val="22"/>
        </w:rPr>
        <w:t xml:space="preserve">be </w:t>
      </w:r>
      <w:r w:rsidR="538D2B5A" w:rsidRPr="06AC4773">
        <w:rPr>
          <w:rFonts w:ascii="Tahoma" w:hAnsi="Tahoma" w:cs="Tahoma"/>
          <w:sz w:val="22"/>
          <w:szCs w:val="22"/>
        </w:rPr>
        <w:t xml:space="preserve">logical </w:t>
      </w:r>
      <w:r w:rsidRPr="06AC4773">
        <w:rPr>
          <w:rFonts w:ascii="Tahoma" w:hAnsi="Tahoma" w:cs="Tahoma"/>
          <w:sz w:val="22"/>
          <w:szCs w:val="22"/>
        </w:rPr>
        <w:t>architecture</w:t>
      </w:r>
      <w:r w:rsidR="707577A7" w:rsidRPr="06AC4773">
        <w:rPr>
          <w:rFonts w:ascii="Tahoma" w:hAnsi="Tahoma" w:cs="Tahoma"/>
          <w:sz w:val="22"/>
          <w:szCs w:val="22"/>
        </w:rPr>
        <w:t xml:space="preserve"> of </w:t>
      </w:r>
      <w:r w:rsidR="692144BD" w:rsidRPr="06AC4773">
        <w:rPr>
          <w:rFonts w:ascii="Tahoma" w:hAnsi="Tahoma" w:cs="Tahoma"/>
          <w:sz w:val="22"/>
          <w:szCs w:val="22"/>
        </w:rPr>
        <w:t>portals</w:t>
      </w:r>
      <w:r w:rsidRPr="06AC4773">
        <w:rPr>
          <w:rFonts w:ascii="Tahoma" w:hAnsi="Tahoma" w:cs="Tahoma"/>
          <w:sz w:val="22"/>
          <w:szCs w:val="22"/>
        </w:rPr>
        <w:t>.</w:t>
      </w:r>
    </w:p>
    <w:p w14:paraId="28977913" w14:textId="77777777" w:rsidR="00C86FEB" w:rsidRPr="008D4E20" w:rsidRDefault="00C86FEB" w:rsidP="00C86FEB">
      <w:pPr>
        <w:spacing w:after="100" w:afterAutospacing="1"/>
        <w:rPr>
          <w:rFonts w:ascii="Tahoma" w:hAnsi="Tahoma" w:cs="Tahoma"/>
          <w:sz w:val="22"/>
          <w:szCs w:val="22"/>
        </w:rPr>
      </w:pPr>
    </w:p>
    <w:p w14:paraId="42D5E013" w14:textId="30360E06" w:rsidR="000D08C7" w:rsidRDefault="00641D07" w:rsidP="00B64AA2">
      <w:pPr>
        <w:pStyle w:val="FORITtekstas"/>
        <w:jc w:val="center"/>
      </w:pPr>
      <w:r>
        <w:rPr>
          <w:noProof/>
        </w:rPr>
        <w:lastRenderedPageBreak/>
        <w:drawing>
          <wp:inline distT="0" distB="0" distL="0" distR="0" wp14:anchorId="1B558874" wp14:editId="5FDA077E">
            <wp:extent cx="5909066" cy="5133110"/>
            <wp:effectExtent l="0" t="0" r="0" b="0"/>
            <wp:docPr id="173364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5758" cy="5138923"/>
                    </a:xfrm>
                    <a:prstGeom prst="rect">
                      <a:avLst/>
                    </a:prstGeom>
                    <a:noFill/>
                    <a:ln>
                      <a:noFill/>
                    </a:ln>
                  </pic:spPr>
                </pic:pic>
              </a:graphicData>
            </a:graphic>
          </wp:inline>
        </w:drawing>
      </w:r>
    </w:p>
    <w:p w14:paraId="40043BF8" w14:textId="10EB38AC" w:rsidR="00B74364" w:rsidRPr="00AB3053" w:rsidRDefault="00B74364" w:rsidP="00B64AA2">
      <w:pPr>
        <w:pStyle w:val="FORITtekstas"/>
        <w:jc w:val="center"/>
        <w:rPr>
          <w:rFonts w:ascii="Tahoma" w:hAnsi="Tahoma" w:cs="Tahoma"/>
          <w:i/>
          <w:iCs/>
        </w:rPr>
      </w:pPr>
      <w:bookmarkStart w:id="29" w:name="_Toc187146715"/>
      <w:r w:rsidRPr="00AB3053">
        <w:rPr>
          <w:rFonts w:ascii="Tahoma" w:hAnsi="Tahoma" w:cs="Tahoma"/>
          <w:i/>
          <w:iCs/>
        </w:rPr>
        <w:t xml:space="preserve">fig. </w:t>
      </w:r>
      <w:r w:rsidRPr="00AB3053">
        <w:rPr>
          <w:rFonts w:ascii="Tahoma" w:hAnsi="Tahoma" w:cs="Tahoma"/>
          <w:i/>
          <w:iCs/>
        </w:rPr>
        <w:fldChar w:fldCharType="begin"/>
      </w:r>
      <w:r w:rsidRPr="00AB3053">
        <w:rPr>
          <w:rFonts w:ascii="Tahoma" w:hAnsi="Tahoma" w:cs="Tahoma"/>
          <w:i/>
          <w:iCs/>
        </w:rPr>
        <w:instrText xml:space="preserve"> SEQ fig._ \* ARABIC </w:instrText>
      </w:r>
      <w:r w:rsidRPr="00AB3053">
        <w:rPr>
          <w:rFonts w:ascii="Tahoma" w:hAnsi="Tahoma" w:cs="Tahoma"/>
          <w:i/>
          <w:iCs/>
        </w:rPr>
        <w:fldChar w:fldCharType="separate"/>
      </w:r>
      <w:r w:rsidR="00612951">
        <w:rPr>
          <w:rFonts w:ascii="Tahoma" w:hAnsi="Tahoma" w:cs="Tahoma"/>
          <w:i/>
          <w:iCs/>
          <w:noProof/>
        </w:rPr>
        <w:t>4</w:t>
      </w:r>
      <w:r w:rsidRPr="00AB3053">
        <w:rPr>
          <w:rFonts w:ascii="Tahoma" w:hAnsi="Tahoma" w:cs="Tahoma"/>
          <w:i/>
          <w:iCs/>
        </w:rPr>
        <w:fldChar w:fldCharType="end"/>
      </w:r>
      <w:r w:rsidRPr="00AB3053">
        <w:rPr>
          <w:rFonts w:ascii="Tahoma" w:hAnsi="Tahoma" w:cs="Tahoma"/>
          <w:i/>
          <w:iCs/>
        </w:rPr>
        <w:t xml:space="preserve"> To-be architecture of Portals</w:t>
      </w:r>
      <w:bookmarkEnd w:id="29"/>
    </w:p>
    <w:p w14:paraId="315CBBC3" w14:textId="1F988970" w:rsidR="00910187" w:rsidRPr="008D4E20" w:rsidRDefault="005B1593" w:rsidP="00BA2561">
      <w:pPr>
        <w:pStyle w:val="Numeratedtext"/>
      </w:pPr>
      <w:r w:rsidRPr="008D4E20">
        <w:t>The diagram</w:t>
      </w:r>
      <w:r w:rsidR="00D50903" w:rsidRPr="008D4E20">
        <w:t xml:space="preserve"> below shows the workflow of </w:t>
      </w:r>
      <w:r w:rsidR="002A4957" w:rsidRPr="008D4E20">
        <w:t>data exchange</w:t>
      </w:r>
      <w:r w:rsidR="00A27BB7" w:rsidRPr="008D4E20">
        <w:t xml:space="preserve"> and caching mechanism.</w:t>
      </w:r>
      <w:r w:rsidR="001165F6" w:rsidRPr="008D4E20">
        <w:t xml:space="preserve"> Diagram is </w:t>
      </w:r>
      <w:r w:rsidR="007311F3" w:rsidRPr="008D4E20">
        <w:t>prepared using UML activity diagram notation.</w:t>
      </w:r>
    </w:p>
    <w:p w14:paraId="7712A64D" w14:textId="5A4064CC" w:rsidR="009651BD" w:rsidRDefault="009651BD" w:rsidP="00910187"/>
    <w:p w14:paraId="4257C626" w14:textId="1A07FE8A" w:rsidR="00C64899" w:rsidRDefault="002533C5" w:rsidP="00910187">
      <w:r>
        <w:rPr>
          <w:noProof/>
        </w:rPr>
        <w:lastRenderedPageBreak/>
        <w:drawing>
          <wp:inline distT="0" distB="0" distL="0" distR="0" wp14:anchorId="358CC02F" wp14:editId="2C78314C">
            <wp:extent cx="6115050" cy="3686175"/>
            <wp:effectExtent l="0" t="0" r="0" b="9525"/>
            <wp:docPr id="18589950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3686175"/>
                    </a:xfrm>
                    <a:prstGeom prst="rect">
                      <a:avLst/>
                    </a:prstGeom>
                    <a:noFill/>
                    <a:ln>
                      <a:noFill/>
                    </a:ln>
                  </pic:spPr>
                </pic:pic>
              </a:graphicData>
            </a:graphic>
          </wp:inline>
        </w:drawing>
      </w:r>
    </w:p>
    <w:p w14:paraId="113D18C9" w14:textId="21B6A795" w:rsidR="00B74364" w:rsidRPr="00AB3053" w:rsidRDefault="00B74364" w:rsidP="00A90F93">
      <w:pPr>
        <w:pStyle w:val="FORITtekstas"/>
        <w:jc w:val="center"/>
        <w:rPr>
          <w:rFonts w:ascii="Tahoma" w:hAnsi="Tahoma" w:cs="Tahoma"/>
          <w:i/>
          <w:iCs/>
        </w:rPr>
      </w:pPr>
      <w:bookmarkStart w:id="30" w:name="_Toc187146716"/>
      <w:proofErr w:type="gramStart"/>
      <w:r w:rsidRPr="00AB3053">
        <w:rPr>
          <w:rFonts w:ascii="Tahoma" w:hAnsi="Tahoma" w:cs="Tahoma"/>
          <w:i/>
          <w:iCs/>
        </w:rPr>
        <w:t>fig</w:t>
      </w:r>
      <w:proofErr w:type="gramEnd"/>
      <w:r w:rsidRPr="00AB3053">
        <w:rPr>
          <w:rFonts w:ascii="Tahoma" w:hAnsi="Tahoma" w:cs="Tahoma"/>
          <w:i/>
          <w:iCs/>
        </w:rPr>
        <w:t xml:space="preserve">. </w:t>
      </w:r>
      <w:r w:rsidRPr="00AB3053">
        <w:rPr>
          <w:rFonts w:ascii="Tahoma" w:hAnsi="Tahoma" w:cs="Tahoma"/>
          <w:i/>
          <w:iCs/>
        </w:rPr>
        <w:fldChar w:fldCharType="begin"/>
      </w:r>
      <w:r w:rsidRPr="00AB3053">
        <w:rPr>
          <w:rFonts w:ascii="Tahoma" w:hAnsi="Tahoma" w:cs="Tahoma"/>
          <w:i/>
          <w:iCs/>
        </w:rPr>
        <w:instrText xml:space="preserve"> SEQ fig._ \* ARABIC </w:instrText>
      </w:r>
      <w:r w:rsidRPr="00AB3053">
        <w:rPr>
          <w:rFonts w:ascii="Tahoma" w:hAnsi="Tahoma" w:cs="Tahoma"/>
          <w:i/>
          <w:iCs/>
        </w:rPr>
        <w:fldChar w:fldCharType="separate"/>
      </w:r>
      <w:r w:rsidR="00612951">
        <w:rPr>
          <w:rFonts w:ascii="Tahoma" w:hAnsi="Tahoma" w:cs="Tahoma"/>
          <w:i/>
          <w:iCs/>
          <w:noProof/>
        </w:rPr>
        <w:t>5</w:t>
      </w:r>
      <w:r w:rsidRPr="00AB3053">
        <w:rPr>
          <w:rFonts w:ascii="Tahoma" w:hAnsi="Tahoma" w:cs="Tahoma"/>
          <w:i/>
          <w:iCs/>
        </w:rPr>
        <w:fldChar w:fldCharType="end"/>
      </w:r>
      <w:r w:rsidRPr="00AB3053">
        <w:rPr>
          <w:rFonts w:ascii="Tahoma" w:hAnsi="Tahoma" w:cs="Tahoma"/>
          <w:i/>
          <w:iCs/>
        </w:rPr>
        <w:t xml:space="preserve"> </w:t>
      </w:r>
      <w:r w:rsidR="00A90F93" w:rsidRPr="00AB3053">
        <w:rPr>
          <w:rFonts w:ascii="Tahoma" w:hAnsi="Tahoma" w:cs="Tahoma"/>
          <w:i/>
          <w:iCs/>
        </w:rPr>
        <w:t>Data exchange activity diagram</w:t>
      </w:r>
      <w:bookmarkEnd w:id="30"/>
    </w:p>
    <w:p w14:paraId="2407D22A" w14:textId="2BEE12A0" w:rsidR="001E10C3" w:rsidRPr="008D4E20" w:rsidRDefault="001E6EBB" w:rsidP="00BA2561">
      <w:pPr>
        <w:pStyle w:val="Numeratedtext"/>
      </w:pPr>
      <w:r w:rsidRPr="008D4E20">
        <w:t xml:space="preserve">The diagram below shows the </w:t>
      </w:r>
      <w:r w:rsidR="00970149" w:rsidRPr="008D4E20">
        <w:t xml:space="preserve">communication of </w:t>
      </w:r>
      <w:r w:rsidR="0000049B" w:rsidRPr="008D4E20">
        <w:t>components</w:t>
      </w:r>
      <w:r w:rsidR="00970149" w:rsidRPr="008D4E20">
        <w:t xml:space="preserve"> in scenario when </w:t>
      </w:r>
      <w:r w:rsidR="001070BB" w:rsidRPr="008D4E20">
        <w:t>there is</w:t>
      </w:r>
      <w:r w:rsidR="0000049B" w:rsidRPr="008D4E20">
        <w:t xml:space="preserve"> no</w:t>
      </w:r>
      <w:r w:rsidR="001070BB" w:rsidRPr="008D4E20">
        <w:t xml:space="preserve"> requested data in </w:t>
      </w:r>
      <w:r w:rsidR="00820A81">
        <w:t>the resource</w:t>
      </w:r>
      <w:r w:rsidR="00D81B11">
        <w:t xml:space="preserve"> </w:t>
      </w:r>
      <w:r w:rsidR="00820A81">
        <w:t>database</w:t>
      </w:r>
      <w:r w:rsidRPr="008D4E20">
        <w:t xml:space="preserve">. </w:t>
      </w:r>
      <w:r w:rsidR="00820A81" w:rsidRPr="008D4E20">
        <w:t xml:space="preserve">Diagram </w:t>
      </w:r>
      <w:r w:rsidR="00820A81">
        <w:t>is</w:t>
      </w:r>
      <w:r w:rsidRPr="008D4E20">
        <w:t xml:space="preserve"> prepared using UML </w:t>
      </w:r>
      <w:r w:rsidR="0000049B" w:rsidRPr="008D4E20">
        <w:t>sequence</w:t>
      </w:r>
      <w:r w:rsidRPr="008D4E20">
        <w:t xml:space="preserve"> diagram notation.</w:t>
      </w:r>
    </w:p>
    <w:p w14:paraId="7C76EE15" w14:textId="3A7AA03B" w:rsidR="007827A2" w:rsidRDefault="00C4202A" w:rsidP="00B57464">
      <w:r>
        <w:rPr>
          <w:noProof/>
        </w:rPr>
        <w:drawing>
          <wp:inline distT="0" distB="0" distL="0" distR="0" wp14:anchorId="21EA8CBC" wp14:editId="1AFB6C68">
            <wp:extent cx="6115050" cy="4067175"/>
            <wp:effectExtent l="0" t="0" r="0" b="9525"/>
            <wp:docPr id="10965665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4067175"/>
                    </a:xfrm>
                    <a:prstGeom prst="rect">
                      <a:avLst/>
                    </a:prstGeom>
                    <a:noFill/>
                    <a:ln>
                      <a:noFill/>
                    </a:ln>
                  </pic:spPr>
                </pic:pic>
              </a:graphicData>
            </a:graphic>
          </wp:inline>
        </w:drawing>
      </w:r>
    </w:p>
    <w:p w14:paraId="425D500D" w14:textId="04833CC3" w:rsidR="00A90F93" w:rsidRPr="00AB3053" w:rsidRDefault="00A90F93" w:rsidP="00AB3053">
      <w:pPr>
        <w:pStyle w:val="FORITtekstas"/>
        <w:jc w:val="center"/>
        <w:rPr>
          <w:rFonts w:ascii="Tahoma" w:hAnsi="Tahoma" w:cs="Tahoma"/>
          <w:i/>
          <w:iCs/>
        </w:rPr>
      </w:pPr>
      <w:bookmarkStart w:id="31" w:name="_Toc187146717"/>
      <w:r w:rsidRPr="00AB3053">
        <w:rPr>
          <w:rFonts w:ascii="Tahoma" w:hAnsi="Tahoma" w:cs="Tahoma"/>
          <w:i/>
          <w:iCs/>
        </w:rPr>
        <w:t xml:space="preserve">fig. </w:t>
      </w:r>
      <w:r w:rsidRPr="00AB3053">
        <w:rPr>
          <w:rFonts w:ascii="Tahoma" w:hAnsi="Tahoma" w:cs="Tahoma"/>
          <w:i/>
          <w:iCs/>
        </w:rPr>
        <w:fldChar w:fldCharType="begin"/>
      </w:r>
      <w:r w:rsidRPr="00AB3053">
        <w:rPr>
          <w:rFonts w:ascii="Tahoma" w:hAnsi="Tahoma" w:cs="Tahoma"/>
          <w:i/>
          <w:iCs/>
        </w:rPr>
        <w:instrText xml:space="preserve"> SEQ fig._ \* ARABIC </w:instrText>
      </w:r>
      <w:r w:rsidRPr="00AB3053">
        <w:rPr>
          <w:rFonts w:ascii="Tahoma" w:hAnsi="Tahoma" w:cs="Tahoma"/>
          <w:i/>
          <w:iCs/>
        </w:rPr>
        <w:fldChar w:fldCharType="separate"/>
      </w:r>
      <w:r w:rsidR="00612951">
        <w:rPr>
          <w:rFonts w:ascii="Tahoma" w:hAnsi="Tahoma" w:cs="Tahoma"/>
          <w:i/>
          <w:iCs/>
          <w:noProof/>
        </w:rPr>
        <w:t>6</w:t>
      </w:r>
      <w:r w:rsidRPr="00AB3053">
        <w:rPr>
          <w:rFonts w:ascii="Tahoma" w:hAnsi="Tahoma" w:cs="Tahoma"/>
          <w:i/>
          <w:iCs/>
        </w:rPr>
        <w:fldChar w:fldCharType="end"/>
      </w:r>
      <w:r w:rsidRPr="00AB3053">
        <w:rPr>
          <w:rFonts w:ascii="Tahoma" w:hAnsi="Tahoma" w:cs="Tahoma"/>
          <w:i/>
          <w:iCs/>
        </w:rPr>
        <w:t xml:space="preserve"> Data exchange sequence diagram</w:t>
      </w:r>
      <w:bookmarkEnd w:id="31"/>
    </w:p>
    <w:p w14:paraId="6D1B74EA" w14:textId="138039F3" w:rsidR="00917392" w:rsidRPr="008D4E20" w:rsidRDefault="00FA376E" w:rsidP="00BA2561">
      <w:pPr>
        <w:pStyle w:val="Numeratedtext"/>
      </w:pPr>
      <w:r w:rsidRPr="008D4E20">
        <w:lastRenderedPageBreak/>
        <w:t xml:space="preserve">The diagram below illustrates the workflow for synchronizing updated resources to the </w:t>
      </w:r>
      <w:r w:rsidR="009D359F">
        <w:t>resource database</w:t>
      </w:r>
      <w:r w:rsidRPr="008D4E20">
        <w:t>.</w:t>
      </w:r>
      <w:r w:rsidR="00917392" w:rsidRPr="008D4E20">
        <w:t xml:space="preserve"> Diagram is prepared using UML activity diagram notation.</w:t>
      </w:r>
    </w:p>
    <w:p w14:paraId="7822CAD6" w14:textId="3E7A0F83" w:rsidR="0088026B" w:rsidRDefault="003A7075" w:rsidP="00917392">
      <w:pPr>
        <w:jc w:val="center"/>
      </w:pPr>
      <w:r w:rsidRPr="008D4E20">
        <w:rPr>
          <w:noProof/>
        </w:rPr>
        <w:drawing>
          <wp:inline distT="0" distB="0" distL="0" distR="0" wp14:anchorId="0A5FB567" wp14:editId="0DF4C092">
            <wp:extent cx="3148330" cy="3631565"/>
            <wp:effectExtent l="0" t="0" r="0" b="6985"/>
            <wp:docPr id="5290777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8330" cy="3631565"/>
                    </a:xfrm>
                    <a:prstGeom prst="rect">
                      <a:avLst/>
                    </a:prstGeom>
                    <a:noFill/>
                    <a:ln>
                      <a:noFill/>
                    </a:ln>
                  </pic:spPr>
                </pic:pic>
              </a:graphicData>
            </a:graphic>
          </wp:inline>
        </w:drawing>
      </w:r>
    </w:p>
    <w:p w14:paraId="5AF845EB" w14:textId="14B2440B" w:rsidR="00AB3053" w:rsidRPr="00AB3053" w:rsidRDefault="00AB3053" w:rsidP="00AB3053">
      <w:pPr>
        <w:pStyle w:val="FORITtekstas"/>
        <w:jc w:val="center"/>
        <w:rPr>
          <w:rFonts w:ascii="Tahoma" w:hAnsi="Tahoma" w:cs="Tahoma"/>
          <w:i/>
          <w:iCs/>
        </w:rPr>
      </w:pPr>
      <w:bookmarkStart w:id="32" w:name="_Toc187146718"/>
      <w:r w:rsidRPr="00AB3053">
        <w:rPr>
          <w:rFonts w:ascii="Tahoma" w:hAnsi="Tahoma" w:cs="Tahoma"/>
          <w:i/>
          <w:iCs/>
        </w:rPr>
        <w:t xml:space="preserve">fig. </w:t>
      </w:r>
      <w:r w:rsidRPr="00AB3053">
        <w:rPr>
          <w:rFonts w:ascii="Tahoma" w:hAnsi="Tahoma" w:cs="Tahoma"/>
          <w:i/>
          <w:iCs/>
        </w:rPr>
        <w:fldChar w:fldCharType="begin"/>
      </w:r>
      <w:r w:rsidRPr="00AB3053">
        <w:rPr>
          <w:rFonts w:ascii="Tahoma" w:hAnsi="Tahoma" w:cs="Tahoma"/>
          <w:i/>
          <w:iCs/>
        </w:rPr>
        <w:instrText xml:space="preserve"> SEQ fig._ \* ARABIC </w:instrText>
      </w:r>
      <w:r w:rsidRPr="00AB3053">
        <w:rPr>
          <w:rFonts w:ascii="Tahoma" w:hAnsi="Tahoma" w:cs="Tahoma"/>
          <w:i/>
          <w:iCs/>
        </w:rPr>
        <w:fldChar w:fldCharType="separate"/>
      </w:r>
      <w:r w:rsidR="00612951">
        <w:rPr>
          <w:rFonts w:ascii="Tahoma" w:hAnsi="Tahoma" w:cs="Tahoma"/>
          <w:i/>
          <w:iCs/>
          <w:noProof/>
        </w:rPr>
        <w:t>7</w:t>
      </w:r>
      <w:r w:rsidRPr="00AB3053">
        <w:rPr>
          <w:rFonts w:ascii="Tahoma" w:hAnsi="Tahoma" w:cs="Tahoma"/>
          <w:i/>
          <w:iCs/>
        </w:rPr>
        <w:fldChar w:fldCharType="end"/>
      </w:r>
      <w:r w:rsidRPr="00AB3053">
        <w:rPr>
          <w:rFonts w:ascii="Tahoma" w:hAnsi="Tahoma" w:cs="Tahoma"/>
          <w:i/>
          <w:iCs/>
        </w:rPr>
        <w:t xml:space="preserve"> Data synchronization activity diagram</w:t>
      </w:r>
      <w:bookmarkEnd w:id="32"/>
    </w:p>
    <w:p w14:paraId="1D8AF845" w14:textId="5E078750" w:rsidR="004A16EE" w:rsidRDefault="003425B0" w:rsidP="002B6F6D">
      <w:pPr>
        <w:pStyle w:val="Numeratedtext"/>
      </w:pPr>
      <w:r w:rsidRPr="008D4E20">
        <w:t xml:space="preserve">The diagram below illustrates the workflow for synchronizing updated resources to the </w:t>
      </w:r>
      <w:r w:rsidR="009D359F">
        <w:t>resource database</w:t>
      </w:r>
      <w:r w:rsidRPr="008D4E20">
        <w:t>.</w:t>
      </w:r>
      <w:r w:rsidR="00E77BF9" w:rsidRPr="008D4E20">
        <w:t xml:space="preserve"> The </w:t>
      </w:r>
      <w:r w:rsidR="007A0B6C" w:rsidRPr="008D4E20">
        <w:t>scenario</w:t>
      </w:r>
      <w:r w:rsidR="00E77BF9" w:rsidRPr="008D4E20">
        <w:t xml:space="preserve"> </w:t>
      </w:r>
      <w:r w:rsidR="00211EE9" w:rsidRPr="008D4E20">
        <w:t>depicts</w:t>
      </w:r>
      <w:r w:rsidR="00E77BF9" w:rsidRPr="008D4E20">
        <w:t xml:space="preserve"> </w:t>
      </w:r>
      <w:r w:rsidR="00715A32" w:rsidRPr="008D4E20">
        <w:t xml:space="preserve">the case where </w:t>
      </w:r>
      <w:r w:rsidR="00CD2072" w:rsidRPr="008D4E20">
        <w:t xml:space="preserve">the updated resource </w:t>
      </w:r>
      <w:proofErr w:type="gramStart"/>
      <w:r w:rsidR="007A0B6C" w:rsidRPr="008D4E20">
        <w:t>need</w:t>
      </w:r>
      <w:proofErr w:type="gramEnd"/>
      <w:r w:rsidR="007A0B6C" w:rsidRPr="008D4E20">
        <w:t xml:space="preserve"> to be synchronized with </w:t>
      </w:r>
      <w:r w:rsidR="00946C93">
        <w:t>resource database</w:t>
      </w:r>
      <w:r w:rsidR="007A0B6C" w:rsidRPr="008D4E20">
        <w:t>.</w:t>
      </w:r>
      <w:r w:rsidRPr="008D4E20">
        <w:t xml:space="preserve"> Diagram is prepared using UML </w:t>
      </w:r>
      <w:r w:rsidR="007A0B6C" w:rsidRPr="008D4E20">
        <w:t>sequence</w:t>
      </w:r>
      <w:r w:rsidRPr="008D4E20">
        <w:t xml:space="preserve"> diagram notation.</w:t>
      </w:r>
    </w:p>
    <w:p w14:paraId="5FDAE0FB" w14:textId="7AA3422A" w:rsidR="007F27E0" w:rsidRDefault="00922761" w:rsidP="00020C0F">
      <w:pPr>
        <w:jc w:val="center"/>
      </w:pPr>
      <w:r>
        <w:rPr>
          <w:noProof/>
        </w:rPr>
        <w:drawing>
          <wp:inline distT="0" distB="0" distL="0" distR="0" wp14:anchorId="077E6E6D" wp14:editId="2D503F90">
            <wp:extent cx="4743450" cy="3162300"/>
            <wp:effectExtent l="0" t="0" r="0" b="0"/>
            <wp:docPr id="3297166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43450" cy="3162300"/>
                    </a:xfrm>
                    <a:prstGeom prst="rect">
                      <a:avLst/>
                    </a:prstGeom>
                    <a:noFill/>
                    <a:ln>
                      <a:noFill/>
                    </a:ln>
                  </pic:spPr>
                </pic:pic>
              </a:graphicData>
            </a:graphic>
          </wp:inline>
        </w:drawing>
      </w:r>
    </w:p>
    <w:p w14:paraId="41A2C3CD" w14:textId="375E8896" w:rsidR="00AB3053" w:rsidRPr="00AB3053" w:rsidRDefault="00AB3053" w:rsidP="00AB3053">
      <w:pPr>
        <w:pStyle w:val="FORITtekstas"/>
        <w:jc w:val="center"/>
        <w:rPr>
          <w:rFonts w:ascii="Tahoma" w:hAnsi="Tahoma" w:cs="Tahoma"/>
          <w:i/>
          <w:iCs/>
        </w:rPr>
      </w:pPr>
      <w:bookmarkStart w:id="33" w:name="_Toc187146719"/>
      <w:r w:rsidRPr="00AB3053">
        <w:rPr>
          <w:rFonts w:ascii="Tahoma" w:hAnsi="Tahoma" w:cs="Tahoma"/>
          <w:i/>
          <w:iCs/>
        </w:rPr>
        <w:t xml:space="preserve">fig. </w:t>
      </w:r>
      <w:r w:rsidRPr="00AB3053">
        <w:rPr>
          <w:rFonts w:ascii="Tahoma" w:hAnsi="Tahoma" w:cs="Tahoma"/>
          <w:i/>
          <w:iCs/>
        </w:rPr>
        <w:fldChar w:fldCharType="begin"/>
      </w:r>
      <w:r w:rsidRPr="00AB3053">
        <w:rPr>
          <w:rFonts w:ascii="Tahoma" w:hAnsi="Tahoma" w:cs="Tahoma"/>
          <w:i/>
          <w:iCs/>
        </w:rPr>
        <w:instrText xml:space="preserve"> SEQ fig._ \* ARABIC </w:instrText>
      </w:r>
      <w:r w:rsidRPr="00AB3053">
        <w:rPr>
          <w:rFonts w:ascii="Tahoma" w:hAnsi="Tahoma" w:cs="Tahoma"/>
          <w:i/>
          <w:iCs/>
        </w:rPr>
        <w:fldChar w:fldCharType="separate"/>
      </w:r>
      <w:r w:rsidR="00612951">
        <w:rPr>
          <w:rFonts w:ascii="Tahoma" w:hAnsi="Tahoma" w:cs="Tahoma"/>
          <w:i/>
          <w:iCs/>
          <w:noProof/>
        </w:rPr>
        <w:t>8</w:t>
      </w:r>
      <w:r w:rsidRPr="00AB3053">
        <w:rPr>
          <w:rFonts w:ascii="Tahoma" w:hAnsi="Tahoma" w:cs="Tahoma"/>
          <w:i/>
          <w:iCs/>
        </w:rPr>
        <w:fldChar w:fldCharType="end"/>
      </w:r>
      <w:r w:rsidRPr="00AB3053">
        <w:rPr>
          <w:rFonts w:ascii="Tahoma" w:hAnsi="Tahoma" w:cs="Tahoma"/>
          <w:i/>
          <w:iCs/>
        </w:rPr>
        <w:t xml:space="preserve"> Data synchronization sequence diagram</w:t>
      </w:r>
      <w:bookmarkEnd w:id="33"/>
    </w:p>
    <w:p w14:paraId="5BC82B17" w14:textId="26D44373" w:rsidR="00020C0F" w:rsidRDefault="00A55A12" w:rsidP="00A55A12">
      <w:pPr>
        <w:pStyle w:val="Heading2"/>
      </w:pPr>
      <w:bookmarkStart w:id="34" w:name="_Ref186714871"/>
      <w:bookmarkStart w:id="35" w:name="_Ref186725122"/>
      <w:bookmarkStart w:id="36" w:name="_Toc187146651"/>
      <w:r>
        <w:t xml:space="preserve">Desired state of </w:t>
      </w:r>
      <w:r w:rsidR="00D62788">
        <w:t>terminology server</w:t>
      </w:r>
      <w:bookmarkEnd w:id="34"/>
      <w:bookmarkEnd w:id="35"/>
      <w:bookmarkEnd w:id="36"/>
    </w:p>
    <w:p w14:paraId="782BA549" w14:textId="77777777" w:rsidR="00EF4BEF" w:rsidRPr="00612951" w:rsidRDefault="00EF4BEF" w:rsidP="00EF4BEF">
      <w:pPr>
        <w:pStyle w:val="Numeratedtext"/>
      </w:pPr>
      <w:r w:rsidRPr="00612951">
        <w:t xml:space="preserve">Terminologies are not currently managed in a centralized manner and lack standardized endpoints. To address this the aim is to establish a centralized terminology server to streamline </w:t>
      </w:r>
      <w:r w:rsidRPr="00612951">
        <w:lastRenderedPageBreak/>
        <w:t>and standardize terminology management. While the new terminology server will centralize the management of all medical terminologies, the core ESPBI terminology will remain unchanged due to the ESPBI IS FHIR version not being upgraded at this time. Only terminologies related to LMB will be included in the centralized server, leaving the existing core ESPBI terminologies as they are.</w:t>
      </w:r>
    </w:p>
    <w:p w14:paraId="41A257D3" w14:textId="77777777" w:rsidR="00EF4BEF" w:rsidRDefault="00EF4BEF" w:rsidP="00EF4BEF">
      <w:pPr>
        <w:pStyle w:val="Numeratedtext"/>
      </w:pPr>
      <w:r w:rsidRPr="00612951">
        <w:t>The Centralized Terminology Server shall be the main tool for classifier management, accessible to all related systems via standardized APIs. Below the principal architecture of the TO-BE situation is provided:</w:t>
      </w:r>
    </w:p>
    <w:p w14:paraId="14E622AD" w14:textId="7D04F119" w:rsidR="00EF4BEF" w:rsidRPr="00EF4BEF" w:rsidRDefault="00EF4BEF" w:rsidP="00612951">
      <w:pPr>
        <w:pStyle w:val="Numeratedtext"/>
        <w:numPr>
          <w:ilvl w:val="1"/>
          <w:numId w:val="35"/>
        </w:numPr>
      </w:pPr>
      <w:proofErr w:type="spellStart"/>
      <w:r w:rsidRPr="00EF4BEF">
        <w:rPr>
          <w:b/>
          <w:bCs/>
        </w:rPr>
        <w:t>eLAB</w:t>
      </w:r>
      <w:proofErr w:type="spellEnd"/>
      <w:r w:rsidRPr="00EF4BEF">
        <w:rPr>
          <w:b/>
          <w:bCs/>
        </w:rPr>
        <w:t xml:space="preserve"> module</w:t>
      </w:r>
      <w:r w:rsidRPr="00EF4BEF">
        <w:t xml:space="preserve"> is currently under development. While some terminologies related to </w:t>
      </w:r>
      <w:proofErr w:type="spellStart"/>
      <w:r w:rsidRPr="00EF4BEF">
        <w:t>eLAB</w:t>
      </w:r>
      <w:proofErr w:type="spellEnd"/>
      <w:r w:rsidRPr="00EF4BEF">
        <w:t xml:space="preserve"> are being managed within the system, the goal is to migrate them to the new centralized terminology server.</w:t>
      </w:r>
    </w:p>
    <w:p w14:paraId="5BCCF2E7" w14:textId="46EE16B6" w:rsidR="00EF4BEF" w:rsidRPr="00412F8B" w:rsidRDefault="00EF4BEF" w:rsidP="00612951">
      <w:pPr>
        <w:pStyle w:val="Numeratedtext"/>
        <w:numPr>
          <w:ilvl w:val="1"/>
          <w:numId w:val="35"/>
        </w:numPr>
      </w:pPr>
      <w:r w:rsidRPr="00412F8B">
        <w:rPr>
          <w:b/>
          <w:bCs/>
        </w:rPr>
        <w:t>Admin Portal -</w:t>
      </w:r>
      <w:r w:rsidR="00412F8B">
        <w:t xml:space="preserve"> </w:t>
      </w:r>
      <w:r w:rsidRPr="00412F8B">
        <w:t>portal is currently used to manage the existing core ESPBI terminologies, which will remain unchanged during this project.</w:t>
      </w:r>
    </w:p>
    <w:p w14:paraId="608F80A0" w14:textId="14E24515" w:rsidR="00EF4BEF" w:rsidRPr="00412F8B" w:rsidRDefault="00EF4BEF" w:rsidP="00612951">
      <w:pPr>
        <w:pStyle w:val="Numeratedtext"/>
        <w:numPr>
          <w:ilvl w:val="1"/>
          <w:numId w:val="35"/>
        </w:numPr>
      </w:pPr>
      <w:r w:rsidRPr="00412F8B">
        <w:rPr>
          <w:b/>
          <w:bCs/>
        </w:rPr>
        <w:t>HIS (Healthcare Information Systems) -</w:t>
      </w:r>
      <w:r w:rsidR="00412F8B">
        <w:t xml:space="preserve"> </w:t>
      </w:r>
      <w:r w:rsidRPr="00412F8B">
        <w:t>approximately 600 installations of healthcare information systems in Lithuania will use terminologies provided by the new terminology server.</w:t>
      </w:r>
    </w:p>
    <w:p w14:paraId="7C466BDD" w14:textId="38F34DF3" w:rsidR="00EF4BEF" w:rsidRPr="00412F8B" w:rsidRDefault="00EF4BEF" w:rsidP="00612951">
      <w:pPr>
        <w:pStyle w:val="Numeratedtext"/>
        <w:numPr>
          <w:ilvl w:val="1"/>
          <w:numId w:val="35"/>
        </w:numPr>
      </w:pPr>
      <w:r w:rsidRPr="00412F8B">
        <w:rPr>
          <w:b/>
          <w:bCs/>
        </w:rPr>
        <w:t>LMB (Lithuanian Library of Medicine) -</w:t>
      </w:r>
      <w:r w:rsidR="00412F8B">
        <w:t xml:space="preserve"> </w:t>
      </w:r>
      <w:r w:rsidRPr="00412F8B">
        <w:t>responsible for managing specific terminologies related to medical laboratory research, diagnosis, and other specialized areas.</w:t>
      </w:r>
    </w:p>
    <w:p w14:paraId="34A4F326" w14:textId="77777777" w:rsidR="00EF4BEF" w:rsidRDefault="00EF4BEF" w:rsidP="00612951">
      <w:pPr>
        <w:pStyle w:val="Numeratedtext"/>
        <w:numPr>
          <w:ilvl w:val="1"/>
          <w:numId w:val="35"/>
        </w:numPr>
      </w:pPr>
      <w:r w:rsidRPr="00412F8B">
        <w:rPr>
          <w:b/>
          <w:bCs/>
        </w:rPr>
        <w:t xml:space="preserve">VLK and other IS - </w:t>
      </w:r>
      <w:r w:rsidRPr="00412F8B">
        <w:t>provide terminologies for the core ESPBI. However, they are not within the scope of this project.</w:t>
      </w:r>
    </w:p>
    <w:p w14:paraId="1EA111D1" w14:textId="1D0855C6" w:rsidR="004406B3" w:rsidRDefault="00EE797B" w:rsidP="004406B3">
      <w:pPr>
        <w:pStyle w:val="Numeratedtext"/>
      </w:pPr>
      <w:r>
        <w:t>The diagram</w:t>
      </w:r>
      <w:r w:rsidR="004406B3">
        <w:t xml:space="preserve"> below </w:t>
      </w:r>
      <w:r w:rsidR="00275152">
        <w:t xml:space="preserve">depicts </w:t>
      </w:r>
      <w:r w:rsidR="00EC27C2">
        <w:t xml:space="preserve">proposed architecture </w:t>
      </w:r>
      <w:r w:rsidR="00B80E24">
        <w:t>for terminology server</w:t>
      </w:r>
      <w:r>
        <w:t>.</w:t>
      </w:r>
    </w:p>
    <w:p w14:paraId="7B70A0A2" w14:textId="438FA809" w:rsidR="000B379B" w:rsidRDefault="003B51C1" w:rsidP="00A00546">
      <w:pPr>
        <w:pStyle w:val="Numeratedtext"/>
        <w:numPr>
          <w:ilvl w:val="0"/>
          <w:numId w:val="0"/>
        </w:numPr>
        <w:jc w:val="center"/>
      </w:pPr>
      <w:r>
        <w:rPr>
          <w:noProof/>
        </w:rPr>
        <w:drawing>
          <wp:inline distT="0" distB="0" distL="0" distR="0" wp14:anchorId="05D114F9" wp14:editId="2C57E8ED">
            <wp:extent cx="6116320" cy="4554855"/>
            <wp:effectExtent l="0" t="0" r="0" b="0"/>
            <wp:docPr id="14941453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6320" cy="4554855"/>
                    </a:xfrm>
                    <a:prstGeom prst="rect">
                      <a:avLst/>
                    </a:prstGeom>
                    <a:noFill/>
                    <a:ln>
                      <a:noFill/>
                    </a:ln>
                  </pic:spPr>
                </pic:pic>
              </a:graphicData>
            </a:graphic>
          </wp:inline>
        </w:drawing>
      </w:r>
    </w:p>
    <w:p w14:paraId="5173E3F0" w14:textId="073406CC" w:rsidR="00A00546" w:rsidRPr="00AB3053" w:rsidRDefault="00A00546" w:rsidP="00A00546">
      <w:pPr>
        <w:pStyle w:val="FORITtekstas"/>
        <w:jc w:val="center"/>
        <w:rPr>
          <w:rFonts w:ascii="Tahoma" w:hAnsi="Tahoma" w:cs="Tahoma"/>
          <w:i/>
          <w:iCs/>
        </w:rPr>
      </w:pPr>
      <w:bookmarkStart w:id="37" w:name="_Toc187146720"/>
      <w:r w:rsidRPr="00AB3053">
        <w:rPr>
          <w:rFonts w:ascii="Tahoma" w:hAnsi="Tahoma" w:cs="Tahoma"/>
          <w:i/>
          <w:iCs/>
        </w:rPr>
        <w:t xml:space="preserve">fig. </w:t>
      </w:r>
      <w:r w:rsidRPr="00AB3053">
        <w:rPr>
          <w:rFonts w:ascii="Tahoma" w:hAnsi="Tahoma" w:cs="Tahoma"/>
          <w:i/>
          <w:iCs/>
        </w:rPr>
        <w:fldChar w:fldCharType="begin"/>
      </w:r>
      <w:r w:rsidRPr="00AB3053">
        <w:rPr>
          <w:rFonts w:ascii="Tahoma" w:hAnsi="Tahoma" w:cs="Tahoma"/>
          <w:i/>
          <w:iCs/>
        </w:rPr>
        <w:instrText xml:space="preserve"> SEQ fig._ \* ARABIC </w:instrText>
      </w:r>
      <w:r w:rsidRPr="00AB3053">
        <w:rPr>
          <w:rFonts w:ascii="Tahoma" w:hAnsi="Tahoma" w:cs="Tahoma"/>
          <w:i/>
          <w:iCs/>
        </w:rPr>
        <w:fldChar w:fldCharType="separate"/>
      </w:r>
      <w:r w:rsidR="00612951">
        <w:rPr>
          <w:rFonts w:ascii="Tahoma" w:hAnsi="Tahoma" w:cs="Tahoma"/>
          <w:i/>
          <w:iCs/>
          <w:noProof/>
        </w:rPr>
        <w:t>9</w:t>
      </w:r>
      <w:r w:rsidRPr="00AB3053">
        <w:rPr>
          <w:rFonts w:ascii="Tahoma" w:hAnsi="Tahoma" w:cs="Tahoma"/>
          <w:i/>
          <w:iCs/>
        </w:rPr>
        <w:fldChar w:fldCharType="end"/>
      </w:r>
      <w:r w:rsidRPr="00AB3053">
        <w:rPr>
          <w:rFonts w:ascii="Tahoma" w:hAnsi="Tahoma" w:cs="Tahoma"/>
          <w:i/>
          <w:iCs/>
        </w:rPr>
        <w:t xml:space="preserve"> </w:t>
      </w:r>
      <w:r w:rsidR="00946EF5" w:rsidRPr="00946EF5">
        <w:rPr>
          <w:rFonts w:ascii="Tahoma" w:hAnsi="Tahoma" w:cs="Tahoma"/>
          <w:i/>
          <w:iCs/>
        </w:rPr>
        <w:t>Proposed terminology server architecture</w:t>
      </w:r>
      <w:bookmarkEnd w:id="37"/>
    </w:p>
    <w:p w14:paraId="40501EC9" w14:textId="77777777" w:rsidR="0092726F" w:rsidRDefault="0092726F" w:rsidP="00612951">
      <w:pPr>
        <w:pStyle w:val="ListParagraph"/>
        <w:numPr>
          <w:ilvl w:val="0"/>
          <w:numId w:val="34"/>
        </w:numPr>
        <w:tabs>
          <w:tab w:val="clear" w:pos="288"/>
          <w:tab w:val="num" w:pos="426"/>
        </w:tabs>
        <w:suppressAutoHyphens/>
        <w:autoSpaceDN w:val="0"/>
        <w:spacing w:after="120" w:line="276" w:lineRule="auto"/>
        <w:ind w:left="357" w:hanging="357"/>
        <w:jc w:val="both"/>
        <w:textAlignment w:val="baseline"/>
        <w:rPr>
          <w:rFonts w:ascii="Tahoma" w:hAnsi="Tahoma" w:cs="Tahoma"/>
          <w:lang w:val="en-GB"/>
        </w:rPr>
      </w:pPr>
      <w:r w:rsidRPr="00180ECD">
        <w:rPr>
          <w:rFonts w:ascii="Tahoma" w:hAnsi="Tahoma" w:cs="Tahoma"/>
          <w:lang w:val="en-GB"/>
        </w:rPr>
        <w:t>The table below explains the proposed architecture and its components.</w:t>
      </w:r>
    </w:p>
    <w:p w14:paraId="7CDC7391" w14:textId="6A4DE306" w:rsidR="003B1470" w:rsidRDefault="003B1470" w:rsidP="003B1470">
      <w:pPr>
        <w:pStyle w:val="Caption"/>
        <w:jc w:val="left"/>
      </w:pPr>
      <w:r w:rsidRPr="00637EBD">
        <w:rPr>
          <w:b/>
          <w:bCs w:val="0"/>
          <w:lang w:val="en-GB"/>
        </w:rPr>
        <w:fldChar w:fldCharType="begin"/>
      </w:r>
      <w:r w:rsidRPr="00637EBD">
        <w:rPr>
          <w:lang w:val="en-GB"/>
        </w:rPr>
        <w:instrText xml:space="preserve"> SEQ lentelė \* ARABIC </w:instrText>
      </w:r>
      <w:r w:rsidRPr="00637EBD">
        <w:rPr>
          <w:b/>
          <w:bCs w:val="0"/>
          <w:lang w:val="en-GB"/>
        </w:rPr>
        <w:fldChar w:fldCharType="separate"/>
      </w:r>
      <w:bookmarkStart w:id="38" w:name="_Toc187146725"/>
      <w:r w:rsidR="00612951">
        <w:rPr>
          <w:noProof/>
          <w:lang w:val="en-GB"/>
        </w:rPr>
        <w:t>5</w:t>
      </w:r>
      <w:r w:rsidRPr="00637EBD">
        <w:rPr>
          <w:b/>
          <w:bCs w:val="0"/>
          <w:lang w:val="en-GB"/>
        </w:rPr>
        <w:fldChar w:fldCharType="end"/>
      </w:r>
      <w:r w:rsidRPr="00637EBD">
        <w:rPr>
          <w:lang w:val="en-GB"/>
        </w:rPr>
        <w:t xml:space="preserve"> table. </w:t>
      </w:r>
      <w:r w:rsidR="00D7111B" w:rsidRPr="00D7111B">
        <w:t>Terminology server architecture modules</w:t>
      </w:r>
      <w:bookmarkEnd w:id="38"/>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2831"/>
        <w:gridCol w:w="6797"/>
      </w:tblGrid>
      <w:tr w:rsidR="00F7242D" w:rsidRPr="00F7242D" w14:paraId="3B32D6A3" w14:textId="77777777" w:rsidTr="00612951">
        <w:trPr>
          <w:trHeight w:val="439"/>
          <w:tblHeader/>
        </w:trPr>
        <w:tc>
          <w:tcPr>
            <w:tcW w:w="1470"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18D086B2" w14:textId="77777777" w:rsidR="00F7242D" w:rsidRPr="00612951" w:rsidRDefault="00F7242D" w:rsidP="000952C8">
            <w:pPr>
              <w:pStyle w:val="Foritlentelsheader"/>
              <w:jc w:val="left"/>
              <w:rPr>
                <w:rFonts w:ascii="Tahoma" w:eastAsia="Arial" w:hAnsi="Tahoma" w:cs="Tahoma"/>
                <w:b/>
                <w:bCs/>
                <w:sz w:val="20"/>
                <w:szCs w:val="20"/>
              </w:rPr>
            </w:pPr>
            <w:r w:rsidRPr="00612951">
              <w:rPr>
                <w:rFonts w:ascii="Tahoma" w:eastAsia="Arial" w:hAnsi="Tahoma" w:cs="Tahoma"/>
                <w:b/>
                <w:bCs/>
                <w:sz w:val="20"/>
                <w:szCs w:val="20"/>
              </w:rPr>
              <w:lastRenderedPageBreak/>
              <w:t>Module</w:t>
            </w:r>
          </w:p>
        </w:tc>
        <w:tc>
          <w:tcPr>
            <w:tcW w:w="3530"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12CC1AF5" w14:textId="77777777" w:rsidR="00F7242D" w:rsidRPr="00612951" w:rsidRDefault="00F7242D" w:rsidP="000952C8">
            <w:pPr>
              <w:pStyle w:val="Foritlentelsheader"/>
              <w:jc w:val="left"/>
              <w:rPr>
                <w:rFonts w:ascii="Tahoma" w:eastAsia="Arial" w:hAnsi="Tahoma" w:cs="Tahoma"/>
                <w:b/>
                <w:bCs/>
                <w:sz w:val="20"/>
                <w:szCs w:val="20"/>
              </w:rPr>
            </w:pPr>
            <w:r w:rsidRPr="00612951">
              <w:rPr>
                <w:rFonts w:ascii="Tahoma" w:eastAsia="Arial" w:hAnsi="Tahoma" w:cs="Tahoma"/>
                <w:b/>
                <w:bCs/>
                <w:sz w:val="20"/>
                <w:szCs w:val="20"/>
              </w:rPr>
              <w:t>Description</w:t>
            </w:r>
          </w:p>
        </w:tc>
      </w:tr>
      <w:tr w:rsidR="00F7242D" w:rsidRPr="00F7242D" w14:paraId="368C3230" w14:textId="77777777" w:rsidTr="00612951">
        <w:trPr>
          <w:trHeight w:val="283"/>
        </w:trPr>
        <w:tc>
          <w:tcPr>
            <w:tcW w:w="1470" w:type="pct"/>
          </w:tcPr>
          <w:p w14:paraId="2860F672" w14:textId="27B46E78" w:rsidR="00F7242D" w:rsidRPr="00F7242D" w:rsidRDefault="00F7242D" w:rsidP="000952C8">
            <w:pPr>
              <w:pStyle w:val="Foritlentelesnum"/>
              <w:numPr>
                <w:ilvl w:val="0"/>
                <w:numId w:val="0"/>
              </w:numPr>
              <w:rPr>
                <w:rFonts w:ascii="Tahoma" w:hAnsi="Tahoma" w:cs="Tahoma"/>
                <w:szCs w:val="20"/>
              </w:rPr>
            </w:pPr>
            <w:proofErr w:type="spellStart"/>
            <w:r w:rsidRPr="00F7242D">
              <w:rPr>
                <w:rFonts w:ascii="Tahoma" w:hAnsi="Tahoma" w:cs="Tahoma"/>
                <w:szCs w:val="20"/>
              </w:rPr>
              <w:t>eLAB</w:t>
            </w:r>
            <w:proofErr w:type="spellEnd"/>
          </w:p>
        </w:tc>
        <w:tc>
          <w:tcPr>
            <w:tcW w:w="3530" w:type="pct"/>
          </w:tcPr>
          <w:p w14:paraId="2ADB34FA" w14:textId="42A807F2" w:rsidR="00F7242D" w:rsidRPr="00612951" w:rsidRDefault="00F7242D" w:rsidP="00612951">
            <w:pPr>
              <w:pStyle w:val="Foritlentelesnum"/>
              <w:numPr>
                <w:ilvl w:val="0"/>
                <w:numId w:val="0"/>
              </w:numPr>
              <w:pBdr>
                <w:top w:val="nil"/>
                <w:left w:val="nil"/>
                <w:bottom w:val="nil"/>
                <w:right w:val="nil"/>
                <w:between w:val="nil"/>
              </w:pBdr>
              <w:rPr>
                <w:rFonts w:ascii="Tahoma" w:hAnsi="Tahoma" w:cs="Tahoma"/>
                <w:szCs w:val="20"/>
              </w:rPr>
            </w:pPr>
            <w:proofErr w:type="spellStart"/>
            <w:r w:rsidRPr="00F7242D">
              <w:rPr>
                <w:rFonts w:ascii="Tahoma" w:hAnsi="Tahoma" w:cs="Tahoma"/>
                <w:szCs w:val="20"/>
              </w:rPr>
              <w:t>eLAB</w:t>
            </w:r>
            <w:proofErr w:type="spellEnd"/>
            <w:r w:rsidRPr="00F7242D">
              <w:rPr>
                <w:rFonts w:ascii="Tahoma" w:hAnsi="Tahoma" w:cs="Tahoma"/>
                <w:szCs w:val="20"/>
              </w:rPr>
              <w:t xml:space="preserve"> is currently under development</w:t>
            </w:r>
            <w:r>
              <w:rPr>
                <w:rFonts w:ascii="Tahoma" w:hAnsi="Tahoma" w:cs="Tahoma"/>
                <w:szCs w:val="20"/>
              </w:rPr>
              <w:t>, however</w:t>
            </w:r>
            <w:r w:rsidRPr="00F7242D">
              <w:rPr>
                <w:rFonts w:ascii="Tahoma" w:hAnsi="Tahoma" w:cs="Tahoma"/>
                <w:szCs w:val="20"/>
              </w:rPr>
              <w:t xml:space="preserve"> part of the system </w:t>
            </w:r>
            <w:r w:rsidR="00B62FC4">
              <w:rPr>
                <w:rFonts w:ascii="Tahoma" w:hAnsi="Tahoma" w:cs="Tahoma"/>
                <w:szCs w:val="20"/>
              </w:rPr>
              <w:t xml:space="preserve">is </w:t>
            </w:r>
            <w:r w:rsidRPr="00F7242D">
              <w:rPr>
                <w:rFonts w:ascii="Tahoma" w:hAnsi="Tahoma" w:cs="Tahoma"/>
                <w:szCs w:val="20"/>
              </w:rPr>
              <w:t>already operating in the production environment. The module managing medical classifiers is currently in use, but with the introduction of the new terminology server</w:t>
            </w:r>
            <w:r w:rsidR="00B62FC4">
              <w:rPr>
                <w:rFonts w:ascii="Tahoma" w:hAnsi="Tahoma" w:cs="Tahoma"/>
                <w:szCs w:val="20"/>
              </w:rPr>
              <w:t xml:space="preserve"> </w:t>
            </w:r>
            <w:proofErr w:type="spellStart"/>
            <w:r w:rsidRPr="00F7242D">
              <w:rPr>
                <w:rFonts w:ascii="Tahoma" w:hAnsi="Tahoma" w:cs="Tahoma"/>
                <w:szCs w:val="20"/>
              </w:rPr>
              <w:t>eLAB</w:t>
            </w:r>
            <w:proofErr w:type="spellEnd"/>
            <w:r w:rsidRPr="00F7242D">
              <w:rPr>
                <w:rFonts w:ascii="Tahoma" w:hAnsi="Tahoma" w:cs="Tahoma"/>
                <w:szCs w:val="20"/>
              </w:rPr>
              <w:t xml:space="preserve"> will transition to receiving classifier data directly from it</w:t>
            </w:r>
            <w:r w:rsidR="00B62FC4">
              <w:rPr>
                <w:rFonts w:ascii="Tahoma" w:hAnsi="Tahoma" w:cs="Tahoma"/>
                <w:szCs w:val="20"/>
              </w:rPr>
              <w:t xml:space="preserve"> and will not be the source</w:t>
            </w:r>
            <w:r w:rsidRPr="00F7242D">
              <w:rPr>
                <w:rFonts w:ascii="Tahoma" w:hAnsi="Tahoma" w:cs="Tahoma"/>
                <w:szCs w:val="20"/>
              </w:rPr>
              <w:t>.</w:t>
            </w:r>
          </w:p>
        </w:tc>
      </w:tr>
      <w:tr w:rsidR="00F7242D" w:rsidRPr="00F7242D" w14:paraId="5682F435" w14:textId="77777777" w:rsidTr="00612951">
        <w:trPr>
          <w:trHeight w:val="283"/>
        </w:trPr>
        <w:tc>
          <w:tcPr>
            <w:tcW w:w="1470" w:type="pct"/>
          </w:tcPr>
          <w:p w14:paraId="3B6E2D56" w14:textId="71437423" w:rsidR="00F7242D" w:rsidRPr="00F7242D" w:rsidRDefault="00F7242D" w:rsidP="000952C8">
            <w:pPr>
              <w:pStyle w:val="Foritlentelesnum"/>
              <w:numPr>
                <w:ilvl w:val="0"/>
                <w:numId w:val="0"/>
              </w:numPr>
              <w:rPr>
                <w:rFonts w:ascii="Tahoma" w:hAnsi="Tahoma" w:cs="Tahoma"/>
                <w:szCs w:val="20"/>
              </w:rPr>
            </w:pPr>
            <w:r w:rsidRPr="00F7242D">
              <w:rPr>
                <w:rFonts w:ascii="Tahoma" w:hAnsi="Tahoma" w:cs="Tahoma"/>
                <w:szCs w:val="20"/>
              </w:rPr>
              <w:t>Admin portal</w:t>
            </w:r>
          </w:p>
        </w:tc>
        <w:tc>
          <w:tcPr>
            <w:tcW w:w="3530" w:type="pct"/>
          </w:tcPr>
          <w:p w14:paraId="0CCE042D" w14:textId="6E7B6C3B" w:rsidR="00F7242D" w:rsidRPr="00612951" w:rsidRDefault="00B62FC4" w:rsidP="000952C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Cs w:val="20"/>
              </w:rPr>
            </w:pPr>
            <w:r>
              <w:rPr>
                <w:rFonts w:ascii="Tahoma" w:hAnsi="Tahoma" w:cs="Tahoma"/>
                <w:szCs w:val="20"/>
              </w:rPr>
              <w:t>Admin portal is used to manage other (not medical) classifiers managed in ESPBI.</w:t>
            </w:r>
          </w:p>
        </w:tc>
      </w:tr>
      <w:tr w:rsidR="00B62FC4" w:rsidRPr="00F7242D" w14:paraId="1BAE6993" w14:textId="77777777" w:rsidTr="00612951">
        <w:trPr>
          <w:trHeight w:val="283"/>
        </w:trPr>
        <w:tc>
          <w:tcPr>
            <w:tcW w:w="1470" w:type="pct"/>
          </w:tcPr>
          <w:p w14:paraId="219C46EC" w14:textId="77777777" w:rsidR="00B62FC4" w:rsidRPr="00F7242D" w:rsidRDefault="00B62FC4" w:rsidP="000952C8">
            <w:pPr>
              <w:pStyle w:val="Foritlentelesnum"/>
              <w:numPr>
                <w:ilvl w:val="0"/>
                <w:numId w:val="0"/>
              </w:numPr>
              <w:rPr>
                <w:rFonts w:ascii="Tahoma" w:hAnsi="Tahoma" w:cs="Tahoma"/>
                <w:szCs w:val="20"/>
              </w:rPr>
            </w:pPr>
            <w:r w:rsidRPr="00F7242D">
              <w:rPr>
                <w:rFonts w:ascii="Tahoma" w:hAnsi="Tahoma" w:cs="Tahoma"/>
                <w:szCs w:val="20"/>
              </w:rPr>
              <w:t>EPSBI classifier management</w:t>
            </w:r>
          </w:p>
        </w:tc>
        <w:tc>
          <w:tcPr>
            <w:tcW w:w="3530" w:type="pct"/>
          </w:tcPr>
          <w:p w14:paraId="035980CA" w14:textId="7776DA3F" w:rsidR="00B62FC4" w:rsidRPr="00612951" w:rsidRDefault="00B62FC4" w:rsidP="000952C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Cs w:val="20"/>
              </w:rPr>
            </w:pPr>
            <w:r>
              <w:rPr>
                <w:rFonts w:ascii="Tahoma" w:hAnsi="Tahoma" w:cs="Tahoma"/>
                <w:szCs w:val="20"/>
              </w:rPr>
              <w:t xml:space="preserve">Module which is used to manage </w:t>
            </w:r>
            <w:r w:rsidRPr="00B62FC4">
              <w:rPr>
                <w:rFonts w:ascii="Tahoma" w:hAnsi="Tahoma" w:cs="Tahoma"/>
                <w:szCs w:val="20"/>
              </w:rPr>
              <w:t>other (not medical) classifiers</w:t>
            </w:r>
            <w:r>
              <w:rPr>
                <w:rFonts w:ascii="Tahoma" w:hAnsi="Tahoma" w:cs="Tahoma"/>
                <w:szCs w:val="20"/>
              </w:rPr>
              <w:t>.</w:t>
            </w:r>
          </w:p>
        </w:tc>
      </w:tr>
      <w:tr w:rsidR="00F7242D" w:rsidRPr="00F7242D" w14:paraId="2F1C3E29" w14:textId="77777777" w:rsidTr="00612951">
        <w:trPr>
          <w:trHeight w:val="283"/>
        </w:trPr>
        <w:tc>
          <w:tcPr>
            <w:tcW w:w="1470" w:type="pct"/>
          </w:tcPr>
          <w:p w14:paraId="471FDBB6" w14:textId="5153620F" w:rsidR="00F7242D" w:rsidRPr="00F7242D" w:rsidRDefault="00F7242D" w:rsidP="000952C8">
            <w:pPr>
              <w:pStyle w:val="Foritlentelesnum"/>
              <w:numPr>
                <w:ilvl w:val="0"/>
                <w:numId w:val="0"/>
              </w:numPr>
              <w:rPr>
                <w:rFonts w:ascii="Tahoma" w:hAnsi="Tahoma" w:cs="Tahoma"/>
                <w:szCs w:val="20"/>
              </w:rPr>
            </w:pPr>
            <w:r w:rsidRPr="00F7242D">
              <w:rPr>
                <w:rFonts w:ascii="Tahoma" w:hAnsi="Tahoma" w:cs="Tahoma"/>
                <w:szCs w:val="20"/>
              </w:rPr>
              <w:t>Medical terminology server</w:t>
            </w:r>
          </w:p>
        </w:tc>
        <w:tc>
          <w:tcPr>
            <w:tcW w:w="3530" w:type="pct"/>
          </w:tcPr>
          <w:p w14:paraId="2C3CAF42" w14:textId="1B4538F0" w:rsidR="00F7242D" w:rsidRPr="00612951" w:rsidRDefault="00B62FC4" w:rsidP="000952C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Cs w:val="20"/>
              </w:rPr>
            </w:pPr>
            <w:proofErr w:type="gramStart"/>
            <w:r>
              <w:rPr>
                <w:rFonts w:ascii="Tahoma" w:hAnsi="Tahoma" w:cs="Tahoma"/>
                <w:szCs w:val="20"/>
              </w:rPr>
              <w:t>New</w:t>
            </w:r>
            <w:proofErr w:type="gramEnd"/>
            <w:r>
              <w:rPr>
                <w:rFonts w:ascii="Tahoma" w:hAnsi="Tahoma" w:cs="Tahoma"/>
                <w:szCs w:val="20"/>
              </w:rPr>
              <w:t xml:space="preserve"> module implemented during this project that will manage medical classifiers.</w:t>
            </w:r>
          </w:p>
        </w:tc>
      </w:tr>
      <w:tr w:rsidR="00F7242D" w:rsidRPr="00F7242D" w14:paraId="6A04FB3B" w14:textId="77777777" w:rsidTr="00612951">
        <w:trPr>
          <w:trHeight w:val="283"/>
        </w:trPr>
        <w:tc>
          <w:tcPr>
            <w:tcW w:w="1470" w:type="pct"/>
          </w:tcPr>
          <w:p w14:paraId="2806C8AF" w14:textId="24B98BF5" w:rsidR="00F7242D" w:rsidRPr="00F7242D" w:rsidRDefault="00F7242D" w:rsidP="000952C8">
            <w:pPr>
              <w:pStyle w:val="Foritlentelesnum"/>
              <w:numPr>
                <w:ilvl w:val="0"/>
                <w:numId w:val="0"/>
              </w:numPr>
              <w:rPr>
                <w:rFonts w:ascii="Tahoma" w:hAnsi="Tahoma" w:cs="Tahoma"/>
                <w:szCs w:val="20"/>
              </w:rPr>
            </w:pPr>
            <w:r w:rsidRPr="00F7242D">
              <w:rPr>
                <w:rFonts w:ascii="Tahoma" w:hAnsi="Tahoma" w:cs="Tahoma"/>
                <w:szCs w:val="20"/>
              </w:rPr>
              <w:t>HIS</w:t>
            </w:r>
          </w:p>
        </w:tc>
        <w:tc>
          <w:tcPr>
            <w:tcW w:w="3530" w:type="pct"/>
          </w:tcPr>
          <w:p w14:paraId="274DAD7A" w14:textId="7B7369A1" w:rsidR="00F7242D" w:rsidRPr="00612951" w:rsidRDefault="00D74675" w:rsidP="000952C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Cs w:val="20"/>
              </w:rPr>
            </w:pPr>
            <w:r>
              <w:rPr>
                <w:rFonts w:ascii="Tahoma" w:hAnsi="Tahoma" w:cs="Tahoma"/>
                <w:szCs w:val="20"/>
              </w:rPr>
              <w:t>External healthcare institution information systems.</w:t>
            </w:r>
          </w:p>
        </w:tc>
      </w:tr>
      <w:tr w:rsidR="00F7242D" w:rsidRPr="00F7242D" w14:paraId="3E957B9B" w14:textId="77777777" w:rsidTr="00612951">
        <w:trPr>
          <w:trHeight w:val="283"/>
        </w:trPr>
        <w:tc>
          <w:tcPr>
            <w:tcW w:w="1470" w:type="pct"/>
          </w:tcPr>
          <w:p w14:paraId="5C270570" w14:textId="37EB69B9" w:rsidR="00F7242D" w:rsidRPr="00F7242D" w:rsidRDefault="00F7242D" w:rsidP="000952C8">
            <w:pPr>
              <w:pStyle w:val="Foritlentelesnum"/>
              <w:numPr>
                <w:ilvl w:val="0"/>
                <w:numId w:val="0"/>
              </w:numPr>
              <w:rPr>
                <w:rFonts w:ascii="Tahoma" w:hAnsi="Tahoma" w:cs="Tahoma"/>
                <w:szCs w:val="20"/>
              </w:rPr>
            </w:pPr>
            <w:r w:rsidRPr="00F7242D">
              <w:rPr>
                <w:rFonts w:ascii="Tahoma" w:hAnsi="Tahoma" w:cs="Tahoma"/>
                <w:szCs w:val="20"/>
              </w:rPr>
              <w:t>LMB</w:t>
            </w:r>
          </w:p>
        </w:tc>
        <w:tc>
          <w:tcPr>
            <w:tcW w:w="3530" w:type="pct"/>
          </w:tcPr>
          <w:p w14:paraId="60086EF4" w14:textId="0AF09E3A" w:rsidR="00F7242D" w:rsidRPr="00612951" w:rsidRDefault="00D74675" w:rsidP="000952C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Cs w:val="20"/>
              </w:rPr>
            </w:pPr>
            <w:r>
              <w:rPr>
                <w:rFonts w:ascii="Tahoma" w:hAnsi="Tahoma" w:cs="Tahoma"/>
                <w:szCs w:val="20"/>
              </w:rPr>
              <w:t>National medical classifiers information system.</w:t>
            </w:r>
          </w:p>
        </w:tc>
      </w:tr>
      <w:tr w:rsidR="00F7242D" w:rsidRPr="00F7242D" w14:paraId="14B9B28C" w14:textId="77777777" w:rsidTr="00612951">
        <w:trPr>
          <w:trHeight w:val="283"/>
        </w:trPr>
        <w:tc>
          <w:tcPr>
            <w:tcW w:w="1470" w:type="pct"/>
          </w:tcPr>
          <w:p w14:paraId="756705BE" w14:textId="4BCF5638" w:rsidR="00F7242D" w:rsidRPr="00612951" w:rsidRDefault="00F7242D" w:rsidP="000952C8">
            <w:pPr>
              <w:pStyle w:val="Foritlentelesnum"/>
              <w:numPr>
                <w:ilvl w:val="0"/>
                <w:numId w:val="0"/>
              </w:numPr>
              <w:rPr>
                <w:rFonts w:ascii="Tahoma" w:hAnsi="Tahoma" w:cs="Tahoma"/>
                <w:szCs w:val="20"/>
                <w:lang w:val="en-GB"/>
              </w:rPr>
            </w:pPr>
            <w:r w:rsidRPr="00F7242D">
              <w:rPr>
                <w:rFonts w:ascii="Tahoma" w:hAnsi="Tahoma" w:cs="Tahoma"/>
                <w:szCs w:val="20"/>
              </w:rPr>
              <w:t xml:space="preserve">VLK </w:t>
            </w:r>
            <w:r w:rsidRPr="00F7242D">
              <w:rPr>
                <w:rFonts w:ascii="Tahoma" w:hAnsi="Tahoma" w:cs="Tahoma"/>
                <w:szCs w:val="20"/>
                <w:lang w:val="en-GB"/>
              </w:rPr>
              <w:t>&amp; other relevant systems</w:t>
            </w:r>
          </w:p>
        </w:tc>
        <w:tc>
          <w:tcPr>
            <w:tcW w:w="3530" w:type="pct"/>
          </w:tcPr>
          <w:p w14:paraId="0C542FC8" w14:textId="07B5A20E" w:rsidR="00F7242D" w:rsidRPr="00612951" w:rsidRDefault="00D74675" w:rsidP="000952C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Cs w:val="20"/>
              </w:rPr>
            </w:pPr>
            <w:r>
              <w:rPr>
                <w:rFonts w:ascii="Tahoma" w:hAnsi="Tahoma" w:cs="Tahoma"/>
                <w:szCs w:val="20"/>
              </w:rPr>
              <w:t>External systems using medical classifiers.</w:t>
            </w:r>
          </w:p>
        </w:tc>
      </w:tr>
    </w:tbl>
    <w:p w14:paraId="01CFE192" w14:textId="77777777" w:rsidR="00F7242D" w:rsidRPr="00F7242D" w:rsidRDefault="00F7242D" w:rsidP="00F7242D"/>
    <w:p w14:paraId="0EEABF8A" w14:textId="77777777" w:rsidR="003B1470" w:rsidRPr="00412F8B" w:rsidRDefault="003B1470" w:rsidP="003B1470">
      <w:pPr>
        <w:pStyle w:val="Numeratedtext"/>
        <w:numPr>
          <w:ilvl w:val="0"/>
          <w:numId w:val="0"/>
        </w:numPr>
      </w:pPr>
    </w:p>
    <w:p w14:paraId="36E97C9E" w14:textId="4B602233" w:rsidR="005D14A3" w:rsidRDefault="00510020" w:rsidP="00656506">
      <w:pPr>
        <w:pStyle w:val="Heading1"/>
      </w:pPr>
      <w:bookmarkStart w:id="39" w:name="_Toc187146652"/>
      <w:r>
        <w:t xml:space="preserve">DESCRIPTION OF FUNCTIONAL </w:t>
      </w:r>
      <w:r w:rsidR="00A25257" w:rsidRPr="008D4E20">
        <w:t>REQUIREMENTS</w:t>
      </w:r>
      <w:bookmarkEnd w:id="39"/>
    </w:p>
    <w:p w14:paraId="37ED91F0" w14:textId="4798536B" w:rsidR="003115D2" w:rsidRPr="003115D2" w:rsidRDefault="003115D2" w:rsidP="003115D2">
      <w:pPr>
        <w:pStyle w:val="Heading2"/>
      </w:pPr>
      <w:bookmarkStart w:id="40" w:name="_Toc187146653"/>
      <w:r>
        <w:t>Functional requirements for por</w:t>
      </w:r>
      <w:r w:rsidR="00AD58FA">
        <w:t>tals modernization</w:t>
      </w:r>
      <w:bookmarkEnd w:id="40"/>
    </w:p>
    <w:p w14:paraId="778E990C" w14:textId="4A5518A1" w:rsidR="00732808" w:rsidRPr="008D4E20" w:rsidRDefault="00CC278B" w:rsidP="00AD58FA">
      <w:pPr>
        <w:pStyle w:val="Heading3"/>
      </w:pPr>
      <w:bookmarkStart w:id="41" w:name="_Toc187146654"/>
      <w:r w:rsidRPr="008D4E20">
        <w:t xml:space="preserve">Requirements for </w:t>
      </w:r>
      <w:r w:rsidR="00084BB6" w:rsidRPr="008D4E20">
        <w:t xml:space="preserve">development of </w:t>
      </w:r>
      <w:r w:rsidR="001110A5" w:rsidRPr="008D4E20">
        <w:t>Upgraded</w:t>
      </w:r>
      <w:r w:rsidR="00EF5EBA" w:rsidRPr="008D4E20">
        <w:t xml:space="preserve"> DAO</w:t>
      </w:r>
      <w:bookmarkEnd w:id="41"/>
    </w:p>
    <w:p w14:paraId="72856708" w14:textId="5B680290" w:rsidR="004D05D1" w:rsidRPr="008D4E20" w:rsidRDefault="002B59CE" w:rsidP="00612951">
      <w:pPr>
        <w:pStyle w:val="FORITtekstas"/>
        <w:numPr>
          <w:ilvl w:val="0"/>
          <w:numId w:val="35"/>
        </w:numPr>
      </w:pPr>
      <w:r w:rsidRPr="008D4E20">
        <w:t xml:space="preserve">In the following table </w:t>
      </w:r>
      <w:r w:rsidR="00EC63EC" w:rsidRPr="008D4E20">
        <w:t xml:space="preserve">are provided functional requirements for </w:t>
      </w:r>
      <w:r w:rsidR="001110A5" w:rsidRPr="008D4E20">
        <w:t>upgraded</w:t>
      </w:r>
      <w:r w:rsidR="00EC63EC" w:rsidRPr="008D4E20">
        <w:t xml:space="preserve"> DAO </w:t>
      </w:r>
      <w:r w:rsidR="00211EE9" w:rsidRPr="008D4E20">
        <w:t>components</w:t>
      </w:r>
      <w:r w:rsidR="00EC63EC" w:rsidRPr="008D4E20">
        <w:t>.</w:t>
      </w:r>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9C1173" w:rsidRPr="008D4E20" w14:paraId="13036B5F" w14:textId="77777777" w:rsidTr="441BC9C6">
        <w:trPr>
          <w:trHeight w:val="520"/>
          <w:tblHeader/>
        </w:trPr>
        <w:tc>
          <w:tcPr>
            <w:tcW w:w="521" w:type="pct"/>
            <w:shd w:val="clear" w:color="auto" w:fill="6BA1F1"/>
            <w:vAlign w:val="center"/>
          </w:tcPr>
          <w:p w14:paraId="7B0F413C" w14:textId="77777777" w:rsidR="009C1173" w:rsidRPr="008D4E20" w:rsidRDefault="009C1173">
            <w:pPr>
              <w:pStyle w:val="Foritlentelsheader"/>
              <w:jc w:val="left"/>
              <w:rPr>
                <w:rFonts w:ascii="Tahoma" w:eastAsia="Arial" w:hAnsi="Tahoma" w:cs="Tahoma"/>
                <w:b/>
                <w:bCs/>
                <w:szCs w:val="22"/>
              </w:rPr>
            </w:pPr>
            <w:r w:rsidRPr="008D4E20">
              <w:rPr>
                <w:rFonts w:ascii="Tahoma" w:eastAsia="Arial" w:hAnsi="Tahoma" w:cs="Tahoma"/>
                <w:b/>
                <w:bCs/>
                <w:szCs w:val="22"/>
              </w:rPr>
              <w:t xml:space="preserve">No. </w:t>
            </w:r>
          </w:p>
        </w:tc>
        <w:tc>
          <w:tcPr>
            <w:tcW w:w="4479" w:type="pct"/>
            <w:shd w:val="clear" w:color="auto" w:fill="6BA1F1"/>
            <w:vAlign w:val="center"/>
          </w:tcPr>
          <w:p w14:paraId="1346825A" w14:textId="77777777" w:rsidR="009C1173" w:rsidRPr="008D4E20" w:rsidRDefault="009C1173">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761E10" w:rsidRPr="008D4E20" w14:paraId="5311F971" w14:textId="77777777" w:rsidTr="441BC9C6">
        <w:tc>
          <w:tcPr>
            <w:tcW w:w="521" w:type="pct"/>
          </w:tcPr>
          <w:p w14:paraId="76119E96" w14:textId="77777777" w:rsidR="00761E10" w:rsidRPr="008D4E20" w:rsidRDefault="00761E10" w:rsidP="00612951">
            <w:pPr>
              <w:pStyle w:val="Foritlentelesnum"/>
              <w:numPr>
                <w:ilvl w:val="0"/>
                <w:numId w:val="48"/>
              </w:numPr>
              <w:rPr>
                <w:rFonts w:ascii="Tahoma" w:hAnsi="Tahoma" w:cs="Tahoma"/>
                <w:szCs w:val="20"/>
              </w:rPr>
            </w:pPr>
          </w:p>
        </w:tc>
        <w:tc>
          <w:tcPr>
            <w:tcW w:w="4479" w:type="pct"/>
          </w:tcPr>
          <w:p w14:paraId="1CFDE39F" w14:textId="2F909DD8" w:rsidR="00761E10" w:rsidRPr="008D4E20" w:rsidRDefault="00C8128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For each</w:t>
            </w:r>
            <w:r w:rsidR="00132486" w:rsidRPr="008D4E20">
              <w:rPr>
                <w:rFonts w:ascii="Tahoma" w:hAnsi="Tahoma" w:cs="Tahoma"/>
                <w:sz w:val="22"/>
                <w:szCs w:val="28"/>
              </w:rPr>
              <w:t xml:space="preserve"> - </w:t>
            </w:r>
            <w:r w:rsidR="00761E10" w:rsidRPr="008D4E20">
              <w:rPr>
                <w:rFonts w:ascii="Tahoma" w:hAnsi="Tahoma" w:cs="Tahoma"/>
                <w:sz w:val="22"/>
                <w:szCs w:val="28"/>
              </w:rPr>
              <w:t xml:space="preserve">Patient </w:t>
            </w:r>
            <w:r w:rsidR="00A573E4" w:rsidRPr="008D4E20">
              <w:rPr>
                <w:rFonts w:ascii="Tahoma" w:hAnsi="Tahoma" w:cs="Tahoma"/>
                <w:sz w:val="22"/>
                <w:szCs w:val="28"/>
              </w:rPr>
              <w:t>Portal</w:t>
            </w:r>
            <w:r w:rsidR="00761E10" w:rsidRPr="008D4E20">
              <w:rPr>
                <w:rFonts w:ascii="Tahoma" w:hAnsi="Tahoma" w:cs="Tahoma"/>
                <w:sz w:val="22"/>
                <w:szCs w:val="28"/>
              </w:rPr>
              <w:t>, Doctors</w:t>
            </w:r>
            <w:r w:rsidR="00DF58F1" w:rsidRPr="008D4E20">
              <w:rPr>
                <w:rFonts w:ascii="Tahoma" w:hAnsi="Tahoma" w:cs="Tahoma"/>
                <w:sz w:val="22"/>
                <w:szCs w:val="28"/>
              </w:rPr>
              <w:t xml:space="preserve"> </w:t>
            </w:r>
            <w:r w:rsidR="00A573E4" w:rsidRPr="008D4E20">
              <w:rPr>
                <w:rFonts w:ascii="Tahoma" w:hAnsi="Tahoma" w:cs="Tahoma"/>
                <w:sz w:val="22"/>
                <w:szCs w:val="28"/>
              </w:rPr>
              <w:t>Portal</w:t>
            </w:r>
            <w:r w:rsidR="00DF58F1" w:rsidRPr="008D4E20">
              <w:rPr>
                <w:rFonts w:ascii="Tahoma" w:hAnsi="Tahoma" w:cs="Tahoma"/>
                <w:sz w:val="22"/>
                <w:szCs w:val="28"/>
              </w:rPr>
              <w:t xml:space="preserve">, Pharmacist </w:t>
            </w:r>
            <w:r w:rsidR="00A573E4" w:rsidRPr="008D4E20">
              <w:rPr>
                <w:rFonts w:ascii="Tahoma" w:hAnsi="Tahoma" w:cs="Tahoma"/>
                <w:sz w:val="22"/>
                <w:szCs w:val="28"/>
              </w:rPr>
              <w:t>Portal</w:t>
            </w:r>
            <w:r w:rsidRPr="008D4E20">
              <w:rPr>
                <w:rFonts w:ascii="Tahoma" w:hAnsi="Tahoma" w:cs="Tahoma"/>
                <w:sz w:val="22"/>
                <w:szCs w:val="28"/>
              </w:rPr>
              <w:t xml:space="preserve"> </w:t>
            </w:r>
            <w:r w:rsidR="00132486" w:rsidRPr="008D4E20">
              <w:rPr>
                <w:rFonts w:ascii="Tahoma" w:hAnsi="Tahoma" w:cs="Tahoma"/>
                <w:sz w:val="22"/>
                <w:szCs w:val="28"/>
              </w:rPr>
              <w:t xml:space="preserve">- </w:t>
            </w:r>
            <w:r w:rsidR="00E25BB8" w:rsidRPr="008D4E20">
              <w:rPr>
                <w:rFonts w:ascii="Tahoma" w:hAnsi="Tahoma" w:cs="Tahoma"/>
                <w:sz w:val="22"/>
                <w:szCs w:val="28"/>
              </w:rPr>
              <w:t>a DAO component</w:t>
            </w:r>
            <w:r w:rsidR="00563C9D" w:rsidRPr="008D4E20">
              <w:rPr>
                <w:rFonts w:ascii="Tahoma" w:hAnsi="Tahoma" w:cs="Tahoma"/>
                <w:sz w:val="22"/>
                <w:szCs w:val="28"/>
              </w:rPr>
              <w:t xml:space="preserve"> must be extended with </w:t>
            </w:r>
            <w:r w:rsidR="007673D4" w:rsidRPr="008D4E20">
              <w:rPr>
                <w:rFonts w:ascii="Tahoma" w:hAnsi="Tahoma" w:cs="Tahoma"/>
                <w:sz w:val="22"/>
                <w:szCs w:val="28"/>
              </w:rPr>
              <w:t>additional functionality</w:t>
            </w:r>
            <w:r w:rsidR="00285436">
              <w:rPr>
                <w:rFonts w:ascii="Tahoma" w:hAnsi="Tahoma" w:cs="Tahoma"/>
                <w:sz w:val="22"/>
                <w:szCs w:val="28"/>
              </w:rPr>
              <w:t xml:space="preserve"> described </w:t>
            </w:r>
            <w:r w:rsidR="002E3745">
              <w:rPr>
                <w:rFonts w:ascii="Tahoma" w:hAnsi="Tahoma" w:cs="Tahoma"/>
                <w:sz w:val="22"/>
                <w:szCs w:val="28"/>
              </w:rPr>
              <w:t>in following requirements</w:t>
            </w:r>
            <w:r w:rsidR="005A3BFF" w:rsidRPr="008D4E20">
              <w:rPr>
                <w:rFonts w:ascii="Tahoma" w:hAnsi="Tahoma" w:cs="Tahoma"/>
                <w:sz w:val="22"/>
                <w:szCs w:val="28"/>
              </w:rPr>
              <w:t>.</w:t>
            </w:r>
          </w:p>
        </w:tc>
      </w:tr>
      <w:tr w:rsidR="009C1173" w:rsidRPr="008D4E20" w14:paraId="3794292A" w14:textId="77777777" w:rsidTr="441BC9C6">
        <w:tc>
          <w:tcPr>
            <w:tcW w:w="521" w:type="pct"/>
          </w:tcPr>
          <w:p w14:paraId="6B632685" w14:textId="77777777" w:rsidR="009C1173" w:rsidRPr="008D4E20" w:rsidRDefault="009C1173" w:rsidP="00612951">
            <w:pPr>
              <w:pStyle w:val="Foritlentelesnum"/>
              <w:numPr>
                <w:ilvl w:val="0"/>
                <w:numId w:val="48"/>
              </w:numPr>
              <w:rPr>
                <w:rFonts w:ascii="Tahoma" w:hAnsi="Tahoma" w:cs="Tahoma"/>
                <w:szCs w:val="20"/>
              </w:rPr>
            </w:pPr>
          </w:p>
        </w:tc>
        <w:tc>
          <w:tcPr>
            <w:tcW w:w="4479" w:type="pct"/>
          </w:tcPr>
          <w:p w14:paraId="55C9BE3E" w14:textId="06EF6406" w:rsidR="009C1173" w:rsidRPr="008D4E20" w:rsidRDefault="000818D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API methods of </w:t>
            </w:r>
            <w:r w:rsidR="002B2581" w:rsidRPr="008D4E20">
              <w:rPr>
                <w:rFonts w:ascii="Tahoma" w:hAnsi="Tahoma" w:cs="Tahoma"/>
                <w:sz w:val="22"/>
                <w:szCs w:val="28"/>
              </w:rPr>
              <w:t>DAO component</w:t>
            </w:r>
            <w:r w:rsidR="00B2504F">
              <w:rPr>
                <w:rFonts w:ascii="Tahoma" w:hAnsi="Tahoma" w:cs="Tahoma"/>
                <w:sz w:val="22"/>
                <w:szCs w:val="28"/>
              </w:rPr>
              <w:t>s</w:t>
            </w:r>
            <w:r w:rsidR="002B2581" w:rsidRPr="008D4E20">
              <w:rPr>
                <w:rFonts w:ascii="Tahoma" w:hAnsi="Tahoma" w:cs="Tahoma"/>
                <w:sz w:val="22"/>
                <w:szCs w:val="28"/>
              </w:rPr>
              <w:t xml:space="preserve"> </w:t>
            </w:r>
            <w:r w:rsidR="00B54448" w:rsidRPr="008D4E20">
              <w:rPr>
                <w:rFonts w:ascii="Tahoma" w:hAnsi="Tahoma" w:cs="Tahoma"/>
                <w:sz w:val="22"/>
                <w:szCs w:val="28"/>
              </w:rPr>
              <w:t xml:space="preserve">must </w:t>
            </w:r>
            <w:r>
              <w:rPr>
                <w:rFonts w:ascii="Tahoma" w:hAnsi="Tahoma" w:cs="Tahoma"/>
                <w:sz w:val="22"/>
                <w:szCs w:val="28"/>
              </w:rPr>
              <w:t xml:space="preserve">be </w:t>
            </w:r>
            <w:r w:rsidR="00E00029" w:rsidRPr="008D4E20">
              <w:rPr>
                <w:rFonts w:ascii="Tahoma" w:hAnsi="Tahoma" w:cs="Tahoma"/>
                <w:sz w:val="22"/>
                <w:szCs w:val="28"/>
              </w:rPr>
              <w:t>change</w:t>
            </w:r>
            <w:r>
              <w:rPr>
                <w:rFonts w:ascii="Tahoma" w:hAnsi="Tahoma" w:cs="Tahoma"/>
                <w:sz w:val="22"/>
                <w:szCs w:val="28"/>
              </w:rPr>
              <w:t>d</w:t>
            </w:r>
            <w:r w:rsidR="00434B73" w:rsidRPr="008D4E20">
              <w:rPr>
                <w:rFonts w:ascii="Tahoma" w:hAnsi="Tahoma" w:cs="Tahoma"/>
                <w:sz w:val="22"/>
                <w:szCs w:val="28"/>
              </w:rPr>
              <w:t xml:space="preserve"> </w:t>
            </w:r>
            <w:r>
              <w:rPr>
                <w:rFonts w:ascii="Tahoma" w:hAnsi="Tahoma" w:cs="Tahoma"/>
                <w:sz w:val="22"/>
                <w:szCs w:val="28"/>
              </w:rPr>
              <w:t xml:space="preserve">to </w:t>
            </w:r>
            <w:r w:rsidR="00205F68" w:rsidRPr="008D4E20">
              <w:rPr>
                <w:rFonts w:ascii="Tahoma" w:hAnsi="Tahoma" w:cs="Tahoma"/>
                <w:sz w:val="22"/>
                <w:szCs w:val="28"/>
              </w:rPr>
              <w:t>provid</w:t>
            </w:r>
            <w:r>
              <w:rPr>
                <w:rFonts w:ascii="Tahoma" w:hAnsi="Tahoma" w:cs="Tahoma"/>
                <w:sz w:val="22"/>
                <w:szCs w:val="28"/>
              </w:rPr>
              <w:t>e</w:t>
            </w:r>
            <w:r w:rsidR="00205F68" w:rsidRPr="008D4E20">
              <w:rPr>
                <w:rFonts w:ascii="Tahoma" w:hAnsi="Tahoma" w:cs="Tahoma"/>
                <w:sz w:val="22"/>
                <w:szCs w:val="28"/>
              </w:rPr>
              <w:t xml:space="preserve"> </w:t>
            </w:r>
            <w:r w:rsidR="007A082C" w:rsidRPr="008D4E20">
              <w:rPr>
                <w:rFonts w:ascii="Tahoma" w:hAnsi="Tahoma" w:cs="Tahoma"/>
                <w:sz w:val="22"/>
                <w:szCs w:val="28"/>
              </w:rPr>
              <w:t>data to portal</w:t>
            </w:r>
            <w:r w:rsidR="00F85C64" w:rsidRPr="008D4E20">
              <w:rPr>
                <w:rFonts w:ascii="Tahoma" w:hAnsi="Tahoma" w:cs="Tahoma"/>
                <w:sz w:val="22"/>
                <w:szCs w:val="28"/>
              </w:rPr>
              <w:t xml:space="preserve"> web</w:t>
            </w:r>
            <w:r w:rsidR="005A3BFF" w:rsidRPr="008D4E20">
              <w:rPr>
                <w:rFonts w:ascii="Tahoma" w:hAnsi="Tahoma" w:cs="Tahoma"/>
                <w:sz w:val="22"/>
                <w:szCs w:val="28"/>
              </w:rPr>
              <w:t xml:space="preserve"> from </w:t>
            </w:r>
            <w:r w:rsidR="00D00E6D">
              <w:rPr>
                <w:rFonts w:ascii="Tahoma" w:hAnsi="Tahoma" w:cs="Tahoma"/>
                <w:sz w:val="22"/>
                <w:szCs w:val="28"/>
              </w:rPr>
              <w:t>resource database</w:t>
            </w:r>
            <w:r w:rsidR="00D00E6D" w:rsidRPr="008D4E20">
              <w:rPr>
                <w:rFonts w:ascii="Tahoma" w:hAnsi="Tahoma" w:cs="Tahoma"/>
                <w:sz w:val="22"/>
                <w:szCs w:val="28"/>
              </w:rPr>
              <w:t xml:space="preserve"> </w:t>
            </w:r>
            <w:r w:rsidR="005A3BFF" w:rsidRPr="008D4E20">
              <w:rPr>
                <w:rFonts w:ascii="Tahoma" w:hAnsi="Tahoma" w:cs="Tahoma"/>
                <w:sz w:val="22"/>
                <w:szCs w:val="28"/>
              </w:rPr>
              <w:t>storage</w:t>
            </w:r>
            <w:r w:rsidR="007A082C" w:rsidRPr="008D4E20">
              <w:rPr>
                <w:rFonts w:ascii="Tahoma" w:hAnsi="Tahoma" w:cs="Tahoma"/>
                <w:sz w:val="22"/>
                <w:szCs w:val="28"/>
              </w:rPr>
              <w:t>.</w:t>
            </w:r>
          </w:p>
        </w:tc>
      </w:tr>
      <w:tr w:rsidR="007457AA" w:rsidRPr="008D4E20" w14:paraId="6E0D1B98" w14:textId="77777777" w:rsidTr="441BC9C6">
        <w:tc>
          <w:tcPr>
            <w:tcW w:w="521" w:type="pct"/>
          </w:tcPr>
          <w:p w14:paraId="2D4E570C" w14:textId="77777777" w:rsidR="007457AA" w:rsidRPr="008D4E20" w:rsidRDefault="007457AA" w:rsidP="00612951">
            <w:pPr>
              <w:pStyle w:val="Foritlentelesnum"/>
              <w:numPr>
                <w:ilvl w:val="0"/>
                <w:numId w:val="48"/>
              </w:numPr>
              <w:rPr>
                <w:rFonts w:ascii="Tahoma" w:hAnsi="Tahoma" w:cs="Tahoma"/>
                <w:szCs w:val="20"/>
              </w:rPr>
            </w:pPr>
          </w:p>
        </w:tc>
        <w:tc>
          <w:tcPr>
            <w:tcW w:w="4479" w:type="pct"/>
          </w:tcPr>
          <w:p w14:paraId="316E4300" w14:textId="3F1391FF" w:rsidR="007457AA" w:rsidRPr="008D4E20" w:rsidRDefault="00553CB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 xml:space="preserve">Up to </w:t>
            </w:r>
            <w:r w:rsidR="004B77C3">
              <w:rPr>
                <w:rFonts w:ascii="Tahoma" w:hAnsi="Tahoma" w:cs="Tahoma"/>
                <w:sz w:val="22"/>
                <w:szCs w:val="28"/>
              </w:rPr>
              <w:t>290</w:t>
            </w:r>
            <w:r w:rsidRPr="008D4E20">
              <w:rPr>
                <w:rFonts w:ascii="Tahoma" w:hAnsi="Tahoma" w:cs="Tahoma"/>
                <w:sz w:val="22"/>
                <w:szCs w:val="28"/>
              </w:rPr>
              <w:t xml:space="preserve"> methods must be </w:t>
            </w:r>
            <w:r w:rsidR="00E00029" w:rsidRPr="008D4E20">
              <w:rPr>
                <w:rFonts w:ascii="Tahoma" w:hAnsi="Tahoma" w:cs="Tahoma"/>
                <w:sz w:val="22"/>
                <w:szCs w:val="28"/>
              </w:rPr>
              <w:t>changed</w:t>
            </w:r>
            <w:r w:rsidRPr="008D4E20">
              <w:rPr>
                <w:rFonts w:ascii="Tahoma" w:hAnsi="Tahoma" w:cs="Tahoma"/>
                <w:sz w:val="22"/>
                <w:szCs w:val="28"/>
              </w:rPr>
              <w:t xml:space="preserve"> in DAO</w:t>
            </w:r>
            <w:r w:rsidR="003D7428">
              <w:rPr>
                <w:rFonts w:ascii="Tahoma" w:hAnsi="Tahoma" w:cs="Tahoma"/>
                <w:sz w:val="22"/>
                <w:szCs w:val="28"/>
              </w:rPr>
              <w:t xml:space="preserve"> components</w:t>
            </w:r>
            <w:r w:rsidR="00421C9F" w:rsidRPr="008D4E20">
              <w:rPr>
                <w:rFonts w:ascii="Tahoma" w:hAnsi="Tahoma" w:cs="Tahoma"/>
                <w:sz w:val="22"/>
                <w:szCs w:val="28"/>
              </w:rPr>
              <w:t>.</w:t>
            </w:r>
            <w:r w:rsidR="00C94545">
              <w:rPr>
                <w:rFonts w:ascii="Tahoma" w:hAnsi="Tahoma" w:cs="Tahoma"/>
                <w:sz w:val="22"/>
                <w:szCs w:val="28"/>
              </w:rPr>
              <w:t xml:space="preserve"> The methods are distributed</w:t>
            </w:r>
            <w:r w:rsidR="002B34D2">
              <w:rPr>
                <w:rFonts w:ascii="Tahoma" w:hAnsi="Tahoma" w:cs="Tahoma"/>
                <w:sz w:val="22"/>
                <w:szCs w:val="28"/>
              </w:rPr>
              <w:t>:</w:t>
            </w:r>
          </w:p>
        </w:tc>
      </w:tr>
      <w:tr w:rsidR="00C94545" w:rsidRPr="008D4E20" w14:paraId="49BD25CA" w14:textId="77777777" w:rsidTr="441BC9C6">
        <w:tc>
          <w:tcPr>
            <w:tcW w:w="521" w:type="pct"/>
          </w:tcPr>
          <w:p w14:paraId="54C84EEC" w14:textId="77777777" w:rsidR="00C94545" w:rsidRPr="008D4E20" w:rsidRDefault="00C94545" w:rsidP="00612951">
            <w:pPr>
              <w:pStyle w:val="Foritlentelesnum"/>
              <w:numPr>
                <w:ilvl w:val="1"/>
                <w:numId w:val="48"/>
              </w:numPr>
              <w:rPr>
                <w:rFonts w:ascii="Tahoma" w:hAnsi="Tahoma" w:cs="Tahoma"/>
                <w:szCs w:val="20"/>
              </w:rPr>
            </w:pPr>
          </w:p>
        </w:tc>
        <w:tc>
          <w:tcPr>
            <w:tcW w:w="4479" w:type="pct"/>
          </w:tcPr>
          <w:p w14:paraId="238894B2" w14:textId="6FD0D9EE" w:rsidR="00C94545" w:rsidRPr="008D4E20" w:rsidRDefault="005106F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Up to </w:t>
            </w:r>
            <w:r w:rsidR="00987428">
              <w:rPr>
                <w:rFonts w:ascii="Tahoma" w:hAnsi="Tahoma" w:cs="Tahoma"/>
                <w:sz w:val="22"/>
                <w:szCs w:val="28"/>
              </w:rPr>
              <w:t xml:space="preserve">200 methods </w:t>
            </w:r>
            <w:proofErr w:type="gramStart"/>
            <w:r>
              <w:rPr>
                <w:rFonts w:ascii="Tahoma" w:hAnsi="Tahoma" w:cs="Tahoma"/>
                <w:sz w:val="22"/>
                <w:szCs w:val="28"/>
              </w:rPr>
              <w:t>c</w:t>
            </w:r>
            <w:r w:rsidR="002B34D2">
              <w:rPr>
                <w:rFonts w:ascii="Tahoma" w:hAnsi="Tahoma" w:cs="Tahoma"/>
                <w:sz w:val="22"/>
                <w:szCs w:val="28"/>
              </w:rPr>
              <w:t>ommon</w:t>
            </w:r>
            <w:proofErr w:type="gramEnd"/>
            <w:r w:rsidR="002B34D2">
              <w:rPr>
                <w:rFonts w:ascii="Tahoma" w:hAnsi="Tahoma" w:cs="Tahoma"/>
                <w:sz w:val="22"/>
                <w:szCs w:val="28"/>
              </w:rPr>
              <w:t xml:space="preserve"> </w:t>
            </w:r>
            <w:r w:rsidR="00987428">
              <w:rPr>
                <w:rFonts w:ascii="Tahoma" w:hAnsi="Tahoma" w:cs="Tahoma"/>
                <w:sz w:val="22"/>
                <w:szCs w:val="28"/>
              </w:rPr>
              <w:t xml:space="preserve">to all </w:t>
            </w:r>
            <w:r w:rsidR="002B34D2">
              <w:rPr>
                <w:rFonts w:ascii="Tahoma" w:hAnsi="Tahoma" w:cs="Tahoma"/>
                <w:sz w:val="22"/>
                <w:szCs w:val="28"/>
              </w:rPr>
              <w:t>portal</w:t>
            </w:r>
            <w:r w:rsidR="00987428">
              <w:rPr>
                <w:rFonts w:ascii="Tahoma" w:hAnsi="Tahoma" w:cs="Tahoma"/>
                <w:sz w:val="22"/>
                <w:szCs w:val="28"/>
              </w:rPr>
              <w:t>s.</w:t>
            </w:r>
          </w:p>
        </w:tc>
      </w:tr>
      <w:tr w:rsidR="00987428" w:rsidRPr="008D4E20" w14:paraId="45A0751F" w14:textId="77777777" w:rsidTr="441BC9C6">
        <w:tc>
          <w:tcPr>
            <w:tcW w:w="521" w:type="pct"/>
          </w:tcPr>
          <w:p w14:paraId="0C6EBD82" w14:textId="77777777" w:rsidR="00987428" w:rsidRPr="008D4E20" w:rsidRDefault="00987428" w:rsidP="00612951">
            <w:pPr>
              <w:pStyle w:val="Foritlentelesnum"/>
              <w:numPr>
                <w:ilvl w:val="1"/>
                <w:numId w:val="48"/>
              </w:numPr>
              <w:rPr>
                <w:rFonts w:ascii="Tahoma" w:hAnsi="Tahoma" w:cs="Tahoma"/>
                <w:szCs w:val="20"/>
              </w:rPr>
            </w:pPr>
          </w:p>
        </w:tc>
        <w:tc>
          <w:tcPr>
            <w:tcW w:w="4479" w:type="pct"/>
          </w:tcPr>
          <w:p w14:paraId="0F68E185" w14:textId="3FC33D6E" w:rsidR="00987428" w:rsidRDefault="00987428" w:rsidP="0098742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Up to </w:t>
            </w:r>
            <w:r w:rsidR="008E1F7E">
              <w:rPr>
                <w:rFonts w:ascii="Tahoma" w:hAnsi="Tahoma" w:cs="Tahoma"/>
                <w:sz w:val="22"/>
                <w:szCs w:val="28"/>
              </w:rPr>
              <w:t>90</w:t>
            </w:r>
            <w:r>
              <w:rPr>
                <w:rFonts w:ascii="Tahoma" w:hAnsi="Tahoma" w:cs="Tahoma"/>
                <w:sz w:val="22"/>
                <w:szCs w:val="28"/>
              </w:rPr>
              <w:t xml:space="preserve"> methods specific to each portal.</w:t>
            </w:r>
            <w:r w:rsidR="003E1E26">
              <w:rPr>
                <w:rFonts w:ascii="Tahoma" w:hAnsi="Tahoma" w:cs="Tahoma"/>
                <w:sz w:val="22"/>
                <w:szCs w:val="28"/>
              </w:rPr>
              <w:t xml:space="preserve"> The number of methods is a sum across </w:t>
            </w:r>
            <w:proofErr w:type="gramStart"/>
            <w:r w:rsidR="003E1E26">
              <w:rPr>
                <w:rFonts w:ascii="Tahoma" w:hAnsi="Tahoma" w:cs="Tahoma"/>
                <w:sz w:val="22"/>
                <w:szCs w:val="28"/>
              </w:rPr>
              <w:t xml:space="preserve">all </w:t>
            </w:r>
            <w:r w:rsidR="004B77C3">
              <w:rPr>
                <w:rFonts w:ascii="Tahoma" w:hAnsi="Tahoma" w:cs="Tahoma"/>
                <w:sz w:val="22"/>
                <w:szCs w:val="28"/>
              </w:rPr>
              <w:t>of</w:t>
            </w:r>
            <w:proofErr w:type="gramEnd"/>
            <w:r w:rsidR="004B77C3">
              <w:rPr>
                <w:rFonts w:ascii="Tahoma" w:hAnsi="Tahoma" w:cs="Tahoma"/>
                <w:sz w:val="22"/>
                <w:szCs w:val="28"/>
              </w:rPr>
              <w:t xml:space="preserve"> </w:t>
            </w:r>
            <w:r w:rsidR="003E1E26">
              <w:rPr>
                <w:rFonts w:ascii="Tahoma" w:hAnsi="Tahoma" w:cs="Tahoma"/>
                <w:sz w:val="22"/>
                <w:szCs w:val="28"/>
              </w:rPr>
              <w:t>portal</w:t>
            </w:r>
            <w:r w:rsidR="004B77C3">
              <w:rPr>
                <w:rFonts w:ascii="Tahoma" w:hAnsi="Tahoma" w:cs="Tahoma"/>
                <w:sz w:val="22"/>
                <w:szCs w:val="28"/>
              </w:rPr>
              <w:t xml:space="preserve"> specific methods.</w:t>
            </w:r>
          </w:p>
        </w:tc>
      </w:tr>
      <w:tr w:rsidR="00987428" w:rsidRPr="008D4E20" w14:paraId="5EB60B44" w14:textId="77777777" w:rsidTr="441BC9C6">
        <w:tc>
          <w:tcPr>
            <w:tcW w:w="521" w:type="pct"/>
          </w:tcPr>
          <w:p w14:paraId="2286C68F" w14:textId="77777777" w:rsidR="00987428" w:rsidRPr="008D4E20" w:rsidRDefault="00987428" w:rsidP="00612951">
            <w:pPr>
              <w:pStyle w:val="Foritlentelesnum"/>
              <w:numPr>
                <w:ilvl w:val="0"/>
                <w:numId w:val="48"/>
              </w:numPr>
              <w:rPr>
                <w:rFonts w:ascii="Tahoma" w:hAnsi="Tahoma" w:cs="Tahoma"/>
                <w:szCs w:val="20"/>
              </w:rPr>
            </w:pPr>
          </w:p>
        </w:tc>
        <w:tc>
          <w:tcPr>
            <w:tcW w:w="4479" w:type="pct"/>
          </w:tcPr>
          <w:p w14:paraId="277C181E" w14:textId="3CE8889B" w:rsidR="00987428" w:rsidRPr="008D4E20" w:rsidRDefault="00987428" w:rsidP="0098742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DAO</w:t>
            </w:r>
            <w:r w:rsidR="004C731F">
              <w:rPr>
                <w:rFonts w:ascii="Tahoma" w:hAnsi="Tahoma" w:cs="Tahoma"/>
                <w:sz w:val="22"/>
                <w:szCs w:val="28"/>
              </w:rPr>
              <w:t xml:space="preserve"> components</w:t>
            </w:r>
            <w:r w:rsidRPr="008D4E20">
              <w:rPr>
                <w:rFonts w:ascii="Tahoma" w:hAnsi="Tahoma" w:cs="Tahoma"/>
                <w:sz w:val="22"/>
                <w:szCs w:val="28"/>
              </w:rPr>
              <w:t xml:space="preserve"> must provide the requested data </w:t>
            </w:r>
            <w:proofErr w:type="gramStart"/>
            <w:r w:rsidRPr="008D4E20">
              <w:rPr>
                <w:rFonts w:ascii="Tahoma" w:hAnsi="Tahoma" w:cs="Tahoma"/>
                <w:sz w:val="22"/>
                <w:szCs w:val="28"/>
              </w:rPr>
              <w:t>form</w:t>
            </w:r>
            <w:proofErr w:type="gramEnd"/>
            <w:r w:rsidRPr="008D4E20">
              <w:rPr>
                <w:rFonts w:ascii="Tahoma" w:hAnsi="Tahoma" w:cs="Tahoma"/>
                <w:sz w:val="22"/>
                <w:szCs w:val="28"/>
              </w:rPr>
              <w:t xml:space="preserve"> </w:t>
            </w:r>
            <w:r w:rsidR="002C4CA2">
              <w:rPr>
                <w:rFonts w:ascii="Tahoma" w:hAnsi="Tahoma" w:cs="Tahoma"/>
                <w:sz w:val="22"/>
                <w:szCs w:val="28"/>
              </w:rPr>
              <w:t>resource database</w:t>
            </w:r>
            <w:r w:rsidRPr="008D4E20">
              <w:rPr>
                <w:rFonts w:ascii="Tahoma" w:hAnsi="Tahoma" w:cs="Tahoma"/>
                <w:sz w:val="22"/>
                <w:szCs w:val="28"/>
              </w:rPr>
              <w:t>.</w:t>
            </w:r>
          </w:p>
        </w:tc>
      </w:tr>
      <w:tr w:rsidR="005667A8" w:rsidRPr="008D4E20" w14:paraId="24ADCE66" w14:textId="77777777" w:rsidTr="441BC9C6">
        <w:tc>
          <w:tcPr>
            <w:tcW w:w="521" w:type="pct"/>
          </w:tcPr>
          <w:p w14:paraId="63424CBB" w14:textId="77777777" w:rsidR="005667A8" w:rsidRPr="008D4E20" w:rsidRDefault="005667A8" w:rsidP="00612951">
            <w:pPr>
              <w:pStyle w:val="Foritlentelesnum"/>
              <w:numPr>
                <w:ilvl w:val="1"/>
                <w:numId w:val="48"/>
              </w:numPr>
              <w:rPr>
                <w:rFonts w:ascii="Tahoma" w:hAnsi="Tahoma" w:cs="Tahoma"/>
                <w:szCs w:val="20"/>
              </w:rPr>
            </w:pPr>
          </w:p>
        </w:tc>
        <w:tc>
          <w:tcPr>
            <w:tcW w:w="4479" w:type="pct"/>
          </w:tcPr>
          <w:p w14:paraId="01869FD1" w14:textId="2CD1821D" w:rsidR="005667A8" w:rsidRPr="008D4E20" w:rsidRDefault="002C4CA2" w:rsidP="0098742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If </w:t>
            </w:r>
            <w:proofErr w:type="gramStart"/>
            <w:r>
              <w:rPr>
                <w:rFonts w:ascii="Tahoma" w:hAnsi="Tahoma" w:cs="Tahoma"/>
                <w:sz w:val="22"/>
                <w:szCs w:val="28"/>
              </w:rPr>
              <w:t>resource</w:t>
            </w:r>
            <w:proofErr w:type="gramEnd"/>
            <w:r>
              <w:rPr>
                <w:rFonts w:ascii="Tahoma" w:hAnsi="Tahoma" w:cs="Tahoma"/>
                <w:sz w:val="22"/>
                <w:szCs w:val="28"/>
              </w:rPr>
              <w:t xml:space="preserve"> database does not have required information, DAO will request </w:t>
            </w:r>
            <w:r w:rsidR="00CC6836">
              <w:rPr>
                <w:rFonts w:ascii="Tahoma" w:hAnsi="Tahoma" w:cs="Tahoma"/>
                <w:sz w:val="22"/>
                <w:szCs w:val="28"/>
              </w:rPr>
              <w:t>that information from ARS component.</w:t>
            </w:r>
          </w:p>
        </w:tc>
      </w:tr>
      <w:tr w:rsidR="00987428" w:rsidRPr="008D4E20" w14:paraId="3F0CB42C" w14:textId="77777777" w:rsidTr="441BC9C6">
        <w:tc>
          <w:tcPr>
            <w:tcW w:w="521" w:type="pct"/>
          </w:tcPr>
          <w:p w14:paraId="49FC0587" w14:textId="77777777" w:rsidR="00987428" w:rsidRPr="008D4E20" w:rsidRDefault="00987428" w:rsidP="00612951">
            <w:pPr>
              <w:pStyle w:val="Foritlentelesnum"/>
              <w:numPr>
                <w:ilvl w:val="0"/>
                <w:numId w:val="48"/>
              </w:numPr>
              <w:rPr>
                <w:rFonts w:ascii="Tahoma" w:hAnsi="Tahoma" w:cs="Tahoma"/>
                <w:szCs w:val="20"/>
              </w:rPr>
            </w:pPr>
          </w:p>
        </w:tc>
        <w:tc>
          <w:tcPr>
            <w:tcW w:w="4479" w:type="pct"/>
          </w:tcPr>
          <w:p w14:paraId="646CDAA4" w14:textId="0C850493" w:rsidR="00987428" w:rsidRPr="008D4E20" w:rsidRDefault="00881BD7" w:rsidP="0098742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Portal components </w:t>
            </w:r>
            <w:r w:rsidR="009E0DD8">
              <w:rPr>
                <w:rFonts w:ascii="Tahoma" w:hAnsi="Tahoma" w:cs="Tahoma"/>
                <w:sz w:val="22"/>
                <w:szCs w:val="28"/>
              </w:rPr>
              <w:t>(</w:t>
            </w:r>
            <w:r>
              <w:rPr>
                <w:rFonts w:ascii="Tahoma" w:hAnsi="Tahoma" w:cs="Tahoma"/>
                <w:sz w:val="22"/>
                <w:szCs w:val="28"/>
              </w:rPr>
              <w:t xml:space="preserve">such as </w:t>
            </w:r>
            <w:r w:rsidR="009E0DD8">
              <w:rPr>
                <w:rFonts w:ascii="Tahoma" w:hAnsi="Tahoma" w:cs="Tahoma"/>
                <w:sz w:val="22"/>
                <w:szCs w:val="28"/>
              </w:rPr>
              <w:t>API gateways, controllers and models)</w:t>
            </w:r>
            <w:r w:rsidR="00987428" w:rsidRPr="008D4E20">
              <w:rPr>
                <w:rFonts w:ascii="Tahoma" w:hAnsi="Tahoma" w:cs="Tahoma"/>
                <w:sz w:val="22"/>
                <w:szCs w:val="28"/>
              </w:rPr>
              <w:t xml:space="preserve"> must realize the same validation rules (including authorization) on read operations as they are currently realized in ESPBI core.</w:t>
            </w:r>
          </w:p>
        </w:tc>
      </w:tr>
      <w:tr w:rsidR="0067331D" w:rsidRPr="008D4E20" w14:paraId="06FDD252" w14:textId="77777777" w:rsidTr="441BC9C6">
        <w:tc>
          <w:tcPr>
            <w:tcW w:w="521" w:type="pct"/>
          </w:tcPr>
          <w:p w14:paraId="21635521" w14:textId="77777777" w:rsidR="0067331D" w:rsidRPr="008D4E20" w:rsidRDefault="0067331D" w:rsidP="00612951">
            <w:pPr>
              <w:pStyle w:val="Foritlentelesnum"/>
              <w:numPr>
                <w:ilvl w:val="0"/>
                <w:numId w:val="48"/>
              </w:numPr>
              <w:rPr>
                <w:rFonts w:ascii="Tahoma" w:hAnsi="Tahoma" w:cs="Tahoma"/>
                <w:szCs w:val="20"/>
              </w:rPr>
            </w:pPr>
          </w:p>
        </w:tc>
        <w:tc>
          <w:tcPr>
            <w:tcW w:w="4479" w:type="pct"/>
          </w:tcPr>
          <w:p w14:paraId="7AC587F6" w14:textId="6BD0C66C" w:rsidR="0067331D" w:rsidRPr="008D4E20" w:rsidRDefault="0067331D" w:rsidP="0098742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1B504DCB">
              <w:rPr>
                <w:rFonts w:ascii="Tahoma" w:hAnsi="Tahoma" w:cs="Tahoma"/>
                <w:sz w:val="22"/>
                <w:szCs w:val="22"/>
              </w:rPr>
              <w:t xml:space="preserve">DAO </w:t>
            </w:r>
            <w:r w:rsidR="003820FE" w:rsidRPr="1B504DCB">
              <w:rPr>
                <w:rFonts w:ascii="Tahoma" w:hAnsi="Tahoma" w:cs="Tahoma"/>
                <w:sz w:val="22"/>
                <w:szCs w:val="22"/>
              </w:rPr>
              <w:t>component</w:t>
            </w:r>
            <w:r w:rsidR="00F60CE5" w:rsidRPr="1B504DCB">
              <w:rPr>
                <w:rFonts w:ascii="Tahoma" w:hAnsi="Tahoma" w:cs="Tahoma"/>
                <w:sz w:val="22"/>
                <w:szCs w:val="22"/>
              </w:rPr>
              <w:t>s</w:t>
            </w:r>
            <w:r w:rsidR="003820FE" w:rsidRPr="1B504DCB">
              <w:rPr>
                <w:rFonts w:ascii="Tahoma" w:hAnsi="Tahoma" w:cs="Tahoma"/>
                <w:sz w:val="22"/>
                <w:szCs w:val="22"/>
              </w:rPr>
              <w:t xml:space="preserve"> must </w:t>
            </w:r>
            <w:r w:rsidR="00A67352" w:rsidRPr="1B504DCB">
              <w:rPr>
                <w:rFonts w:ascii="Tahoma" w:hAnsi="Tahoma" w:cs="Tahoma"/>
                <w:sz w:val="22"/>
                <w:szCs w:val="22"/>
              </w:rPr>
              <w:t>b</w:t>
            </w:r>
            <w:r w:rsidR="003820FE" w:rsidRPr="1B504DCB">
              <w:rPr>
                <w:rFonts w:ascii="Tahoma" w:hAnsi="Tahoma" w:cs="Tahoma"/>
                <w:sz w:val="22"/>
                <w:szCs w:val="22"/>
              </w:rPr>
              <w:t xml:space="preserve">e able to </w:t>
            </w:r>
            <w:r w:rsidR="005F3957" w:rsidRPr="1B504DCB">
              <w:rPr>
                <w:rFonts w:ascii="Tahoma" w:hAnsi="Tahoma" w:cs="Tahoma"/>
                <w:sz w:val="22"/>
                <w:szCs w:val="22"/>
              </w:rPr>
              <w:t>save</w:t>
            </w:r>
            <w:r w:rsidR="003820FE" w:rsidRPr="1B504DCB">
              <w:rPr>
                <w:rFonts w:ascii="Tahoma" w:hAnsi="Tahoma" w:cs="Tahoma"/>
                <w:sz w:val="22"/>
                <w:szCs w:val="22"/>
              </w:rPr>
              <w:t xml:space="preserve"> draft documents</w:t>
            </w:r>
            <w:r w:rsidR="00CA4C6F" w:rsidRPr="1B504DCB">
              <w:rPr>
                <w:rFonts w:ascii="Tahoma" w:hAnsi="Tahoma" w:cs="Tahoma"/>
                <w:sz w:val="22"/>
                <w:szCs w:val="22"/>
              </w:rPr>
              <w:t xml:space="preserve"> </w:t>
            </w:r>
            <w:proofErr w:type="gramStart"/>
            <w:r w:rsidR="00CA4C6F" w:rsidRPr="1B504DCB">
              <w:rPr>
                <w:rFonts w:ascii="Tahoma" w:hAnsi="Tahoma" w:cs="Tahoma"/>
                <w:sz w:val="22"/>
                <w:szCs w:val="22"/>
              </w:rPr>
              <w:t>to</w:t>
            </w:r>
            <w:proofErr w:type="gramEnd"/>
            <w:r w:rsidR="00CA4C6F" w:rsidRPr="1B504DCB">
              <w:rPr>
                <w:rFonts w:ascii="Tahoma" w:hAnsi="Tahoma" w:cs="Tahoma"/>
                <w:sz w:val="22"/>
                <w:szCs w:val="22"/>
              </w:rPr>
              <w:t xml:space="preserve"> temporary storage</w:t>
            </w:r>
            <w:r w:rsidR="003820FE" w:rsidRPr="1B504DCB">
              <w:rPr>
                <w:rFonts w:ascii="Tahoma" w:hAnsi="Tahoma" w:cs="Tahoma"/>
                <w:sz w:val="22"/>
                <w:szCs w:val="22"/>
              </w:rPr>
              <w:t xml:space="preserve">. Draft documents are considered </w:t>
            </w:r>
            <w:r w:rsidR="0085585B" w:rsidRPr="1B504DCB">
              <w:rPr>
                <w:rFonts w:ascii="Tahoma" w:hAnsi="Tahoma" w:cs="Tahoma"/>
                <w:sz w:val="22"/>
                <w:szCs w:val="22"/>
              </w:rPr>
              <w:t>documents that have</w:t>
            </w:r>
            <w:r w:rsidR="00A67352" w:rsidRPr="1B504DCB">
              <w:rPr>
                <w:rFonts w:ascii="Tahoma" w:hAnsi="Tahoma" w:cs="Tahoma"/>
                <w:sz w:val="22"/>
                <w:szCs w:val="22"/>
              </w:rPr>
              <w:t xml:space="preserve"> </w:t>
            </w:r>
            <w:r w:rsidR="0085585B" w:rsidRPr="1B504DCB">
              <w:rPr>
                <w:rFonts w:ascii="Tahoma" w:hAnsi="Tahoma" w:cs="Tahoma"/>
                <w:sz w:val="22"/>
                <w:szCs w:val="22"/>
              </w:rPr>
              <w:t xml:space="preserve">not been approved. When </w:t>
            </w:r>
            <w:r w:rsidR="00A67352" w:rsidRPr="1B504DCB">
              <w:rPr>
                <w:rFonts w:ascii="Tahoma" w:hAnsi="Tahoma" w:cs="Tahoma"/>
                <w:sz w:val="22"/>
                <w:szCs w:val="22"/>
              </w:rPr>
              <w:t>the user</w:t>
            </w:r>
            <w:r w:rsidR="0085585B" w:rsidRPr="1B504DCB">
              <w:rPr>
                <w:rFonts w:ascii="Tahoma" w:hAnsi="Tahoma" w:cs="Tahoma"/>
                <w:sz w:val="22"/>
                <w:szCs w:val="22"/>
              </w:rPr>
              <w:t xml:space="preserve"> initiates the approvement process </w:t>
            </w:r>
            <w:r w:rsidR="00C33B45" w:rsidRPr="1B504DCB">
              <w:rPr>
                <w:rFonts w:ascii="Tahoma" w:hAnsi="Tahoma" w:cs="Tahoma"/>
                <w:sz w:val="22"/>
                <w:szCs w:val="22"/>
              </w:rPr>
              <w:t>the document is no longer considered draft document.</w:t>
            </w:r>
          </w:p>
        </w:tc>
      </w:tr>
      <w:tr w:rsidR="008A0805" w:rsidRPr="008D4E20" w14:paraId="20985E28" w14:textId="77777777" w:rsidTr="441BC9C6">
        <w:tc>
          <w:tcPr>
            <w:tcW w:w="521" w:type="pct"/>
          </w:tcPr>
          <w:p w14:paraId="00CCEF46" w14:textId="77777777" w:rsidR="008A0805" w:rsidRPr="008D4E20" w:rsidRDefault="008A0805" w:rsidP="00612951">
            <w:pPr>
              <w:pStyle w:val="Foritlentelesnum"/>
              <w:numPr>
                <w:ilvl w:val="0"/>
                <w:numId w:val="48"/>
              </w:numPr>
              <w:rPr>
                <w:rFonts w:ascii="Tahoma" w:hAnsi="Tahoma" w:cs="Tahoma"/>
                <w:szCs w:val="20"/>
              </w:rPr>
            </w:pPr>
          </w:p>
        </w:tc>
        <w:tc>
          <w:tcPr>
            <w:tcW w:w="4479" w:type="pct"/>
          </w:tcPr>
          <w:p w14:paraId="5103F9F0" w14:textId="176AB1D0" w:rsidR="008A0805" w:rsidRDefault="008A0805" w:rsidP="0098742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DAO component</w:t>
            </w:r>
            <w:r w:rsidR="00F60CE5">
              <w:rPr>
                <w:rFonts w:ascii="Tahoma" w:hAnsi="Tahoma" w:cs="Tahoma"/>
                <w:sz w:val="22"/>
                <w:szCs w:val="28"/>
              </w:rPr>
              <w:t>s</w:t>
            </w:r>
            <w:r>
              <w:rPr>
                <w:rFonts w:ascii="Tahoma" w:hAnsi="Tahoma" w:cs="Tahoma"/>
                <w:sz w:val="22"/>
                <w:szCs w:val="28"/>
              </w:rPr>
              <w:t xml:space="preserve"> must be able to </w:t>
            </w:r>
            <w:r w:rsidR="002360E4">
              <w:rPr>
                <w:rFonts w:ascii="Tahoma" w:hAnsi="Tahoma" w:cs="Tahoma"/>
                <w:sz w:val="22"/>
                <w:szCs w:val="28"/>
              </w:rPr>
              <w:t xml:space="preserve">send draft documents to ESPBI core when </w:t>
            </w:r>
            <w:r w:rsidR="00F60CE5">
              <w:rPr>
                <w:rFonts w:ascii="Tahoma" w:hAnsi="Tahoma" w:cs="Tahoma"/>
                <w:sz w:val="22"/>
                <w:szCs w:val="28"/>
              </w:rPr>
              <w:t>the user</w:t>
            </w:r>
            <w:r w:rsidR="002360E4">
              <w:rPr>
                <w:rFonts w:ascii="Tahoma" w:hAnsi="Tahoma" w:cs="Tahoma"/>
                <w:sz w:val="22"/>
                <w:szCs w:val="28"/>
              </w:rPr>
              <w:t xml:space="preserve"> initiates </w:t>
            </w:r>
            <w:r w:rsidR="00CB5DAC">
              <w:rPr>
                <w:rFonts w:ascii="Tahoma" w:hAnsi="Tahoma" w:cs="Tahoma"/>
                <w:sz w:val="22"/>
                <w:szCs w:val="28"/>
              </w:rPr>
              <w:t>approvement</w:t>
            </w:r>
            <w:r w:rsidR="00F60053">
              <w:rPr>
                <w:rFonts w:ascii="Tahoma" w:hAnsi="Tahoma" w:cs="Tahoma"/>
                <w:sz w:val="22"/>
                <w:szCs w:val="28"/>
              </w:rPr>
              <w:t xml:space="preserve"> process</w:t>
            </w:r>
            <w:r w:rsidR="00CB5DAC">
              <w:rPr>
                <w:rFonts w:ascii="Tahoma" w:hAnsi="Tahoma" w:cs="Tahoma"/>
                <w:sz w:val="22"/>
                <w:szCs w:val="28"/>
              </w:rPr>
              <w:t xml:space="preserve"> of document.</w:t>
            </w:r>
          </w:p>
        </w:tc>
      </w:tr>
    </w:tbl>
    <w:p w14:paraId="48890098" w14:textId="77777777" w:rsidR="003B57E7" w:rsidRPr="008D4E20" w:rsidRDefault="003B57E7" w:rsidP="00084BB6"/>
    <w:p w14:paraId="57724872" w14:textId="46DD47AF" w:rsidR="00583A9F" w:rsidRPr="008D4E20" w:rsidRDefault="00583A9F" w:rsidP="00AD58FA">
      <w:pPr>
        <w:pStyle w:val="Heading3"/>
      </w:pPr>
      <w:bookmarkStart w:id="42" w:name="_Toc187146655"/>
      <w:r w:rsidRPr="008D4E20">
        <w:t xml:space="preserve">Requirements for development of </w:t>
      </w:r>
      <w:r w:rsidR="00EE01EF" w:rsidRPr="008D4E20">
        <w:t>Portal</w:t>
      </w:r>
      <w:r w:rsidRPr="008D4E20">
        <w:t xml:space="preserve"> </w:t>
      </w:r>
      <w:r w:rsidR="006A6E54">
        <w:t>Database</w:t>
      </w:r>
      <w:bookmarkEnd w:id="42"/>
    </w:p>
    <w:p w14:paraId="2B525DA8" w14:textId="45AB9508" w:rsidR="00583A9F" w:rsidRPr="008D4E20" w:rsidRDefault="00CC7D48" w:rsidP="00612951">
      <w:pPr>
        <w:pStyle w:val="FORITtekstas"/>
        <w:numPr>
          <w:ilvl w:val="0"/>
          <w:numId w:val="35"/>
        </w:numPr>
      </w:pPr>
      <w:r>
        <w:t>T</w:t>
      </w:r>
      <w:r w:rsidR="00583A9F" w:rsidRPr="008D4E20">
        <w:t xml:space="preserve">he following table </w:t>
      </w:r>
      <w:r w:rsidR="00AF5CDF">
        <w:t xml:space="preserve">outlines </w:t>
      </w:r>
      <w:r w:rsidR="00583A9F" w:rsidRPr="008D4E20">
        <w:t xml:space="preserve">functional requirements for </w:t>
      </w:r>
      <w:r w:rsidR="00081124">
        <w:t>portals database</w:t>
      </w:r>
      <w:r w:rsidR="00081124" w:rsidRPr="008D4E20">
        <w:t xml:space="preserve"> </w:t>
      </w:r>
      <w:r w:rsidR="00583A9F" w:rsidRPr="008D4E20">
        <w:t>storage component.</w:t>
      </w:r>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583A9F" w:rsidRPr="008D4E20" w14:paraId="7FB9D231" w14:textId="77777777" w:rsidTr="441BC9C6">
        <w:trPr>
          <w:trHeight w:val="520"/>
          <w:tblHeader/>
        </w:trPr>
        <w:tc>
          <w:tcPr>
            <w:tcW w:w="521" w:type="pct"/>
            <w:shd w:val="clear" w:color="auto" w:fill="6BA1F1"/>
            <w:vAlign w:val="center"/>
          </w:tcPr>
          <w:p w14:paraId="11DFCB9A" w14:textId="77777777" w:rsidR="00583A9F" w:rsidRPr="008D4E20" w:rsidRDefault="00583A9F">
            <w:pPr>
              <w:pStyle w:val="Foritlentelsheader"/>
              <w:jc w:val="left"/>
              <w:rPr>
                <w:rFonts w:ascii="Tahoma" w:eastAsia="Arial" w:hAnsi="Tahoma" w:cs="Tahoma"/>
                <w:b/>
                <w:bCs/>
                <w:szCs w:val="22"/>
              </w:rPr>
            </w:pPr>
            <w:r w:rsidRPr="008D4E20">
              <w:rPr>
                <w:rFonts w:ascii="Tahoma" w:eastAsia="Arial" w:hAnsi="Tahoma" w:cs="Tahoma"/>
                <w:b/>
                <w:bCs/>
                <w:szCs w:val="22"/>
              </w:rPr>
              <w:lastRenderedPageBreak/>
              <w:t xml:space="preserve">No. </w:t>
            </w:r>
          </w:p>
        </w:tc>
        <w:tc>
          <w:tcPr>
            <w:tcW w:w="4479" w:type="pct"/>
            <w:shd w:val="clear" w:color="auto" w:fill="6BA1F1"/>
            <w:vAlign w:val="center"/>
          </w:tcPr>
          <w:p w14:paraId="5192970E" w14:textId="77777777" w:rsidR="00583A9F" w:rsidRPr="008D4E20" w:rsidRDefault="00583A9F">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D57521" w:rsidRPr="008D4E20" w14:paraId="31EB727F" w14:textId="77777777" w:rsidTr="441BC9C6">
        <w:tc>
          <w:tcPr>
            <w:tcW w:w="521" w:type="pct"/>
          </w:tcPr>
          <w:p w14:paraId="0798DF77" w14:textId="77777777" w:rsidR="00D57521" w:rsidRPr="008D4E20" w:rsidRDefault="00D57521" w:rsidP="00612951">
            <w:pPr>
              <w:pStyle w:val="Foritlentelesnum"/>
              <w:numPr>
                <w:ilvl w:val="0"/>
                <w:numId w:val="48"/>
              </w:numPr>
              <w:rPr>
                <w:rFonts w:ascii="Tahoma" w:hAnsi="Tahoma" w:cs="Tahoma"/>
                <w:szCs w:val="20"/>
              </w:rPr>
            </w:pPr>
          </w:p>
        </w:tc>
        <w:tc>
          <w:tcPr>
            <w:tcW w:w="4479" w:type="pct"/>
          </w:tcPr>
          <w:p w14:paraId="0EC18A83" w14:textId="09B91211" w:rsidR="00D57521" w:rsidRPr="008D4E20" w:rsidRDefault="00ED2204" w:rsidP="00D57521">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Portal</w:t>
            </w:r>
            <w:r w:rsidR="00411AF0">
              <w:rPr>
                <w:rFonts w:ascii="Tahoma" w:hAnsi="Tahoma" w:cs="Tahoma"/>
                <w:sz w:val="22"/>
                <w:szCs w:val="28"/>
              </w:rPr>
              <w:t>s</w:t>
            </w:r>
            <w:r>
              <w:rPr>
                <w:rFonts w:ascii="Tahoma" w:hAnsi="Tahoma" w:cs="Tahoma"/>
                <w:sz w:val="22"/>
                <w:szCs w:val="28"/>
              </w:rPr>
              <w:t xml:space="preserve"> database</w:t>
            </w:r>
            <w:r w:rsidRPr="008D4E20">
              <w:rPr>
                <w:rFonts w:ascii="Tahoma" w:hAnsi="Tahoma" w:cs="Tahoma"/>
                <w:sz w:val="22"/>
                <w:szCs w:val="28"/>
              </w:rPr>
              <w:t xml:space="preserve"> </w:t>
            </w:r>
            <w:r w:rsidR="00D57521" w:rsidRPr="008D4E20">
              <w:rPr>
                <w:rFonts w:ascii="Tahoma" w:hAnsi="Tahoma" w:cs="Tahoma"/>
                <w:sz w:val="22"/>
                <w:szCs w:val="28"/>
              </w:rPr>
              <w:t xml:space="preserve">component must be </w:t>
            </w:r>
            <w:r w:rsidR="007F43F2">
              <w:rPr>
                <w:rFonts w:ascii="Tahoma" w:hAnsi="Tahoma" w:cs="Tahoma"/>
                <w:sz w:val="22"/>
                <w:szCs w:val="28"/>
              </w:rPr>
              <w:t xml:space="preserve">accessible to </w:t>
            </w:r>
            <w:proofErr w:type="gramStart"/>
            <w:r w:rsidR="00406AAF">
              <w:rPr>
                <w:rFonts w:ascii="Tahoma" w:hAnsi="Tahoma" w:cs="Tahoma"/>
                <w:sz w:val="22"/>
                <w:szCs w:val="28"/>
              </w:rPr>
              <w:t>Patient</w:t>
            </w:r>
            <w:proofErr w:type="gramEnd"/>
            <w:r w:rsidR="00406AAF">
              <w:rPr>
                <w:rFonts w:ascii="Tahoma" w:hAnsi="Tahoma" w:cs="Tahoma"/>
                <w:sz w:val="22"/>
                <w:szCs w:val="28"/>
              </w:rPr>
              <w:t xml:space="preserve"> portal, Doctor portal, Pharmacist portal.</w:t>
            </w:r>
          </w:p>
        </w:tc>
      </w:tr>
      <w:tr w:rsidR="001C3518" w:rsidRPr="008D4E20" w14:paraId="200239B8" w14:textId="77777777" w:rsidTr="441BC9C6">
        <w:tc>
          <w:tcPr>
            <w:tcW w:w="521" w:type="pct"/>
          </w:tcPr>
          <w:p w14:paraId="1EDE91B5" w14:textId="77777777" w:rsidR="001C3518" w:rsidRPr="008D4E20" w:rsidRDefault="001C3518" w:rsidP="00612951">
            <w:pPr>
              <w:pStyle w:val="Foritlentelesnum"/>
              <w:numPr>
                <w:ilvl w:val="0"/>
                <w:numId w:val="48"/>
              </w:numPr>
              <w:rPr>
                <w:rFonts w:ascii="Tahoma" w:hAnsi="Tahoma" w:cs="Tahoma"/>
                <w:szCs w:val="20"/>
              </w:rPr>
            </w:pPr>
          </w:p>
        </w:tc>
        <w:tc>
          <w:tcPr>
            <w:tcW w:w="4479" w:type="pct"/>
          </w:tcPr>
          <w:p w14:paraId="5B888925" w14:textId="36DD1702" w:rsidR="001C3518" w:rsidRPr="008D4E20" w:rsidRDefault="00406AAF" w:rsidP="00D57521">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Portal data</w:t>
            </w:r>
            <w:r w:rsidR="0072778D">
              <w:rPr>
                <w:rFonts w:ascii="Tahoma" w:hAnsi="Tahoma" w:cs="Tahoma"/>
                <w:sz w:val="22"/>
                <w:szCs w:val="28"/>
              </w:rPr>
              <w:t>base</w:t>
            </w:r>
            <w:r>
              <w:rPr>
                <w:rFonts w:ascii="Tahoma" w:hAnsi="Tahoma" w:cs="Tahoma"/>
                <w:sz w:val="22"/>
                <w:szCs w:val="28"/>
              </w:rPr>
              <w:t xml:space="preserve"> </w:t>
            </w:r>
            <w:r w:rsidR="001C3518">
              <w:rPr>
                <w:rFonts w:ascii="Tahoma" w:hAnsi="Tahoma" w:cs="Tahoma"/>
                <w:sz w:val="22"/>
                <w:szCs w:val="28"/>
              </w:rPr>
              <w:t xml:space="preserve">must be </w:t>
            </w:r>
            <w:proofErr w:type="gramStart"/>
            <w:r w:rsidR="00B3047A">
              <w:rPr>
                <w:rFonts w:ascii="Tahoma" w:hAnsi="Tahoma" w:cs="Tahoma"/>
                <w:sz w:val="22"/>
                <w:szCs w:val="28"/>
              </w:rPr>
              <w:t>separate</w:t>
            </w:r>
            <w:proofErr w:type="gramEnd"/>
            <w:r w:rsidR="001C3518">
              <w:rPr>
                <w:rFonts w:ascii="Tahoma" w:hAnsi="Tahoma" w:cs="Tahoma"/>
                <w:sz w:val="22"/>
                <w:szCs w:val="28"/>
              </w:rPr>
              <w:t xml:space="preserve"> </w:t>
            </w:r>
            <w:r w:rsidR="00194841">
              <w:rPr>
                <w:rFonts w:ascii="Tahoma" w:hAnsi="Tahoma" w:cs="Tahoma"/>
                <w:sz w:val="22"/>
                <w:szCs w:val="28"/>
              </w:rPr>
              <w:t>data</w:t>
            </w:r>
            <w:r w:rsidR="0072778D">
              <w:rPr>
                <w:rFonts w:ascii="Tahoma" w:hAnsi="Tahoma" w:cs="Tahoma"/>
                <w:sz w:val="22"/>
                <w:szCs w:val="28"/>
              </w:rPr>
              <w:t>base</w:t>
            </w:r>
            <w:r w:rsidR="00211EE9">
              <w:rPr>
                <w:rFonts w:ascii="Tahoma" w:hAnsi="Tahoma" w:cs="Tahoma"/>
                <w:sz w:val="22"/>
                <w:szCs w:val="28"/>
              </w:rPr>
              <w:t xml:space="preserve"> instance</w:t>
            </w:r>
            <w:r w:rsidR="00194841">
              <w:rPr>
                <w:rFonts w:ascii="Tahoma" w:hAnsi="Tahoma" w:cs="Tahoma"/>
                <w:sz w:val="22"/>
                <w:szCs w:val="28"/>
              </w:rPr>
              <w:t xml:space="preserve"> from database of ESPBI </w:t>
            </w:r>
            <w:r w:rsidR="000372E1">
              <w:rPr>
                <w:rFonts w:ascii="Tahoma" w:hAnsi="Tahoma" w:cs="Tahoma"/>
                <w:sz w:val="22"/>
                <w:szCs w:val="28"/>
              </w:rPr>
              <w:t>core</w:t>
            </w:r>
            <w:r w:rsidR="00194841">
              <w:rPr>
                <w:rFonts w:ascii="Tahoma" w:hAnsi="Tahoma" w:cs="Tahoma"/>
                <w:sz w:val="22"/>
                <w:szCs w:val="28"/>
              </w:rPr>
              <w:t>.</w:t>
            </w:r>
          </w:p>
        </w:tc>
      </w:tr>
      <w:tr w:rsidR="00BE5A66" w:rsidRPr="008D4E20" w14:paraId="663863D7" w14:textId="77777777" w:rsidTr="441BC9C6">
        <w:tc>
          <w:tcPr>
            <w:tcW w:w="521" w:type="pct"/>
          </w:tcPr>
          <w:p w14:paraId="459C6094" w14:textId="77777777" w:rsidR="00BE5A66" w:rsidRPr="008D4E20" w:rsidRDefault="00BE5A66" w:rsidP="00612951">
            <w:pPr>
              <w:pStyle w:val="Foritlentelesnum"/>
              <w:numPr>
                <w:ilvl w:val="0"/>
                <w:numId w:val="48"/>
              </w:numPr>
              <w:rPr>
                <w:rFonts w:ascii="Tahoma" w:hAnsi="Tahoma" w:cs="Tahoma"/>
                <w:szCs w:val="20"/>
              </w:rPr>
            </w:pPr>
          </w:p>
        </w:tc>
        <w:tc>
          <w:tcPr>
            <w:tcW w:w="4479" w:type="pct"/>
          </w:tcPr>
          <w:p w14:paraId="1B31F2B2" w14:textId="227E2EF8" w:rsidR="00BE5A66" w:rsidDel="00406AAF" w:rsidRDefault="00BE5A66" w:rsidP="00D57521">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Portal database is </w:t>
            </w:r>
            <w:r w:rsidR="00180099">
              <w:rPr>
                <w:rFonts w:ascii="Tahoma" w:hAnsi="Tahoma" w:cs="Tahoma"/>
                <w:sz w:val="22"/>
                <w:szCs w:val="28"/>
              </w:rPr>
              <w:t>a composition of 2 databases:</w:t>
            </w:r>
          </w:p>
        </w:tc>
      </w:tr>
      <w:tr w:rsidR="00180099" w:rsidRPr="008D4E20" w14:paraId="2E16E73F" w14:textId="77777777" w:rsidTr="441BC9C6">
        <w:tc>
          <w:tcPr>
            <w:tcW w:w="521" w:type="pct"/>
          </w:tcPr>
          <w:p w14:paraId="572794D4" w14:textId="77777777" w:rsidR="00180099" w:rsidRPr="008D4E20" w:rsidRDefault="00180099" w:rsidP="00612951">
            <w:pPr>
              <w:pStyle w:val="Foritlentelesnum"/>
              <w:numPr>
                <w:ilvl w:val="1"/>
                <w:numId w:val="48"/>
              </w:numPr>
              <w:rPr>
                <w:rFonts w:ascii="Tahoma" w:hAnsi="Tahoma" w:cs="Tahoma"/>
                <w:szCs w:val="20"/>
              </w:rPr>
            </w:pPr>
          </w:p>
        </w:tc>
        <w:tc>
          <w:tcPr>
            <w:tcW w:w="4479" w:type="pct"/>
          </w:tcPr>
          <w:p w14:paraId="24856F98" w14:textId="60D247DB" w:rsidR="00180099" w:rsidRDefault="006C00D7" w:rsidP="00D57521">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Portal resource database;</w:t>
            </w:r>
          </w:p>
        </w:tc>
      </w:tr>
      <w:tr w:rsidR="006C00D7" w:rsidRPr="008D4E20" w14:paraId="5B0860DC" w14:textId="77777777" w:rsidTr="441BC9C6">
        <w:tc>
          <w:tcPr>
            <w:tcW w:w="521" w:type="pct"/>
          </w:tcPr>
          <w:p w14:paraId="750380CA" w14:textId="77777777" w:rsidR="006C00D7" w:rsidRPr="008D4E20" w:rsidRDefault="006C00D7" w:rsidP="00612951">
            <w:pPr>
              <w:pStyle w:val="Foritlentelesnum"/>
              <w:numPr>
                <w:ilvl w:val="1"/>
                <w:numId w:val="48"/>
              </w:numPr>
              <w:rPr>
                <w:rFonts w:ascii="Tahoma" w:hAnsi="Tahoma" w:cs="Tahoma"/>
                <w:szCs w:val="20"/>
              </w:rPr>
            </w:pPr>
          </w:p>
        </w:tc>
        <w:tc>
          <w:tcPr>
            <w:tcW w:w="4479" w:type="pct"/>
          </w:tcPr>
          <w:p w14:paraId="2270C37D" w14:textId="5FD89305" w:rsidR="006C00D7" w:rsidRDefault="006C00D7" w:rsidP="00D57521">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Portal temporary storage.</w:t>
            </w:r>
          </w:p>
        </w:tc>
      </w:tr>
    </w:tbl>
    <w:p w14:paraId="1C97B812" w14:textId="77777777" w:rsidR="00A41D56" w:rsidRDefault="00A41D56"/>
    <w:p w14:paraId="1F530E7A" w14:textId="354AB3A8" w:rsidR="00A41D56" w:rsidRPr="008D4E20" w:rsidRDefault="00DD3194" w:rsidP="00612951">
      <w:pPr>
        <w:pStyle w:val="FORITtekstas"/>
        <w:numPr>
          <w:ilvl w:val="0"/>
          <w:numId w:val="35"/>
        </w:numPr>
      </w:pPr>
      <w:r>
        <w:t xml:space="preserve">The </w:t>
      </w:r>
      <w:r w:rsidR="00A41D56" w:rsidRPr="008D4E20">
        <w:t xml:space="preserve">following table </w:t>
      </w:r>
      <w:r>
        <w:t xml:space="preserve">provides </w:t>
      </w:r>
      <w:r w:rsidR="00A41D56" w:rsidRPr="008D4E20">
        <w:t xml:space="preserve">functional requirements for </w:t>
      </w:r>
      <w:r w:rsidR="00A41D56">
        <w:t xml:space="preserve">portals </w:t>
      </w:r>
      <w:r>
        <w:t xml:space="preserve">resource database </w:t>
      </w:r>
      <w:r w:rsidR="00A41D56" w:rsidRPr="008D4E20">
        <w:t>component.</w:t>
      </w:r>
    </w:p>
    <w:p w14:paraId="2C522EE5" w14:textId="77777777" w:rsidR="00A41D56" w:rsidRDefault="00A41D56"/>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A41D56" w:rsidRPr="008D4E20" w14:paraId="1B2C0226" w14:textId="77777777" w:rsidTr="00A41D56">
        <w:trPr>
          <w:trHeight w:val="585"/>
          <w:tblHeader/>
        </w:trPr>
        <w:tc>
          <w:tcPr>
            <w:tcW w:w="521"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60F3BE56" w14:textId="1C32FF5E" w:rsidR="00A41D56" w:rsidRPr="00A41D56" w:rsidRDefault="00A41D56" w:rsidP="00A41D56">
            <w:pPr>
              <w:pStyle w:val="Foritlentelsheader"/>
              <w:jc w:val="left"/>
              <w:rPr>
                <w:rFonts w:ascii="Tahoma" w:eastAsia="Arial" w:hAnsi="Tahoma" w:cs="Tahoma"/>
                <w:b/>
                <w:bCs/>
                <w:szCs w:val="22"/>
              </w:rPr>
            </w:pPr>
            <w:r w:rsidRPr="00A41D56">
              <w:rPr>
                <w:rFonts w:ascii="Tahoma" w:eastAsia="Arial" w:hAnsi="Tahoma" w:cs="Tahoma"/>
                <w:b/>
                <w:bCs/>
                <w:szCs w:val="22"/>
              </w:rPr>
              <w:t>No.</w:t>
            </w:r>
          </w:p>
        </w:tc>
        <w:tc>
          <w:tcPr>
            <w:tcW w:w="4479"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01D9CA21" w14:textId="77777777" w:rsidR="00A41D56" w:rsidRPr="00A41D56" w:rsidRDefault="00A41D56" w:rsidP="00A41D56">
            <w:pPr>
              <w:pStyle w:val="Foritlentelsheader"/>
              <w:jc w:val="left"/>
              <w:rPr>
                <w:rFonts w:ascii="Tahoma" w:eastAsia="Arial" w:hAnsi="Tahoma" w:cs="Tahoma"/>
                <w:b/>
                <w:bCs/>
                <w:szCs w:val="22"/>
              </w:rPr>
            </w:pPr>
            <w:r w:rsidRPr="00A41D56">
              <w:rPr>
                <w:rFonts w:ascii="Tahoma" w:eastAsia="Arial" w:hAnsi="Tahoma" w:cs="Tahoma"/>
                <w:b/>
                <w:bCs/>
                <w:szCs w:val="22"/>
              </w:rPr>
              <w:t>Requirement</w:t>
            </w:r>
          </w:p>
        </w:tc>
      </w:tr>
      <w:tr w:rsidR="009A0077" w:rsidRPr="008D4E20" w14:paraId="7C9B6575" w14:textId="77777777" w:rsidTr="00A41D56">
        <w:trPr>
          <w:tblHeader/>
        </w:trPr>
        <w:tc>
          <w:tcPr>
            <w:tcW w:w="521" w:type="pct"/>
          </w:tcPr>
          <w:p w14:paraId="309B92D2" w14:textId="77777777" w:rsidR="009A0077" w:rsidRPr="008D4E20" w:rsidRDefault="009A0077" w:rsidP="00612951">
            <w:pPr>
              <w:pStyle w:val="Foritlentelesnum"/>
              <w:numPr>
                <w:ilvl w:val="0"/>
                <w:numId w:val="48"/>
              </w:numPr>
              <w:rPr>
                <w:rFonts w:ascii="Tahoma" w:hAnsi="Tahoma" w:cs="Tahoma"/>
                <w:szCs w:val="20"/>
              </w:rPr>
            </w:pPr>
          </w:p>
        </w:tc>
        <w:tc>
          <w:tcPr>
            <w:tcW w:w="4479" w:type="pct"/>
          </w:tcPr>
          <w:p w14:paraId="5B5C3CF5" w14:textId="4CD46F65" w:rsidR="009A0077" w:rsidRPr="008D4E20" w:rsidRDefault="009A0077" w:rsidP="009A007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 xml:space="preserve">Portal </w:t>
            </w:r>
            <w:r>
              <w:rPr>
                <w:rFonts w:ascii="Tahoma" w:hAnsi="Tahoma" w:cs="Tahoma"/>
                <w:sz w:val="22"/>
                <w:szCs w:val="28"/>
              </w:rPr>
              <w:t>resource database</w:t>
            </w:r>
            <w:r w:rsidRPr="008D4E20">
              <w:rPr>
                <w:rFonts w:ascii="Tahoma" w:hAnsi="Tahoma" w:cs="Tahoma"/>
                <w:sz w:val="22"/>
                <w:szCs w:val="28"/>
              </w:rPr>
              <w:t xml:space="preserve"> must store all information that can be required by portal on patient and organizational data. Portal </w:t>
            </w:r>
            <w:r>
              <w:rPr>
                <w:rFonts w:ascii="Tahoma" w:hAnsi="Tahoma" w:cs="Tahoma"/>
                <w:sz w:val="22"/>
                <w:szCs w:val="28"/>
              </w:rPr>
              <w:t>resource database</w:t>
            </w:r>
            <w:r w:rsidRPr="008D4E20">
              <w:rPr>
                <w:rFonts w:ascii="Tahoma" w:hAnsi="Tahoma" w:cs="Tahoma"/>
                <w:sz w:val="22"/>
                <w:szCs w:val="28"/>
              </w:rPr>
              <w:t xml:space="preserve"> should store:</w:t>
            </w:r>
          </w:p>
        </w:tc>
      </w:tr>
      <w:tr w:rsidR="009A0077" w:rsidRPr="008D4E20" w14:paraId="6F5AE75F" w14:textId="77777777" w:rsidTr="00A41D56">
        <w:trPr>
          <w:tblHeader/>
        </w:trPr>
        <w:tc>
          <w:tcPr>
            <w:tcW w:w="521" w:type="pct"/>
          </w:tcPr>
          <w:p w14:paraId="5E8BC1E7" w14:textId="77777777" w:rsidR="009A0077" w:rsidRPr="008D4E20" w:rsidRDefault="009A0077" w:rsidP="00612951">
            <w:pPr>
              <w:pStyle w:val="Foritlentelesnum"/>
              <w:numPr>
                <w:ilvl w:val="1"/>
                <w:numId w:val="48"/>
              </w:numPr>
              <w:rPr>
                <w:rFonts w:ascii="Tahoma" w:hAnsi="Tahoma" w:cs="Tahoma"/>
                <w:szCs w:val="20"/>
              </w:rPr>
            </w:pPr>
          </w:p>
        </w:tc>
        <w:tc>
          <w:tcPr>
            <w:tcW w:w="4479" w:type="pct"/>
          </w:tcPr>
          <w:p w14:paraId="329A9535" w14:textId="71ED12FE" w:rsidR="009A0077" w:rsidRPr="008D4E20" w:rsidRDefault="009A0077" w:rsidP="009A007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Patient general data;</w:t>
            </w:r>
          </w:p>
        </w:tc>
      </w:tr>
      <w:tr w:rsidR="009A0077" w:rsidRPr="008D4E20" w14:paraId="13830D55" w14:textId="77777777" w:rsidTr="00A41D56">
        <w:trPr>
          <w:tblHeader/>
        </w:trPr>
        <w:tc>
          <w:tcPr>
            <w:tcW w:w="521" w:type="pct"/>
          </w:tcPr>
          <w:p w14:paraId="412C5782" w14:textId="77777777" w:rsidR="009A0077" w:rsidRPr="008D4E20" w:rsidRDefault="009A0077" w:rsidP="00612951">
            <w:pPr>
              <w:pStyle w:val="Foritlentelesnum"/>
              <w:numPr>
                <w:ilvl w:val="1"/>
                <w:numId w:val="48"/>
              </w:numPr>
              <w:rPr>
                <w:rFonts w:ascii="Tahoma" w:hAnsi="Tahoma" w:cs="Tahoma"/>
                <w:szCs w:val="20"/>
              </w:rPr>
            </w:pPr>
          </w:p>
        </w:tc>
        <w:tc>
          <w:tcPr>
            <w:tcW w:w="4479" w:type="pct"/>
          </w:tcPr>
          <w:p w14:paraId="5D25F05D" w14:textId="2EFE7BC2" w:rsidR="009A0077" w:rsidRPr="008D4E20" w:rsidRDefault="009A0077" w:rsidP="009A007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Patient historical medical records;</w:t>
            </w:r>
          </w:p>
        </w:tc>
      </w:tr>
      <w:tr w:rsidR="009A0077" w:rsidRPr="008D4E20" w14:paraId="3D7CAAD2" w14:textId="77777777" w:rsidTr="00A41D56">
        <w:trPr>
          <w:tblHeader/>
        </w:trPr>
        <w:tc>
          <w:tcPr>
            <w:tcW w:w="521" w:type="pct"/>
          </w:tcPr>
          <w:p w14:paraId="73B40A76" w14:textId="77777777" w:rsidR="009A0077" w:rsidRPr="008D4E20" w:rsidRDefault="009A0077" w:rsidP="00612951">
            <w:pPr>
              <w:pStyle w:val="Foritlentelesnum"/>
              <w:numPr>
                <w:ilvl w:val="1"/>
                <w:numId w:val="48"/>
              </w:numPr>
              <w:rPr>
                <w:rFonts w:ascii="Tahoma" w:hAnsi="Tahoma" w:cs="Tahoma"/>
                <w:szCs w:val="20"/>
              </w:rPr>
            </w:pPr>
          </w:p>
        </w:tc>
        <w:tc>
          <w:tcPr>
            <w:tcW w:w="4479" w:type="pct"/>
          </w:tcPr>
          <w:p w14:paraId="5D0254D1" w14:textId="73DE8116" w:rsidR="009A0077" w:rsidRPr="008D4E20" w:rsidRDefault="009A0077" w:rsidP="009A007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Patient active operational records (records with end date. i.e.: prescription, planned visits, encounters etc.);</w:t>
            </w:r>
          </w:p>
        </w:tc>
      </w:tr>
      <w:tr w:rsidR="009A0077" w:rsidRPr="008D4E20" w14:paraId="4915786C" w14:textId="77777777" w:rsidTr="00A41D56">
        <w:trPr>
          <w:tblHeader/>
        </w:trPr>
        <w:tc>
          <w:tcPr>
            <w:tcW w:w="521" w:type="pct"/>
          </w:tcPr>
          <w:p w14:paraId="1EFE43DB" w14:textId="77777777" w:rsidR="009A0077" w:rsidRPr="008D4E20" w:rsidRDefault="009A0077" w:rsidP="00612951">
            <w:pPr>
              <w:pStyle w:val="Foritlentelesnum"/>
              <w:numPr>
                <w:ilvl w:val="1"/>
                <w:numId w:val="48"/>
              </w:numPr>
              <w:rPr>
                <w:rFonts w:ascii="Tahoma" w:hAnsi="Tahoma" w:cs="Tahoma"/>
                <w:szCs w:val="20"/>
              </w:rPr>
            </w:pPr>
          </w:p>
        </w:tc>
        <w:tc>
          <w:tcPr>
            <w:tcW w:w="4479" w:type="pct"/>
          </w:tcPr>
          <w:p w14:paraId="1B7DEDB8" w14:textId="5A7186BD" w:rsidR="009A0077" w:rsidRPr="008D4E20" w:rsidRDefault="009A0077" w:rsidP="009A007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Specialists’ data;</w:t>
            </w:r>
          </w:p>
        </w:tc>
      </w:tr>
      <w:tr w:rsidR="009A0077" w:rsidRPr="008D4E20" w14:paraId="11B2F994" w14:textId="77777777" w:rsidTr="00A41D56">
        <w:trPr>
          <w:tblHeader/>
        </w:trPr>
        <w:tc>
          <w:tcPr>
            <w:tcW w:w="521" w:type="pct"/>
          </w:tcPr>
          <w:p w14:paraId="2F831C21" w14:textId="77777777" w:rsidR="009A0077" w:rsidRPr="008D4E20" w:rsidRDefault="009A0077" w:rsidP="00612951">
            <w:pPr>
              <w:pStyle w:val="Foritlentelesnum"/>
              <w:numPr>
                <w:ilvl w:val="1"/>
                <w:numId w:val="48"/>
              </w:numPr>
              <w:rPr>
                <w:rFonts w:ascii="Tahoma" w:hAnsi="Tahoma" w:cs="Tahoma"/>
                <w:szCs w:val="20"/>
              </w:rPr>
            </w:pPr>
          </w:p>
        </w:tc>
        <w:tc>
          <w:tcPr>
            <w:tcW w:w="4479" w:type="pct"/>
          </w:tcPr>
          <w:p w14:paraId="53DAF341" w14:textId="2104B8A9" w:rsidR="009A0077" w:rsidRPr="008D4E20" w:rsidRDefault="009A0077" w:rsidP="009A007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Organizations’ data</w:t>
            </w:r>
            <w:r w:rsidR="008D6877">
              <w:rPr>
                <w:rFonts w:ascii="Tahoma" w:hAnsi="Tahoma" w:cs="Tahoma"/>
                <w:sz w:val="22"/>
                <w:szCs w:val="28"/>
              </w:rPr>
              <w:t>;</w:t>
            </w:r>
          </w:p>
        </w:tc>
      </w:tr>
      <w:tr w:rsidR="001F65B5" w:rsidRPr="008D4E20" w14:paraId="770C1A3D" w14:textId="77777777" w:rsidTr="00A41D56">
        <w:trPr>
          <w:tblHeader/>
        </w:trPr>
        <w:tc>
          <w:tcPr>
            <w:tcW w:w="521" w:type="pct"/>
          </w:tcPr>
          <w:p w14:paraId="1EA116D3" w14:textId="77777777" w:rsidR="001F65B5" w:rsidRPr="008D4E20" w:rsidRDefault="001F65B5" w:rsidP="00612951">
            <w:pPr>
              <w:pStyle w:val="Foritlentelesnum"/>
              <w:numPr>
                <w:ilvl w:val="1"/>
                <w:numId w:val="48"/>
              </w:numPr>
              <w:rPr>
                <w:rFonts w:ascii="Tahoma" w:hAnsi="Tahoma" w:cs="Tahoma"/>
                <w:szCs w:val="20"/>
              </w:rPr>
            </w:pPr>
          </w:p>
        </w:tc>
        <w:tc>
          <w:tcPr>
            <w:tcW w:w="4479" w:type="pct"/>
          </w:tcPr>
          <w:p w14:paraId="24F57166" w14:textId="4D32FDB5" w:rsidR="001F65B5" w:rsidRPr="008D4E20" w:rsidRDefault="001C2261" w:rsidP="009A007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Medical c</w:t>
            </w:r>
            <w:r w:rsidR="008D6877">
              <w:rPr>
                <w:rFonts w:ascii="Tahoma" w:hAnsi="Tahoma" w:cs="Tahoma"/>
                <w:sz w:val="22"/>
                <w:szCs w:val="28"/>
              </w:rPr>
              <w:t>lassifiers.</w:t>
            </w:r>
          </w:p>
        </w:tc>
      </w:tr>
      <w:tr w:rsidR="009A0077" w:rsidRPr="008D4E20" w14:paraId="496FC8BC" w14:textId="77777777" w:rsidTr="00A41D56">
        <w:trPr>
          <w:tblHeader/>
        </w:trPr>
        <w:tc>
          <w:tcPr>
            <w:tcW w:w="521" w:type="pct"/>
          </w:tcPr>
          <w:p w14:paraId="5EC95D2B" w14:textId="77777777" w:rsidR="009A0077" w:rsidRPr="008D4E20" w:rsidRDefault="009A0077" w:rsidP="00612951">
            <w:pPr>
              <w:pStyle w:val="Foritlentelesnum"/>
              <w:numPr>
                <w:ilvl w:val="1"/>
                <w:numId w:val="48"/>
              </w:numPr>
              <w:rPr>
                <w:rFonts w:ascii="Tahoma" w:hAnsi="Tahoma" w:cs="Tahoma"/>
                <w:szCs w:val="20"/>
              </w:rPr>
            </w:pPr>
          </w:p>
        </w:tc>
        <w:tc>
          <w:tcPr>
            <w:tcW w:w="4479" w:type="pct"/>
          </w:tcPr>
          <w:p w14:paraId="6E082491" w14:textId="1F74324A" w:rsidR="009A0077" w:rsidRPr="008D4E20" w:rsidRDefault="009A0077" w:rsidP="009A007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After a configurable amount of time all data about specific patients</w:t>
            </w:r>
            <w:r w:rsidR="00A41B90">
              <w:rPr>
                <w:rFonts w:ascii="Tahoma" w:hAnsi="Tahoma" w:cs="Tahoma"/>
                <w:sz w:val="22"/>
                <w:szCs w:val="28"/>
              </w:rPr>
              <w:t xml:space="preserve"> (</w:t>
            </w:r>
            <w:r w:rsidR="00795306">
              <w:rPr>
                <w:rFonts w:ascii="Tahoma" w:hAnsi="Tahoma" w:cs="Tahoma"/>
                <w:sz w:val="22"/>
                <w:szCs w:val="28"/>
              </w:rPr>
              <w:t>patient’s general data, patient’s historical medical records, patient’s active operational records)</w:t>
            </w:r>
            <w:r w:rsidRPr="008D4E20">
              <w:rPr>
                <w:rFonts w:ascii="Tahoma" w:hAnsi="Tahoma" w:cs="Tahoma"/>
                <w:sz w:val="22"/>
                <w:szCs w:val="28"/>
              </w:rPr>
              <w:t xml:space="preserve"> should be removed from </w:t>
            </w:r>
            <w:r w:rsidR="00070150">
              <w:rPr>
                <w:rFonts w:ascii="Tahoma" w:hAnsi="Tahoma" w:cs="Tahoma"/>
                <w:sz w:val="22"/>
                <w:szCs w:val="28"/>
              </w:rPr>
              <w:t>portal resource database</w:t>
            </w:r>
            <w:r w:rsidRPr="008D4E20">
              <w:rPr>
                <w:rFonts w:ascii="Tahoma" w:hAnsi="Tahoma" w:cs="Tahoma"/>
                <w:sz w:val="22"/>
                <w:szCs w:val="28"/>
              </w:rPr>
              <w:t>.</w:t>
            </w:r>
          </w:p>
        </w:tc>
      </w:tr>
      <w:tr w:rsidR="009A0077" w:rsidRPr="008D4E20" w14:paraId="1B0AF89E" w14:textId="77777777" w:rsidTr="00A41D56">
        <w:trPr>
          <w:tblHeader/>
        </w:trPr>
        <w:tc>
          <w:tcPr>
            <w:tcW w:w="521" w:type="pct"/>
          </w:tcPr>
          <w:p w14:paraId="2EE6B825" w14:textId="77777777" w:rsidR="009A0077" w:rsidRPr="008D4E20" w:rsidRDefault="009A0077" w:rsidP="00612951">
            <w:pPr>
              <w:pStyle w:val="Foritlentelesnum"/>
              <w:numPr>
                <w:ilvl w:val="1"/>
                <w:numId w:val="48"/>
              </w:numPr>
              <w:rPr>
                <w:rFonts w:ascii="Tahoma" w:hAnsi="Tahoma" w:cs="Tahoma"/>
                <w:szCs w:val="20"/>
              </w:rPr>
            </w:pPr>
          </w:p>
        </w:tc>
        <w:tc>
          <w:tcPr>
            <w:tcW w:w="4479" w:type="pct"/>
          </w:tcPr>
          <w:p w14:paraId="643331D1" w14:textId="5E2EB3BE" w:rsidR="009A0077" w:rsidRPr="008D4E20" w:rsidRDefault="009A0077" w:rsidP="009A007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If during that time, any data about that patient is updated</w:t>
            </w:r>
            <w:r w:rsidR="007B5293">
              <w:rPr>
                <w:rFonts w:ascii="Tahoma" w:hAnsi="Tahoma" w:cs="Tahoma"/>
                <w:sz w:val="22"/>
                <w:szCs w:val="28"/>
              </w:rPr>
              <w:t xml:space="preserve"> or </w:t>
            </w:r>
            <w:r w:rsidR="00EB0C51">
              <w:rPr>
                <w:rFonts w:ascii="Tahoma" w:hAnsi="Tahoma" w:cs="Tahoma"/>
                <w:sz w:val="22"/>
                <w:szCs w:val="28"/>
              </w:rPr>
              <w:t>read by the portals</w:t>
            </w:r>
            <w:r w:rsidRPr="008D4E20">
              <w:rPr>
                <w:rFonts w:ascii="Tahoma" w:hAnsi="Tahoma" w:cs="Tahoma"/>
                <w:sz w:val="22"/>
                <w:szCs w:val="28"/>
              </w:rPr>
              <w:t xml:space="preserve">, the data removal time must be counted from </w:t>
            </w:r>
            <w:r w:rsidR="003F7734">
              <w:rPr>
                <w:rFonts w:ascii="Tahoma" w:hAnsi="Tahoma" w:cs="Tahoma"/>
                <w:sz w:val="22"/>
                <w:szCs w:val="28"/>
              </w:rPr>
              <w:t xml:space="preserve">that </w:t>
            </w:r>
            <w:r w:rsidRPr="008D4E20">
              <w:rPr>
                <w:rFonts w:ascii="Tahoma" w:hAnsi="Tahoma" w:cs="Tahoma"/>
                <w:sz w:val="22"/>
                <w:szCs w:val="28"/>
              </w:rPr>
              <w:t>date.</w:t>
            </w:r>
          </w:p>
        </w:tc>
      </w:tr>
    </w:tbl>
    <w:p w14:paraId="2C2D1EDA" w14:textId="77777777" w:rsidR="00583A9F" w:rsidRDefault="00583A9F" w:rsidP="00583A9F"/>
    <w:p w14:paraId="7068A2A6" w14:textId="2899E129" w:rsidR="00C037EA" w:rsidRPr="008D4E20" w:rsidRDefault="00C037EA" w:rsidP="00612951">
      <w:pPr>
        <w:pStyle w:val="FORITtekstas"/>
        <w:numPr>
          <w:ilvl w:val="0"/>
          <w:numId w:val="35"/>
        </w:numPr>
      </w:pPr>
      <w:r>
        <w:t xml:space="preserve">The </w:t>
      </w:r>
      <w:r w:rsidRPr="008D4E20">
        <w:t xml:space="preserve">following table </w:t>
      </w:r>
      <w:r>
        <w:t xml:space="preserve">provides </w:t>
      </w:r>
      <w:r w:rsidRPr="008D4E20">
        <w:t xml:space="preserve">functional requirements for </w:t>
      </w:r>
      <w:r>
        <w:t xml:space="preserve">portals temporary storage </w:t>
      </w:r>
      <w:r w:rsidRPr="008D4E20">
        <w:t>component.</w:t>
      </w:r>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656672" w:rsidRPr="008D4E20" w14:paraId="5ABC36F2" w14:textId="77777777" w:rsidTr="00542FFE">
        <w:trPr>
          <w:trHeight w:val="520"/>
          <w:tblHeader/>
        </w:trPr>
        <w:tc>
          <w:tcPr>
            <w:tcW w:w="521" w:type="pct"/>
            <w:shd w:val="clear" w:color="auto" w:fill="6BA1F1"/>
            <w:vAlign w:val="center"/>
          </w:tcPr>
          <w:p w14:paraId="22E203B4" w14:textId="77777777" w:rsidR="00656672" w:rsidRPr="008D4E20" w:rsidRDefault="00656672" w:rsidP="00BB5ED3">
            <w:pPr>
              <w:pStyle w:val="Foritlentelsheader"/>
              <w:jc w:val="left"/>
              <w:rPr>
                <w:rFonts w:ascii="Tahoma" w:eastAsia="Arial" w:hAnsi="Tahoma" w:cs="Tahoma"/>
                <w:b/>
                <w:bCs/>
                <w:szCs w:val="22"/>
              </w:rPr>
            </w:pPr>
            <w:r w:rsidRPr="008D4E20">
              <w:rPr>
                <w:rFonts w:ascii="Tahoma" w:eastAsia="Arial" w:hAnsi="Tahoma" w:cs="Tahoma"/>
                <w:b/>
                <w:bCs/>
                <w:szCs w:val="22"/>
              </w:rPr>
              <w:t xml:space="preserve">No. </w:t>
            </w:r>
          </w:p>
        </w:tc>
        <w:tc>
          <w:tcPr>
            <w:tcW w:w="4479" w:type="pct"/>
            <w:shd w:val="clear" w:color="auto" w:fill="6BA1F1"/>
            <w:vAlign w:val="center"/>
          </w:tcPr>
          <w:p w14:paraId="53B4D0D4" w14:textId="77777777" w:rsidR="00656672" w:rsidRPr="008D4E20" w:rsidRDefault="00656672" w:rsidP="00BB5ED3">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656672" w:rsidRPr="008D4E20" w14:paraId="672813C6" w14:textId="77777777" w:rsidTr="00542FFE">
        <w:tc>
          <w:tcPr>
            <w:tcW w:w="521" w:type="pct"/>
          </w:tcPr>
          <w:p w14:paraId="0194CB44" w14:textId="77777777" w:rsidR="00656672" w:rsidRPr="008D4E20" w:rsidRDefault="00656672" w:rsidP="00612951">
            <w:pPr>
              <w:pStyle w:val="Foritlentelesnum"/>
              <w:numPr>
                <w:ilvl w:val="0"/>
                <w:numId w:val="48"/>
              </w:numPr>
              <w:rPr>
                <w:rFonts w:ascii="Tahoma" w:hAnsi="Tahoma" w:cs="Tahoma"/>
                <w:szCs w:val="20"/>
              </w:rPr>
            </w:pPr>
          </w:p>
        </w:tc>
        <w:tc>
          <w:tcPr>
            <w:tcW w:w="4479" w:type="pct"/>
          </w:tcPr>
          <w:p w14:paraId="4446B204" w14:textId="2E79E165" w:rsidR="00656672" w:rsidRPr="008D4E20" w:rsidRDefault="001F2E2F"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Portal temporary storage </w:t>
            </w:r>
            <w:r w:rsidR="007328DC">
              <w:rPr>
                <w:rFonts w:ascii="Tahoma" w:hAnsi="Tahoma" w:cs="Tahoma"/>
                <w:sz w:val="22"/>
                <w:szCs w:val="28"/>
              </w:rPr>
              <w:t>must store draft version</w:t>
            </w:r>
            <w:r w:rsidR="00FC508F">
              <w:rPr>
                <w:rFonts w:ascii="Tahoma" w:hAnsi="Tahoma" w:cs="Tahoma"/>
                <w:sz w:val="22"/>
                <w:szCs w:val="28"/>
              </w:rPr>
              <w:t>s</w:t>
            </w:r>
            <w:r w:rsidR="007328DC">
              <w:rPr>
                <w:rFonts w:ascii="Tahoma" w:hAnsi="Tahoma" w:cs="Tahoma"/>
                <w:sz w:val="22"/>
                <w:szCs w:val="28"/>
              </w:rPr>
              <w:t xml:space="preserve"> of medical documents from Doctor and Pharmacist </w:t>
            </w:r>
            <w:r w:rsidR="00EF208C">
              <w:rPr>
                <w:rFonts w:ascii="Tahoma" w:hAnsi="Tahoma" w:cs="Tahoma"/>
                <w:sz w:val="22"/>
                <w:szCs w:val="28"/>
              </w:rPr>
              <w:t>portal.</w:t>
            </w:r>
          </w:p>
        </w:tc>
      </w:tr>
      <w:tr w:rsidR="00EF208C" w:rsidRPr="008D4E20" w14:paraId="2A3D9E8C" w14:textId="77777777" w:rsidTr="00542FFE">
        <w:tc>
          <w:tcPr>
            <w:tcW w:w="521" w:type="pct"/>
          </w:tcPr>
          <w:p w14:paraId="7BFB08D0" w14:textId="77777777" w:rsidR="00EF208C" w:rsidRPr="008D4E20" w:rsidRDefault="00EF208C" w:rsidP="00612951">
            <w:pPr>
              <w:pStyle w:val="Foritlentelesnum"/>
              <w:numPr>
                <w:ilvl w:val="0"/>
                <w:numId w:val="48"/>
              </w:numPr>
              <w:rPr>
                <w:rFonts w:ascii="Tahoma" w:hAnsi="Tahoma" w:cs="Tahoma"/>
                <w:szCs w:val="20"/>
              </w:rPr>
            </w:pPr>
          </w:p>
        </w:tc>
        <w:tc>
          <w:tcPr>
            <w:tcW w:w="4479" w:type="pct"/>
          </w:tcPr>
          <w:p w14:paraId="688DFD5C" w14:textId="0DB1E764" w:rsidR="00EF208C" w:rsidRPr="00576419" w:rsidRDefault="002365B0" w:rsidP="439C3282">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Pr>
                <w:rFonts w:ascii="Tahoma" w:hAnsi="Tahoma" w:cs="Tahoma"/>
                <w:sz w:val="22"/>
                <w:szCs w:val="22"/>
              </w:rPr>
              <w:t xml:space="preserve">Specified </w:t>
            </w:r>
            <w:r w:rsidR="0036043F" w:rsidRPr="439C3282">
              <w:rPr>
                <w:rFonts w:ascii="Tahoma" w:hAnsi="Tahoma" w:cs="Tahoma"/>
                <w:sz w:val="22"/>
                <w:szCs w:val="22"/>
              </w:rPr>
              <w:t>documents must be saved as draft versions in temporary storage</w:t>
            </w:r>
            <w:r w:rsidR="0097311E">
              <w:rPr>
                <w:rFonts w:ascii="Tahoma" w:hAnsi="Tahoma" w:cs="Tahoma"/>
                <w:sz w:val="22"/>
                <w:szCs w:val="22"/>
              </w:rPr>
              <w:t>:</w:t>
            </w:r>
          </w:p>
        </w:tc>
      </w:tr>
      <w:tr w:rsidR="0097311E" w:rsidRPr="008D4E20" w14:paraId="655E7E85" w14:textId="77777777" w:rsidTr="00542FFE">
        <w:tc>
          <w:tcPr>
            <w:tcW w:w="521" w:type="pct"/>
          </w:tcPr>
          <w:p w14:paraId="67E22A08" w14:textId="77777777" w:rsidR="0097311E" w:rsidRPr="008D4E20" w:rsidRDefault="0097311E" w:rsidP="00612951">
            <w:pPr>
              <w:pStyle w:val="Foritlentelesnum"/>
              <w:numPr>
                <w:ilvl w:val="1"/>
                <w:numId w:val="48"/>
              </w:numPr>
              <w:rPr>
                <w:rFonts w:ascii="Tahoma" w:hAnsi="Tahoma" w:cs="Tahoma"/>
                <w:szCs w:val="20"/>
              </w:rPr>
            </w:pPr>
          </w:p>
        </w:tc>
        <w:tc>
          <w:tcPr>
            <w:tcW w:w="4479" w:type="pct"/>
          </w:tcPr>
          <w:p w14:paraId="6A7353B0" w14:textId="7DCE17D4" w:rsidR="0097311E" w:rsidRPr="439C3282" w:rsidDel="002365B0" w:rsidRDefault="00542FFE" w:rsidP="439C3282">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Pr>
                <w:rFonts w:ascii="Tahoma" w:hAnsi="Tahoma" w:cs="Tahoma"/>
                <w:sz w:val="22"/>
                <w:szCs w:val="22"/>
              </w:rPr>
              <w:t>E113-ND</w:t>
            </w:r>
            <w:r w:rsidR="004B5146">
              <w:rPr>
                <w:rFonts w:ascii="Tahoma" w:hAnsi="Tahoma" w:cs="Tahoma"/>
                <w:sz w:val="22"/>
                <w:szCs w:val="22"/>
              </w:rPr>
              <w:t xml:space="preserve"> – </w:t>
            </w:r>
            <w:r w:rsidR="00DF2126">
              <w:rPr>
                <w:rFonts w:ascii="Tahoma" w:hAnsi="Tahoma" w:cs="Tahoma"/>
                <w:sz w:val="22"/>
                <w:szCs w:val="22"/>
              </w:rPr>
              <w:t>p</w:t>
            </w:r>
            <w:r w:rsidR="004B5146" w:rsidRPr="004B5146">
              <w:rPr>
                <w:rFonts w:ascii="Tahoma" w:hAnsi="Tahoma" w:cs="Tahoma"/>
                <w:sz w:val="22"/>
                <w:szCs w:val="22"/>
              </w:rPr>
              <w:t xml:space="preserve">regnancy </w:t>
            </w:r>
            <w:r w:rsidR="00DF2126">
              <w:rPr>
                <w:rFonts w:ascii="Tahoma" w:hAnsi="Tahoma" w:cs="Tahoma"/>
                <w:sz w:val="22"/>
                <w:szCs w:val="22"/>
              </w:rPr>
              <w:t>d</w:t>
            </w:r>
            <w:r w:rsidR="004B5146" w:rsidRPr="004B5146">
              <w:rPr>
                <w:rFonts w:ascii="Tahoma" w:hAnsi="Tahoma" w:cs="Tahoma"/>
                <w:sz w:val="22"/>
                <w:szCs w:val="22"/>
              </w:rPr>
              <w:t xml:space="preserve">ata, </w:t>
            </w:r>
            <w:r w:rsidR="00DF2126">
              <w:rPr>
                <w:rFonts w:ascii="Tahoma" w:hAnsi="Tahoma" w:cs="Tahoma"/>
                <w:sz w:val="22"/>
                <w:szCs w:val="22"/>
              </w:rPr>
              <w:t>h</w:t>
            </w:r>
            <w:r w:rsidR="004B5146" w:rsidRPr="004B5146">
              <w:rPr>
                <w:rFonts w:ascii="Tahoma" w:hAnsi="Tahoma" w:cs="Tahoma"/>
                <w:sz w:val="22"/>
                <w:szCs w:val="22"/>
              </w:rPr>
              <w:t xml:space="preserve">istory and </w:t>
            </w:r>
            <w:r w:rsidR="00DF2126">
              <w:rPr>
                <w:rFonts w:ascii="Tahoma" w:hAnsi="Tahoma" w:cs="Tahoma"/>
                <w:sz w:val="22"/>
                <w:szCs w:val="22"/>
              </w:rPr>
              <w:t>c</w:t>
            </w:r>
            <w:r w:rsidR="004B5146" w:rsidRPr="004B5146">
              <w:rPr>
                <w:rFonts w:ascii="Tahoma" w:hAnsi="Tahoma" w:cs="Tahoma"/>
                <w:sz w:val="22"/>
                <w:szCs w:val="22"/>
              </w:rPr>
              <w:t xml:space="preserve">are </w:t>
            </w:r>
            <w:r w:rsidR="00DF2126">
              <w:rPr>
                <w:rFonts w:ascii="Tahoma" w:hAnsi="Tahoma" w:cs="Tahoma"/>
                <w:sz w:val="22"/>
                <w:szCs w:val="22"/>
              </w:rPr>
              <w:t>p</w:t>
            </w:r>
            <w:r w:rsidR="004B5146" w:rsidRPr="004B5146">
              <w:rPr>
                <w:rFonts w:ascii="Tahoma" w:hAnsi="Tahoma" w:cs="Tahoma"/>
                <w:sz w:val="22"/>
                <w:szCs w:val="22"/>
              </w:rPr>
              <w:t>lan</w:t>
            </w:r>
            <w:r w:rsidR="004B5146">
              <w:rPr>
                <w:rFonts w:ascii="Tahoma" w:hAnsi="Tahoma" w:cs="Tahoma"/>
                <w:sz w:val="22"/>
                <w:szCs w:val="22"/>
              </w:rPr>
              <w:t>;</w:t>
            </w:r>
          </w:p>
        </w:tc>
      </w:tr>
      <w:tr w:rsidR="00542FFE" w:rsidRPr="008D4E20" w14:paraId="6CDB1289" w14:textId="77777777" w:rsidTr="00542FFE">
        <w:tc>
          <w:tcPr>
            <w:tcW w:w="521" w:type="pct"/>
          </w:tcPr>
          <w:p w14:paraId="7FA18B6A" w14:textId="77777777" w:rsidR="00542FFE" w:rsidRPr="008D4E20" w:rsidRDefault="00542FFE" w:rsidP="00612951">
            <w:pPr>
              <w:pStyle w:val="Foritlentelesnum"/>
              <w:numPr>
                <w:ilvl w:val="1"/>
                <w:numId w:val="48"/>
              </w:numPr>
              <w:rPr>
                <w:rFonts w:ascii="Tahoma" w:hAnsi="Tahoma" w:cs="Tahoma"/>
                <w:szCs w:val="20"/>
              </w:rPr>
            </w:pPr>
          </w:p>
        </w:tc>
        <w:tc>
          <w:tcPr>
            <w:tcW w:w="4479" w:type="pct"/>
          </w:tcPr>
          <w:p w14:paraId="736E630E" w14:textId="4F1A36D1" w:rsidR="00542FFE" w:rsidRPr="439C3282" w:rsidDel="002365B0" w:rsidRDefault="00542FFE" w:rsidP="439C3282">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Pr>
                <w:rFonts w:ascii="Tahoma" w:hAnsi="Tahoma" w:cs="Tahoma"/>
                <w:sz w:val="22"/>
                <w:szCs w:val="22"/>
              </w:rPr>
              <w:t>E113-RV</w:t>
            </w:r>
            <w:r w:rsidR="00DF2126">
              <w:rPr>
                <w:rFonts w:ascii="Tahoma" w:hAnsi="Tahoma" w:cs="Tahoma"/>
                <w:sz w:val="22"/>
                <w:szCs w:val="22"/>
              </w:rPr>
              <w:t xml:space="preserve"> – r</w:t>
            </w:r>
            <w:r w:rsidR="00DF2126" w:rsidRPr="00DF2126">
              <w:rPr>
                <w:rFonts w:ascii="Tahoma" w:hAnsi="Tahoma" w:cs="Tahoma"/>
                <w:sz w:val="22"/>
                <w:szCs w:val="22"/>
              </w:rPr>
              <w:t xml:space="preserve">isk </w:t>
            </w:r>
            <w:r w:rsidR="00DF2126">
              <w:rPr>
                <w:rFonts w:ascii="Tahoma" w:hAnsi="Tahoma" w:cs="Tahoma"/>
                <w:sz w:val="22"/>
                <w:szCs w:val="22"/>
              </w:rPr>
              <w:t>f</w:t>
            </w:r>
            <w:r w:rsidR="00DF2126" w:rsidRPr="00DF2126">
              <w:rPr>
                <w:rFonts w:ascii="Tahoma" w:hAnsi="Tahoma" w:cs="Tahoma"/>
                <w:sz w:val="22"/>
                <w:szCs w:val="22"/>
              </w:rPr>
              <w:t>actors</w:t>
            </w:r>
            <w:r w:rsidR="00DF2126">
              <w:rPr>
                <w:rFonts w:ascii="Tahoma" w:hAnsi="Tahoma" w:cs="Tahoma"/>
                <w:sz w:val="22"/>
                <w:szCs w:val="22"/>
              </w:rPr>
              <w:t>;</w:t>
            </w:r>
          </w:p>
        </w:tc>
      </w:tr>
      <w:tr w:rsidR="00542FFE" w:rsidRPr="008D4E20" w14:paraId="7D28115C" w14:textId="77777777" w:rsidTr="00542FFE">
        <w:tc>
          <w:tcPr>
            <w:tcW w:w="521" w:type="pct"/>
          </w:tcPr>
          <w:p w14:paraId="6D4E0DC8" w14:textId="77777777" w:rsidR="00542FFE" w:rsidRPr="008D4E20" w:rsidRDefault="00542FFE" w:rsidP="00612951">
            <w:pPr>
              <w:pStyle w:val="Foritlentelesnum"/>
              <w:numPr>
                <w:ilvl w:val="1"/>
                <w:numId w:val="48"/>
              </w:numPr>
              <w:rPr>
                <w:rFonts w:ascii="Tahoma" w:hAnsi="Tahoma" w:cs="Tahoma"/>
                <w:szCs w:val="20"/>
              </w:rPr>
            </w:pPr>
          </w:p>
        </w:tc>
        <w:tc>
          <w:tcPr>
            <w:tcW w:w="4479" w:type="pct"/>
          </w:tcPr>
          <w:p w14:paraId="6673A259" w14:textId="1E6710AD" w:rsidR="00542FFE" w:rsidRPr="439C3282" w:rsidDel="002365B0" w:rsidRDefault="00542FFE" w:rsidP="439C3282">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Pr>
                <w:rFonts w:ascii="Tahoma" w:hAnsi="Tahoma" w:cs="Tahoma"/>
                <w:sz w:val="22"/>
                <w:szCs w:val="22"/>
              </w:rPr>
              <w:t>E096-NT</w:t>
            </w:r>
            <w:r w:rsidR="00DF2126">
              <w:rPr>
                <w:rFonts w:ascii="Tahoma" w:hAnsi="Tahoma" w:cs="Tahoma"/>
                <w:sz w:val="22"/>
                <w:szCs w:val="22"/>
              </w:rPr>
              <w:t xml:space="preserve"> – </w:t>
            </w:r>
            <w:r w:rsidR="00751104" w:rsidRPr="00751104">
              <w:rPr>
                <w:rFonts w:ascii="Tahoma" w:hAnsi="Tahoma" w:cs="Tahoma"/>
                <w:sz w:val="22"/>
                <w:szCs w:val="22"/>
              </w:rPr>
              <w:t>examination of the pregnant woman, delivery care plan,</w:t>
            </w:r>
            <w:r w:rsidR="00751104">
              <w:rPr>
                <w:rFonts w:ascii="Tahoma" w:hAnsi="Tahoma" w:cs="Tahoma"/>
                <w:sz w:val="22"/>
                <w:szCs w:val="22"/>
              </w:rPr>
              <w:t xml:space="preserve"> </w:t>
            </w:r>
            <w:r w:rsidR="00622459">
              <w:rPr>
                <w:rFonts w:ascii="Tahoma" w:hAnsi="Tahoma" w:cs="Tahoma"/>
                <w:sz w:val="22"/>
                <w:szCs w:val="22"/>
              </w:rPr>
              <w:t>appointments;</w:t>
            </w:r>
          </w:p>
        </w:tc>
      </w:tr>
      <w:tr w:rsidR="00542FFE" w:rsidRPr="008D4E20" w14:paraId="6FBD35F0" w14:textId="77777777" w:rsidTr="00542FFE">
        <w:tc>
          <w:tcPr>
            <w:tcW w:w="521" w:type="pct"/>
          </w:tcPr>
          <w:p w14:paraId="66B83D6B" w14:textId="77777777" w:rsidR="00542FFE" w:rsidRPr="008D4E20" w:rsidRDefault="00542FFE" w:rsidP="00612951">
            <w:pPr>
              <w:pStyle w:val="Foritlentelesnum"/>
              <w:numPr>
                <w:ilvl w:val="1"/>
                <w:numId w:val="48"/>
              </w:numPr>
              <w:rPr>
                <w:rFonts w:ascii="Tahoma" w:hAnsi="Tahoma" w:cs="Tahoma"/>
                <w:szCs w:val="20"/>
              </w:rPr>
            </w:pPr>
          </w:p>
        </w:tc>
        <w:tc>
          <w:tcPr>
            <w:tcW w:w="4479" w:type="pct"/>
          </w:tcPr>
          <w:p w14:paraId="45191EBE" w14:textId="2FD3855B" w:rsidR="00542FFE" w:rsidRPr="439C3282" w:rsidDel="002365B0" w:rsidRDefault="00542FFE" w:rsidP="439C3282">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Pr>
                <w:rFonts w:ascii="Tahoma" w:hAnsi="Tahoma" w:cs="Tahoma"/>
                <w:sz w:val="22"/>
                <w:szCs w:val="22"/>
              </w:rPr>
              <w:t>E096-AN</w:t>
            </w:r>
            <w:r w:rsidR="00854363">
              <w:rPr>
                <w:rFonts w:ascii="Tahoma" w:hAnsi="Tahoma" w:cs="Tahoma"/>
                <w:sz w:val="22"/>
                <w:szCs w:val="22"/>
              </w:rPr>
              <w:t xml:space="preserve"> – c</w:t>
            </w:r>
            <w:r w:rsidR="00854363" w:rsidRPr="00854363">
              <w:rPr>
                <w:rFonts w:ascii="Tahoma" w:hAnsi="Tahoma" w:cs="Tahoma"/>
                <w:sz w:val="22"/>
                <w:szCs w:val="22"/>
              </w:rPr>
              <w:t xml:space="preserve">ases of </w:t>
            </w:r>
            <w:r w:rsidR="00854363">
              <w:rPr>
                <w:rFonts w:ascii="Tahoma" w:hAnsi="Tahoma" w:cs="Tahoma"/>
                <w:sz w:val="22"/>
                <w:szCs w:val="22"/>
              </w:rPr>
              <w:t>n</w:t>
            </w:r>
            <w:r w:rsidR="00854363" w:rsidRPr="00854363">
              <w:rPr>
                <w:rFonts w:ascii="Tahoma" w:hAnsi="Tahoma" w:cs="Tahoma"/>
                <w:sz w:val="22"/>
                <w:szCs w:val="22"/>
              </w:rPr>
              <w:t>ear misses and losses during pregnancy, delivery, or postpartum period</w:t>
            </w:r>
            <w:r w:rsidR="00854363">
              <w:rPr>
                <w:rFonts w:ascii="Tahoma" w:hAnsi="Tahoma" w:cs="Tahoma"/>
                <w:sz w:val="22"/>
                <w:szCs w:val="22"/>
              </w:rPr>
              <w:t>;</w:t>
            </w:r>
          </w:p>
        </w:tc>
      </w:tr>
      <w:tr w:rsidR="00542FFE" w:rsidRPr="008D4E20" w14:paraId="729BB7FC" w14:textId="77777777" w:rsidTr="00542FFE">
        <w:tc>
          <w:tcPr>
            <w:tcW w:w="521" w:type="pct"/>
          </w:tcPr>
          <w:p w14:paraId="6954BA19" w14:textId="77777777" w:rsidR="00542FFE" w:rsidRPr="008D4E20" w:rsidRDefault="00542FFE" w:rsidP="00612951">
            <w:pPr>
              <w:pStyle w:val="Foritlentelesnum"/>
              <w:numPr>
                <w:ilvl w:val="1"/>
                <w:numId w:val="48"/>
              </w:numPr>
              <w:rPr>
                <w:rFonts w:ascii="Tahoma" w:hAnsi="Tahoma" w:cs="Tahoma"/>
                <w:szCs w:val="20"/>
              </w:rPr>
            </w:pPr>
          </w:p>
        </w:tc>
        <w:tc>
          <w:tcPr>
            <w:tcW w:w="4479" w:type="pct"/>
          </w:tcPr>
          <w:p w14:paraId="72744C30" w14:textId="2C6EBFB9" w:rsidR="00542FFE" w:rsidRPr="439C3282" w:rsidDel="002365B0" w:rsidRDefault="00542FFE" w:rsidP="439C3282">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Pr>
                <w:rFonts w:ascii="Tahoma" w:hAnsi="Tahoma" w:cs="Tahoma"/>
                <w:sz w:val="22"/>
                <w:szCs w:val="22"/>
              </w:rPr>
              <w:t>E096-PART</w:t>
            </w:r>
            <w:r w:rsidR="00747169">
              <w:rPr>
                <w:rFonts w:ascii="Tahoma" w:hAnsi="Tahoma" w:cs="Tahoma"/>
                <w:sz w:val="22"/>
                <w:szCs w:val="22"/>
              </w:rPr>
              <w:t xml:space="preserve"> – </w:t>
            </w:r>
            <w:proofErr w:type="spellStart"/>
            <w:r w:rsidR="00747169">
              <w:rPr>
                <w:rFonts w:ascii="Tahoma" w:hAnsi="Tahoma" w:cs="Tahoma"/>
                <w:sz w:val="22"/>
                <w:szCs w:val="22"/>
              </w:rPr>
              <w:t>p</w:t>
            </w:r>
            <w:r w:rsidR="00747169" w:rsidRPr="00747169">
              <w:rPr>
                <w:rFonts w:ascii="Tahoma" w:hAnsi="Tahoma" w:cs="Tahoma"/>
                <w:sz w:val="22"/>
                <w:szCs w:val="22"/>
              </w:rPr>
              <w:t>artogram</w:t>
            </w:r>
            <w:proofErr w:type="spellEnd"/>
            <w:r w:rsidR="00747169">
              <w:rPr>
                <w:rFonts w:ascii="Tahoma" w:hAnsi="Tahoma" w:cs="Tahoma"/>
                <w:sz w:val="22"/>
                <w:szCs w:val="22"/>
              </w:rPr>
              <w:t>;</w:t>
            </w:r>
          </w:p>
        </w:tc>
      </w:tr>
      <w:tr w:rsidR="00542FFE" w:rsidRPr="008D4E20" w14:paraId="5A5381A3" w14:textId="77777777" w:rsidTr="00542FFE">
        <w:tc>
          <w:tcPr>
            <w:tcW w:w="521" w:type="pct"/>
          </w:tcPr>
          <w:p w14:paraId="3B8EE981" w14:textId="77777777" w:rsidR="00542FFE" w:rsidRPr="008D4E20" w:rsidRDefault="00542FFE" w:rsidP="00612951">
            <w:pPr>
              <w:pStyle w:val="Foritlentelesnum"/>
              <w:numPr>
                <w:ilvl w:val="1"/>
                <w:numId w:val="48"/>
              </w:numPr>
              <w:rPr>
                <w:rFonts w:ascii="Tahoma" w:hAnsi="Tahoma" w:cs="Tahoma"/>
                <w:szCs w:val="20"/>
              </w:rPr>
            </w:pPr>
          </w:p>
        </w:tc>
        <w:tc>
          <w:tcPr>
            <w:tcW w:w="4479" w:type="pct"/>
          </w:tcPr>
          <w:p w14:paraId="74A0DD37" w14:textId="5BC6AD31" w:rsidR="00542FFE" w:rsidRPr="439C3282" w:rsidDel="002365B0" w:rsidRDefault="00542FFE" w:rsidP="439C3282">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Pr>
                <w:rFonts w:ascii="Tahoma" w:hAnsi="Tahoma" w:cs="Tahoma"/>
                <w:sz w:val="22"/>
                <w:szCs w:val="22"/>
              </w:rPr>
              <w:t>E003</w:t>
            </w:r>
            <w:r w:rsidR="00747169">
              <w:rPr>
                <w:rFonts w:ascii="Tahoma" w:hAnsi="Tahoma" w:cs="Tahoma"/>
                <w:sz w:val="22"/>
                <w:szCs w:val="22"/>
              </w:rPr>
              <w:t xml:space="preserve"> – </w:t>
            </w:r>
            <w:r w:rsidR="009533F1">
              <w:rPr>
                <w:rFonts w:ascii="Tahoma" w:hAnsi="Tahoma" w:cs="Tahoma"/>
                <w:sz w:val="22"/>
                <w:szCs w:val="22"/>
              </w:rPr>
              <w:t>i</w:t>
            </w:r>
            <w:r w:rsidR="009533F1" w:rsidRPr="009533F1">
              <w:rPr>
                <w:rFonts w:ascii="Tahoma" w:hAnsi="Tahoma" w:cs="Tahoma"/>
                <w:sz w:val="22"/>
                <w:szCs w:val="22"/>
              </w:rPr>
              <w:t>npatient</w:t>
            </w:r>
            <w:r w:rsidR="009533F1">
              <w:rPr>
                <w:rFonts w:ascii="Tahoma" w:hAnsi="Tahoma" w:cs="Tahoma"/>
                <w:sz w:val="22"/>
                <w:szCs w:val="22"/>
              </w:rPr>
              <w:t xml:space="preserve"> </w:t>
            </w:r>
            <w:proofErr w:type="spellStart"/>
            <w:r w:rsidR="009533F1">
              <w:rPr>
                <w:rFonts w:ascii="Tahoma" w:hAnsi="Tahoma" w:cs="Tahoma"/>
                <w:sz w:val="22"/>
                <w:szCs w:val="22"/>
              </w:rPr>
              <w:t>epi</w:t>
            </w:r>
            <w:r w:rsidR="00AD5AB3">
              <w:rPr>
                <w:rFonts w:ascii="Tahoma" w:hAnsi="Tahoma" w:cs="Tahoma"/>
                <w:sz w:val="22"/>
                <w:szCs w:val="22"/>
              </w:rPr>
              <w:t>crisis</w:t>
            </w:r>
            <w:proofErr w:type="spellEnd"/>
            <w:r w:rsidR="00AD5AB3">
              <w:rPr>
                <w:rFonts w:ascii="Tahoma" w:hAnsi="Tahoma" w:cs="Tahoma"/>
                <w:sz w:val="22"/>
                <w:szCs w:val="22"/>
              </w:rPr>
              <w:t>;</w:t>
            </w:r>
          </w:p>
        </w:tc>
      </w:tr>
      <w:tr w:rsidR="00542FFE" w:rsidRPr="008D4E20" w14:paraId="269568C2" w14:textId="77777777" w:rsidTr="00542FFE">
        <w:tc>
          <w:tcPr>
            <w:tcW w:w="521" w:type="pct"/>
          </w:tcPr>
          <w:p w14:paraId="0C2536CA" w14:textId="77777777" w:rsidR="00542FFE" w:rsidRPr="008D4E20" w:rsidRDefault="00542FFE" w:rsidP="00612951">
            <w:pPr>
              <w:pStyle w:val="Foritlentelesnum"/>
              <w:numPr>
                <w:ilvl w:val="1"/>
                <w:numId w:val="48"/>
              </w:numPr>
              <w:rPr>
                <w:rFonts w:ascii="Tahoma" w:hAnsi="Tahoma" w:cs="Tahoma"/>
                <w:szCs w:val="20"/>
              </w:rPr>
            </w:pPr>
          </w:p>
        </w:tc>
        <w:tc>
          <w:tcPr>
            <w:tcW w:w="4479" w:type="pct"/>
          </w:tcPr>
          <w:p w14:paraId="0AB39630" w14:textId="6E34092A" w:rsidR="00542FFE" w:rsidRPr="00AD5AB3" w:rsidDel="002365B0" w:rsidRDefault="00542FFE" w:rsidP="439C3282">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lang w:val="lt-LT"/>
              </w:rPr>
            </w:pPr>
            <w:r>
              <w:rPr>
                <w:rFonts w:ascii="Tahoma" w:hAnsi="Tahoma" w:cs="Tahoma"/>
                <w:sz w:val="22"/>
                <w:szCs w:val="22"/>
              </w:rPr>
              <w:t>E025</w:t>
            </w:r>
            <w:r w:rsidR="00AD5AB3">
              <w:rPr>
                <w:rFonts w:ascii="Tahoma" w:hAnsi="Tahoma" w:cs="Tahoma"/>
                <w:sz w:val="22"/>
                <w:szCs w:val="22"/>
              </w:rPr>
              <w:t xml:space="preserve"> – </w:t>
            </w:r>
            <w:r w:rsidR="00E9622C">
              <w:rPr>
                <w:rFonts w:ascii="Tahoma" w:hAnsi="Tahoma" w:cs="Tahoma"/>
                <w:sz w:val="22"/>
                <w:szCs w:val="22"/>
              </w:rPr>
              <w:t>o</w:t>
            </w:r>
            <w:r w:rsidR="00E9622C" w:rsidRPr="00E9622C">
              <w:rPr>
                <w:rFonts w:ascii="Tahoma" w:hAnsi="Tahoma" w:cs="Tahoma"/>
                <w:sz w:val="22"/>
                <w:szCs w:val="22"/>
              </w:rPr>
              <w:t xml:space="preserve">utpatient </w:t>
            </w:r>
            <w:proofErr w:type="spellStart"/>
            <w:r w:rsidR="00E9622C" w:rsidRPr="00E9622C">
              <w:rPr>
                <w:rFonts w:ascii="Tahoma" w:hAnsi="Tahoma" w:cs="Tahoma"/>
                <w:sz w:val="22"/>
                <w:szCs w:val="22"/>
              </w:rPr>
              <w:t>epicrisis</w:t>
            </w:r>
            <w:proofErr w:type="spellEnd"/>
            <w:r w:rsidR="00E9622C">
              <w:rPr>
                <w:rFonts w:ascii="Tahoma" w:hAnsi="Tahoma" w:cs="Tahoma"/>
                <w:sz w:val="22"/>
                <w:szCs w:val="22"/>
              </w:rPr>
              <w:t>.</w:t>
            </w:r>
          </w:p>
        </w:tc>
      </w:tr>
      <w:tr w:rsidR="000622D7" w:rsidRPr="008D4E20" w14:paraId="04386CBA" w14:textId="77777777" w:rsidTr="00542FFE">
        <w:tc>
          <w:tcPr>
            <w:tcW w:w="521" w:type="pct"/>
          </w:tcPr>
          <w:p w14:paraId="757F1D29" w14:textId="77777777" w:rsidR="000622D7" w:rsidRPr="008D4E20" w:rsidRDefault="000622D7" w:rsidP="00612951">
            <w:pPr>
              <w:pStyle w:val="Foritlentelesnum"/>
              <w:numPr>
                <w:ilvl w:val="0"/>
                <w:numId w:val="48"/>
              </w:numPr>
              <w:rPr>
                <w:rFonts w:ascii="Tahoma" w:hAnsi="Tahoma" w:cs="Tahoma"/>
                <w:szCs w:val="20"/>
              </w:rPr>
            </w:pPr>
          </w:p>
        </w:tc>
        <w:tc>
          <w:tcPr>
            <w:tcW w:w="4479" w:type="pct"/>
          </w:tcPr>
          <w:p w14:paraId="288EAABA" w14:textId="6AA9409F" w:rsidR="000622D7" w:rsidRDefault="00CA4C6F"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Documents that are no longer drafts must be removed from temporary storage.</w:t>
            </w:r>
            <w:r w:rsidR="00105219">
              <w:rPr>
                <w:rFonts w:ascii="Tahoma" w:hAnsi="Tahoma" w:cs="Tahoma"/>
                <w:sz w:val="22"/>
                <w:szCs w:val="28"/>
              </w:rPr>
              <w:t xml:space="preserve"> When the user initiates the approvement process the document is no longer considered draft document.</w:t>
            </w:r>
          </w:p>
        </w:tc>
      </w:tr>
    </w:tbl>
    <w:p w14:paraId="0328A84C" w14:textId="77777777" w:rsidR="00656672" w:rsidRPr="008D4E20" w:rsidRDefault="00656672" w:rsidP="00583A9F"/>
    <w:p w14:paraId="5E81F48E" w14:textId="340FA679" w:rsidR="00EF5EBA" w:rsidRPr="008D4E20" w:rsidRDefault="00084BB6" w:rsidP="00AD58FA">
      <w:pPr>
        <w:pStyle w:val="Heading3"/>
      </w:pPr>
      <w:bookmarkStart w:id="43" w:name="_Toc187146656"/>
      <w:r w:rsidRPr="008D4E20">
        <w:lastRenderedPageBreak/>
        <w:t>Requirements for development of Active resource synchronizer</w:t>
      </w:r>
      <w:bookmarkEnd w:id="43"/>
    </w:p>
    <w:p w14:paraId="1F6C3D23" w14:textId="08D3BDC4" w:rsidR="00F2757D" w:rsidRPr="008D4E20" w:rsidRDefault="00F2757D" w:rsidP="00612951">
      <w:pPr>
        <w:pStyle w:val="FORITtekstas"/>
        <w:numPr>
          <w:ilvl w:val="0"/>
          <w:numId w:val="35"/>
        </w:numPr>
      </w:pPr>
      <w:r w:rsidRPr="008D4E20">
        <w:t xml:space="preserve">In the following table are provided functional requirements for </w:t>
      </w:r>
      <w:r w:rsidR="00B849B5" w:rsidRPr="008D4E20">
        <w:t xml:space="preserve">active resource synchronizer (ARS) </w:t>
      </w:r>
      <w:r w:rsidRPr="008D4E20">
        <w:t>component.</w:t>
      </w:r>
      <w:r w:rsidR="005E41A6">
        <w:t xml:space="preserve"> Data </w:t>
      </w:r>
      <w:r w:rsidR="00DB2399">
        <w:t>exchange</w:t>
      </w:r>
      <w:r w:rsidR="005E41A6">
        <w:t xml:space="preserve"> work</w:t>
      </w:r>
      <w:r w:rsidR="00DB2399">
        <w:t>f</w:t>
      </w:r>
      <w:r w:rsidR="005E41A6">
        <w:t xml:space="preserve">low is </w:t>
      </w:r>
      <w:r w:rsidR="001A675F">
        <w:t xml:space="preserve">depicted in </w:t>
      </w:r>
      <w:r w:rsidR="001A675F" w:rsidRPr="441BC9C6">
        <w:rPr>
          <w:rFonts w:ascii="Tahoma" w:hAnsi="Tahoma" w:cs="Tahoma"/>
          <w:szCs w:val="22"/>
        </w:rPr>
        <w:t>Figures 6 and 7 for</w:t>
      </w:r>
      <w:r w:rsidR="00604DF8">
        <w:rPr>
          <w:rFonts w:ascii="Tahoma" w:hAnsi="Tahoma" w:cs="Tahoma"/>
          <w:szCs w:val="22"/>
        </w:rPr>
        <w:t xml:space="preserve">, for data synchronization workflow </w:t>
      </w:r>
      <w:proofErr w:type="gramStart"/>
      <w:r w:rsidR="00604DF8">
        <w:rPr>
          <w:rFonts w:ascii="Tahoma" w:hAnsi="Tahoma" w:cs="Tahoma"/>
          <w:szCs w:val="22"/>
        </w:rPr>
        <w:t>refer</w:t>
      </w:r>
      <w:proofErr w:type="gramEnd"/>
      <w:r w:rsidR="00604DF8">
        <w:rPr>
          <w:rFonts w:ascii="Tahoma" w:hAnsi="Tahoma" w:cs="Tahoma"/>
          <w:szCs w:val="22"/>
        </w:rPr>
        <w:t xml:space="preserve"> to </w:t>
      </w:r>
      <w:r w:rsidR="00604DF8" w:rsidRPr="441BC9C6">
        <w:rPr>
          <w:rFonts w:ascii="Tahoma" w:hAnsi="Tahoma" w:cs="Tahoma"/>
          <w:szCs w:val="22"/>
        </w:rPr>
        <w:t>Figures 8 and 9</w:t>
      </w:r>
      <w:r w:rsidR="00604DF8">
        <w:rPr>
          <w:rFonts w:ascii="Tahoma" w:hAnsi="Tahoma" w:cs="Tahoma"/>
          <w:szCs w:val="22"/>
        </w:rPr>
        <w:t>.</w:t>
      </w:r>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9C1173" w:rsidRPr="008D4E20" w14:paraId="45987FF6" w14:textId="77777777" w:rsidTr="441BC9C6">
        <w:trPr>
          <w:trHeight w:val="520"/>
          <w:tblHeader/>
        </w:trPr>
        <w:tc>
          <w:tcPr>
            <w:tcW w:w="521" w:type="pct"/>
            <w:shd w:val="clear" w:color="auto" w:fill="6BA1F1"/>
            <w:vAlign w:val="center"/>
          </w:tcPr>
          <w:p w14:paraId="47AB34B1" w14:textId="77777777" w:rsidR="009C1173" w:rsidRPr="008D4E20" w:rsidRDefault="009C1173">
            <w:pPr>
              <w:pStyle w:val="Foritlentelsheader"/>
              <w:jc w:val="left"/>
              <w:rPr>
                <w:rFonts w:ascii="Tahoma" w:eastAsia="Arial" w:hAnsi="Tahoma" w:cs="Tahoma"/>
                <w:b/>
                <w:bCs/>
                <w:szCs w:val="22"/>
              </w:rPr>
            </w:pPr>
            <w:r w:rsidRPr="008D4E20">
              <w:rPr>
                <w:rFonts w:ascii="Tahoma" w:eastAsia="Arial" w:hAnsi="Tahoma" w:cs="Tahoma"/>
                <w:b/>
                <w:bCs/>
                <w:szCs w:val="22"/>
              </w:rPr>
              <w:t xml:space="preserve">No. </w:t>
            </w:r>
          </w:p>
        </w:tc>
        <w:tc>
          <w:tcPr>
            <w:tcW w:w="4479" w:type="pct"/>
            <w:shd w:val="clear" w:color="auto" w:fill="6BA1F1"/>
            <w:vAlign w:val="center"/>
          </w:tcPr>
          <w:p w14:paraId="0E1137DB" w14:textId="77777777" w:rsidR="009C1173" w:rsidRPr="008D4E20" w:rsidRDefault="009C1173">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4A3F78" w:rsidRPr="008D4E20" w14:paraId="1D498A9C" w14:textId="77777777" w:rsidTr="441BC9C6">
        <w:tc>
          <w:tcPr>
            <w:tcW w:w="521" w:type="pct"/>
          </w:tcPr>
          <w:p w14:paraId="21B0CB53" w14:textId="77777777" w:rsidR="004A3F78" w:rsidRPr="008D4E20" w:rsidRDefault="004A3F78" w:rsidP="00612951">
            <w:pPr>
              <w:pStyle w:val="Foritlentelesnum"/>
              <w:numPr>
                <w:ilvl w:val="0"/>
                <w:numId w:val="48"/>
              </w:numPr>
              <w:rPr>
                <w:rFonts w:ascii="Tahoma" w:hAnsi="Tahoma" w:cs="Tahoma"/>
                <w:szCs w:val="20"/>
              </w:rPr>
            </w:pPr>
          </w:p>
        </w:tc>
        <w:tc>
          <w:tcPr>
            <w:tcW w:w="4479" w:type="pct"/>
          </w:tcPr>
          <w:p w14:paraId="1674E388" w14:textId="3B4662CC" w:rsidR="004A3F78" w:rsidRPr="008D4E20" w:rsidRDefault="19B74A8F" w:rsidP="441BC9C6">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441BC9C6">
              <w:rPr>
                <w:rFonts w:ascii="Tahoma" w:hAnsi="Tahoma" w:cs="Tahoma"/>
                <w:sz w:val="22"/>
                <w:szCs w:val="22"/>
              </w:rPr>
              <w:t xml:space="preserve">ARS component must </w:t>
            </w:r>
            <w:r w:rsidR="00D6492D">
              <w:rPr>
                <w:rFonts w:ascii="Tahoma" w:hAnsi="Tahoma" w:cs="Tahoma"/>
                <w:sz w:val="22"/>
                <w:szCs w:val="22"/>
              </w:rPr>
              <w:t xml:space="preserve">have </w:t>
            </w:r>
            <w:r w:rsidR="00F67493">
              <w:rPr>
                <w:rFonts w:ascii="Tahoma" w:hAnsi="Tahoma" w:cs="Tahoma"/>
                <w:sz w:val="22"/>
                <w:szCs w:val="22"/>
              </w:rPr>
              <w:t xml:space="preserve">access to </w:t>
            </w:r>
            <w:r w:rsidR="00CA3D59">
              <w:rPr>
                <w:rFonts w:ascii="Tahoma" w:hAnsi="Tahoma" w:cs="Tahoma"/>
                <w:sz w:val="22"/>
                <w:szCs w:val="22"/>
              </w:rPr>
              <w:t>portal database</w:t>
            </w:r>
            <w:r w:rsidR="00D6492D">
              <w:rPr>
                <w:rFonts w:ascii="Tahoma" w:hAnsi="Tahoma" w:cs="Tahoma"/>
                <w:sz w:val="22"/>
                <w:szCs w:val="22"/>
              </w:rPr>
              <w:t>.</w:t>
            </w:r>
          </w:p>
        </w:tc>
      </w:tr>
      <w:tr w:rsidR="00F43924" w:rsidRPr="008D4E20" w14:paraId="59F0EE7D" w14:textId="77777777" w:rsidTr="441BC9C6">
        <w:tc>
          <w:tcPr>
            <w:tcW w:w="521" w:type="pct"/>
          </w:tcPr>
          <w:p w14:paraId="03122AEF" w14:textId="77777777" w:rsidR="00F43924" w:rsidRPr="008D4E20" w:rsidRDefault="00F43924" w:rsidP="00612951">
            <w:pPr>
              <w:pStyle w:val="Foritlentelesnum"/>
              <w:numPr>
                <w:ilvl w:val="0"/>
                <w:numId w:val="48"/>
              </w:numPr>
              <w:rPr>
                <w:rFonts w:ascii="Tahoma" w:hAnsi="Tahoma" w:cs="Tahoma"/>
                <w:szCs w:val="20"/>
              </w:rPr>
            </w:pPr>
          </w:p>
        </w:tc>
        <w:tc>
          <w:tcPr>
            <w:tcW w:w="4479" w:type="pct"/>
          </w:tcPr>
          <w:p w14:paraId="6B05D608" w14:textId="7D6D87FF" w:rsidR="00F43924" w:rsidRPr="441BC9C6" w:rsidRDefault="00F43924" w:rsidP="00F43924">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008D4E20">
              <w:rPr>
                <w:rFonts w:ascii="Tahoma" w:hAnsi="Tahoma" w:cs="Tahoma"/>
                <w:sz w:val="22"/>
                <w:szCs w:val="28"/>
              </w:rPr>
              <w:t xml:space="preserve">When </w:t>
            </w:r>
            <w:proofErr w:type="gramStart"/>
            <w:r w:rsidR="005E41A6">
              <w:rPr>
                <w:rFonts w:ascii="Tahoma" w:hAnsi="Tahoma" w:cs="Tahoma"/>
                <w:sz w:val="22"/>
                <w:szCs w:val="28"/>
              </w:rPr>
              <w:t>resource</w:t>
            </w:r>
            <w:proofErr w:type="gramEnd"/>
            <w:r w:rsidR="005E41A6">
              <w:rPr>
                <w:rFonts w:ascii="Tahoma" w:hAnsi="Tahoma" w:cs="Tahoma"/>
                <w:sz w:val="22"/>
                <w:szCs w:val="28"/>
              </w:rPr>
              <w:t xml:space="preserve"> database</w:t>
            </w:r>
            <w:r w:rsidRPr="008D4E20">
              <w:rPr>
                <w:rFonts w:ascii="Tahoma" w:hAnsi="Tahoma" w:cs="Tahoma"/>
                <w:sz w:val="22"/>
                <w:szCs w:val="28"/>
              </w:rPr>
              <w:t xml:space="preserve"> does not have data </w:t>
            </w:r>
            <w:r w:rsidR="0029711F">
              <w:rPr>
                <w:rFonts w:ascii="Tahoma" w:hAnsi="Tahoma" w:cs="Tahoma"/>
                <w:sz w:val="22"/>
                <w:szCs w:val="28"/>
              </w:rPr>
              <w:t xml:space="preserve">requested by </w:t>
            </w:r>
            <w:r w:rsidRPr="008D4E20">
              <w:rPr>
                <w:rFonts w:ascii="Tahoma" w:hAnsi="Tahoma" w:cs="Tahoma"/>
                <w:sz w:val="22"/>
                <w:szCs w:val="28"/>
              </w:rPr>
              <w:t>DAO</w:t>
            </w:r>
            <w:r w:rsidR="0029711F">
              <w:rPr>
                <w:rFonts w:ascii="Tahoma" w:hAnsi="Tahoma" w:cs="Tahoma"/>
                <w:sz w:val="22"/>
                <w:szCs w:val="28"/>
              </w:rPr>
              <w:t xml:space="preserve">, </w:t>
            </w:r>
            <w:r w:rsidR="000151E9">
              <w:rPr>
                <w:rFonts w:ascii="Tahoma" w:hAnsi="Tahoma" w:cs="Tahoma"/>
                <w:sz w:val="22"/>
                <w:szCs w:val="28"/>
              </w:rPr>
              <w:t xml:space="preserve">DAO </w:t>
            </w:r>
            <w:r w:rsidR="0036372C">
              <w:rPr>
                <w:rFonts w:ascii="Tahoma" w:hAnsi="Tahoma" w:cs="Tahoma"/>
                <w:sz w:val="22"/>
                <w:szCs w:val="28"/>
              </w:rPr>
              <w:t>will</w:t>
            </w:r>
            <w:r w:rsidR="000151E9">
              <w:rPr>
                <w:rFonts w:ascii="Tahoma" w:hAnsi="Tahoma" w:cs="Tahoma"/>
                <w:sz w:val="22"/>
                <w:szCs w:val="28"/>
              </w:rPr>
              <w:t xml:space="preserve"> request data from ARS component. In this case </w:t>
            </w:r>
            <w:proofErr w:type="gramStart"/>
            <w:r w:rsidR="0029711F">
              <w:rPr>
                <w:rFonts w:ascii="Tahoma" w:hAnsi="Tahoma" w:cs="Tahoma"/>
                <w:sz w:val="22"/>
                <w:szCs w:val="28"/>
              </w:rPr>
              <w:t>ARS</w:t>
            </w:r>
            <w:proofErr w:type="gramEnd"/>
            <w:r w:rsidR="0029711F">
              <w:rPr>
                <w:rFonts w:ascii="Tahoma" w:hAnsi="Tahoma" w:cs="Tahoma"/>
                <w:sz w:val="22"/>
                <w:szCs w:val="28"/>
              </w:rPr>
              <w:t xml:space="preserve"> </w:t>
            </w:r>
            <w:r>
              <w:rPr>
                <w:rFonts w:ascii="Tahoma" w:hAnsi="Tahoma" w:cs="Tahoma"/>
                <w:sz w:val="22"/>
                <w:szCs w:val="28"/>
              </w:rPr>
              <w:t>component</w:t>
            </w:r>
            <w:r w:rsidRPr="008D4E20">
              <w:rPr>
                <w:rFonts w:ascii="Tahoma" w:hAnsi="Tahoma" w:cs="Tahoma"/>
                <w:sz w:val="22"/>
                <w:szCs w:val="28"/>
              </w:rPr>
              <w:t xml:space="preserve"> will:</w:t>
            </w:r>
          </w:p>
        </w:tc>
      </w:tr>
      <w:tr w:rsidR="00F43924" w:rsidRPr="008D4E20" w14:paraId="3D5E67CA" w14:textId="77777777" w:rsidTr="441BC9C6">
        <w:tc>
          <w:tcPr>
            <w:tcW w:w="521" w:type="pct"/>
          </w:tcPr>
          <w:p w14:paraId="0E2E6840" w14:textId="77777777" w:rsidR="00F43924" w:rsidRPr="008D4E20" w:rsidRDefault="00F43924" w:rsidP="00612951">
            <w:pPr>
              <w:pStyle w:val="Foritlentelesnum"/>
              <w:numPr>
                <w:ilvl w:val="1"/>
                <w:numId w:val="48"/>
              </w:numPr>
              <w:rPr>
                <w:rFonts w:ascii="Tahoma" w:hAnsi="Tahoma" w:cs="Tahoma"/>
                <w:szCs w:val="20"/>
              </w:rPr>
            </w:pPr>
          </w:p>
        </w:tc>
        <w:tc>
          <w:tcPr>
            <w:tcW w:w="4479" w:type="pct"/>
          </w:tcPr>
          <w:p w14:paraId="25620B76" w14:textId="7CFF23B2" w:rsidR="00F43924" w:rsidRPr="441BC9C6" w:rsidRDefault="00F43924" w:rsidP="00F43924">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17D77E54">
              <w:rPr>
                <w:rFonts w:ascii="Tahoma" w:hAnsi="Tahoma" w:cs="Tahoma"/>
                <w:sz w:val="22"/>
                <w:szCs w:val="22"/>
              </w:rPr>
              <w:t>Request the required data from ESPBI core and return that data to requester.</w:t>
            </w:r>
          </w:p>
        </w:tc>
      </w:tr>
      <w:tr w:rsidR="00F43924" w:rsidRPr="008D4E20" w14:paraId="6C693F77" w14:textId="77777777" w:rsidTr="441BC9C6">
        <w:tc>
          <w:tcPr>
            <w:tcW w:w="521" w:type="pct"/>
          </w:tcPr>
          <w:p w14:paraId="2F5D2065" w14:textId="77777777" w:rsidR="00F43924" w:rsidRPr="008D4E20" w:rsidRDefault="00F43924" w:rsidP="00612951">
            <w:pPr>
              <w:pStyle w:val="Foritlentelesnum"/>
              <w:numPr>
                <w:ilvl w:val="1"/>
                <w:numId w:val="48"/>
              </w:numPr>
              <w:rPr>
                <w:rFonts w:ascii="Tahoma" w:hAnsi="Tahoma" w:cs="Tahoma"/>
                <w:szCs w:val="20"/>
              </w:rPr>
            </w:pPr>
          </w:p>
        </w:tc>
        <w:tc>
          <w:tcPr>
            <w:tcW w:w="4479" w:type="pct"/>
          </w:tcPr>
          <w:p w14:paraId="22B09C4F" w14:textId="1F83C4AA" w:rsidR="00F43924" w:rsidRPr="441BC9C6" w:rsidRDefault="00F43924" w:rsidP="00F43924">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008D4E20">
              <w:rPr>
                <w:rFonts w:ascii="Tahoma" w:hAnsi="Tahoma" w:cs="Tahoma"/>
                <w:sz w:val="22"/>
                <w:szCs w:val="28"/>
              </w:rPr>
              <w:t xml:space="preserve">Request all resources of that patient </w:t>
            </w:r>
            <w:r w:rsidR="005E41A6" w:rsidRPr="008D4E20">
              <w:rPr>
                <w:rFonts w:ascii="Tahoma" w:hAnsi="Tahoma" w:cs="Tahoma"/>
                <w:sz w:val="22"/>
                <w:szCs w:val="28"/>
              </w:rPr>
              <w:t>from</w:t>
            </w:r>
            <w:r w:rsidRPr="008D4E20">
              <w:rPr>
                <w:rFonts w:ascii="Tahoma" w:hAnsi="Tahoma" w:cs="Tahoma"/>
                <w:sz w:val="22"/>
                <w:szCs w:val="28"/>
              </w:rPr>
              <w:t xml:space="preserve"> ESPBI core and save it to the </w:t>
            </w:r>
            <w:r w:rsidR="00246FFB">
              <w:rPr>
                <w:rFonts w:ascii="Tahoma" w:hAnsi="Tahoma" w:cs="Tahoma"/>
                <w:sz w:val="22"/>
                <w:szCs w:val="28"/>
              </w:rPr>
              <w:t>resource database</w:t>
            </w:r>
            <w:r w:rsidR="00246FFB" w:rsidRPr="008D4E20">
              <w:rPr>
                <w:rFonts w:ascii="Tahoma" w:hAnsi="Tahoma" w:cs="Tahoma"/>
                <w:sz w:val="22"/>
                <w:szCs w:val="28"/>
              </w:rPr>
              <w:t xml:space="preserve"> </w:t>
            </w:r>
            <w:r w:rsidRPr="008D4E20">
              <w:rPr>
                <w:rFonts w:ascii="Tahoma" w:hAnsi="Tahoma" w:cs="Tahoma"/>
                <w:sz w:val="22"/>
                <w:szCs w:val="28"/>
              </w:rPr>
              <w:t>for later usage.</w:t>
            </w:r>
            <w:r w:rsidR="00E400A6">
              <w:rPr>
                <w:rFonts w:ascii="Tahoma" w:hAnsi="Tahoma" w:cs="Tahoma"/>
                <w:sz w:val="22"/>
                <w:szCs w:val="28"/>
              </w:rPr>
              <w:t xml:space="preserve"> The final set of resources</w:t>
            </w:r>
            <w:r w:rsidR="00657798">
              <w:rPr>
                <w:rFonts w:ascii="Tahoma" w:hAnsi="Tahoma" w:cs="Tahoma"/>
                <w:sz w:val="22"/>
                <w:szCs w:val="28"/>
              </w:rPr>
              <w:t xml:space="preserve"> that must be requested in this way must be </w:t>
            </w:r>
            <w:r w:rsidR="00881073">
              <w:rPr>
                <w:rFonts w:ascii="Tahoma" w:hAnsi="Tahoma" w:cs="Tahoma"/>
                <w:sz w:val="22"/>
                <w:szCs w:val="28"/>
              </w:rPr>
              <w:t>prepared and agreed upon by Buyer during analysis phase.</w:t>
            </w:r>
          </w:p>
        </w:tc>
      </w:tr>
      <w:tr w:rsidR="00F43924" w:rsidRPr="008D4E20" w14:paraId="034443FA" w14:textId="77777777" w:rsidTr="441BC9C6">
        <w:tc>
          <w:tcPr>
            <w:tcW w:w="521" w:type="pct"/>
          </w:tcPr>
          <w:p w14:paraId="0286C885" w14:textId="77777777" w:rsidR="00F43924" w:rsidRPr="008D4E20" w:rsidRDefault="00F43924" w:rsidP="00612951">
            <w:pPr>
              <w:pStyle w:val="Foritlentelesnum"/>
              <w:numPr>
                <w:ilvl w:val="0"/>
                <w:numId w:val="48"/>
              </w:numPr>
              <w:rPr>
                <w:rFonts w:ascii="Tahoma" w:hAnsi="Tahoma" w:cs="Tahoma"/>
                <w:szCs w:val="20"/>
              </w:rPr>
            </w:pPr>
          </w:p>
        </w:tc>
        <w:tc>
          <w:tcPr>
            <w:tcW w:w="4479" w:type="pct"/>
          </w:tcPr>
          <w:p w14:paraId="07C748E6" w14:textId="52896F2E" w:rsidR="00F43924" w:rsidRPr="008D4E20" w:rsidRDefault="00F43924" w:rsidP="00F43924">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The ARS must subscribe to the event publisher to receive events related to updates of resources.</w:t>
            </w:r>
          </w:p>
        </w:tc>
      </w:tr>
      <w:tr w:rsidR="00F43924" w:rsidRPr="008D4E20" w14:paraId="5795AF63" w14:textId="77777777" w:rsidTr="441BC9C6">
        <w:tc>
          <w:tcPr>
            <w:tcW w:w="521" w:type="pct"/>
          </w:tcPr>
          <w:p w14:paraId="332E1D1D" w14:textId="77777777" w:rsidR="00F43924" w:rsidRPr="008D4E20" w:rsidRDefault="00F43924" w:rsidP="00612951">
            <w:pPr>
              <w:pStyle w:val="Foritlentelesnum"/>
              <w:numPr>
                <w:ilvl w:val="0"/>
                <w:numId w:val="48"/>
              </w:numPr>
              <w:rPr>
                <w:rFonts w:ascii="Tahoma" w:hAnsi="Tahoma" w:cs="Tahoma"/>
                <w:szCs w:val="20"/>
              </w:rPr>
            </w:pPr>
          </w:p>
        </w:tc>
        <w:tc>
          <w:tcPr>
            <w:tcW w:w="4479" w:type="pct"/>
          </w:tcPr>
          <w:p w14:paraId="0B1FA1FA" w14:textId="24814C89" w:rsidR="00F43924" w:rsidRPr="008D4E20" w:rsidRDefault="00F43924" w:rsidP="00F43924">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 xml:space="preserve">Upon receiving an updated event for a necessary resource, the ARS must retrieve the updated data from the ESPBI core and update the </w:t>
            </w:r>
            <w:r w:rsidR="00777179">
              <w:rPr>
                <w:rFonts w:ascii="Tahoma" w:hAnsi="Tahoma" w:cs="Tahoma"/>
                <w:sz w:val="22"/>
                <w:szCs w:val="28"/>
              </w:rPr>
              <w:t xml:space="preserve">portal </w:t>
            </w:r>
            <w:r w:rsidR="007E2C10">
              <w:rPr>
                <w:rFonts w:ascii="Tahoma" w:hAnsi="Tahoma" w:cs="Tahoma"/>
                <w:sz w:val="22"/>
                <w:szCs w:val="28"/>
              </w:rPr>
              <w:t>resource database</w:t>
            </w:r>
            <w:r w:rsidR="007E2C10" w:rsidRPr="008D4E20">
              <w:rPr>
                <w:rFonts w:ascii="Tahoma" w:hAnsi="Tahoma" w:cs="Tahoma"/>
                <w:sz w:val="22"/>
                <w:szCs w:val="28"/>
              </w:rPr>
              <w:t xml:space="preserve"> </w:t>
            </w:r>
            <w:r w:rsidRPr="008D4E20">
              <w:rPr>
                <w:rFonts w:ascii="Tahoma" w:hAnsi="Tahoma" w:cs="Tahoma"/>
                <w:sz w:val="22"/>
                <w:szCs w:val="28"/>
              </w:rPr>
              <w:t>accordingly.</w:t>
            </w:r>
          </w:p>
        </w:tc>
      </w:tr>
    </w:tbl>
    <w:p w14:paraId="61822123" w14:textId="77777777" w:rsidR="000D4928" w:rsidRPr="008D4E20" w:rsidRDefault="000D4928"/>
    <w:p w14:paraId="51A9CFBF" w14:textId="288B83B3" w:rsidR="000D4928" w:rsidRPr="008D4E20" w:rsidRDefault="000D4928" w:rsidP="00AD58FA">
      <w:pPr>
        <w:pStyle w:val="Heading3"/>
      </w:pPr>
      <w:bookmarkStart w:id="44" w:name="_Toc187146657"/>
      <w:r w:rsidRPr="008D4E20">
        <w:t xml:space="preserve">Requirements for development of </w:t>
      </w:r>
      <w:r w:rsidR="00DC4E03" w:rsidRPr="008D4E20">
        <w:t>event publisher</w:t>
      </w:r>
      <w:bookmarkEnd w:id="44"/>
    </w:p>
    <w:p w14:paraId="7A93B4C4" w14:textId="5ECF0C0A" w:rsidR="000D4928" w:rsidRPr="008D4E20" w:rsidRDefault="683B4ABF" w:rsidP="00612951">
      <w:pPr>
        <w:pStyle w:val="FORITtekstas"/>
        <w:numPr>
          <w:ilvl w:val="0"/>
          <w:numId w:val="35"/>
        </w:numPr>
      </w:pPr>
      <w:r>
        <w:t xml:space="preserve">In the following table are provided functional requirements for </w:t>
      </w:r>
      <w:r w:rsidR="6A2B7A3A">
        <w:t xml:space="preserve">event publisher </w:t>
      </w:r>
      <w:r>
        <w:t>component.</w:t>
      </w:r>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0D4928" w:rsidRPr="008D4E20" w14:paraId="20DF9B64" w14:textId="77777777" w:rsidTr="000D4928">
        <w:trPr>
          <w:trHeight w:val="439"/>
        </w:trPr>
        <w:tc>
          <w:tcPr>
            <w:tcW w:w="521"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01758D4B" w14:textId="77777777" w:rsidR="000D4928" w:rsidRPr="008D4E20" w:rsidRDefault="000D4928" w:rsidP="000D4928">
            <w:pPr>
              <w:pStyle w:val="Foritlentelsheader"/>
              <w:jc w:val="left"/>
              <w:rPr>
                <w:rFonts w:ascii="Tahoma" w:eastAsia="Arial" w:hAnsi="Tahoma" w:cs="Tahoma"/>
                <w:b/>
                <w:bCs/>
                <w:szCs w:val="22"/>
              </w:rPr>
            </w:pPr>
            <w:r w:rsidRPr="008D4E20">
              <w:rPr>
                <w:rFonts w:ascii="Tahoma" w:eastAsia="Arial" w:hAnsi="Tahoma" w:cs="Tahoma"/>
                <w:b/>
                <w:bCs/>
                <w:szCs w:val="22"/>
              </w:rPr>
              <w:t xml:space="preserve">No. </w:t>
            </w:r>
          </w:p>
        </w:tc>
        <w:tc>
          <w:tcPr>
            <w:tcW w:w="4479"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15BA230E" w14:textId="77777777" w:rsidR="000D4928" w:rsidRPr="008D4E20" w:rsidRDefault="000D4928" w:rsidP="000D4928">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437CFE" w:rsidRPr="008D4E20" w14:paraId="569196BD" w14:textId="77777777">
        <w:tc>
          <w:tcPr>
            <w:tcW w:w="521" w:type="pct"/>
          </w:tcPr>
          <w:p w14:paraId="5B0CC55D" w14:textId="77777777" w:rsidR="00437CFE" w:rsidRPr="008D4E20" w:rsidRDefault="00437CFE" w:rsidP="00612951">
            <w:pPr>
              <w:pStyle w:val="Foritlentelesnum"/>
              <w:numPr>
                <w:ilvl w:val="0"/>
                <w:numId w:val="48"/>
              </w:numPr>
              <w:rPr>
                <w:rFonts w:ascii="Tahoma" w:hAnsi="Tahoma" w:cs="Tahoma"/>
                <w:szCs w:val="20"/>
              </w:rPr>
            </w:pPr>
          </w:p>
        </w:tc>
        <w:tc>
          <w:tcPr>
            <w:tcW w:w="4479" w:type="pct"/>
          </w:tcPr>
          <w:p w14:paraId="13FC7141" w14:textId="0BCC91E8" w:rsidR="00437CFE" w:rsidRPr="008D4E20" w:rsidRDefault="00640494" w:rsidP="00437CF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 xml:space="preserve">Event publisher </w:t>
            </w:r>
            <w:r w:rsidR="009C76FF" w:rsidRPr="008D4E20">
              <w:rPr>
                <w:rFonts w:ascii="Tahoma" w:hAnsi="Tahoma" w:cs="Tahoma"/>
                <w:sz w:val="22"/>
                <w:szCs w:val="28"/>
              </w:rPr>
              <w:t>component</w:t>
            </w:r>
            <w:r w:rsidRPr="008D4E20">
              <w:rPr>
                <w:rFonts w:ascii="Tahoma" w:hAnsi="Tahoma" w:cs="Tahoma"/>
                <w:sz w:val="22"/>
                <w:szCs w:val="28"/>
              </w:rPr>
              <w:t xml:space="preserve"> must be created as part of ESPBI core.</w:t>
            </w:r>
          </w:p>
        </w:tc>
      </w:tr>
      <w:tr w:rsidR="00640494" w:rsidRPr="008D4E20" w14:paraId="169A3B06" w14:textId="77777777">
        <w:tc>
          <w:tcPr>
            <w:tcW w:w="521" w:type="pct"/>
          </w:tcPr>
          <w:p w14:paraId="1FF2D158" w14:textId="77777777" w:rsidR="00640494" w:rsidRPr="008D4E20" w:rsidRDefault="00640494" w:rsidP="00612951">
            <w:pPr>
              <w:pStyle w:val="Foritlentelesnum"/>
              <w:numPr>
                <w:ilvl w:val="0"/>
                <w:numId w:val="48"/>
              </w:numPr>
              <w:rPr>
                <w:rFonts w:ascii="Tahoma" w:hAnsi="Tahoma" w:cs="Tahoma"/>
                <w:szCs w:val="20"/>
              </w:rPr>
            </w:pPr>
          </w:p>
        </w:tc>
        <w:tc>
          <w:tcPr>
            <w:tcW w:w="4479" w:type="pct"/>
          </w:tcPr>
          <w:p w14:paraId="4155E0B4" w14:textId="7D069BD9" w:rsidR="00640494" w:rsidRPr="008D4E20" w:rsidRDefault="0060028B" w:rsidP="00437CF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60028B">
              <w:rPr>
                <w:rFonts w:ascii="Tahoma" w:hAnsi="Tahoma" w:cs="Tahoma"/>
                <w:sz w:val="22"/>
                <w:szCs w:val="28"/>
              </w:rPr>
              <w:t>The ESPBI core must be modified so that any successful write event for a resource—such as a create, update, or delete operation—is registered with the event publisher component</w:t>
            </w:r>
            <w:r>
              <w:rPr>
                <w:rFonts w:ascii="Tahoma" w:hAnsi="Tahoma" w:cs="Tahoma"/>
                <w:sz w:val="22"/>
                <w:szCs w:val="28"/>
              </w:rPr>
              <w:t>.</w:t>
            </w:r>
          </w:p>
        </w:tc>
      </w:tr>
      <w:tr w:rsidR="00437CFE" w:rsidRPr="008D4E20" w14:paraId="1EAA1642" w14:textId="77777777">
        <w:tc>
          <w:tcPr>
            <w:tcW w:w="521" w:type="pct"/>
          </w:tcPr>
          <w:p w14:paraId="6888A71F" w14:textId="77777777" w:rsidR="00437CFE" w:rsidRPr="008D4E20" w:rsidRDefault="00437CFE" w:rsidP="00612951">
            <w:pPr>
              <w:pStyle w:val="Foritlentelesnum"/>
              <w:numPr>
                <w:ilvl w:val="0"/>
                <w:numId w:val="48"/>
              </w:numPr>
              <w:rPr>
                <w:rFonts w:ascii="Tahoma" w:hAnsi="Tahoma" w:cs="Tahoma"/>
                <w:szCs w:val="20"/>
              </w:rPr>
            </w:pPr>
          </w:p>
        </w:tc>
        <w:tc>
          <w:tcPr>
            <w:tcW w:w="4479" w:type="pct"/>
          </w:tcPr>
          <w:p w14:paraId="5D8050D6" w14:textId="76F71342" w:rsidR="00437CFE" w:rsidRPr="008D4E20" w:rsidRDefault="00437CFE" w:rsidP="00437CF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 xml:space="preserve">Up to </w:t>
            </w:r>
            <w:r w:rsidR="002C24BB">
              <w:rPr>
                <w:rFonts w:ascii="Tahoma" w:hAnsi="Tahoma" w:cs="Tahoma"/>
                <w:sz w:val="22"/>
                <w:szCs w:val="28"/>
              </w:rPr>
              <w:t>150</w:t>
            </w:r>
            <w:r w:rsidRPr="008D4E20">
              <w:rPr>
                <w:rFonts w:ascii="Tahoma" w:hAnsi="Tahoma" w:cs="Tahoma"/>
                <w:sz w:val="22"/>
                <w:szCs w:val="28"/>
              </w:rPr>
              <w:t xml:space="preserve"> methods for writing operations must be change.</w:t>
            </w:r>
          </w:p>
        </w:tc>
      </w:tr>
      <w:tr w:rsidR="00437CFE" w:rsidRPr="008D4E20" w14:paraId="6D3BC8A2" w14:textId="77777777">
        <w:tc>
          <w:tcPr>
            <w:tcW w:w="521" w:type="pct"/>
          </w:tcPr>
          <w:p w14:paraId="59A38616" w14:textId="77777777" w:rsidR="00437CFE" w:rsidRPr="008D4E20" w:rsidRDefault="00437CFE" w:rsidP="00612951">
            <w:pPr>
              <w:pStyle w:val="Foritlentelesnum"/>
              <w:numPr>
                <w:ilvl w:val="0"/>
                <w:numId w:val="48"/>
              </w:numPr>
              <w:rPr>
                <w:rFonts w:ascii="Tahoma" w:hAnsi="Tahoma" w:cs="Tahoma"/>
                <w:szCs w:val="20"/>
              </w:rPr>
            </w:pPr>
          </w:p>
        </w:tc>
        <w:tc>
          <w:tcPr>
            <w:tcW w:w="4479" w:type="pct"/>
          </w:tcPr>
          <w:p w14:paraId="715BE3B7" w14:textId="0E5D96F7" w:rsidR="00437CFE" w:rsidRPr="008D4E20" w:rsidRDefault="00437CFE" w:rsidP="00437CF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 xml:space="preserve">The </w:t>
            </w:r>
            <w:r w:rsidR="004C2A3D">
              <w:rPr>
                <w:rFonts w:ascii="Tahoma" w:hAnsi="Tahoma" w:cs="Tahoma"/>
                <w:sz w:val="22"/>
                <w:szCs w:val="28"/>
              </w:rPr>
              <w:t xml:space="preserve">write </w:t>
            </w:r>
            <w:r w:rsidRPr="008D4E20">
              <w:rPr>
                <w:rFonts w:ascii="Tahoma" w:hAnsi="Tahoma" w:cs="Tahoma"/>
                <w:sz w:val="22"/>
                <w:szCs w:val="28"/>
              </w:rPr>
              <w:t>event must include, but is not limited to, the following attributes:</w:t>
            </w:r>
          </w:p>
        </w:tc>
      </w:tr>
      <w:tr w:rsidR="00437CFE" w:rsidRPr="008D4E20" w14:paraId="6FA59E2D" w14:textId="77777777">
        <w:tc>
          <w:tcPr>
            <w:tcW w:w="521" w:type="pct"/>
          </w:tcPr>
          <w:p w14:paraId="243ED08A" w14:textId="77777777" w:rsidR="00437CFE" w:rsidRPr="008D4E20" w:rsidRDefault="00437CFE" w:rsidP="00612951">
            <w:pPr>
              <w:pStyle w:val="Foritlentelesnum"/>
              <w:numPr>
                <w:ilvl w:val="1"/>
                <w:numId w:val="48"/>
              </w:numPr>
              <w:rPr>
                <w:rFonts w:ascii="Tahoma" w:hAnsi="Tahoma" w:cs="Tahoma"/>
                <w:szCs w:val="20"/>
              </w:rPr>
            </w:pPr>
          </w:p>
        </w:tc>
        <w:tc>
          <w:tcPr>
            <w:tcW w:w="4479" w:type="pct"/>
          </w:tcPr>
          <w:p w14:paraId="18D2F249" w14:textId="0E23A8E7" w:rsidR="00437CFE" w:rsidRPr="008D4E20" w:rsidRDefault="00437CFE" w:rsidP="00437CF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Patient id (if the resource is a medical record of a patient);</w:t>
            </w:r>
          </w:p>
        </w:tc>
      </w:tr>
      <w:tr w:rsidR="00437CFE" w:rsidRPr="008D4E20" w14:paraId="35E4CCB2" w14:textId="77777777">
        <w:tc>
          <w:tcPr>
            <w:tcW w:w="521" w:type="pct"/>
          </w:tcPr>
          <w:p w14:paraId="07D86680" w14:textId="77777777" w:rsidR="00437CFE" w:rsidRPr="008D4E20" w:rsidRDefault="00437CFE" w:rsidP="00612951">
            <w:pPr>
              <w:pStyle w:val="Foritlentelesnum"/>
              <w:numPr>
                <w:ilvl w:val="1"/>
                <w:numId w:val="48"/>
              </w:numPr>
              <w:rPr>
                <w:rFonts w:ascii="Tahoma" w:hAnsi="Tahoma" w:cs="Tahoma"/>
                <w:szCs w:val="20"/>
              </w:rPr>
            </w:pPr>
          </w:p>
        </w:tc>
        <w:tc>
          <w:tcPr>
            <w:tcW w:w="4479" w:type="pct"/>
          </w:tcPr>
          <w:p w14:paraId="13E0E603" w14:textId="1B8BA64D" w:rsidR="00437CFE" w:rsidRPr="008D4E20" w:rsidRDefault="00437CFE" w:rsidP="00437CF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Resource type;</w:t>
            </w:r>
          </w:p>
        </w:tc>
      </w:tr>
      <w:tr w:rsidR="00437CFE" w:rsidRPr="008D4E20" w14:paraId="1E6C798B" w14:textId="77777777">
        <w:tc>
          <w:tcPr>
            <w:tcW w:w="521" w:type="pct"/>
          </w:tcPr>
          <w:p w14:paraId="0E1499D9" w14:textId="77777777" w:rsidR="00437CFE" w:rsidRPr="008D4E20" w:rsidRDefault="00437CFE" w:rsidP="00612951">
            <w:pPr>
              <w:pStyle w:val="Foritlentelesnum"/>
              <w:numPr>
                <w:ilvl w:val="1"/>
                <w:numId w:val="48"/>
              </w:numPr>
              <w:rPr>
                <w:rFonts w:ascii="Tahoma" w:hAnsi="Tahoma" w:cs="Tahoma"/>
                <w:szCs w:val="20"/>
              </w:rPr>
            </w:pPr>
          </w:p>
        </w:tc>
        <w:tc>
          <w:tcPr>
            <w:tcW w:w="4479" w:type="pct"/>
          </w:tcPr>
          <w:p w14:paraId="475EE463" w14:textId="7E8BE61B" w:rsidR="00437CFE" w:rsidRPr="008D4E20" w:rsidRDefault="00437CFE" w:rsidP="00437CF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Reference for resource location;</w:t>
            </w:r>
          </w:p>
        </w:tc>
      </w:tr>
      <w:tr w:rsidR="00437CFE" w:rsidRPr="008D4E20" w14:paraId="771E4CB7" w14:textId="77777777">
        <w:tc>
          <w:tcPr>
            <w:tcW w:w="521" w:type="pct"/>
          </w:tcPr>
          <w:p w14:paraId="16435B02" w14:textId="77777777" w:rsidR="00437CFE" w:rsidRPr="008D4E20" w:rsidRDefault="00437CFE" w:rsidP="00612951">
            <w:pPr>
              <w:pStyle w:val="Foritlentelesnum"/>
              <w:numPr>
                <w:ilvl w:val="1"/>
                <w:numId w:val="48"/>
              </w:numPr>
              <w:rPr>
                <w:rFonts w:ascii="Tahoma" w:hAnsi="Tahoma" w:cs="Tahoma"/>
                <w:szCs w:val="20"/>
              </w:rPr>
            </w:pPr>
          </w:p>
        </w:tc>
        <w:tc>
          <w:tcPr>
            <w:tcW w:w="4479" w:type="pct"/>
          </w:tcPr>
          <w:p w14:paraId="310710DA" w14:textId="16605D82" w:rsidR="00437CFE" w:rsidRPr="008D4E20" w:rsidRDefault="00437CFE" w:rsidP="00437CF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Resource version.</w:t>
            </w:r>
          </w:p>
        </w:tc>
      </w:tr>
      <w:tr w:rsidR="00437CFE" w:rsidRPr="008D4E20" w14:paraId="19E16499" w14:textId="77777777">
        <w:tc>
          <w:tcPr>
            <w:tcW w:w="521" w:type="pct"/>
          </w:tcPr>
          <w:p w14:paraId="4965C839" w14:textId="77777777" w:rsidR="00437CFE" w:rsidRPr="008D4E20" w:rsidRDefault="00437CFE" w:rsidP="00612951">
            <w:pPr>
              <w:pStyle w:val="Foritlentelesnum"/>
              <w:numPr>
                <w:ilvl w:val="0"/>
                <w:numId w:val="48"/>
              </w:numPr>
              <w:rPr>
                <w:rFonts w:ascii="Tahoma" w:hAnsi="Tahoma" w:cs="Tahoma"/>
                <w:szCs w:val="20"/>
              </w:rPr>
            </w:pPr>
          </w:p>
        </w:tc>
        <w:tc>
          <w:tcPr>
            <w:tcW w:w="4479" w:type="pct"/>
          </w:tcPr>
          <w:p w14:paraId="60BEFC49" w14:textId="1E3682E7" w:rsidR="00437CFE" w:rsidRPr="008D4E20" w:rsidRDefault="00437CFE" w:rsidP="00437CF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Events must be published.</w:t>
            </w:r>
          </w:p>
        </w:tc>
      </w:tr>
      <w:tr w:rsidR="00026D23" w:rsidRPr="008D4E20" w14:paraId="62CCD7D1" w14:textId="77777777">
        <w:tc>
          <w:tcPr>
            <w:tcW w:w="521" w:type="pct"/>
          </w:tcPr>
          <w:p w14:paraId="44C04B49" w14:textId="77777777" w:rsidR="00026D23" w:rsidRPr="008D4E20" w:rsidRDefault="00026D23" w:rsidP="00612951">
            <w:pPr>
              <w:pStyle w:val="Foritlentelesnum"/>
              <w:numPr>
                <w:ilvl w:val="0"/>
                <w:numId w:val="48"/>
              </w:numPr>
              <w:rPr>
                <w:rFonts w:ascii="Tahoma" w:hAnsi="Tahoma" w:cs="Tahoma"/>
                <w:szCs w:val="20"/>
              </w:rPr>
            </w:pPr>
          </w:p>
        </w:tc>
        <w:tc>
          <w:tcPr>
            <w:tcW w:w="4479" w:type="pct"/>
          </w:tcPr>
          <w:p w14:paraId="20150E28" w14:textId="481B1926" w:rsidR="00026D23" w:rsidRPr="008D4E20" w:rsidRDefault="006442B3" w:rsidP="00437CF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 xml:space="preserve">Event publisher component must have capabilities to allow </w:t>
            </w:r>
            <w:proofErr w:type="gramStart"/>
            <w:r w:rsidRPr="008D4E20">
              <w:rPr>
                <w:rFonts w:ascii="Tahoma" w:hAnsi="Tahoma" w:cs="Tahoma"/>
                <w:sz w:val="22"/>
                <w:szCs w:val="28"/>
              </w:rPr>
              <w:t>o</w:t>
            </w:r>
            <w:r w:rsidR="00026D23" w:rsidRPr="008D4E20">
              <w:rPr>
                <w:rFonts w:ascii="Tahoma" w:hAnsi="Tahoma" w:cs="Tahoma"/>
                <w:sz w:val="22"/>
                <w:szCs w:val="28"/>
              </w:rPr>
              <w:t>ther</w:t>
            </w:r>
            <w:proofErr w:type="gramEnd"/>
            <w:r w:rsidR="00026D23" w:rsidRPr="008D4E20">
              <w:rPr>
                <w:rFonts w:ascii="Tahoma" w:hAnsi="Tahoma" w:cs="Tahoma"/>
                <w:sz w:val="22"/>
                <w:szCs w:val="28"/>
              </w:rPr>
              <w:t xml:space="preserve"> component to subscribe </w:t>
            </w:r>
            <w:r w:rsidR="009510B3" w:rsidRPr="008D4E20">
              <w:rPr>
                <w:rFonts w:ascii="Tahoma" w:hAnsi="Tahoma" w:cs="Tahoma"/>
                <w:sz w:val="22"/>
                <w:szCs w:val="28"/>
              </w:rPr>
              <w:t>for</w:t>
            </w:r>
            <w:r w:rsidR="0095543E" w:rsidRPr="008D4E20">
              <w:rPr>
                <w:rFonts w:ascii="Tahoma" w:hAnsi="Tahoma" w:cs="Tahoma"/>
                <w:sz w:val="22"/>
                <w:szCs w:val="28"/>
              </w:rPr>
              <w:t xml:space="preserve"> chosen</w:t>
            </w:r>
            <w:r w:rsidR="009510B3" w:rsidRPr="008D4E20">
              <w:rPr>
                <w:rFonts w:ascii="Tahoma" w:hAnsi="Tahoma" w:cs="Tahoma"/>
                <w:sz w:val="22"/>
                <w:szCs w:val="28"/>
              </w:rPr>
              <w:t xml:space="preserve"> event </w:t>
            </w:r>
            <w:r w:rsidR="00971876">
              <w:rPr>
                <w:rFonts w:ascii="Tahoma" w:hAnsi="Tahoma" w:cs="Tahoma"/>
                <w:sz w:val="22"/>
                <w:szCs w:val="28"/>
              </w:rPr>
              <w:t>topic</w:t>
            </w:r>
            <w:r w:rsidR="00F071B5" w:rsidRPr="008D4E20">
              <w:rPr>
                <w:rFonts w:ascii="Tahoma" w:hAnsi="Tahoma" w:cs="Tahoma"/>
                <w:sz w:val="22"/>
                <w:szCs w:val="28"/>
              </w:rPr>
              <w:t>.</w:t>
            </w:r>
          </w:p>
        </w:tc>
      </w:tr>
      <w:tr w:rsidR="0095543E" w:rsidRPr="008D4E20" w14:paraId="6FDA5C99" w14:textId="77777777">
        <w:tc>
          <w:tcPr>
            <w:tcW w:w="521" w:type="pct"/>
          </w:tcPr>
          <w:p w14:paraId="23546DA5" w14:textId="77777777" w:rsidR="0095543E" w:rsidRPr="008D4E20" w:rsidRDefault="0095543E" w:rsidP="00612951">
            <w:pPr>
              <w:pStyle w:val="Foritlentelesnum"/>
              <w:numPr>
                <w:ilvl w:val="0"/>
                <w:numId w:val="48"/>
              </w:numPr>
              <w:rPr>
                <w:rFonts w:ascii="Tahoma" w:hAnsi="Tahoma" w:cs="Tahoma"/>
                <w:szCs w:val="20"/>
              </w:rPr>
            </w:pPr>
          </w:p>
        </w:tc>
        <w:tc>
          <w:tcPr>
            <w:tcW w:w="4479" w:type="pct"/>
          </w:tcPr>
          <w:p w14:paraId="78FF2925" w14:textId="7685C560" w:rsidR="0095543E" w:rsidRPr="008D4E20" w:rsidRDefault="0095543E" w:rsidP="00437CF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8D4E20">
              <w:rPr>
                <w:rFonts w:ascii="Tahoma" w:hAnsi="Tahoma" w:cs="Tahoma"/>
                <w:sz w:val="22"/>
                <w:szCs w:val="28"/>
              </w:rPr>
              <w:t xml:space="preserve">Other component can subscribe to </w:t>
            </w:r>
            <w:r w:rsidR="00CE1093" w:rsidRPr="008D4E20">
              <w:rPr>
                <w:rFonts w:ascii="Tahoma" w:hAnsi="Tahoma" w:cs="Tahoma"/>
                <w:sz w:val="22"/>
                <w:szCs w:val="28"/>
              </w:rPr>
              <w:t xml:space="preserve">unrestricted </w:t>
            </w:r>
            <w:r w:rsidR="00104221" w:rsidRPr="008D4E20">
              <w:rPr>
                <w:rFonts w:ascii="Tahoma" w:hAnsi="Tahoma" w:cs="Tahoma"/>
                <w:sz w:val="22"/>
                <w:szCs w:val="28"/>
              </w:rPr>
              <w:t xml:space="preserve">amount of unique event </w:t>
            </w:r>
            <w:r w:rsidR="00971876">
              <w:rPr>
                <w:rFonts w:ascii="Tahoma" w:hAnsi="Tahoma" w:cs="Tahoma"/>
                <w:sz w:val="22"/>
                <w:szCs w:val="28"/>
              </w:rPr>
              <w:t>topics</w:t>
            </w:r>
            <w:r w:rsidR="00104221" w:rsidRPr="008D4E20">
              <w:rPr>
                <w:rFonts w:ascii="Tahoma" w:hAnsi="Tahoma" w:cs="Tahoma"/>
                <w:sz w:val="22"/>
                <w:szCs w:val="28"/>
              </w:rPr>
              <w:t>.</w:t>
            </w:r>
            <w:r w:rsidR="00E50FB7">
              <w:rPr>
                <w:rFonts w:ascii="Tahoma" w:hAnsi="Tahoma" w:cs="Tahoma"/>
                <w:sz w:val="22"/>
                <w:szCs w:val="28"/>
              </w:rPr>
              <w:t xml:space="preserve"> Event</w:t>
            </w:r>
            <w:r w:rsidR="00B611CC">
              <w:rPr>
                <w:rFonts w:ascii="Tahoma" w:hAnsi="Tahoma" w:cs="Tahoma"/>
                <w:sz w:val="22"/>
                <w:szCs w:val="28"/>
              </w:rPr>
              <w:t xml:space="preserve">s are group in topic depending on </w:t>
            </w:r>
            <w:r w:rsidR="004B3CB1">
              <w:rPr>
                <w:rFonts w:ascii="Tahoma" w:hAnsi="Tahoma" w:cs="Tahoma"/>
                <w:sz w:val="22"/>
                <w:szCs w:val="28"/>
              </w:rPr>
              <w:t xml:space="preserve">the document or resources that </w:t>
            </w:r>
            <w:r w:rsidR="00E02FC3">
              <w:rPr>
                <w:rFonts w:ascii="Tahoma" w:hAnsi="Tahoma" w:cs="Tahoma"/>
                <w:sz w:val="22"/>
                <w:szCs w:val="28"/>
              </w:rPr>
              <w:t>were</w:t>
            </w:r>
            <w:r w:rsidR="004B3CB1">
              <w:rPr>
                <w:rFonts w:ascii="Tahoma" w:hAnsi="Tahoma" w:cs="Tahoma"/>
                <w:sz w:val="22"/>
                <w:szCs w:val="28"/>
              </w:rPr>
              <w:t xml:space="preserve"> successfully written.</w:t>
            </w:r>
            <w:r w:rsidR="00CF56B9">
              <w:rPr>
                <w:rFonts w:ascii="Tahoma" w:hAnsi="Tahoma" w:cs="Tahoma"/>
                <w:sz w:val="22"/>
                <w:szCs w:val="28"/>
              </w:rPr>
              <w:t xml:space="preserve"> Set of event topics and documents or resources each topic encapsulates must be determined during analysis phase.</w:t>
            </w:r>
          </w:p>
        </w:tc>
      </w:tr>
      <w:tr w:rsidR="00900E2F" w:rsidRPr="008D4E20" w14:paraId="339C2E70" w14:textId="77777777">
        <w:tc>
          <w:tcPr>
            <w:tcW w:w="521" w:type="pct"/>
          </w:tcPr>
          <w:p w14:paraId="40DDFBBF" w14:textId="77777777" w:rsidR="00900E2F" w:rsidRPr="008D4E20" w:rsidRDefault="00900E2F" w:rsidP="00612951">
            <w:pPr>
              <w:pStyle w:val="Foritlentelesnum"/>
              <w:numPr>
                <w:ilvl w:val="0"/>
                <w:numId w:val="48"/>
              </w:numPr>
              <w:rPr>
                <w:rFonts w:ascii="Tahoma" w:hAnsi="Tahoma" w:cs="Tahoma"/>
                <w:szCs w:val="20"/>
              </w:rPr>
            </w:pPr>
          </w:p>
        </w:tc>
        <w:tc>
          <w:tcPr>
            <w:tcW w:w="4479" w:type="pct"/>
          </w:tcPr>
          <w:p w14:paraId="1F0F938C" w14:textId="7C748534" w:rsidR="00900E2F" w:rsidRPr="008D4E20" w:rsidRDefault="005F543E" w:rsidP="00437CF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5F543E">
              <w:rPr>
                <w:rFonts w:ascii="Tahoma" w:hAnsi="Tahoma" w:cs="Tahoma"/>
                <w:sz w:val="22"/>
                <w:szCs w:val="28"/>
              </w:rPr>
              <w:t>Event Publisher must support a configurable set of subscribing components, along with the specific resources each subscriber is subscribed to.</w:t>
            </w:r>
          </w:p>
        </w:tc>
      </w:tr>
      <w:tr w:rsidR="007834E0" w:rsidRPr="008D4E20" w14:paraId="56FDBF52" w14:textId="77777777">
        <w:tc>
          <w:tcPr>
            <w:tcW w:w="521" w:type="pct"/>
          </w:tcPr>
          <w:p w14:paraId="4DC5A7DB" w14:textId="77777777" w:rsidR="007834E0" w:rsidRPr="008D4E20" w:rsidRDefault="007834E0" w:rsidP="00612951">
            <w:pPr>
              <w:pStyle w:val="Foritlentelesnum"/>
              <w:numPr>
                <w:ilvl w:val="0"/>
                <w:numId w:val="48"/>
              </w:numPr>
              <w:rPr>
                <w:rFonts w:ascii="Tahoma" w:hAnsi="Tahoma" w:cs="Tahoma"/>
                <w:szCs w:val="20"/>
              </w:rPr>
            </w:pPr>
          </w:p>
        </w:tc>
        <w:tc>
          <w:tcPr>
            <w:tcW w:w="4479" w:type="pct"/>
          </w:tcPr>
          <w:p w14:paraId="32C55294" w14:textId="1C411BB1" w:rsidR="007834E0" w:rsidRPr="005F543E" w:rsidRDefault="007834E0" w:rsidP="00437CF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Event publisher </w:t>
            </w:r>
            <w:r w:rsidR="00C038B8">
              <w:rPr>
                <w:rFonts w:ascii="Tahoma" w:hAnsi="Tahoma" w:cs="Tahoma"/>
                <w:sz w:val="22"/>
                <w:szCs w:val="28"/>
              </w:rPr>
              <w:t>must have capabilities to add</w:t>
            </w:r>
            <w:r w:rsidR="00E07AFA">
              <w:rPr>
                <w:rFonts w:ascii="Tahoma" w:hAnsi="Tahoma" w:cs="Tahoma"/>
                <w:sz w:val="22"/>
                <w:szCs w:val="28"/>
              </w:rPr>
              <w:t xml:space="preserve">, remove or update </w:t>
            </w:r>
            <w:r w:rsidR="00C038B8">
              <w:rPr>
                <w:rFonts w:ascii="Tahoma" w:hAnsi="Tahoma" w:cs="Tahoma"/>
                <w:sz w:val="22"/>
                <w:szCs w:val="28"/>
              </w:rPr>
              <w:t>subscribers</w:t>
            </w:r>
            <w:r w:rsidR="00E07AFA">
              <w:rPr>
                <w:rFonts w:ascii="Tahoma" w:hAnsi="Tahoma" w:cs="Tahoma"/>
                <w:sz w:val="22"/>
                <w:szCs w:val="28"/>
              </w:rPr>
              <w:t xml:space="preserve"> with resources </w:t>
            </w:r>
            <w:r w:rsidR="00660FA7">
              <w:rPr>
                <w:rFonts w:ascii="Tahoma" w:hAnsi="Tahoma" w:cs="Tahoma"/>
                <w:sz w:val="22"/>
                <w:szCs w:val="28"/>
              </w:rPr>
              <w:t>they subscribe to.</w:t>
            </w:r>
          </w:p>
        </w:tc>
      </w:tr>
    </w:tbl>
    <w:p w14:paraId="282EA3DD" w14:textId="7F05725C" w:rsidR="003F72D7" w:rsidRPr="00CE268E" w:rsidRDefault="003F72D7" w:rsidP="003F72D7">
      <w:pPr>
        <w:pStyle w:val="FORITtekstas"/>
        <w:rPr>
          <w:lang w:val="lt-LT"/>
        </w:rPr>
      </w:pPr>
    </w:p>
    <w:p w14:paraId="4E37D989" w14:textId="7601DD17" w:rsidR="00004C5A" w:rsidRDefault="00DE02D2" w:rsidP="00A7218B">
      <w:pPr>
        <w:pStyle w:val="Heading2"/>
      </w:pPr>
      <w:bookmarkStart w:id="45" w:name="_Ref185510956"/>
      <w:bookmarkStart w:id="46" w:name="_Toc187146658"/>
      <w:r>
        <w:t>Functional r</w:t>
      </w:r>
      <w:r w:rsidR="00F21A26">
        <w:t xml:space="preserve">equirements for development of </w:t>
      </w:r>
      <w:r w:rsidR="00572EDC">
        <w:t>ESPBI document registry</w:t>
      </w:r>
      <w:bookmarkEnd w:id="45"/>
      <w:bookmarkEnd w:id="46"/>
    </w:p>
    <w:p w14:paraId="70452CF9" w14:textId="0C8A7E11" w:rsidR="00572EDC" w:rsidRPr="008D4E20" w:rsidRDefault="00572EDC" w:rsidP="00612951">
      <w:pPr>
        <w:pStyle w:val="FORITtekstas"/>
        <w:numPr>
          <w:ilvl w:val="0"/>
          <w:numId w:val="35"/>
        </w:numPr>
      </w:pPr>
      <w:r>
        <w:t xml:space="preserve">The </w:t>
      </w:r>
      <w:r w:rsidRPr="008D4E20">
        <w:t xml:space="preserve">following table </w:t>
      </w:r>
      <w:r>
        <w:t xml:space="preserve">provides </w:t>
      </w:r>
      <w:r w:rsidRPr="008D4E20">
        <w:t xml:space="preserve">functional requirements for </w:t>
      </w:r>
      <w:r w:rsidR="005C6A9A">
        <w:t>ESPBI document registry</w:t>
      </w:r>
      <w:r w:rsidRPr="008D4E20">
        <w:t>.</w:t>
      </w:r>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572EDC" w:rsidRPr="008D4E20" w14:paraId="23CB3EF7" w14:textId="77777777" w:rsidTr="0028744B">
        <w:trPr>
          <w:trHeight w:val="439"/>
          <w:tblHeader/>
        </w:trPr>
        <w:tc>
          <w:tcPr>
            <w:tcW w:w="521"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36E4897B" w14:textId="77777777" w:rsidR="00572EDC" w:rsidRPr="008D4E20" w:rsidRDefault="00572EDC" w:rsidP="00BB5ED3">
            <w:pPr>
              <w:pStyle w:val="Foritlentelsheader"/>
              <w:jc w:val="left"/>
              <w:rPr>
                <w:rFonts w:ascii="Tahoma" w:eastAsia="Arial" w:hAnsi="Tahoma" w:cs="Tahoma"/>
                <w:b/>
                <w:bCs/>
                <w:szCs w:val="22"/>
              </w:rPr>
            </w:pPr>
            <w:r w:rsidRPr="008D4E20">
              <w:rPr>
                <w:rFonts w:ascii="Tahoma" w:eastAsia="Arial" w:hAnsi="Tahoma" w:cs="Tahoma"/>
                <w:b/>
                <w:bCs/>
                <w:szCs w:val="22"/>
              </w:rPr>
              <w:lastRenderedPageBreak/>
              <w:t xml:space="preserve">No. </w:t>
            </w:r>
          </w:p>
        </w:tc>
        <w:tc>
          <w:tcPr>
            <w:tcW w:w="4479"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787B0DBF" w14:textId="77777777" w:rsidR="00572EDC" w:rsidRPr="008D4E20" w:rsidRDefault="00572EDC" w:rsidP="00BB5ED3">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572EDC" w:rsidRPr="008D4E20" w14:paraId="05243319" w14:textId="77777777" w:rsidTr="00EF7386">
        <w:trPr>
          <w:trHeight w:val="283"/>
        </w:trPr>
        <w:tc>
          <w:tcPr>
            <w:tcW w:w="521" w:type="pct"/>
          </w:tcPr>
          <w:p w14:paraId="473B56D5" w14:textId="77777777" w:rsidR="00572EDC" w:rsidRPr="008D4E20" w:rsidRDefault="00572EDC" w:rsidP="00612951">
            <w:pPr>
              <w:pStyle w:val="Foritlentelesnum"/>
              <w:numPr>
                <w:ilvl w:val="0"/>
                <w:numId w:val="48"/>
              </w:numPr>
              <w:rPr>
                <w:rFonts w:ascii="Tahoma" w:hAnsi="Tahoma" w:cs="Tahoma"/>
                <w:szCs w:val="20"/>
              </w:rPr>
            </w:pPr>
          </w:p>
        </w:tc>
        <w:tc>
          <w:tcPr>
            <w:tcW w:w="4479" w:type="pct"/>
          </w:tcPr>
          <w:p w14:paraId="4A7EFFB2" w14:textId="7E3778AF" w:rsidR="00572EDC" w:rsidRPr="008D4E20" w:rsidRDefault="00B334BC"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B334BC">
              <w:rPr>
                <w:rFonts w:ascii="Tahoma" w:hAnsi="Tahoma" w:cs="Tahoma"/>
                <w:sz w:val="22"/>
                <w:szCs w:val="28"/>
              </w:rPr>
              <w:t xml:space="preserve">Implement the document registry based on the FHIR </w:t>
            </w:r>
            <w:proofErr w:type="spellStart"/>
            <w:r w:rsidRPr="00005073">
              <w:rPr>
                <w:rFonts w:ascii="Tahoma" w:hAnsi="Tahoma" w:cs="Tahoma"/>
                <w:sz w:val="22"/>
                <w:szCs w:val="28"/>
              </w:rPr>
              <w:t>DocumentReference</w:t>
            </w:r>
            <w:proofErr w:type="spellEnd"/>
            <w:r w:rsidRPr="00B334BC">
              <w:rPr>
                <w:rFonts w:ascii="Tahoma" w:hAnsi="Tahoma" w:cs="Tahoma"/>
                <w:sz w:val="22"/>
                <w:szCs w:val="28"/>
              </w:rPr>
              <w:t xml:space="preserve"> resource and integration point, ensuring the cataloging of medical documents while preserving and utilizing document metadata for search purposes.</w:t>
            </w:r>
          </w:p>
        </w:tc>
      </w:tr>
      <w:tr w:rsidR="00B334BC" w:rsidRPr="008D4E20" w14:paraId="4DA71633" w14:textId="77777777" w:rsidTr="00EF7386">
        <w:trPr>
          <w:trHeight w:val="283"/>
        </w:trPr>
        <w:tc>
          <w:tcPr>
            <w:tcW w:w="521" w:type="pct"/>
          </w:tcPr>
          <w:p w14:paraId="5688E35D" w14:textId="77777777" w:rsidR="00B334BC" w:rsidRPr="008D4E20" w:rsidRDefault="00B334BC" w:rsidP="00612951">
            <w:pPr>
              <w:pStyle w:val="Foritlentelesnum"/>
              <w:numPr>
                <w:ilvl w:val="0"/>
                <w:numId w:val="48"/>
              </w:numPr>
              <w:rPr>
                <w:rFonts w:ascii="Tahoma" w:hAnsi="Tahoma" w:cs="Tahoma"/>
                <w:szCs w:val="20"/>
              </w:rPr>
            </w:pPr>
          </w:p>
        </w:tc>
        <w:tc>
          <w:tcPr>
            <w:tcW w:w="4479" w:type="pct"/>
          </w:tcPr>
          <w:p w14:paraId="5C874D23" w14:textId="1BFB644B" w:rsidR="00B334BC" w:rsidRPr="00B334BC" w:rsidRDefault="004F0132"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All medical documents store</w:t>
            </w:r>
            <w:r w:rsidR="00254BD5">
              <w:rPr>
                <w:rFonts w:ascii="Tahoma" w:hAnsi="Tahoma" w:cs="Tahoma"/>
                <w:sz w:val="22"/>
                <w:szCs w:val="28"/>
              </w:rPr>
              <w:t>d</w:t>
            </w:r>
            <w:r>
              <w:rPr>
                <w:rFonts w:ascii="Tahoma" w:hAnsi="Tahoma" w:cs="Tahoma"/>
                <w:sz w:val="22"/>
                <w:szCs w:val="28"/>
              </w:rPr>
              <w:t xml:space="preserve"> in ESPBI (compositional </w:t>
            </w:r>
            <w:r w:rsidR="00254BD5">
              <w:rPr>
                <w:rFonts w:ascii="Tahoma" w:hAnsi="Tahoma" w:cs="Tahoma"/>
                <w:sz w:val="22"/>
                <w:szCs w:val="28"/>
              </w:rPr>
              <w:t>and binary) must have a reference of it stored in document registry.</w:t>
            </w:r>
          </w:p>
        </w:tc>
      </w:tr>
      <w:tr w:rsidR="00254BD5" w:rsidRPr="008D4E20" w14:paraId="400E776D" w14:textId="77777777" w:rsidTr="00EF7386">
        <w:trPr>
          <w:trHeight w:val="283"/>
        </w:trPr>
        <w:tc>
          <w:tcPr>
            <w:tcW w:w="521" w:type="pct"/>
          </w:tcPr>
          <w:p w14:paraId="554FB839" w14:textId="77777777" w:rsidR="00254BD5" w:rsidRPr="008D4E20" w:rsidRDefault="00254BD5" w:rsidP="00612951">
            <w:pPr>
              <w:pStyle w:val="Foritlentelesnum"/>
              <w:numPr>
                <w:ilvl w:val="0"/>
                <w:numId w:val="48"/>
              </w:numPr>
              <w:rPr>
                <w:rFonts w:ascii="Tahoma" w:hAnsi="Tahoma" w:cs="Tahoma"/>
                <w:szCs w:val="20"/>
              </w:rPr>
            </w:pPr>
          </w:p>
        </w:tc>
        <w:tc>
          <w:tcPr>
            <w:tcW w:w="4479" w:type="pct"/>
          </w:tcPr>
          <w:p w14:paraId="6E5B4FBA" w14:textId="61E9707C" w:rsidR="00254BD5" w:rsidRDefault="00B074FF"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Document registry must have capability to:</w:t>
            </w:r>
          </w:p>
        </w:tc>
      </w:tr>
      <w:tr w:rsidR="00B074FF" w:rsidRPr="008D4E20" w14:paraId="492A2CDC" w14:textId="77777777" w:rsidTr="00EF7386">
        <w:trPr>
          <w:trHeight w:val="283"/>
        </w:trPr>
        <w:tc>
          <w:tcPr>
            <w:tcW w:w="521" w:type="pct"/>
          </w:tcPr>
          <w:p w14:paraId="35D3BDC2" w14:textId="77777777" w:rsidR="00B074FF" w:rsidRPr="008D4E20" w:rsidRDefault="00B074FF" w:rsidP="00612951">
            <w:pPr>
              <w:pStyle w:val="Foritlentelesnum"/>
              <w:numPr>
                <w:ilvl w:val="1"/>
                <w:numId w:val="48"/>
              </w:numPr>
              <w:rPr>
                <w:rFonts w:ascii="Tahoma" w:hAnsi="Tahoma" w:cs="Tahoma"/>
                <w:szCs w:val="20"/>
              </w:rPr>
            </w:pPr>
          </w:p>
        </w:tc>
        <w:tc>
          <w:tcPr>
            <w:tcW w:w="4479" w:type="pct"/>
          </w:tcPr>
          <w:p w14:paraId="17238822" w14:textId="1FE0A612" w:rsidR="00B074FF" w:rsidRDefault="00B074FF"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Upload reference to document</w:t>
            </w:r>
            <w:r w:rsidR="00DB4CA5">
              <w:rPr>
                <w:rFonts w:ascii="Tahoma" w:hAnsi="Tahoma" w:cs="Tahoma"/>
                <w:sz w:val="22"/>
                <w:szCs w:val="28"/>
              </w:rPr>
              <w:t>;</w:t>
            </w:r>
          </w:p>
        </w:tc>
      </w:tr>
      <w:tr w:rsidR="00DB4CA5" w:rsidRPr="008D4E20" w14:paraId="1FF448D4" w14:textId="77777777" w:rsidTr="00EF7386">
        <w:trPr>
          <w:trHeight w:val="283"/>
        </w:trPr>
        <w:tc>
          <w:tcPr>
            <w:tcW w:w="521" w:type="pct"/>
          </w:tcPr>
          <w:p w14:paraId="313797C6" w14:textId="77777777" w:rsidR="00DB4CA5" w:rsidRPr="008D4E20" w:rsidRDefault="00DB4CA5" w:rsidP="00612951">
            <w:pPr>
              <w:pStyle w:val="Foritlentelesnum"/>
              <w:numPr>
                <w:ilvl w:val="1"/>
                <w:numId w:val="48"/>
              </w:numPr>
              <w:rPr>
                <w:rFonts w:ascii="Tahoma" w:hAnsi="Tahoma" w:cs="Tahoma"/>
                <w:szCs w:val="20"/>
              </w:rPr>
            </w:pPr>
          </w:p>
        </w:tc>
        <w:tc>
          <w:tcPr>
            <w:tcW w:w="4479" w:type="pct"/>
          </w:tcPr>
          <w:p w14:paraId="3CC65694" w14:textId="36450630" w:rsidR="00DB4CA5" w:rsidRDefault="00DB4CA5"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Uploaded document</w:t>
            </w:r>
            <w:r w:rsidR="001904B2">
              <w:rPr>
                <w:rFonts w:ascii="Tahoma" w:hAnsi="Tahoma" w:cs="Tahoma"/>
                <w:sz w:val="22"/>
                <w:szCs w:val="28"/>
              </w:rPr>
              <w:t xml:space="preserve"> can be stored outside of ESPBI core database (i.e. </w:t>
            </w:r>
            <w:proofErr w:type="spellStart"/>
            <w:r w:rsidR="001904B2">
              <w:rPr>
                <w:rFonts w:ascii="Tahoma" w:hAnsi="Tahoma" w:cs="Tahoma"/>
                <w:sz w:val="22"/>
                <w:szCs w:val="28"/>
              </w:rPr>
              <w:t>eLAB</w:t>
            </w:r>
            <w:proofErr w:type="spellEnd"/>
            <w:r w:rsidR="001904B2">
              <w:rPr>
                <w:rFonts w:ascii="Tahoma" w:hAnsi="Tahoma" w:cs="Tahoma"/>
                <w:sz w:val="22"/>
                <w:szCs w:val="28"/>
              </w:rPr>
              <w:t xml:space="preserve"> documents</w:t>
            </w:r>
            <w:r w:rsidR="00823EA3">
              <w:rPr>
                <w:rFonts w:ascii="Tahoma" w:hAnsi="Tahoma" w:cs="Tahoma"/>
                <w:sz w:val="22"/>
                <w:szCs w:val="28"/>
              </w:rPr>
              <w:t>)</w:t>
            </w:r>
            <w:r w:rsidR="001904B2">
              <w:rPr>
                <w:rFonts w:ascii="Tahoma" w:hAnsi="Tahoma" w:cs="Tahoma"/>
                <w:sz w:val="22"/>
                <w:szCs w:val="28"/>
              </w:rPr>
              <w:t>.</w:t>
            </w:r>
          </w:p>
        </w:tc>
      </w:tr>
      <w:tr w:rsidR="001904B2" w:rsidRPr="008D4E20" w14:paraId="37856392" w14:textId="77777777" w:rsidTr="00EF7386">
        <w:trPr>
          <w:trHeight w:val="283"/>
        </w:trPr>
        <w:tc>
          <w:tcPr>
            <w:tcW w:w="521" w:type="pct"/>
          </w:tcPr>
          <w:p w14:paraId="019628B0" w14:textId="77777777" w:rsidR="001904B2" w:rsidRPr="008D4E20" w:rsidRDefault="001904B2" w:rsidP="00612951">
            <w:pPr>
              <w:pStyle w:val="Foritlentelesnum"/>
              <w:numPr>
                <w:ilvl w:val="1"/>
                <w:numId w:val="48"/>
              </w:numPr>
              <w:rPr>
                <w:rFonts w:ascii="Tahoma" w:hAnsi="Tahoma" w:cs="Tahoma"/>
                <w:szCs w:val="20"/>
              </w:rPr>
            </w:pPr>
          </w:p>
        </w:tc>
        <w:tc>
          <w:tcPr>
            <w:tcW w:w="4479" w:type="pct"/>
          </w:tcPr>
          <w:p w14:paraId="78A39B2F" w14:textId="48A6B484" w:rsidR="001904B2" w:rsidRDefault="00C63AC0"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Edit </w:t>
            </w:r>
            <w:r w:rsidR="00F03CAC">
              <w:rPr>
                <w:rFonts w:ascii="Tahoma" w:hAnsi="Tahoma" w:cs="Tahoma"/>
                <w:sz w:val="22"/>
                <w:szCs w:val="28"/>
              </w:rPr>
              <w:t>reference to document</w:t>
            </w:r>
            <w:r>
              <w:rPr>
                <w:rFonts w:ascii="Tahoma" w:hAnsi="Tahoma" w:cs="Tahoma"/>
                <w:sz w:val="22"/>
                <w:szCs w:val="28"/>
              </w:rPr>
              <w:t>:</w:t>
            </w:r>
          </w:p>
        </w:tc>
      </w:tr>
      <w:tr w:rsidR="00F03CAC" w:rsidRPr="008D4E20" w14:paraId="410A69CB" w14:textId="77777777" w:rsidTr="00EF7386">
        <w:trPr>
          <w:trHeight w:val="283"/>
        </w:trPr>
        <w:tc>
          <w:tcPr>
            <w:tcW w:w="521" w:type="pct"/>
          </w:tcPr>
          <w:p w14:paraId="678940E0" w14:textId="77777777" w:rsidR="00F03CAC" w:rsidRPr="008D4E20" w:rsidRDefault="00F03CAC" w:rsidP="00612951">
            <w:pPr>
              <w:pStyle w:val="Foritlentelesnum"/>
              <w:numPr>
                <w:ilvl w:val="2"/>
                <w:numId w:val="48"/>
              </w:numPr>
              <w:rPr>
                <w:rFonts w:ascii="Tahoma" w:hAnsi="Tahoma" w:cs="Tahoma"/>
                <w:szCs w:val="20"/>
              </w:rPr>
            </w:pPr>
          </w:p>
        </w:tc>
        <w:tc>
          <w:tcPr>
            <w:tcW w:w="4479" w:type="pct"/>
          </w:tcPr>
          <w:p w14:paraId="178AC092" w14:textId="5528CEA3" w:rsidR="00F03CAC" w:rsidRDefault="00C63AC0"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Update</w:t>
            </w:r>
            <w:r w:rsidR="00FD68CF">
              <w:rPr>
                <w:rFonts w:ascii="Tahoma" w:hAnsi="Tahoma" w:cs="Tahoma"/>
                <w:sz w:val="22"/>
                <w:szCs w:val="28"/>
              </w:rPr>
              <w:t>/change description of document or documents meta data;</w:t>
            </w:r>
          </w:p>
        </w:tc>
      </w:tr>
      <w:tr w:rsidR="00FD68CF" w:rsidRPr="008D4E20" w14:paraId="5F144504" w14:textId="77777777" w:rsidTr="00EF7386">
        <w:trPr>
          <w:trHeight w:val="283"/>
        </w:trPr>
        <w:tc>
          <w:tcPr>
            <w:tcW w:w="521" w:type="pct"/>
          </w:tcPr>
          <w:p w14:paraId="05069BA0" w14:textId="77777777" w:rsidR="00FD68CF" w:rsidRPr="008D4E20" w:rsidRDefault="00FD68CF" w:rsidP="00612951">
            <w:pPr>
              <w:pStyle w:val="Foritlentelesnum"/>
              <w:numPr>
                <w:ilvl w:val="2"/>
                <w:numId w:val="48"/>
              </w:numPr>
              <w:rPr>
                <w:rFonts w:ascii="Tahoma" w:hAnsi="Tahoma" w:cs="Tahoma"/>
                <w:szCs w:val="20"/>
              </w:rPr>
            </w:pPr>
          </w:p>
        </w:tc>
        <w:tc>
          <w:tcPr>
            <w:tcW w:w="4479" w:type="pct"/>
          </w:tcPr>
          <w:p w14:paraId="698CF15C" w14:textId="5FBC1853" w:rsidR="00FD68CF" w:rsidRDefault="00FD68CF"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Change </w:t>
            </w:r>
            <w:r w:rsidR="004262EE">
              <w:rPr>
                <w:rFonts w:ascii="Tahoma" w:hAnsi="Tahoma" w:cs="Tahoma"/>
                <w:sz w:val="22"/>
                <w:szCs w:val="28"/>
              </w:rPr>
              <w:t>status;</w:t>
            </w:r>
          </w:p>
        </w:tc>
      </w:tr>
      <w:tr w:rsidR="004262EE" w:rsidRPr="008D4E20" w14:paraId="374DFB8F" w14:textId="77777777" w:rsidTr="00EF7386">
        <w:trPr>
          <w:trHeight w:val="283"/>
        </w:trPr>
        <w:tc>
          <w:tcPr>
            <w:tcW w:w="521" w:type="pct"/>
          </w:tcPr>
          <w:p w14:paraId="715FF6DD" w14:textId="77777777" w:rsidR="004262EE" w:rsidRPr="008D4E20" w:rsidRDefault="004262EE" w:rsidP="00612951">
            <w:pPr>
              <w:pStyle w:val="Foritlentelesnum"/>
              <w:numPr>
                <w:ilvl w:val="2"/>
                <w:numId w:val="48"/>
              </w:numPr>
              <w:rPr>
                <w:rFonts w:ascii="Tahoma" w:hAnsi="Tahoma" w:cs="Tahoma"/>
                <w:szCs w:val="20"/>
              </w:rPr>
            </w:pPr>
          </w:p>
        </w:tc>
        <w:tc>
          <w:tcPr>
            <w:tcW w:w="4479" w:type="pct"/>
          </w:tcPr>
          <w:p w14:paraId="098E688F" w14:textId="766C7D66" w:rsidR="004262EE" w:rsidRDefault="004262EE"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Change reference to document</w:t>
            </w:r>
            <w:r w:rsidR="00A278D1">
              <w:rPr>
                <w:rFonts w:ascii="Tahoma" w:hAnsi="Tahoma" w:cs="Tahoma"/>
                <w:sz w:val="22"/>
                <w:szCs w:val="28"/>
              </w:rPr>
              <w:t>;</w:t>
            </w:r>
          </w:p>
        </w:tc>
      </w:tr>
      <w:tr w:rsidR="004262EE" w:rsidRPr="008D4E20" w14:paraId="14B75ED3" w14:textId="77777777" w:rsidTr="00B334BC">
        <w:trPr>
          <w:trHeight w:val="489"/>
        </w:trPr>
        <w:tc>
          <w:tcPr>
            <w:tcW w:w="521" w:type="pct"/>
          </w:tcPr>
          <w:p w14:paraId="140CA8C1" w14:textId="77777777" w:rsidR="004262EE" w:rsidRPr="008D4E20" w:rsidRDefault="004262EE" w:rsidP="00612951">
            <w:pPr>
              <w:pStyle w:val="Foritlentelesnum"/>
              <w:numPr>
                <w:ilvl w:val="1"/>
                <w:numId w:val="48"/>
              </w:numPr>
              <w:rPr>
                <w:rFonts w:ascii="Tahoma" w:hAnsi="Tahoma" w:cs="Tahoma"/>
                <w:szCs w:val="20"/>
              </w:rPr>
            </w:pPr>
          </w:p>
        </w:tc>
        <w:tc>
          <w:tcPr>
            <w:tcW w:w="4479" w:type="pct"/>
          </w:tcPr>
          <w:p w14:paraId="44B2A6D7" w14:textId="705A9656" w:rsidR="004262EE" w:rsidRDefault="00D141C8"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proofErr w:type="gramStart"/>
            <w:r>
              <w:rPr>
                <w:rFonts w:ascii="Tahoma" w:hAnsi="Tahoma" w:cs="Tahoma"/>
                <w:sz w:val="22"/>
                <w:szCs w:val="28"/>
              </w:rPr>
              <w:t>Sea</w:t>
            </w:r>
            <w:r w:rsidR="00B85081">
              <w:rPr>
                <w:rFonts w:ascii="Tahoma" w:hAnsi="Tahoma" w:cs="Tahoma"/>
                <w:sz w:val="22"/>
                <w:szCs w:val="28"/>
              </w:rPr>
              <w:t>r</w:t>
            </w:r>
            <w:r>
              <w:rPr>
                <w:rFonts w:ascii="Tahoma" w:hAnsi="Tahoma" w:cs="Tahoma"/>
                <w:sz w:val="22"/>
                <w:szCs w:val="28"/>
              </w:rPr>
              <w:t>ch</w:t>
            </w:r>
            <w:proofErr w:type="gramEnd"/>
            <w:r w:rsidRPr="00D141C8">
              <w:rPr>
                <w:rFonts w:ascii="Tahoma" w:hAnsi="Tahoma" w:cs="Tahoma"/>
                <w:sz w:val="22"/>
                <w:szCs w:val="28"/>
              </w:rPr>
              <w:t xml:space="preserve"> the necessary document references based on metadata provided in the registry entries, focusing on the metadata suggested by IHE XDS, such as document author, responsible organization, document type, document class, treatment episode (encounter), clinical specialization, version, creation date, and document status.</w:t>
            </w:r>
          </w:p>
        </w:tc>
      </w:tr>
      <w:tr w:rsidR="00B85081" w:rsidRPr="008D4E20" w14:paraId="1237263D" w14:textId="77777777" w:rsidTr="00B334BC">
        <w:trPr>
          <w:trHeight w:val="489"/>
        </w:trPr>
        <w:tc>
          <w:tcPr>
            <w:tcW w:w="521" w:type="pct"/>
          </w:tcPr>
          <w:p w14:paraId="7B36D319" w14:textId="77777777" w:rsidR="00B85081" w:rsidRPr="008D4E20" w:rsidRDefault="00B85081" w:rsidP="00612951">
            <w:pPr>
              <w:pStyle w:val="Foritlentelesnum"/>
              <w:numPr>
                <w:ilvl w:val="1"/>
                <w:numId w:val="48"/>
              </w:numPr>
              <w:rPr>
                <w:rFonts w:ascii="Tahoma" w:hAnsi="Tahoma" w:cs="Tahoma"/>
                <w:szCs w:val="20"/>
              </w:rPr>
            </w:pPr>
          </w:p>
        </w:tc>
        <w:tc>
          <w:tcPr>
            <w:tcW w:w="4479" w:type="pct"/>
          </w:tcPr>
          <w:p w14:paraId="014D6C0F" w14:textId="23449500" w:rsidR="00B85081" w:rsidRDefault="005D4B52"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Access to registry entries </w:t>
            </w:r>
            <w:r w:rsidR="0020474E">
              <w:rPr>
                <w:rFonts w:ascii="Tahoma" w:hAnsi="Tahoma" w:cs="Tahoma"/>
                <w:sz w:val="22"/>
                <w:szCs w:val="28"/>
              </w:rPr>
              <w:t xml:space="preserve">is administrated </w:t>
            </w:r>
            <w:r w:rsidR="00456CC2">
              <w:rPr>
                <w:rFonts w:ascii="Tahoma" w:hAnsi="Tahoma" w:cs="Tahoma"/>
                <w:sz w:val="22"/>
                <w:szCs w:val="28"/>
              </w:rPr>
              <w:t xml:space="preserve">using ESPBI access rights and </w:t>
            </w:r>
            <w:r w:rsidR="00A278D1">
              <w:rPr>
                <w:rFonts w:ascii="Tahoma" w:hAnsi="Tahoma" w:cs="Tahoma"/>
                <w:sz w:val="22"/>
                <w:szCs w:val="28"/>
              </w:rPr>
              <w:t xml:space="preserve">access is provided based on the </w:t>
            </w:r>
            <w:proofErr w:type="gramStart"/>
            <w:r w:rsidR="00A278D1">
              <w:rPr>
                <w:rFonts w:ascii="Tahoma" w:hAnsi="Tahoma" w:cs="Tahoma"/>
                <w:sz w:val="22"/>
                <w:szCs w:val="28"/>
              </w:rPr>
              <w:t>requesters</w:t>
            </w:r>
            <w:proofErr w:type="gramEnd"/>
            <w:r w:rsidR="00A278D1">
              <w:rPr>
                <w:rFonts w:ascii="Tahoma" w:hAnsi="Tahoma" w:cs="Tahoma"/>
                <w:sz w:val="22"/>
                <w:szCs w:val="28"/>
              </w:rPr>
              <w:t xml:space="preserve"> role.</w:t>
            </w:r>
          </w:p>
        </w:tc>
      </w:tr>
      <w:tr w:rsidR="00A278D1" w:rsidRPr="008D4E20" w14:paraId="7DF20097" w14:textId="77777777" w:rsidTr="00B334BC">
        <w:trPr>
          <w:trHeight w:val="489"/>
        </w:trPr>
        <w:tc>
          <w:tcPr>
            <w:tcW w:w="521" w:type="pct"/>
          </w:tcPr>
          <w:p w14:paraId="16E57264" w14:textId="77777777" w:rsidR="00A278D1" w:rsidRPr="008D4E20" w:rsidRDefault="00A278D1" w:rsidP="00612951">
            <w:pPr>
              <w:pStyle w:val="Foritlentelesnum"/>
              <w:numPr>
                <w:ilvl w:val="1"/>
                <w:numId w:val="48"/>
              </w:numPr>
              <w:rPr>
                <w:rFonts w:ascii="Tahoma" w:hAnsi="Tahoma" w:cs="Tahoma"/>
                <w:szCs w:val="20"/>
              </w:rPr>
            </w:pPr>
          </w:p>
        </w:tc>
        <w:tc>
          <w:tcPr>
            <w:tcW w:w="4479" w:type="pct"/>
          </w:tcPr>
          <w:p w14:paraId="7B621CA6" w14:textId="3C8D591A" w:rsidR="00A278D1" w:rsidRDefault="00BE665E"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Retrieval of documents or resources is not </w:t>
            </w:r>
            <w:r w:rsidR="008301D3">
              <w:rPr>
                <w:rFonts w:ascii="Tahoma" w:hAnsi="Tahoma" w:cs="Tahoma"/>
                <w:sz w:val="22"/>
                <w:szCs w:val="28"/>
              </w:rPr>
              <w:t>part of documents registry functionality.</w:t>
            </w:r>
            <w:r w:rsidR="00E700BA">
              <w:rPr>
                <w:rFonts w:ascii="Tahoma" w:hAnsi="Tahoma" w:cs="Tahoma"/>
                <w:sz w:val="22"/>
                <w:szCs w:val="28"/>
              </w:rPr>
              <w:t xml:space="preserve"> Document or resources retrieval must be conducted using dedicated FHIR endpoints</w:t>
            </w:r>
            <w:r w:rsidR="00F13B74">
              <w:rPr>
                <w:rFonts w:ascii="Tahoma" w:hAnsi="Tahoma" w:cs="Tahoma"/>
                <w:sz w:val="22"/>
                <w:szCs w:val="28"/>
              </w:rPr>
              <w:t xml:space="preserve"> (i.e. Composition</w:t>
            </w:r>
            <w:r w:rsidR="00383AF6">
              <w:rPr>
                <w:rFonts w:ascii="Tahoma" w:hAnsi="Tahoma" w:cs="Tahoma"/>
                <w:sz w:val="22"/>
                <w:szCs w:val="28"/>
              </w:rPr>
              <w:t>, Binary, etc.)</w:t>
            </w:r>
            <w:r w:rsidR="00E700BA">
              <w:rPr>
                <w:rFonts w:ascii="Tahoma" w:hAnsi="Tahoma" w:cs="Tahoma"/>
                <w:sz w:val="22"/>
                <w:szCs w:val="28"/>
              </w:rPr>
              <w:t>.</w:t>
            </w:r>
          </w:p>
        </w:tc>
      </w:tr>
      <w:tr w:rsidR="00383AF6" w:rsidRPr="008D4E20" w14:paraId="2D9F924D" w14:textId="77777777" w:rsidTr="00B334BC">
        <w:trPr>
          <w:trHeight w:val="489"/>
        </w:trPr>
        <w:tc>
          <w:tcPr>
            <w:tcW w:w="521" w:type="pct"/>
          </w:tcPr>
          <w:p w14:paraId="7C5060EA" w14:textId="77777777" w:rsidR="00383AF6" w:rsidRPr="008D4E20" w:rsidRDefault="00383AF6" w:rsidP="00612951">
            <w:pPr>
              <w:pStyle w:val="Foritlentelesnum"/>
              <w:numPr>
                <w:ilvl w:val="0"/>
                <w:numId w:val="48"/>
              </w:numPr>
              <w:rPr>
                <w:rFonts w:ascii="Tahoma" w:hAnsi="Tahoma" w:cs="Tahoma"/>
                <w:szCs w:val="20"/>
              </w:rPr>
            </w:pPr>
          </w:p>
        </w:tc>
        <w:tc>
          <w:tcPr>
            <w:tcW w:w="4479" w:type="pct"/>
          </w:tcPr>
          <w:p w14:paraId="32A2E107" w14:textId="0747DEE8" w:rsidR="00383AF6" w:rsidRDefault="007E6881"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Preliminary scope of registry entry attributes (a final set of attributes must be negotiated and agreed up on during </w:t>
            </w:r>
            <w:r w:rsidR="008333C1">
              <w:rPr>
                <w:rFonts w:ascii="Tahoma" w:hAnsi="Tahoma" w:cs="Tahoma"/>
                <w:sz w:val="22"/>
                <w:szCs w:val="28"/>
              </w:rPr>
              <w:t>analysis phase):</w:t>
            </w:r>
          </w:p>
        </w:tc>
      </w:tr>
      <w:tr w:rsidR="008333C1" w:rsidRPr="008D4E20" w14:paraId="19E76E6C" w14:textId="77777777" w:rsidTr="0028744B">
        <w:trPr>
          <w:trHeight w:val="283"/>
        </w:trPr>
        <w:tc>
          <w:tcPr>
            <w:tcW w:w="521" w:type="pct"/>
          </w:tcPr>
          <w:p w14:paraId="7AF583E8" w14:textId="77777777" w:rsidR="008333C1" w:rsidRPr="008D4E20" w:rsidRDefault="008333C1" w:rsidP="00612951">
            <w:pPr>
              <w:pStyle w:val="Foritlentelesnum"/>
              <w:numPr>
                <w:ilvl w:val="1"/>
                <w:numId w:val="48"/>
              </w:numPr>
              <w:rPr>
                <w:rFonts w:ascii="Tahoma" w:hAnsi="Tahoma" w:cs="Tahoma"/>
                <w:szCs w:val="20"/>
              </w:rPr>
            </w:pPr>
          </w:p>
        </w:tc>
        <w:tc>
          <w:tcPr>
            <w:tcW w:w="4479" w:type="pct"/>
          </w:tcPr>
          <w:p w14:paraId="37D24D2C" w14:textId="2826D86E" w:rsidR="008333C1" w:rsidRDefault="008333C1"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Text – system generated </w:t>
            </w:r>
            <w:r w:rsidR="004B0036">
              <w:rPr>
                <w:rFonts w:ascii="Tahoma" w:hAnsi="Tahoma" w:cs="Tahoma"/>
                <w:sz w:val="22"/>
                <w:szCs w:val="28"/>
              </w:rPr>
              <w:t>human-readable text from meta data</w:t>
            </w:r>
            <w:r w:rsidR="0050720C">
              <w:rPr>
                <w:rFonts w:ascii="Tahoma" w:hAnsi="Tahoma" w:cs="Tahoma"/>
                <w:sz w:val="22"/>
                <w:szCs w:val="28"/>
              </w:rPr>
              <w:t>;</w:t>
            </w:r>
          </w:p>
        </w:tc>
      </w:tr>
      <w:tr w:rsidR="004B0036" w:rsidRPr="008D4E20" w14:paraId="17112547" w14:textId="77777777" w:rsidTr="0028744B">
        <w:trPr>
          <w:trHeight w:val="283"/>
        </w:trPr>
        <w:tc>
          <w:tcPr>
            <w:tcW w:w="521" w:type="pct"/>
          </w:tcPr>
          <w:p w14:paraId="0FE13DDF" w14:textId="77777777" w:rsidR="004B0036" w:rsidRPr="008D4E20" w:rsidRDefault="004B0036" w:rsidP="00612951">
            <w:pPr>
              <w:pStyle w:val="Foritlentelesnum"/>
              <w:numPr>
                <w:ilvl w:val="1"/>
                <w:numId w:val="48"/>
              </w:numPr>
              <w:rPr>
                <w:rFonts w:ascii="Tahoma" w:hAnsi="Tahoma" w:cs="Tahoma"/>
                <w:szCs w:val="20"/>
              </w:rPr>
            </w:pPr>
          </w:p>
        </w:tc>
        <w:tc>
          <w:tcPr>
            <w:tcW w:w="4479" w:type="pct"/>
          </w:tcPr>
          <w:p w14:paraId="4F0F3FD8" w14:textId="063A6ED4" w:rsidR="004B0036" w:rsidRDefault="0050720C"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proofErr w:type="spellStart"/>
            <w:r>
              <w:rPr>
                <w:rFonts w:ascii="Tahoma" w:hAnsi="Tahoma" w:cs="Tahoma"/>
                <w:sz w:val="22"/>
                <w:szCs w:val="28"/>
              </w:rPr>
              <w:t>masterIdentifier</w:t>
            </w:r>
            <w:proofErr w:type="spellEnd"/>
            <w:r>
              <w:rPr>
                <w:rFonts w:ascii="Tahoma" w:hAnsi="Tahoma" w:cs="Tahoma"/>
                <w:sz w:val="22"/>
                <w:szCs w:val="28"/>
              </w:rPr>
              <w:t xml:space="preserve"> – unique document identifier;</w:t>
            </w:r>
          </w:p>
        </w:tc>
      </w:tr>
      <w:tr w:rsidR="0050720C" w:rsidRPr="008D4E20" w14:paraId="408B1A82" w14:textId="77777777" w:rsidTr="0028744B">
        <w:trPr>
          <w:trHeight w:val="283"/>
        </w:trPr>
        <w:tc>
          <w:tcPr>
            <w:tcW w:w="521" w:type="pct"/>
          </w:tcPr>
          <w:p w14:paraId="3222C633" w14:textId="77777777" w:rsidR="0050720C" w:rsidRPr="008D4E20" w:rsidRDefault="0050720C" w:rsidP="00612951">
            <w:pPr>
              <w:pStyle w:val="Foritlentelesnum"/>
              <w:numPr>
                <w:ilvl w:val="1"/>
                <w:numId w:val="48"/>
              </w:numPr>
              <w:rPr>
                <w:rFonts w:ascii="Tahoma" w:hAnsi="Tahoma" w:cs="Tahoma"/>
                <w:szCs w:val="20"/>
              </w:rPr>
            </w:pPr>
          </w:p>
        </w:tc>
        <w:tc>
          <w:tcPr>
            <w:tcW w:w="4479" w:type="pct"/>
          </w:tcPr>
          <w:p w14:paraId="7B1A71C2" w14:textId="7FA9CEAE" w:rsidR="0050720C" w:rsidRDefault="008C6C74"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Identifier – additional document identifiers;</w:t>
            </w:r>
          </w:p>
        </w:tc>
      </w:tr>
      <w:tr w:rsidR="008C6C74" w:rsidRPr="008D4E20" w14:paraId="2D8D5721" w14:textId="77777777" w:rsidTr="0028744B">
        <w:trPr>
          <w:trHeight w:val="283"/>
        </w:trPr>
        <w:tc>
          <w:tcPr>
            <w:tcW w:w="521" w:type="pct"/>
          </w:tcPr>
          <w:p w14:paraId="2990ECB8" w14:textId="77777777" w:rsidR="008C6C74" w:rsidRPr="008D4E20" w:rsidRDefault="008C6C74" w:rsidP="00612951">
            <w:pPr>
              <w:pStyle w:val="Foritlentelesnum"/>
              <w:numPr>
                <w:ilvl w:val="1"/>
                <w:numId w:val="48"/>
              </w:numPr>
              <w:rPr>
                <w:rFonts w:ascii="Tahoma" w:hAnsi="Tahoma" w:cs="Tahoma"/>
                <w:szCs w:val="20"/>
              </w:rPr>
            </w:pPr>
          </w:p>
        </w:tc>
        <w:tc>
          <w:tcPr>
            <w:tcW w:w="4479" w:type="pct"/>
          </w:tcPr>
          <w:p w14:paraId="37D62670" w14:textId="748B34BB" w:rsidR="008C6C74" w:rsidRDefault="00D44A10"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Subject – reference to patient</w:t>
            </w:r>
            <w:r w:rsidR="00E02143">
              <w:rPr>
                <w:rFonts w:ascii="Tahoma" w:hAnsi="Tahoma" w:cs="Tahoma"/>
                <w:sz w:val="22"/>
                <w:szCs w:val="28"/>
              </w:rPr>
              <w:t xml:space="preserve"> the document pertains to;</w:t>
            </w:r>
          </w:p>
        </w:tc>
      </w:tr>
      <w:tr w:rsidR="00E02143" w:rsidRPr="008D4E20" w14:paraId="09AC683A" w14:textId="77777777" w:rsidTr="0028744B">
        <w:trPr>
          <w:trHeight w:val="283"/>
        </w:trPr>
        <w:tc>
          <w:tcPr>
            <w:tcW w:w="521" w:type="pct"/>
          </w:tcPr>
          <w:p w14:paraId="1053F1B7" w14:textId="77777777" w:rsidR="00E02143" w:rsidRPr="008D4E20" w:rsidRDefault="00E02143" w:rsidP="00612951">
            <w:pPr>
              <w:pStyle w:val="Foritlentelesnum"/>
              <w:numPr>
                <w:ilvl w:val="1"/>
                <w:numId w:val="48"/>
              </w:numPr>
              <w:rPr>
                <w:rFonts w:ascii="Tahoma" w:hAnsi="Tahoma" w:cs="Tahoma"/>
                <w:szCs w:val="20"/>
              </w:rPr>
            </w:pPr>
          </w:p>
        </w:tc>
        <w:tc>
          <w:tcPr>
            <w:tcW w:w="4479" w:type="pct"/>
          </w:tcPr>
          <w:p w14:paraId="7F6CBD70" w14:textId="7BFDD4D1" w:rsidR="00E02143" w:rsidRDefault="00E02143"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Type </w:t>
            </w:r>
            <w:r w:rsidR="009969E8">
              <w:rPr>
                <w:rFonts w:ascii="Tahoma" w:hAnsi="Tahoma" w:cs="Tahoma"/>
                <w:sz w:val="22"/>
                <w:szCs w:val="28"/>
              </w:rPr>
              <w:t>–</w:t>
            </w:r>
            <w:r>
              <w:rPr>
                <w:rFonts w:ascii="Tahoma" w:hAnsi="Tahoma" w:cs="Tahoma"/>
                <w:sz w:val="22"/>
                <w:szCs w:val="28"/>
              </w:rPr>
              <w:t xml:space="preserve"> </w:t>
            </w:r>
            <w:r w:rsidR="009969E8">
              <w:rPr>
                <w:rFonts w:ascii="Tahoma" w:hAnsi="Tahoma" w:cs="Tahoma"/>
                <w:sz w:val="22"/>
                <w:szCs w:val="28"/>
              </w:rPr>
              <w:t>document type;</w:t>
            </w:r>
          </w:p>
        </w:tc>
      </w:tr>
      <w:tr w:rsidR="009969E8" w:rsidRPr="008D4E20" w14:paraId="78D288B9" w14:textId="77777777" w:rsidTr="0028744B">
        <w:trPr>
          <w:trHeight w:val="283"/>
        </w:trPr>
        <w:tc>
          <w:tcPr>
            <w:tcW w:w="521" w:type="pct"/>
          </w:tcPr>
          <w:p w14:paraId="5DDCA913" w14:textId="77777777" w:rsidR="009969E8" w:rsidRPr="008D4E20" w:rsidRDefault="009969E8" w:rsidP="00612951">
            <w:pPr>
              <w:pStyle w:val="Foritlentelesnum"/>
              <w:numPr>
                <w:ilvl w:val="1"/>
                <w:numId w:val="48"/>
              </w:numPr>
              <w:rPr>
                <w:rFonts w:ascii="Tahoma" w:hAnsi="Tahoma" w:cs="Tahoma"/>
                <w:szCs w:val="20"/>
              </w:rPr>
            </w:pPr>
          </w:p>
        </w:tc>
        <w:tc>
          <w:tcPr>
            <w:tcW w:w="4479" w:type="pct"/>
          </w:tcPr>
          <w:p w14:paraId="754F2886" w14:textId="45B9F35A" w:rsidR="009969E8" w:rsidRDefault="009969E8"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Class – document category;</w:t>
            </w:r>
          </w:p>
        </w:tc>
      </w:tr>
      <w:tr w:rsidR="009969E8" w:rsidRPr="008D4E20" w14:paraId="474EF0CB" w14:textId="77777777" w:rsidTr="0028744B">
        <w:trPr>
          <w:trHeight w:val="283"/>
        </w:trPr>
        <w:tc>
          <w:tcPr>
            <w:tcW w:w="521" w:type="pct"/>
          </w:tcPr>
          <w:p w14:paraId="37FE5D66" w14:textId="77777777" w:rsidR="009969E8" w:rsidRPr="008D4E20" w:rsidRDefault="009969E8" w:rsidP="00612951">
            <w:pPr>
              <w:pStyle w:val="Foritlentelesnum"/>
              <w:numPr>
                <w:ilvl w:val="1"/>
                <w:numId w:val="48"/>
              </w:numPr>
              <w:rPr>
                <w:rFonts w:ascii="Tahoma" w:hAnsi="Tahoma" w:cs="Tahoma"/>
                <w:szCs w:val="20"/>
              </w:rPr>
            </w:pPr>
          </w:p>
        </w:tc>
        <w:tc>
          <w:tcPr>
            <w:tcW w:w="4479" w:type="pct"/>
          </w:tcPr>
          <w:p w14:paraId="3451F5C9" w14:textId="2E8C1C95" w:rsidR="009969E8" w:rsidRDefault="009969E8"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Author – authors of document;</w:t>
            </w:r>
          </w:p>
        </w:tc>
      </w:tr>
      <w:tr w:rsidR="009969E8" w:rsidRPr="008D4E20" w14:paraId="77191841" w14:textId="77777777" w:rsidTr="0028744B">
        <w:trPr>
          <w:trHeight w:val="283"/>
        </w:trPr>
        <w:tc>
          <w:tcPr>
            <w:tcW w:w="521" w:type="pct"/>
          </w:tcPr>
          <w:p w14:paraId="04D029A0" w14:textId="77777777" w:rsidR="009969E8" w:rsidRPr="008D4E20" w:rsidRDefault="009969E8" w:rsidP="00612951">
            <w:pPr>
              <w:pStyle w:val="Foritlentelesnum"/>
              <w:numPr>
                <w:ilvl w:val="1"/>
                <w:numId w:val="48"/>
              </w:numPr>
              <w:rPr>
                <w:rFonts w:ascii="Tahoma" w:hAnsi="Tahoma" w:cs="Tahoma"/>
                <w:szCs w:val="20"/>
              </w:rPr>
            </w:pPr>
          </w:p>
        </w:tc>
        <w:tc>
          <w:tcPr>
            <w:tcW w:w="4479" w:type="pct"/>
          </w:tcPr>
          <w:p w14:paraId="40D99AEC" w14:textId="2B67B0E2" w:rsidR="009969E8" w:rsidRDefault="00582D8D"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Custodian – organization</w:t>
            </w:r>
            <w:r w:rsidR="009224B8">
              <w:rPr>
                <w:rFonts w:ascii="Tahoma" w:hAnsi="Tahoma" w:cs="Tahoma"/>
                <w:sz w:val="22"/>
                <w:szCs w:val="28"/>
              </w:rPr>
              <w:t xml:space="preserve"> that </w:t>
            </w:r>
            <w:r w:rsidR="00C80BF0">
              <w:rPr>
                <w:rFonts w:ascii="Tahoma" w:hAnsi="Tahoma" w:cs="Tahoma"/>
                <w:sz w:val="22"/>
                <w:szCs w:val="28"/>
              </w:rPr>
              <w:t>sent the document;</w:t>
            </w:r>
          </w:p>
        </w:tc>
      </w:tr>
      <w:tr w:rsidR="00C80BF0" w:rsidRPr="008D4E20" w14:paraId="3CB36247" w14:textId="77777777" w:rsidTr="0028744B">
        <w:trPr>
          <w:trHeight w:val="283"/>
        </w:trPr>
        <w:tc>
          <w:tcPr>
            <w:tcW w:w="521" w:type="pct"/>
          </w:tcPr>
          <w:p w14:paraId="4FE743C5" w14:textId="77777777" w:rsidR="00C80BF0" w:rsidRPr="008D4E20" w:rsidRDefault="00C80BF0" w:rsidP="00612951">
            <w:pPr>
              <w:pStyle w:val="Foritlentelesnum"/>
              <w:numPr>
                <w:ilvl w:val="1"/>
                <w:numId w:val="48"/>
              </w:numPr>
              <w:rPr>
                <w:rFonts w:ascii="Tahoma" w:hAnsi="Tahoma" w:cs="Tahoma"/>
                <w:szCs w:val="20"/>
              </w:rPr>
            </w:pPr>
          </w:p>
        </w:tc>
        <w:tc>
          <w:tcPr>
            <w:tcW w:w="4479" w:type="pct"/>
          </w:tcPr>
          <w:p w14:paraId="761FCAC8" w14:textId="374A5727" w:rsidR="00C80BF0" w:rsidRDefault="00C80BF0"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Created – datetime of document creation;</w:t>
            </w:r>
          </w:p>
        </w:tc>
      </w:tr>
      <w:tr w:rsidR="00C80BF0" w:rsidRPr="008D4E20" w14:paraId="179C68D8" w14:textId="77777777" w:rsidTr="0028744B">
        <w:trPr>
          <w:trHeight w:val="283"/>
        </w:trPr>
        <w:tc>
          <w:tcPr>
            <w:tcW w:w="521" w:type="pct"/>
          </w:tcPr>
          <w:p w14:paraId="059B0DE8" w14:textId="77777777" w:rsidR="00C80BF0" w:rsidRPr="008D4E20" w:rsidRDefault="00C80BF0" w:rsidP="00612951">
            <w:pPr>
              <w:pStyle w:val="Foritlentelesnum"/>
              <w:numPr>
                <w:ilvl w:val="1"/>
                <w:numId w:val="48"/>
              </w:numPr>
              <w:rPr>
                <w:rFonts w:ascii="Tahoma" w:hAnsi="Tahoma" w:cs="Tahoma"/>
                <w:szCs w:val="20"/>
              </w:rPr>
            </w:pPr>
          </w:p>
        </w:tc>
        <w:tc>
          <w:tcPr>
            <w:tcW w:w="4479" w:type="pct"/>
          </w:tcPr>
          <w:p w14:paraId="287124C5" w14:textId="2188AEE5" w:rsidR="00C80BF0" w:rsidRDefault="00E472A1"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Indexed – datetime of document</w:t>
            </w:r>
            <w:r w:rsidR="00C51077">
              <w:rPr>
                <w:rFonts w:ascii="Tahoma" w:hAnsi="Tahoma" w:cs="Tahoma"/>
                <w:sz w:val="22"/>
                <w:szCs w:val="28"/>
              </w:rPr>
              <w:t xml:space="preserve"> receival;</w:t>
            </w:r>
          </w:p>
        </w:tc>
      </w:tr>
      <w:tr w:rsidR="00C51077" w:rsidRPr="008D4E20" w14:paraId="544CA35B" w14:textId="77777777" w:rsidTr="0028744B">
        <w:trPr>
          <w:trHeight w:val="283"/>
        </w:trPr>
        <w:tc>
          <w:tcPr>
            <w:tcW w:w="521" w:type="pct"/>
          </w:tcPr>
          <w:p w14:paraId="00EB3E96" w14:textId="77777777" w:rsidR="00C51077" w:rsidRPr="008D4E20" w:rsidRDefault="00C51077" w:rsidP="00612951">
            <w:pPr>
              <w:pStyle w:val="Foritlentelesnum"/>
              <w:numPr>
                <w:ilvl w:val="1"/>
                <w:numId w:val="48"/>
              </w:numPr>
              <w:rPr>
                <w:rFonts w:ascii="Tahoma" w:hAnsi="Tahoma" w:cs="Tahoma"/>
                <w:szCs w:val="20"/>
              </w:rPr>
            </w:pPr>
          </w:p>
        </w:tc>
        <w:tc>
          <w:tcPr>
            <w:tcW w:w="4479" w:type="pct"/>
          </w:tcPr>
          <w:p w14:paraId="5BCCA116" w14:textId="5F957D9B" w:rsidR="00C51077" w:rsidRDefault="00C51077"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Status – </w:t>
            </w:r>
            <w:r w:rsidR="00912151">
              <w:rPr>
                <w:rFonts w:ascii="Tahoma" w:hAnsi="Tahoma" w:cs="Tahoma"/>
                <w:sz w:val="22"/>
                <w:szCs w:val="28"/>
              </w:rPr>
              <w:t xml:space="preserve">status of documents </w:t>
            </w:r>
            <w:r w:rsidR="006A04F5">
              <w:rPr>
                <w:rFonts w:ascii="Tahoma" w:hAnsi="Tahoma" w:cs="Tahoma"/>
                <w:sz w:val="22"/>
                <w:szCs w:val="28"/>
              </w:rPr>
              <w:t>registry</w:t>
            </w:r>
            <w:r>
              <w:rPr>
                <w:rFonts w:ascii="Tahoma" w:hAnsi="Tahoma" w:cs="Tahoma"/>
                <w:sz w:val="22"/>
                <w:szCs w:val="28"/>
              </w:rPr>
              <w:t xml:space="preserve"> </w:t>
            </w:r>
            <w:r w:rsidR="0063115B">
              <w:rPr>
                <w:rFonts w:ascii="Tahoma" w:hAnsi="Tahoma" w:cs="Tahoma"/>
                <w:sz w:val="22"/>
                <w:szCs w:val="28"/>
              </w:rPr>
              <w:t>entr</w:t>
            </w:r>
            <w:r w:rsidR="00912151">
              <w:rPr>
                <w:rFonts w:ascii="Tahoma" w:hAnsi="Tahoma" w:cs="Tahoma"/>
                <w:sz w:val="22"/>
                <w:szCs w:val="28"/>
              </w:rPr>
              <w:t>y</w:t>
            </w:r>
            <w:r w:rsidR="0063115B">
              <w:rPr>
                <w:rFonts w:ascii="Tahoma" w:hAnsi="Tahoma" w:cs="Tahoma"/>
                <w:sz w:val="22"/>
                <w:szCs w:val="28"/>
              </w:rPr>
              <w:t>;</w:t>
            </w:r>
          </w:p>
        </w:tc>
      </w:tr>
      <w:tr w:rsidR="0063115B" w:rsidRPr="008D4E20" w14:paraId="17F72C8E" w14:textId="77777777" w:rsidTr="0028744B">
        <w:trPr>
          <w:trHeight w:val="283"/>
        </w:trPr>
        <w:tc>
          <w:tcPr>
            <w:tcW w:w="521" w:type="pct"/>
          </w:tcPr>
          <w:p w14:paraId="1F30642A" w14:textId="77777777" w:rsidR="0063115B" w:rsidRPr="008D4E20" w:rsidRDefault="0063115B" w:rsidP="00612951">
            <w:pPr>
              <w:pStyle w:val="Foritlentelesnum"/>
              <w:numPr>
                <w:ilvl w:val="1"/>
                <w:numId w:val="48"/>
              </w:numPr>
              <w:rPr>
                <w:rFonts w:ascii="Tahoma" w:hAnsi="Tahoma" w:cs="Tahoma"/>
                <w:szCs w:val="20"/>
              </w:rPr>
            </w:pPr>
          </w:p>
        </w:tc>
        <w:tc>
          <w:tcPr>
            <w:tcW w:w="4479" w:type="pct"/>
          </w:tcPr>
          <w:p w14:paraId="1E7F629F" w14:textId="19F0024C" w:rsidR="0063115B" w:rsidRDefault="0063115B"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proofErr w:type="spellStart"/>
            <w:r>
              <w:rPr>
                <w:rFonts w:ascii="Tahoma" w:hAnsi="Tahoma" w:cs="Tahoma"/>
                <w:sz w:val="22"/>
                <w:szCs w:val="28"/>
              </w:rPr>
              <w:t>docStatus</w:t>
            </w:r>
            <w:proofErr w:type="spellEnd"/>
            <w:r>
              <w:rPr>
                <w:rFonts w:ascii="Tahoma" w:hAnsi="Tahoma" w:cs="Tahoma"/>
                <w:sz w:val="22"/>
                <w:szCs w:val="28"/>
              </w:rPr>
              <w:t xml:space="preserve"> – </w:t>
            </w:r>
            <w:r w:rsidR="00912151">
              <w:rPr>
                <w:rFonts w:ascii="Tahoma" w:hAnsi="Tahoma" w:cs="Tahoma"/>
                <w:sz w:val="22"/>
                <w:szCs w:val="28"/>
              </w:rPr>
              <w:t>status of the document</w:t>
            </w:r>
            <w:r w:rsidR="006A04F5">
              <w:rPr>
                <w:rFonts w:ascii="Tahoma" w:hAnsi="Tahoma" w:cs="Tahoma"/>
                <w:sz w:val="22"/>
                <w:szCs w:val="28"/>
              </w:rPr>
              <w:t>;</w:t>
            </w:r>
          </w:p>
        </w:tc>
      </w:tr>
      <w:tr w:rsidR="006A04F5" w:rsidRPr="008D4E20" w14:paraId="11E50C00" w14:textId="77777777" w:rsidTr="0028744B">
        <w:trPr>
          <w:trHeight w:val="283"/>
        </w:trPr>
        <w:tc>
          <w:tcPr>
            <w:tcW w:w="521" w:type="pct"/>
          </w:tcPr>
          <w:p w14:paraId="0BF6D42B" w14:textId="77777777" w:rsidR="006A04F5" w:rsidRPr="008D4E20" w:rsidRDefault="006A04F5" w:rsidP="00612951">
            <w:pPr>
              <w:pStyle w:val="Foritlentelesnum"/>
              <w:numPr>
                <w:ilvl w:val="1"/>
                <w:numId w:val="48"/>
              </w:numPr>
              <w:rPr>
                <w:rFonts w:ascii="Tahoma" w:hAnsi="Tahoma" w:cs="Tahoma"/>
                <w:szCs w:val="20"/>
              </w:rPr>
            </w:pPr>
          </w:p>
        </w:tc>
        <w:tc>
          <w:tcPr>
            <w:tcW w:w="4479" w:type="pct"/>
          </w:tcPr>
          <w:p w14:paraId="17361C36" w14:textId="6BE33350" w:rsidR="006A04F5" w:rsidRDefault="006A04F5"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Description </w:t>
            </w:r>
            <w:r w:rsidR="00EC1E7B">
              <w:rPr>
                <w:rFonts w:ascii="Tahoma" w:hAnsi="Tahoma" w:cs="Tahoma"/>
                <w:sz w:val="22"/>
                <w:szCs w:val="28"/>
              </w:rPr>
              <w:t>–</w:t>
            </w:r>
            <w:r>
              <w:rPr>
                <w:rFonts w:ascii="Tahoma" w:hAnsi="Tahoma" w:cs="Tahoma"/>
                <w:sz w:val="22"/>
                <w:szCs w:val="28"/>
              </w:rPr>
              <w:t xml:space="preserve"> </w:t>
            </w:r>
            <w:r w:rsidR="00912151">
              <w:rPr>
                <w:rFonts w:ascii="Tahoma" w:hAnsi="Tahoma" w:cs="Tahoma"/>
                <w:sz w:val="22"/>
                <w:szCs w:val="28"/>
              </w:rPr>
              <w:t xml:space="preserve">description of </w:t>
            </w:r>
            <w:r w:rsidR="00632021">
              <w:rPr>
                <w:rFonts w:ascii="Tahoma" w:hAnsi="Tahoma" w:cs="Tahoma"/>
                <w:sz w:val="22"/>
                <w:szCs w:val="28"/>
              </w:rPr>
              <w:t xml:space="preserve">the </w:t>
            </w:r>
            <w:r w:rsidR="00912151">
              <w:rPr>
                <w:rFonts w:ascii="Tahoma" w:hAnsi="Tahoma" w:cs="Tahoma"/>
                <w:sz w:val="22"/>
                <w:szCs w:val="28"/>
              </w:rPr>
              <w:t>document;</w:t>
            </w:r>
          </w:p>
        </w:tc>
      </w:tr>
      <w:tr w:rsidR="00EC1E7B" w:rsidRPr="008D4E20" w14:paraId="48E087A7" w14:textId="77777777" w:rsidTr="0028744B">
        <w:trPr>
          <w:trHeight w:val="283"/>
        </w:trPr>
        <w:tc>
          <w:tcPr>
            <w:tcW w:w="521" w:type="pct"/>
          </w:tcPr>
          <w:p w14:paraId="73108655" w14:textId="77777777" w:rsidR="00EC1E7B" w:rsidRPr="008D4E20" w:rsidRDefault="00EC1E7B" w:rsidP="00612951">
            <w:pPr>
              <w:pStyle w:val="Foritlentelesnum"/>
              <w:numPr>
                <w:ilvl w:val="1"/>
                <w:numId w:val="48"/>
              </w:numPr>
              <w:rPr>
                <w:rFonts w:ascii="Tahoma" w:hAnsi="Tahoma" w:cs="Tahoma"/>
                <w:szCs w:val="20"/>
              </w:rPr>
            </w:pPr>
          </w:p>
        </w:tc>
        <w:tc>
          <w:tcPr>
            <w:tcW w:w="4479" w:type="pct"/>
          </w:tcPr>
          <w:p w14:paraId="5BFE611D" w14:textId="2800FA64" w:rsidR="00EC1E7B" w:rsidRDefault="00632021"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proofErr w:type="spellStart"/>
            <w:r>
              <w:rPr>
                <w:rFonts w:ascii="Tahoma" w:hAnsi="Tahoma" w:cs="Tahoma"/>
                <w:sz w:val="22"/>
                <w:szCs w:val="28"/>
              </w:rPr>
              <w:t>mimeType</w:t>
            </w:r>
            <w:proofErr w:type="spellEnd"/>
            <w:r>
              <w:rPr>
                <w:rFonts w:ascii="Tahoma" w:hAnsi="Tahoma" w:cs="Tahoma"/>
                <w:sz w:val="22"/>
                <w:szCs w:val="28"/>
              </w:rPr>
              <w:t xml:space="preserve"> – format of the document;</w:t>
            </w:r>
          </w:p>
        </w:tc>
      </w:tr>
      <w:tr w:rsidR="00632021" w:rsidRPr="008D4E20" w14:paraId="77ACA6F8" w14:textId="77777777" w:rsidTr="0028744B">
        <w:trPr>
          <w:trHeight w:val="283"/>
        </w:trPr>
        <w:tc>
          <w:tcPr>
            <w:tcW w:w="521" w:type="pct"/>
          </w:tcPr>
          <w:p w14:paraId="7369C461" w14:textId="77777777" w:rsidR="00632021" w:rsidRPr="008D4E20" w:rsidRDefault="00632021" w:rsidP="00612951">
            <w:pPr>
              <w:pStyle w:val="Foritlentelesnum"/>
              <w:numPr>
                <w:ilvl w:val="1"/>
                <w:numId w:val="48"/>
              </w:numPr>
              <w:rPr>
                <w:rFonts w:ascii="Tahoma" w:hAnsi="Tahoma" w:cs="Tahoma"/>
                <w:szCs w:val="20"/>
              </w:rPr>
            </w:pPr>
          </w:p>
        </w:tc>
        <w:tc>
          <w:tcPr>
            <w:tcW w:w="4479" w:type="pct"/>
          </w:tcPr>
          <w:p w14:paraId="3B9FAC95" w14:textId="4853218B" w:rsidR="00632021" w:rsidRDefault="00632021"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Location – link to document of resource;</w:t>
            </w:r>
          </w:p>
        </w:tc>
      </w:tr>
      <w:tr w:rsidR="00632021" w:rsidRPr="008D4E20" w14:paraId="6AF251CE" w14:textId="77777777" w:rsidTr="0028744B">
        <w:trPr>
          <w:trHeight w:val="283"/>
        </w:trPr>
        <w:tc>
          <w:tcPr>
            <w:tcW w:w="521" w:type="pct"/>
          </w:tcPr>
          <w:p w14:paraId="35B9CE44" w14:textId="77777777" w:rsidR="00632021" w:rsidRPr="008D4E20" w:rsidRDefault="00632021" w:rsidP="00612951">
            <w:pPr>
              <w:pStyle w:val="Foritlentelesnum"/>
              <w:numPr>
                <w:ilvl w:val="1"/>
                <w:numId w:val="48"/>
              </w:numPr>
              <w:rPr>
                <w:rFonts w:ascii="Tahoma" w:hAnsi="Tahoma" w:cs="Tahoma"/>
                <w:szCs w:val="20"/>
              </w:rPr>
            </w:pPr>
          </w:p>
        </w:tc>
        <w:tc>
          <w:tcPr>
            <w:tcW w:w="4479" w:type="pct"/>
          </w:tcPr>
          <w:p w14:paraId="342AD9CD" w14:textId="254D5F2D" w:rsidR="00632021" w:rsidRDefault="008C0D92"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Format – encoding of document;</w:t>
            </w:r>
          </w:p>
        </w:tc>
      </w:tr>
      <w:tr w:rsidR="008C0D92" w:rsidRPr="008D4E20" w14:paraId="3FA3C14A" w14:textId="77777777" w:rsidTr="0028744B">
        <w:trPr>
          <w:trHeight w:val="283"/>
        </w:trPr>
        <w:tc>
          <w:tcPr>
            <w:tcW w:w="521" w:type="pct"/>
          </w:tcPr>
          <w:p w14:paraId="38CD0684" w14:textId="77777777" w:rsidR="008C0D92" w:rsidRPr="008D4E20" w:rsidRDefault="008C0D92" w:rsidP="00612951">
            <w:pPr>
              <w:pStyle w:val="Foritlentelesnum"/>
              <w:numPr>
                <w:ilvl w:val="1"/>
                <w:numId w:val="48"/>
              </w:numPr>
              <w:rPr>
                <w:rFonts w:ascii="Tahoma" w:hAnsi="Tahoma" w:cs="Tahoma"/>
                <w:szCs w:val="20"/>
              </w:rPr>
            </w:pPr>
          </w:p>
        </w:tc>
        <w:tc>
          <w:tcPr>
            <w:tcW w:w="4479" w:type="pct"/>
          </w:tcPr>
          <w:p w14:paraId="2C7FD88F" w14:textId="01AABB26" w:rsidR="008C0D92" w:rsidRDefault="008C0D92"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Context – context information of the document;</w:t>
            </w:r>
          </w:p>
        </w:tc>
      </w:tr>
      <w:tr w:rsidR="008C0D92" w:rsidRPr="008D4E20" w14:paraId="470E6355" w14:textId="77777777" w:rsidTr="0028744B">
        <w:trPr>
          <w:trHeight w:val="283"/>
        </w:trPr>
        <w:tc>
          <w:tcPr>
            <w:tcW w:w="521" w:type="pct"/>
          </w:tcPr>
          <w:p w14:paraId="28CFF6AB" w14:textId="77777777" w:rsidR="008C0D92" w:rsidRPr="008D4E20" w:rsidRDefault="008C0D92" w:rsidP="00612951">
            <w:pPr>
              <w:pStyle w:val="Foritlentelesnum"/>
              <w:numPr>
                <w:ilvl w:val="1"/>
                <w:numId w:val="48"/>
              </w:numPr>
              <w:rPr>
                <w:rFonts w:ascii="Tahoma" w:hAnsi="Tahoma" w:cs="Tahoma"/>
                <w:szCs w:val="20"/>
              </w:rPr>
            </w:pPr>
          </w:p>
        </w:tc>
        <w:tc>
          <w:tcPr>
            <w:tcW w:w="4479" w:type="pct"/>
          </w:tcPr>
          <w:p w14:paraId="4D36B6C4" w14:textId="2094DC78" w:rsidR="008C0D92" w:rsidRDefault="00553930"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Confidentiality – security </w:t>
            </w:r>
            <w:r w:rsidR="00803CC1">
              <w:rPr>
                <w:rFonts w:ascii="Tahoma" w:hAnsi="Tahoma" w:cs="Tahoma"/>
                <w:sz w:val="22"/>
                <w:szCs w:val="28"/>
              </w:rPr>
              <w:t>label</w:t>
            </w:r>
            <w:r>
              <w:rPr>
                <w:rFonts w:ascii="Tahoma" w:hAnsi="Tahoma" w:cs="Tahoma"/>
                <w:sz w:val="22"/>
                <w:szCs w:val="28"/>
              </w:rPr>
              <w:t>;</w:t>
            </w:r>
          </w:p>
        </w:tc>
      </w:tr>
      <w:tr w:rsidR="00553930" w:rsidRPr="008D4E20" w14:paraId="24DCD958" w14:textId="77777777" w:rsidTr="0028744B">
        <w:trPr>
          <w:trHeight w:val="283"/>
        </w:trPr>
        <w:tc>
          <w:tcPr>
            <w:tcW w:w="521" w:type="pct"/>
          </w:tcPr>
          <w:p w14:paraId="23A9DC65" w14:textId="77777777" w:rsidR="00553930" w:rsidRPr="008D4E20" w:rsidRDefault="00553930" w:rsidP="00612951">
            <w:pPr>
              <w:pStyle w:val="Foritlentelesnum"/>
              <w:numPr>
                <w:ilvl w:val="1"/>
                <w:numId w:val="48"/>
              </w:numPr>
              <w:rPr>
                <w:rFonts w:ascii="Tahoma" w:hAnsi="Tahoma" w:cs="Tahoma"/>
                <w:szCs w:val="20"/>
              </w:rPr>
            </w:pPr>
          </w:p>
        </w:tc>
        <w:tc>
          <w:tcPr>
            <w:tcW w:w="4479" w:type="pct"/>
          </w:tcPr>
          <w:p w14:paraId="4678D6FF" w14:textId="43E9BF8D" w:rsidR="00553930" w:rsidRDefault="00803CC1"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proofErr w:type="spellStart"/>
            <w:r>
              <w:rPr>
                <w:rFonts w:ascii="Tahoma" w:hAnsi="Tahoma" w:cs="Tahoma"/>
                <w:sz w:val="22"/>
                <w:szCs w:val="28"/>
              </w:rPr>
              <w:t>authorSpeciality</w:t>
            </w:r>
            <w:proofErr w:type="spellEnd"/>
            <w:r>
              <w:rPr>
                <w:rFonts w:ascii="Tahoma" w:hAnsi="Tahoma" w:cs="Tahoma"/>
                <w:sz w:val="22"/>
                <w:szCs w:val="28"/>
              </w:rPr>
              <w:t xml:space="preserve"> – qualification of documents author;</w:t>
            </w:r>
          </w:p>
        </w:tc>
      </w:tr>
      <w:tr w:rsidR="00803CC1" w:rsidRPr="008D4E20" w14:paraId="527CB1D2" w14:textId="77777777" w:rsidTr="00B334BC">
        <w:trPr>
          <w:trHeight w:val="489"/>
        </w:trPr>
        <w:tc>
          <w:tcPr>
            <w:tcW w:w="521" w:type="pct"/>
          </w:tcPr>
          <w:p w14:paraId="4FF07476" w14:textId="77777777" w:rsidR="00803CC1" w:rsidRPr="008D4E20" w:rsidRDefault="00803CC1" w:rsidP="00612951">
            <w:pPr>
              <w:pStyle w:val="Foritlentelesnum"/>
              <w:numPr>
                <w:ilvl w:val="1"/>
                <w:numId w:val="48"/>
              </w:numPr>
              <w:rPr>
                <w:rFonts w:ascii="Tahoma" w:hAnsi="Tahoma" w:cs="Tahoma"/>
                <w:szCs w:val="20"/>
              </w:rPr>
            </w:pPr>
          </w:p>
        </w:tc>
        <w:tc>
          <w:tcPr>
            <w:tcW w:w="4479" w:type="pct"/>
          </w:tcPr>
          <w:p w14:paraId="56B0AA28" w14:textId="187B88CC" w:rsidR="00803CC1" w:rsidRDefault="00F1690B"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proofErr w:type="spellStart"/>
            <w:r>
              <w:rPr>
                <w:rFonts w:ascii="Tahoma" w:hAnsi="Tahoma" w:cs="Tahoma"/>
                <w:sz w:val="22"/>
                <w:szCs w:val="28"/>
              </w:rPr>
              <w:t>clinicalSpeciality</w:t>
            </w:r>
            <w:proofErr w:type="spellEnd"/>
            <w:r>
              <w:rPr>
                <w:rFonts w:ascii="Tahoma" w:hAnsi="Tahoma" w:cs="Tahoma"/>
                <w:sz w:val="22"/>
                <w:szCs w:val="28"/>
              </w:rPr>
              <w:t xml:space="preserve"> </w:t>
            </w:r>
            <w:r w:rsidR="00C95EF5">
              <w:rPr>
                <w:rFonts w:ascii="Tahoma" w:hAnsi="Tahoma" w:cs="Tahoma"/>
                <w:sz w:val="22"/>
                <w:szCs w:val="28"/>
              </w:rPr>
              <w:t>–</w:t>
            </w:r>
            <w:r>
              <w:rPr>
                <w:rFonts w:ascii="Tahoma" w:hAnsi="Tahoma" w:cs="Tahoma"/>
                <w:sz w:val="22"/>
                <w:szCs w:val="28"/>
              </w:rPr>
              <w:t xml:space="preserve"> </w:t>
            </w:r>
            <w:r w:rsidR="00C95EF5">
              <w:rPr>
                <w:rFonts w:ascii="Tahoma" w:hAnsi="Tahoma" w:cs="Tahoma"/>
                <w:sz w:val="22"/>
                <w:szCs w:val="28"/>
              </w:rPr>
              <w:t>clinical field to which the document belo</w:t>
            </w:r>
            <w:r w:rsidR="00417A3D">
              <w:rPr>
                <w:rFonts w:ascii="Tahoma" w:hAnsi="Tahoma" w:cs="Tahoma"/>
                <w:sz w:val="22"/>
                <w:szCs w:val="28"/>
              </w:rPr>
              <w:t>ngs. Field is not mandatory</w:t>
            </w:r>
            <w:r w:rsidR="004B5FD5">
              <w:rPr>
                <w:rFonts w:ascii="Tahoma" w:hAnsi="Tahoma" w:cs="Tahoma"/>
                <w:sz w:val="22"/>
                <w:szCs w:val="28"/>
              </w:rPr>
              <w:t>.</w:t>
            </w:r>
            <w:r w:rsidR="00501CA3" w:rsidRPr="0028744B">
              <w:rPr>
                <w:rFonts w:ascii="Tahoma" w:hAnsi="Tahoma" w:cs="Tahoma"/>
                <w:sz w:val="22"/>
                <w:szCs w:val="28"/>
              </w:rPr>
              <w:t xml:space="preserve"> </w:t>
            </w:r>
            <w:r w:rsidR="00501CA3" w:rsidRPr="00501CA3">
              <w:rPr>
                <w:rFonts w:ascii="Tahoma" w:hAnsi="Tahoma" w:cs="Tahoma"/>
                <w:sz w:val="22"/>
                <w:szCs w:val="28"/>
              </w:rPr>
              <w:t xml:space="preserve">For example, if the document is Form 025 completed by a </w:t>
            </w:r>
            <w:r w:rsidR="00501CA3">
              <w:rPr>
                <w:rFonts w:ascii="Tahoma" w:hAnsi="Tahoma" w:cs="Tahoma"/>
                <w:sz w:val="22"/>
                <w:szCs w:val="28"/>
              </w:rPr>
              <w:t>general practitioner</w:t>
            </w:r>
            <w:r w:rsidR="00501CA3" w:rsidRPr="00501CA3">
              <w:rPr>
                <w:rFonts w:ascii="Tahoma" w:hAnsi="Tahoma" w:cs="Tahoma"/>
                <w:sz w:val="22"/>
                <w:szCs w:val="28"/>
              </w:rPr>
              <w:t xml:space="preserve">, it may contain a variety of information. However, if the document is a cardiology questionnaire, then </w:t>
            </w:r>
            <w:proofErr w:type="spellStart"/>
            <w:r w:rsidR="00FC0E35" w:rsidRPr="00FC0E35">
              <w:rPr>
                <w:rFonts w:ascii="Tahoma" w:hAnsi="Tahoma" w:cs="Tahoma"/>
                <w:sz w:val="22"/>
                <w:szCs w:val="28"/>
              </w:rPr>
              <w:t>clinicalS</w:t>
            </w:r>
            <w:r w:rsidR="00501CA3" w:rsidRPr="00FC0E35">
              <w:rPr>
                <w:rFonts w:ascii="Tahoma" w:hAnsi="Tahoma" w:cs="Tahoma"/>
                <w:sz w:val="22"/>
                <w:szCs w:val="28"/>
              </w:rPr>
              <w:t>peciality</w:t>
            </w:r>
            <w:proofErr w:type="spellEnd"/>
            <w:r w:rsidR="00501CA3" w:rsidRPr="00FC0E35">
              <w:rPr>
                <w:rFonts w:ascii="Tahoma" w:hAnsi="Tahoma" w:cs="Tahoma"/>
                <w:sz w:val="22"/>
                <w:szCs w:val="28"/>
              </w:rPr>
              <w:t xml:space="preserve"> = cardiology.</w:t>
            </w:r>
          </w:p>
        </w:tc>
      </w:tr>
      <w:tr w:rsidR="004B5FD5" w:rsidRPr="008D4E20" w14:paraId="51F96776" w14:textId="77777777" w:rsidTr="0092498B">
        <w:trPr>
          <w:trHeight w:val="567"/>
        </w:trPr>
        <w:tc>
          <w:tcPr>
            <w:tcW w:w="521" w:type="pct"/>
          </w:tcPr>
          <w:p w14:paraId="5EC4EC04" w14:textId="77777777" w:rsidR="004B5FD5" w:rsidRPr="008D4E20" w:rsidRDefault="004B5FD5" w:rsidP="00612951">
            <w:pPr>
              <w:pStyle w:val="Foritlentelesnum"/>
              <w:numPr>
                <w:ilvl w:val="1"/>
                <w:numId w:val="48"/>
              </w:numPr>
              <w:rPr>
                <w:rFonts w:ascii="Tahoma" w:hAnsi="Tahoma" w:cs="Tahoma"/>
                <w:szCs w:val="20"/>
              </w:rPr>
            </w:pPr>
          </w:p>
        </w:tc>
        <w:tc>
          <w:tcPr>
            <w:tcW w:w="4479" w:type="pct"/>
          </w:tcPr>
          <w:p w14:paraId="439F5129" w14:textId="3AACF92F" w:rsidR="004B5FD5" w:rsidRDefault="00FC0E35"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Encounter </w:t>
            </w:r>
            <w:r w:rsidR="004F079B">
              <w:rPr>
                <w:rFonts w:ascii="Tahoma" w:hAnsi="Tahoma" w:cs="Tahoma"/>
                <w:sz w:val="22"/>
                <w:szCs w:val="28"/>
              </w:rPr>
              <w:t>–</w:t>
            </w:r>
            <w:r>
              <w:rPr>
                <w:rFonts w:ascii="Tahoma" w:hAnsi="Tahoma" w:cs="Tahoma"/>
                <w:sz w:val="22"/>
                <w:szCs w:val="28"/>
              </w:rPr>
              <w:t xml:space="preserve"> </w:t>
            </w:r>
            <w:r w:rsidR="004F079B">
              <w:rPr>
                <w:rFonts w:ascii="Tahoma" w:hAnsi="Tahoma" w:cs="Tahoma"/>
                <w:sz w:val="22"/>
                <w:szCs w:val="28"/>
              </w:rPr>
              <w:t>reference to visit during which the document was generated and sent;</w:t>
            </w:r>
          </w:p>
        </w:tc>
      </w:tr>
      <w:tr w:rsidR="004F079B" w:rsidRPr="008D4E20" w14:paraId="5479536C" w14:textId="77777777" w:rsidTr="0028744B">
        <w:trPr>
          <w:trHeight w:val="283"/>
        </w:trPr>
        <w:tc>
          <w:tcPr>
            <w:tcW w:w="521" w:type="pct"/>
          </w:tcPr>
          <w:p w14:paraId="6C5B9680" w14:textId="77777777" w:rsidR="004F079B" w:rsidRPr="008D4E20" w:rsidRDefault="004F079B" w:rsidP="00612951">
            <w:pPr>
              <w:pStyle w:val="Foritlentelesnum"/>
              <w:numPr>
                <w:ilvl w:val="1"/>
                <w:numId w:val="48"/>
              </w:numPr>
              <w:rPr>
                <w:rFonts w:ascii="Tahoma" w:hAnsi="Tahoma" w:cs="Tahoma"/>
                <w:szCs w:val="20"/>
              </w:rPr>
            </w:pPr>
          </w:p>
        </w:tc>
        <w:tc>
          <w:tcPr>
            <w:tcW w:w="4479" w:type="pct"/>
          </w:tcPr>
          <w:p w14:paraId="10A99301" w14:textId="1133C091" w:rsidR="004F079B" w:rsidRDefault="00A721A5"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Version – version of the document structure;</w:t>
            </w:r>
          </w:p>
        </w:tc>
      </w:tr>
      <w:tr w:rsidR="00A721A5" w:rsidRPr="008D4E20" w14:paraId="3C4093DD" w14:textId="77777777" w:rsidTr="0028744B">
        <w:trPr>
          <w:trHeight w:val="283"/>
        </w:trPr>
        <w:tc>
          <w:tcPr>
            <w:tcW w:w="521" w:type="pct"/>
          </w:tcPr>
          <w:p w14:paraId="3E319339" w14:textId="77777777" w:rsidR="00A721A5" w:rsidRPr="008D4E20" w:rsidRDefault="00A721A5" w:rsidP="00612951">
            <w:pPr>
              <w:pStyle w:val="Foritlentelesnum"/>
              <w:numPr>
                <w:ilvl w:val="1"/>
                <w:numId w:val="48"/>
              </w:numPr>
              <w:rPr>
                <w:rFonts w:ascii="Tahoma" w:hAnsi="Tahoma" w:cs="Tahoma"/>
                <w:szCs w:val="20"/>
              </w:rPr>
            </w:pPr>
          </w:p>
        </w:tc>
        <w:tc>
          <w:tcPr>
            <w:tcW w:w="4479" w:type="pct"/>
          </w:tcPr>
          <w:p w14:paraId="0EE9D943" w14:textId="36B8FC82" w:rsidR="00A721A5" w:rsidRDefault="00A721A5"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Other attributes </w:t>
            </w:r>
            <w:proofErr w:type="gramStart"/>
            <w:r w:rsidR="00495BEB">
              <w:rPr>
                <w:rFonts w:ascii="Tahoma" w:hAnsi="Tahoma" w:cs="Tahoma"/>
                <w:sz w:val="22"/>
                <w:szCs w:val="28"/>
              </w:rPr>
              <w:t>determined</w:t>
            </w:r>
            <w:proofErr w:type="gramEnd"/>
            <w:r w:rsidR="00495BEB">
              <w:rPr>
                <w:rFonts w:ascii="Tahoma" w:hAnsi="Tahoma" w:cs="Tahoma"/>
                <w:sz w:val="22"/>
                <w:szCs w:val="28"/>
              </w:rPr>
              <w:t xml:space="preserve"> during analysis phase.</w:t>
            </w:r>
          </w:p>
        </w:tc>
      </w:tr>
      <w:tr w:rsidR="00495BEB" w:rsidRPr="008D4E20" w14:paraId="3AC19FB4" w14:textId="77777777" w:rsidTr="00B334BC">
        <w:trPr>
          <w:trHeight w:val="489"/>
        </w:trPr>
        <w:tc>
          <w:tcPr>
            <w:tcW w:w="521" w:type="pct"/>
          </w:tcPr>
          <w:p w14:paraId="799D8205" w14:textId="77777777" w:rsidR="00495BEB" w:rsidRPr="008D4E20" w:rsidRDefault="00495BEB" w:rsidP="00612951">
            <w:pPr>
              <w:pStyle w:val="Foritlentelesnum"/>
              <w:numPr>
                <w:ilvl w:val="0"/>
                <w:numId w:val="48"/>
              </w:numPr>
              <w:rPr>
                <w:rFonts w:ascii="Tahoma" w:hAnsi="Tahoma" w:cs="Tahoma"/>
                <w:szCs w:val="20"/>
              </w:rPr>
            </w:pPr>
          </w:p>
        </w:tc>
        <w:tc>
          <w:tcPr>
            <w:tcW w:w="4479" w:type="pct"/>
          </w:tcPr>
          <w:p w14:paraId="2A91E9C3" w14:textId="5FED3CE4" w:rsidR="00495BEB" w:rsidRDefault="00440ABC"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440ABC">
              <w:rPr>
                <w:rFonts w:ascii="Tahoma" w:hAnsi="Tahoma" w:cs="Tahoma"/>
                <w:sz w:val="22"/>
                <w:szCs w:val="28"/>
              </w:rPr>
              <w:t xml:space="preserve">The value sets for these </w:t>
            </w:r>
            <w:proofErr w:type="spellStart"/>
            <w:r w:rsidRPr="0028744B">
              <w:rPr>
                <w:rFonts w:ascii="Tahoma" w:hAnsi="Tahoma" w:cs="Tahoma"/>
                <w:sz w:val="22"/>
                <w:szCs w:val="28"/>
              </w:rPr>
              <w:t>DocumentReference</w:t>
            </w:r>
            <w:proofErr w:type="spellEnd"/>
            <w:r w:rsidRPr="00440ABC">
              <w:rPr>
                <w:rFonts w:ascii="Tahoma" w:hAnsi="Tahoma" w:cs="Tahoma"/>
                <w:sz w:val="22"/>
                <w:szCs w:val="28"/>
              </w:rPr>
              <w:t xml:space="preserve"> </w:t>
            </w:r>
            <w:r>
              <w:rPr>
                <w:rFonts w:ascii="Tahoma" w:hAnsi="Tahoma" w:cs="Tahoma"/>
                <w:sz w:val="22"/>
                <w:szCs w:val="28"/>
              </w:rPr>
              <w:t>attributes</w:t>
            </w:r>
            <w:r w:rsidRPr="00440ABC">
              <w:rPr>
                <w:rFonts w:ascii="Tahoma" w:hAnsi="Tahoma" w:cs="Tahoma"/>
                <w:sz w:val="22"/>
                <w:szCs w:val="28"/>
              </w:rPr>
              <w:t xml:space="preserve"> should be aligned with the IHE XDS value sets where possible, considering local requirements.</w:t>
            </w:r>
          </w:p>
        </w:tc>
      </w:tr>
      <w:tr w:rsidR="00F2485F" w:rsidRPr="008D4E20" w14:paraId="455113FC" w14:textId="77777777" w:rsidTr="00B334BC">
        <w:trPr>
          <w:trHeight w:val="489"/>
        </w:trPr>
        <w:tc>
          <w:tcPr>
            <w:tcW w:w="521" w:type="pct"/>
          </w:tcPr>
          <w:p w14:paraId="384FDB3D" w14:textId="77777777" w:rsidR="00F2485F" w:rsidRPr="008D4E20" w:rsidRDefault="00F2485F" w:rsidP="00612951">
            <w:pPr>
              <w:pStyle w:val="Foritlentelesnum"/>
              <w:numPr>
                <w:ilvl w:val="0"/>
                <w:numId w:val="48"/>
              </w:numPr>
              <w:rPr>
                <w:rFonts w:ascii="Tahoma" w:hAnsi="Tahoma" w:cs="Tahoma"/>
                <w:szCs w:val="20"/>
              </w:rPr>
            </w:pPr>
          </w:p>
        </w:tc>
        <w:tc>
          <w:tcPr>
            <w:tcW w:w="4479" w:type="pct"/>
          </w:tcPr>
          <w:p w14:paraId="6A9A879A" w14:textId="7888774F" w:rsidR="00F2485F" w:rsidRPr="00440ABC" w:rsidRDefault="005A7820"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proofErr w:type="gramStart"/>
            <w:r>
              <w:rPr>
                <w:rFonts w:ascii="Tahoma" w:hAnsi="Tahoma" w:cs="Tahoma"/>
                <w:sz w:val="22"/>
                <w:szCs w:val="28"/>
              </w:rPr>
              <w:t>Capability</w:t>
            </w:r>
            <w:proofErr w:type="gramEnd"/>
            <w:r>
              <w:rPr>
                <w:rFonts w:ascii="Tahoma" w:hAnsi="Tahoma" w:cs="Tahoma"/>
                <w:sz w:val="22"/>
                <w:szCs w:val="28"/>
              </w:rPr>
              <w:t xml:space="preserve"> to register documents to document registry must be created when new </w:t>
            </w:r>
            <w:r w:rsidR="00FF5BDF">
              <w:rPr>
                <w:rFonts w:ascii="Tahoma" w:hAnsi="Tahoma" w:cs="Tahoma"/>
                <w:sz w:val="22"/>
                <w:szCs w:val="28"/>
              </w:rPr>
              <w:t xml:space="preserve">structured or unstructured document, </w:t>
            </w:r>
            <w:proofErr w:type="spellStart"/>
            <w:r w:rsidR="00FF5BDF">
              <w:rPr>
                <w:rFonts w:ascii="Tahoma" w:hAnsi="Tahoma" w:cs="Tahoma"/>
                <w:sz w:val="22"/>
                <w:szCs w:val="28"/>
              </w:rPr>
              <w:t>o</w:t>
            </w:r>
            <w:proofErr w:type="spellEnd"/>
            <w:r w:rsidR="00FF5BDF">
              <w:rPr>
                <w:rFonts w:ascii="Tahoma" w:hAnsi="Tahoma" w:cs="Tahoma"/>
                <w:sz w:val="22"/>
                <w:szCs w:val="28"/>
              </w:rPr>
              <w:t xml:space="preserve"> any other resource</w:t>
            </w:r>
            <w:r w:rsidR="00AA1A6D">
              <w:rPr>
                <w:rFonts w:ascii="Tahoma" w:hAnsi="Tahoma" w:cs="Tahoma"/>
                <w:sz w:val="22"/>
                <w:szCs w:val="28"/>
              </w:rPr>
              <w:t>, that should be registered in document registry is provided to ESPIBI</w:t>
            </w:r>
            <w:r w:rsidR="004648BA">
              <w:rPr>
                <w:rFonts w:ascii="Tahoma" w:hAnsi="Tahoma" w:cs="Tahoma"/>
                <w:sz w:val="22"/>
                <w:szCs w:val="28"/>
              </w:rPr>
              <w:t xml:space="preserve">. This capability must be realized by extending functionality of </w:t>
            </w:r>
            <w:r w:rsidR="009A54FA">
              <w:rPr>
                <w:rFonts w:ascii="Tahoma" w:hAnsi="Tahoma" w:cs="Tahoma"/>
                <w:sz w:val="22"/>
                <w:szCs w:val="28"/>
              </w:rPr>
              <w:t>API to require needed metadata.</w:t>
            </w:r>
          </w:p>
        </w:tc>
      </w:tr>
      <w:tr w:rsidR="009A54FA" w:rsidRPr="008D4E20" w14:paraId="3869A512" w14:textId="77777777" w:rsidTr="00B334BC">
        <w:trPr>
          <w:trHeight w:val="489"/>
        </w:trPr>
        <w:tc>
          <w:tcPr>
            <w:tcW w:w="521" w:type="pct"/>
          </w:tcPr>
          <w:p w14:paraId="6ACD46D3" w14:textId="77777777" w:rsidR="009A54FA" w:rsidRPr="008D4E20" w:rsidRDefault="009A54FA" w:rsidP="00612951">
            <w:pPr>
              <w:pStyle w:val="Foritlentelesnum"/>
              <w:numPr>
                <w:ilvl w:val="0"/>
                <w:numId w:val="48"/>
              </w:numPr>
              <w:rPr>
                <w:rFonts w:ascii="Tahoma" w:hAnsi="Tahoma" w:cs="Tahoma"/>
                <w:szCs w:val="20"/>
              </w:rPr>
            </w:pPr>
          </w:p>
        </w:tc>
        <w:tc>
          <w:tcPr>
            <w:tcW w:w="4479" w:type="pct"/>
          </w:tcPr>
          <w:p w14:paraId="6022F6F9" w14:textId="41FDA0A5" w:rsidR="009A54FA" w:rsidRDefault="00EF7386"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EF7386">
              <w:rPr>
                <w:rFonts w:ascii="Tahoma" w:hAnsi="Tahoma" w:cs="Tahoma"/>
                <w:sz w:val="22"/>
                <w:szCs w:val="28"/>
              </w:rPr>
              <w:t>A record must be created in the document registry for each document already present in ESPBI (medical, certificate, unstructured) to ensure it contains complete information.</w:t>
            </w:r>
          </w:p>
        </w:tc>
      </w:tr>
      <w:tr w:rsidR="00EF7386" w:rsidRPr="008D4E20" w14:paraId="4363C71D" w14:textId="77777777" w:rsidTr="00EF7386">
        <w:trPr>
          <w:trHeight w:val="283"/>
        </w:trPr>
        <w:tc>
          <w:tcPr>
            <w:tcW w:w="521" w:type="pct"/>
          </w:tcPr>
          <w:p w14:paraId="39150E1C" w14:textId="77777777" w:rsidR="00EF7386" w:rsidRPr="008D4E20" w:rsidRDefault="00EF7386" w:rsidP="00612951">
            <w:pPr>
              <w:pStyle w:val="Foritlentelesnum"/>
              <w:numPr>
                <w:ilvl w:val="0"/>
                <w:numId w:val="48"/>
              </w:numPr>
              <w:rPr>
                <w:rFonts w:ascii="Tahoma" w:hAnsi="Tahoma" w:cs="Tahoma"/>
                <w:szCs w:val="20"/>
              </w:rPr>
            </w:pPr>
          </w:p>
        </w:tc>
        <w:tc>
          <w:tcPr>
            <w:tcW w:w="4479" w:type="pct"/>
          </w:tcPr>
          <w:p w14:paraId="77CB0AA1" w14:textId="3EF87C21" w:rsidR="00EF7386" w:rsidRPr="00EF7386" w:rsidRDefault="00EF7386" w:rsidP="00BB5E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Document registry will be created based on FHIR v0.0.82 infrastructure.</w:t>
            </w:r>
          </w:p>
        </w:tc>
      </w:tr>
    </w:tbl>
    <w:p w14:paraId="4A8A7037" w14:textId="77777777" w:rsidR="00004C5A" w:rsidRDefault="00004C5A" w:rsidP="003F72D7">
      <w:pPr>
        <w:pStyle w:val="FORITtekstas"/>
      </w:pPr>
    </w:p>
    <w:p w14:paraId="6CB807FE" w14:textId="6C306AF3" w:rsidR="003A6C83" w:rsidRDefault="003A6C83" w:rsidP="003A6C83">
      <w:pPr>
        <w:pStyle w:val="Heading2"/>
      </w:pPr>
      <w:bookmarkStart w:id="47" w:name="_Ref185510958"/>
      <w:bookmarkStart w:id="48" w:name="_Toc187146659"/>
      <w:r>
        <w:t xml:space="preserve">Functional requirements for </w:t>
      </w:r>
      <w:r w:rsidR="002003B1">
        <w:t>medical terminology server</w:t>
      </w:r>
      <w:bookmarkEnd w:id="47"/>
      <w:bookmarkEnd w:id="48"/>
    </w:p>
    <w:p w14:paraId="7D74BE68" w14:textId="15A158E8" w:rsidR="008B0263" w:rsidRDefault="008B0263" w:rsidP="00612951">
      <w:pPr>
        <w:pStyle w:val="FORITtekstas"/>
        <w:numPr>
          <w:ilvl w:val="0"/>
          <w:numId w:val="35"/>
        </w:numPr>
      </w:pPr>
      <w:r>
        <w:t xml:space="preserve">The </w:t>
      </w:r>
      <w:r w:rsidRPr="008D4E20">
        <w:t xml:space="preserve">following table </w:t>
      </w:r>
      <w:r>
        <w:t xml:space="preserve">provides </w:t>
      </w:r>
      <w:r w:rsidRPr="008D4E20">
        <w:t xml:space="preserve">functional requirements for </w:t>
      </w:r>
      <w:r w:rsidR="003544E0">
        <w:t>medical terminology server</w:t>
      </w:r>
      <w:r w:rsidRPr="008D4E20">
        <w:t>.</w:t>
      </w:r>
    </w:p>
    <w:p w14:paraId="23B0764C" w14:textId="0AA088A4" w:rsidR="008801FA" w:rsidRDefault="008801FA" w:rsidP="00612951">
      <w:pPr>
        <w:pStyle w:val="Heading3"/>
      </w:pPr>
      <w:bookmarkStart w:id="49" w:name="_Toc187146660"/>
      <w:r>
        <w:t>General terminology server</w:t>
      </w:r>
      <w:r w:rsidR="00F34682">
        <w:t xml:space="preserve"> </w:t>
      </w:r>
      <w:r>
        <w:t>requirements</w:t>
      </w:r>
      <w:bookmarkEnd w:id="49"/>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8801FA" w:rsidRPr="008D4E20" w14:paraId="645C1FFB" w14:textId="77777777" w:rsidTr="008B797E">
        <w:trPr>
          <w:trHeight w:val="439"/>
          <w:tblHeader/>
        </w:trPr>
        <w:tc>
          <w:tcPr>
            <w:tcW w:w="521"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70C57982" w14:textId="77777777" w:rsidR="008801FA" w:rsidRPr="008D4E20" w:rsidRDefault="008801FA" w:rsidP="008B797E">
            <w:pPr>
              <w:pStyle w:val="Foritlentelsheader"/>
              <w:jc w:val="left"/>
              <w:rPr>
                <w:rFonts w:ascii="Tahoma" w:eastAsia="Arial" w:hAnsi="Tahoma" w:cs="Tahoma"/>
                <w:b/>
                <w:bCs/>
                <w:szCs w:val="22"/>
              </w:rPr>
            </w:pPr>
            <w:r w:rsidRPr="008D4E20">
              <w:rPr>
                <w:rFonts w:ascii="Tahoma" w:eastAsia="Arial" w:hAnsi="Tahoma" w:cs="Tahoma"/>
                <w:b/>
                <w:bCs/>
                <w:szCs w:val="22"/>
              </w:rPr>
              <w:t xml:space="preserve">No. </w:t>
            </w:r>
          </w:p>
        </w:tc>
        <w:tc>
          <w:tcPr>
            <w:tcW w:w="4479"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62D36F27" w14:textId="77777777" w:rsidR="008801FA" w:rsidRPr="008D4E20" w:rsidRDefault="008801FA" w:rsidP="008B797E">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8801FA" w:rsidRPr="008D4E20" w14:paraId="0BD9ADA3" w14:textId="77777777" w:rsidTr="008B797E">
        <w:trPr>
          <w:trHeight w:val="283"/>
        </w:trPr>
        <w:tc>
          <w:tcPr>
            <w:tcW w:w="521" w:type="pct"/>
          </w:tcPr>
          <w:p w14:paraId="3D43C0D7" w14:textId="77777777" w:rsidR="008801FA" w:rsidRPr="008D4E20" w:rsidRDefault="008801FA" w:rsidP="00612951">
            <w:pPr>
              <w:pStyle w:val="Foritlentelesnum"/>
              <w:numPr>
                <w:ilvl w:val="0"/>
                <w:numId w:val="48"/>
              </w:numPr>
              <w:rPr>
                <w:rFonts w:ascii="Tahoma" w:hAnsi="Tahoma" w:cs="Tahoma"/>
                <w:szCs w:val="20"/>
              </w:rPr>
            </w:pPr>
          </w:p>
        </w:tc>
        <w:tc>
          <w:tcPr>
            <w:tcW w:w="4479" w:type="pct"/>
          </w:tcPr>
          <w:p w14:paraId="6B49DE15" w14:textId="5BE9E1A9" w:rsidR="008801FA" w:rsidRPr="008D4E20" w:rsidRDefault="008801FA" w:rsidP="008B797E">
            <w:pPr>
              <w:pStyle w:val="Foritlentelsbullet"/>
              <w:spacing w:before="0"/>
              <w:rPr>
                <w:rFonts w:ascii="Tahoma" w:hAnsi="Tahoma" w:cs="Tahoma"/>
                <w:sz w:val="22"/>
                <w:szCs w:val="22"/>
              </w:rPr>
            </w:pPr>
            <w:r w:rsidRPr="62642B07">
              <w:rPr>
                <w:rFonts w:ascii="Tahoma" w:hAnsi="Tahoma" w:cs="Tahoma"/>
                <w:sz w:val="22"/>
                <w:szCs w:val="22"/>
              </w:rPr>
              <w:t xml:space="preserve">The solution </w:t>
            </w:r>
            <w:r w:rsidRPr="00AC6EBB">
              <w:rPr>
                <w:rFonts w:ascii="Tahoma" w:hAnsi="Tahoma" w:cs="Tahoma"/>
                <w:sz w:val="22"/>
                <w:szCs w:val="22"/>
              </w:rPr>
              <w:t>must support the storage</w:t>
            </w:r>
            <w:r w:rsidR="009513E4">
              <w:rPr>
                <w:rFonts w:ascii="Tahoma" w:hAnsi="Tahoma" w:cs="Tahoma"/>
                <w:sz w:val="22"/>
                <w:szCs w:val="22"/>
              </w:rPr>
              <w:t>, exposure</w:t>
            </w:r>
            <w:r w:rsidRPr="00AC6EBB">
              <w:rPr>
                <w:rFonts w:ascii="Tahoma" w:hAnsi="Tahoma" w:cs="Tahoma"/>
                <w:sz w:val="22"/>
                <w:szCs w:val="22"/>
              </w:rPr>
              <w:t xml:space="preserve"> and management of medical classifiers, while other non-medical classifiers will continue to be managed within ESPBI using a separate </w:t>
            </w:r>
            <w:r w:rsidR="00B94522">
              <w:rPr>
                <w:rFonts w:ascii="Tahoma" w:hAnsi="Tahoma" w:cs="Tahoma"/>
                <w:sz w:val="22"/>
                <w:szCs w:val="22"/>
              </w:rPr>
              <w:t>module</w:t>
            </w:r>
            <w:r w:rsidRPr="00AC6EBB">
              <w:rPr>
                <w:rFonts w:ascii="Tahoma" w:hAnsi="Tahoma" w:cs="Tahoma"/>
                <w:sz w:val="22"/>
                <w:szCs w:val="22"/>
              </w:rPr>
              <w:t xml:space="preserve"> that is not part of this tender. For more details, refer to the diagram of the terminology server (see </w:t>
            </w:r>
            <w:r w:rsidRPr="00AC6EBB">
              <w:rPr>
                <w:rFonts w:ascii="Tahoma" w:hAnsi="Tahoma" w:cs="Tahoma"/>
                <w:sz w:val="22"/>
                <w:szCs w:val="22"/>
              </w:rPr>
              <w:fldChar w:fldCharType="begin"/>
            </w:r>
            <w:r w:rsidRPr="00AC6EBB">
              <w:rPr>
                <w:rFonts w:ascii="Tahoma" w:hAnsi="Tahoma" w:cs="Tahoma"/>
                <w:sz w:val="22"/>
                <w:szCs w:val="22"/>
              </w:rPr>
              <w:instrText xml:space="preserve"> REF _Ref186714871 \h  \* MERGEFORMAT </w:instrText>
            </w:r>
            <w:r w:rsidRPr="00AC6EBB">
              <w:rPr>
                <w:rFonts w:ascii="Tahoma" w:hAnsi="Tahoma" w:cs="Tahoma"/>
                <w:sz w:val="22"/>
                <w:szCs w:val="22"/>
              </w:rPr>
            </w:r>
            <w:r w:rsidRPr="00AC6EBB">
              <w:rPr>
                <w:rFonts w:ascii="Tahoma" w:hAnsi="Tahoma" w:cs="Tahoma"/>
                <w:sz w:val="22"/>
                <w:szCs w:val="22"/>
              </w:rPr>
              <w:fldChar w:fldCharType="separate"/>
            </w:r>
            <w:r w:rsidR="00612951" w:rsidRPr="00612951">
              <w:rPr>
                <w:rFonts w:ascii="Tahoma" w:hAnsi="Tahoma" w:cs="Tahoma"/>
                <w:sz w:val="22"/>
                <w:szCs w:val="22"/>
              </w:rPr>
              <w:t>Desired state of terminology server</w:t>
            </w:r>
            <w:r w:rsidRPr="00AC6EBB">
              <w:rPr>
                <w:rFonts w:ascii="Tahoma" w:hAnsi="Tahoma" w:cs="Tahoma"/>
                <w:sz w:val="22"/>
                <w:szCs w:val="22"/>
              </w:rPr>
              <w:fldChar w:fldCharType="end"/>
            </w:r>
            <w:r w:rsidRPr="00AC6EBB">
              <w:rPr>
                <w:rFonts w:ascii="Tahoma" w:hAnsi="Tahoma" w:cs="Tahoma"/>
                <w:sz w:val="22"/>
                <w:szCs w:val="22"/>
              </w:rPr>
              <w:t>).</w:t>
            </w:r>
          </w:p>
        </w:tc>
      </w:tr>
      <w:tr w:rsidR="00B94522" w:rsidRPr="008D4E20" w14:paraId="24E54AC0" w14:textId="77777777" w:rsidTr="008B797E">
        <w:trPr>
          <w:trHeight w:val="283"/>
        </w:trPr>
        <w:tc>
          <w:tcPr>
            <w:tcW w:w="521" w:type="pct"/>
          </w:tcPr>
          <w:p w14:paraId="184274B9" w14:textId="77777777" w:rsidR="00B94522" w:rsidRPr="008D4E20" w:rsidRDefault="00B94522" w:rsidP="00612951">
            <w:pPr>
              <w:pStyle w:val="Foritlentelesnum"/>
              <w:numPr>
                <w:ilvl w:val="0"/>
                <w:numId w:val="48"/>
              </w:numPr>
              <w:rPr>
                <w:rFonts w:ascii="Tahoma" w:hAnsi="Tahoma" w:cs="Tahoma"/>
                <w:szCs w:val="20"/>
              </w:rPr>
            </w:pPr>
          </w:p>
        </w:tc>
        <w:tc>
          <w:tcPr>
            <w:tcW w:w="4479" w:type="pct"/>
          </w:tcPr>
          <w:p w14:paraId="4884ACC8" w14:textId="52BF87CD" w:rsidR="00B94522" w:rsidRPr="62642B07" w:rsidRDefault="00B94522" w:rsidP="00B94522">
            <w:pPr>
              <w:pStyle w:val="Foritlentelsbullet"/>
              <w:spacing w:before="0"/>
              <w:rPr>
                <w:rFonts w:ascii="Tahoma" w:hAnsi="Tahoma" w:cs="Tahoma"/>
                <w:sz w:val="22"/>
                <w:szCs w:val="22"/>
              </w:rPr>
            </w:pPr>
            <w:r w:rsidRPr="00B94522">
              <w:rPr>
                <w:rFonts w:ascii="Tahoma" w:hAnsi="Tahoma" w:cs="Tahoma"/>
                <w:sz w:val="22"/>
                <w:szCs w:val="22"/>
              </w:rPr>
              <w:t>Some classifiers will be created within the terminology server while others will be sourced externally</w:t>
            </w:r>
            <w:r>
              <w:rPr>
                <w:rFonts w:ascii="Tahoma" w:hAnsi="Tahoma" w:cs="Tahoma"/>
                <w:sz w:val="22"/>
                <w:szCs w:val="22"/>
              </w:rPr>
              <w:t xml:space="preserve"> (received from external sources as LMB)</w:t>
            </w:r>
            <w:r w:rsidRPr="00B94522">
              <w:rPr>
                <w:rFonts w:ascii="Tahoma" w:hAnsi="Tahoma" w:cs="Tahoma"/>
                <w:sz w:val="22"/>
                <w:szCs w:val="22"/>
              </w:rPr>
              <w:t xml:space="preserve">. The externally </w:t>
            </w:r>
            <w:r>
              <w:rPr>
                <w:rFonts w:ascii="Tahoma" w:hAnsi="Tahoma" w:cs="Tahoma"/>
                <w:sz w:val="22"/>
                <w:szCs w:val="22"/>
              </w:rPr>
              <w:t>received</w:t>
            </w:r>
            <w:r w:rsidRPr="00B94522">
              <w:rPr>
                <w:rFonts w:ascii="Tahoma" w:hAnsi="Tahoma" w:cs="Tahoma"/>
                <w:sz w:val="22"/>
                <w:szCs w:val="22"/>
              </w:rPr>
              <w:t xml:space="preserve"> classifiers must remain unchanged with mechanisms in place to ensure their integrity. </w:t>
            </w:r>
            <w:r>
              <w:rPr>
                <w:rFonts w:ascii="Tahoma" w:hAnsi="Tahoma" w:cs="Tahoma"/>
                <w:sz w:val="22"/>
                <w:szCs w:val="22"/>
              </w:rPr>
              <w:t>C</w:t>
            </w:r>
            <w:r w:rsidRPr="00B94522">
              <w:rPr>
                <w:rFonts w:ascii="Tahoma" w:hAnsi="Tahoma" w:cs="Tahoma"/>
                <w:sz w:val="22"/>
                <w:szCs w:val="22"/>
              </w:rPr>
              <w:t>lassifiers created within the terminology server should be managed and edited as needed.</w:t>
            </w:r>
            <w:r>
              <w:rPr>
                <w:rFonts w:ascii="Tahoma" w:hAnsi="Tahoma" w:cs="Tahoma"/>
                <w:sz w:val="22"/>
                <w:szCs w:val="22"/>
              </w:rPr>
              <w:t xml:space="preserve"> Therefore, there will be 2 types of classifiers: local ones and the ones received from 3</w:t>
            </w:r>
            <w:r w:rsidRPr="00612951">
              <w:rPr>
                <w:rFonts w:ascii="Tahoma" w:hAnsi="Tahoma" w:cs="Tahoma"/>
                <w:sz w:val="22"/>
                <w:szCs w:val="22"/>
                <w:vertAlign w:val="superscript"/>
              </w:rPr>
              <w:t>rd</w:t>
            </w:r>
            <w:r>
              <w:rPr>
                <w:rFonts w:ascii="Tahoma" w:hAnsi="Tahoma" w:cs="Tahoma"/>
                <w:sz w:val="22"/>
                <w:szCs w:val="22"/>
              </w:rPr>
              <w:t xml:space="preserve"> parties.</w:t>
            </w:r>
          </w:p>
        </w:tc>
      </w:tr>
      <w:tr w:rsidR="008801FA" w:rsidRPr="008B797E" w14:paraId="04195D0D" w14:textId="77777777" w:rsidTr="008B797E">
        <w:trPr>
          <w:trHeight w:val="283"/>
        </w:trPr>
        <w:tc>
          <w:tcPr>
            <w:tcW w:w="521" w:type="pct"/>
          </w:tcPr>
          <w:p w14:paraId="38E7102B" w14:textId="77777777" w:rsidR="008801FA" w:rsidRPr="008D4E20" w:rsidRDefault="008801FA" w:rsidP="00612951">
            <w:pPr>
              <w:pStyle w:val="Foritlentelesnum"/>
              <w:numPr>
                <w:ilvl w:val="0"/>
                <w:numId w:val="48"/>
              </w:numPr>
              <w:rPr>
                <w:rFonts w:ascii="Tahoma" w:hAnsi="Tahoma" w:cs="Tahoma"/>
                <w:szCs w:val="20"/>
              </w:rPr>
            </w:pPr>
          </w:p>
        </w:tc>
        <w:tc>
          <w:tcPr>
            <w:tcW w:w="4479" w:type="pct"/>
          </w:tcPr>
          <w:p w14:paraId="1364262E" w14:textId="6EBAD8FE" w:rsidR="008801FA" w:rsidRPr="008B797E" w:rsidRDefault="008801FA" w:rsidP="008B797E">
            <w:pPr>
              <w:pStyle w:val="Foritlentelsbullet"/>
              <w:spacing w:before="0"/>
              <w:rPr>
                <w:rFonts w:ascii="Tahoma" w:hAnsi="Tahoma" w:cs="Tahoma"/>
                <w:sz w:val="22"/>
                <w:szCs w:val="22"/>
                <w:lang w:val="lt-LT"/>
              </w:rPr>
            </w:pPr>
            <w:r w:rsidRPr="00AC6EBB">
              <w:rPr>
                <w:rFonts w:ascii="Tahoma" w:hAnsi="Tahoma" w:cs="Tahoma"/>
                <w:sz w:val="22"/>
                <w:szCs w:val="22"/>
              </w:rPr>
              <w:t xml:space="preserve">The terminology server must support the import of certain terminologies from external sources. The solution should include a task management mechanism for managing import operations. This mechanism must allow users to enable or disable specific imports, configure the import frequency, and monitor import errors. Additionally, the mechanism should support </w:t>
            </w:r>
            <w:r w:rsidR="009513E4" w:rsidRPr="009513E4">
              <w:rPr>
                <w:rFonts w:ascii="Tahoma" w:hAnsi="Tahoma" w:cs="Tahoma"/>
                <w:sz w:val="22"/>
                <w:szCs w:val="22"/>
              </w:rPr>
              <w:t>classifiers’ enrichment with additional information during the import</w:t>
            </w:r>
            <w:r w:rsidR="009513E4">
              <w:rPr>
                <w:rFonts w:ascii="Tahoma" w:hAnsi="Tahoma" w:cs="Tahoma"/>
                <w:sz w:val="22"/>
                <w:szCs w:val="22"/>
              </w:rPr>
              <w:t xml:space="preserve"> </w:t>
            </w:r>
            <w:r w:rsidRPr="00AC6EBB">
              <w:rPr>
                <w:rFonts w:ascii="Tahoma" w:hAnsi="Tahoma" w:cs="Tahoma"/>
                <w:sz w:val="22"/>
                <w:szCs w:val="22"/>
              </w:rPr>
              <w:t>received process and ensure the accurate logging and display of import statuses.</w:t>
            </w:r>
            <w:r w:rsidR="00B94522">
              <w:rPr>
                <w:rFonts w:ascii="Tahoma" w:hAnsi="Tahoma" w:cs="Tahoma"/>
                <w:sz w:val="22"/>
                <w:szCs w:val="22"/>
              </w:rPr>
              <w:t xml:space="preserve"> Moreover, it should be possible to select and review which version is received.</w:t>
            </w:r>
          </w:p>
        </w:tc>
      </w:tr>
      <w:tr w:rsidR="00C25300" w:rsidRPr="008B797E" w14:paraId="154D231A" w14:textId="77777777" w:rsidTr="008B797E">
        <w:trPr>
          <w:trHeight w:val="283"/>
        </w:trPr>
        <w:tc>
          <w:tcPr>
            <w:tcW w:w="521" w:type="pct"/>
          </w:tcPr>
          <w:p w14:paraId="7D531D3B" w14:textId="77777777" w:rsidR="00C25300" w:rsidRPr="008D4E20" w:rsidRDefault="00C25300" w:rsidP="00612951">
            <w:pPr>
              <w:pStyle w:val="Foritlentelesnum"/>
              <w:numPr>
                <w:ilvl w:val="0"/>
                <w:numId w:val="48"/>
              </w:numPr>
              <w:rPr>
                <w:rFonts w:ascii="Tahoma" w:hAnsi="Tahoma" w:cs="Tahoma"/>
                <w:szCs w:val="20"/>
              </w:rPr>
            </w:pPr>
          </w:p>
        </w:tc>
        <w:tc>
          <w:tcPr>
            <w:tcW w:w="4479" w:type="pct"/>
          </w:tcPr>
          <w:p w14:paraId="78955E3C" w14:textId="3775833D" w:rsidR="00C25300" w:rsidRPr="00AC6EBB" w:rsidRDefault="00C25300" w:rsidP="008B797E">
            <w:pPr>
              <w:pStyle w:val="Foritlentelsbullet"/>
              <w:spacing w:before="0"/>
              <w:rPr>
                <w:rFonts w:ascii="Tahoma" w:hAnsi="Tahoma" w:cs="Tahoma"/>
                <w:sz w:val="22"/>
                <w:szCs w:val="22"/>
              </w:rPr>
            </w:pPr>
            <w:r>
              <w:rPr>
                <w:rFonts w:ascii="Tahoma" w:hAnsi="Tahoma" w:cs="Tahoma"/>
                <w:sz w:val="22"/>
                <w:szCs w:val="22"/>
              </w:rPr>
              <w:t>The terminology server shall provide the possibility to c</w:t>
            </w:r>
            <w:r w:rsidRPr="00641FC3">
              <w:rPr>
                <w:rFonts w:ascii="Tahoma" w:hAnsi="Tahoma" w:cs="Tahoma"/>
                <w:sz w:val="22"/>
                <w:szCs w:val="22"/>
              </w:rPr>
              <w:t xml:space="preserve">onfigure classifier </w:t>
            </w:r>
            <w:r w:rsidR="009513E4">
              <w:rPr>
                <w:rFonts w:ascii="Tahoma" w:hAnsi="Tahoma" w:cs="Tahoma"/>
                <w:sz w:val="22"/>
                <w:szCs w:val="22"/>
              </w:rPr>
              <w:t>availability</w:t>
            </w:r>
            <w:r w:rsidRPr="00641FC3">
              <w:rPr>
                <w:rFonts w:ascii="Tahoma" w:hAnsi="Tahoma" w:cs="Tahoma"/>
                <w:sz w:val="22"/>
                <w:szCs w:val="22"/>
              </w:rPr>
              <w:t xml:space="preserve"> periods (e.g., start/end dates).</w:t>
            </w:r>
          </w:p>
        </w:tc>
      </w:tr>
      <w:tr w:rsidR="00C25300" w:rsidRPr="008B797E" w14:paraId="455A0C36" w14:textId="77777777" w:rsidTr="008B797E">
        <w:trPr>
          <w:trHeight w:val="283"/>
        </w:trPr>
        <w:tc>
          <w:tcPr>
            <w:tcW w:w="521" w:type="pct"/>
          </w:tcPr>
          <w:p w14:paraId="7D555BE3" w14:textId="77777777" w:rsidR="00C25300" w:rsidRPr="008D4E20" w:rsidRDefault="00C25300" w:rsidP="00612951">
            <w:pPr>
              <w:pStyle w:val="Foritlentelesnum"/>
              <w:numPr>
                <w:ilvl w:val="0"/>
                <w:numId w:val="48"/>
              </w:numPr>
              <w:rPr>
                <w:rFonts w:ascii="Tahoma" w:hAnsi="Tahoma" w:cs="Tahoma"/>
                <w:szCs w:val="20"/>
              </w:rPr>
            </w:pPr>
          </w:p>
        </w:tc>
        <w:tc>
          <w:tcPr>
            <w:tcW w:w="4479" w:type="pct"/>
          </w:tcPr>
          <w:p w14:paraId="4EB30881" w14:textId="77777777" w:rsidR="00C25300" w:rsidRPr="00AC6EBB" w:rsidRDefault="00C25300" w:rsidP="00F34682">
            <w:pPr>
              <w:pStyle w:val="Foritlentelsbullet"/>
              <w:spacing w:before="0"/>
              <w:rPr>
                <w:rFonts w:ascii="Tahoma" w:hAnsi="Tahoma" w:cs="Tahoma"/>
                <w:sz w:val="22"/>
                <w:szCs w:val="22"/>
              </w:rPr>
            </w:pPr>
            <w:r w:rsidRPr="00F34682">
              <w:rPr>
                <w:rFonts w:ascii="Tahoma" w:hAnsi="Tahoma" w:cs="Tahoma"/>
                <w:sz w:val="22"/>
                <w:szCs w:val="22"/>
              </w:rPr>
              <w:t>An implementation guide must be provided to assist HIS (Healthcare Information Systems) and other integrators in adapting their systems to interact with the centralized terminology server.</w:t>
            </w:r>
          </w:p>
        </w:tc>
      </w:tr>
      <w:tr w:rsidR="006A659A" w:rsidRPr="008B797E" w14:paraId="4259A871" w14:textId="77777777" w:rsidTr="008B797E">
        <w:trPr>
          <w:trHeight w:val="283"/>
        </w:trPr>
        <w:tc>
          <w:tcPr>
            <w:tcW w:w="521" w:type="pct"/>
          </w:tcPr>
          <w:p w14:paraId="24FE8E2D" w14:textId="77777777" w:rsidR="006A659A" w:rsidRPr="008D4E20" w:rsidRDefault="006A659A" w:rsidP="00612951">
            <w:pPr>
              <w:pStyle w:val="Foritlentelesnum"/>
              <w:numPr>
                <w:ilvl w:val="0"/>
                <w:numId w:val="48"/>
              </w:numPr>
              <w:rPr>
                <w:rFonts w:ascii="Tahoma" w:hAnsi="Tahoma" w:cs="Tahoma"/>
                <w:szCs w:val="20"/>
              </w:rPr>
            </w:pPr>
          </w:p>
        </w:tc>
        <w:tc>
          <w:tcPr>
            <w:tcW w:w="4479" w:type="pct"/>
          </w:tcPr>
          <w:p w14:paraId="54A112C3" w14:textId="18B22A7A" w:rsidR="006A659A" w:rsidRPr="00AC6EBB" w:rsidRDefault="006A659A" w:rsidP="00612951">
            <w:pPr>
              <w:rPr>
                <w:rFonts w:ascii="Tahoma" w:hAnsi="Tahoma" w:cs="Tahoma"/>
                <w:sz w:val="22"/>
                <w:szCs w:val="22"/>
              </w:rPr>
            </w:pPr>
            <w:r w:rsidRPr="006A659A">
              <w:rPr>
                <w:rFonts w:ascii="Tahoma" w:hAnsi="Tahoma" w:cs="Tahoma"/>
                <w:sz w:val="22"/>
                <w:szCs w:val="22"/>
              </w:rPr>
              <w:t>The terminology server shall support bulk import and export of classifiers, as well as bulk editing capabilities, using formats such as CSV or Excel files.</w:t>
            </w:r>
          </w:p>
        </w:tc>
      </w:tr>
      <w:tr w:rsidR="00A1569F" w:rsidRPr="008B797E" w14:paraId="15391785" w14:textId="77777777" w:rsidTr="008B797E">
        <w:trPr>
          <w:trHeight w:val="283"/>
        </w:trPr>
        <w:tc>
          <w:tcPr>
            <w:tcW w:w="521" w:type="pct"/>
          </w:tcPr>
          <w:p w14:paraId="14FBC129" w14:textId="77777777" w:rsidR="00A1569F" w:rsidRPr="008D4E20" w:rsidRDefault="00A1569F" w:rsidP="00612951">
            <w:pPr>
              <w:pStyle w:val="Foritlentelesnum"/>
              <w:numPr>
                <w:ilvl w:val="0"/>
                <w:numId w:val="48"/>
              </w:numPr>
              <w:rPr>
                <w:rFonts w:ascii="Tahoma" w:hAnsi="Tahoma" w:cs="Tahoma"/>
                <w:szCs w:val="20"/>
              </w:rPr>
            </w:pPr>
          </w:p>
        </w:tc>
        <w:tc>
          <w:tcPr>
            <w:tcW w:w="4479" w:type="pct"/>
          </w:tcPr>
          <w:p w14:paraId="3348BB47" w14:textId="77777777" w:rsidR="00A1569F" w:rsidRPr="00EC754C" w:rsidRDefault="00A1569F" w:rsidP="00A1569F">
            <w:pPr>
              <w:pStyle w:val="Foritlentelsbullet"/>
              <w:spacing w:before="0"/>
              <w:rPr>
                <w:rFonts w:ascii="Tahoma" w:hAnsi="Tahoma" w:cs="Tahoma"/>
                <w:sz w:val="22"/>
                <w:szCs w:val="22"/>
                <w:lang w:val="en-GB"/>
              </w:rPr>
            </w:pPr>
            <w:r>
              <w:rPr>
                <w:rFonts w:ascii="Tahoma" w:hAnsi="Tahoma" w:cs="Tahoma"/>
                <w:sz w:val="22"/>
                <w:szCs w:val="22"/>
                <w:lang w:val="en-GB"/>
              </w:rPr>
              <w:t>T</w:t>
            </w:r>
            <w:r w:rsidRPr="00EC754C">
              <w:rPr>
                <w:rFonts w:ascii="Tahoma" w:hAnsi="Tahoma" w:cs="Tahoma"/>
                <w:sz w:val="22"/>
                <w:szCs w:val="22"/>
                <w:lang w:val="en-GB"/>
              </w:rPr>
              <w:t>erminology server shall include a user interface with the following functionalities:</w:t>
            </w:r>
          </w:p>
          <w:p w14:paraId="08455C4D" w14:textId="77777777" w:rsidR="00A1569F" w:rsidRPr="00EC754C" w:rsidRDefault="00A1569F" w:rsidP="00612951">
            <w:pPr>
              <w:pStyle w:val="Foritlentelsbullet"/>
              <w:numPr>
                <w:ilvl w:val="0"/>
                <w:numId w:val="63"/>
              </w:numPr>
              <w:spacing w:before="0"/>
              <w:rPr>
                <w:rFonts w:ascii="Tahoma" w:hAnsi="Tahoma" w:cs="Tahoma"/>
                <w:sz w:val="22"/>
                <w:szCs w:val="22"/>
                <w:lang w:val="en-GB"/>
              </w:rPr>
            </w:pPr>
            <w:r w:rsidRPr="00EC754C">
              <w:rPr>
                <w:rFonts w:ascii="Tahoma" w:hAnsi="Tahoma" w:cs="Tahoma"/>
                <w:sz w:val="22"/>
                <w:szCs w:val="22"/>
                <w:lang w:val="en-GB"/>
              </w:rPr>
              <w:t>Manage classifier versions including viewing version history, activating specific versions</w:t>
            </w:r>
            <w:r>
              <w:rPr>
                <w:rFonts w:ascii="Tahoma" w:hAnsi="Tahoma" w:cs="Tahoma"/>
                <w:sz w:val="22"/>
                <w:szCs w:val="22"/>
                <w:lang w:val="en-GB"/>
              </w:rPr>
              <w:t>, etc.</w:t>
            </w:r>
          </w:p>
          <w:p w14:paraId="67F2B0B7" w14:textId="77777777" w:rsidR="00A1569F" w:rsidRPr="00EC754C" w:rsidRDefault="00A1569F" w:rsidP="00612951">
            <w:pPr>
              <w:pStyle w:val="Foritlentelsbullet"/>
              <w:numPr>
                <w:ilvl w:val="0"/>
                <w:numId w:val="63"/>
              </w:numPr>
              <w:spacing w:before="0"/>
              <w:rPr>
                <w:rFonts w:ascii="Tahoma" w:hAnsi="Tahoma" w:cs="Tahoma"/>
                <w:sz w:val="22"/>
                <w:szCs w:val="22"/>
                <w:lang w:val="en-GB"/>
              </w:rPr>
            </w:pPr>
            <w:r w:rsidRPr="00EC754C">
              <w:rPr>
                <w:rFonts w:ascii="Tahoma" w:hAnsi="Tahoma" w:cs="Tahoma"/>
                <w:sz w:val="22"/>
                <w:szCs w:val="22"/>
                <w:lang w:val="en-GB"/>
              </w:rPr>
              <w:lastRenderedPageBreak/>
              <w:t>Define parameters for classifiers received from external sources</w:t>
            </w:r>
            <w:r>
              <w:rPr>
                <w:rFonts w:ascii="Tahoma" w:hAnsi="Tahoma" w:cs="Tahoma"/>
                <w:sz w:val="22"/>
                <w:szCs w:val="22"/>
                <w:lang w:val="en-GB"/>
              </w:rPr>
              <w:t xml:space="preserve"> e.g.</w:t>
            </w:r>
            <w:r w:rsidRPr="00EC754C">
              <w:rPr>
                <w:rFonts w:ascii="Tahoma" w:hAnsi="Tahoma" w:cs="Tahoma"/>
                <w:sz w:val="22"/>
                <w:szCs w:val="22"/>
                <w:lang w:val="en-GB"/>
              </w:rPr>
              <w:t xml:space="preserve"> specifying data to be retrieved from the LMB server based on </w:t>
            </w:r>
            <w:proofErr w:type="spellStart"/>
            <w:r w:rsidRPr="00EC754C">
              <w:rPr>
                <w:rFonts w:ascii="Tahoma" w:hAnsi="Tahoma" w:cs="Tahoma"/>
                <w:sz w:val="22"/>
                <w:szCs w:val="22"/>
                <w:lang w:val="en-GB"/>
              </w:rPr>
              <w:t>CodeSystem</w:t>
            </w:r>
            <w:proofErr w:type="spellEnd"/>
            <w:r w:rsidRPr="00EC754C">
              <w:rPr>
                <w:rFonts w:ascii="Tahoma" w:hAnsi="Tahoma" w:cs="Tahoma"/>
                <w:sz w:val="22"/>
                <w:szCs w:val="22"/>
                <w:lang w:val="en-GB"/>
              </w:rPr>
              <w:t xml:space="preserve"> or </w:t>
            </w:r>
            <w:proofErr w:type="spellStart"/>
            <w:r w:rsidRPr="00EC754C">
              <w:rPr>
                <w:rFonts w:ascii="Tahoma" w:hAnsi="Tahoma" w:cs="Tahoma"/>
                <w:sz w:val="22"/>
                <w:szCs w:val="22"/>
                <w:lang w:val="en-GB"/>
              </w:rPr>
              <w:t>ValueSet</w:t>
            </w:r>
            <w:proofErr w:type="spellEnd"/>
            <w:r w:rsidRPr="00EC754C">
              <w:rPr>
                <w:rFonts w:ascii="Tahoma" w:hAnsi="Tahoma" w:cs="Tahoma"/>
                <w:sz w:val="22"/>
                <w:szCs w:val="22"/>
                <w:lang w:val="en-GB"/>
              </w:rPr>
              <w:t xml:space="preserve"> standards.</w:t>
            </w:r>
          </w:p>
          <w:p w14:paraId="647245E7" w14:textId="77777777" w:rsidR="00A1569F" w:rsidRPr="00EC754C" w:rsidRDefault="00A1569F" w:rsidP="00612951">
            <w:pPr>
              <w:pStyle w:val="Foritlentelsbullet"/>
              <w:numPr>
                <w:ilvl w:val="0"/>
                <w:numId w:val="63"/>
              </w:numPr>
              <w:spacing w:before="0"/>
              <w:rPr>
                <w:rFonts w:ascii="Tahoma" w:hAnsi="Tahoma" w:cs="Tahoma"/>
                <w:sz w:val="22"/>
                <w:szCs w:val="22"/>
                <w:lang w:val="en-GB"/>
              </w:rPr>
            </w:pPr>
            <w:r w:rsidRPr="00EC754C">
              <w:rPr>
                <w:rFonts w:ascii="Tahoma" w:hAnsi="Tahoma" w:cs="Tahoma"/>
                <w:sz w:val="22"/>
                <w:szCs w:val="22"/>
                <w:lang w:val="en-GB"/>
              </w:rPr>
              <w:t>Review logs</w:t>
            </w:r>
          </w:p>
          <w:p w14:paraId="0EF09E90" w14:textId="77777777" w:rsidR="00A1569F" w:rsidRPr="00EC754C" w:rsidRDefault="00A1569F" w:rsidP="00612951">
            <w:pPr>
              <w:pStyle w:val="Foritlentelsbullet"/>
              <w:numPr>
                <w:ilvl w:val="0"/>
                <w:numId w:val="63"/>
              </w:numPr>
              <w:spacing w:before="0"/>
              <w:rPr>
                <w:rFonts w:ascii="Tahoma" w:hAnsi="Tahoma" w:cs="Tahoma"/>
                <w:sz w:val="22"/>
                <w:szCs w:val="22"/>
                <w:lang w:val="en-GB"/>
              </w:rPr>
            </w:pPr>
            <w:r w:rsidRPr="00590A2F">
              <w:rPr>
                <w:rFonts w:ascii="Tahoma" w:hAnsi="Tahoma" w:cs="Tahoma"/>
                <w:sz w:val="22"/>
                <w:szCs w:val="22"/>
                <w:lang w:val="en-GB"/>
              </w:rPr>
              <w:t>S</w:t>
            </w:r>
            <w:r w:rsidRPr="00EC754C">
              <w:rPr>
                <w:rFonts w:ascii="Tahoma" w:hAnsi="Tahoma" w:cs="Tahoma"/>
                <w:sz w:val="22"/>
                <w:szCs w:val="22"/>
                <w:lang w:val="en-GB"/>
              </w:rPr>
              <w:t>earch for classifiers based on metadata, such as name, ID, or version.</w:t>
            </w:r>
          </w:p>
          <w:p w14:paraId="3FFFC684" w14:textId="77777777" w:rsidR="00A1569F" w:rsidRPr="00EC754C" w:rsidRDefault="00A1569F" w:rsidP="00612951">
            <w:pPr>
              <w:pStyle w:val="Foritlentelsbullet"/>
              <w:numPr>
                <w:ilvl w:val="0"/>
                <w:numId w:val="63"/>
              </w:numPr>
              <w:spacing w:before="0"/>
              <w:rPr>
                <w:rFonts w:ascii="Tahoma" w:hAnsi="Tahoma" w:cs="Tahoma"/>
                <w:sz w:val="22"/>
                <w:szCs w:val="22"/>
                <w:lang w:val="en-GB"/>
              </w:rPr>
            </w:pPr>
            <w:r w:rsidRPr="00EC754C">
              <w:rPr>
                <w:rFonts w:ascii="Tahoma" w:hAnsi="Tahoma" w:cs="Tahoma"/>
                <w:sz w:val="22"/>
                <w:szCs w:val="22"/>
                <w:lang w:val="en-GB"/>
              </w:rPr>
              <w:t xml:space="preserve">View and edit metadata for classifiers, including descriptions, effective dates, </w:t>
            </w:r>
            <w:r w:rsidRPr="00590A2F">
              <w:rPr>
                <w:rFonts w:ascii="Tahoma" w:hAnsi="Tahoma" w:cs="Tahoma"/>
                <w:sz w:val="22"/>
                <w:szCs w:val="22"/>
                <w:lang w:val="en-GB"/>
              </w:rPr>
              <w:t>etc.</w:t>
            </w:r>
          </w:p>
          <w:p w14:paraId="526F8560" w14:textId="77777777" w:rsidR="00A1569F" w:rsidRDefault="00A1569F" w:rsidP="00612951">
            <w:pPr>
              <w:pStyle w:val="Foritlentelsbullet"/>
              <w:numPr>
                <w:ilvl w:val="0"/>
                <w:numId w:val="63"/>
              </w:numPr>
              <w:spacing w:before="0"/>
              <w:rPr>
                <w:rFonts w:ascii="Tahoma" w:hAnsi="Tahoma" w:cs="Tahoma"/>
                <w:sz w:val="22"/>
                <w:szCs w:val="22"/>
                <w:lang w:val="en-GB"/>
              </w:rPr>
            </w:pPr>
            <w:r w:rsidRPr="00EC754C">
              <w:rPr>
                <w:rFonts w:ascii="Tahoma" w:hAnsi="Tahoma" w:cs="Tahoma"/>
                <w:sz w:val="22"/>
                <w:szCs w:val="22"/>
                <w:lang w:val="en-GB"/>
              </w:rPr>
              <w:t>Support user roles and permissions to ensure only authorized users can perform specific actions, such as editing or activating versions.</w:t>
            </w:r>
          </w:p>
          <w:p w14:paraId="1B5CA266" w14:textId="77777777" w:rsidR="00A1569F" w:rsidRDefault="00A1569F" w:rsidP="00612951">
            <w:pPr>
              <w:pStyle w:val="Foritlentelsbullet"/>
              <w:numPr>
                <w:ilvl w:val="0"/>
                <w:numId w:val="63"/>
              </w:numPr>
              <w:spacing w:before="0"/>
              <w:rPr>
                <w:rFonts w:ascii="Tahoma" w:hAnsi="Tahoma" w:cs="Tahoma"/>
                <w:sz w:val="22"/>
                <w:szCs w:val="22"/>
                <w:lang w:val="en-GB"/>
              </w:rPr>
            </w:pPr>
            <w:r>
              <w:rPr>
                <w:rFonts w:ascii="Tahoma" w:hAnsi="Tahoma" w:cs="Tahoma"/>
                <w:sz w:val="22"/>
                <w:szCs w:val="22"/>
                <w:lang w:val="en-GB"/>
              </w:rPr>
              <w:t>Create and modify classifiers (only those that are created within terminology server shall be modified and it should not be allowed to modify those received from external sources as LMB).</w:t>
            </w:r>
          </w:p>
          <w:p w14:paraId="4BCED375" w14:textId="77777777" w:rsidR="00A1569F" w:rsidRPr="00EC754C" w:rsidRDefault="00A1569F" w:rsidP="00612951">
            <w:pPr>
              <w:pStyle w:val="Foritlentelsbullet"/>
              <w:numPr>
                <w:ilvl w:val="0"/>
                <w:numId w:val="63"/>
              </w:numPr>
              <w:spacing w:before="0"/>
              <w:rPr>
                <w:rFonts w:ascii="Tahoma" w:hAnsi="Tahoma" w:cs="Tahoma"/>
                <w:sz w:val="22"/>
                <w:szCs w:val="22"/>
                <w:lang w:val="en-GB"/>
              </w:rPr>
            </w:pPr>
            <w:r w:rsidRPr="009513E4">
              <w:rPr>
                <w:rFonts w:ascii="Tahoma" w:hAnsi="Tahoma" w:cs="Tahoma"/>
                <w:sz w:val="22"/>
                <w:szCs w:val="22"/>
                <w:lang w:val="en-GB"/>
              </w:rPr>
              <w:t>Manually import / export</w:t>
            </w:r>
          </w:p>
          <w:p w14:paraId="192E0316" w14:textId="58931661" w:rsidR="00A1569F" w:rsidRPr="006A659A" w:rsidRDefault="00A1569F" w:rsidP="00A1569F">
            <w:pPr>
              <w:rPr>
                <w:rFonts w:ascii="Tahoma" w:hAnsi="Tahoma" w:cs="Tahoma"/>
                <w:sz w:val="22"/>
                <w:szCs w:val="22"/>
              </w:rPr>
            </w:pPr>
            <w:r w:rsidRPr="00EC754C">
              <w:rPr>
                <w:rFonts w:ascii="Tahoma" w:hAnsi="Tahoma" w:cs="Tahoma"/>
                <w:sz w:val="22"/>
                <w:szCs w:val="22"/>
                <w:lang w:val="en-GB"/>
              </w:rPr>
              <w:t xml:space="preserve">Other necessary actions for terminology server to fully </w:t>
            </w:r>
            <w:r w:rsidRPr="00590A2F">
              <w:rPr>
                <w:rFonts w:ascii="Tahoma" w:hAnsi="Tahoma" w:cs="Tahoma"/>
                <w:sz w:val="22"/>
                <w:szCs w:val="22"/>
                <w:lang w:val="en-GB"/>
              </w:rPr>
              <w:t>operate</w:t>
            </w:r>
            <w:r w:rsidRPr="00EC754C">
              <w:rPr>
                <w:rFonts w:ascii="Tahoma" w:hAnsi="Tahoma" w:cs="Tahoma"/>
                <w:sz w:val="22"/>
                <w:szCs w:val="22"/>
                <w:lang w:val="en-GB"/>
              </w:rPr>
              <w:t>.</w:t>
            </w:r>
          </w:p>
        </w:tc>
      </w:tr>
      <w:tr w:rsidR="00A1569F" w:rsidRPr="008B797E" w14:paraId="5F3819D3" w14:textId="77777777" w:rsidTr="008B797E">
        <w:trPr>
          <w:trHeight w:val="283"/>
        </w:trPr>
        <w:tc>
          <w:tcPr>
            <w:tcW w:w="521" w:type="pct"/>
          </w:tcPr>
          <w:p w14:paraId="4E3978E5" w14:textId="77777777" w:rsidR="00A1569F" w:rsidRPr="008D4E20" w:rsidRDefault="00A1569F" w:rsidP="00612951">
            <w:pPr>
              <w:pStyle w:val="Foritlentelesnum"/>
              <w:numPr>
                <w:ilvl w:val="0"/>
                <w:numId w:val="48"/>
              </w:numPr>
              <w:rPr>
                <w:rFonts w:ascii="Tahoma" w:hAnsi="Tahoma" w:cs="Tahoma"/>
                <w:szCs w:val="20"/>
              </w:rPr>
            </w:pPr>
          </w:p>
        </w:tc>
        <w:tc>
          <w:tcPr>
            <w:tcW w:w="4479" w:type="pct"/>
          </w:tcPr>
          <w:p w14:paraId="0DDFD697" w14:textId="5E087E95" w:rsidR="00A1569F" w:rsidRDefault="00A1569F" w:rsidP="00A1569F">
            <w:pPr>
              <w:pStyle w:val="Foritlentelsbullet"/>
              <w:spacing w:before="0"/>
              <w:rPr>
                <w:rFonts w:ascii="Tahoma" w:hAnsi="Tahoma" w:cs="Tahoma"/>
                <w:sz w:val="22"/>
                <w:szCs w:val="22"/>
                <w:lang w:val="en-GB"/>
              </w:rPr>
            </w:pPr>
            <w:r w:rsidRPr="00A1569F">
              <w:rPr>
                <w:rFonts w:ascii="Tahoma" w:hAnsi="Tahoma" w:cs="Tahoma"/>
                <w:sz w:val="22"/>
                <w:szCs w:val="22"/>
                <w:lang w:val="en-GB"/>
              </w:rPr>
              <w:t>The terminology server user interface should have an intuitive and user-friendly interface ensuring that system management is performed through visible interactive elements (GUI) rather than requiring code-based interactions.</w:t>
            </w:r>
          </w:p>
        </w:tc>
      </w:tr>
    </w:tbl>
    <w:p w14:paraId="56404C28" w14:textId="77777777" w:rsidR="008801FA" w:rsidRPr="008801FA" w:rsidRDefault="008801FA" w:rsidP="00612951"/>
    <w:p w14:paraId="467A2EB5" w14:textId="53D43267" w:rsidR="00C25300" w:rsidRDefault="00C25300" w:rsidP="008801FA">
      <w:pPr>
        <w:pStyle w:val="Heading3"/>
      </w:pPr>
      <w:bookmarkStart w:id="50" w:name="_Toc187146661"/>
      <w:r>
        <w:t>Terminology server set-up</w:t>
      </w:r>
      <w:bookmarkEnd w:id="50"/>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C25300" w:rsidRPr="008D4E20" w14:paraId="09FE0C2E" w14:textId="77777777" w:rsidTr="008B797E">
        <w:trPr>
          <w:trHeight w:val="439"/>
          <w:tblHeader/>
        </w:trPr>
        <w:tc>
          <w:tcPr>
            <w:tcW w:w="521"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0DC9F0A7" w14:textId="77777777" w:rsidR="00C25300" w:rsidRPr="008D4E20" w:rsidRDefault="00C25300" w:rsidP="008B797E">
            <w:pPr>
              <w:pStyle w:val="Foritlentelsheader"/>
              <w:jc w:val="left"/>
              <w:rPr>
                <w:rFonts w:ascii="Tahoma" w:eastAsia="Arial" w:hAnsi="Tahoma" w:cs="Tahoma"/>
                <w:b/>
                <w:bCs/>
                <w:szCs w:val="22"/>
              </w:rPr>
            </w:pPr>
            <w:r w:rsidRPr="008D4E20">
              <w:rPr>
                <w:rFonts w:ascii="Tahoma" w:eastAsia="Arial" w:hAnsi="Tahoma" w:cs="Tahoma"/>
                <w:b/>
                <w:bCs/>
                <w:szCs w:val="22"/>
              </w:rPr>
              <w:t xml:space="preserve">No. </w:t>
            </w:r>
          </w:p>
        </w:tc>
        <w:tc>
          <w:tcPr>
            <w:tcW w:w="4479"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1721E294" w14:textId="77777777" w:rsidR="00C25300" w:rsidRPr="008D4E20" w:rsidRDefault="00C25300" w:rsidP="008B797E">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C25300" w:rsidRPr="00D31C9D" w14:paraId="62395D81" w14:textId="77777777" w:rsidTr="008B797E">
        <w:trPr>
          <w:trHeight w:val="283"/>
        </w:trPr>
        <w:tc>
          <w:tcPr>
            <w:tcW w:w="521" w:type="pct"/>
          </w:tcPr>
          <w:p w14:paraId="7225EDF7" w14:textId="77777777" w:rsidR="00C25300" w:rsidRPr="008D4E20" w:rsidRDefault="00C25300" w:rsidP="00612951">
            <w:pPr>
              <w:pStyle w:val="Foritlentelesnum"/>
              <w:numPr>
                <w:ilvl w:val="0"/>
                <w:numId w:val="48"/>
              </w:numPr>
              <w:rPr>
                <w:rFonts w:ascii="Tahoma" w:hAnsi="Tahoma" w:cs="Tahoma"/>
                <w:szCs w:val="20"/>
              </w:rPr>
            </w:pPr>
          </w:p>
        </w:tc>
        <w:tc>
          <w:tcPr>
            <w:tcW w:w="4479" w:type="pct"/>
          </w:tcPr>
          <w:p w14:paraId="64350CCF" w14:textId="0AEC5D9C" w:rsidR="00C25300" w:rsidRPr="00D31C9D" w:rsidRDefault="00C25300" w:rsidP="00612951">
            <w:pPr>
              <w:pStyle w:val="Foritlentelsbullet"/>
              <w:spacing w:before="0"/>
              <w:rPr>
                <w:rFonts w:ascii="Tahoma" w:hAnsi="Tahoma" w:cs="Tahoma"/>
                <w:sz w:val="22"/>
                <w:szCs w:val="22"/>
                <w:lang w:val="lt-LT"/>
              </w:rPr>
            </w:pPr>
            <w:r w:rsidRPr="00C25300">
              <w:rPr>
                <w:rFonts w:ascii="Tahoma" w:hAnsi="Tahoma" w:cs="Tahoma"/>
                <w:sz w:val="22"/>
                <w:szCs w:val="22"/>
              </w:rPr>
              <w:t>The Provider who will be implementing the terminology server must not only deliver the terminology server tool but also perform all necessary configuration for integrating LMB’s classifiers into the system.</w:t>
            </w:r>
          </w:p>
        </w:tc>
      </w:tr>
      <w:tr w:rsidR="00C25300" w:rsidRPr="00D31C9D" w14:paraId="00C9C3A8" w14:textId="77777777" w:rsidTr="008B797E">
        <w:trPr>
          <w:trHeight w:val="283"/>
        </w:trPr>
        <w:tc>
          <w:tcPr>
            <w:tcW w:w="521" w:type="pct"/>
          </w:tcPr>
          <w:p w14:paraId="267EDAA2" w14:textId="77777777" w:rsidR="00C25300" w:rsidRPr="008D4E20" w:rsidRDefault="00C25300" w:rsidP="00612951">
            <w:pPr>
              <w:pStyle w:val="Foritlentelesnum"/>
              <w:numPr>
                <w:ilvl w:val="0"/>
                <w:numId w:val="48"/>
              </w:numPr>
              <w:rPr>
                <w:rFonts w:ascii="Tahoma" w:hAnsi="Tahoma" w:cs="Tahoma"/>
                <w:szCs w:val="20"/>
              </w:rPr>
            </w:pPr>
          </w:p>
        </w:tc>
        <w:tc>
          <w:tcPr>
            <w:tcW w:w="4479" w:type="pct"/>
          </w:tcPr>
          <w:p w14:paraId="6B9651B7" w14:textId="0BCCBEA6" w:rsidR="00C25300" w:rsidRPr="00D31C9D" w:rsidRDefault="009513E4" w:rsidP="009513E4">
            <w:pPr>
              <w:pStyle w:val="Foritlentelsbullet"/>
              <w:spacing w:before="0"/>
              <w:rPr>
                <w:rFonts w:ascii="Tahoma" w:hAnsi="Tahoma" w:cs="Tahoma"/>
                <w:sz w:val="22"/>
                <w:szCs w:val="22"/>
                <w:lang w:val="lt-LT"/>
              </w:rPr>
            </w:pPr>
            <w:r w:rsidRPr="009513E4">
              <w:rPr>
                <w:rFonts w:ascii="Tahoma" w:hAnsi="Tahoma" w:cs="Tahoma"/>
                <w:sz w:val="22"/>
                <w:szCs w:val="22"/>
              </w:rPr>
              <w:t>The Provider responsible for implementing the terminology server must ensure that it is equipped with all the classifiers provided by LMB, which shall be identified and aligned during the project analysis phase.</w:t>
            </w:r>
            <w:r>
              <w:rPr>
                <w:rFonts w:ascii="Tahoma" w:hAnsi="Tahoma" w:cs="Tahoma"/>
                <w:sz w:val="22"/>
                <w:szCs w:val="22"/>
              </w:rPr>
              <w:t xml:space="preserve"> </w:t>
            </w:r>
            <w:r w:rsidR="00C25300" w:rsidRPr="64377B0C">
              <w:rPr>
                <w:rFonts w:ascii="Tahoma" w:hAnsi="Tahoma" w:cs="Tahoma"/>
                <w:sz w:val="22"/>
                <w:szCs w:val="22"/>
              </w:rPr>
              <w:t>Upon receiving this list, the service provider must integrate, configure, and make these classifiers available via a centralized API endpoint for all connected systems.</w:t>
            </w:r>
          </w:p>
        </w:tc>
      </w:tr>
    </w:tbl>
    <w:p w14:paraId="2D9D1978" w14:textId="77777777" w:rsidR="00C25300" w:rsidRPr="00C25300" w:rsidRDefault="00C25300" w:rsidP="00612951"/>
    <w:p w14:paraId="388442A0" w14:textId="77777777" w:rsidR="00A1569F" w:rsidRPr="008D4E20" w:rsidRDefault="00A1569F" w:rsidP="00A1569F">
      <w:pPr>
        <w:pStyle w:val="Heading3"/>
      </w:pPr>
      <w:bookmarkStart w:id="51" w:name="_Toc187146662"/>
      <w:r>
        <w:t>Classifier versioning requirements</w:t>
      </w:r>
      <w:bookmarkEnd w:id="51"/>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A1569F" w:rsidRPr="008D4E20" w14:paraId="663FA38B" w14:textId="77777777" w:rsidTr="000C7037">
        <w:trPr>
          <w:trHeight w:val="439"/>
          <w:tblHeader/>
        </w:trPr>
        <w:tc>
          <w:tcPr>
            <w:tcW w:w="521"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44FCB4CA" w14:textId="77777777" w:rsidR="00A1569F" w:rsidRPr="008D4E20" w:rsidRDefault="00A1569F" w:rsidP="000C7037">
            <w:pPr>
              <w:pStyle w:val="Foritlentelsheader"/>
              <w:jc w:val="left"/>
              <w:rPr>
                <w:rFonts w:ascii="Tahoma" w:eastAsia="Arial" w:hAnsi="Tahoma" w:cs="Tahoma"/>
                <w:b/>
                <w:bCs/>
                <w:szCs w:val="22"/>
              </w:rPr>
            </w:pPr>
            <w:r w:rsidRPr="008D4E20">
              <w:rPr>
                <w:rFonts w:ascii="Tahoma" w:eastAsia="Arial" w:hAnsi="Tahoma" w:cs="Tahoma"/>
                <w:b/>
                <w:bCs/>
                <w:szCs w:val="22"/>
              </w:rPr>
              <w:t xml:space="preserve">No. </w:t>
            </w:r>
          </w:p>
        </w:tc>
        <w:tc>
          <w:tcPr>
            <w:tcW w:w="4479"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2DB079DB" w14:textId="77777777" w:rsidR="00A1569F" w:rsidRPr="008D4E20" w:rsidRDefault="00A1569F" w:rsidP="000C7037">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A1569F" w:rsidRPr="008D4E20" w14:paraId="1152361D" w14:textId="77777777" w:rsidTr="000C7037">
        <w:trPr>
          <w:trHeight w:val="283"/>
        </w:trPr>
        <w:tc>
          <w:tcPr>
            <w:tcW w:w="521" w:type="pct"/>
          </w:tcPr>
          <w:p w14:paraId="3271F54C" w14:textId="77777777" w:rsidR="00A1569F" w:rsidRPr="008D4E20" w:rsidRDefault="00A1569F" w:rsidP="00612951">
            <w:pPr>
              <w:pStyle w:val="Foritlentelesnum"/>
              <w:numPr>
                <w:ilvl w:val="0"/>
                <w:numId w:val="48"/>
              </w:numPr>
              <w:rPr>
                <w:rFonts w:ascii="Tahoma" w:hAnsi="Tahoma" w:cs="Tahoma"/>
                <w:szCs w:val="20"/>
              </w:rPr>
            </w:pPr>
          </w:p>
        </w:tc>
        <w:tc>
          <w:tcPr>
            <w:tcW w:w="4479" w:type="pct"/>
          </w:tcPr>
          <w:p w14:paraId="58DC2A5E" w14:textId="77777777" w:rsidR="00A1569F" w:rsidRPr="008801FA" w:rsidRDefault="00A1569F" w:rsidP="000C7037">
            <w:pPr>
              <w:rPr>
                <w:rFonts w:ascii="Tahoma" w:hAnsi="Tahoma" w:cs="Tahoma"/>
                <w:sz w:val="22"/>
                <w:szCs w:val="22"/>
              </w:rPr>
            </w:pPr>
            <w:r w:rsidRPr="008801FA">
              <w:rPr>
                <w:rFonts w:ascii="Tahoma" w:hAnsi="Tahoma" w:cs="Tahoma"/>
                <w:spacing w:val="5"/>
                <w:sz w:val="22"/>
                <w:szCs w:val="22"/>
                <w:lang w:bidi="en-US"/>
              </w:rPr>
              <w:t>A classifier versioning mechanism must be in place to track the history of versions, identify the active version, compare differences between versions, and activate a desired version when needed.</w:t>
            </w:r>
            <w:r>
              <w:rPr>
                <w:rFonts w:ascii="Tahoma" w:hAnsi="Tahoma" w:cs="Tahoma"/>
                <w:spacing w:val="5"/>
                <w:sz w:val="22"/>
                <w:szCs w:val="22"/>
                <w:lang w:bidi="en-US"/>
              </w:rPr>
              <w:t xml:space="preserve"> </w:t>
            </w:r>
            <w:r w:rsidRPr="00641FC3">
              <w:rPr>
                <w:rFonts w:ascii="Tahoma" w:hAnsi="Tahoma" w:cs="Tahoma"/>
                <w:spacing w:val="5"/>
                <w:sz w:val="22"/>
                <w:szCs w:val="22"/>
                <w:lang w:bidi="en-US"/>
              </w:rPr>
              <w:t>All changes to classifiers must be recorded in a version control system, ensuring traceability of configurations applied to each data source.</w:t>
            </w:r>
          </w:p>
        </w:tc>
      </w:tr>
      <w:tr w:rsidR="00A1569F" w:rsidRPr="008D4E20" w14:paraId="28C218B2" w14:textId="77777777" w:rsidTr="000C7037">
        <w:trPr>
          <w:trHeight w:val="283"/>
        </w:trPr>
        <w:tc>
          <w:tcPr>
            <w:tcW w:w="521" w:type="pct"/>
          </w:tcPr>
          <w:p w14:paraId="19F2A179" w14:textId="77777777" w:rsidR="00A1569F" w:rsidRPr="008D4E20" w:rsidRDefault="00A1569F" w:rsidP="00612951">
            <w:pPr>
              <w:pStyle w:val="Foritlentelesnum"/>
              <w:numPr>
                <w:ilvl w:val="0"/>
                <w:numId w:val="48"/>
              </w:numPr>
              <w:rPr>
                <w:rFonts w:ascii="Tahoma" w:hAnsi="Tahoma" w:cs="Tahoma"/>
                <w:szCs w:val="20"/>
              </w:rPr>
            </w:pPr>
          </w:p>
        </w:tc>
        <w:tc>
          <w:tcPr>
            <w:tcW w:w="4479" w:type="pct"/>
          </w:tcPr>
          <w:p w14:paraId="0C295582" w14:textId="77777777" w:rsidR="00A1569F" w:rsidRPr="62642B07" w:rsidRDefault="00A1569F" w:rsidP="000C703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Pr>
                <w:rFonts w:ascii="Tahoma" w:hAnsi="Tahoma" w:cs="Tahoma"/>
                <w:sz w:val="22"/>
                <w:szCs w:val="22"/>
              </w:rPr>
              <w:t>Versioning mechanism</w:t>
            </w:r>
            <w:r w:rsidRPr="008801FA">
              <w:rPr>
                <w:rFonts w:ascii="Tahoma" w:hAnsi="Tahoma" w:cs="Tahoma"/>
                <w:sz w:val="22"/>
                <w:szCs w:val="22"/>
              </w:rPr>
              <w:t xml:space="preserve"> must maintain trail of all changes and activations, including user information and timestamps</w:t>
            </w:r>
            <w:r>
              <w:rPr>
                <w:rFonts w:ascii="Tahoma" w:hAnsi="Tahoma" w:cs="Tahoma"/>
                <w:sz w:val="22"/>
                <w:szCs w:val="22"/>
              </w:rPr>
              <w:t>.</w:t>
            </w:r>
          </w:p>
        </w:tc>
      </w:tr>
      <w:tr w:rsidR="00A1569F" w:rsidRPr="008D4E20" w14:paraId="2B5DC273" w14:textId="77777777" w:rsidTr="000C7037">
        <w:trPr>
          <w:trHeight w:val="283"/>
        </w:trPr>
        <w:tc>
          <w:tcPr>
            <w:tcW w:w="521" w:type="pct"/>
          </w:tcPr>
          <w:p w14:paraId="393A2E8B" w14:textId="77777777" w:rsidR="00A1569F" w:rsidRPr="008D4E20" w:rsidRDefault="00A1569F" w:rsidP="00612951">
            <w:pPr>
              <w:pStyle w:val="Foritlentelesnum"/>
              <w:numPr>
                <w:ilvl w:val="0"/>
                <w:numId w:val="48"/>
              </w:numPr>
              <w:rPr>
                <w:rFonts w:ascii="Tahoma" w:hAnsi="Tahoma" w:cs="Tahoma"/>
                <w:szCs w:val="20"/>
              </w:rPr>
            </w:pPr>
          </w:p>
        </w:tc>
        <w:tc>
          <w:tcPr>
            <w:tcW w:w="4479" w:type="pct"/>
          </w:tcPr>
          <w:p w14:paraId="08186816" w14:textId="77777777" w:rsidR="00A1569F" w:rsidRPr="62642B07" w:rsidRDefault="00A1569F" w:rsidP="000C703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008801FA">
              <w:rPr>
                <w:rFonts w:ascii="Tahoma" w:hAnsi="Tahoma" w:cs="Tahoma"/>
                <w:sz w:val="22"/>
                <w:szCs w:val="22"/>
              </w:rPr>
              <w:t>Each version must include metadata such as version number, creation date, author</w:t>
            </w:r>
            <w:r>
              <w:rPr>
                <w:rFonts w:ascii="Tahoma" w:hAnsi="Tahoma" w:cs="Tahoma"/>
                <w:sz w:val="22"/>
                <w:szCs w:val="22"/>
              </w:rPr>
              <w:t>, etc.</w:t>
            </w:r>
          </w:p>
        </w:tc>
      </w:tr>
    </w:tbl>
    <w:p w14:paraId="46F980EE" w14:textId="77777777" w:rsidR="00A1569F" w:rsidRDefault="00A1569F" w:rsidP="00A1569F"/>
    <w:p w14:paraId="6832B6DB" w14:textId="3B329FA9" w:rsidR="00590A2F" w:rsidRDefault="00590A2F" w:rsidP="008801FA">
      <w:pPr>
        <w:pStyle w:val="Heading3"/>
      </w:pPr>
      <w:bookmarkStart w:id="52" w:name="_Toc187146663"/>
      <w:r>
        <w:t>Classifier data exchange</w:t>
      </w:r>
      <w:bookmarkEnd w:id="52"/>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590A2F" w:rsidRPr="008D4E20" w14:paraId="0AF42252" w14:textId="77777777" w:rsidTr="008B797E">
        <w:trPr>
          <w:trHeight w:val="439"/>
          <w:tblHeader/>
        </w:trPr>
        <w:tc>
          <w:tcPr>
            <w:tcW w:w="521"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1A00FCF8" w14:textId="77777777" w:rsidR="00590A2F" w:rsidRPr="008D4E20" w:rsidRDefault="00590A2F" w:rsidP="008B797E">
            <w:pPr>
              <w:pStyle w:val="Foritlentelsheader"/>
              <w:jc w:val="left"/>
              <w:rPr>
                <w:rFonts w:ascii="Tahoma" w:eastAsia="Arial" w:hAnsi="Tahoma" w:cs="Tahoma"/>
                <w:b/>
                <w:bCs/>
                <w:szCs w:val="22"/>
              </w:rPr>
            </w:pPr>
            <w:r w:rsidRPr="008D4E20">
              <w:rPr>
                <w:rFonts w:ascii="Tahoma" w:eastAsia="Arial" w:hAnsi="Tahoma" w:cs="Tahoma"/>
                <w:b/>
                <w:bCs/>
                <w:szCs w:val="22"/>
              </w:rPr>
              <w:t xml:space="preserve">No. </w:t>
            </w:r>
          </w:p>
        </w:tc>
        <w:tc>
          <w:tcPr>
            <w:tcW w:w="4479"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32F5636D" w14:textId="77777777" w:rsidR="00590A2F" w:rsidRPr="008D4E20" w:rsidRDefault="00590A2F" w:rsidP="008B797E">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590A2F" w:rsidRPr="008B797E" w14:paraId="03E440A4" w14:textId="77777777" w:rsidTr="008B797E">
        <w:trPr>
          <w:trHeight w:val="283"/>
        </w:trPr>
        <w:tc>
          <w:tcPr>
            <w:tcW w:w="521" w:type="pct"/>
          </w:tcPr>
          <w:p w14:paraId="52D54F79" w14:textId="77777777" w:rsidR="00590A2F" w:rsidRPr="008D4E20" w:rsidRDefault="00590A2F" w:rsidP="00612951">
            <w:pPr>
              <w:pStyle w:val="Foritlentelesnum"/>
              <w:numPr>
                <w:ilvl w:val="0"/>
                <w:numId w:val="48"/>
              </w:numPr>
              <w:rPr>
                <w:rFonts w:ascii="Tahoma" w:hAnsi="Tahoma" w:cs="Tahoma"/>
                <w:szCs w:val="20"/>
              </w:rPr>
            </w:pPr>
          </w:p>
        </w:tc>
        <w:tc>
          <w:tcPr>
            <w:tcW w:w="4479" w:type="pct"/>
          </w:tcPr>
          <w:p w14:paraId="5C56AAD3" w14:textId="032132D1" w:rsidR="00590A2F" w:rsidRPr="008B797E" w:rsidRDefault="00590A2F" w:rsidP="008B797E">
            <w:pPr>
              <w:rPr>
                <w:rFonts w:ascii="Tahoma" w:hAnsi="Tahoma" w:cs="Tahoma"/>
                <w:spacing w:val="5"/>
                <w:sz w:val="22"/>
                <w:szCs w:val="22"/>
                <w:lang w:bidi="en-US"/>
              </w:rPr>
            </w:pPr>
            <w:r w:rsidRPr="00590A2F">
              <w:rPr>
                <w:rFonts w:ascii="Tahoma" w:hAnsi="Tahoma" w:cs="Tahoma"/>
                <w:spacing w:val="5"/>
                <w:sz w:val="22"/>
                <w:szCs w:val="22"/>
                <w:lang w:bidi="en-US"/>
              </w:rPr>
              <w:t xml:space="preserve">The solution must have the ability to provide classifiers via a standardized </w:t>
            </w:r>
            <w:r w:rsidR="009513E4">
              <w:rPr>
                <w:rFonts w:ascii="Tahoma" w:hAnsi="Tahoma" w:cs="Tahoma"/>
                <w:spacing w:val="5"/>
                <w:sz w:val="22"/>
                <w:szCs w:val="22"/>
                <w:lang w:bidi="en-US"/>
              </w:rPr>
              <w:t xml:space="preserve">REST </w:t>
            </w:r>
            <w:r w:rsidRPr="00590A2F">
              <w:rPr>
                <w:rFonts w:ascii="Tahoma" w:hAnsi="Tahoma" w:cs="Tahoma"/>
                <w:spacing w:val="5"/>
                <w:sz w:val="22"/>
                <w:szCs w:val="22"/>
                <w:lang w:bidi="en-US"/>
              </w:rPr>
              <w:t>API. Single central endpoint must be provided for classifier distribution.</w:t>
            </w:r>
          </w:p>
        </w:tc>
      </w:tr>
      <w:tr w:rsidR="006A659A" w:rsidRPr="008B797E" w14:paraId="00459321" w14:textId="77777777" w:rsidTr="008B797E">
        <w:trPr>
          <w:trHeight w:val="283"/>
        </w:trPr>
        <w:tc>
          <w:tcPr>
            <w:tcW w:w="521" w:type="pct"/>
          </w:tcPr>
          <w:p w14:paraId="67209557" w14:textId="77777777" w:rsidR="006A659A" w:rsidRPr="008D4E20" w:rsidRDefault="006A659A" w:rsidP="00612951">
            <w:pPr>
              <w:pStyle w:val="Foritlentelesnum"/>
              <w:numPr>
                <w:ilvl w:val="0"/>
                <w:numId w:val="48"/>
              </w:numPr>
              <w:rPr>
                <w:rFonts w:ascii="Tahoma" w:hAnsi="Tahoma" w:cs="Tahoma"/>
                <w:szCs w:val="20"/>
              </w:rPr>
            </w:pPr>
          </w:p>
        </w:tc>
        <w:tc>
          <w:tcPr>
            <w:tcW w:w="4479" w:type="pct"/>
          </w:tcPr>
          <w:p w14:paraId="680E1B98" w14:textId="1507BEFF" w:rsidR="006A659A" w:rsidRPr="00590A2F" w:rsidRDefault="006A659A" w:rsidP="008B797E">
            <w:pPr>
              <w:rPr>
                <w:rFonts w:ascii="Tahoma" w:hAnsi="Tahoma" w:cs="Tahoma"/>
                <w:spacing w:val="5"/>
                <w:sz w:val="22"/>
                <w:szCs w:val="22"/>
                <w:lang w:bidi="en-US"/>
              </w:rPr>
            </w:pPr>
            <w:r w:rsidRPr="006A659A">
              <w:rPr>
                <w:rFonts w:ascii="Tahoma" w:hAnsi="Tahoma" w:cs="Tahoma"/>
                <w:spacing w:val="5"/>
                <w:sz w:val="22"/>
                <w:szCs w:val="22"/>
                <w:lang w:bidi="en-US"/>
              </w:rPr>
              <w:t>Classifier data should be received from LMB server</w:t>
            </w:r>
            <w:r>
              <w:rPr>
                <w:rFonts w:ascii="Tahoma" w:hAnsi="Tahoma" w:cs="Tahoma"/>
                <w:spacing w:val="5"/>
                <w:sz w:val="22"/>
                <w:szCs w:val="22"/>
                <w:lang w:bidi="en-US"/>
              </w:rPr>
              <w:t xml:space="preserve"> and provided to external and internal </w:t>
            </w:r>
            <w:r w:rsidRPr="006A659A">
              <w:rPr>
                <w:rFonts w:ascii="Tahoma" w:hAnsi="Tahoma" w:cs="Tahoma"/>
                <w:spacing w:val="5"/>
                <w:sz w:val="22"/>
                <w:szCs w:val="22"/>
                <w:lang w:bidi="en-US"/>
              </w:rPr>
              <w:t xml:space="preserve">sources as indicated in terminology server diagram (see </w:t>
            </w:r>
            <w:r w:rsidRPr="006A659A">
              <w:rPr>
                <w:rFonts w:ascii="Tahoma" w:hAnsi="Tahoma" w:cs="Tahoma"/>
                <w:spacing w:val="5"/>
                <w:sz w:val="22"/>
                <w:szCs w:val="22"/>
                <w:lang w:bidi="en-US"/>
              </w:rPr>
              <w:fldChar w:fldCharType="begin"/>
            </w:r>
            <w:r w:rsidRPr="006A659A">
              <w:rPr>
                <w:rFonts w:ascii="Tahoma" w:hAnsi="Tahoma" w:cs="Tahoma"/>
                <w:spacing w:val="5"/>
                <w:sz w:val="22"/>
                <w:szCs w:val="22"/>
                <w:lang w:bidi="en-US"/>
              </w:rPr>
              <w:instrText xml:space="preserve"> REF _Ref186725122 \h  \* MERGEFORMAT </w:instrText>
            </w:r>
            <w:r w:rsidRPr="006A659A">
              <w:rPr>
                <w:rFonts w:ascii="Tahoma" w:hAnsi="Tahoma" w:cs="Tahoma"/>
                <w:spacing w:val="5"/>
                <w:sz w:val="22"/>
                <w:szCs w:val="22"/>
                <w:lang w:bidi="en-US"/>
              </w:rPr>
            </w:r>
            <w:r w:rsidRPr="006A659A">
              <w:rPr>
                <w:rFonts w:ascii="Tahoma" w:hAnsi="Tahoma" w:cs="Tahoma"/>
                <w:spacing w:val="5"/>
                <w:sz w:val="22"/>
                <w:szCs w:val="22"/>
                <w:lang w:bidi="en-US"/>
              </w:rPr>
              <w:fldChar w:fldCharType="separate"/>
            </w:r>
            <w:r w:rsidR="00612951" w:rsidRPr="00612951">
              <w:rPr>
                <w:rFonts w:ascii="Tahoma" w:hAnsi="Tahoma" w:cs="Tahoma"/>
                <w:sz w:val="22"/>
                <w:szCs w:val="22"/>
              </w:rPr>
              <w:t>Desired state of terminology server</w:t>
            </w:r>
            <w:r w:rsidRPr="006A659A">
              <w:rPr>
                <w:rFonts w:ascii="Tahoma" w:hAnsi="Tahoma" w:cs="Tahoma"/>
                <w:spacing w:val="5"/>
                <w:sz w:val="22"/>
                <w:szCs w:val="22"/>
                <w:lang w:bidi="en-US"/>
              </w:rPr>
              <w:fldChar w:fldCharType="end"/>
            </w:r>
            <w:r w:rsidRPr="006A659A">
              <w:rPr>
                <w:rFonts w:ascii="Tahoma" w:hAnsi="Tahoma" w:cs="Tahoma"/>
                <w:spacing w:val="5"/>
                <w:sz w:val="22"/>
                <w:szCs w:val="22"/>
                <w:lang w:bidi="en-US"/>
              </w:rPr>
              <w:t>).</w:t>
            </w:r>
          </w:p>
        </w:tc>
      </w:tr>
      <w:tr w:rsidR="006A659A" w:rsidRPr="008B797E" w14:paraId="739DAF82" w14:textId="77777777" w:rsidTr="008B797E">
        <w:trPr>
          <w:trHeight w:val="283"/>
        </w:trPr>
        <w:tc>
          <w:tcPr>
            <w:tcW w:w="521" w:type="pct"/>
          </w:tcPr>
          <w:p w14:paraId="5D0E09B1" w14:textId="77777777" w:rsidR="006A659A" w:rsidRPr="008D4E20" w:rsidRDefault="006A659A" w:rsidP="00612951">
            <w:pPr>
              <w:pStyle w:val="Foritlentelesnum"/>
              <w:numPr>
                <w:ilvl w:val="0"/>
                <w:numId w:val="48"/>
              </w:numPr>
              <w:rPr>
                <w:rFonts w:ascii="Tahoma" w:hAnsi="Tahoma" w:cs="Tahoma"/>
                <w:szCs w:val="20"/>
              </w:rPr>
            </w:pPr>
          </w:p>
        </w:tc>
        <w:tc>
          <w:tcPr>
            <w:tcW w:w="4479" w:type="pct"/>
          </w:tcPr>
          <w:p w14:paraId="7E96A0A4" w14:textId="0D9DE8B7" w:rsidR="006A659A" w:rsidRPr="00590A2F" w:rsidRDefault="006A659A" w:rsidP="008B797E">
            <w:pPr>
              <w:rPr>
                <w:rFonts w:ascii="Tahoma" w:hAnsi="Tahoma" w:cs="Tahoma"/>
                <w:spacing w:val="5"/>
                <w:sz w:val="22"/>
                <w:szCs w:val="22"/>
                <w:lang w:bidi="en-US"/>
              </w:rPr>
            </w:pPr>
            <w:r>
              <w:rPr>
                <w:rFonts w:ascii="Tahoma" w:hAnsi="Tahoma" w:cs="Tahoma"/>
                <w:spacing w:val="5"/>
                <w:sz w:val="22"/>
                <w:szCs w:val="22"/>
                <w:lang w:bidi="en-US"/>
              </w:rPr>
              <w:t>Data to external sources should be provided via standardized data endpoints.</w:t>
            </w:r>
          </w:p>
        </w:tc>
      </w:tr>
      <w:tr w:rsidR="006A659A" w:rsidRPr="008B797E" w14:paraId="5B616290" w14:textId="77777777" w:rsidTr="008B797E">
        <w:trPr>
          <w:trHeight w:val="283"/>
        </w:trPr>
        <w:tc>
          <w:tcPr>
            <w:tcW w:w="521" w:type="pct"/>
          </w:tcPr>
          <w:p w14:paraId="5AA7E0D4" w14:textId="77777777" w:rsidR="006A659A" w:rsidRPr="008D4E20" w:rsidRDefault="006A659A" w:rsidP="00612951">
            <w:pPr>
              <w:pStyle w:val="Foritlentelesnum"/>
              <w:numPr>
                <w:ilvl w:val="0"/>
                <w:numId w:val="48"/>
              </w:numPr>
              <w:rPr>
                <w:rFonts w:ascii="Tahoma" w:hAnsi="Tahoma" w:cs="Tahoma"/>
                <w:szCs w:val="20"/>
              </w:rPr>
            </w:pPr>
          </w:p>
        </w:tc>
        <w:tc>
          <w:tcPr>
            <w:tcW w:w="4479" w:type="pct"/>
          </w:tcPr>
          <w:p w14:paraId="75691541" w14:textId="41EECBA9" w:rsidR="006A659A" w:rsidRPr="00590A2F" w:rsidRDefault="00641FC3" w:rsidP="008B797E">
            <w:pPr>
              <w:rPr>
                <w:rFonts w:ascii="Tahoma" w:hAnsi="Tahoma" w:cs="Tahoma"/>
                <w:spacing w:val="5"/>
                <w:sz w:val="22"/>
                <w:szCs w:val="22"/>
                <w:lang w:bidi="en-US"/>
              </w:rPr>
            </w:pPr>
            <w:r w:rsidRPr="00641FC3">
              <w:rPr>
                <w:rFonts w:ascii="Tahoma" w:hAnsi="Tahoma" w:cs="Tahoma"/>
                <w:spacing w:val="5"/>
                <w:sz w:val="22"/>
                <w:szCs w:val="22"/>
                <w:lang w:bidi="en-US"/>
              </w:rPr>
              <w:t>When adding a new data source or changing its requirements, administrators must have the option to review and approve proposed configurations before applying them.</w:t>
            </w:r>
          </w:p>
        </w:tc>
      </w:tr>
      <w:tr w:rsidR="00F34682" w:rsidRPr="008B797E" w14:paraId="1CBEE056" w14:textId="77777777" w:rsidTr="008B797E">
        <w:trPr>
          <w:trHeight w:val="283"/>
        </w:trPr>
        <w:tc>
          <w:tcPr>
            <w:tcW w:w="521" w:type="pct"/>
          </w:tcPr>
          <w:p w14:paraId="5611C83C" w14:textId="77777777" w:rsidR="00F34682" w:rsidRPr="008D4E20" w:rsidRDefault="00F34682" w:rsidP="00612951">
            <w:pPr>
              <w:pStyle w:val="Foritlentelesnum"/>
              <w:numPr>
                <w:ilvl w:val="0"/>
                <w:numId w:val="48"/>
              </w:numPr>
              <w:rPr>
                <w:rFonts w:ascii="Tahoma" w:hAnsi="Tahoma" w:cs="Tahoma"/>
                <w:szCs w:val="20"/>
              </w:rPr>
            </w:pPr>
          </w:p>
        </w:tc>
        <w:tc>
          <w:tcPr>
            <w:tcW w:w="4479" w:type="pct"/>
          </w:tcPr>
          <w:p w14:paraId="033B808A" w14:textId="6D95115D" w:rsidR="00F34682" w:rsidRPr="00641FC3" w:rsidRDefault="00F34682" w:rsidP="00F34682">
            <w:pPr>
              <w:rPr>
                <w:rFonts w:ascii="Tahoma" w:hAnsi="Tahoma" w:cs="Tahoma"/>
                <w:spacing w:val="5"/>
                <w:sz w:val="22"/>
                <w:szCs w:val="22"/>
                <w:lang w:bidi="en-US"/>
              </w:rPr>
            </w:pPr>
            <w:r w:rsidRPr="62642B07">
              <w:rPr>
                <w:rFonts w:ascii="Tahoma" w:hAnsi="Tahoma" w:cs="Tahoma"/>
                <w:sz w:val="22"/>
                <w:szCs w:val="22"/>
              </w:rPr>
              <w:t>Provider must integrate all LMB classifiers, perform necessary configuration, and provide them via a centralized API endpoint.</w:t>
            </w:r>
            <w:r w:rsidR="00B94522">
              <w:rPr>
                <w:rFonts w:ascii="Tahoma" w:hAnsi="Tahoma" w:cs="Tahoma"/>
                <w:sz w:val="22"/>
                <w:szCs w:val="22"/>
              </w:rPr>
              <w:t xml:space="preserve"> LMB will provide classifiers version data that should be captured and based on the version respective classifiers should be received.</w:t>
            </w:r>
          </w:p>
        </w:tc>
      </w:tr>
    </w:tbl>
    <w:p w14:paraId="04611B22" w14:textId="3F4B0CC2" w:rsidR="00590A2F" w:rsidRDefault="00590A2F" w:rsidP="008801FA">
      <w:pPr>
        <w:pStyle w:val="Heading3"/>
      </w:pPr>
      <w:bookmarkStart w:id="53" w:name="_Toc187146664"/>
      <w:r>
        <w:t>Terminology server access control</w:t>
      </w:r>
      <w:bookmarkEnd w:id="53"/>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590A2F" w:rsidRPr="008D4E20" w14:paraId="34FFEB9D" w14:textId="77777777" w:rsidTr="008B797E">
        <w:trPr>
          <w:trHeight w:val="439"/>
          <w:tblHeader/>
        </w:trPr>
        <w:tc>
          <w:tcPr>
            <w:tcW w:w="521"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06C10AA1" w14:textId="77777777" w:rsidR="00590A2F" w:rsidRPr="008D4E20" w:rsidRDefault="00590A2F" w:rsidP="008B797E">
            <w:pPr>
              <w:pStyle w:val="Foritlentelsheader"/>
              <w:jc w:val="left"/>
              <w:rPr>
                <w:rFonts w:ascii="Tahoma" w:eastAsia="Arial" w:hAnsi="Tahoma" w:cs="Tahoma"/>
                <w:b/>
                <w:bCs/>
                <w:szCs w:val="22"/>
              </w:rPr>
            </w:pPr>
            <w:r w:rsidRPr="008D4E20">
              <w:rPr>
                <w:rFonts w:ascii="Tahoma" w:eastAsia="Arial" w:hAnsi="Tahoma" w:cs="Tahoma"/>
                <w:b/>
                <w:bCs/>
                <w:szCs w:val="22"/>
              </w:rPr>
              <w:t xml:space="preserve">No. </w:t>
            </w:r>
          </w:p>
        </w:tc>
        <w:tc>
          <w:tcPr>
            <w:tcW w:w="4479"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36C169AD" w14:textId="77777777" w:rsidR="00590A2F" w:rsidRPr="008D4E20" w:rsidRDefault="00590A2F" w:rsidP="008B797E">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590A2F" w:rsidRPr="008B797E" w14:paraId="4E1205D6" w14:textId="77777777" w:rsidTr="008B797E">
        <w:trPr>
          <w:trHeight w:val="283"/>
        </w:trPr>
        <w:tc>
          <w:tcPr>
            <w:tcW w:w="521" w:type="pct"/>
          </w:tcPr>
          <w:p w14:paraId="58FEB0BD" w14:textId="77777777" w:rsidR="00590A2F" w:rsidRPr="008D4E20" w:rsidRDefault="00590A2F" w:rsidP="00612951">
            <w:pPr>
              <w:pStyle w:val="Foritlentelesnum"/>
              <w:numPr>
                <w:ilvl w:val="0"/>
                <w:numId w:val="48"/>
              </w:numPr>
              <w:rPr>
                <w:rFonts w:ascii="Tahoma" w:hAnsi="Tahoma" w:cs="Tahoma"/>
                <w:szCs w:val="20"/>
              </w:rPr>
            </w:pPr>
          </w:p>
        </w:tc>
        <w:tc>
          <w:tcPr>
            <w:tcW w:w="4479" w:type="pct"/>
          </w:tcPr>
          <w:p w14:paraId="3DCF202C" w14:textId="72A78F28" w:rsidR="00590A2F" w:rsidRPr="008B797E" w:rsidRDefault="00590A2F" w:rsidP="008B797E">
            <w:pPr>
              <w:rPr>
                <w:rFonts w:ascii="Tahoma" w:hAnsi="Tahoma" w:cs="Tahoma"/>
                <w:spacing w:val="5"/>
                <w:sz w:val="22"/>
                <w:szCs w:val="22"/>
                <w:lang w:bidi="en-US"/>
              </w:rPr>
            </w:pPr>
            <w:r w:rsidRPr="00590A2F">
              <w:rPr>
                <w:rFonts w:ascii="Tahoma" w:hAnsi="Tahoma" w:cs="Tahoma"/>
                <w:spacing w:val="5"/>
                <w:sz w:val="22"/>
                <w:szCs w:val="22"/>
                <w:lang w:bidi="en-US"/>
              </w:rPr>
              <w:t>Actions with classifiers must be permitted only based on user rights and roles.</w:t>
            </w:r>
          </w:p>
        </w:tc>
      </w:tr>
      <w:tr w:rsidR="00590A2F" w:rsidRPr="008B797E" w14:paraId="3E268791" w14:textId="77777777" w:rsidTr="008B797E">
        <w:trPr>
          <w:trHeight w:val="283"/>
        </w:trPr>
        <w:tc>
          <w:tcPr>
            <w:tcW w:w="521" w:type="pct"/>
          </w:tcPr>
          <w:p w14:paraId="510D4A4D" w14:textId="77777777" w:rsidR="00590A2F" w:rsidRPr="008D4E20" w:rsidRDefault="00590A2F" w:rsidP="00612951">
            <w:pPr>
              <w:pStyle w:val="Foritlentelesnum"/>
              <w:numPr>
                <w:ilvl w:val="0"/>
                <w:numId w:val="48"/>
              </w:numPr>
              <w:rPr>
                <w:rFonts w:ascii="Tahoma" w:hAnsi="Tahoma" w:cs="Tahoma"/>
                <w:szCs w:val="20"/>
              </w:rPr>
            </w:pPr>
          </w:p>
        </w:tc>
        <w:tc>
          <w:tcPr>
            <w:tcW w:w="4479" w:type="pct"/>
          </w:tcPr>
          <w:p w14:paraId="05E85C38" w14:textId="67F90B71" w:rsidR="00590A2F" w:rsidRPr="00590A2F" w:rsidRDefault="00590A2F" w:rsidP="008B797E">
            <w:pPr>
              <w:rPr>
                <w:rFonts w:ascii="Tahoma" w:hAnsi="Tahoma" w:cs="Tahoma"/>
                <w:spacing w:val="5"/>
                <w:sz w:val="22"/>
                <w:szCs w:val="22"/>
                <w:lang w:bidi="en-US"/>
              </w:rPr>
            </w:pPr>
            <w:r w:rsidRPr="00590A2F">
              <w:rPr>
                <w:rFonts w:ascii="Tahoma" w:hAnsi="Tahoma" w:cs="Tahoma"/>
                <w:spacing w:val="5"/>
                <w:sz w:val="22"/>
                <w:szCs w:val="22"/>
                <w:lang w:bidi="en-US"/>
              </w:rPr>
              <w:t>User rights and roles must be configurable through the centralized ESPBI rights management system</w:t>
            </w:r>
            <w:r w:rsidR="006A659A">
              <w:rPr>
                <w:rFonts w:ascii="Tahoma" w:hAnsi="Tahoma" w:cs="Tahoma"/>
                <w:spacing w:val="5"/>
                <w:sz w:val="22"/>
                <w:szCs w:val="22"/>
                <w:lang w:bidi="en-US"/>
              </w:rPr>
              <w:t xml:space="preserve">. It would be managed by separate component (admin portal). Terminology server </w:t>
            </w:r>
            <w:proofErr w:type="gramStart"/>
            <w:r w:rsidR="006A659A">
              <w:rPr>
                <w:rFonts w:ascii="Tahoma" w:hAnsi="Tahoma" w:cs="Tahoma"/>
                <w:spacing w:val="5"/>
                <w:sz w:val="22"/>
                <w:szCs w:val="22"/>
                <w:lang w:bidi="en-US"/>
              </w:rPr>
              <w:t>shall</w:t>
            </w:r>
            <w:proofErr w:type="gramEnd"/>
            <w:r w:rsidR="006A659A" w:rsidRPr="006A659A">
              <w:rPr>
                <w:rFonts w:ascii="Tahoma" w:hAnsi="Tahoma" w:cs="Tahoma"/>
                <w:spacing w:val="5"/>
                <w:sz w:val="22"/>
                <w:szCs w:val="22"/>
                <w:lang w:bidi="en-US"/>
              </w:rPr>
              <w:t xml:space="preserve"> ensure compatibility with the ESPBI rights management mechanism to provide centralized and secure rights management.</w:t>
            </w:r>
          </w:p>
        </w:tc>
      </w:tr>
    </w:tbl>
    <w:p w14:paraId="353B7311" w14:textId="77777777" w:rsidR="00590A2F" w:rsidRPr="00590A2F" w:rsidRDefault="00590A2F" w:rsidP="00612951"/>
    <w:p w14:paraId="6B2AFDB0" w14:textId="048ECF9D" w:rsidR="0098625C" w:rsidRDefault="00F44C99" w:rsidP="0098625C">
      <w:pPr>
        <w:pStyle w:val="Heading2"/>
      </w:pPr>
      <w:bookmarkStart w:id="54" w:name="_Ref185510960"/>
      <w:bookmarkStart w:id="55" w:name="_Toc187146665"/>
      <w:r>
        <w:t>Functional</w:t>
      </w:r>
      <w:r w:rsidR="00E841E4">
        <w:t xml:space="preserve"> </w:t>
      </w:r>
      <w:r w:rsidR="006C76F9">
        <w:t>requirements</w:t>
      </w:r>
      <w:r w:rsidR="00137241">
        <w:t xml:space="preserve"> for foreign </w:t>
      </w:r>
      <w:r w:rsidR="0046127F">
        <w:t xml:space="preserve">patient </w:t>
      </w:r>
      <w:r w:rsidR="00E211B6">
        <w:t xml:space="preserve">code handling </w:t>
      </w:r>
      <w:r w:rsidR="00FC72C5">
        <w:t>scenarios</w:t>
      </w:r>
      <w:bookmarkEnd w:id="54"/>
      <w:bookmarkEnd w:id="55"/>
    </w:p>
    <w:p w14:paraId="65C035BE" w14:textId="54D1BB19" w:rsidR="00F44C99" w:rsidRPr="008D4E20" w:rsidRDefault="00F44C99" w:rsidP="00612951">
      <w:pPr>
        <w:pStyle w:val="FORITtekstas"/>
        <w:numPr>
          <w:ilvl w:val="0"/>
          <w:numId w:val="35"/>
        </w:numPr>
      </w:pPr>
      <w:r>
        <w:t xml:space="preserve">The </w:t>
      </w:r>
      <w:r w:rsidRPr="008D4E20">
        <w:t xml:space="preserve">following table </w:t>
      </w:r>
      <w:r>
        <w:t>provides additional</w:t>
      </w:r>
      <w:r w:rsidRPr="008D4E20">
        <w:t xml:space="preserve"> requirements for </w:t>
      </w:r>
      <w:r>
        <w:t>foreign patient code handling scenarios</w:t>
      </w:r>
      <w:r w:rsidRPr="008D4E20">
        <w:t>.</w:t>
      </w:r>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F44C99" w:rsidRPr="008D4E20" w14:paraId="2E407CEE" w14:textId="77777777" w:rsidTr="62642B07">
        <w:trPr>
          <w:trHeight w:val="439"/>
          <w:tblHeader/>
        </w:trPr>
        <w:tc>
          <w:tcPr>
            <w:tcW w:w="521"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19DA979D" w14:textId="77777777" w:rsidR="00F44C99" w:rsidRPr="008D4E20" w:rsidRDefault="00F44C99">
            <w:pPr>
              <w:pStyle w:val="Foritlentelsheader"/>
              <w:jc w:val="left"/>
              <w:rPr>
                <w:rFonts w:ascii="Tahoma" w:eastAsia="Arial" w:hAnsi="Tahoma" w:cs="Tahoma"/>
                <w:b/>
                <w:bCs/>
                <w:szCs w:val="22"/>
              </w:rPr>
            </w:pPr>
            <w:r w:rsidRPr="008D4E20">
              <w:rPr>
                <w:rFonts w:ascii="Tahoma" w:eastAsia="Arial" w:hAnsi="Tahoma" w:cs="Tahoma"/>
                <w:b/>
                <w:bCs/>
                <w:szCs w:val="22"/>
              </w:rPr>
              <w:t xml:space="preserve">No. </w:t>
            </w:r>
          </w:p>
        </w:tc>
        <w:tc>
          <w:tcPr>
            <w:tcW w:w="4479"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71F7107D" w14:textId="77777777" w:rsidR="00F44C99" w:rsidRPr="008D4E20" w:rsidRDefault="00F44C99">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59594E" w:rsidRPr="008D4E20" w14:paraId="00C29FF8" w14:textId="77777777" w:rsidTr="62642B07">
        <w:trPr>
          <w:trHeight w:val="283"/>
        </w:trPr>
        <w:tc>
          <w:tcPr>
            <w:tcW w:w="521" w:type="pct"/>
          </w:tcPr>
          <w:p w14:paraId="7B057120" w14:textId="77777777" w:rsidR="0059594E" w:rsidRPr="008D4E20" w:rsidRDefault="0059594E" w:rsidP="00612951">
            <w:pPr>
              <w:pStyle w:val="Foritlentelesnum"/>
              <w:numPr>
                <w:ilvl w:val="0"/>
                <w:numId w:val="48"/>
              </w:numPr>
              <w:rPr>
                <w:rFonts w:ascii="Tahoma" w:hAnsi="Tahoma" w:cs="Tahoma"/>
                <w:szCs w:val="20"/>
              </w:rPr>
            </w:pPr>
          </w:p>
        </w:tc>
        <w:tc>
          <w:tcPr>
            <w:tcW w:w="4479" w:type="pct"/>
          </w:tcPr>
          <w:p w14:paraId="1AD1E172" w14:textId="3C50643D" w:rsidR="0059594E" w:rsidRPr="008D4E20" w:rsidRDefault="00C25300" w:rsidP="00612951">
            <w:pPr>
              <w:pStyle w:val="Foritlentelsbullet"/>
              <w:spacing w:before="0"/>
              <w:rPr>
                <w:rFonts w:ascii="Tahoma" w:hAnsi="Tahoma" w:cs="Tahoma"/>
                <w:sz w:val="22"/>
                <w:szCs w:val="22"/>
              </w:rPr>
            </w:pPr>
            <w:r w:rsidRPr="00C25300">
              <w:rPr>
                <w:rFonts w:ascii="Tahoma" w:hAnsi="Tahoma" w:cs="Tahoma"/>
                <w:sz w:val="22"/>
                <w:szCs w:val="28"/>
              </w:rPr>
              <w:t>The solution must resolve the issue of identifying foreign patients by using the ILTU code, ensuring each foreign citizen has a unique ID during registration.</w:t>
            </w:r>
          </w:p>
        </w:tc>
      </w:tr>
      <w:tr w:rsidR="0059594E" w:rsidRPr="008D4E20" w14:paraId="7A3EBEC8" w14:textId="77777777" w:rsidTr="62642B07">
        <w:trPr>
          <w:trHeight w:val="283"/>
        </w:trPr>
        <w:tc>
          <w:tcPr>
            <w:tcW w:w="521" w:type="pct"/>
          </w:tcPr>
          <w:p w14:paraId="0E7B5E89" w14:textId="77777777" w:rsidR="0059594E" w:rsidRPr="008D4E20" w:rsidRDefault="0059594E" w:rsidP="00612951">
            <w:pPr>
              <w:pStyle w:val="Foritlentelesnum"/>
              <w:numPr>
                <w:ilvl w:val="0"/>
                <w:numId w:val="48"/>
              </w:numPr>
              <w:rPr>
                <w:rFonts w:ascii="Tahoma" w:hAnsi="Tahoma" w:cs="Tahoma"/>
                <w:szCs w:val="20"/>
              </w:rPr>
            </w:pPr>
          </w:p>
        </w:tc>
        <w:tc>
          <w:tcPr>
            <w:tcW w:w="4479" w:type="pct"/>
          </w:tcPr>
          <w:p w14:paraId="2DE661B2" w14:textId="1CB41E3B" w:rsidR="0059594E" w:rsidRPr="006B6A82" w:rsidRDefault="0059594E" w:rsidP="0059594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663914">
              <w:rPr>
                <w:rFonts w:ascii="Tahoma" w:hAnsi="Tahoma" w:cs="Tahoma"/>
                <w:sz w:val="22"/>
                <w:szCs w:val="28"/>
              </w:rPr>
              <w:t xml:space="preserve">The </w:t>
            </w:r>
            <w:r>
              <w:rPr>
                <w:rFonts w:ascii="Tahoma" w:hAnsi="Tahoma" w:cs="Tahoma"/>
                <w:sz w:val="22"/>
                <w:szCs w:val="28"/>
              </w:rPr>
              <w:t>solution</w:t>
            </w:r>
            <w:r w:rsidRPr="00663914">
              <w:rPr>
                <w:rFonts w:ascii="Tahoma" w:hAnsi="Tahoma" w:cs="Tahoma"/>
                <w:sz w:val="22"/>
                <w:szCs w:val="28"/>
              </w:rPr>
              <w:t xml:space="preserve"> shall be capable of accepting and processing the ILTU code received from the Foreigners' Register through a web-services API.</w:t>
            </w:r>
            <w:r w:rsidR="00C25300" w:rsidRPr="62642B07">
              <w:rPr>
                <w:rFonts w:ascii="Tahoma" w:hAnsi="Tahoma" w:cs="Tahoma"/>
                <w:sz w:val="22"/>
                <w:szCs w:val="22"/>
              </w:rPr>
              <w:t xml:space="preserve"> The solution shall replace the current integration, which operates through DB-LINK, with a web-services API.</w:t>
            </w:r>
            <w:r w:rsidR="00C25300">
              <w:rPr>
                <w:rFonts w:ascii="Tahoma" w:hAnsi="Tahoma" w:cs="Tahoma"/>
                <w:sz w:val="22"/>
                <w:szCs w:val="22"/>
              </w:rPr>
              <w:t xml:space="preserve"> Exact integration details shall be analyzed during </w:t>
            </w:r>
            <w:proofErr w:type="gramStart"/>
            <w:r w:rsidR="00C25300">
              <w:rPr>
                <w:rFonts w:ascii="Tahoma" w:hAnsi="Tahoma" w:cs="Tahoma"/>
                <w:sz w:val="22"/>
                <w:szCs w:val="22"/>
              </w:rPr>
              <w:t>implementation</w:t>
            </w:r>
            <w:proofErr w:type="gramEnd"/>
            <w:r w:rsidR="00C25300">
              <w:rPr>
                <w:rFonts w:ascii="Tahoma" w:hAnsi="Tahoma" w:cs="Tahoma"/>
                <w:sz w:val="22"/>
                <w:szCs w:val="22"/>
              </w:rPr>
              <w:t xml:space="preserve"> process.</w:t>
            </w:r>
          </w:p>
        </w:tc>
      </w:tr>
      <w:tr w:rsidR="0059594E" w:rsidRPr="008D4E20" w14:paraId="042E30F4" w14:textId="77777777" w:rsidTr="62642B07">
        <w:trPr>
          <w:trHeight w:val="283"/>
        </w:trPr>
        <w:tc>
          <w:tcPr>
            <w:tcW w:w="521" w:type="pct"/>
          </w:tcPr>
          <w:p w14:paraId="6726A1F6" w14:textId="77777777" w:rsidR="0059594E" w:rsidRPr="008D4E20" w:rsidRDefault="0059594E" w:rsidP="00612951">
            <w:pPr>
              <w:pStyle w:val="Foritlentelesnum"/>
              <w:numPr>
                <w:ilvl w:val="0"/>
                <w:numId w:val="48"/>
              </w:numPr>
              <w:rPr>
                <w:rFonts w:ascii="Tahoma" w:hAnsi="Tahoma" w:cs="Tahoma"/>
                <w:szCs w:val="20"/>
              </w:rPr>
            </w:pPr>
          </w:p>
        </w:tc>
        <w:tc>
          <w:tcPr>
            <w:tcW w:w="4479" w:type="pct"/>
          </w:tcPr>
          <w:p w14:paraId="50205A1F" w14:textId="55F159F1" w:rsidR="0059594E" w:rsidRPr="00361763" w:rsidRDefault="0059594E" w:rsidP="0059594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970078">
              <w:rPr>
                <w:rFonts w:ascii="Tahoma" w:hAnsi="Tahoma" w:cs="Tahoma"/>
                <w:sz w:val="22"/>
                <w:szCs w:val="28"/>
              </w:rPr>
              <w:t xml:space="preserve">The </w:t>
            </w:r>
            <w:r>
              <w:rPr>
                <w:rFonts w:ascii="Tahoma" w:hAnsi="Tahoma" w:cs="Tahoma"/>
                <w:sz w:val="22"/>
                <w:szCs w:val="28"/>
              </w:rPr>
              <w:t>solution</w:t>
            </w:r>
            <w:r w:rsidRPr="00970078">
              <w:rPr>
                <w:rFonts w:ascii="Tahoma" w:hAnsi="Tahoma" w:cs="Tahoma"/>
                <w:sz w:val="22"/>
                <w:szCs w:val="28"/>
              </w:rPr>
              <w:t xml:space="preserve"> </w:t>
            </w:r>
            <w:proofErr w:type="gramStart"/>
            <w:r w:rsidRPr="00970078">
              <w:rPr>
                <w:rFonts w:ascii="Tahoma" w:hAnsi="Tahoma" w:cs="Tahoma"/>
                <w:sz w:val="22"/>
                <w:szCs w:val="28"/>
              </w:rPr>
              <w:t>shall</w:t>
            </w:r>
            <w:proofErr w:type="gramEnd"/>
            <w:r w:rsidRPr="00970078">
              <w:rPr>
                <w:rFonts w:ascii="Tahoma" w:hAnsi="Tahoma" w:cs="Tahoma"/>
                <w:sz w:val="22"/>
                <w:szCs w:val="28"/>
              </w:rPr>
              <w:t xml:space="preserve"> ensure that the existing data received through DB-LINK is migrated or adapted to be compatible with the new web-services API.</w:t>
            </w:r>
          </w:p>
        </w:tc>
      </w:tr>
      <w:tr w:rsidR="0059594E" w:rsidRPr="008D4E20" w14:paraId="1F25C38A" w14:textId="77777777" w:rsidTr="62642B07">
        <w:trPr>
          <w:trHeight w:val="283"/>
        </w:trPr>
        <w:tc>
          <w:tcPr>
            <w:tcW w:w="521" w:type="pct"/>
          </w:tcPr>
          <w:p w14:paraId="498C396F" w14:textId="77777777" w:rsidR="0059594E" w:rsidRPr="008D4E20" w:rsidRDefault="0059594E" w:rsidP="00612951">
            <w:pPr>
              <w:pStyle w:val="Foritlentelesnum"/>
              <w:numPr>
                <w:ilvl w:val="0"/>
                <w:numId w:val="48"/>
              </w:numPr>
              <w:rPr>
                <w:rFonts w:ascii="Tahoma" w:hAnsi="Tahoma" w:cs="Tahoma"/>
                <w:szCs w:val="20"/>
              </w:rPr>
            </w:pPr>
          </w:p>
        </w:tc>
        <w:tc>
          <w:tcPr>
            <w:tcW w:w="4479" w:type="pct"/>
          </w:tcPr>
          <w:p w14:paraId="23842254" w14:textId="548C1E6B" w:rsidR="0059594E" w:rsidRPr="00970078" w:rsidRDefault="0059594E" w:rsidP="0059594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616F68">
              <w:rPr>
                <w:rFonts w:ascii="Tahoma" w:hAnsi="Tahoma" w:cs="Tahoma"/>
                <w:sz w:val="22"/>
                <w:szCs w:val="28"/>
              </w:rPr>
              <w:t xml:space="preserve">The </w:t>
            </w:r>
            <w:r>
              <w:rPr>
                <w:rFonts w:ascii="Tahoma" w:hAnsi="Tahoma" w:cs="Tahoma"/>
                <w:sz w:val="22"/>
                <w:szCs w:val="28"/>
              </w:rPr>
              <w:t xml:space="preserve">solution </w:t>
            </w:r>
            <w:r w:rsidRPr="00616F68">
              <w:rPr>
                <w:rFonts w:ascii="Tahoma" w:hAnsi="Tahoma" w:cs="Tahoma"/>
                <w:sz w:val="22"/>
                <w:szCs w:val="28"/>
              </w:rPr>
              <w:t>shall extend the functionality of the new web-services API to include the ILTU code as an additional parameter for data exchange.</w:t>
            </w:r>
          </w:p>
        </w:tc>
      </w:tr>
      <w:tr w:rsidR="0059594E" w:rsidRPr="008D4E20" w14:paraId="71BDDE48" w14:textId="77777777" w:rsidTr="62642B07">
        <w:trPr>
          <w:trHeight w:val="283"/>
        </w:trPr>
        <w:tc>
          <w:tcPr>
            <w:tcW w:w="521" w:type="pct"/>
          </w:tcPr>
          <w:p w14:paraId="0C0D0C30" w14:textId="77777777" w:rsidR="0059594E" w:rsidRPr="008D4E20" w:rsidRDefault="0059594E" w:rsidP="00612951">
            <w:pPr>
              <w:pStyle w:val="Foritlentelesnum"/>
              <w:numPr>
                <w:ilvl w:val="0"/>
                <w:numId w:val="48"/>
              </w:numPr>
              <w:rPr>
                <w:rFonts w:ascii="Tahoma" w:hAnsi="Tahoma" w:cs="Tahoma"/>
                <w:szCs w:val="20"/>
              </w:rPr>
            </w:pPr>
          </w:p>
        </w:tc>
        <w:tc>
          <w:tcPr>
            <w:tcW w:w="4479" w:type="pct"/>
          </w:tcPr>
          <w:p w14:paraId="6B994375" w14:textId="73226DE2" w:rsidR="0059594E" w:rsidRPr="00616F68" w:rsidRDefault="0059594E" w:rsidP="0059594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7E1EA8">
              <w:rPr>
                <w:rFonts w:ascii="Tahoma" w:hAnsi="Tahoma" w:cs="Tahoma"/>
                <w:sz w:val="22"/>
                <w:szCs w:val="28"/>
              </w:rPr>
              <w:t>The system shall validate the received ILTU code through the new web-services API to ensure it meets format and data integrity standards defined by the Foreigners' Register.</w:t>
            </w:r>
          </w:p>
        </w:tc>
      </w:tr>
      <w:tr w:rsidR="0059594E" w:rsidRPr="008D4E20" w14:paraId="7FB1817E" w14:textId="77777777" w:rsidTr="62642B07">
        <w:trPr>
          <w:trHeight w:val="283"/>
        </w:trPr>
        <w:tc>
          <w:tcPr>
            <w:tcW w:w="521" w:type="pct"/>
          </w:tcPr>
          <w:p w14:paraId="762630EF" w14:textId="77777777" w:rsidR="0059594E" w:rsidRPr="008D4E20" w:rsidRDefault="0059594E" w:rsidP="00612951">
            <w:pPr>
              <w:pStyle w:val="Foritlentelesnum"/>
              <w:numPr>
                <w:ilvl w:val="0"/>
                <w:numId w:val="48"/>
              </w:numPr>
              <w:rPr>
                <w:rFonts w:ascii="Tahoma" w:hAnsi="Tahoma" w:cs="Tahoma"/>
                <w:szCs w:val="20"/>
              </w:rPr>
            </w:pPr>
          </w:p>
        </w:tc>
        <w:tc>
          <w:tcPr>
            <w:tcW w:w="4479" w:type="pct"/>
          </w:tcPr>
          <w:p w14:paraId="32303D6E" w14:textId="233FD482" w:rsidR="0059594E" w:rsidRPr="00733E8B" w:rsidRDefault="4D73B328" w:rsidP="62642B0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62642B07">
              <w:rPr>
                <w:rFonts w:ascii="Tahoma" w:hAnsi="Tahoma" w:cs="Tahoma"/>
                <w:sz w:val="22"/>
                <w:szCs w:val="22"/>
              </w:rPr>
              <w:t>The solution shall send a notification (via email and/or SMS) to the patient after new patient registration.</w:t>
            </w:r>
          </w:p>
        </w:tc>
      </w:tr>
      <w:tr w:rsidR="0059594E" w:rsidRPr="008D4E20" w14:paraId="7C00EE7D" w14:textId="77777777" w:rsidTr="62642B07">
        <w:trPr>
          <w:trHeight w:val="283"/>
        </w:trPr>
        <w:tc>
          <w:tcPr>
            <w:tcW w:w="521" w:type="pct"/>
          </w:tcPr>
          <w:p w14:paraId="5A926F04" w14:textId="77777777" w:rsidR="0059594E" w:rsidRPr="008D4E20" w:rsidRDefault="0059594E" w:rsidP="00612951">
            <w:pPr>
              <w:pStyle w:val="Foritlentelesnum"/>
              <w:numPr>
                <w:ilvl w:val="0"/>
                <w:numId w:val="48"/>
              </w:numPr>
              <w:rPr>
                <w:rFonts w:ascii="Tahoma" w:hAnsi="Tahoma" w:cs="Tahoma"/>
                <w:szCs w:val="20"/>
              </w:rPr>
            </w:pPr>
          </w:p>
        </w:tc>
        <w:tc>
          <w:tcPr>
            <w:tcW w:w="4479" w:type="pct"/>
          </w:tcPr>
          <w:p w14:paraId="3EB9E131" w14:textId="62192813" w:rsidR="0059594E" w:rsidRPr="00F71F98" w:rsidRDefault="4D73B328" w:rsidP="62642B0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62642B07">
              <w:rPr>
                <w:rFonts w:ascii="Tahoma" w:hAnsi="Tahoma" w:cs="Tahoma"/>
                <w:sz w:val="22"/>
                <w:szCs w:val="22"/>
              </w:rPr>
              <w:t xml:space="preserve">The solution shall include the following information in the notification: ILTU code, ESI code (if available), and other general </w:t>
            </w:r>
            <w:proofErr w:type="gramStart"/>
            <w:r w:rsidRPr="62642B07">
              <w:rPr>
                <w:rFonts w:ascii="Tahoma" w:hAnsi="Tahoma" w:cs="Tahoma"/>
                <w:sz w:val="22"/>
                <w:szCs w:val="22"/>
              </w:rPr>
              <w:t>information</w:t>
            </w:r>
            <w:proofErr w:type="gramEnd"/>
            <w:r w:rsidR="00A1569F">
              <w:rPr>
                <w:rFonts w:ascii="Tahoma" w:hAnsi="Tahoma" w:cs="Tahoma"/>
                <w:sz w:val="22"/>
                <w:szCs w:val="22"/>
              </w:rPr>
              <w:t xml:space="preserve"> as date of registration, patient name, etc</w:t>
            </w:r>
            <w:r w:rsidRPr="62642B07">
              <w:rPr>
                <w:rFonts w:ascii="Tahoma" w:hAnsi="Tahoma" w:cs="Tahoma"/>
                <w:sz w:val="22"/>
                <w:szCs w:val="22"/>
              </w:rPr>
              <w:t>.</w:t>
            </w:r>
            <w:r w:rsidR="009A1604">
              <w:rPr>
                <w:rFonts w:ascii="Tahoma" w:hAnsi="Tahoma" w:cs="Tahoma"/>
                <w:sz w:val="22"/>
                <w:szCs w:val="22"/>
              </w:rPr>
              <w:t xml:space="preserve"> The notification should be configurable by system administrators and different types of notifications could be managed for different patients according to institution or nationality.</w:t>
            </w:r>
          </w:p>
        </w:tc>
      </w:tr>
      <w:tr w:rsidR="0059594E" w:rsidRPr="008D4E20" w14:paraId="6EACE74C" w14:textId="77777777" w:rsidTr="62642B07">
        <w:trPr>
          <w:trHeight w:val="283"/>
        </w:trPr>
        <w:tc>
          <w:tcPr>
            <w:tcW w:w="521" w:type="pct"/>
          </w:tcPr>
          <w:p w14:paraId="7A5D2E97" w14:textId="77777777" w:rsidR="0059594E" w:rsidRPr="008D4E20" w:rsidRDefault="0059594E" w:rsidP="00612951">
            <w:pPr>
              <w:pStyle w:val="Foritlentelesnum"/>
              <w:numPr>
                <w:ilvl w:val="0"/>
                <w:numId w:val="48"/>
              </w:numPr>
              <w:rPr>
                <w:rFonts w:ascii="Tahoma" w:hAnsi="Tahoma" w:cs="Tahoma"/>
                <w:szCs w:val="20"/>
              </w:rPr>
            </w:pPr>
          </w:p>
        </w:tc>
        <w:tc>
          <w:tcPr>
            <w:tcW w:w="4479" w:type="pct"/>
          </w:tcPr>
          <w:p w14:paraId="63D14765" w14:textId="4788AFFA" w:rsidR="0059594E" w:rsidRPr="003F482F" w:rsidRDefault="4D73B328" w:rsidP="62642B0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62642B07">
              <w:rPr>
                <w:rFonts w:ascii="Tahoma" w:hAnsi="Tahoma" w:cs="Tahoma"/>
                <w:sz w:val="22"/>
                <w:szCs w:val="22"/>
              </w:rPr>
              <w:t>The solution shall ensure that the notification is generated in English</w:t>
            </w:r>
            <w:r w:rsidR="00C62056">
              <w:rPr>
                <w:rFonts w:ascii="Tahoma" w:hAnsi="Tahoma" w:cs="Tahoma"/>
                <w:sz w:val="22"/>
                <w:szCs w:val="22"/>
              </w:rPr>
              <w:t xml:space="preserve"> for foreign patients and in Lithuanian language for Lithuanian patients</w:t>
            </w:r>
            <w:r w:rsidRPr="62642B07">
              <w:rPr>
                <w:rFonts w:ascii="Tahoma" w:hAnsi="Tahoma" w:cs="Tahoma"/>
                <w:sz w:val="22"/>
                <w:szCs w:val="22"/>
              </w:rPr>
              <w:t>.</w:t>
            </w:r>
          </w:p>
        </w:tc>
      </w:tr>
      <w:tr w:rsidR="0059594E" w:rsidRPr="008D4E20" w14:paraId="0D8A50AB" w14:textId="77777777" w:rsidTr="62642B07">
        <w:trPr>
          <w:trHeight w:val="283"/>
        </w:trPr>
        <w:tc>
          <w:tcPr>
            <w:tcW w:w="521" w:type="pct"/>
          </w:tcPr>
          <w:p w14:paraId="763FAF65" w14:textId="77777777" w:rsidR="0059594E" w:rsidRPr="008D4E20" w:rsidRDefault="0059594E" w:rsidP="00612951">
            <w:pPr>
              <w:pStyle w:val="Foritlentelesnum"/>
              <w:numPr>
                <w:ilvl w:val="0"/>
                <w:numId w:val="48"/>
              </w:numPr>
              <w:rPr>
                <w:rFonts w:ascii="Tahoma" w:hAnsi="Tahoma" w:cs="Tahoma"/>
                <w:szCs w:val="20"/>
              </w:rPr>
            </w:pPr>
          </w:p>
        </w:tc>
        <w:tc>
          <w:tcPr>
            <w:tcW w:w="4479" w:type="pct"/>
          </w:tcPr>
          <w:p w14:paraId="0438AE7B" w14:textId="565A1812" w:rsidR="0059594E" w:rsidRPr="00A34795" w:rsidRDefault="0059594E" w:rsidP="0059594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DE351F">
              <w:rPr>
                <w:rFonts w:ascii="Tahoma" w:hAnsi="Tahoma" w:cs="Tahoma"/>
                <w:sz w:val="22"/>
                <w:szCs w:val="28"/>
              </w:rPr>
              <w:t xml:space="preserve">The </w:t>
            </w:r>
            <w:r>
              <w:rPr>
                <w:rFonts w:ascii="Tahoma" w:hAnsi="Tahoma" w:cs="Tahoma"/>
                <w:sz w:val="22"/>
                <w:szCs w:val="28"/>
              </w:rPr>
              <w:t>solution</w:t>
            </w:r>
            <w:r w:rsidRPr="00DE351F">
              <w:rPr>
                <w:rFonts w:ascii="Tahoma" w:hAnsi="Tahoma" w:cs="Tahoma"/>
                <w:sz w:val="22"/>
                <w:szCs w:val="28"/>
              </w:rPr>
              <w:t xml:space="preserve"> shall log the delivery status of notifications, including "Successfully sent" and "Failed to send" (with error code and reason).</w:t>
            </w:r>
          </w:p>
        </w:tc>
      </w:tr>
    </w:tbl>
    <w:p w14:paraId="74BADC87" w14:textId="77777777" w:rsidR="00FC72C5" w:rsidRDefault="00FC72C5" w:rsidP="00FC72C5"/>
    <w:p w14:paraId="31EF16D3" w14:textId="52AF5EDA" w:rsidR="00C5311A" w:rsidRDefault="00C5311A" w:rsidP="00C5311A">
      <w:pPr>
        <w:pStyle w:val="Heading2"/>
      </w:pPr>
      <w:bookmarkStart w:id="56" w:name="_Ref185510961"/>
      <w:bookmarkStart w:id="57" w:name="_Toc187146666"/>
      <w:r>
        <w:lastRenderedPageBreak/>
        <w:t>Functional requirements for patient summary</w:t>
      </w:r>
      <w:bookmarkEnd w:id="56"/>
      <w:bookmarkEnd w:id="57"/>
    </w:p>
    <w:p w14:paraId="68E4BA2F" w14:textId="7C360856" w:rsidR="00D51A47" w:rsidRDefault="00C442BD" w:rsidP="00D51A47">
      <w:pPr>
        <w:pStyle w:val="Heading3"/>
      </w:pPr>
      <w:bookmarkStart w:id="58" w:name="_Toc187146667"/>
      <w:r>
        <w:t xml:space="preserve">Requirements </w:t>
      </w:r>
      <w:r w:rsidR="00DE02D2">
        <w:t xml:space="preserve">for </w:t>
      </w:r>
      <w:r w:rsidR="00907714">
        <w:t xml:space="preserve">patient </w:t>
      </w:r>
      <w:r w:rsidR="009F3761">
        <w:t xml:space="preserve">summary </w:t>
      </w:r>
      <w:r w:rsidR="00DE02D2">
        <w:t>generation and structure</w:t>
      </w:r>
      <w:bookmarkEnd w:id="58"/>
    </w:p>
    <w:p w14:paraId="755AD0D9" w14:textId="2CD65098" w:rsidR="00EE4360" w:rsidRPr="008D4E20" w:rsidRDefault="00EE4360" w:rsidP="00612951">
      <w:pPr>
        <w:pStyle w:val="FORITtekstas"/>
        <w:numPr>
          <w:ilvl w:val="0"/>
          <w:numId w:val="35"/>
        </w:numPr>
      </w:pPr>
      <w:r>
        <w:t xml:space="preserve">The </w:t>
      </w:r>
      <w:r w:rsidRPr="008D4E20">
        <w:t xml:space="preserve">following table </w:t>
      </w:r>
      <w:r>
        <w:t>provides functional</w:t>
      </w:r>
      <w:r w:rsidRPr="008D4E20">
        <w:t xml:space="preserve"> requirements for </w:t>
      </w:r>
      <w:r>
        <w:t>patient summary generation and struct</w:t>
      </w:r>
      <w:r w:rsidR="00D24978">
        <w:t>ure</w:t>
      </w:r>
      <w:r w:rsidRPr="008D4E20">
        <w:t>.</w:t>
      </w:r>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EE4360" w:rsidRPr="008D4E20" w14:paraId="34545F8C" w14:textId="77777777" w:rsidTr="62642B07">
        <w:trPr>
          <w:trHeight w:val="439"/>
          <w:tblHeader/>
        </w:trPr>
        <w:tc>
          <w:tcPr>
            <w:tcW w:w="521"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380B1D5A" w14:textId="77777777" w:rsidR="00EE4360" w:rsidRPr="008D4E20" w:rsidRDefault="00EE4360">
            <w:pPr>
              <w:pStyle w:val="Foritlentelsheader"/>
              <w:jc w:val="left"/>
              <w:rPr>
                <w:rFonts w:ascii="Tahoma" w:eastAsia="Arial" w:hAnsi="Tahoma" w:cs="Tahoma"/>
                <w:b/>
                <w:bCs/>
                <w:szCs w:val="22"/>
              </w:rPr>
            </w:pPr>
            <w:r w:rsidRPr="008D4E20">
              <w:rPr>
                <w:rFonts w:ascii="Tahoma" w:eastAsia="Arial" w:hAnsi="Tahoma" w:cs="Tahoma"/>
                <w:b/>
                <w:bCs/>
                <w:szCs w:val="22"/>
              </w:rPr>
              <w:t xml:space="preserve">No. </w:t>
            </w:r>
          </w:p>
        </w:tc>
        <w:tc>
          <w:tcPr>
            <w:tcW w:w="4479"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1D71DDBD" w14:textId="77777777" w:rsidR="00EE4360" w:rsidRPr="008D4E20" w:rsidRDefault="00EE4360">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764857" w:rsidRPr="008D4E20" w14:paraId="69C7BBB0" w14:textId="77777777" w:rsidTr="62642B07">
        <w:trPr>
          <w:trHeight w:val="283"/>
        </w:trPr>
        <w:tc>
          <w:tcPr>
            <w:tcW w:w="521" w:type="pct"/>
          </w:tcPr>
          <w:p w14:paraId="23E24711" w14:textId="77777777" w:rsidR="00764857" w:rsidRPr="008D4E20" w:rsidRDefault="00764857" w:rsidP="00612951">
            <w:pPr>
              <w:pStyle w:val="Foritlentelesnum"/>
              <w:numPr>
                <w:ilvl w:val="0"/>
                <w:numId w:val="48"/>
              </w:numPr>
              <w:rPr>
                <w:rFonts w:ascii="Tahoma" w:hAnsi="Tahoma" w:cs="Tahoma"/>
                <w:szCs w:val="20"/>
              </w:rPr>
            </w:pPr>
          </w:p>
        </w:tc>
        <w:tc>
          <w:tcPr>
            <w:tcW w:w="4479" w:type="pct"/>
          </w:tcPr>
          <w:p w14:paraId="3ACD1C69" w14:textId="61DB8A03" w:rsidR="00764857" w:rsidRPr="008D4E20" w:rsidRDefault="00764857" w:rsidP="0076485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4A31A6">
              <w:rPr>
                <w:rFonts w:ascii="Tahoma" w:hAnsi="Tahoma" w:cs="Tahoma"/>
                <w:sz w:val="22"/>
                <w:szCs w:val="28"/>
              </w:rPr>
              <w:t>Patient summary is a medical document used to collect and summarize all key data about a patient. It serves as a resource for patients when traveling or when their medical data is requested by legal authorities, etc.</w:t>
            </w:r>
          </w:p>
        </w:tc>
      </w:tr>
      <w:tr w:rsidR="00764857" w:rsidRPr="008D4E20" w14:paraId="2496461F" w14:textId="77777777" w:rsidTr="62642B07">
        <w:trPr>
          <w:trHeight w:val="283"/>
        </w:trPr>
        <w:tc>
          <w:tcPr>
            <w:tcW w:w="521" w:type="pct"/>
          </w:tcPr>
          <w:p w14:paraId="38D8D7BA" w14:textId="77777777" w:rsidR="00764857" w:rsidRPr="008D4E20" w:rsidRDefault="00764857" w:rsidP="00612951">
            <w:pPr>
              <w:pStyle w:val="Foritlentelesnum"/>
              <w:numPr>
                <w:ilvl w:val="0"/>
                <w:numId w:val="48"/>
              </w:numPr>
              <w:rPr>
                <w:rFonts w:ascii="Tahoma" w:hAnsi="Tahoma" w:cs="Tahoma"/>
                <w:szCs w:val="20"/>
              </w:rPr>
            </w:pPr>
          </w:p>
        </w:tc>
        <w:tc>
          <w:tcPr>
            <w:tcW w:w="4479" w:type="pct"/>
          </w:tcPr>
          <w:p w14:paraId="71D8C8A5" w14:textId="49F8A1D6" w:rsidR="00764857" w:rsidRPr="004A31A6" w:rsidRDefault="00764857" w:rsidP="0076485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DF464D">
              <w:rPr>
                <w:rFonts w:ascii="Tahoma" w:hAnsi="Tahoma" w:cs="Tahoma"/>
                <w:sz w:val="22"/>
                <w:szCs w:val="28"/>
              </w:rPr>
              <w:t xml:space="preserve">The patient summary generation service must be updated to produce a summary according to the revised structure defined in </w:t>
            </w:r>
            <w:r w:rsidRPr="00DF464D">
              <w:rPr>
                <w:rFonts w:ascii="Tahoma" w:hAnsi="Tahoma" w:cs="Tahoma"/>
                <w:sz w:val="22"/>
                <w:szCs w:val="28"/>
                <w:highlight w:val="yellow"/>
              </w:rPr>
              <w:t>PatientSummary_v.1.0.xml</w:t>
            </w:r>
            <w:r w:rsidRPr="00DF464D">
              <w:rPr>
                <w:rFonts w:ascii="Tahoma" w:hAnsi="Tahoma" w:cs="Tahoma"/>
                <w:sz w:val="22"/>
                <w:szCs w:val="28"/>
              </w:rPr>
              <w:t>. This structure may be adjusted during the project.</w:t>
            </w:r>
            <w:r>
              <w:rPr>
                <w:rFonts w:ascii="Tahoma" w:hAnsi="Tahoma" w:cs="Tahoma"/>
                <w:sz w:val="22"/>
                <w:szCs w:val="28"/>
              </w:rPr>
              <w:t xml:space="preserve"> The final structure of patient summary must be negotiated and approved by Buyer during the analysis phase.</w:t>
            </w:r>
          </w:p>
        </w:tc>
      </w:tr>
      <w:tr w:rsidR="00764857" w:rsidRPr="008D4E20" w14:paraId="2E05E5C6" w14:textId="77777777" w:rsidTr="62642B07">
        <w:trPr>
          <w:trHeight w:val="283"/>
        </w:trPr>
        <w:tc>
          <w:tcPr>
            <w:tcW w:w="521" w:type="pct"/>
          </w:tcPr>
          <w:p w14:paraId="5514695F" w14:textId="77777777" w:rsidR="00764857" w:rsidRPr="008D4E20" w:rsidRDefault="00764857" w:rsidP="00612951">
            <w:pPr>
              <w:pStyle w:val="Foritlentelesnum"/>
              <w:numPr>
                <w:ilvl w:val="0"/>
                <w:numId w:val="48"/>
              </w:numPr>
              <w:rPr>
                <w:rFonts w:ascii="Tahoma" w:hAnsi="Tahoma" w:cs="Tahoma"/>
                <w:szCs w:val="20"/>
              </w:rPr>
            </w:pPr>
          </w:p>
        </w:tc>
        <w:tc>
          <w:tcPr>
            <w:tcW w:w="4479" w:type="pct"/>
          </w:tcPr>
          <w:p w14:paraId="0B1B367C" w14:textId="094FC712" w:rsidR="00764857" w:rsidRPr="00DF464D" w:rsidRDefault="00764857" w:rsidP="0076485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F01F8A">
              <w:rPr>
                <w:rFonts w:ascii="Tahoma" w:hAnsi="Tahoma" w:cs="Tahoma"/>
                <w:sz w:val="22"/>
                <w:szCs w:val="28"/>
              </w:rPr>
              <w:t>The logic used to generate the patient summary must be revised according to the changes specified in</w:t>
            </w:r>
            <w:r w:rsidR="005471FC">
              <w:rPr>
                <w:rFonts w:ascii="Tahoma" w:hAnsi="Tahoma" w:cs="Tahoma"/>
                <w:sz w:val="22"/>
                <w:szCs w:val="28"/>
              </w:rPr>
              <w:t xml:space="preserve"> </w:t>
            </w:r>
            <w:r w:rsidR="00767C2F">
              <w:rPr>
                <w:rFonts w:ascii="Tahoma" w:hAnsi="Tahoma" w:cs="Tahoma"/>
                <w:sz w:val="22"/>
                <w:szCs w:val="28"/>
              </w:rPr>
              <w:fldChar w:fldCharType="begin"/>
            </w:r>
            <w:r w:rsidR="00767C2F">
              <w:rPr>
                <w:rFonts w:ascii="Tahoma" w:hAnsi="Tahoma" w:cs="Tahoma"/>
                <w:sz w:val="22"/>
                <w:szCs w:val="28"/>
              </w:rPr>
              <w:instrText xml:space="preserve"> REF _Ref185586616 \n \h </w:instrText>
            </w:r>
            <w:r w:rsidR="00767C2F">
              <w:rPr>
                <w:rFonts w:ascii="Tahoma" w:hAnsi="Tahoma" w:cs="Tahoma"/>
                <w:sz w:val="22"/>
                <w:szCs w:val="28"/>
              </w:rPr>
            </w:r>
            <w:r w:rsidR="00767C2F">
              <w:rPr>
                <w:rFonts w:ascii="Tahoma" w:hAnsi="Tahoma" w:cs="Tahoma"/>
                <w:sz w:val="22"/>
                <w:szCs w:val="28"/>
              </w:rPr>
              <w:fldChar w:fldCharType="separate"/>
            </w:r>
            <w:r w:rsidR="00612951">
              <w:rPr>
                <w:rFonts w:ascii="Tahoma" w:hAnsi="Tahoma" w:cs="Tahoma"/>
                <w:sz w:val="22"/>
                <w:szCs w:val="28"/>
              </w:rPr>
              <w:t>Annex 2</w:t>
            </w:r>
            <w:r w:rsidR="00767C2F">
              <w:rPr>
                <w:rFonts w:ascii="Tahoma" w:hAnsi="Tahoma" w:cs="Tahoma"/>
                <w:sz w:val="22"/>
                <w:szCs w:val="28"/>
              </w:rPr>
              <w:fldChar w:fldCharType="end"/>
            </w:r>
            <w:r w:rsidRPr="00F01F8A">
              <w:rPr>
                <w:rFonts w:ascii="Tahoma" w:hAnsi="Tahoma" w:cs="Tahoma"/>
                <w:sz w:val="22"/>
                <w:szCs w:val="28"/>
              </w:rPr>
              <w:t>.</w:t>
            </w:r>
          </w:p>
        </w:tc>
      </w:tr>
      <w:tr w:rsidR="00764857" w:rsidRPr="008D4E20" w14:paraId="177FA422" w14:textId="77777777" w:rsidTr="62642B07">
        <w:trPr>
          <w:trHeight w:val="283"/>
        </w:trPr>
        <w:tc>
          <w:tcPr>
            <w:tcW w:w="521" w:type="pct"/>
          </w:tcPr>
          <w:p w14:paraId="6191276A" w14:textId="77777777" w:rsidR="00764857" w:rsidRPr="008D4E20" w:rsidRDefault="00764857" w:rsidP="00612951">
            <w:pPr>
              <w:pStyle w:val="Foritlentelesnum"/>
              <w:numPr>
                <w:ilvl w:val="0"/>
                <w:numId w:val="48"/>
              </w:numPr>
              <w:rPr>
                <w:rFonts w:ascii="Tahoma" w:hAnsi="Tahoma" w:cs="Tahoma"/>
                <w:szCs w:val="20"/>
              </w:rPr>
            </w:pPr>
          </w:p>
        </w:tc>
        <w:tc>
          <w:tcPr>
            <w:tcW w:w="4479" w:type="pct"/>
          </w:tcPr>
          <w:p w14:paraId="18A1EFF7" w14:textId="74FDD53D" w:rsidR="00764857" w:rsidRPr="00F01F8A" w:rsidRDefault="00764857" w:rsidP="0076485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057207">
              <w:rPr>
                <w:rFonts w:ascii="Tahoma" w:hAnsi="Tahoma" w:cs="Tahoma"/>
                <w:sz w:val="22"/>
                <w:szCs w:val="28"/>
              </w:rPr>
              <w:t>The patient summary information display screen within the system must be updated to present all data elements introduced in the new structure.</w:t>
            </w:r>
          </w:p>
        </w:tc>
      </w:tr>
      <w:tr w:rsidR="00764857" w:rsidRPr="008D4E20" w14:paraId="4BD326C0" w14:textId="77777777" w:rsidTr="62642B07">
        <w:trPr>
          <w:trHeight w:val="283"/>
        </w:trPr>
        <w:tc>
          <w:tcPr>
            <w:tcW w:w="521" w:type="pct"/>
          </w:tcPr>
          <w:p w14:paraId="641A8D18" w14:textId="77777777" w:rsidR="00764857" w:rsidRPr="008D4E20" w:rsidRDefault="00764857" w:rsidP="00612951">
            <w:pPr>
              <w:pStyle w:val="Foritlentelesnum"/>
              <w:numPr>
                <w:ilvl w:val="0"/>
                <w:numId w:val="48"/>
              </w:numPr>
              <w:rPr>
                <w:rFonts w:ascii="Tahoma" w:hAnsi="Tahoma" w:cs="Tahoma"/>
                <w:szCs w:val="20"/>
              </w:rPr>
            </w:pPr>
          </w:p>
        </w:tc>
        <w:tc>
          <w:tcPr>
            <w:tcW w:w="4479" w:type="pct"/>
          </w:tcPr>
          <w:p w14:paraId="69A3CBED" w14:textId="62C84C07" w:rsidR="00764857" w:rsidRPr="00057207" w:rsidRDefault="26E3845D" w:rsidP="62642B0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62642B07">
              <w:rPr>
                <w:rFonts w:ascii="Tahoma" w:hAnsi="Tahoma" w:cs="Tahoma"/>
                <w:sz w:val="22"/>
                <w:szCs w:val="22"/>
              </w:rPr>
              <w:t>The patient summary PDF document export process must be updated to reflect all data elements available in the new structure. Two PDF variants must be supported: one with an official stamp</w:t>
            </w:r>
            <w:r w:rsidR="00DA042A">
              <w:rPr>
                <w:rFonts w:ascii="Tahoma" w:hAnsi="Tahoma" w:cs="Tahoma"/>
                <w:sz w:val="22"/>
                <w:szCs w:val="22"/>
              </w:rPr>
              <w:t xml:space="preserve"> (it is not user signature, but rather the organization (Registrų centras) official stamp</w:t>
            </w:r>
            <w:r w:rsidRPr="62642B07">
              <w:rPr>
                <w:rFonts w:ascii="Tahoma" w:hAnsi="Tahoma" w:cs="Tahoma"/>
                <w:sz w:val="22"/>
                <w:szCs w:val="22"/>
              </w:rPr>
              <w:t xml:space="preserve"> and one without.</w:t>
            </w:r>
          </w:p>
        </w:tc>
      </w:tr>
    </w:tbl>
    <w:p w14:paraId="1A85CDB9" w14:textId="77777777" w:rsidR="00057207" w:rsidRDefault="00057207" w:rsidP="00DE02D2"/>
    <w:p w14:paraId="25FCE8CA" w14:textId="6DB8715E" w:rsidR="00C34CAF" w:rsidRDefault="00C34CAF" w:rsidP="00C34CAF">
      <w:pPr>
        <w:pStyle w:val="Heading3"/>
      </w:pPr>
      <w:bookmarkStart w:id="59" w:name="_Toc187146668"/>
      <w:r>
        <w:t xml:space="preserve">Requirements for patient summary </w:t>
      </w:r>
      <w:r w:rsidR="00D03E5E">
        <w:t>data entry and editing</w:t>
      </w:r>
      <w:bookmarkEnd w:id="59"/>
    </w:p>
    <w:p w14:paraId="77B08C30" w14:textId="6C103242" w:rsidR="00D03E5E" w:rsidRPr="008D4E20" w:rsidRDefault="00D03E5E" w:rsidP="00612951">
      <w:pPr>
        <w:pStyle w:val="FORITtekstas"/>
        <w:numPr>
          <w:ilvl w:val="0"/>
          <w:numId w:val="35"/>
        </w:numPr>
      </w:pPr>
      <w:r>
        <w:t xml:space="preserve">The </w:t>
      </w:r>
      <w:r w:rsidRPr="008D4E20">
        <w:t xml:space="preserve">following table </w:t>
      </w:r>
      <w:r>
        <w:t>provides functional</w:t>
      </w:r>
      <w:r w:rsidRPr="008D4E20">
        <w:t xml:space="preserve"> requirements for </w:t>
      </w:r>
      <w:r>
        <w:t>patient summary</w:t>
      </w:r>
      <w:r w:rsidR="00B30A0B">
        <w:t xml:space="preserve"> data</w:t>
      </w:r>
      <w:r>
        <w:t xml:space="preserve"> entry and editing</w:t>
      </w:r>
      <w:r w:rsidRPr="008D4E20">
        <w:t>.</w:t>
      </w:r>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D03E5E" w:rsidRPr="008D4E20" w14:paraId="70642247" w14:textId="77777777">
        <w:trPr>
          <w:trHeight w:val="439"/>
          <w:tblHeader/>
        </w:trPr>
        <w:tc>
          <w:tcPr>
            <w:tcW w:w="521"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4AFF0C84" w14:textId="77777777" w:rsidR="00D03E5E" w:rsidRPr="008D4E20" w:rsidRDefault="00D03E5E">
            <w:pPr>
              <w:pStyle w:val="Foritlentelsheader"/>
              <w:jc w:val="left"/>
              <w:rPr>
                <w:rFonts w:ascii="Tahoma" w:eastAsia="Arial" w:hAnsi="Tahoma" w:cs="Tahoma"/>
                <w:b/>
                <w:bCs/>
                <w:szCs w:val="22"/>
              </w:rPr>
            </w:pPr>
            <w:r w:rsidRPr="008D4E20">
              <w:rPr>
                <w:rFonts w:ascii="Tahoma" w:eastAsia="Arial" w:hAnsi="Tahoma" w:cs="Tahoma"/>
                <w:b/>
                <w:bCs/>
                <w:szCs w:val="22"/>
              </w:rPr>
              <w:t xml:space="preserve">No. </w:t>
            </w:r>
          </w:p>
        </w:tc>
        <w:tc>
          <w:tcPr>
            <w:tcW w:w="4479"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35900031" w14:textId="77777777" w:rsidR="00D03E5E" w:rsidRPr="008D4E20" w:rsidRDefault="00D03E5E">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EF7DDE" w:rsidRPr="008D4E20" w14:paraId="44FCFA1B" w14:textId="77777777">
        <w:trPr>
          <w:trHeight w:val="283"/>
        </w:trPr>
        <w:tc>
          <w:tcPr>
            <w:tcW w:w="521" w:type="pct"/>
          </w:tcPr>
          <w:p w14:paraId="4C83ECC3" w14:textId="77777777" w:rsidR="00EF7DDE" w:rsidRPr="008D4E20" w:rsidRDefault="00EF7DDE" w:rsidP="00612951">
            <w:pPr>
              <w:pStyle w:val="Foritlentelesnum"/>
              <w:numPr>
                <w:ilvl w:val="0"/>
                <w:numId w:val="48"/>
              </w:numPr>
              <w:rPr>
                <w:rFonts w:ascii="Tahoma" w:hAnsi="Tahoma" w:cs="Tahoma"/>
                <w:szCs w:val="20"/>
              </w:rPr>
            </w:pPr>
          </w:p>
        </w:tc>
        <w:tc>
          <w:tcPr>
            <w:tcW w:w="4479" w:type="pct"/>
          </w:tcPr>
          <w:p w14:paraId="7C1ECF20" w14:textId="174B6C06" w:rsidR="00EF7DDE" w:rsidRPr="008D4E20" w:rsidRDefault="00EF7DDE" w:rsidP="00EF7DD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2DA24412">
              <w:rPr>
                <w:rFonts w:ascii="Tahoma" w:hAnsi="Tahoma" w:cs="Tahoma"/>
                <w:sz w:val="22"/>
                <w:szCs w:val="22"/>
              </w:rPr>
              <w:t>Patient summary should be accessible in specialist portal and in patient portal. Specialist portal shall have the possibility to edit available data fields and patient should be able to access patient summary via patient portal.</w:t>
            </w:r>
            <w:r w:rsidR="0055037A">
              <w:rPr>
                <w:rFonts w:ascii="Tahoma" w:hAnsi="Tahoma" w:cs="Tahoma"/>
                <w:sz w:val="22"/>
                <w:szCs w:val="22"/>
              </w:rPr>
              <w:t xml:space="preserve"> Moreover, document should be accessible for HIS as well.</w:t>
            </w:r>
          </w:p>
        </w:tc>
      </w:tr>
      <w:tr w:rsidR="00EF7DDE" w:rsidRPr="008D4E20" w14:paraId="43A6C35E" w14:textId="77777777">
        <w:trPr>
          <w:trHeight w:val="283"/>
        </w:trPr>
        <w:tc>
          <w:tcPr>
            <w:tcW w:w="521" w:type="pct"/>
          </w:tcPr>
          <w:p w14:paraId="658E16C2" w14:textId="77777777" w:rsidR="00EF7DDE" w:rsidRPr="008D4E20" w:rsidRDefault="00EF7DDE" w:rsidP="00612951">
            <w:pPr>
              <w:pStyle w:val="Foritlentelesnum"/>
              <w:numPr>
                <w:ilvl w:val="0"/>
                <w:numId w:val="48"/>
              </w:numPr>
              <w:rPr>
                <w:rFonts w:ascii="Tahoma" w:hAnsi="Tahoma" w:cs="Tahoma"/>
                <w:szCs w:val="20"/>
              </w:rPr>
            </w:pPr>
          </w:p>
        </w:tc>
        <w:tc>
          <w:tcPr>
            <w:tcW w:w="4479" w:type="pct"/>
          </w:tcPr>
          <w:p w14:paraId="170C084A" w14:textId="53C745DF" w:rsidR="00EF7DDE" w:rsidRPr="2DA24412" w:rsidRDefault="00EF7DDE" w:rsidP="00EF7DD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Pr>
                <w:rFonts w:ascii="Tahoma" w:hAnsi="Tahoma" w:cs="Tahoma"/>
                <w:sz w:val="22"/>
                <w:szCs w:val="22"/>
              </w:rPr>
              <w:t>Access rights to patient summary should be managed via existing ESPBI admin portal functionality.</w:t>
            </w:r>
          </w:p>
        </w:tc>
      </w:tr>
      <w:tr w:rsidR="00EF7DDE" w:rsidRPr="008D4E20" w14:paraId="34F08333" w14:textId="77777777">
        <w:trPr>
          <w:trHeight w:val="283"/>
        </w:trPr>
        <w:tc>
          <w:tcPr>
            <w:tcW w:w="521" w:type="pct"/>
          </w:tcPr>
          <w:p w14:paraId="7C644E56" w14:textId="77777777" w:rsidR="00EF7DDE" w:rsidRPr="008D4E20" w:rsidRDefault="00EF7DDE" w:rsidP="00612951">
            <w:pPr>
              <w:pStyle w:val="Foritlentelesnum"/>
              <w:numPr>
                <w:ilvl w:val="0"/>
                <w:numId w:val="48"/>
              </w:numPr>
              <w:rPr>
                <w:rFonts w:ascii="Tahoma" w:hAnsi="Tahoma" w:cs="Tahoma"/>
                <w:szCs w:val="20"/>
              </w:rPr>
            </w:pPr>
          </w:p>
        </w:tc>
        <w:tc>
          <w:tcPr>
            <w:tcW w:w="4479" w:type="pct"/>
          </w:tcPr>
          <w:p w14:paraId="2F1E3553" w14:textId="605EABEA" w:rsidR="00EF7DDE" w:rsidRPr="0006429D" w:rsidRDefault="00EF7DDE" w:rsidP="00EF7DD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AF42B1">
              <w:rPr>
                <w:rFonts w:ascii="Tahoma" w:hAnsi="Tahoma" w:cs="Tahoma"/>
                <w:sz w:val="22"/>
                <w:szCs w:val="28"/>
              </w:rPr>
              <w:t>The summary generation interface, where a specialist can review automatically gathered patient data, must be updated to allow the manual entry of certain data elements (e.g., blood type, harmful habits, past diseases, vaccination records, implants).</w:t>
            </w:r>
          </w:p>
        </w:tc>
      </w:tr>
      <w:tr w:rsidR="00EF7DDE" w:rsidRPr="008D4E20" w14:paraId="572D850B" w14:textId="77777777">
        <w:trPr>
          <w:trHeight w:val="283"/>
        </w:trPr>
        <w:tc>
          <w:tcPr>
            <w:tcW w:w="521" w:type="pct"/>
          </w:tcPr>
          <w:p w14:paraId="13B26E4E" w14:textId="77777777" w:rsidR="00EF7DDE" w:rsidRPr="008D4E20" w:rsidRDefault="00EF7DDE" w:rsidP="00612951">
            <w:pPr>
              <w:pStyle w:val="Foritlentelesnum"/>
              <w:numPr>
                <w:ilvl w:val="0"/>
                <w:numId w:val="48"/>
              </w:numPr>
              <w:rPr>
                <w:rFonts w:ascii="Tahoma" w:hAnsi="Tahoma" w:cs="Tahoma"/>
                <w:szCs w:val="20"/>
              </w:rPr>
            </w:pPr>
          </w:p>
        </w:tc>
        <w:tc>
          <w:tcPr>
            <w:tcW w:w="4479" w:type="pct"/>
          </w:tcPr>
          <w:p w14:paraId="3F3E6174" w14:textId="3D9C67B8" w:rsidR="00EF7DDE" w:rsidRPr="00AF42B1" w:rsidRDefault="00EF7DDE" w:rsidP="00EF7DD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Patients must not be able to edit field of patient summary.</w:t>
            </w:r>
          </w:p>
        </w:tc>
      </w:tr>
    </w:tbl>
    <w:p w14:paraId="7D942B2A" w14:textId="77777777" w:rsidR="00D03E5E" w:rsidRDefault="00D03E5E" w:rsidP="00D03E5E"/>
    <w:p w14:paraId="1285ACBD" w14:textId="50D3D99E" w:rsidR="00AF42B1" w:rsidRDefault="00752219" w:rsidP="00752219">
      <w:pPr>
        <w:pStyle w:val="Heading3"/>
      </w:pPr>
      <w:bookmarkStart w:id="60" w:name="_Toc187146669"/>
      <w:r>
        <w:t xml:space="preserve">Requirements for </w:t>
      </w:r>
      <w:r w:rsidR="00DC564C">
        <w:t xml:space="preserve">diagnosis handling and </w:t>
      </w:r>
      <w:r w:rsidR="00C34080">
        <w:t xml:space="preserve">FHIR </w:t>
      </w:r>
      <w:r w:rsidR="006961BA">
        <w:t xml:space="preserve">condition </w:t>
      </w:r>
      <w:r w:rsidR="00F1761B">
        <w:t>resources</w:t>
      </w:r>
      <w:bookmarkEnd w:id="60"/>
    </w:p>
    <w:p w14:paraId="4A84D171" w14:textId="24B81EAF" w:rsidR="00BF650C" w:rsidRPr="008D4E20" w:rsidRDefault="00BF650C" w:rsidP="00612951">
      <w:pPr>
        <w:pStyle w:val="FORITtekstas"/>
        <w:numPr>
          <w:ilvl w:val="0"/>
          <w:numId w:val="35"/>
        </w:numPr>
      </w:pPr>
      <w:r>
        <w:t xml:space="preserve">The </w:t>
      </w:r>
      <w:r w:rsidRPr="008D4E20">
        <w:t xml:space="preserve">following table </w:t>
      </w:r>
      <w:r>
        <w:t>provides functional</w:t>
      </w:r>
      <w:r w:rsidRPr="008D4E20">
        <w:t xml:space="preserve"> requirements for </w:t>
      </w:r>
      <w:r>
        <w:t xml:space="preserve">handling diagnosis </w:t>
      </w:r>
      <w:r w:rsidR="00490C23">
        <w:t>and FHIR condition resource type</w:t>
      </w:r>
      <w:r w:rsidRPr="008D4E20">
        <w:t>.</w:t>
      </w:r>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BF650C" w:rsidRPr="008D4E20" w14:paraId="33A2425F" w14:textId="77777777">
        <w:trPr>
          <w:trHeight w:val="439"/>
          <w:tblHeader/>
        </w:trPr>
        <w:tc>
          <w:tcPr>
            <w:tcW w:w="521"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6463AE05" w14:textId="77777777" w:rsidR="00BF650C" w:rsidRPr="008D4E20" w:rsidRDefault="00BF650C">
            <w:pPr>
              <w:pStyle w:val="Foritlentelsheader"/>
              <w:jc w:val="left"/>
              <w:rPr>
                <w:rFonts w:ascii="Tahoma" w:eastAsia="Arial" w:hAnsi="Tahoma" w:cs="Tahoma"/>
                <w:b/>
                <w:bCs/>
                <w:szCs w:val="22"/>
              </w:rPr>
            </w:pPr>
            <w:r w:rsidRPr="008D4E20">
              <w:rPr>
                <w:rFonts w:ascii="Tahoma" w:eastAsia="Arial" w:hAnsi="Tahoma" w:cs="Tahoma"/>
                <w:b/>
                <w:bCs/>
                <w:szCs w:val="22"/>
              </w:rPr>
              <w:t xml:space="preserve">No. </w:t>
            </w:r>
          </w:p>
        </w:tc>
        <w:tc>
          <w:tcPr>
            <w:tcW w:w="4479"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5F17EB14" w14:textId="77777777" w:rsidR="00BF650C" w:rsidRPr="008D4E20" w:rsidRDefault="00BF650C">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A02890" w:rsidRPr="008D4E20" w14:paraId="5A45580E" w14:textId="77777777">
        <w:trPr>
          <w:trHeight w:val="283"/>
        </w:trPr>
        <w:tc>
          <w:tcPr>
            <w:tcW w:w="521" w:type="pct"/>
          </w:tcPr>
          <w:p w14:paraId="72D903C3" w14:textId="77777777" w:rsidR="00A02890" w:rsidRPr="008D4E20" w:rsidRDefault="00A02890" w:rsidP="00612951">
            <w:pPr>
              <w:pStyle w:val="Foritlentelesnum"/>
              <w:numPr>
                <w:ilvl w:val="0"/>
                <w:numId w:val="48"/>
              </w:numPr>
              <w:rPr>
                <w:rFonts w:ascii="Tahoma" w:hAnsi="Tahoma" w:cs="Tahoma"/>
                <w:szCs w:val="20"/>
              </w:rPr>
            </w:pPr>
          </w:p>
        </w:tc>
        <w:tc>
          <w:tcPr>
            <w:tcW w:w="4479" w:type="pct"/>
          </w:tcPr>
          <w:p w14:paraId="0A723419" w14:textId="7F90AF23" w:rsidR="00A02890" w:rsidRPr="008D4E20" w:rsidRDefault="00A02890" w:rsidP="00A02890">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FE4DAC">
              <w:rPr>
                <w:rFonts w:ascii="Tahoma" w:hAnsi="Tahoma" w:cs="Tahoma"/>
                <w:sz w:val="22"/>
                <w:szCs w:val="28"/>
              </w:rPr>
              <w:t xml:space="preserve">The patient summary must support two different FHIR Condition resource structures. Some conditions that were used from </w:t>
            </w:r>
            <w:proofErr w:type="gramStart"/>
            <w:r w:rsidRPr="00FE4DAC">
              <w:rPr>
                <w:rFonts w:ascii="Tahoma" w:hAnsi="Tahoma" w:cs="Tahoma"/>
                <w:sz w:val="22"/>
                <w:szCs w:val="28"/>
              </w:rPr>
              <w:t>start</w:t>
            </w:r>
            <w:proofErr w:type="gramEnd"/>
            <w:r w:rsidRPr="00FE4DAC">
              <w:rPr>
                <w:rFonts w:ascii="Tahoma" w:hAnsi="Tahoma" w:cs="Tahoma"/>
                <w:sz w:val="22"/>
                <w:szCs w:val="28"/>
              </w:rPr>
              <w:t xml:space="preserve"> of the system deployment (2015) to 2025 will have one structure and by 2025 conditions resource structure will change. Data should be merged in patient summary from both types of conditions. The algorithm for merge will be provided by the </w:t>
            </w:r>
            <w:r>
              <w:rPr>
                <w:rFonts w:ascii="Tahoma" w:hAnsi="Tahoma" w:cs="Tahoma"/>
                <w:sz w:val="22"/>
                <w:szCs w:val="28"/>
              </w:rPr>
              <w:t>Buyer</w:t>
            </w:r>
            <w:r w:rsidRPr="00FE4DAC">
              <w:rPr>
                <w:rFonts w:ascii="Tahoma" w:hAnsi="Tahoma" w:cs="Tahoma"/>
                <w:sz w:val="22"/>
                <w:szCs w:val="28"/>
              </w:rPr>
              <w:t xml:space="preserve"> during the project analysis phase.</w:t>
            </w:r>
          </w:p>
        </w:tc>
      </w:tr>
      <w:tr w:rsidR="00A02890" w:rsidRPr="008D4E20" w14:paraId="49D9BDF4" w14:textId="77777777">
        <w:trPr>
          <w:trHeight w:val="283"/>
        </w:trPr>
        <w:tc>
          <w:tcPr>
            <w:tcW w:w="521" w:type="pct"/>
          </w:tcPr>
          <w:p w14:paraId="28E4DD59" w14:textId="77777777" w:rsidR="00A02890" w:rsidRPr="008D4E20" w:rsidRDefault="00A02890" w:rsidP="00612951">
            <w:pPr>
              <w:pStyle w:val="Foritlentelesnum"/>
              <w:numPr>
                <w:ilvl w:val="0"/>
                <w:numId w:val="48"/>
              </w:numPr>
              <w:rPr>
                <w:rFonts w:ascii="Tahoma" w:hAnsi="Tahoma" w:cs="Tahoma"/>
                <w:szCs w:val="20"/>
              </w:rPr>
            </w:pPr>
          </w:p>
        </w:tc>
        <w:tc>
          <w:tcPr>
            <w:tcW w:w="4479" w:type="pct"/>
          </w:tcPr>
          <w:p w14:paraId="6F0C6709" w14:textId="31CB0AF1" w:rsidR="00A02890" w:rsidRPr="00FE4DAC" w:rsidRDefault="00A02890" w:rsidP="00A02890">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25146D">
              <w:rPr>
                <w:rFonts w:ascii="Tahoma" w:hAnsi="Tahoma" w:cs="Tahoma"/>
                <w:sz w:val="22"/>
                <w:szCs w:val="28"/>
              </w:rPr>
              <w:t>Diagnoses are not entered manually into the summary, but they are imported.</w:t>
            </w:r>
          </w:p>
        </w:tc>
      </w:tr>
      <w:tr w:rsidR="00A02890" w:rsidRPr="008D4E20" w14:paraId="0A911DA0" w14:textId="77777777">
        <w:trPr>
          <w:trHeight w:val="283"/>
        </w:trPr>
        <w:tc>
          <w:tcPr>
            <w:tcW w:w="521" w:type="pct"/>
          </w:tcPr>
          <w:p w14:paraId="2DD952F9" w14:textId="77777777" w:rsidR="00A02890" w:rsidRPr="008D4E20" w:rsidRDefault="00A02890" w:rsidP="00612951">
            <w:pPr>
              <w:pStyle w:val="Foritlentelesnum"/>
              <w:numPr>
                <w:ilvl w:val="0"/>
                <w:numId w:val="48"/>
              </w:numPr>
              <w:rPr>
                <w:rFonts w:ascii="Tahoma" w:hAnsi="Tahoma" w:cs="Tahoma"/>
                <w:szCs w:val="20"/>
              </w:rPr>
            </w:pPr>
          </w:p>
        </w:tc>
        <w:tc>
          <w:tcPr>
            <w:tcW w:w="4479" w:type="pct"/>
          </w:tcPr>
          <w:p w14:paraId="0550DF3F" w14:textId="3567E27C" w:rsidR="00A02890" w:rsidRPr="0025146D" w:rsidRDefault="00A02890" w:rsidP="00A02890">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244883">
              <w:rPr>
                <w:rFonts w:ascii="Tahoma" w:hAnsi="Tahoma" w:cs="Tahoma"/>
                <w:sz w:val="22"/>
                <w:szCs w:val="28"/>
              </w:rPr>
              <w:t>Diagnoses will be collected in different formats due to varying diagnosis entry processes:</w:t>
            </w:r>
          </w:p>
        </w:tc>
      </w:tr>
      <w:tr w:rsidR="00A02890" w:rsidRPr="008D4E20" w14:paraId="57CE51B6" w14:textId="77777777">
        <w:trPr>
          <w:trHeight w:val="283"/>
        </w:trPr>
        <w:tc>
          <w:tcPr>
            <w:tcW w:w="521" w:type="pct"/>
          </w:tcPr>
          <w:p w14:paraId="6A77F1CA" w14:textId="77777777" w:rsidR="00A02890" w:rsidRPr="008D4E20" w:rsidRDefault="00A02890" w:rsidP="00612951">
            <w:pPr>
              <w:pStyle w:val="Foritlentelesnum"/>
              <w:numPr>
                <w:ilvl w:val="1"/>
                <w:numId w:val="48"/>
              </w:numPr>
              <w:rPr>
                <w:rFonts w:ascii="Tahoma" w:hAnsi="Tahoma" w:cs="Tahoma"/>
                <w:szCs w:val="20"/>
              </w:rPr>
            </w:pPr>
          </w:p>
        </w:tc>
        <w:tc>
          <w:tcPr>
            <w:tcW w:w="4479" w:type="pct"/>
          </w:tcPr>
          <w:p w14:paraId="1683C2A1" w14:textId="5BCE9B5D" w:rsidR="00A02890" w:rsidRPr="00244883" w:rsidRDefault="00A02890" w:rsidP="00A02890">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372EFC">
              <w:rPr>
                <w:rFonts w:ascii="Tahoma" w:hAnsi="Tahoma" w:cs="Tahoma"/>
                <w:sz w:val="22"/>
                <w:szCs w:val="28"/>
              </w:rPr>
              <w:t>Type A: Diagnoses created at each visit without a clear end date or disease episode.</w:t>
            </w:r>
          </w:p>
        </w:tc>
      </w:tr>
      <w:tr w:rsidR="00A02890" w:rsidRPr="008D4E20" w14:paraId="3E65C6BE" w14:textId="77777777">
        <w:trPr>
          <w:trHeight w:val="283"/>
        </w:trPr>
        <w:tc>
          <w:tcPr>
            <w:tcW w:w="521" w:type="pct"/>
          </w:tcPr>
          <w:p w14:paraId="24964844" w14:textId="77777777" w:rsidR="00A02890" w:rsidRPr="008D4E20" w:rsidRDefault="00A02890" w:rsidP="00612951">
            <w:pPr>
              <w:pStyle w:val="Foritlentelesnum"/>
              <w:numPr>
                <w:ilvl w:val="1"/>
                <w:numId w:val="48"/>
              </w:numPr>
              <w:rPr>
                <w:rFonts w:ascii="Tahoma" w:hAnsi="Tahoma" w:cs="Tahoma"/>
                <w:szCs w:val="20"/>
              </w:rPr>
            </w:pPr>
          </w:p>
        </w:tc>
        <w:tc>
          <w:tcPr>
            <w:tcW w:w="4479" w:type="pct"/>
          </w:tcPr>
          <w:p w14:paraId="345F12EC" w14:textId="31E37236" w:rsidR="00A02890" w:rsidRPr="00372EFC" w:rsidRDefault="00A02890" w:rsidP="00A02890">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1F3496">
              <w:rPr>
                <w:rFonts w:ascii="Tahoma" w:hAnsi="Tahoma" w:cs="Tahoma"/>
                <w:sz w:val="22"/>
                <w:szCs w:val="28"/>
              </w:rPr>
              <w:t>Type B: Diagnoses with a defined lifecycle, created once and reused across multiple documents, then closed when the patient recovers.</w:t>
            </w:r>
          </w:p>
        </w:tc>
      </w:tr>
    </w:tbl>
    <w:p w14:paraId="36F657CE" w14:textId="77777777" w:rsidR="00BF650C" w:rsidRDefault="00BF650C" w:rsidP="00BF650C"/>
    <w:p w14:paraId="5E809FB2" w14:textId="1F5A0B38" w:rsidR="00B50AD6" w:rsidRDefault="00CD38DA" w:rsidP="00CD38DA">
      <w:pPr>
        <w:pStyle w:val="Heading3"/>
      </w:pPr>
      <w:bookmarkStart w:id="61" w:name="_Toc187146670"/>
      <w:r>
        <w:t>Requirements for pat</w:t>
      </w:r>
      <w:r w:rsidR="006E5633">
        <w:t xml:space="preserve">ient </w:t>
      </w:r>
      <w:r w:rsidR="009A0ADE">
        <w:t xml:space="preserve">representatives </w:t>
      </w:r>
      <w:r w:rsidR="00310C5C">
        <w:t>and authorization</w:t>
      </w:r>
      <w:r w:rsidR="000B4F72">
        <w:t xml:space="preserve"> handling</w:t>
      </w:r>
      <w:bookmarkEnd w:id="61"/>
    </w:p>
    <w:p w14:paraId="2046C7BC" w14:textId="67B0257C" w:rsidR="000B4F72" w:rsidRPr="008D4E20" w:rsidRDefault="000B4F72" w:rsidP="00612951">
      <w:pPr>
        <w:pStyle w:val="FORITtekstas"/>
        <w:numPr>
          <w:ilvl w:val="0"/>
          <w:numId w:val="35"/>
        </w:numPr>
      </w:pPr>
      <w:r>
        <w:t xml:space="preserve">The </w:t>
      </w:r>
      <w:r w:rsidRPr="008D4E20">
        <w:t xml:space="preserve">following table </w:t>
      </w:r>
      <w:r>
        <w:t>provides functional</w:t>
      </w:r>
      <w:r w:rsidRPr="008D4E20">
        <w:t xml:space="preserve"> requirements for </w:t>
      </w:r>
      <w:r w:rsidR="00EA76E7" w:rsidRPr="00EA76E7">
        <w:t>patient representatives and authorization handling</w:t>
      </w:r>
      <w:r w:rsidRPr="008D4E20">
        <w:t>.</w:t>
      </w:r>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0B4F72" w:rsidRPr="008D4E20" w14:paraId="2FA11D0A" w14:textId="77777777" w:rsidTr="62642B07">
        <w:trPr>
          <w:trHeight w:val="439"/>
          <w:tblHeader/>
        </w:trPr>
        <w:tc>
          <w:tcPr>
            <w:tcW w:w="521"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56694871" w14:textId="77777777" w:rsidR="000B4F72" w:rsidRPr="008D4E20" w:rsidRDefault="000B4F72">
            <w:pPr>
              <w:pStyle w:val="Foritlentelsheader"/>
              <w:jc w:val="left"/>
              <w:rPr>
                <w:rFonts w:ascii="Tahoma" w:eastAsia="Arial" w:hAnsi="Tahoma" w:cs="Tahoma"/>
                <w:b/>
                <w:bCs/>
                <w:szCs w:val="22"/>
              </w:rPr>
            </w:pPr>
            <w:r w:rsidRPr="008D4E20">
              <w:rPr>
                <w:rFonts w:ascii="Tahoma" w:eastAsia="Arial" w:hAnsi="Tahoma" w:cs="Tahoma"/>
                <w:b/>
                <w:bCs/>
                <w:szCs w:val="22"/>
              </w:rPr>
              <w:t xml:space="preserve">No. </w:t>
            </w:r>
          </w:p>
        </w:tc>
        <w:tc>
          <w:tcPr>
            <w:tcW w:w="4479"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200D0C64" w14:textId="77777777" w:rsidR="000B4F72" w:rsidRPr="008D4E20" w:rsidRDefault="000B4F72">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843283" w:rsidRPr="008D4E20" w14:paraId="6EE57542" w14:textId="77777777" w:rsidTr="62642B07">
        <w:trPr>
          <w:trHeight w:val="283"/>
        </w:trPr>
        <w:tc>
          <w:tcPr>
            <w:tcW w:w="521" w:type="pct"/>
          </w:tcPr>
          <w:p w14:paraId="52E3D1C3" w14:textId="77777777" w:rsidR="00843283" w:rsidRPr="008D4E20" w:rsidRDefault="00843283" w:rsidP="00612951">
            <w:pPr>
              <w:pStyle w:val="Foritlentelesnum"/>
              <w:numPr>
                <w:ilvl w:val="0"/>
                <w:numId w:val="48"/>
              </w:numPr>
              <w:rPr>
                <w:rFonts w:ascii="Tahoma" w:hAnsi="Tahoma" w:cs="Tahoma"/>
                <w:szCs w:val="20"/>
              </w:rPr>
            </w:pPr>
          </w:p>
        </w:tc>
        <w:tc>
          <w:tcPr>
            <w:tcW w:w="4479" w:type="pct"/>
          </w:tcPr>
          <w:p w14:paraId="08F30A79" w14:textId="437BF008" w:rsidR="00843283" w:rsidRPr="008D4E20" w:rsidRDefault="00DA042A" w:rsidP="00612951">
            <w:pPr>
              <w:pStyle w:val="Foritlentelsbullet"/>
              <w:spacing w:before="0"/>
              <w:rPr>
                <w:rFonts w:ascii="Tahoma" w:hAnsi="Tahoma" w:cs="Tahoma"/>
                <w:sz w:val="22"/>
                <w:szCs w:val="22"/>
              </w:rPr>
            </w:pPr>
            <w:r w:rsidRPr="00DA042A">
              <w:rPr>
                <w:rFonts w:ascii="Tahoma" w:hAnsi="Tahoma" w:cs="Tahoma"/>
                <w:sz w:val="22"/>
                <w:szCs w:val="28"/>
              </w:rPr>
              <w:t>The system must ensure accurate handling of patient representative information. Currently there is an issue where related person</w:t>
            </w:r>
            <w:r>
              <w:rPr>
                <w:rFonts w:ascii="Tahoma" w:hAnsi="Tahoma" w:cs="Tahoma"/>
                <w:sz w:val="22"/>
                <w:szCs w:val="28"/>
              </w:rPr>
              <w:t xml:space="preserve"> </w:t>
            </w:r>
            <w:proofErr w:type="gramStart"/>
            <w:r w:rsidRPr="00DA042A">
              <w:rPr>
                <w:rFonts w:ascii="Tahoma" w:hAnsi="Tahoma" w:cs="Tahoma"/>
                <w:sz w:val="22"/>
                <w:szCs w:val="28"/>
              </w:rPr>
              <w:t>as</w:t>
            </w:r>
            <w:proofErr w:type="gramEnd"/>
            <w:r w:rsidRPr="00DA042A">
              <w:rPr>
                <w:rFonts w:ascii="Tahoma" w:hAnsi="Tahoma" w:cs="Tahoma"/>
                <w:sz w:val="22"/>
                <w:szCs w:val="28"/>
              </w:rPr>
              <w:t xml:space="preserve"> children are incorrectly identified as representatives. Representatives and related persons should be managed as separate categories</w:t>
            </w:r>
            <w:r>
              <w:rPr>
                <w:rFonts w:ascii="Tahoma" w:hAnsi="Tahoma" w:cs="Tahoma"/>
                <w:sz w:val="22"/>
                <w:szCs w:val="28"/>
              </w:rPr>
              <w:t xml:space="preserve"> and patient summary should manage these </w:t>
            </w:r>
            <w:proofErr w:type="gramStart"/>
            <w:r>
              <w:rPr>
                <w:rFonts w:ascii="Tahoma" w:hAnsi="Tahoma" w:cs="Tahoma"/>
                <w:sz w:val="22"/>
                <w:szCs w:val="28"/>
              </w:rPr>
              <w:t>both of these</w:t>
            </w:r>
            <w:proofErr w:type="gramEnd"/>
            <w:r>
              <w:rPr>
                <w:rFonts w:ascii="Tahoma" w:hAnsi="Tahoma" w:cs="Tahoma"/>
                <w:sz w:val="22"/>
                <w:szCs w:val="28"/>
              </w:rPr>
              <w:t xml:space="preserve"> categories separately</w:t>
            </w:r>
            <w:r w:rsidRPr="00DA042A">
              <w:rPr>
                <w:rFonts w:ascii="Tahoma" w:hAnsi="Tahoma" w:cs="Tahoma"/>
                <w:sz w:val="22"/>
                <w:szCs w:val="28"/>
              </w:rPr>
              <w:t xml:space="preserve">. Both representatives and related </w:t>
            </w:r>
            <w:proofErr w:type="gramStart"/>
            <w:r w:rsidRPr="00DA042A">
              <w:rPr>
                <w:rFonts w:ascii="Tahoma" w:hAnsi="Tahoma" w:cs="Tahoma"/>
                <w:sz w:val="22"/>
                <w:szCs w:val="28"/>
              </w:rPr>
              <w:t>persons</w:t>
            </w:r>
            <w:proofErr w:type="gramEnd"/>
            <w:r w:rsidRPr="00DA042A">
              <w:rPr>
                <w:rFonts w:ascii="Tahoma" w:hAnsi="Tahoma" w:cs="Tahoma"/>
                <w:sz w:val="22"/>
                <w:szCs w:val="28"/>
              </w:rPr>
              <w:t xml:space="preserve"> data must be captured accurately, ensuring they are clearly distinguished in </w:t>
            </w:r>
            <w:r>
              <w:rPr>
                <w:rFonts w:ascii="Tahoma" w:hAnsi="Tahoma" w:cs="Tahoma"/>
                <w:sz w:val="22"/>
                <w:szCs w:val="28"/>
              </w:rPr>
              <w:t>pati</w:t>
            </w:r>
            <w:r w:rsidR="00E91344" w:rsidRPr="3737E524">
              <w:rPr>
                <w:rFonts w:ascii="Tahoma" w:hAnsi="Tahoma" w:cs="Tahoma"/>
                <w:sz w:val="22"/>
                <w:szCs w:val="22"/>
              </w:rPr>
              <w:t>e</w:t>
            </w:r>
            <w:r>
              <w:rPr>
                <w:rFonts w:ascii="Tahoma" w:hAnsi="Tahoma" w:cs="Tahoma"/>
                <w:sz w:val="22"/>
                <w:szCs w:val="28"/>
              </w:rPr>
              <w:t>nt summary.</w:t>
            </w:r>
          </w:p>
        </w:tc>
      </w:tr>
    </w:tbl>
    <w:p w14:paraId="272E7416" w14:textId="77777777" w:rsidR="000B4F72" w:rsidRDefault="000B4F72" w:rsidP="000B4F72"/>
    <w:p w14:paraId="1B79B0A1" w14:textId="654B65AB" w:rsidR="00EA76E7" w:rsidRPr="00EA76E7" w:rsidRDefault="00FB6E18" w:rsidP="00EA76E7">
      <w:pPr>
        <w:pStyle w:val="Heading3"/>
      </w:pPr>
      <w:bookmarkStart w:id="62" w:name="_Toc187146671"/>
      <w:r>
        <w:t xml:space="preserve">Requirements for </w:t>
      </w:r>
      <w:r w:rsidR="00EA76E7">
        <w:t>p</w:t>
      </w:r>
      <w:r w:rsidR="00EA76E7" w:rsidRPr="00EA76E7">
        <w:t>rimary care specialist and healthcare facility information</w:t>
      </w:r>
      <w:bookmarkEnd w:id="62"/>
    </w:p>
    <w:p w14:paraId="04FB3E6D" w14:textId="7EDAC3D6" w:rsidR="00FB6E18" w:rsidRPr="008D4E20" w:rsidRDefault="00FB6E18" w:rsidP="00612951">
      <w:pPr>
        <w:pStyle w:val="FORITtekstas"/>
        <w:numPr>
          <w:ilvl w:val="0"/>
          <w:numId w:val="35"/>
        </w:numPr>
      </w:pPr>
      <w:r>
        <w:t xml:space="preserve">The </w:t>
      </w:r>
      <w:r w:rsidRPr="008D4E20">
        <w:t xml:space="preserve">following table </w:t>
      </w:r>
      <w:r>
        <w:t>provides functional</w:t>
      </w:r>
      <w:r w:rsidRPr="008D4E20">
        <w:t xml:space="preserve"> requirements for </w:t>
      </w:r>
      <w:r w:rsidR="00EA76E7" w:rsidRPr="00EA76E7">
        <w:t>primary care specialist and healthcare facility information</w:t>
      </w:r>
      <w:r w:rsidRPr="008D4E20">
        <w:t>.</w:t>
      </w:r>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FB6E18" w:rsidRPr="008D4E20" w14:paraId="585E1986" w14:textId="77777777" w:rsidTr="62642B07">
        <w:trPr>
          <w:trHeight w:val="439"/>
          <w:tblHeader/>
        </w:trPr>
        <w:tc>
          <w:tcPr>
            <w:tcW w:w="521"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35968868" w14:textId="77777777" w:rsidR="00FB6E18" w:rsidRPr="008D4E20" w:rsidRDefault="00FB6E18">
            <w:pPr>
              <w:pStyle w:val="Foritlentelsheader"/>
              <w:jc w:val="left"/>
              <w:rPr>
                <w:rFonts w:ascii="Tahoma" w:eastAsia="Arial" w:hAnsi="Tahoma" w:cs="Tahoma"/>
                <w:b/>
                <w:bCs/>
                <w:szCs w:val="22"/>
              </w:rPr>
            </w:pPr>
            <w:r w:rsidRPr="008D4E20">
              <w:rPr>
                <w:rFonts w:ascii="Tahoma" w:eastAsia="Arial" w:hAnsi="Tahoma" w:cs="Tahoma"/>
                <w:b/>
                <w:bCs/>
                <w:szCs w:val="22"/>
              </w:rPr>
              <w:t xml:space="preserve">No. </w:t>
            </w:r>
          </w:p>
        </w:tc>
        <w:tc>
          <w:tcPr>
            <w:tcW w:w="4479"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6AFBC915" w14:textId="77777777" w:rsidR="00FB6E18" w:rsidRPr="008D4E20" w:rsidRDefault="00FB6E18">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946AA9" w:rsidRPr="008D4E20" w14:paraId="712D1AEB" w14:textId="77777777" w:rsidTr="62642B07">
        <w:trPr>
          <w:trHeight w:val="283"/>
        </w:trPr>
        <w:tc>
          <w:tcPr>
            <w:tcW w:w="521" w:type="pct"/>
          </w:tcPr>
          <w:p w14:paraId="2D05FCED" w14:textId="77777777" w:rsidR="00946AA9" w:rsidRPr="008D4E20" w:rsidRDefault="00946AA9" w:rsidP="00612951">
            <w:pPr>
              <w:pStyle w:val="Foritlentelesnum"/>
              <w:numPr>
                <w:ilvl w:val="0"/>
                <w:numId w:val="48"/>
              </w:numPr>
              <w:rPr>
                <w:rFonts w:ascii="Tahoma" w:hAnsi="Tahoma" w:cs="Tahoma"/>
                <w:szCs w:val="20"/>
              </w:rPr>
            </w:pPr>
          </w:p>
        </w:tc>
        <w:tc>
          <w:tcPr>
            <w:tcW w:w="4479" w:type="pct"/>
          </w:tcPr>
          <w:p w14:paraId="59C4E25E" w14:textId="13AF6302" w:rsidR="00946AA9" w:rsidRPr="008D4E20" w:rsidRDefault="6D172F70" w:rsidP="62642B0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62642B07">
              <w:rPr>
                <w:rFonts w:ascii="Tahoma" w:hAnsi="Tahoma" w:cs="Tahoma"/>
                <w:sz w:val="22"/>
                <w:szCs w:val="22"/>
              </w:rPr>
              <w:t>The system must correctly display information about the patient’s family specialist and the healthcare institution with which the patient is registered (more data points should be included in the patient summary).</w:t>
            </w:r>
            <w:r w:rsidR="00DA042A">
              <w:rPr>
                <w:rFonts w:ascii="Tahoma" w:hAnsi="Tahoma" w:cs="Tahoma"/>
                <w:sz w:val="22"/>
                <w:szCs w:val="22"/>
              </w:rPr>
              <w:t xml:space="preserve"> If patient data changes only the latest data should be displayed (history is not necessary).</w:t>
            </w:r>
          </w:p>
        </w:tc>
      </w:tr>
    </w:tbl>
    <w:p w14:paraId="5F65A67A" w14:textId="77777777" w:rsidR="00FB6E18" w:rsidRDefault="00FB6E18" w:rsidP="000B4F72"/>
    <w:p w14:paraId="7EE8E28C" w14:textId="3F0014DC" w:rsidR="00D1750F" w:rsidRPr="00D1750F" w:rsidRDefault="00B01C3E" w:rsidP="00D1750F">
      <w:pPr>
        <w:pStyle w:val="Heading3"/>
      </w:pPr>
      <w:bookmarkStart w:id="63" w:name="_Toc187146672"/>
      <w:r>
        <w:t xml:space="preserve">Requirements for </w:t>
      </w:r>
      <w:r w:rsidR="00D1750F">
        <w:t>i</w:t>
      </w:r>
      <w:r w:rsidR="00D1750F" w:rsidRPr="00D1750F">
        <w:t xml:space="preserve">mplant </w:t>
      </w:r>
      <w:r w:rsidR="00A36FFC">
        <w:t>i</w:t>
      </w:r>
      <w:r w:rsidR="00D1750F" w:rsidRPr="00D1750F">
        <w:t xml:space="preserve">nformation </w:t>
      </w:r>
      <w:r w:rsidR="00A36FFC">
        <w:t>m</w:t>
      </w:r>
      <w:r w:rsidR="00D1750F" w:rsidRPr="00D1750F">
        <w:t>anagement (additional functionality outside of only patient summary)</w:t>
      </w:r>
      <w:bookmarkEnd w:id="63"/>
    </w:p>
    <w:p w14:paraId="24314A64" w14:textId="391C8FD2" w:rsidR="00B01C3E" w:rsidRPr="008D4E20" w:rsidRDefault="00B01C3E" w:rsidP="00612951">
      <w:pPr>
        <w:pStyle w:val="FORITtekstas"/>
        <w:numPr>
          <w:ilvl w:val="0"/>
          <w:numId w:val="35"/>
        </w:numPr>
      </w:pPr>
      <w:r>
        <w:t xml:space="preserve">The </w:t>
      </w:r>
      <w:r w:rsidRPr="008D4E20">
        <w:t xml:space="preserve">following table </w:t>
      </w:r>
      <w:r>
        <w:t>provides functional</w:t>
      </w:r>
      <w:r w:rsidRPr="008D4E20">
        <w:t xml:space="preserve"> requirements for </w:t>
      </w:r>
      <w:r w:rsidR="00A36FFC" w:rsidRPr="00A36FFC">
        <w:t>implant information management</w:t>
      </w:r>
      <w:r w:rsidRPr="008D4E20">
        <w:t>.</w:t>
      </w:r>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B01C3E" w:rsidRPr="008D4E20" w14:paraId="23EFDC6F" w14:textId="77777777">
        <w:trPr>
          <w:trHeight w:val="439"/>
          <w:tblHeader/>
        </w:trPr>
        <w:tc>
          <w:tcPr>
            <w:tcW w:w="521"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11FF981A" w14:textId="77777777" w:rsidR="00B01C3E" w:rsidRPr="008D4E20" w:rsidRDefault="00B01C3E">
            <w:pPr>
              <w:pStyle w:val="Foritlentelsheader"/>
              <w:jc w:val="left"/>
              <w:rPr>
                <w:rFonts w:ascii="Tahoma" w:eastAsia="Arial" w:hAnsi="Tahoma" w:cs="Tahoma"/>
                <w:b/>
                <w:bCs/>
                <w:szCs w:val="22"/>
              </w:rPr>
            </w:pPr>
            <w:r w:rsidRPr="008D4E20">
              <w:rPr>
                <w:rFonts w:ascii="Tahoma" w:eastAsia="Arial" w:hAnsi="Tahoma" w:cs="Tahoma"/>
                <w:b/>
                <w:bCs/>
                <w:szCs w:val="22"/>
              </w:rPr>
              <w:t xml:space="preserve">No. </w:t>
            </w:r>
          </w:p>
        </w:tc>
        <w:tc>
          <w:tcPr>
            <w:tcW w:w="4479"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157AD2A6" w14:textId="77777777" w:rsidR="00B01C3E" w:rsidRPr="008D4E20" w:rsidRDefault="00B01C3E">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7553C8" w:rsidRPr="008D4E20" w14:paraId="5F9B2CDB" w14:textId="77777777">
        <w:trPr>
          <w:trHeight w:val="283"/>
        </w:trPr>
        <w:tc>
          <w:tcPr>
            <w:tcW w:w="521" w:type="pct"/>
          </w:tcPr>
          <w:p w14:paraId="43E855A8" w14:textId="77777777" w:rsidR="007553C8" w:rsidRPr="008D4E20" w:rsidRDefault="007553C8" w:rsidP="00612951">
            <w:pPr>
              <w:pStyle w:val="Foritlentelesnum"/>
              <w:numPr>
                <w:ilvl w:val="0"/>
                <w:numId w:val="48"/>
              </w:numPr>
              <w:rPr>
                <w:rFonts w:ascii="Tahoma" w:hAnsi="Tahoma" w:cs="Tahoma"/>
                <w:szCs w:val="20"/>
              </w:rPr>
            </w:pPr>
          </w:p>
        </w:tc>
        <w:tc>
          <w:tcPr>
            <w:tcW w:w="4479" w:type="pct"/>
          </w:tcPr>
          <w:p w14:paraId="432AE4E0" w14:textId="22C9DEED" w:rsidR="007553C8" w:rsidRPr="008D4E20" w:rsidRDefault="007553C8" w:rsidP="007553C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961C2B">
              <w:rPr>
                <w:rFonts w:ascii="Tahoma" w:hAnsi="Tahoma" w:cs="Tahoma"/>
                <w:sz w:val="22"/>
                <w:szCs w:val="28"/>
              </w:rPr>
              <w:t xml:space="preserve">The </w:t>
            </w:r>
            <w:r>
              <w:rPr>
                <w:rFonts w:ascii="Tahoma" w:hAnsi="Tahoma" w:cs="Tahoma"/>
                <w:sz w:val="22"/>
                <w:szCs w:val="28"/>
              </w:rPr>
              <w:t>solution</w:t>
            </w:r>
            <w:r w:rsidRPr="00961C2B">
              <w:rPr>
                <w:rFonts w:ascii="Tahoma" w:hAnsi="Tahoma" w:cs="Tahoma"/>
                <w:sz w:val="22"/>
                <w:szCs w:val="28"/>
              </w:rPr>
              <w:t xml:space="preserve"> must correctly handle implant information including the entire implant lifecycle.</w:t>
            </w:r>
          </w:p>
        </w:tc>
      </w:tr>
      <w:tr w:rsidR="007553C8" w:rsidRPr="008D4E20" w14:paraId="054AFB89" w14:textId="77777777">
        <w:trPr>
          <w:trHeight w:val="283"/>
        </w:trPr>
        <w:tc>
          <w:tcPr>
            <w:tcW w:w="521" w:type="pct"/>
          </w:tcPr>
          <w:p w14:paraId="13533D72" w14:textId="77777777" w:rsidR="007553C8" w:rsidRPr="008D4E20" w:rsidRDefault="007553C8" w:rsidP="00612951">
            <w:pPr>
              <w:pStyle w:val="Foritlentelesnum"/>
              <w:numPr>
                <w:ilvl w:val="0"/>
                <w:numId w:val="48"/>
              </w:numPr>
              <w:rPr>
                <w:rFonts w:ascii="Tahoma" w:hAnsi="Tahoma" w:cs="Tahoma"/>
                <w:szCs w:val="20"/>
              </w:rPr>
            </w:pPr>
          </w:p>
        </w:tc>
        <w:tc>
          <w:tcPr>
            <w:tcW w:w="4479" w:type="pct"/>
          </w:tcPr>
          <w:p w14:paraId="7B68F9FB" w14:textId="23A58EFE" w:rsidR="007553C8" w:rsidRPr="00961C2B" w:rsidRDefault="007553C8" w:rsidP="007553C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066963">
              <w:rPr>
                <w:rFonts w:ascii="Tahoma" w:hAnsi="Tahoma" w:cs="Tahoma"/>
                <w:sz w:val="22"/>
                <w:szCs w:val="28"/>
              </w:rPr>
              <w:t>The forms (E025 and E003) must be modified to allow implant details to be recorded. No external integrations are planned at this stage and validation rules must be established to prevent redundant data entries.</w:t>
            </w:r>
          </w:p>
        </w:tc>
      </w:tr>
      <w:tr w:rsidR="003C5835" w:rsidRPr="008D4E20" w14:paraId="1A610E4A" w14:textId="77777777">
        <w:trPr>
          <w:trHeight w:val="283"/>
        </w:trPr>
        <w:tc>
          <w:tcPr>
            <w:tcW w:w="521" w:type="pct"/>
          </w:tcPr>
          <w:p w14:paraId="4125BB64" w14:textId="77777777" w:rsidR="003C5835" w:rsidRPr="008D4E20" w:rsidRDefault="003C5835" w:rsidP="00612951">
            <w:pPr>
              <w:pStyle w:val="Foritlentelesnum"/>
              <w:numPr>
                <w:ilvl w:val="0"/>
                <w:numId w:val="48"/>
              </w:numPr>
              <w:rPr>
                <w:rFonts w:ascii="Tahoma" w:hAnsi="Tahoma" w:cs="Tahoma"/>
                <w:szCs w:val="20"/>
              </w:rPr>
            </w:pPr>
          </w:p>
        </w:tc>
        <w:tc>
          <w:tcPr>
            <w:tcW w:w="4479" w:type="pct"/>
          </w:tcPr>
          <w:p w14:paraId="5F92B61B" w14:textId="5C617952" w:rsidR="003C5835" w:rsidRPr="0018753B" w:rsidRDefault="00EF7DDE" w:rsidP="007553C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Classifier should be developed which would be used to identify which ACHI code should require to enter implant information</w:t>
            </w:r>
            <w:r w:rsidR="003C5835">
              <w:rPr>
                <w:rFonts w:ascii="Tahoma" w:hAnsi="Tahoma" w:cs="Tahoma"/>
                <w:sz w:val="22"/>
                <w:szCs w:val="28"/>
              </w:rPr>
              <w:t>.</w:t>
            </w:r>
          </w:p>
        </w:tc>
      </w:tr>
      <w:tr w:rsidR="007553C8" w:rsidRPr="008D4E20" w14:paraId="498B8C41" w14:textId="77777777">
        <w:trPr>
          <w:trHeight w:val="283"/>
        </w:trPr>
        <w:tc>
          <w:tcPr>
            <w:tcW w:w="521" w:type="pct"/>
          </w:tcPr>
          <w:p w14:paraId="1A6F954A" w14:textId="77777777" w:rsidR="007553C8" w:rsidRPr="008D4E20" w:rsidRDefault="007553C8" w:rsidP="00612951">
            <w:pPr>
              <w:pStyle w:val="Foritlentelesnum"/>
              <w:numPr>
                <w:ilvl w:val="0"/>
                <w:numId w:val="48"/>
              </w:numPr>
              <w:rPr>
                <w:rFonts w:ascii="Tahoma" w:hAnsi="Tahoma" w:cs="Tahoma"/>
                <w:szCs w:val="20"/>
              </w:rPr>
            </w:pPr>
          </w:p>
        </w:tc>
        <w:tc>
          <w:tcPr>
            <w:tcW w:w="4479" w:type="pct"/>
          </w:tcPr>
          <w:p w14:paraId="45BEF360" w14:textId="0FF5EF4C" w:rsidR="007553C8" w:rsidRPr="00066963" w:rsidRDefault="007553C8" w:rsidP="007553C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18753B">
              <w:rPr>
                <w:rFonts w:ascii="Tahoma" w:hAnsi="Tahoma" w:cs="Tahoma"/>
                <w:sz w:val="22"/>
                <w:szCs w:val="28"/>
              </w:rPr>
              <w:t xml:space="preserve">On forms E025 and E003 when registering a surgical procedure for the patient the </w:t>
            </w:r>
            <w:r w:rsidR="00EF7DDE">
              <w:rPr>
                <w:rFonts w:ascii="Tahoma" w:hAnsi="Tahoma" w:cs="Tahoma"/>
                <w:sz w:val="22"/>
                <w:szCs w:val="28"/>
              </w:rPr>
              <w:t>system</w:t>
            </w:r>
            <w:r w:rsidR="00EF7DDE" w:rsidRPr="0018753B">
              <w:rPr>
                <w:rFonts w:ascii="Tahoma" w:hAnsi="Tahoma" w:cs="Tahoma"/>
                <w:sz w:val="22"/>
                <w:szCs w:val="28"/>
              </w:rPr>
              <w:t xml:space="preserve"> </w:t>
            </w:r>
            <w:r w:rsidRPr="0018753B">
              <w:rPr>
                <w:rFonts w:ascii="Tahoma" w:hAnsi="Tahoma" w:cs="Tahoma"/>
                <w:sz w:val="22"/>
                <w:szCs w:val="28"/>
              </w:rPr>
              <w:t>must determine based on the ACHI procedure code</w:t>
            </w:r>
            <w:r w:rsidR="00EF7DDE">
              <w:rPr>
                <w:rFonts w:ascii="Tahoma" w:hAnsi="Tahoma" w:cs="Tahoma"/>
                <w:sz w:val="22"/>
                <w:szCs w:val="28"/>
              </w:rPr>
              <w:t xml:space="preserve"> (and additional classifier)</w:t>
            </w:r>
            <w:r w:rsidRPr="0018753B">
              <w:rPr>
                <w:rFonts w:ascii="Tahoma" w:hAnsi="Tahoma" w:cs="Tahoma"/>
                <w:sz w:val="22"/>
                <w:szCs w:val="28"/>
              </w:rPr>
              <w:t xml:space="preserve"> whether implant information needs to be entered.</w:t>
            </w:r>
          </w:p>
        </w:tc>
      </w:tr>
      <w:tr w:rsidR="003C5835" w:rsidRPr="008D4E20" w14:paraId="2B37B86C" w14:textId="77777777">
        <w:trPr>
          <w:trHeight w:val="283"/>
        </w:trPr>
        <w:tc>
          <w:tcPr>
            <w:tcW w:w="521" w:type="pct"/>
          </w:tcPr>
          <w:p w14:paraId="0F9FB775" w14:textId="77777777" w:rsidR="003C5835" w:rsidRPr="008D4E20" w:rsidRDefault="003C5835" w:rsidP="00612951">
            <w:pPr>
              <w:pStyle w:val="Foritlentelesnum"/>
              <w:numPr>
                <w:ilvl w:val="0"/>
                <w:numId w:val="48"/>
              </w:numPr>
              <w:rPr>
                <w:rFonts w:ascii="Tahoma" w:hAnsi="Tahoma" w:cs="Tahoma"/>
                <w:szCs w:val="20"/>
              </w:rPr>
            </w:pPr>
          </w:p>
        </w:tc>
        <w:tc>
          <w:tcPr>
            <w:tcW w:w="4479" w:type="pct"/>
          </w:tcPr>
          <w:p w14:paraId="7D4DC2D1" w14:textId="4B34E4F2" w:rsidR="003C5835" w:rsidRPr="0018753B" w:rsidRDefault="003C5835" w:rsidP="007553C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3C5835">
              <w:rPr>
                <w:rFonts w:ascii="Tahoma" w:hAnsi="Tahoma" w:cs="Tahoma"/>
                <w:sz w:val="22"/>
                <w:szCs w:val="28"/>
              </w:rPr>
              <w:t xml:space="preserve">Validation must be implemented to </w:t>
            </w:r>
            <w:r>
              <w:rPr>
                <w:rFonts w:ascii="Tahoma" w:hAnsi="Tahoma" w:cs="Tahoma"/>
                <w:sz w:val="22"/>
                <w:szCs w:val="28"/>
              </w:rPr>
              <w:t>require</w:t>
            </w:r>
            <w:r w:rsidRPr="003C5835">
              <w:rPr>
                <w:rFonts w:ascii="Tahoma" w:hAnsi="Tahoma" w:cs="Tahoma"/>
                <w:sz w:val="22"/>
                <w:szCs w:val="28"/>
              </w:rPr>
              <w:t xml:space="preserve"> the entry of implant information when ACHI procedure code</w:t>
            </w:r>
            <w:r>
              <w:rPr>
                <w:rFonts w:ascii="Tahoma" w:hAnsi="Tahoma" w:cs="Tahoma"/>
                <w:sz w:val="22"/>
                <w:szCs w:val="28"/>
              </w:rPr>
              <w:t xml:space="preserve"> </w:t>
            </w:r>
            <w:r w:rsidRPr="003C5835">
              <w:rPr>
                <w:rFonts w:ascii="Tahoma" w:hAnsi="Tahoma" w:cs="Tahoma"/>
                <w:sz w:val="22"/>
                <w:szCs w:val="28"/>
              </w:rPr>
              <w:t xml:space="preserve">requires it. This validation should be applied during the </w:t>
            </w:r>
            <w:r>
              <w:rPr>
                <w:rFonts w:ascii="Tahoma" w:hAnsi="Tahoma" w:cs="Tahoma"/>
                <w:sz w:val="22"/>
                <w:szCs w:val="28"/>
              </w:rPr>
              <w:t>provision</w:t>
            </w:r>
            <w:r w:rsidRPr="003C5835">
              <w:rPr>
                <w:rFonts w:ascii="Tahoma" w:hAnsi="Tahoma" w:cs="Tahoma"/>
                <w:sz w:val="22"/>
                <w:szCs w:val="28"/>
              </w:rPr>
              <w:t xml:space="preserve"> of forms E025 and E003. Additionally, the validation functionality must include the ability to enable or disable it as needed.</w:t>
            </w:r>
          </w:p>
        </w:tc>
      </w:tr>
      <w:tr w:rsidR="007553C8" w:rsidRPr="008D4E20" w14:paraId="3416CF3C" w14:textId="77777777">
        <w:trPr>
          <w:trHeight w:val="283"/>
        </w:trPr>
        <w:tc>
          <w:tcPr>
            <w:tcW w:w="521" w:type="pct"/>
          </w:tcPr>
          <w:p w14:paraId="6C8F55AD" w14:textId="77777777" w:rsidR="007553C8" w:rsidRPr="008D4E20" w:rsidRDefault="007553C8" w:rsidP="00612951">
            <w:pPr>
              <w:pStyle w:val="Foritlentelesnum"/>
              <w:numPr>
                <w:ilvl w:val="0"/>
                <w:numId w:val="48"/>
              </w:numPr>
              <w:rPr>
                <w:rFonts w:ascii="Tahoma" w:hAnsi="Tahoma" w:cs="Tahoma"/>
                <w:szCs w:val="20"/>
              </w:rPr>
            </w:pPr>
          </w:p>
        </w:tc>
        <w:tc>
          <w:tcPr>
            <w:tcW w:w="4479" w:type="pct"/>
          </w:tcPr>
          <w:p w14:paraId="51D6AF7A" w14:textId="00994625" w:rsidR="007553C8" w:rsidRPr="0018753B" w:rsidRDefault="007553C8" w:rsidP="007553C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500A99">
              <w:rPr>
                <w:rFonts w:ascii="Tahoma" w:hAnsi="Tahoma" w:cs="Tahoma"/>
                <w:sz w:val="22"/>
                <w:szCs w:val="28"/>
              </w:rPr>
              <w:t>Implant classification (e.g., via SNOMED) will be required and may be connected to the terminology server.</w:t>
            </w:r>
          </w:p>
        </w:tc>
      </w:tr>
      <w:tr w:rsidR="007553C8" w:rsidRPr="008D4E20" w14:paraId="279709C0" w14:textId="77777777">
        <w:trPr>
          <w:trHeight w:val="283"/>
        </w:trPr>
        <w:tc>
          <w:tcPr>
            <w:tcW w:w="521" w:type="pct"/>
          </w:tcPr>
          <w:p w14:paraId="302FFC02" w14:textId="77777777" w:rsidR="007553C8" w:rsidRPr="008D4E20" w:rsidRDefault="007553C8" w:rsidP="00612951">
            <w:pPr>
              <w:pStyle w:val="Foritlentelesnum"/>
              <w:numPr>
                <w:ilvl w:val="0"/>
                <w:numId w:val="48"/>
              </w:numPr>
              <w:rPr>
                <w:rFonts w:ascii="Tahoma" w:hAnsi="Tahoma" w:cs="Tahoma"/>
                <w:szCs w:val="20"/>
              </w:rPr>
            </w:pPr>
          </w:p>
        </w:tc>
        <w:tc>
          <w:tcPr>
            <w:tcW w:w="4479" w:type="pct"/>
          </w:tcPr>
          <w:p w14:paraId="3BE3A754" w14:textId="7DFF8817" w:rsidR="007553C8" w:rsidRPr="00500A99" w:rsidRDefault="007553C8" w:rsidP="007553C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9E4963">
              <w:rPr>
                <w:rFonts w:ascii="Tahoma" w:hAnsi="Tahoma" w:cs="Tahoma"/>
                <w:sz w:val="22"/>
                <w:szCs w:val="28"/>
              </w:rPr>
              <w:t>Implant lifecycle requirements:</w:t>
            </w:r>
          </w:p>
        </w:tc>
      </w:tr>
      <w:tr w:rsidR="007553C8" w:rsidRPr="008D4E20" w14:paraId="6EF8C62D" w14:textId="77777777">
        <w:trPr>
          <w:trHeight w:val="283"/>
        </w:trPr>
        <w:tc>
          <w:tcPr>
            <w:tcW w:w="521" w:type="pct"/>
          </w:tcPr>
          <w:p w14:paraId="39B4C2F9" w14:textId="77777777" w:rsidR="007553C8" w:rsidRPr="008D4E20" w:rsidRDefault="007553C8" w:rsidP="00612951">
            <w:pPr>
              <w:pStyle w:val="Foritlentelesnum"/>
              <w:numPr>
                <w:ilvl w:val="1"/>
                <w:numId w:val="48"/>
              </w:numPr>
              <w:rPr>
                <w:rFonts w:ascii="Tahoma" w:hAnsi="Tahoma" w:cs="Tahoma"/>
                <w:szCs w:val="20"/>
              </w:rPr>
            </w:pPr>
          </w:p>
        </w:tc>
        <w:tc>
          <w:tcPr>
            <w:tcW w:w="4479" w:type="pct"/>
          </w:tcPr>
          <w:p w14:paraId="66A8A618" w14:textId="6A9D896D" w:rsidR="007553C8" w:rsidRPr="009E4963" w:rsidRDefault="007553C8" w:rsidP="007553C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38390E">
              <w:rPr>
                <w:rFonts w:ascii="Tahoma" w:hAnsi="Tahoma" w:cs="Tahoma"/>
                <w:sz w:val="22"/>
                <w:szCs w:val="28"/>
              </w:rPr>
              <w:t>When the procedure involves implant insertion, a new implant resource must be created (a dedicated FHIR resource).</w:t>
            </w:r>
          </w:p>
        </w:tc>
      </w:tr>
      <w:tr w:rsidR="007553C8" w:rsidRPr="008D4E20" w14:paraId="3055BECC" w14:textId="77777777">
        <w:trPr>
          <w:trHeight w:val="283"/>
        </w:trPr>
        <w:tc>
          <w:tcPr>
            <w:tcW w:w="521" w:type="pct"/>
          </w:tcPr>
          <w:p w14:paraId="4EAA9B15" w14:textId="77777777" w:rsidR="007553C8" w:rsidRPr="008D4E20" w:rsidRDefault="007553C8" w:rsidP="00612951">
            <w:pPr>
              <w:pStyle w:val="Foritlentelesnum"/>
              <w:numPr>
                <w:ilvl w:val="1"/>
                <w:numId w:val="48"/>
              </w:numPr>
              <w:rPr>
                <w:rFonts w:ascii="Tahoma" w:hAnsi="Tahoma" w:cs="Tahoma"/>
                <w:szCs w:val="20"/>
              </w:rPr>
            </w:pPr>
          </w:p>
        </w:tc>
        <w:tc>
          <w:tcPr>
            <w:tcW w:w="4479" w:type="pct"/>
          </w:tcPr>
          <w:p w14:paraId="020C639A" w14:textId="052B16FE" w:rsidR="007553C8" w:rsidRPr="0038390E" w:rsidRDefault="007553C8" w:rsidP="007553C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4D5859">
              <w:rPr>
                <w:rFonts w:ascii="Tahoma" w:hAnsi="Tahoma" w:cs="Tahoma"/>
                <w:sz w:val="22"/>
                <w:szCs w:val="28"/>
              </w:rPr>
              <w:t>When the procedure involves implant removal, the existing implant resource must be selected, and its end date recorded.</w:t>
            </w:r>
          </w:p>
        </w:tc>
      </w:tr>
    </w:tbl>
    <w:p w14:paraId="4A21FC6B" w14:textId="77777777" w:rsidR="00B002C3" w:rsidRDefault="00B002C3" w:rsidP="000B4F72"/>
    <w:p w14:paraId="463379BD" w14:textId="14D6B36A" w:rsidR="00672C45" w:rsidRPr="00672C45" w:rsidRDefault="00CC46F0" w:rsidP="00672C45">
      <w:pPr>
        <w:pStyle w:val="Heading3"/>
      </w:pPr>
      <w:bookmarkStart w:id="64" w:name="_Toc187146673"/>
      <w:r>
        <w:t xml:space="preserve">Requirements for </w:t>
      </w:r>
      <w:r w:rsidR="00672C45">
        <w:t>t</w:t>
      </w:r>
      <w:r w:rsidR="00672C45" w:rsidRPr="00672C45">
        <w:t xml:space="preserve">echnical </w:t>
      </w:r>
      <w:r w:rsidR="00672C45">
        <w:t>a</w:t>
      </w:r>
      <w:r w:rsidR="00672C45" w:rsidRPr="00672C45">
        <w:t xml:space="preserve">djustments and FHIR </w:t>
      </w:r>
      <w:r w:rsidR="007E0BBA">
        <w:t>r</w:t>
      </w:r>
      <w:r w:rsidR="00672C45" w:rsidRPr="00672C45">
        <w:t xml:space="preserve">esource </w:t>
      </w:r>
      <w:r w:rsidR="007E0BBA">
        <w:t>i</w:t>
      </w:r>
      <w:r w:rsidR="00672C45" w:rsidRPr="00672C45">
        <w:t>ntegration</w:t>
      </w:r>
      <w:bookmarkEnd w:id="64"/>
    </w:p>
    <w:p w14:paraId="04200FE3" w14:textId="77777777" w:rsidR="00CC46F0" w:rsidRPr="008D4E20" w:rsidRDefault="00CC46F0" w:rsidP="00612951">
      <w:pPr>
        <w:pStyle w:val="FORITtekstas"/>
        <w:numPr>
          <w:ilvl w:val="0"/>
          <w:numId w:val="35"/>
        </w:numPr>
      </w:pPr>
      <w:r>
        <w:t xml:space="preserve">The </w:t>
      </w:r>
      <w:r w:rsidRPr="008D4E20">
        <w:t xml:space="preserve">following table </w:t>
      </w:r>
      <w:r>
        <w:t>provides functional</w:t>
      </w:r>
      <w:r w:rsidRPr="008D4E20">
        <w:t xml:space="preserve"> requirements for </w:t>
      </w:r>
      <w:r w:rsidRPr="00A36FFC">
        <w:t>implant information management</w:t>
      </w:r>
      <w:r w:rsidRPr="008D4E20">
        <w:t>.</w:t>
      </w:r>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CC46F0" w:rsidRPr="008D4E20" w14:paraId="263DE0CD" w14:textId="77777777" w:rsidTr="62642B07">
        <w:trPr>
          <w:trHeight w:val="439"/>
          <w:tblHeader/>
        </w:trPr>
        <w:tc>
          <w:tcPr>
            <w:tcW w:w="521"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5D0E2C83" w14:textId="77777777" w:rsidR="00CC46F0" w:rsidRPr="008D4E20" w:rsidRDefault="00CC46F0">
            <w:pPr>
              <w:pStyle w:val="Foritlentelsheader"/>
              <w:jc w:val="left"/>
              <w:rPr>
                <w:rFonts w:ascii="Tahoma" w:eastAsia="Arial" w:hAnsi="Tahoma" w:cs="Tahoma"/>
                <w:b/>
                <w:bCs/>
                <w:szCs w:val="22"/>
              </w:rPr>
            </w:pPr>
            <w:r w:rsidRPr="008D4E20">
              <w:rPr>
                <w:rFonts w:ascii="Tahoma" w:eastAsia="Arial" w:hAnsi="Tahoma" w:cs="Tahoma"/>
                <w:b/>
                <w:bCs/>
                <w:szCs w:val="22"/>
              </w:rPr>
              <w:t xml:space="preserve">No. </w:t>
            </w:r>
          </w:p>
        </w:tc>
        <w:tc>
          <w:tcPr>
            <w:tcW w:w="4479" w:type="pct"/>
            <w:tcBorders>
              <w:top w:val="dotted" w:sz="4" w:space="0" w:color="528470"/>
              <w:left w:val="dotted" w:sz="4" w:space="0" w:color="528470"/>
              <w:bottom w:val="dotted" w:sz="4" w:space="0" w:color="528470"/>
              <w:right w:val="dotted" w:sz="4" w:space="0" w:color="528470"/>
            </w:tcBorders>
            <w:shd w:val="clear" w:color="auto" w:fill="6BA1F1"/>
            <w:vAlign w:val="center"/>
          </w:tcPr>
          <w:p w14:paraId="03CE8E83" w14:textId="77777777" w:rsidR="00CC46F0" w:rsidRPr="008D4E20" w:rsidRDefault="00CC46F0">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96695A" w:rsidRPr="008D4E20" w14:paraId="3C342F27" w14:textId="77777777" w:rsidTr="62642B07">
        <w:trPr>
          <w:trHeight w:val="283"/>
        </w:trPr>
        <w:tc>
          <w:tcPr>
            <w:tcW w:w="521" w:type="pct"/>
          </w:tcPr>
          <w:p w14:paraId="2EE5EE91" w14:textId="77777777" w:rsidR="0096695A" w:rsidRPr="008D4E20" w:rsidRDefault="0096695A" w:rsidP="00612951">
            <w:pPr>
              <w:pStyle w:val="Foritlentelesnum"/>
              <w:numPr>
                <w:ilvl w:val="0"/>
                <w:numId w:val="48"/>
              </w:numPr>
              <w:rPr>
                <w:rFonts w:ascii="Tahoma" w:hAnsi="Tahoma" w:cs="Tahoma"/>
                <w:szCs w:val="20"/>
              </w:rPr>
            </w:pPr>
          </w:p>
        </w:tc>
        <w:tc>
          <w:tcPr>
            <w:tcW w:w="4479" w:type="pct"/>
          </w:tcPr>
          <w:p w14:paraId="45FDFF33" w14:textId="0B7FB24F" w:rsidR="0096695A" w:rsidRPr="008D4E20" w:rsidRDefault="0096695A" w:rsidP="0096695A">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5921F1">
              <w:rPr>
                <w:rFonts w:ascii="Tahoma" w:hAnsi="Tahoma" w:cs="Tahoma"/>
                <w:sz w:val="22"/>
                <w:szCs w:val="28"/>
              </w:rPr>
              <w:t xml:space="preserve">E025 and E003 data structures </w:t>
            </w:r>
            <w:r>
              <w:rPr>
                <w:rFonts w:ascii="Tahoma" w:hAnsi="Tahoma" w:cs="Tahoma"/>
                <w:sz w:val="22"/>
                <w:szCs w:val="28"/>
              </w:rPr>
              <w:t xml:space="preserve">must be updated </w:t>
            </w:r>
            <w:r w:rsidRPr="005921F1">
              <w:rPr>
                <w:rFonts w:ascii="Tahoma" w:hAnsi="Tahoma" w:cs="Tahoma"/>
                <w:sz w:val="22"/>
                <w:szCs w:val="28"/>
              </w:rPr>
              <w:t>to support implant information.</w:t>
            </w:r>
          </w:p>
        </w:tc>
      </w:tr>
      <w:tr w:rsidR="0096695A" w:rsidRPr="008D4E20" w14:paraId="322F7DBB" w14:textId="77777777" w:rsidTr="62642B07">
        <w:trPr>
          <w:trHeight w:val="283"/>
        </w:trPr>
        <w:tc>
          <w:tcPr>
            <w:tcW w:w="521" w:type="pct"/>
          </w:tcPr>
          <w:p w14:paraId="3043BB83" w14:textId="77777777" w:rsidR="0096695A" w:rsidRPr="008D4E20" w:rsidRDefault="0096695A" w:rsidP="00612951">
            <w:pPr>
              <w:pStyle w:val="Foritlentelesnum"/>
              <w:numPr>
                <w:ilvl w:val="0"/>
                <w:numId w:val="48"/>
              </w:numPr>
              <w:rPr>
                <w:rFonts w:ascii="Tahoma" w:hAnsi="Tahoma" w:cs="Tahoma"/>
                <w:szCs w:val="20"/>
              </w:rPr>
            </w:pPr>
          </w:p>
        </w:tc>
        <w:tc>
          <w:tcPr>
            <w:tcW w:w="4479" w:type="pct"/>
          </w:tcPr>
          <w:p w14:paraId="317D6243" w14:textId="327FBB86" w:rsidR="0096695A" w:rsidRPr="005921F1" w:rsidRDefault="0096695A" w:rsidP="0096695A">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143313">
              <w:rPr>
                <w:rFonts w:ascii="Tahoma" w:hAnsi="Tahoma" w:cs="Tahoma"/>
                <w:sz w:val="22"/>
                <w:szCs w:val="28"/>
              </w:rPr>
              <w:t>The Procedure resource structure may need adjustments to associate it with the relevant implant resource. The Procedure represents the operation, and the Device resource will represent the implant itself.</w:t>
            </w:r>
          </w:p>
        </w:tc>
      </w:tr>
      <w:tr w:rsidR="0096695A" w:rsidRPr="008D4E20" w14:paraId="0D733035" w14:textId="77777777" w:rsidTr="62642B07">
        <w:trPr>
          <w:trHeight w:val="283"/>
        </w:trPr>
        <w:tc>
          <w:tcPr>
            <w:tcW w:w="521" w:type="pct"/>
          </w:tcPr>
          <w:p w14:paraId="5969BCBA" w14:textId="77777777" w:rsidR="0096695A" w:rsidRPr="008D4E20" w:rsidRDefault="0096695A" w:rsidP="00612951">
            <w:pPr>
              <w:pStyle w:val="Foritlentelesnum"/>
              <w:numPr>
                <w:ilvl w:val="0"/>
                <w:numId w:val="48"/>
              </w:numPr>
              <w:rPr>
                <w:rFonts w:ascii="Tahoma" w:hAnsi="Tahoma" w:cs="Tahoma"/>
                <w:szCs w:val="20"/>
              </w:rPr>
            </w:pPr>
          </w:p>
        </w:tc>
        <w:tc>
          <w:tcPr>
            <w:tcW w:w="4479" w:type="pct"/>
          </w:tcPr>
          <w:p w14:paraId="487A0DE0" w14:textId="718C76BD" w:rsidR="0096695A" w:rsidRPr="00143313" w:rsidRDefault="66293FF3" w:rsidP="62642B07">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62642B07">
              <w:rPr>
                <w:rFonts w:ascii="Tahoma" w:hAnsi="Tahoma" w:cs="Tahoma"/>
                <w:sz w:val="22"/>
                <w:szCs w:val="22"/>
              </w:rPr>
              <w:t xml:space="preserve">Import the implant and medical device classifiers from LMB (terminology </w:t>
            </w:r>
            <w:r w:rsidR="00E91344" w:rsidRPr="3737E524">
              <w:rPr>
                <w:rFonts w:ascii="Tahoma" w:hAnsi="Tahoma" w:cs="Tahoma"/>
                <w:sz w:val="22"/>
                <w:szCs w:val="22"/>
              </w:rPr>
              <w:t>provider)</w:t>
            </w:r>
            <w:r w:rsidR="001038EE">
              <w:rPr>
                <w:rFonts w:ascii="Tahoma" w:hAnsi="Tahoma" w:cs="Tahoma"/>
                <w:sz w:val="22"/>
                <w:szCs w:val="22"/>
              </w:rPr>
              <w:t xml:space="preserve"> or create these classifiers within terminology server</w:t>
            </w:r>
            <w:r w:rsidR="00643A28">
              <w:rPr>
                <w:rFonts w:ascii="Tahoma" w:hAnsi="Tahoma" w:cs="Tahoma"/>
                <w:sz w:val="22"/>
                <w:szCs w:val="22"/>
              </w:rPr>
              <w:t xml:space="preserve"> (Service provider shall create these classifiers within terminology server)</w:t>
            </w:r>
            <w:r w:rsidR="00E91344" w:rsidRPr="3737E524">
              <w:rPr>
                <w:rFonts w:ascii="Tahoma" w:hAnsi="Tahoma" w:cs="Tahoma"/>
                <w:sz w:val="22"/>
                <w:szCs w:val="22"/>
              </w:rPr>
              <w:t>.</w:t>
            </w:r>
          </w:p>
        </w:tc>
      </w:tr>
      <w:tr w:rsidR="0096695A" w:rsidRPr="008D4E20" w14:paraId="699A6BAE" w14:textId="77777777" w:rsidTr="62642B07">
        <w:trPr>
          <w:trHeight w:val="283"/>
        </w:trPr>
        <w:tc>
          <w:tcPr>
            <w:tcW w:w="521" w:type="pct"/>
          </w:tcPr>
          <w:p w14:paraId="39C86DC5" w14:textId="77777777" w:rsidR="0096695A" w:rsidRPr="008D4E20" w:rsidRDefault="0096695A" w:rsidP="00612951">
            <w:pPr>
              <w:pStyle w:val="Foritlentelesnum"/>
              <w:numPr>
                <w:ilvl w:val="0"/>
                <w:numId w:val="48"/>
              </w:numPr>
              <w:rPr>
                <w:rFonts w:ascii="Tahoma" w:hAnsi="Tahoma" w:cs="Tahoma"/>
                <w:szCs w:val="20"/>
              </w:rPr>
            </w:pPr>
          </w:p>
        </w:tc>
        <w:tc>
          <w:tcPr>
            <w:tcW w:w="4479" w:type="pct"/>
          </w:tcPr>
          <w:p w14:paraId="5927DEC7" w14:textId="43102617" w:rsidR="0096695A" w:rsidRPr="007B779B" w:rsidRDefault="0096695A" w:rsidP="0096695A">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sidRPr="00BB24BB">
              <w:rPr>
                <w:rFonts w:ascii="Tahoma" w:hAnsi="Tahoma" w:cs="Tahoma"/>
                <w:sz w:val="22"/>
                <w:szCs w:val="28"/>
              </w:rPr>
              <w:t>Implement a review and management interface for newly added classifiers in the ESPBI administrator portal.</w:t>
            </w:r>
          </w:p>
        </w:tc>
      </w:tr>
    </w:tbl>
    <w:p w14:paraId="67B971EF" w14:textId="77777777" w:rsidR="004D5859" w:rsidRPr="000B4F72" w:rsidRDefault="004D5859" w:rsidP="000B4F72"/>
    <w:p w14:paraId="53C3D401" w14:textId="5C9EDBCD" w:rsidR="00891D95" w:rsidRPr="008D4E20" w:rsidRDefault="00DB1F50">
      <w:pPr>
        <w:pStyle w:val="Heading1"/>
        <w:suppressAutoHyphens/>
        <w:autoSpaceDN w:val="0"/>
        <w:spacing w:line="276" w:lineRule="auto"/>
        <w:ind w:left="0"/>
        <w:jc w:val="both"/>
        <w:textAlignment w:val="baseline"/>
      </w:pPr>
      <w:bookmarkStart w:id="65" w:name="_Toc157081865"/>
      <w:bookmarkStart w:id="66" w:name="_Toc157700347"/>
      <w:bookmarkStart w:id="67" w:name="_Toc187146674"/>
      <w:r w:rsidRPr="008D4E20">
        <w:t>NON-FUNCTIONAL REQUIREMENTS</w:t>
      </w:r>
      <w:bookmarkEnd w:id="65"/>
      <w:bookmarkEnd w:id="66"/>
      <w:bookmarkEnd w:id="67"/>
    </w:p>
    <w:p w14:paraId="5A7CE3A4" w14:textId="77777777" w:rsidR="00DB1F50" w:rsidRPr="008D4E20" w:rsidRDefault="00DB1F50" w:rsidP="00DB1F50"/>
    <w:p w14:paraId="39E667D7" w14:textId="75441144" w:rsidR="006F53A4" w:rsidRPr="008D4E20" w:rsidRDefault="00546928" w:rsidP="00A13922">
      <w:pPr>
        <w:pStyle w:val="Heading2"/>
      </w:pPr>
      <w:bookmarkStart w:id="68" w:name="_Toc157081866"/>
      <w:bookmarkStart w:id="69" w:name="_Toc157700348"/>
      <w:r w:rsidRPr="008D4E20">
        <w:t xml:space="preserve"> </w:t>
      </w:r>
      <w:bookmarkStart w:id="70" w:name="_Toc187146675"/>
      <w:r w:rsidRPr="008D4E20">
        <w:t>Acceptance criteria for non-functional requirements</w:t>
      </w:r>
      <w:bookmarkEnd w:id="68"/>
      <w:bookmarkEnd w:id="69"/>
      <w:bookmarkEnd w:id="70"/>
    </w:p>
    <w:p w14:paraId="06A6583A" w14:textId="476BB798" w:rsidR="006E768A" w:rsidRPr="008D4E20" w:rsidRDefault="006E768A" w:rsidP="006E768A">
      <w:pPr>
        <w:pStyle w:val="Numeratedtext"/>
        <w:rPr>
          <w:lang w:eastAsia="lt-LT"/>
        </w:rPr>
      </w:pPr>
      <w:r w:rsidRPr="008D4E20">
        <w:rPr>
          <w:szCs w:val="28"/>
        </w:rPr>
        <w:t>All specified requirements must be implemented.</w:t>
      </w:r>
    </w:p>
    <w:p w14:paraId="7E49E463" w14:textId="4880E0A2" w:rsidR="006E768A" w:rsidRPr="008D4E20" w:rsidRDefault="004A53C1" w:rsidP="006E768A">
      <w:pPr>
        <w:pStyle w:val="Numeratedtext"/>
        <w:rPr>
          <w:lang w:eastAsia="lt-LT"/>
        </w:rPr>
      </w:pPr>
      <w:r w:rsidRPr="008D4E20">
        <w:rPr>
          <w:szCs w:val="28"/>
        </w:rPr>
        <w:t xml:space="preserve">The </w:t>
      </w:r>
      <w:r w:rsidR="00BF2194">
        <w:rPr>
          <w:szCs w:val="28"/>
        </w:rPr>
        <w:t>Provider</w:t>
      </w:r>
      <w:r w:rsidRPr="008D4E20">
        <w:rPr>
          <w:szCs w:val="28"/>
        </w:rPr>
        <w:t xml:space="preserve"> or RC may propose an alternative method for implementing a specific requirement or substitute the requirement with an equivalent functionality that does not negatively affect the objectives, goals, and </w:t>
      </w:r>
      <w:proofErr w:type="gramStart"/>
      <w:r w:rsidRPr="008D4E20">
        <w:rPr>
          <w:szCs w:val="28"/>
        </w:rPr>
        <w:t>final results</w:t>
      </w:r>
      <w:proofErr w:type="gramEnd"/>
      <w:r w:rsidRPr="008D4E20">
        <w:rPr>
          <w:szCs w:val="28"/>
        </w:rPr>
        <w:t xml:space="preserve"> of the Procurement and does not contradict the requirements of the legislation regulating procurement. Each proposed alternative or functionality change must be approved by RC. In the case of substituting a requirement with </w:t>
      </w:r>
      <w:proofErr w:type="gramStart"/>
      <w:r w:rsidRPr="008D4E20">
        <w:rPr>
          <w:szCs w:val="28"/>
        </w:rPr>
        <w:t>an equivalent</w:t>
      </w:r>
      <w:proofErr w:type="gramEnd"/>
      <w:r w:rsidRPr="008D4E20">
        <w:rPr>
          <w:szCs w:val="28"/>
        </w:rPr>
        <w:t xml:space="preserve"> functionality, the </w:t>
      </w:r>
      <w:r w:rsidR="00BF2194">
        <w:rPr>
          <w:szCs w:val="28"/>
        </w:rPr>
        <w:t>Provider</w:t>
      </w:r>
      <w:r w:rsidRPr="008D4E20">
        <w:rPr>
          <w:szCs w:val="28"/>
        </w:rPr>
        <w:t xml:space="preserve"> must provide a written justification, including a description of the impact and criticality of the change, demonstrating that it does not affect the overall functionality of the System. Additionally, an assessment of the time costs for the replaced functionality must be conducted (detailing the time required to implement the replaced functionality and presenting the time costs for implementing the new functionality). The implementation of alternative specification requirements must follow the change management procedure defined in the Service Delivery Regulation.</w:t>
      </w:r>
    </w:p>
    <w:p w14:paraId="2FE800D0" w14:textId="498A8D06" w:rsidR="00CB780F" w:rsidRPr="008D4E20" w:rsidRDefault="00CB780F" w:rsidP="00A13922">
      <w:pPr>
        <w:pStyle w:val="Heading2"/>
      </w:pPr>
      <w:bookmarkStart w:id="71" w:name="_Toc187146676"/>
      <w:r w:rsidRPr="008D4E20">
        <w:t>System architecture requirements</w:t>
      </w:r>
      <w:bookmarkEnd w:id="71"/>
    </w:p>
    <w:p w14:paraId="66DADF47" w14:textId="00C04070" w:rsidR="00CB780F" w:rsidRPr="008D4E20" w:rsidRDefault="000F563A" w:rsidP="00CB780F">
      <w:pPr>
        <w:pStyle w:val="Heading3"/>
      </w:pPr>
      <w:bookmarkStart w:id="72" w:name="_Toc176853320"/>
      <w:bookmarkStart w:id="73" w:name="_Toc187146677"/>
      <w:r>
        <w:t>General</w:t>
      </w:r>
      <w:r w:rsidR="00CB780F" w:rsidRPr="008D4E20">
        <w:t xml:space="preserve"> </w:t>
      </w:r>
      <w:r>
        <w:t>r</w:t>
      </w:r>
      <w:r w:rsidR="00CB780F" w:rsidRPr="008D4E20">
        <w:t xml:space="preserve">equirements </w:t>
      </w:r>
      <w:r w:rsidR="000E77F0">
        <w:t xml:space="preserve">for </w:t>
      </w:r>
      <w:r w:rsidR="00CB780F" w:rsidRPr="008D4E20">
        <w:t>architecture</w:t>
      </w:r>
      <w:bookmarkEnd w:id="72"/>
      <w:bookmarkEnd w:id="73"/>
    </w:p>
    <w:p w14:paraId="2B3730DF" w14:textId="77777777" w:rsidR="000E77F0" w:rsidRPr="008D4E20" w:rsidRDefault="000E77F0" w:rsidP="00CB780F">
      <w:pPr>
        <w:pStyle w:val="ListParagraph"/>
        <w:suppressAutoHyphens/>
        <w:autoSpaceDN w:val="0"/>
        <w:spacing w:line="276" w:lineRule="auto"/>
        <w:ind w:left="0"/>
        <w:jc w:val="both"/>
        <w:textAlignment w:val="baseline"/>
        <w:rPr>
          <w:rFonts w:ascii="Tahoma" w:hAnsi="Tahoma" w:cs="Tahoma"/>
          <w:sz w:val="24"/>
          <w:szCs w:val="24"/>
        </w:rPr>
      </w:pPr>
    </w:p>
    <w:p w14:paraId="2E26D9EE" w14:textId="67DBF22D" w:rsidR="00CB780F" w:rsidRDefault="00CB780F" w:rsidP="006E768A">
      <w:pPr>
        <w:pStyle w:val="Numeratedtext"/>
        <w:rPr>
          <w:lang w:eastAsia="lt-LT"/>
        </w:rPr>
      </w:pPr>
      <w:r w:rsidRPr="008D4E20">
        <w:rPr>
          <w:lang w:eastAsia="lt-LT"/>
        </w:rPr>
        <w:t xml:space="preserve">Implementation of the </w:t>
      </w:r>
      <w:r w:rsidR="009917D1">
        <w:rPr>
          <w:lang w:eastAsia="lt-LT"/>
        </w:rPr>
        <w:t>solution</w:t>
      </w:r>
      <w:r w:rsidR="009917D1" w:rsidRPr="008D4E20">
        <w:rPr>
          <w:lang w:eastAsia="lt-LT"/>
        </w:rPr>
        <w:t xml:space="preserve"> </w:t>
      </w:r>
      <w:r w:rsidRPr="008D4E20">
        <w:rPr>
          <w:lang w:eastAsia="lt-LT"/>
        </w:rPr>
        <w:t xml:space="preserve">architecture should </w:t>
      </w:r>
      <w:r w:rsidR="00CD1EC9">
        <w:rPr>
          <w:lang w:eastAsia="lt-LT"/>
        </w:rPr>
        <w:t>maintain</w:t>
      </w:r>
      <w:r w:rsidRPr="008D4E20">
        <w:rPr>
          <w:lang w:eastAsia="lt-LT"/>
        </w:rPr>
        <w:t xml:space="preserve"> the multi-layer (multi-tier) architecture </w:t>
      </w:r>
      <w:r w:rsidR="009917D1">
        <w:rPr>
          <w:lang w:eastAsia="lt-LT"/>
        </w:rPr>
        <w:t xml:space="preserve">of ESPBI IS </w:t>
      </w:r>
      <w:r w:rsidRPr="008D4E20">
        <w:rPr>
          <w:lang w:eastAsia="lt-LT"/>
        </w:rPr>
        <w:t>which would allow for easier expandability of the system.</w:t>
      </w:r>
      <w:r w:rsidR="00A4323F">
        <w:rPr>
          <w:lang w:eastAsia="lt-LT"/>
        </w:rPr>
        <w:t xml:space="preserve"> The layers</w:t>
      </w:r>
      <w:r w:rsidR="003D6AFA">
        <w:rPr>
          <w:lang w:eastAsia="lt-LT"/>
        </w:rPr>
        <w:t xml:space="preserve"> are described in section </w:t>
      </w:r>
      <w:r w:rsidR="003D6AFA">
        <w:rPr>
          <w:lang w:eastAsia="lt-LT"/>
        </w:rPr>
        <w:fldChar w:fldCharType="begin"/>
      </w:r>
      <w:r w:rsidR="003D6AFA">
        <w:rPr>
          <w:lang w:eastAsia="lt-LT"/>
        </w:rPr>
        <w:instrText xml:space="preserve"> REF _Ref182559496 \r \h </w:instrText>
      </w:r>
      <w:r w:rsidR="003D6AFA">
        <w:rPr>
          <w:lang w:eastAsia="lt-LT"/>
        </w:rPr>
      </w:r>
      <w:r w:rsidR="003D6AFA">
        <w:rPr>
          <w:lang w:eastAsia="lt-LT"/>
        </w:rPr>
        <w:fldChar w:fldCharType="separate"/>
      </w:r>
      <w:r w:rsidR="00612951">
        <w:rPr>
          <w:lang w:eastAsia="lt-LT"/>
        </w:rPr>
        <w:t>2.1.2</w:t>
      </w:r>
      <w:r w:rsidR="003D6AFA">
        <w:rPr>
          <w:lang w:eastAsia="lt-LT"/>
        </w:rPr>
        <w:fldChar w:fldCharType="end"/>
      </w:r>
      <w:r w:rsidR="003D6AFA">
        <w:rPr>
          <w:lang w:eastAsia="lt-LT"/>
        </w:rPr>
        <w:t xml:space="preserve"> and are as follows:</w:t>
      </w:r>
    </w:p>
    <w:p w14:paraId="0BCE1CE9" w14:textId="5BC69E10" w:rsidR="00A67210" w:rsidRDefault="003D6AFA" w:rsidP="00612951">
      <w:pPr>
        <w:pStyle w:val="Numeratedtext"/>
        <w:numPr>
          <w:ilvl w:val="1"/>
          <w:numId w:val="35"/>
        </w:numPr>
        <w:rPr>
          <w:lang w:eastAsia="lt-LT"/>
        </w:rPr>
      </w:pPr>
      <w:r>
        <w:rPr>
          <w:lang w:eastAsia="lt-LT"/>
        </w:rPr>
        <w:t>Portal layer.</w:t>
      </w:r>
    </w:p>
    <w:p w14:paraId="09EE64B6" w14:textId="0DA16433" w:rsidR="003D6AFA" w:rsidRDefault="00CA3BC9" w:rsidP="00612951">
      <w:pPr>
        <w:pStyle w:val="Numeratedtext"/>
        <w:numPr>
          <w:ilvl w:val="1"/>
          <w:numId w:val="35"/>
        </w:numPr>
        <w:rPr>
          <w:lang w:eastAsia="lt-LT"/>
        </w:rPr>
      </w:pPr>
      <w:r>
        <w:rPr>
          <w:lang w:eastAsia="lt-LT"/>
        </w:rPr>
        <w:t>Data exchange layer.</w:t>
      </w:r>
    </w:p>
    <w:p w14:paraId="7C893EC0" w14:textId="07620191" w:rsidR="00CA3BC9" w:rsidRDefault="00CA3BC9" w:rsidP="00612951">
      <w:pPr>
        <w:pStyle w:val="Numeratedtext"/>
        <w:numPr>
          <w:ilvl w:val="1"/>
          <w:numId w:val="35"/>
        </w:numPr>
        <w:rPr>
          <w:lang w:eastAsia="lt-LT"/>
        </w:rPr>
      </w:pPr>
      <w:r>
        <w:rPr>
          <w:lang w:eastAsia="lt-LT"/>
        </w:rPr>
        <w:t>Business logic layer.</w:t>
      </w:r>
    </w:p>
    <w:p w14:paraId="1C4B90DD" w14:textId="1294FA1F" w:rsidR="00CA3BC9" w:rsidRPr="008D4E20" w:rsidRDefault="00CA3BC9" w:rsidP="00612951">
      <w:pPr>
        <w:pStyle w:val="Numeratedtext"/>
        <w:numPr>
          <w:ilvl w:val="1"/>
          <w:numId w:val="35"/>
        </w:numPr>
        <w:rPr>
          <w:lang w:eastAsia="lt-LT"/>
        </w:rPr>
      </w:pPr>
      <w:r>
        <w:rPr>
          <w:lang w:eastAsia="lt-LT"/>
        </w:rPr>
        <w:t>Data layer.</w:t>
      </w:r>
    </w:p>
    <w:p w14:paraId="054B9A1E" w14:textId="0263C663" w:rsidR="00CB780F" w:rsidRPr="008D4E20" w:rsidRDefault="006F6AB0" w:rsidP="006E768A">
      <w:pPr>
        <w:pStyle w:val="Numeratedtext"/>
        <w:rPr>
          <w:lang w:eastAsia="lt-LT"/>
        </w:rPr>
      </w:pPr>
      <w:r>
        <w:rPr>
          <w:lang w:eastAsia="lt-LT"/>
        </w:rPr>
        <w:lastRenderedPageBreak/>
        <w:t>Solution</w:t>
      </w:r>
      <w:r w:rsidRPr="008D4E20">
        <w:rPr>
          <w:lang w:eastAsia="lt-LT"/>
        </w:rPr>
        <w:t xml:space="preserve"> </w:t>
      </w:r>
      <w:r w:rsidR="00CB780F" w:rsidRPr="008D4E20">
        <w:rPr>
          <w:lang w:eastAsia="lt-LT"/>
        </w:rPr>
        <w:t xml:space="preserve">should be implemented following SOA (Service-Oriented Architecture) principles with the goal of minimizing dependencies between </w:t>
      </w:r>
      <w:proofErr w:type="spellStart"/>
      <w:proofErr w:type="gramStart"/>
      <w:r w:rsidR="00CB780F" w:rsidRPr="008D4E20">
        <w:rPr>
          <w:lang w:eastAsia="lt-LT"/>
        </w:rPr>
        <w:t>components.</w:t>
      </w:r>
      <w:r w:rsidR="009917D1">
        <w:rPr>
          <w:lang w:eastAsia="lt-LT"/>
        </w:rPr>
        <w:t>Solution</w:t>
      </w:r>
      <w:proofErr w:type="spellEnd"/>
      <w:proofErr w:type="gramEnd"/>
      <w:r w:rsidR="009917D1" w:rsidRPr="008D4E20">
        <w:rPr>
          <w:lang w:eastAsia="lt-LT"/>
        </w:rPr>
        <w:t xml:space="preserve"> </w:t>
      </w:r>
      <w:r w:rsidR="00CB780F" w:rsidRPr="008D4E20">
        <w:rPr>
          <w:lang w:eastAsia="lt-LT"/>
        </w:rPr>
        <w:t xml:space="preserve">must be compatible with fault tolerance, exception handling, load balancing and configuration tools that are used in ESPBI. The chosen software for implementation of these aspects must be negotiated with and approved by </w:t>
      </w:r>
      <w:r w:rsidR="000A7A93">
        <w:rPr>
          <w:lang w:eastAsia="lt-LT"/>
        </w:rPr>
        <w:t>Buyer</w:t>
      </w:r>
      <w:r w:rsidR="00CB780F" w:rsidRPr="008D4E20">
        <w:rPr>
          <w:lang w:eastAsia="lt-LT"/>
        </w:rPr>
        <w:t>.</w:t>
      </w:r>
    </w:p>
    <w:p w14:paraId="406412B1" w14:textId="4BD9226E" w:rsidR="00CB780F" w:rsidRPr="008D4E20" w:rsidRDefault="009917D1" w:rsidP="006E768A">
      <w:pPr>
        <w:pStyle w:val="Numeratedtext"/>
        <w:rPr>
          <w:lang w:eastAsia="lt-LT"/>
        </w:rPr>
      </w:pPr>
      <w:r>
        <w:rPr>
          <w:lang w:eastAsia="lt-LT"/>
        </w:rPr>
        <w:t>Solution</w:t>
      </w:r>
      <w:r w:rsidRPr="008D4E20">
        <w:rPr>
          <w:lang w:eastAsia="lt-LT"/>
        </w:rPr>
        <w:t xml:space="preserve"> </w:t>
      </w:r>
      <w:r w:rsidR="00CB780F" w:rsidRPr="008D4E20">
        <w:rPr>
          <w:lang w:eastAsia="lt-LT"/>
        </w:rPr>
        <w:t>must support data exchange in XML (</w:t>
      </w:r>
      <w:proofErr w:type="spellStart"/>
      <w:proofErr w:type="gramStart"/>
      <w:r w:rsidR="00CB780F" w:rsidRPr="008D4E20">
        <w:rPr>
          <w:lang w:eastAsia="lt-LT"/>
        </w:rPr>
        <w:t>eXtensible</w:t>
      </w:r>
      <w:proofErr w:type="spellEnd"/>
      <w:proofErr w:type="gramEnd"/>
      <w:r w:rsidR="00CB780F" w:rsidRPr="008D4E20">
        <w:rPr>
          <w:lang w:eastAsia="lt-LT"/>
        </w:rPr>
        <w:t xml:space="preserve"> Markup Language) </w:t>
      </w:r>
      <w:r w:rsidR="00100FB2">
        <w:rPr>
          <w:lang w:eastAsia="lt-LT"/>
        </w:rPr>
        <w:t>or JSON (</w:t>
      </w:r>
      <w:proofErr w:type="spellStart"/>
      <w:r w:rsidR="00100FB2">
        <w:rPr>
          <w:lang w:eastAsia="lt-LT"/>
        </w:rPr>
        <w:t>javascript</w:t>
      </w:r>
      <w:proofErr w:type="spellEnd"/>
      <w:r w:rsidR="00100FB2">
        <w:rPr>
          <w:lang w:eastAsia="lt-LT"/>
        </w:rPr>
        <w:t xml:space="preserve"> </w:t>
      </w:r>
      <w:r w:rsidR="00727F1A">
        <w:rPr>
          <w:lang w:eastAsia="lt-LT"/>
        </w:rPr>
        <w:t xml:space="preserve">object notation) </w:t>
      </w:r>
      <w:r w:rsidR="00CB780F" w:rsidRPr="008D4E20">
        <w:rPr>
          <w:lang w:eastAsia="lt-LT"/>
        </w:rPr>
        <w:t>format.</w:t>
      </w:r>
    </w:p>
    <w:p w14:paraId="5A2DE711" w14:textId="738238B7" w:rsidR="00CB780F" w:rsidRPr="008D4E20" w:rsidRDefault="00CB780F" w:rsidP="006E768A">
      <w:pPr>
        <w:pStyle w:val="Numeratedtext"/>
        <w:rPr>
          <w:lang w:eastAsia="lt-LT"/>
        </w:rPr>
      </w:pPr>
      <w:r w:rsidRPr="008D4E20">
        <w:rPr>
          <w:lang w:eastAsia="lt-LT"/>
        </w:rPr>
        <w:t xml:space="preserve">Implementation of the </w:t>
      </w:r>
      <w:r w:rsidR="009917D1">
        <w:rPr>
          <w:lang w:eastAsia="lt-LT"/>
        </w:rPr>
        <w:t>solution</w:t>
      </w:r>
      <w:r w:rsidR="009917D1" w:rsidRPr="008D4E20">
        <w:rPr>
          <w:lang w:eastAsia="lt-LT"/>
        </w:rPr>
        <w:t xml:space="preserve"> </w:t>
      </w:r>
      <w:r w:rsidRPr="008D4E20">
        <w:rPr>
          <w:lang w:eastAsia="lt-LT"/>
        </w:rPr>
        <w:t xml:space="preserve">must ensure data integrity and availability via use of dedicated data exchange layers. If some data is updated all other components must have </w:t>
      </w:r>
      <w:proofErr w:type="gramStart"/>
      <w:r w:rsidRPr="008D4E20">
        <w:rPr>
          <w:lang w:eastAsia="lt-LT"/>
        </w:rPr>
        <w:t xml:space="preserve">the </w:t>
      </w:r>
      <w:r w:rsidR="009037F3">
        <w:rPr>
          <w:lang w:eastAsia="lt-LT"/>
        </w:rPr>
        <w:t>access</w:t>
      </w:r>
      <w:proofErr w:type="gramEnd"/>
      <w:r w:rsidR="009037F3">
        <w:rPr>
          <w:lang w:eastAsia="lt-LT"/>
        </w:rPr>
        <w:t xml:space="preserve"> to </w:t>
      </w:r>
      <w:r w:rsidRPr="008D4E20">
        <w:rPr>
          <w:lang w:eastAsia="lt-LT"/>
        </w:rPr>
        <w:t>newest data available in real time.</w:t>
      </w:r>
    </w:p>
    <w:p w14:paraId="2E065E0E" w14:textId="77777777" w:rsidR="00CB780F" w:rsidRPr="008D4E20" w:rsidRDefault="00CB780F" w:rsidP="006E768A">
      <w:pPr>
        <w:pStyle w:val="Numeratedtext"/>
        <w:rPr>
          <w:lang w:eastAsia="lt-LT"/>
        </w:rPr>
      </w:pPr>
      <w:r w:rsidRPr="008D4E20">
        <w:rPr>
          <w:lang w:eastAsia="lt-LT"/>
        </w:rPr>
        <w:t>The size of the data entity or the size of data storage must not be constrained by software or its architecture.</w:t>
      </w:r>
    </w:p>
    <w:p w14:paraId="1C7215FE" w14:textId="675D114A" w:rsidR="00CB780F" w:rsidRDefault="00CB780F" w:rsidP="006E768A">
      <w:pPr>
        <w:pStyle w:val="Numeratedtext"/>
        <w:rPr>
          <w:lang w:eastAsia="lt-LT"/>
        </w:rPr>
      </w:pPr>
      <w:r w:rsidRPr="008D4E20">
        <w:rPr>
          <w:lang w:eastAsia="lt-LT"/>
        </w:rPr>
        <w:t xml:space="preserve">All the </w:t>
      </w:r>
      <w:r w:rsidR="005050A0">
        <w:rPr>
          <w:lang w:eastAsia="lt-LT"/>
        </w:rPr>
        <w:t>solution</w:t>
      </w:r>
      <w:r w:rsidR="005050A0" w:rsidRPr="008D4E20">
        <w:rPr>
          <w:lang w:eastAsia="lt-LT"/>
        </w:rPr>
        <w:t xml:space="preserve"> </w:t>
      </w:r>
      <w:r w:rsidRPr="008D4E20">
        <w:rPr>
          <w:lang w:eastAsia="lt-LT"/>
        </w:rPr>
        <w:t>components must support Unicode UTF-8 encoding.</w:t>
      </w:r>
    </w:p>
    <w:p w14:paraId="02FC2F32" w14:textId="7569C402" w:rsidR="00535EC9" w:rsidRPr="008D4E20" w:rsidRDefault="00535EC9" w:rsidP="00535EC9">
      <w:pPr>
        <w:pStyle w:val="Numeratedtext"/>
        <w:rPr>
          <w:lang w:eastAsia="lt-LT"/>
        </w:rPr>
      </w:pPr>
      <w:r w:rsidRPr="008D4E20">
        <w:rPr>
          <w:lang w:eastAsia="lt-LT"/>
        </w:rPr>
        <w:t xml:space="preserve">To ensure high availability of the </w:t>
      </w:r>
      <w:r w:rsidR="005050A0">
        <w:rPr>
          <w:lang w:eastAsia="lt-LT"/>
        </w:rPr>
        <w:t>solution</w:t>
      </w:r>
      <w:r w:rsidRPr="008D4E20">
        <w:rPr>
          <w:lang w:eastAsia="lt-LT"/>
        </w:rPr>
        <w:t xml:space="preserve"> component duplication measures must be implemented. Furthermore, additional measures should be implemented such as: server duplication, load balancing, data backups etc.</w:t>
      </w:r>
    </w:p>
    <w:p w14:paraId="2532A9D6" w14:textId="5B0C30B8" w:rsidR="00535EC9" w:rsidRPr="008D4E20" w:rsidRDefault="00535EC9" w:rsidP="00417C1D">
      <w:pPr>
        <w:pStyle w:val="Numeratedtext"/>
        <w:rPr>
          <w:lang w:eastAsia="lt-LT"/>
        </w:rPr>
      </w:pPr>
      <w:r w:rsidRPr="008D4E20">
        <w:rPr>
          <w:lang w:eastAsia="lt-LT"/>
        </w:rPr>
        <w:t xml:space="preserve">In cases where it is necessary, the </w:t>
      </w:r>
      <w:r w:rsidR="005050A0">
        <w:rPr>
          <w:lang w:eastAsia="lt-LT"/>
        </w:rPr>
        <w:t>solution</w:t>
      </w:r>
      <w:r w:rsidRPr="008D4E20">
        <w:rPr>
          <w:lang w:eastAsia="lt-LT"/>
        </w:rPr>
        <w:t xml:space="preserve"> must use well-established and stable third-party software solutions.</w:t>
      </w:r>
    </w:p>
    <w:p w14:paraId="2CE8C8FE" w14:textId="2AA72396" w:rsidR="007F5714" w:rsidRPr="008D4E20" w:rsidRDefault="00D50BDA" w:rsidP="00D50BDA">
      <w:pPr>
        <w:pStyle w:val="Heading3"/>
        <w:rPr>
          <w:lang w:eastAsia="lt-LT"/>
        </w:rPr>
      </w:pPr>
      <w:bookmarkStart w:id="74" w:name="_Toc187146678"/>
      <w:r>
        <w:rPr>
          <w:lang w:eastAsia="lt-LT"/>
        </w:rPr>
        <w:t xml:space="preserve">Requirements for </w:t>
      </w:r>
      <w:r w:rsidR="00095499">
        <w:rPr>
          <w:lang w:eastAsia="lt-LT"/>
        </w:rPr>
        <w:t>database</w:t>
      </w:r>
      <w:bookmarkEnd w:id="74"/>
    </w:p>
    <w:p w14:paraId="5767D08B" w14:textId="610D7A2A" w:rsidR="00CB780F" w:rsidRPr="008D4E20" w:rsidRDefault="00CB780F" w:rsidP="006E768A">
      <w:pPr>
        <w:pStyle w:val="Numeratedtext"/>
        <w:rPr>
          <w:lang w:eastAsia="lt-LT"/>
        </w:rPr>
      </w:pPr>
      <w:r w:rsidRPr="008D4E20">
        <w:rPr>
          <w:lang w:eastAsia="lt-LT"/>
        </w:rPr>
        <w:t xml:space="preserve">The configuration of the database and application server must be discussed, negotiated, and formally approved by the </w:t>
      </w:r>
      <w:r w:rsidR="00D50BDA">
        <w:rPr>
          <w:lang w:eastAsia="lt-LT"/>
        </w:rPr>
        <w:t>Buyer</w:t>
      </w:r>
      <w:r w:rsidRPr="008D4E20">
        <w:rPr>
          <w:lang w:eastAsia="lt-LT"/>
        </w:rPr>
        <w:t xml:space="preserve"> prior to implementation.</w:t>
      </w:r>
    </w:p>
    <w:p w14:paraId="380C9CAE" w14:textId="51AD93F7" w:rsidR="00DD140B" w:rsidRDefault="00DD140B" w:rsidP="006E768A">
      <w:pPr>
        <w:pStyle w:val="Numeratedtext"/>
        <w:rPr>
          <w:lang w:eastAsia="lt-LT"/>
        </w:rPr>
      </w:pPr>
      <w:r w:rsidRPr="008D4E20">
        <w:rPr>
          <w:lang w:eastAsia="lt-LT"/>
        </w:rPr>
        <w:t xml:space="preserve">The </w:t>
      </w:r>
      <w:r w:rsidR="005050A0">
        <w:rPr>
          <w:lang w:eastAsia="lt-LT"/>
        </w:rPr>
        <w:t>solution</w:t>
      </w:r>
      <w:r w:rsidRPr="008D4E20">
        <w:rPr>
          <w:lang w:eastAsia="lt-LT"/>
        </w:rPr>
        <w:t xml:space="preserve"> should have no limitations </w:t>
      </w:r>
      <w:r w:rsidR="00A103F0" w:rsidRPr="008D4E20">
        <w:rPr>
          <w:lang w:eastAsia="lt-LT"/>
        </w:rPr>
        <w:t>regarding</w:t>
      </w:r>
      <w:r w:rsidRPr="008D4E20">
        <w:rPr>
          <w:lang w:eastAsia="lt-LT"/>
        </w:rPr>
        <w:t xml:space="preserve"> </w:t>
      </w:r>
      <w:r w:rsidR="009B6368" w:rsidRPr="008D4E20">
        <w:rPr>
          <w:lang w:eastAsia="lt-LT"/>
        </w:rPr>
        <w:t>the number</w:t>
      </w:r>
      <w:r w:rsidRPr="008D4E20">
        <w:rPr>
          <w:lang w:eastAsia="lt-LT"/>
        </w:rPr>
        <w:t xml:space="preserve"> of data e</w:t>
      </w:r>
      <w:r w:rsidR="00CA0F6F" w:rsidRPr="008D4E20">
        <w:rPr>
          <w:lang w:eastAsia="lt-LT"/>
        </w:rPr>
        <w:t xml:space="preserve">ntries except cases when </w:t>
      </w:r>
      <w:r w:rsidR="008543A2" w:rsidRPr="008D4E20">
        <w:rPr>
          <w:lang w:eastAsia="lt-LT"/>
        </w:rPr>
        <w:t>there are hardware constraints.</w:t>
      </w:r>
    </w:p>
    <w:p w14:paraId="0DA04361" w14:textId="6710A47B" w:rsidR="007B1ECD" w:rsidRDefault="00493E8E" w:rsidP="006E768A">
      <w:pPr>
        <w:pStyle w:val="Numeratedtext"/>
        <w:rPr>
          <w:lang w:eastAsia="lt-LT"/>
        </w:rPr>
      </w:pPr>
      <w:proofErr w:type="gramStart"/>
      <w:r>
        <w:rPr>
          <w:lang w:eastAsia="lt-LT"/>
        </w:rPr>
        <w:t>Portal</w:t>
      </w:r>
      <w:proofErr w:type="gramEnd"/>
      <w:r>
        <w:rPr>
          <w:lang w:eastAsia="lt-LT"/>
        </w:rPr>
        <w:t xml:space="preserve"> database should </w:t>
      </w:r>
      <w:r w:rsidR="002015E3">
        <w:rPr>
          <w:lang w:eastAsia="lt-LT"/>
        </w:rPr>
        <w:t>be implemented using</w:t>
      </w:r>
      <w:r>
        <w:rPr>
          <w:lang w:eastAsia="lt-LT"/>
        </w:rPr>
        <w:t xml:space="preserve"> </w:t>
      </w:r>
      <w:r w:rsidR="001C7BBF">
        <w:rPr>
          <w:lang w:eastAsia="lt-LT"/>
        </w:rPr>
        <w:t>open-source</w:t>
      </w:r>
      <w:r>
        <w:rPr>
          <w:lang w:eastAsia="lt-LT"/>
        </w:rPr>
        <w:t xml:space="preserve"> solutions (i.e. Postgre</w:t>
      </w:r>
      <w:r w:rsidR="001C7BBF">
        <w:rPr>
          <w:lang w:eastAsia="lt-LT"/>
        </w:rPr>
        <w:t xml:space="preserve">SQL or </w:t>
      </w:r>
      <w:r w:rsidR="00EF7296">
        <w:rPr>
          <w:lang w:eastAsia="lt-LT"/>
        </w:rPr>
        <w:t>equivalent</w:t>
      </w:r>
      <w:r w:rsidR="001C7BBF">
        <w:rPr>
          <w:lang w:eastAsia="lt-LT"/>
        </w:rPr>
        <w:t>)</w:t>
      </w:r>
      <w:r w:rsidR="002015E3">
        <w:rPr>
          <w:lang w:eastAsia="lt-LT"/>
        </w:rPr>
        <w:t xml:space="preserve"> if possible. The </w:t>
      </w:r>
      <w:r w:rsidR="00520690">
        <w:rPr>
          <w:lang w:eastAsia="lt-LT"/>
        </w:rPr>
        <w:t xml:space="preserve">technological stack of Portal database must be negotiated and agreed up on </w:t>
      </w:r>
      <w:r w:rsidR="00EF7296">
        <w:rPr>
          <w:lang w:eastAsia="lt-LT"/>
        </w:rPr>
        <w:t>with the Buyer prior to implementation.</w:t>
      </w:r>
    </w:p>
    <w:p w14:paraId="67A80588" w14:textId="48DD5FBC" w:rsidR="00F14718" w:rsidRPr="008D4E20" w:rsidRDefault="00F14718" w:rsidP="006E768A">
      <w:pPr>
        <w:pStyle w:val="Numeratedtext"/>
        <w:rPr>
          <w:lang w:eastAsia="lt-LT"/>
        </w:rPr>
      </w:pPr>
      <w:r>
        <w:rPr>
          <w:lang w:eastAsia="lt-LT"/>
        </w:rPr>
        <w:t xml:space="preserve">Portal database structure should </w:t>
      </w:r>
      <w:r w:rsidR="009B007D">
        <w:rPr>
          <w:lang w:eastAsia="lt-LT"/>
        </w:rPr>
        <w:t xml:space="preserve">be able to </w:t>
      </w:r>
      <w:r w:rsidR="004774AB">
        <w:rPr>
          <w:lang w:eastAsia="lt-LT"/>
        </w:rPr>
        <w:t xml:space="preserve">handle new medical documents without changing the database </w:t>
      </w:r>
      <w:r w:rsidR="00F83A89">
        <w:rPr>
          <w:lang w:eastAsia="lt-LT"/>
        </w:rPr>
        <w:t>structure</w:t>
      </w:r>
      <w:r w:rsidR="009B007D">
        <w:rPr>
          <w:lang w:eastAsia="lt-LT"/>
        </w:rPr>
        <w:t xml:space="preserve">, when the new medical document </w:t>
      </w:r>
      <w:r w:rsidR="00BA6C1B">
        <w:rPr>
          <w:lang w:eastAsia="lt-LT"/>
        </w:rPr>
        <w:t xml:space="preserve">can be handled as a standard </w:t>
      </w:r>
      <w:r w:rsidR="00ED2755">
        <w:rPr>
          <w:lang w:eastAsia="lt-LT"/>
        </w:rPr>
        <w:t>Composition resource</w:t>
      </w:r>
      <w:r w:rsidR="00F83A89">
        <w:rPr>
          <w:lang w:eastAsia="lt-LT"/>
        </w:rPr>
        <w:t>.</w:t>
      </w:r>
    </w:p>
    <w:p w14:paraId="35866AE6" w14:textId="7CD97C30" w:rsidR="00F57FB1" w:rsidRPr="008D4E20" w:rsidRDefault="00476B07" w:rsidP="00476B07">
      <w:pPr>
        <w:pStyle w:val="Heading3"/>
        <w:rPr>
          <w:lang w:eastAsia="lt-LT"/>
        </w:rPr>
      </w:pPr>
      <w:bookmarkStart w:id="75" w:name="_Toc187146679"/>
      <w:r>
        <w:rPr>
          <w:lang w:eastAsia="lt-LT"/>
        </w:rPr>
        <w:t>Requirements for infrastructure usage</w:t>
      </w:r>
      <w:bookmarkEnd w:id="75"/>
    </w:p>
    <w:p w14:paraId="1CD0ADC4" w14:textId="62ED954C" w:rsidR="00613DC6" w:rsidRPr="008D4E20" w:rsidRDefault="005050A0" w:rsidP="00613DC6">
      <w:pPr>
        <w:pStyle w:val="Numeratedtext"/>
      </w:pPr>
      <w:proofErr w:type="gramStart"/>
      <w:r>
        <w:t>Solution</w:t>
      </w:r>
      <w:proofErr w:type="gramEnd"/>
      <w:r w:rsidR="00F57FB1" w:rsidRPr="008D4E20">
        <w:t xml:space="preserve"> must use </w:t>
      </w:r>
      <w:r w:rsidR="00E349F1" w:rsidRPr="008D4E20">
        <w:t>open documents and data formats</w:t>
      </w:r>
      <w:r w:rsidR="00613DC6" w:rsidRPr="008D4E20">
        <w:t>.</w:t>
      </w:r>
    </w:p>
    <w:p w14:paraId="6B104BE2" w14:textId="562CA19A" w:rsidR="00B74D52" w:rsidRDefault="00CA4F25" w:rsidP="00B74D52">
      <w:pPr>
        <w:pStyle w:val="Numeratedtext"/>
      </w:pPr>
      <w:r>
        <w:t xml:space="preserve">Development of </w:t>
      </w:r>
      <w:r w:rsidR="00474A3C">
        <w:t xml:space="preserve">the </w:t>
      </w:r>
      <w:r w:rsidR="00CF42DB">
        <w:t>solution</w:t>
      </w:r>
      <w:r>
        <w:t xml:space="preserve"> must use the technolog</w:t>
      </w:r>
      <w:r w:rsidR="00501CC9">
        <w:t xml:space="preserve">y stack described in section </w:t>
      </w:r>
      <w:r w:rsidR="00501CC9">
        <w:fldChar w:fldCharType="begin"/>
      </w:r>
      <w:r w:rsidR="00501CC9">
        <w:instrText xml:space="preserve"> REF _Ref180486780 \r \h </w:instrText>
      </w:r>
      <w:r w:rsidR="00501CC9">
        <w:fldChar w:fldCharType="separate"/>
      </w:r>
      <w:r w:rsidR="00612951">
        <w:t>2.2.1</w:t>
      </w:r>
      <w:r w:rsidR="00501CC9">
        <w:fldChar w:fldCharType="end"/>
      </w:r>
      <w:r w:rsidR="00501CC9">
        <w:t xml:space="preserve"> </w:t>
      </w:r>
      <w:r w:rsidR="00501CC9" w:rsidRPr="00501CC9">
        <w:fldChar w:fldCharType="begin"/>
      </w:r>
      <w:r w:rsidR="00501CC9" w:rsidRPr="00501CC9">
        <w:instrText xml:space="preserve"> REF _Ref180486782 \h </w:instrText>
      </w:r>
      <w:r w:rsidR="00501CC9">
        <w:instrText xml:space="preserve"> \* MERGEFORMAT </w:instrText>
      </w:r>
      <w:r w:rsidR="00501CC9" w:rsidRPr="00501CC9">
        <w:fldChar w:fldCharType="separate"/>
      </w:r>
      <w:r w:rsidR="00612951" w:rsidRPr="00225309">
        <w:t>Technologies</w:t>
      </w:r>
      <w:r w:rsidR="00501CC9" w:rsidRPr="00501CC9">
        <w:fldChar w:fldCharType="end"/>
      </w:r>
      <w:r w:rsidR="00501CC9">
        <w:t>.</w:t>
      </w:r>
    </w:p>
    <w:p w14:paraId="60C55A7C" w14:textId="77777777" w:rsidR="00EF28F9" w:rsidRDefault="00D24071" w:rsidP="00D24071">
      <w:pPr>
        <w:pStyle w:val="Numeratedtext"/>
      </w:pPr>
      <w:r>
        <w:t xml:space="preserve">The developed solution must use </w:t>
      </w:r>
      <w:r w:rsidR="00EF28F9">
        <w:t>RC hardware infrastructure for the deployment of the solution.</w:t>
      </w:r>
    </w:p>
    <w:p w14:paraId="590948CC" w14:textId="49E7856F" w:rsidR="00C32713" w:rsidRDefault="00C32713" w:rsidP="00B46CB0">
      <w:pPr>
        <w:pStyle w:val="Heading3"/>
      </w:pPr>
      <w:bookmarkStart w:id="76" w:name="_Toc187146680"/>
      <w:r>
        <w:t>Requirements for availability</w:t>
      </w:r>
      <w:bookmarkEnd w:id="76"/>
    </w:p>
    <w:p w14:paraId="5FC2288B" w14:textId="77777777" w:rsidR="00B46CB0" w:rsidRPr="008D4E20" w:rsidRDefault="00B46CB0" w:rsidP="00B46CB0">
      <w:pPr>
        <w:pStyle w:val="Numeratedtext"/>
        <w:rPr>
          <w:lang w:eastAsia="lt-LT"/>
        </w:rPr>
      </w:pPr>
      <w:r w:rsidRPr="008D4E20">
        <w:rPr>
          <w:lang w:eastAsia="lt-LT"/>
        </w:rPr>
        <w:t xml:space="preserve">The technology stack used for the software developed must be fully compatible with the existing technologies and infrastructure of the </w:t>
      </w:r>
      <w:r>
        <w:rPr>
          <w:lang w:eastAsia="lt-LT"/>
        </w:rPr>
        <w:t>Buyer</w:t>
      </w:r>
      <w:r w:rsidRPr="008D4E20">
        <w:rPr>
          <w:lang w:eastAsia="lt-LT"/>
        </w:rPr>
        <w:t>. The solution must leverage existing infrastructure components, such as the RC firewall, wherever applicable, to ensure seamless integration and minimize duplication of resources.</w:t>
      </w:r>
    </w:p>
    <w:p w14:paraId="615A1175" w14:textId="7B308D5E" w:rsidR="00C921A9" w:rsidRDefault="00203A28" w:rsidP="00C921A9">
      <w:pPr>
        <w:pStyle w:val="Numeratedtext"/>
      </w:pPr>
      <w:r>
        <w:t>The solution must ensure high availability of services</w:t>
      </w:r>
      <w:r w:rsidR="000E6E27">
        <w:t xml:space="preserve"> by using software solutions such as messaging </w:t>
      </w:r>
      <w:r w:rsidR="00CE38C4">
        <w:t xml:space="preserve">queues, message </w:t>
      </w:r>
      <w:r w:rsidR="00526206">
        <w:t>brokers, component duplication</w:t>
      </w:r>
      <w:r w:rsidR="00DA4721">
        <w:t>, load balancers</w:t>
      </w:r>
      <w:r w:rsidR="00526206">
        <w:t xml:space="preserve"> etc.</w:t>
      </w:r>
    </w:p>
    <w:p w14:paraId="794C00EC" w14:textId="251ABB0A" w:rsidR="00517EB0" w:rsidRDefault="009C4D81" w:rsidP="00C921A9">
      <w:pPr>
        <w:pStyle w:val="Numeratedtext"/>
      </w:pPr>
      <w:r>
        <w:t xml:space="preserve">Measures used for ensuring </w:t>
      </w:r>
      <w:r w:rsidR="005050A0">
        <w:t>solution</w:t>
      </w:r>
      <w:r>
        <w:t xml:space="preserve"> availability </w:t>
      </w:r>
      <w:r w:rsidR="005E4FAD">
        <w:t xml:space="preserve">should be automatic in nature (especially in case of incidents) and the only </w:t>
      </w:r>
      <w:r w:rsidR="0073141B">
        <w:t xml:space="preserve">manual intervention should be </w:t>
      </w:r>
      <w:r w:rsidR="00F6411B">
        <w:t xml:space="preserve">when </w:t>
      </w:r>
      <w:proofErr w:type="gramStart"/>
      <w:r w:rsidR="00F6411B">
        <w:t>system</w:t>
      </w:r>
      <w:proofErr w:type="gramEnd"/>
      <w:r w:rsidR="00F6411B">
        <w:t xml:space="preserve"> must be reinstated to stable state.</w:t>
      </w:r>
    </w:p>
    <w:p w14:paraId="4759C01B" w14:textId="77777777" w:rsidR="006250D2" w:rsidRDefault="00D6552A" w:rsidP="006250D2">
      <w:pPr>
        <w:pStyle w:val="Numeratedtext"/>
      </w:pPr>
      <w:r>
        <w:t xml:space="preserve">Measures for ensuring availability must be </w:t>
      </w:r>
      <w:r w:rsidR="00DA4721">
        <w:t xml:space="preserve">described in detail </w:t>
      </w:r>
      <w:r>
        <w:t>in design documentation.</w:t>
      </w:r>
    </w:p>
    <w:p w14:paraId="4A5B8168" w14:textId="5CC3026D" w:rsidR="00891D95" w:rsidRDefault="006250D2" w:rsidP="006250D2">
      <w:pPr>
        <w:pStyle w:val="Numeratedtext"/>
      </w:pPr>
      <w:r w:rsidRPr="006250D2">
        <w:t xml:space="preserve">The </w:t>
      </w:r>
      <w:r w:rsidR="005050A0">
        <w:t>solution</w:t>
      </w:r>
      <w:r w:rsidRPr="006250D2">
        <w:t xml:space="preserve"> must adhere to the principal of 24/7 availability, ensuring continuous uptime without interruption.</w:t>
      </w:r>
    </w:p>
    <w:p w14:paraId="7AACA0E7" w14:textId="23D8C4A5" w:rsidR="006250D2" w:rsidRDefault="005050A0" w:rsidP="006250D2">
      <w:pPr>
        <w:pStyle w:val="Numeratedtext"/>
      </w:pPr>
      <w:proofErr w:type="gramStart"/>
      <w:r>
        <w:t>Solution</w:t>
      </w:r>
      <w:proofErr w:type="gramEnd"/>
      <w:r w:rsidR="000D7765">
        <w:t xml:space="preserve"> must be available 9</w:t>
      </w:r>
      <w:r w:rsidR="008F0173">
        <w:t>9,99</w:t>
      </w:r>
      <w:r w:rsidR="000D7765">
        <w:t>% of the time.</w:t>
      </w:r>
    </w:p>
    <w:p w14:paraId="1A550CEF" w14:textId="47865ED8" w:rsidR="00191056" w:rsidRDefault="005050A0" w:rsidP="006250D2">
      <w:pPr>
        <w:pStyle w:val="Numeratedtext"/>
      </w:pPr>
      <w:proofErr w:type="gramStart"/>
      <w:r>
        <w:lastRenderedPageBreak/>
        <w:t>Solution</w:t>
      </w:r>
      <w:proofErr w:type="gramEnd"/>
      <w:r w:rsidR="002C647B">
        <w:t xml:space="preserve"> must ensure robustness </w:t>
      </w:r>
      <w:r w:rsidR="00342372">
        <w:t xml:space="preserve">and fault tolerance measures when </w:t>
      </w:r>
      <w:r w:rsidR="00F165BF">
        <w:t>user provide incorrect inputs.</w:t>
      </w:r>
      <w:r w:rsidR="00AF32B8">
        <w:t xml:space="preserve"> </w:t>
      </w:r>
      <w:r>
        <w:t>Solution</w:t>
      </w:r>
      <w:r w:rsidR="00FF001D">
        <w:t xml:space="preserve"> must provide</w:t>
      </w:r>
      <w:r w:rsidR="0023543F">
        <w:t xml:space="preserve"> message to the user about incorrect action and proceed to stable work state.</w:t>
      </w:r>
    </w:p>
    <w:p w14:paraId="274D082B" w14:textId="6F79C8CC" w:rsidR="0023543F" w:rsidRPr="006250D2" w:rsidRDefault="006B17A4" w:rsidP="006250D2">
      <w:pPr>
        <w:pStyle w:val="Numeratedtext"/>
        <w:tabs>
          <w:tab w:val="num" w:pos="720"/>
        </w:tabs>
      </w:pPr>
      <w:r>
        <w:t xml:space="preserve">Data synchronization must not have a negative effect on </w:t>
      </w:r>
      <w:r w:rsidR="005050A0">
        <w:t>solution</w:t>
      </w:r>
      <w:r>
        <w:t>s availability.</w:t>
      </w:r>
    </w:p>
    <w:p w14:paraId="4DE18616" w14:textId="3CC76B1D" w:rsidR="002A6400" w:rsidRDefault="001F3AEC" w:rsidP="001F3AEC">
      <w:pPr>
        <w:pStyle w:val="Heading2"/>
      </w:pPr>
      <w:bookmarkStart w:id="77" w:name="_Toc187146681"/>
      <w:r>
        <w:t>Requirements for exten</w:t>
      </w:r>
      <w:r w:rsidR="00E1754F">
        <w:t>s</w:t>
      </w:r>
      <w:r>
        <w:t>ibility</w:t>
      </w:r>
      <w:bookmarkEnd w:id="77"/>
    </w:p>
    <w:p w14:paraId="36A8D28D" w14:textId="77777777" w:rsidR="001F3AEC" w:rsidRPr="001F3AEC" w:rsidRDefault="001F3AEC" w:rsidP="001F3AEC"/>
    <w:p w14:paraId="1E9CC36B" w14:textId="583117FA" w:rsidR="004F0A33" w:rsidRDefault="00963B05" w:rsidP="004F0A33">
      <w:pPr>
        <w:pStyle w:val="Numeratedtext"/>
      </w:pPr>
      <w:r>
        <w:t>The solution</w:t>
      </w:r>
      <w:r w:rsidR="006A4587">
        <w:t xml:space="preserve"> should ensure </w:t>
      </w:r>
      <w:r w:rsidR="0078191C">
        <w:t xml:space="preserve">further development and introduction of additional functionality without </w:t>
      </w:r>
      <w:r w:rsidR="004F0A33">
        <w:t>impacting the development of other components</w:t>
      </w:r>
      <w:r w:rsidR="00E1754F">
        <w:t>.</w:t>
      </w:r>
    </w:p>
    <w:p w14:paraId="77C5BE97" w14:textId="6BF5980A" w:rsidR="00963B05" w:rsidRPr="00963B05" w:rsidRDefault="00963B05" w:rsidP="00963B05">
      <w:pPr>
        <w:pStyle w:val="Numeratedtext"/>
        <w:tabs>
          <w:tab w:val="num" w:pos="0"/>
          <w:tab w:val="num" w:pos="720"/>
        </w:tabs>
      </w:pPr>
      <w:r>
        <w:t>The solution</w:t>
      </w:r>
      <w:r w:rsidR="003665FA">
        <w:t xml:space="preserve"> should be capable </w:t>
      </w:r>
      <w:proofErr w:type="gramStart"/>
      <w:r w:rsidR="00657A02">
        <w:t>to scale with</w:t>
      </w:r>
      <w:proofErr w:type="gramEnd"/>
      <w:r w:rsidR="00657A02">
        <w:t xml:space="preserve"> additional hardware resources added</w:t>
      </w:r>
      <w:r w:rsidR="00250168">
        <w:t xml:space="preserve"> vertically and horizontally</w:t>
      </w:r>
      <w:r w:rsidR="00657A02">
        <w:t>.</w:t>
      </w:r>
    </w:p>
    <w:p w14:paraId="4A5F5211" w14:textId="30CB4E60" w:rsidR="00891D95" w:rsidRPr="00BD3312" w:rsidRDefault="00BD3312" w:rsidP="00E71632">
      <w:pPr>
        <w:pStyle w:val="Heading2"/>
        <w:rPr>
          <w:lang w:val="en-GB"/>
        </w:rPr>
      </w:pPr>
      <w:bookmarkStart w:id="78" w:name="_Toc187146682"/>
      <w:r w:rsidRPr="00BD3312">
        <w:rPr>
          <w:lang w:val="en-GB"/>
        </w:rPr>
        <w:t>Requirements for the making and restoration of backup copies</w:t>
      </w:r>
      <w:bookmarkEnd w:id="78"/>
    </w:p>
    <w:p w14:paraId="45DC4392" w14:textId="77777777" w:rsidR="00891D95" w:rsidRPr="008D4E20" w:rsidRDefault="00891D95" w:rsidP="00891D95">
      <w:pPr>
        <w:spacing w:line="276" w:lineRule="auto"/>
        <w:rPr>
          <w:rFonts w:ascii="Tahoma" w:hAnsi="Tahoma" w:cs="Tahoma"/>
          <w:sz w:val="22"/>
          <w:szCs w:val="22"/>
        </w:rPr>
      </w:pPr>
    </w:p>
    <w:p w14:paraId="4B95C820" w14:textId="52EAA5D2" w:rsidR="00BE3BFF" w:rsidRPr="00703749" w:rsidRDefault="00BE3BFF" w:rsidP="00BD3312">
      <w:pPr>
        <w:pStyle w:val="Numeratedtext"/>
        <w:rPr>
          <w:lang w:val="en-GB"/>
        </w:rPr>
      </w:pPr>
      <w:bookmarkStart w:id="79" w:name="_Toc157081877"/>
      <w:r w:rsidRPr="00703749">
        <w:rPr>
          <w:lang w:val="en-GB"/>
        </w:rPr>
        <w:t xml:space="preserve">The provider shall define and implement the processes, tools and rules for making backups in accordance with the backup policy provided by </w:t>
      </w:r>
      <w:r w:rsidR="0033716D">
        <w:rPr>
          <w:lang w:val="en-GB"/>
        </w:rPr>
        <w:t>RC</w:t>
      </w:r>
      <w:r w:rsidRPr="00703749">
        <w:rPr>
          <w:lang w:val="en-GB"/>
        </w:rPr>
        <w:t>, using the backup tools and resources available to RC</w:t>
      </w:r>
      <w:r w:rsidRPr="00703749">
        <w:rPr>
          <w:color w:val="0070C0"/>
          <w:lang w:val="en-GB"/>
        </w:rPr>
        <w:t>.</w:t>
      </w:r>
    </w:p>
    <w:p w14:paraId="4C2B58DA" w14:textId="23A5BDF7" w:rsidR="00BE3BFF" w:rsidRPr="008576E2" w:rsidRDefault="00BE3BFF" w:rsidP="00BD3312">
      <w:pPr>
        <w:pStyle w:val="Numeratedtext"/>
        <w:rPr>
          <w:lang w:val="en-GB"/>
        </w:rPr>
      </w:pPr>
      <w:r w:rsidRPr="008576E2">
        <w:rPr>
          <w:lang w:val="en-GB"/>
        </w:rPr>
        <w:t xml:space="preserve">The </w:t>
      </w:r>
      <w:r w:rsidR="005050A0">
        <w:rPr>
          <w:lang w:val="en-GB"/>
        </w:rPr>
        <w:t>solution</w:t>
      </w:r>
      <w:r w:rsidRPr="008576E2">
        <w:rPr>
          <w:lang w:val="en-GB"/>
        </w:rPr>
        <w:t xml:space="preserve"> must allow you to recover data from backup copies of data. The Provider shall define and implement the processes, means and rules for the restoration of copies.</w:t>
      </w:r>
    </w:p>
    <w:p w14:paraId="35FC8C3F" w14:textId="71CEB1B2" w:rsidR="00BE3BFF" w:rsidRPr="008576E2" w:rsidRDefault="00BE3BFF" w:rsidP="00BD3312">
      <w:pPr>
        <w:pStyle w:val="Numeratedtext"/>
        <w:rPr>
          <w:lang w:val="en-GB"/>
        </w:rPr>
      </w:pPr>
      <w:r w:rsidRPr="008576E2">
        <w:rPr>
          <w:lang w:val="en-GB"/>
        </w:rPr>
        <w:t xml:space="preserve">The </w:t>
      </w:r>
      <w:r w:rsidR="005050A0">
        <w:rPr>
          <w:lang w:val="en-GB"/>
        </w:rPr>
        <w:t>solution</w:t>
      </w:r>
      <w:r w:rsidRPr="008576E2">
        <w:rPr>
          <w:lang w:val="en-GB"/>
        </w:rPr>
        <w:t xml:space="preserve"> being developed must be coordinated with the reserve copying equipment available at the Centre of Registers in order to ensure the possibility of manual and automatic backup of all stored data, i.e. the </w:t>
      </w:r>
      <w:r w:rsidR="005E7924">
        <w:rPr>
          <w:lang w:val="en-GB"/>
        </w:rPr>
        <w:t>s</w:t>
      </w:r>
      <w:r w:rsidR="005050A0">
        <w:rPr>
          <w:lang w:val="en-GB"/>
        </w:rPr>
        <w:t>olution</w:t>
      </w:r>
      <w:r w:rsidRPr="008576E2">
        <w:rPr>
          <w:lang w:val="en-GB"/>
        </w:rPr>
        <w:t xml:space="preserve"> must be installed in such a way that the reserve copying equipment available to the Centre of Registers can be fully used </w:t>
      </w:r>
      <w:r w:rsidRPr="008576E2">
        <w:rPr>
          <w:rFonts w:eastAsia="ArialUnicodeMS"/>
          <w:lang w:val="en-GB"/>
        </w:rPr>
        <w:t>(the reserve copying equipment currently used by the Centre of Registers – EMC Networker).</w:t>
      </w:r>
    </w:p>
    <w:p w14:paraId="349D19B0" w14:textId="294FA2E3" w:rsidR="00BE3BFF" w:rsidRPr="008576E2" w:rsidRDefault="00BE3BFF" w:rsidP="00BD3312">
      <w:pPr>
        <w:pStyle w:val="Numeratedtext"/>
        <w:rPr>
          <w:lang w:val="en-GB"/>
        </w:rPr>
      </w:pPr>
      <w:r w:rsidRPr="008576E2">
        <w:rPr>
          <w:lang w:val="en-GB"/>
        </w:rPr>
        <w:t xml:space="preserve">The </w:t>
      </w:r>
      <w:r w:rsidR="005E7924">
        <w:rPr>
          <w:lang w:val="en-GB"/>
        </w:rPr>
        <w:t>solution</w:t>
      </w:r>
      <w:r w:rsidRPr="008576E2">
        <w:rPr>
          <w:lang w:val="en-GB"/>
        </w:rPr>
        <w:t xml:space="preserve"> must be coordinated with the reserve copying equipment available at the Centre of Registers, so that technical administrators </w:t>
      </w:r>
      <w:proofErr w:type="gramStart"/>
      <w:r w:rsidRPr="008576E2">
        <w:rPr>
          <w:lang w:val="en-GB"/>
        </w:rPr>
        <w:t>have the opportunity to</w:t>
      </w:r>
      <w:proofErr w:type="gramEnd"/>
      <w:r w:rsidRPr="008576E2">
        <w:rPr>
          <w:lang w:val="en-GB"/>
        </w:rPr>
        <w:t xml:space="preserve"> set automatic backup according to the specified frequency, the established place of data storage (logical disk, remote stations, etc.), the categories of documents to be copied, records, documents, as well as to carry out copying of the entire System.</w:t>
      </w:r>
    </w:p>
    <w:p w14:paraId="09EF55C0" w14:textId="2D2BC975" w:rsidR="00BE3BFF" w:rsidRPr="008576E2" w:rsidRDefault="00BE3BFF" w:rsidP="00BD3312">
      <w:pPr>
        <w:pStyle w:val="Numeratedtext"/>
        <w:rPr>
          <w:lang w:val="en-GB"/>
        </w:rPr>
      </w:pPr>
      <w:r w:rsidRPr="008576E2">
        <w:rPr>
          <w:lang w:val="en-GB"/>
        </w:rPr>
        <w:t xml:space="preserve">The </w:t>
      </w:r>
      <w:r w:rsidR="005E7924">
        <w:rPr>
          <w:lang w:val="en-GB"/>
        </w:rPr>
        <w:t>solution</w:t>
      </w:r>
      <w:r w:rsidRPr="008576E2">
        <w:rPr>
          <w:lang w:val="en-GB"/>
        </w:rPr>
        <w:t xml:space="preserve"> must be aligned with the reserve copying equipment available at the Centre of Registers so that the technical administrators have the right to initiate the procedure for restoring system data from the backup copy. The integrity of the data must be ensured when the data are restored.</w:t>
      </w:r>
    </w:p>
    <w:p w14:paraId="3DB94DF0" w14:textId="0C0797B4" w:rsidR="00BE3BFF" w:rsidRDefault="00BE3BFF" w:rsidP="00BD3312">
      <w:pPr>
        <w:pStyle w:val="Numeratedtext"/>
        <w:rPr>
          <w:lang w:val="en-GB"/>
        </w:rPr>
      </w:pPr>
      <w:r w:rsidRPr="008576E2">
        <w:rPr>
          <w:lang w:val="en-GB"/>
        </w:rPr>
        <w:t xml:space="preserve">The </w:t>
      </w:r>
      <w:r w:rsidR="005E7924">
        <w:rPr>
          <w:lang w:val="en-GB"/>
        </w:rPr>
        <w:t>solution</w:t>
      </w:r>
      <w:r w:rsidRPr="008576E2">
        <w:rPr>
          <w:lang w:val="en-GB"/>
        </w:rPr>
        <w:t xml:space="preserve"> must be so aligned with the reserve copying equipment available to the Centre of Registers in such a way as to make it possible to generate a log of the reserve copy in the System and to ensure the possibility to view and print the log in which the following are to be recorded: the date, time of the backup copy, the method of making the backup copy (automatic, manual), the name of the reserve copy file, the place of storage of the reserve copy file and other information agreed during the Project. It must be possible to view and print the journal of the reserve copy.</w:t>
      </w:r>
    </w:p>
    <w:p w14:paraId="1B46F16C" w14:textId="48EB0672" w:rsidR="00B6465D" w:rsidRPr="008576E2" w:rsidRDefault="005402A3" w:rsidP="00BD3312">
      <w:pPr>
        <w:pStyle w:val="Numeratedtext"/>
        <w:rPr>
          <w:lang w:val="en-GB"/>
        </w:rPr>
      </w:pPr>
      <w:r>
        <w:rPr>
          <w:lang w:val="en-GB"/>
        </w:rPr>
        <w:t xml:space="preserve">In case of incident when </w:t>
      </w:r>
      <w:r w:rsidR="00946C93">
        <w:rPr>
          <w:lang w:val="en-GB"/>
        </w:rPr>
        <w:t>resource database</w:t>
      </w:r>
      <w:r w:rsidR="009A1012">
        <w:rPr>
          <w:lang w:val="en-GB"/>
        </w:rPr>
        <w:t xml:space="preserve"> must be recovered, </w:t>
      </w:r>
      <w:r w:rsidR="00946C93">
        <w:rPr>
          <w:lang w:val="en-GB"/>
        </w:rPr>
        <w:t xml:space="preserve">resource database </w:t>
      </w:r>
      <w:r w:rsidR="003455E2">
        <w:rPr>
          <w:lang w:val="en-GB"/>
        </w:rPr>
        <w:t xml:space="preserve">must have the ability to resynchronize organizational data (general data about patients, </w:t>
      </w:r>
      <w:proofErr w:type="gramStart"/>
      <w:r w:rsidR="00A074B9">
        <w:rPr>
          <w:lang w:val="en-GB"/>
        </w:rPr>
        <w:t>specialists</w:t>
      </w:r>
      <w:proofErr w:type="gramEnd"/>
      <w:r w:rsidR="00A074B9">
        <w:rPr>
          <w:lang w:val="en-GB"/>
        </w:rPr>
        <w:t xml:space="preserve"> data, health care institutions data) from </w:t>
      </w:r>
      <w:r w:rsidR="009B473E">
        <w:rPr>
          <w:lang w:val="en-GB"/>
        </w:rPr>
        <w:t>ESPBI core.</w:t>
      </w:r>
    </w:p>
    <w:p w14:paraId="60D807E8" w14:textId="77777777" w:rsidR="002A6400" w:rsidRPr="008D4E20" w:rsidRDefault="002A6400" w:rsidP="002A6400"/>
    <w:p w14:paraId="0D679EB7" w14:textId="512AE011" w:rsidR="00891D95" w:rsidRPr="008D4E20" w:rsidRDefault="00517627" w:rsidP="00517627">
      <w:pPr>
        <w:pStyle w:val="Heading2"/>
      </w:pPr>
      <w:bookmarkStart w:id="80" w:name="_Toc187146683"/>
      <w:bookmarkEnd w:id="79"/>
      <w:r w:rsidRPr="00703749">
        <w:rPr>
          <w:lang w:val="en-GB"/>
        </w:rPr>
        <w:t>Requirements for system monitoring</w:t>
      </w:r>
      <w:bookmarkEnd w:id="80"/>
    </w:p>
    <w:p w14:paraId="5B408714" w14:textId="0D9E1891" w:rsidR="00891D95" w:rsidRDefault="00DF0CAD" w:rsidP="007616FD">
      <w:pPr>
        <w:pStyle w:val="Numeratedtext"/>
      </w:pPr>
      <w:r>
        <w:t>Monitoring of c</w:t>
      </w:r>
      <w:r w:rsidR="000F185A">
        <w:t>reated components</w:t>
      </w:r>
      <w:r w:rsidR="00534CD0">
        <w:t>, software tools</w:t>
      </w:r>
      <w:r w:rsidR="000F1538">
        <w:t xml:space="preserve"> and </w:t>
      </w:r>
      <w:r w:rsidR="007A444A">
        <w:t>services</w:t>
      </w:r>
      <w:r w:rsidR="000F185A">
        <w:t xml:space="preserve"> </w:t>
      </w:r>
      <w:r>
        <w:t xml:space="preserve">checkpoints </w:t>
      </w:r>
      <w:r w:rsidR="000F185A">
        <w:t xml:space="preserve">should </w:t>
      </w:r>
      <w:r>
        <w:t xml:space="preserve">be </w:t>
      </w:r>
      <w:r w:rsidR="007616FD">
        <w:t xml:space="preserve">integrated with </w:t>
      </w:r>
      <w:r w:rsidR="000F1538">
        <w:t>already-used</w:t>
      </w:r>
      <w:r w:rsidR="007616FD">
        <w:t xml:space="preserve"> software </w:t>
      </w:r>
      <w:r w:rsidR="000F1538">
        <w:t>solutions</w:t>
      </w:r>
      <w:r w:rsidR="007616FD">
        <w:t>.</w:t>
      </w:r>
    </w:p>
    <w:p w14:paraId="424EE27C" w14:textId="2B0C9180" w:rsidR="008A0824" w:rsidRDefault="008A0824" w:rsidP="00612951">
      <w:pPr>
        <w:pStyle w:val="Numeratedtext"/>
        <w:numPr>
          <w:ilvl w:val="1"/>
          <w:numId w:val="35"/>
        </w:numPr>
        <w:tabs>
          <w:tab w:val="num" w:pos="289"/>
        </w:tabs>
      </w:pPr>
      <w:r>
        <w:t xml:space="preserve">Each checkpoint must </w:t>
      </w:r>
      <w:r w:rsidR="00517627">
        <w:t>be accessible via https protocol.</w:t>
      </w:r>
    </w:p>
    <w:p w14:paraId="7D201924" w14:textId="45E16925" w:rsidR="00517627" w:rsidRDefault="00455CBB" w:rsidP="00612951">
      <w:pPr>
        <w:pStyle w:val="Numeratedtext"/>
        <w:numPr>
          <w:ilvl w:val="1"/>
          <w:numId w:val="35"/>
        </w:numPr>
        <w:tabs>
          <w:tab w:val="num" w:pos="289"/>
        </w:tabs>
      </w:pPr>
      <w:r>
        <w:t xml:space="preserve">Communication with checkpoints should not noticeably impact </w:t>
      </w:r>
      <w:r w:rsidR="005E7924">
        <w:t>solution</w:t>
      </w:r>
      <w:r>
        <w:t xml:space="preserve"> performance.</w:t>
      </w:r>
    </w:p>
    <w:p w14:paraId="3E22EF1F" w14:textId="15947C5A" w:rsidR="00455CBB" w:rsidRDefault="000F1538" w:rsidP="00612951">
      <w:pPr>
        <w:pStyle w:val="Numeratedtext"/>
        <w:numPr>
          <w:ilvl w:val="1"/>
          <w:numId w:val="35"/>
        </w:numPr>
        <w:tabs>
          <w:tab w:val="num" w:pos="289"/>
        </w:tabs>
      </w:pPr>
      <w:r>
        <w:t>The checkpoint</w:t>
      </w:r>
      <w:r w:rsidR="00FA3128">
        <w:t xml:space="preserve"> should return the state of the component</w:t>
      </w:r>
      <w:r w:rsidR="005F35B7">
        <w:t>:</w:t>
      </w:r>
    </w:p>
    <w:p w14:paraId="4D5964E8" w14:textId="035C7797" w:rsidR="005F35B7" w:rsidRDefault="005F35B7" w:rsidP="00612951">
      <w:pPr>
        <w:pStyle w:val="Numeratedtext"/>
        <w:numPr>
          <w:ilvl w:val="2"/>
          <w:numId w:val="35"/>
        </w:numPr>
      </w:pPr>
      <w:r>
        <w:t>“OK” – service is up and running.</w:t>
      </w:r>
    </w:p>
    <w:p w14:paraId="64E44CAC" w14:textId="380E865E" w:rsidR="005F35B7" w:rsidRPr="008D4E20" w:rsidRDefault="005F35B7" w:rsidP="00612951">
      <w:pPr>
        <w:pStyle w:val="Numeratedtext"/>
        <w:numPr>
          <w:ilvl w:val="2"/>
          <w:numId w:val="35"/>
        </w:numPr>
      </w:pPr>
      <w:r>
        <w:t>“FAIL” – service is down.</w:t>
      </w:r>
    </w:p>
    <w:p w14:paraId="0C776F7E" w14:textId="77777777" w:rsidR="00891D95" w:rsidRPr="008D4E20" w:rsidRDefault="00891D95" w:rsidP="00891D95">
      <w:pPr>
        <w:pStyle w:val="TekstasNr11"/>
        <w:tabs>
          <w:tab w:val="clear" w:pos="1134"/>
          <w:tab w:val="clear" w:pos="1560"/>
          <w:tab w:val="left" w:pos="709"/>
          <w:tab w:val="left" w:pos="851"/>
        </w:tabs>
        <w:spacing w:after="0" w:line="276" w:lineRule="auto"/>
        <w:ind w:firstLine="0"/>
        <w:rPr>
          <w:rFonts w:ascii="Tahoma" w:hAnsi="Tahoma" w:cs="Tahoma"/>
          <w:color w:val="00B050"/>
          <w:sz w:val="22"/>
          <w:szCs w:val="22"/>
        </w:rPr>
      </w:pPr>
    </w:p>
    <w:p w14:paraId="07373EF4" w14:textId="19311FFD" w:rsidR="00535B9F" w:rsidRPr="00424080" w:rsidRDefault="00535B9F" w:rsidP="00424080">
      <w:pPr>
        <w:pStyle w:val="Heading2"/>
        <w:rPr>
          <w:lang w:val="en-GB"/>
        </w:rPr>
      </w:pPr>
      <w:bookmarkStart w:id="81" w:name="_Toc187146684"/>
      <w:r w:rsidRPr="00424080">
        <w:rPr>
          <w:lang w:val="en-GB"/>
        </w:rPr>
        <w:t>Requirements for system administration</w:t>
      </w:r>
      <w:bookmarkEnd w:id="81"/>
    </w:p>
    <w:p w14:paraId="1C457394" w14:textId="77777777" w:rsidR="002A6400" w:rsidRPr="008D4E20" w:rsidRDefault="002A6400" w:rsidP="002A6400"/>
    <w:p w14:paraId="4350F79E" w14:textId="16DA586E" w:rsidR="00DC0C86" w:rsidRDefault="00DC0C86" w:rsidP="00105C6C">
      <w:pPr>
        <w:pStyle w:val="Numeratedtext"/>
      </w:pPr>
      <w:r>
        <w:t>The System Administrator will be able to view the System Users Audit Log, which will record all user actions, the systematic error messages they receive. The date, time, username of the action, the IP address of the network of Internet access users or the IP and MAC addresses of users of the internal network must be recorded.</w:t>
      </w:r>
    </w:p>
    <w:p w14:paraId="1AC3C1B7" w14:textId="3E228B25" w:rsidR="00D90FB9" w:rsidRPr="00105C6C" w:rsidRDefault="00D90FB9" w:rsidP="00105C6C">
      <w:pPr>
        <w:pStyle w:val="Numeratedtext"/>
      </w:pPr>
      <w:r>
        <w:t xml:space="preserve">The System administrator must be able to </w:t>
      </w:r>
      <w:r w:rsidR="003759F1">
        <w:t>preview and manage configuration of subscribers</w:t>
      </w:r>
      <w:r w:rsidR="003644E0">
        <w:t xml:space="preserve"> to event publisher. In </w:t>
      </w:r>
      <w:proofErr w:type="gramStart"/>
      <w:r w:rsidR="003644E0">
        <w:t>addition</w:t>
      </w:r>
      <w:proofErr w:type="gramEnd"/>
      <w:r w:rsidR="003644E0">
        <w:t xml:space="preserve"> System administrator must be able to </w:t>
      </w:r>
      <w:r w:rsidR="00E70418">
        <w:t>preview and manage resources the subscribers subscribe to.</w:t>
      </w:r>
    </w:p>
    <w:p w14:paraId="1971D460" w14:textId="77777777" w:rsidR="00891D95" w:rsidRPr="008D4E20" w:rsidRDefault="00891D95" w:rsidP="00891D95">
      <w:pPr>
        <w:pStyle w:val="TSReq"/>
        <w:numPr>
          <w:ilvl w:val="0"/>
          <w:numId w:val="0"/>
        </w:numPr>
        <w:spacing w:line="276" w:lineRule="auto"/>
        <w:rPr>
          <w:rFonts w:ascii="Tahoma" w:hAnsi="Tahoma" w:cs="Tahoma"/>
          <w:sz w:val="22"/>
          <w:szCs w:val="22"/>
          <w:lang w:val="en-US"/>
        </w:rPr>
      </w:pPr>
    </w:p>
    <w:p w14:paraId="4D97C6F4" w14:textId="2C2C7302" w:rsidR="002A6400" w:rsidRDefault="006676A7" w:rsidP="00424080">
      <w:pPr>
        <w:pStyle w:val="Heading2"/>
        <w:rPr>
          <w:lang w:val="en-GB"/>
        </w:rPr>
      </w:pPr>
      <w:bookmarkStart w:id="82" w:name="_Toc187146685"/>
      <w:r>
        <w:rPr>
          <w:lang w:val="en-GB"/>
        </w:rPr>
        <w:t xml:space="preserve">Requirements for </w:t>
      </w:r>
      <w:r w:rsidR="003B79B4" w:rsidRPr="00703749">
        <w:rPr>
          <w:lang w:val="en-GB"/>
        </w:rPr>
        <w:t>reliability</w:t>
      </w:r>
      <w:bookmarkEnd w:id="82"/>
    </w:p>
    <w:p w14:paraId="50423526" w14:textId="77777777" w:rsidR="00424080" w:rsidRDefault="00424080" w:rsidP="00424080">
      <w:pPr>
        <w:rPr>
          <w:lang w:val="en-GB"/>
        </w:rPr>
      </w:pPr>
    </w:p>
    <w:p w14:paraId="29D66885" w14:textId="636A5FF2" w:rsidR="00F8224E" w:rsidRPr="00703749" w:rsidRDefault="00F8224E" w:rsidP="004F0049">
      <w:pPr>
        <w:pStyle w:val="Numeratedtext"/>
      </w:pPr>
      <w:r w:rsidRPr="00703749">
        <w:t xml:space="preserve">The </w:t>
      </w:r>
      <w:r w:rsidR="005E7924">
        <w:t>solution</w:t>
      </w:r>
      <w:r w:rsidRPr="00703749">
        <w:t xml:space="preserve"> must</w:t>
      </w:r>
      <w:r w:rsidR="005E7924">
        <w:t xml:space="preserve"> maintain the ability</w:t>
      </w:r>
      <w:r w:rsidR="008C69D1">
        <w:t xml:space="preserve"> </w:t>
      </w:r>
      <w:r w:rsidR="000E70E0">
        <w:t>to</w:t>
      </w:r>
      <w:r w:rsidRPr="00703749">
        <w:t xml:space="preserve"> be restored </w:t>
      </w:r>
      <w:r w:rsidR="008C69D1">
        <w:t xml:space="preserve">in </w:t>
      </w:r>
      <w:r w:rsidRPr="00703749">
        <w:t xml:space="preserve">no longer than in </w:t>
      </w:r>
      <w:r>
        <w:t xml:space="preserve">1 </w:t>
      </w:r>
      <w:r w:rsidRPr="00703749">
        <w:t>working day</w:t>
      </w:r>
      <w:r w:rsidR="00941509">
        <w:t xml:space="preserve"> when </w:t>
      </w:r>
      <w:r w:rsidR="00AA683C">
        <w:t>solution is down due to software and not hardware fault</w:t>
      </w:r>
      <w:r w:rsidRPr="00703749">
        <w:t>.</w:t>
      </w:r>
    </w:p>
    <w:p w14:paraId="21746EF7" w14:textId="1F9C6FA5" w:rsidR="00F8224E" w:rsidRPr="00703749" w:rsidRDefault="00F8224E" w:rsidP="004F0049">
      <w:pPr>
        <w:pStyle w:val="Numeratedtext"/>
      </w:pPr>
      <w:r w:rsidRPr="00703749">
        <w:t xml:space="preserve">In the event of a systemic error, the </w:t>
      </w:r>
      <w:r w:rsidR="008C69D1">
        <w:t>solution</w:t>
      </w:r>
      <w:r w:rsidRPr="00703749">
        <w:t xml:space="preserve"> must provide all services (functions) for the provision of which the disrupted component is not required.</w:t>
      </w:r>
    </w:p>
    <w:p w14:paraId="46DA5307" w14:textId="1C351B5E" w:rsidR="007201E0" w:rsidRPr="00703749" w:rsidRDefault="007201E0" w:rsidP="007201E0">
      <w:pPr>
        <w:pStyle w:val="Numeratedtext"/>
      </w:pPr>
      <w:r w:rsidRPr="00703749">
        <w:t xml:space="preserve">During the copying and archiving procedures, the services (functions) provided by the </w:t>
      </w:r>
      <w:r w:rsidR="008C69D1">
        <w:t>solution</w:t>
      </w:r>
      <w:r w:rsidRPr="00703749">
        <w:t xml:space="preserve"> must not change.</w:t>
      </w:r>
    </w:p>
    <w:p w14:paraId="40B01F97" w14:textId="169DA2FC" w:rsidR="007201E0" w:rsidRPr="00703749" w:rsidRDefault="007201E0" w:rsidP="007201E0">
      <w:pPr>
        <w:pStyle w:val="Numeratedtext"/>
      </w:pPr>
      <w:r w:rsidRPr="00703749">
        <w:t xml:space="preserve">During the design of the developed </w:t>
      </w:r>
      <w:r w:rsidR="00540642">
        <w:t>solution</w:t>
      </w:r>
      <w:r w:rsidRPr="00703749">
        <w:t>, the procedures for storing, transmitting and archiving data must be described: with what periodicity, to what information media and what databases should be copied, where and for how long these copies must be stored.</w:t>
      </w:r>
    </w:p>
    <w:p w14:paraId="3FB8BAD9" w14:textId="77777777" w:rsidR="007201E0" w:rsidRPr="00703749" w:rsidRDefault="007201E0" w:rsidP="007201E0">
      <w:pPr>
        <w:pStyle w:val="Numeratedtext"/>
      </w:pPr>
      <w:r w:rsidRPr="00703749">
        <w:t>Procedures shall be in place for the maintenance of the System and for the updating of the System to ensure the reliability and security of the data.</w:t>
      </w:r>
    </w:p>
    <w:p w14:paraId="55E2CC56" w14:textId="2BB72971" w:rsidR="00891D95" w:rsidRPr="008D4E20" w:rsidRDefault="006676A7" w:rsidP="006676A7">
      <w:pPr>
        <w:pStyle w:val="Heading2"/>
      </w:pPr>
      <w:bookmarkStart w:id="83" w:name="_Toc187146686"/>
      <w:r>
        <w:t xml:space="preserve">Requirements for </w:t>
      </w:r>
      <w:r w:rsidR="00A10263" w:rsidRPr="00703749">
        <w:rPr>
          <w:lang w:val="en-GB"/>
        </w:rPr>
        <w:t>performance</w:t>
      </w:r>
      <w:bookmarkEnd w:id="83"/>
    </w:p>
    <w:p w14:paraId="661AB0E5" w14:textId="77777777" w:rsidR="002A6400" w:rsidRDefault="002A6400" w:rsidP="002A6400"/>
    <w:p w14:paraId="266B07D8" w14:textId="1128E0BB" w:rsidR="00142901" w:rsidRPr="00BF4665" w:rsidRDefault="00BF4665" w:rsidP="00BF4665">
      <w:pPr>
        <w:pStyle w:val="Numeratedtext"/>
      </w:pPr>
      <w:r w:rsidRPr="00703749">
        <w:rPr>
          <w:lang w:val="en-GB"/>
        </w:rPr>
        <w:t>The provider must ensure the following performance requirements for web services</w:t>
      </w:r>
      <w:r>
        <w:rPr>
          <w:lang w:val="en-GB"/>
        </w:rPr>
        <w:t>:</w:t>
      </w:r>
    </w:p>
    <w:p w14:paraId="1396DDE4" w14:textId="2C37B5B0" w:rsidR="00A80F6A" w:rsidRDefault="00A10263" w:rsidP="00612951">
      <w:pPr>
        <w:pStyle w:val="Numeratedtext"/>
        <w:numPr>
          <w:ilvl w:val="1"/>
          <w:numId w:val="35"/>
        </w:numPr>
      </w:pPr>
      <w:r w:rsidRPr="00A10263">
        <w:t xml:space="preserve">For simple web services, where the execution time of an individual web service does not exceed </w:t>
      </w:r>
      <w:r w:rsidRPr="00A10263">
        <w:rPr>
          <w:highlight w:val="yellow"/>
        </w:rPr>
        <w:t>100</w:t>
      </w:r>
      <w:r w:rsidRPr="00A10263">
        <w:t xml:space="preserve"> milliseconds, when working simultaneously</w:t>
      </w:r>
      <w:r w:rsidR="004A423D">
        <w:rPr>
          <w:lang w:val="lt-LT"/>
        </w:rPr>
        <w:t xml:space="preserve"> </w:t>
      </w:r>
      <w:r w:rsidR="00277CB8">
        <w:t>20 000</w:t>
      </w:r>
      <w:r w:rsidR="00277CB8" w:rsidRPr="00A10263">
        <w:t xml:space="preserve"> </w:t>
      </w:r>
      <w:r w:rsidRPr="00A10263">
        <w:t xml:space="preserve">parallel users, each of whom makes one request per second, the response time must not exceed </w:t>
      </w:r>
      <w:r w:rsidRPr="00A10263">
        <w:rPr>
          <w:highlight w:val="yellow"/>
        </w:rPr>
        <w:t>2</w:t>
      </w:r>
      <w:r w:rsidRPr="00A10263">
        <w:t xml:space="preserve"> seconds. </w:t>
      </w:r>
    </w:p>
    <w:p w14:paraId="1CFC90C5" w14:textId="3DE6EA83" w:rsidR="005F7CA9" w:rsidRDefault="006655F8" w:rsidP="00612951">
      <w:pPr>
        <w:pStyle w:val="Numeratedtext"/>
        <w:numPr>
          <w:ilvl w:val="1"/>
          <w:numId w:val="35"/>
        </w:numPr>
      </w:pPr>
      <w:r w:rsidRPr="006655F8">
        <w:t xml:space="preserve">For complex web services where the completion time of an individual request exceeds </w:t>
      </w:r>
      <w:r w:rsidRPr="00B10409">
        <w:rPr>
          <w:highlight w:val="yellow"/>
        </w:rPr>
        <w:t>100</w:t>
      </w:r>
      <w:r w:rsidRPr="006655F8">
        <w:t xml:space="preserve"> milliseconds, performance criteria must be negotiated and agreed upon with the </w:t>
      </w:r>
      <w:r w:rsidR="00DE5323">
        <w:t>RC</w:t>
      </w:r>
      <w:r w:rsidRPr="006655F8">
        <w:t xml:space="preserve"> during the </w:t>
      </w:r>
      <w:r w:rsidR="00587B5A">
        <w:t>development</w:t>
      </w:r>
      <w:r w:rsidRPr="006655F8">
        <w:t>.</w:t>
      </w:r>
    </w:p>
    <w:p w14:paraId="266D4358" w14:textId="14FC5CFC" w:rsidR="001B728D" w:rsidRDefault="005F7CA9" w:rsidP="00612951">
      <w:pPr>
        <w:pStyle w:val="Numeratedtext"/>
        <w:numPr>
          <w:ilvl w:val="1"/>
          <w:numId w:val="35"/>
        </w:numPr>
      </w:pPr>
      <w:r w:rsidRPr="005F7CA9">
        <w:t xml:space="preserve">Other exceptional cases </w:t>
      </w:r>
      <w:r w:rsidR="00C26950">
        <w:t xml:space="preserve">for performance criteria </w:t>
      </w:r>
      <w:r w:rsidRPr="005F7CA9">
        <w:t xml:space="preserve">must be </w:t>
      </w:r>
      <w:r>
        <w:t xml:space="preserve">negotiated and </w:t>
      </w:r>
      <w:r w:rsidRPr="005F7CA9">
        <w:t xml:space="preserve">agreed </w:t>
      </w:r>
      <w:r w:rsidR="00C26950">
        <w:t xml:space="preserve">upon </w:t>
      </w:r>
      <w:r w:rsidRPr="005F7CA9">
        <w:t xml:space="preserve">with the </w:t>
      </w:r>
      <w:r w:rsidR="00DE5323">
        <w:t>RC.</w:t>
      </w:r>
    </w:p>
    <w:p w14:paraId="3EBAB8A3" w14:textId="7BABFE4A" w:rsidR="001B728D" w:rsidRPr="001B728D" w:rsidRDefault="001B728D" w:rsidP="001B728D">
      <w:pPr>
        <w:pStyle w:val="Numeratedtext"/>
      </w:pPr>
      <w:r w:rsidRPr="001B728D">
        <w:t xml:space="preserve">The </w:t>
      </w:r>
      <w:r w:rsidR="00CB1100">
        <w:t>implementation</w:t>
      </w:r>
      <w:r w:rsidRPr="001B728D">
        <w:t xml:space="preserve"> of the components must ensure that when working with the external portal time </w:t>
      </w:r>
      <w:r w:rsidRPr="00E34C05">
        <w:rPr>
          <w:highlight w:val="yellow"/>
        </w:rPr>
        <w:t>5</w:t>
      </w:r>
      <w:r w:rsidRPr="001B728D">
        <w:t xml:space="preserve"> thousand </w:t>
      </w:r>
      <w:r w:rsidR="00E34C05">
        <w:t xml:space="preserve">concurrent </w:t>
      </w:r>
      <w:r w:rsidRPr="001B728D">
        <w:t xml:space="preserve">users and their actions </w:t>
      </w:r>
      <w:r w:rsidR="007A55CE">
        <w:t>– reading,</w:t>
      </w:r>
      <w:r w:rsidRPr="001B728D">
        <w:t xml:space="preserve"> inserting, changing and removing documentary records, performing other actions (the execution time of which does not depend on interfaces with external systems), the average response time (the duration from the receipt of the server's HTTP request to the sending of the HTTP response) does not exceed </w:t>
      </w:r>
      <w:r w:rsidRPr="007A55CE">
        <w:rPr>
          <w:highlight w:val="yellow"/>
        </w:rPr>
        <w:t>1</w:t>
      </w:r>
      <w:r w:rsidRPr="001B728D">
        <w:t xml:space="preserve"> second, in the presence of a </w:t>
      </w:r>
      <w:r w:rsidRPr="00A134DD">
        <w:rPr>
          <w:highlight w:val="yellow"/>
        </w:rPr>
        <w:t>30</w:t>
      </w:r>
      <w:r w:rsidRPr="001B728D">
        <w:t xml:space="preserve"> thousand</w:t>
      </w:r>
      <w:r w:rsidR="00DE5323">
        <w:t xml:space="preserve"> </w:t>
      </w:r>
      <w:r w:rsidRPr="001B728D">
        <w:t xml:space="preserve">HTTP requests per minute. There may be exceptions that must be aligned with </w:t>
      </w:r>
      <w:r w:rsidR="00DE5323">
        <w:t xml:space="preserve">RC </w:t>
      </w:r>
      <w:r w:rsidRPr="001B728D">
        <w:t>(e.g., generating reports, importing or exporting data, uploading large-scale files, actions that include queries and receiving responses from third-party systems, etc.</w:t>
      </w:r>
      <w:r w:rsidR="00E210AD">
        <w:t>)</w:t>
      </w:r>
    </w:p>
    <w:p w14:paraId="311BE38B" w14:textId="66E047E8" w:rsidR="00B10409" w:rsidRDefault="00E51E79" w:rsidP="00C26950">
      <w:pPr>
        <w:pStyle w:val="Numeratedtext"/>
      </w:pPr>
      <w:r w:rsidRPr="00E51E79">
        <w:t xml:space="preserve">The implementation of components used </w:t>
      </w:r>
      <w:r w:rsidR="008B7D13">
        <w:t>in the</w:t>
      </w:r>
      <w:r w:rsidRPr="00E51E79">
        <w:t xml:space="preserve"> Portal must ensure that, when interacting with the internal </w:t>
      </w:r>
      <w:r w:rsidR="00D505A0">
        <w:t>system components</w:t>
      </w:r>
      <w:r w:rsidRPr="00E51E79">
        <w:t xml:space="preserve">, </w:t>
      </w:r>
      <w:r w:rsidRPr="00E51E79">
        <w:rPr>
          <w:highlight w:val="yellow"/>
        </w:rPr>
        <w:t>50</w:t>
      </w:r>
      <w:r w:rsidRPr="00E51E79">
        <w:t xml:space="preserve"> users performing actions such as reading, inserting, modifying, and deleting documentary records, as well as executing other tasks (where performance is not dependent on interfaces with external systems), the average response time (measured from the server's receipt of an HTTP request to the transmission of the HTTP response) must not exceed </w:t>
      </w:r>
      <w:r w:rsidRPr="00E51E79">
        <w:rPr>
          <w:highlight w:val="yellow"/>
        </w:rPr>
        <w:t>1</w:t>
      </w:r>
      <w:r w:rsidRPr="00E51E79">
        <w:t xml:space="preserve"> second under a total load of </w:t>
      </w:r>
      <w:r w:rsidRPr="00E51E79">
        <w:rPr>
          <w:highlight w:val="yellow"/>
        </w:rPr>
        <w:t>8.5</w:t>
      </w:r>
      <w:r w:rsidRPr="00E51E79">
        <w:t xml:space="preserve"> thousand HTTP requests per minute. Exceptions to this rule, such as report generation, data import/export, uploading large files, or </w:t>
      </w:r>
      <w:r w:rsidRPr="00E51E79">
        <w:lastRenderedPageBreak/>
        <w:t xml:space="preserve">actions involving third-party system interactions, must be negotiated and agreed upon with the </w:t>
      </w:r>
      <w:r>
        <w:t>RC.</w:t>
      </w:r>
    </w:p>
    <w:p w14:paraId="13B37766" w14:textId="211C11C9" w:rsidR="0077263D" w:rsidRPr="0077263D" w:rsidRDefault="0077263D" w:rsidP="0077263D">
      <w:pPr>
        <w:pStyle w:val="Numeratedtext"/>
      </w:pPr>
      <w:r w:rsidRPr="0077263D">
        <w:t xml:space="preserve">Auditing of requests that exceed the established performance requirements must be realized. The audit record shall contain sufficient data to determine which function of the </w:t>
      </w:r>
      <w:r w:rsidR="008C69D1">
        <w:t>solution</w:t>
      </w:r>
      <w:r w:rsidRPr="0077263D">
        <w:t xml:space="preserve"> does not meet the performance requirements.</w:t>
      </w:r>
    </w:p>
    <w:p w14:paraId="3998F7C5" w14:textId="026183BC" w:rsidR="0077263D" w:rsidRDefault="00470EF1" w:rsidP="00C26950">
      <w:pPr>
        <w:pStyle w:val="Numeratedtext"/>
      </w:pPr>
      <w:r w:rsidRPr="00470EF1">
        <w:t>During the acceptance testing phase (or any other agreed time), the Provider must ensure that all necessary conditions are in place for RC's representative specialists to conduct performance testing. If required, the Provider must perform any configuration or programming tasks necessary to</w:t>
      </w:r>
      <w:r>
        <w:t xml:space="preserve"> ensure</w:t>
      </w:r>
      <w:r w:rsidR="007477FE">
        <w:t xml:space="preserve"> the</w:t>
      </w:r>
      <w:r>
        <w:t xml:space="preserve"> </w:t>
      </w:r>
      <w:r w:rsidRPr="00470EF1">
        <w:t xml:space="preserve">test </w:t>
      </w:r>
      <w:r w:rsidR="007477FE">
        <w:t>of</w:t>
      </w:r>
      <w:r w:rsidRPr="00470EF1">
        <w:t xml:space="preserve"> </w:t>
      </w:r>
      <w:r w:rsidR="008C69D1">
        <w:t>solution</w:t>
      </w:r>
      <w:r w:rsidRPr="00470EF1">
        <w:t>'s performance under various usage scenarios. The Provider is not responsible for supplying any software or hardware needed for the execution of the performance testing.</w:t>
      </w:r>
    </w:p>
    <w:p w14:paraId="34659C09" w14:textId="54C61602" w:rsidR="00AC2B5B" w:rsidRPr="00AC2B5B" w:rsidRDefault="00AC2B5B" w:rsidP="00AC2B5B">
      <w:pPr>
        <w:pStyle w:val="Numeratedtext"/>
      </w:pPr>
      <w:r w:rsidRPr="00AC2B5B">
        <w:t xml:space="preserve">The Provider must carry out the necessary </w:t>
      </w:r>
      <w:r w:rsidR="008C69D1">
        <w:t>solution</w:t>
      </w:r>
      <w:r w:rsidRPr="00AC2B5B">
        <w:t xml:space="preserve"> programming and / or configuration works, </w:t>
      </w:r>
      <w:r>
        <w:t>based on</w:t>
      </w:r>
      <w:r w:rsidRPr="00AC2B5B">
        <w:t xml:space="preserve"> the results of the performance tests performed by the </w:t>
      </w:r>
      <w:r>
        <w:t>RC</w:t>
      </w:r>
      <w:r w:rsidRPr="00AC2B5B">
        <w:t xml:space="preserve"> representatives, if the test results do not meet the performance and speed requirements specified in the above points.</w:t>
      </w:r>
    </w:p>
    <w:p w14:paraId="3087F0D3" w14:textId="0A510B6B" w:rsidR="001006B6" w:rsidRPr="001006B6" w:rsidRDefault="00911473" w:rsidP="001006B6">
      <w:pPr>
        <w:pStyle w:val="Numeratedtext"/>
      </w:pPr>
      <w:r>
        <w:t>Solution must</w:t>
      </w:r>
      <w:r w:rsidR="001006B6" w:rsidRPr="001006B6">
        <w:t xml:space="preserve"> </w:t>
      </w:r>
      <w:proofErr w:type="spellStart"/>
      <w:proofErr w:type="gramStart"/>
      <w:r w:rsidR="001006B6" w:rsidRPr="001006B6">
        <w:t>ensured</w:t>
      </w:r>
      <w:proofErr w:type="spellEnd"/>
      <w:proofErr w:type="gramEnd"/>
      <w:r w:rsidR="001006B6" w:rsidRPr="001006B6">
        <w:t xml:space="preserve"> that the actions taken by the System Users and service users do not block the actions of other System users and service users and do not affect the speed of the System (unless, for reasons of data integrity, system users and service users are blocked from accessing the data processed by other System users or e-users at that time</w:t>
      </w:r>
      <w:r>
        <w:t>)</w:t>
      </w:r>
      <w:r w:rsidR="001006B6" w:rsidRPr="001006B6">
        <w:t>.</w:t>
      </w:r>
    </w:p>
    <w:p w14:paraId="5D539B99" w14:textId="77777777" w:rsidR="00142901" w:rsidRPr="008D4E20" w:rsidRDefault="00142901" w:rsidP="002A6400"/>
    <w:p w14:paraId="1796E59B" w14:textId="23E85589" w:rsidR="00891D95" w:rsidRPr="008D4E20" w:rsidRDefault="00890A87" w:rsidP="00890A87">
      <w:pPr>
        <w:pStyle w:val="Heading2"/>
      </w:pPr>
      <w:bookmarkStart w:id="84" w:name="_Toc187146687"/>
      <w:r>
        <w:rPr>
          <w:lang w:val="en-GB"/>
        </w:rPr>
        <w:t>Requirements for s</w:t>
      </w:r>
      <w:r w:rsidRPr="00703749">
        <w:rPr>
          <w:lang w:val="en-GB"/>
        </w:rPr>
        <w:t>oftware and license</w:t>
      </w:r>
      <w:r>
        <w:rPr>
          <w:lang w:val="en-GB"/>
        </w:rPr>
        <w:t>d</w:t>
      </w:r>
      <w:r w:rsidRPr="00703749">
        <w:rPr>
          <w:lang w:val="en-GB"/>
        </w:rPr>
        <w:t xml:space="preserve"> software</w:t>
      </w:r>
      <w:bookmarkEnd w:id="84"/>
      <w:r w:rsidRPr="00703749">
        <w:rPr>
          <w:lang w:val="en-GB"/>
        </w:rPr>
        <w:t xml:space="preserve"> </w:t>
      </w:r>
    </w:p>
    <w:p w14:paraId="16101E40" w14:textId="3D85837A" w:rsidR="00891D95" w:rsidRDefault="00891D95" w:rsidP="00891D95">
      <w:pPr>
        <w:pStyle w:val="TekstasNr"/>
        <w:numPr>
          <w:ilvl w:val="0"/>
          <w:numId w:val="0"/>
        </w:numPr>
        <w:spacing w:after="0" w:line="276" w:lineRule="auto"/>
        <w:rPr>
          <w:rFonts w:ascii="Tahoma" w:hAnsi="Tahoma" w:cs="Tahoma"/>
          <w:sz w:val="22"/>
          <w:szCs w:val="22"/>
        </w:rPr>
      </w:pPr>
    </w:p>
    <w:p w14:paraId="4611C42C" w14:textId="112C0E4F" w:rsidR="005719D8" w:rsidRDefault="005719D8" w:rsidP="005719D8">
      <w:pPr>
        <w:pStyle w:val="Numeratedtext"/>
        <w:rPr>
          <w:lang w:val="en-GB"/>
        </w:rPr>
      </w:pPr>
      <w:r w:rsidRPr="00703749">
        <w:rPr>
          <w:lang w:val="en-GB"/>
        </w:rPr>
        <w:t xml:space="preserve">The </w:t>
      </w:r>
      <w:r w:rsidR="008C69D1">
        <w:rPr>
          <w:lang w:val="en-GB"/>
        </w:rPr>
        <w:t>solution</w:t>
      </w:r>
      <w:r w:rsidRPr="00703749">
        <w:rPr>
          <w:lang w:val="en-GB"/>
        </w:rPr>
        <w:t xml:space="preserve"> will be developed according to the principle that the </w:t>
      </w:r>
      <w:r>
        <w:rPr>
          <w:lang w:val="en-GB"/>
        </w:rPr>
        <w:t>RC</w:t>
      </w:r>
      <w:r w:rsidRPr="00703749">
        <w:rPr>
          <w:lang w:val="en-GB"/>
        </w:rPr>
        <w:t xml:space="preserve"> does not have to purchase additional paid software necessary for the operation of the </w:t>
      </w:r>
      <w:r w:rsidR="008C69D1">
        <w:rPr>
          <w:lang w:val="en-GB"/>
        </w:rPr>
        <w:t>solution</w:t>
      </w:r>
      <w:r w:rsidRPr="00703749">
        <w:rPr>
          <w:lang w:val="en-GB"/>
        </w:rPr>
        <w:t xml:space="preserve">'s functionality. However, if it is not possible to use free software to realize certain functionalities, it will be purchased and handed over to the </w:t>
      </w:r>
      <w:r w:rsidR="00286260">
        <w:rPr>
          <w:lang w:val="en-GB"/>
        </w:rPr>
        <w:t>RC</w:t>
      </w:r>
      <w:r w:rsidRPr="00703749">
        <w:rPr>
          <w:lang w:val="en-GB"/>
        </w:rPr>
        <w:t xml:space="preserve"> together with the necessary licenses.</w:t>
      </w:r>
    </w:p>
    <w:p w14:paraId="4F710B3C" w14:textId="1DCAC787" w:rsidR="00AC07C9" w:rsidRPr="00AC07C9" w:rsidRDefault="00AC07C9" w:rsidP="00AC07C9">
      <w:pPr>
        <w:pStyle w:val="Numeratedtext"/>
        <w:rPr>
          <w:lang w:val="en-GB"/>
        </w:rPr>
      </w:pPr>
      <w:r w:rsidRPr="00AC07C9">
        <w:rPr>
          <w:lang w:val="en-GB"/>
        </w:rPr>
        <w:t xml:space="preserve">The use of the </w:t>
      </w:r>
      <w:r w:rsidR="008C69D1">
        <w:rPr>
          <w:lang w:val="en-GB"/>
        </w:rPr>
        <w:t>solution</w:t>
      </w:r>
      <w:r w:rsidRPr="00AC07C9">
        <w:rPr>
          <w:lang w:val="en-GB"/>
        </w:rPr>
        <w:t xml:space="preserve"> must not be limited by license requirements.</w:t>
      </w:r>
    </w:p>
    <w:p w14:paraId="2EC8BE5E" w14:textId="00EF1E3D" w:rsidR="00AC07C9" w:rsidRDefault="00CC44D1" w:rsidP="005719D8">
      <w:pPr>
        <w:pStyle w:val="Numeratedtext"/>
        <w:rPr>
          <w:lang w:val="en-GB"/>
        </w:rPr>
      </w:pPr>
      <w:r>
        <w:rPr>
          <w:lang w:val="en-GB"/>
        </w:rPr>
        <w:t>Provider</w:t>
      </w:r>
      <w:r w:rsidR="003B27CA">
        <w:rPr>
          <w:lang w:val="en-GB"/>
        </w:rPr>
        <w:t>s used commercial off-the-shelf-software</w:t>
      </w:r>
      <w:r w:rsidR="00CE6003">
        <w:rPr>
          <w:lang w:val="en-GB"/>
        </w:rPr>
        <w:t xml:space="preserve">, </w:t>
      </w:r>
      <w:r w:rsidR="00CE6003" w:rsidRPr="00CE6003">
        <w:rPr>
          <w:lang w:val="en-GB"/>
        </w:rPr>
        <w:t xml:space="preserve">which is necessary for the operation of the </w:t>
      </w:r>
      <w:r w:rsidR="008C69D1">
        <w:rPr>
          <w:lang w:val="en-GB"/>
        </w:rPr>
        <w:t>solution</w:t>
      </w:r>
      <w:r w:rsidR="00CE6003" w:rsidRPr="00CE6003">
        <w:rPr>
          <w:lang w:val="en-GB"/>
        </w:rPr>
        <w:t xml:space="preserve">, must be accompanied by all the necessary licenses so that the </w:t>
      </w:r>
      <w:r w:rsidR="00CE6003">
        <w:rPr>
          <w:lang w:val="en-GB"/>
        </w:rPr>
        <w:t>RC</w:t>
      </w:r>
      <w:r w:rsidR="00CE6003" w:rsidRPr="00CE6003">
        <w:rPr>
          <w:lang w:val="en-GB"/>
        </w:rPr>
        <w:t xml:space="preserve"> does not have to purchase additional licenses (or otherwise invest) for the operation of the software for at least 10 years.</w:t>
      </w:r>
    </w:p>
    <w:p w14:paraId="664617D6" w14:textId="0CFB57CC" w:rsidR="00DD2709" w:rsidRDefault="00DD2709" w:rsidP="00DD2709">
      <w:pPr>
        <w:pStyle w:val="Numeratedtext"/>
        <w:rPr>
          <w:lang w:val="en-GB"/>
        </w:rPr>
      </w:pPr>
      <w:r w:rsidRPr="00703749">
        <w:rPr>
          <w:lang w:val="en-GB"/>
        </w:rPr>
        <w:t xml:space="preserve">All costs of the required license software must be included in the </w:t>
      </w:r>
      <w:r w:rsidR="004C67E9">
        <w:rPr>
          <w:lang w:val="en-GB"/>
        </w:rPr>
        <w:t>o</w:t>
      </w:r>
      <w:r w:rsidRPr="00703749">
        <w:rPr>
          <w:lang w:val="en-GB"/>
        </w:rPr>
        <w:t>ffer.</w:t>
      </w:r>
    </w:p>
    <w:p w14:paraId="5E25330B" w14:textId="507D8729" w:rsidR="004C67E9" w:rsidRPr="004C67E9" w:rsidRDefault="004C67E9" w:rsidP="00417C1D">
      <w:pPr>
        <w:pStyle w:val="Numeratedtext"/>
        <w:tabs>
          <w:tab w:val="num" w:pos="720"/>
        </w:tabs>
        <w:rPr>
          <w:lang w:val="en-GB"/>
        </w:rPr>
      </w:pPr>
      <w:r w:rsidRPr="004C67E9">
        <w:rPr>
          <w:lang w:val="en-GB"/>
        </w:rPr>
        <w:t xml:space="preserve">If the software offered is licensed depending on the number of users (people or systems) using the System, the parameters of the servers, etc., the Provider shall provide licenses that ensure the rational and efficient operation and use of the </w:t>
      </w:r>
      <w:r w:rsidR="008C69D1">
        <w:rPr>
          <w:lang w:val="en-GB"/>
        </w:rPr>
        <w:t>solution</w:t>
      </w:r>
      <w:r w:rsidRPr="004C67E9">
        <w:rPr>
          <w:lang w:val="en-GB"/>
        </w:rPr>
        <w:t>.</w:t>
      </w:r>
    </w:p>
    <w:p w14:paraId="1A1936F6" w14:textId="084C59BC" w:rsidR="00DD28CC" w:rsidRPr="00DD28CC" w:rsidRDefault="00DD28CC" w:rsidP="00DD28CC">
      <w:pPr>
        <w:pStyle w:val="Numeratedtext"/>
        <w:rPr>
          <w:lang w:val="en-GB"/>
        </w:rPr>
      </w:pPr>
      <w:r w:rsidRPr="00DD28CC">
        <w:rPr>
          <w:lang w:val="en-GB"/>
        </w:rPr>
        <w:t xml:space="preserve">All necessary licenses must be acquired in the name of the </w:t>
      </w:r>
      <w:r>
        <w:rPr>
          <w:lang w:val="en-GB"/>
        </w:rPr>
        <w:t>RC</w:t>
      </w:r>
      <w:r w:rsidRPr="00DD28CC">
        <w:rPr>
          <w:lang w:val="en-GB"/>
        </w:rPr>
        <w:t xml:space="preserve">. All (named) licenses necessary for operation must be handed over to the </w:t>
      </w:r>
      <w:r>
        <w:rPr>
          <w:lang w:val="en-GB"/>
        </w:rPr>
        <w:t>RC</w:t>
      </w:r>
      <w:r w:rsidRPr="00DD28CC">
        <w:rPr>
          <w:lang w:val="en-GB"/>
        </w:rPr>
        <w:t xml:space="preserve">. The licences submitted </w:t>
      </w:r>
      <w:r w:rsidR="00991CEB">
        <w:rPr>
          <w:lang w:val="en-GB"/>
        </w:rPr>
        <w:t>should</w:t>
      </w:r>
      <w:r w:rsidRPr="00DD28CC">
        <w:rPr>
          <w:lang w:val="en-GB"/>
        </w:rPr>
        <w:t xml:space="preserve"> not be valid before the start of the pilot phase and no later than the start of the warranty maintenance phase.</w:t>
      </w:r>
    </w:p>
    <w:p w14:paraId="4B3EE16B" w14:textId="443432EC" w:rsidR="00CE6003" w:rsidRPr="005B63B1" w:rsidRDefault="0091240D" w:rsidP="005719D8">
      <w:pPr>
        <w:pStyle w:val="Numeratedtext"/>
        <w:rPr>
          <w:lang w:val="en-GB"/>
        </w:rPr>
      </w:pPr>
      <w:r w:rsidRPr="0091240D">
        <w:t>The Provider must guarantee compensation to RC for any claims related to the use of copyrights, patents, licenses, or trademarks associated with the goods or services used in connection with the developed software, except in cases where such claims arise due to the fault of RC</w:t>
      </w:r>
      <w:r>
        <w:t>.</w:t>
      </w:r>
    </w:p>
    <w:p w14:paraId="10FFE216" w14:textId="77777777" w:rsidR="005B63B1" w:rsidRPr="005B63B1" w:rsidRDefault="005B63B1" w:rsidP="005B63B1">
      <w:pPr>
        <w:pStyle w:val="Numeratedtext"/>
        <w:rPr>
          <w:lang w:val="en-GB" w:eastAsia="lt-LT"/>
        </w:rPr>
      </w:pPr>
      <w:r w:rsidRPr="002449F4">
        <w:rPr>
          <w:lang w:eastAsia="lt-LT"/>
        </w:rPr>
        <w:t>If existing libraries or sets of libraries that fulfill the required functionality are already in use by the Buyer, the Provider must prioritize reusing these libraries to maintain consistency and system integrity.</w:t>
      </w:r>
    </w:p>
    <w:p w14:paraId="4391277B" w14:textId="69B19912" w:rsidR="005B63B1" w:rsidRPr="00703749" w:rsidRDefault="005B63B1" w:rsidP="005B63B1">
      <w:pPr>
        <w:pStyle w:val="Numeratedtext"/>
        <w:rPr>
          <w:lang w:val="en-GB" w:eastAsia="lt-LT"/>
        </w:rPr>
      </w:pPr>
      <w:r w:rsidRPr="002449F4">
        <w:rPr>
          <w:lang w:eastAsia="lt-LT"/>
        </w:rPr>
        <w:t>In cases where replacement of the Buyer's existing libraries is necessary, the Provider must ensure that such replacements do not disrupt the system's integrity or operational continuity.</w:t>
      </w:r>
    </w:p>
    <w:p w14:paraId="32A46A15" w14:textId="77777777" w:rsidR="005B63B1" w:rsidRDefault="005B63B1" w:rsidP="005B63B1">
      <w:pPr>
        <w:pStyle w:val="Numeratedtext"/>
        <w:rPr>
          <w:lang w:val="en-GB" w:eastAsia="lt-LT"/>
        </w:rPr>
      </w:pPr>
      <w:r w:rsidRPr="0036562E">
        <w:rPr>
          <w:lang w:eastAsia="lt-LT"/>
        </w:rPr>
        <w:t xml:space="preserve">Any proposed changes to libraries must be documented and submitted to the Buyer for approval as part of the change management procedure outlined in the Service Provision Regulation. </w:t>
      </w:r>
    </w:p>
    <w:p w14:paraId="43977367" w14:textId="664F62F4" w:rsidR="005B63B1" w:rsidRPr="00461A10" w:rsidRDefault="005B63B1" w:rsidP="007B7495">
      <w:pPr>
        <w:pStyle w:val="Numeratedtext"/>
        <w:rPr>
          <w:lang w:val="en-GB" w:eastAsia="lt-LT"/>
        </w:rPr>
      </w:pPr>
      <w:r w:rsidRPr="003A3105">
        <w:rPr>
          <w:lang w:eastAsia="lt-LT"/>
        </w:rPr>
        <w:t>The Provider is responsible for ensuring that the reuse or replacement of libraries complies with all licensing agreements and does not infringe on any intellectual property rights.</w:t>
      </w:r>
    </w:p>
    <w:p w14:paraId="1497B379" w14:textId="20BEE820" w:rsidR="00DC4ACB" w:rsidRPr="00703749" w:rsidRDefault="00DC4ACB" w:rsidP="00DC4ACB">
      <w:pPr>
        <w:pStyle w:val="Numeratedtext"/>
        <w:rPr>
          <w:lang w:val="en-GB"/>
        </w:rPr>
      </w:pPr>
      <w:r w:rsidRPr="00703749">
        <w:rPr>
          <w:lang w:val="en-GB"/>
        </w:rPr>
        <w:t xml:space="preserve">All software that will be created within the scope of the </w:t>
      </w:r>
      <w:r w:rsidR="000A7A93">
        <w:rPr>
          <w:lang w:val="en-GB"/>
        </w:rPr>
        <w:t>Service provision</w:t>
      </w:r>
      <w:r w:rsidRPr="00703749">
        <w:rPr>
          <w:lang w:val="en-GB"/>
        </w:rPr>
        <w:t xml:space="preserve"> must be fully transferred to the </w:t>
      </w:r>
      <w:r>
        <w:rPr>
          <w:lang w:val="en-GB"/>
        </w:rPr>
        <w:t>RC</w:t>
      </w:r>
      <w:r w:rsidRPr="00703749">
        <w:rPr>
          <w:lang w:val="en-GB"/>
        </w:rPr>
        <w:t xml:space="preserve"> (all property rights and source codes are transferred).</w:t>
      </w:r>
    </w:p>
    <w:p w14:paraId="29241926" w14:textId="77777777" w:rsidR="00255ABF" w:rsidRPr="00255ABF" w:rsidRDefault="00255ABF" w:rsidP="00765F4E">
      <w:pPr>
        <w:pStyle w:val="Numeratedtext"/>
        <w:rPr>
          <w:lang w:val="en-GB"/>
        </w:rPr>
      </w:pPr>
      <w:r w:rsidRPr="00255ABF">
        <w:lastRenderedPageBreak/>
        <w:t>The source code must be delivered exclusively on electronic media and must comply with the following requirements:</w:t>
      </w:r>
    </w:p>
    <w:p w14:paraId="1DE70F07" w14:textId="72EEA951" w:rsidR="00F42BD6" w:rsidRPr="00F42BD6" w:rsidRDefault="00765F4E" w:rsidP="00612951">
      <w:pPr>
        <w:pStyle w:val="Numeratedtext"/>
        <w:numPr>
          <w:ilvl w:val="1"/>
          <w:numId w:val="35"/>
        </w:numPr>
        <w:rPr>
          <w:lang w:val="en-GB"/>
        </w:rPr>
      </w:pPr>
      <w:r w:rsidRPr="00765F4E">
        <w:t>The source code must be provided as file packages prepared for compilation, with clear documentation specifying the standard compilation</w:t>
      </w:r>
      <w:r w:rsidR="00150F74">
        <w:t xml:space="preserve"> or build</w:t>
      </w:r>
      <w:r w:rsidRPr="00765F4E">
        <w:t xml:space="preserve"> tools and the compilation </w:t>
      </w:r>
      <w:r w:rsidR="00150F74">
        <w:t xml:space="preserve">or build </w:t>
      </w:r>
      <w:r w:rsidRPr="00765F4E">
        <w:t>process.</w:t>
      </w:r>
    </w:p>
    <w:p w14:paraId="0911B9BD" w14:textId="25D98E9F" w:rsidR="00F42BD6" w:rsidRPr="00F42BD6" w:rsidRDefault="00083F2A" w:rsidP="00612951">
      <w:pPr>
        <w:pStyle w:val="Numeratedtext"/>
        <w:numPr>
          <w:ilvl w:val="1"/>
          <w:numId w:val="35"/>
        </w:numPr>
        <w:rPr>
          <w:lang w:val="en-GB"/>
        </w:rPr>
      </w:pPr>
      <w:r>
        <w:t xml:space="preserve">Source code must </w:t>
      </w:r>
      <w:proofErr w:type="gramStart"/>
      <w:r>
        <w:t>included</w:t>
      </w:r>
      <w:proofErr w:type="gramEnd"/>
      <w:r>
        <w:t xml:space="preserve"> </w:t>
      </w:r>
      <w:r>
        <w:rPr>
          <w:lang w:val="en-GB"/>
        </w:rPr>
        <w:t xml:space="preserve">data migration, launch and other </w:t>
      </w:r>
      <w:r w:rsidR="00F42BD6" w:rsidRPr="00F42BD6">
        <w:rPr>
          <w:lang w:val="en-GB"/>
        </w:rPr>
        <w:t xml:space="preserve">scripts for starting the </w:t>
      </w:r>
      <w:r w:rsidR="008C69D1">
        <w:rPr>
          <w:lang w:val="en-GB"/>
        </w:rPr>
        <w:t>solution</w:t>
      </w:r>
      <w:r w:rsidR="00F42BD6" w:rsidRPr="00F42BD6">
        <w:rPr>
          <w:lang w:val="en-GB"/>
        </w:rPr>
        <w:t xml:space="preserve"> and other information necessary for the successful launch of the </w:t>
      </w:r>
      <w:r w:rsidR="008C69D1">
        <w:rPr>
          <w:lang w:val="en-GB"/>
        </w:rPr>
        <w:t>solution</w:t>
      </w:r>
      <w:r w:rsidR="00F42BD6" w:rsidRPr="00F42BD6">
        <w:rPr>
          <w:lang w:val="en-GB"/>
        </w:rPr>
        <w:t xml:space="preserve"> from the source </w:t>
      </w:r>
      <w:r w:rsidR="00D60680">
        <w:rPr>
          <w:lang w:val="en-GB"/>
        </w:rPr>
        <w:t>code</w:t>
      </w:r>
      <w:r w:rsidR="00F42BD6" w:rsidRPr="00F42BD6">
        <w:rPr>
          <w:lang w:val="en-GB"/>
        </w:rPr>
        <w:t>.</w:t>
      </w:r>
    </w:p>
    <w:p w14:paraId="69B655CB" w14:textId="6B0363EA" w:rsidR="006C7261" w:rsidRDefault="006C7261" w:rsidP="00612951">
      <w:pPr>
        <w:pStyle w:val="Numeratedtext"/>
        <w:numPr>
          <w:ilvl w:val="1"/>
          <w:numId w:val="35"/>
        </w:numPr>
        <w:rPr>
          <w:lang w:val="en-GB"/>
        </w:rPr>
      </w:pPr>
      <w:r w:rsidRPr="00F42BD6">
        <w:rPr>
          <w:lang w:val="en-GB"/>
        </w:rPr>
        <w:t xml:space="preserve">The source texts must be accompanied by comments (indicate documentation, e.g. </w:t>
      </w:r>
      <w:proofErr w:type="spellStart"/>
      <w:r w:rsidRPr="00F42BD6">
        <w:rPr>
          <w:lang w:val="en-GB"/>
        </w:rPr>
        <w:t>javadoc</w:t>
      </w:r>
      <w:proofErr w:type="spellEnd"/>
      <w:r w:rsidRPr="00F42BD6">
        <w:rPr>
          <w:lang w:val="en-GB"/>
        </w:rPr>
        <w:t xml:space="preserve"> or similar documentation of an equivalent programming language) and comply with good practices in the formatting of software code, the designation of variables, methods, and classes or user interfaces.</w:t>
      </w:r>
    </w:p>
    <w:p w14:paraId="1F15A62C" w14:textId="0B1E6E70" w:rsidR="008B56CC" w:rsidRDefault="008B56CC" w:rsidP="008B56CC">
      <w:pPr>
        <w:pStyle w:val="Numeratedtext"/>
        <w:rPr>
          <w:lang w:eastAsia="lt-LT"/>
        </w:rPr>
      </w:pPr>
      <w:r w:rsidRPr="008D4E20">
        <w:rPr>
          <w:lang w:eastAsia="lt-LT"/>
        </w:rPr>
        <w:t xml:space="preserve">The </w:t>
      </w:r>
      <w:r>
        <w:rPr>
          <w:lang w:eastAsia="lt-LT"/>
        </w:rPr>
        <w:t>Provider</w:t>
      </w:r>
      <w:r w:rsidRPr="008D4E20">
        <w:rPr>
          <w:lang w:eastAsia="lt-LT"/>
        </w:rPr>
        <w:t xml:space="preserve"> must deliver the complete source code to the </w:t>
      </w:r>
      <w:r w:rsidR="000A7A93">
        <w:rPr>
          <w:lang w:eastAsia="lt-LT"/>
        </w:rPr>
        <w:t>Buyer</w:t>
      </w:r>
      <w:r w:rsidRPr="008D4E20">
        <w:rPr>
          <w:lang w:eastAsia="lt-LT"/>
        </w:rPr>
        <w:t xml:space="preserve"> upon project completion, or as agreed upon in the project milestones. The delivered source code must be fully documented, including build instructions, configuration files, and any necessary dependencies required for successful compilation, deployment, and operation. The source code must be provided in a format that is compatible with the </w:t>
      </w:r>
      <w:proofErr w:type="spellStart"/>
      <w:r>
        <w:rPr>
          <w:lang w:eastAsia="lt-LT"/>
        </w:rPr>
        <w:t>Bueyrs</w:t>
      </w:r>
      <w:r w:rsidRPr="008D4E20">
        <w:rPr>
          <w:lang w:eastAsia="lt-LT"/>
        </w:rPr>
        <w:t>’s</w:t>
      </w:r>
      <w:proofErr w:type="spellEnd"/>
      <w:r w:rsidRPr="008D4E20">
        <w:rPr>
          <w:lang w:eastAsia="lt-LT"/>
        </w:rPr>
        <w:t xml:space="preserve"> environment and version control system. Any third-party libraries or components used must be clearly identified, along with </w:t>
      </w:r>
      <w:r w:rsidR="0079549B">
        <w:rPr>
          <w:lang w:eastAsia="lt-LT"/>
        </w:rPr>
        <w:t>links to documentation</w:t>
      </w:r>
      <w:r w:rsidR="008C7B00">
        <w:rPr>
          <w:lang w:eastAsia="lt-LT"/>
        </w:rPr>
        <w:t xml:space="preserve"> and</w:t>
      </w:r>
      <w:r w:rsidRPr="008D4E20">
        <w:rPr>
          <w:lang w:eastAsia="lt-LT"/>
        </w:rPr>
        <w:t xml:space="preserve"> licensing terms.</w:t>
      </w:r>
    </w:p>
    <w:p w14:paraId="499DD676" w14:textId="101C2D33" w:rsidR="008C7B00" w:rsidRPr="008D4E20" w:rsidRDefault="008C7B00" w:rsidP="008B56CC">
      <w:pPr>
        <w:pStyle w:val="Numeratedtext"/>
        <w:rPr>
          <w:lang w:eastAsia="lt-LT"/>
        </w:rPr>
      </w:pPr>
      <w:r>
        <w:rPr>
          <w:lang w:eastAsia="lt-LT"/>
        </w:rPr>
        <w:t xml:space="preserve">Third-party libraries or components used must be </w:t>
      </w:r>
      <w:r w:rsidR="00781AE3">
        <w:rPr>
          <w:lang w:eastAsia="lt-LT"/>
        </w:rPr>
        <w:t>provided to the Buyer in their compiled form.</w:t>
      </w:r>
    </w:p>
    <w:p w14:paraId="1C94ACCB" w14:textId="77777777" w:rsidR="008B56CC" w:rsidRPr="008D4E20" w:rsidRDefault="008B56CC" w:rsidP="008B56CC">
      <w:pPr>
        <w:pStyle w:val="Numeratedtext"/>
        <w:rPr>
          <w:lang w:eastAsia="lt-LT"/>
        </w:rPr>
      </w:pPr>
      <w:r w:rsidRPr="008D4E20">
        <w:rPr>
          <w:lang w:eastAsia="lt-LT"/>
        </w:rPr>
        <w:t xml:space="preserve">The source code provided by the </w:t>
      </w:r>
      <w:r>
        <w:rPr>
          <w:lang w:eastAsia="lt-LT"/>
        </w:rPr>
        <w:t>Provider</w:t>
      </w:r>
      <w:r w:rsidRPr="008D4E20">
        <w:rPr>
          <w:lang w:eastAsia="lt-LT"/>
        </w:rPr>
        <w:t xml:space="preserve"> must be written in a clear and readable manner to facilitate maintenance, future development, and collaboration. The following standards must be adhered to:</w:t>
      </w:r>
    </w:p>
    <w:p w14:paraId="0EB5B42D" w14:textId="77777777" w:rsidR="008B56CC" w:rsidRPr="008D4E20" w:rsidRDefault="008B56CC" w:rsidP="00612951">
      <w:pPr>
        <w:pStyle w:val="ListParagraph"/>
        <w:numPr>
          <w:ilvl w:val="1"/>
          <w:numId w:val="35"/>
        </w:numPr>
        <w:spacing w:line="276" w:lineRule="auto"/>
        <w:jc w:val="both"/>
        <w:rPr>
          <w:rFonts w:ascii="Tahoma" w:hAnsi="Tahoma" w:cs="Tahoma"/>
          <w:lang w:eastAsia="lt-LT"/>
        </w:rPr>
      </w:pPr>
      <w:r w:rsidRPr="008D4E20">
        <w:rPr>
          <w:rFonts w:ascii="Tahoma" w:hAnsi="Tahoma" w:cs="Tahoma"/>
          <w:lang w:eastAsia="lt-LT"/>
        </w:rPr>
        <w:t>Use industry-standard formatting guidelines specific to the programming language (e.g., PEP 8 for Python, Google's Java Style Guide, etc.).</w:t>
      </w:r>
    </w:p>
    <w:p w14:paraId="6BCDE050" w14:textId="77777777" w:rsidR="008B56CC" w:rsidRPr="008D4E20" w:rsidRDefault="008B56CC" w:rsidP="00612951">
      <w:pPr>
        <w:pStyle w:val="ListParagraph"/>
        <w:numPr>
          <w:ilvl w:val="1"/>
          <w:numId w:val="35"/>
        </w:numPr>
        <w:spacing w:line="276" w:lineRule="auto"/>
        <w:jc w:val="both"/>
        <w:rPr>
          <w:rFonts w:ascii="Tahoma" w:hAnsi="Tahoma" w:cs="Tahoma"/>
          <w:lang w:eastAsia="lt-LT"/>
        </w:rPr>
      </w:pPr>
      <w:r w:rsidRPr="008D4E20">
        <w:rPr>
          <w:rFonts w:ascii="Tahoma" w:hAnsi="Tahoma" w:cs="Tahoma"/>
          <w:lang w:eastAsia="lt-LT"/>
        </w:rPr>
        <w:t xml:space="preserve">Variable, function, class, and file names must be descriptive and follow consistent naming conventions (e.g., camelCase, </w:t>
      </w:r>
      <w:proofErr w:type="spellStart"/>
      <w:r w:rsidRPr="008D4E20">
        <w:rPr>
          <w:rFonts w:ascii="Tahoma" w:hAnsi="Tahoma" w:cs="Tahoma"/>
          <w:lang w:eastAsia="lt-LT"/>
        </w:rPr>
        <w:t>PascalCase</w:t>
      </w:r>
      <w:proofErr w:type="spellEnd"/>
      <w:r w:rsidRPr="008D4E20">
        <w:rPr>
          <w:rFonts w:ascii="Tahoma" w:hAnsi="Tahoma" w:cs="Tahoma"/>
          <w:lang w:eastAsia="lt-LT"/>
        </w:rPr>
        <w:t xml:space="preserve">, or </w:t>
      </w:r>
      <w:proofErr w:type="spellStart"/>
      <w:r w:rsidRPr="008D4E20">
        <w:rPr>
          <w:rFonts w:ascii="Tahoma" w:hAnsi="Tahoma" w:cs="Tahoma"/>
          <w:lang w:eastAsia="lt-LT"/>
        </w:rPr>
        <w:t>snake_case</w:t>
      </w:r>
      <w:proofErr w:type="spellEnd"/>
      <w:r w:rsidRPr="008D4E20">
        <w:rPr>
          <w:rFonts w:ascii="Tahoma" w:hAnsi="Tahoma" w:cs="Tahoma"/>
          <w:lang w:eastAsia="lt-LT"/>
        </w:rPr>
        <w:t xml:space="preserve"> depending on the language).</w:t>
      </w:r>
    </w:p>
    <w:p w14:paraId="2FC476FD" w14:textId="0D6EF042" w:rsidR="008B56CC" w:rsidRPr="00867BD1" w:rsidRDefault="008B56CC" w:rsidP="00612951">
      <w:pPr>
        <w:pStyle w:val="ListParagraph"/>
        <w:numPr>
          <w:ilvl w:val="1"/>
          <w:numId w:val="35"/>
        </w:numPr>
        <w:spacing w:line="276" w:lineRule="auto"/>
        <w:jc w:val="both"/>
        <w:rPr>
          <w:rFonts w:ascii="Tahoma" w:hAnsi="Tahoma" w:cs="Tahoma"/>
          <w:lang w:eastAsia="lt-LT"/>
        </w:rPr>
      </w:pPr>
      <w:r w:rsidRPr="008D4E20">
        <w:rPr>
          <w:rFonts w:ascii="Tahoma" w:hAnsi="Tahoma" w:cs="Tahoma"/>
          <w:lang w:eastAsia="lt-LT"/>
        </w:rPr>
        <w:t>Hardcoded values should be avoided, and configuration files or constants should be used where applicable.</w:t>
      </w:r>
    </w:p>
    <w:p w14:paraId="67DA709F" w14:textId="522922BA" w:rsidR="00765F4E" w:rsidRPr="00424FAD" w:rsidRDefault="00424FAD" w:rsidP="00612951">
      <w:pPr>
        <w:pStyle w:val="Numeratedtext"/>
        <w:numPr>
          <w:ilvl w:val="1"/>
          <w:numId w:val="35"/>
        </w:numPr>
        <w:rPr>
          <w:lang w:val="en-GB"/>
        </w:rPr>
      </w:pPr>
      <w:r w:rsidRPr="00424FAD">
        <w:t>The source code must be compatible with the GitLab version control system used by RC and must support continuous integration practices.</w:t>
      </w:r>
    </w:p>
    <w:p w14:paraId="59160D4A" w14:textId="7A4B875C" w:rsidR="00424FAD" w:rsidRDefault="00BF01C1" w:rsidP="00612951">
      <w:pPr>
        <w:pStyle w:val="Numeratedtext"/>
        <w:numPr>
          <w:ilvl w:val="1"/>
          <w:numId w:val="35"/>
        </w:numPr>
        <w:rPr>
          <w:lang w:val="en-GB"/>
        </w:rPr>
      </w:pPr>
      <w:r>
        <w:rPr>
          <w:lang w:val="en-GB"/>
        </w:rPr>
        <w:t>RC code repository tool (GitLab) must be used for deployment processes.</w:t>
      </w:r>
    </w:p>
    <w:p w14:paraId="6B805465" w14:textId="61769B6F" w:rsidR="00BF01C1" w:rsidRPr="005A61D5" w:rsidRDefault="005A61D5" w:rsidP="00612951">
      <w:pPr>
        <w:pStyle w:val="Numeratedtext"/>
        <w:numPr>
          <w:ilvl w:val="1"/>
          <w:numId w:val="35"/>
        </w:numPr>
        <w:rPr>
          <w:lang w:val="en-GB"/>
        </w:rPr>
      </w:pPr>
      <w:r w:rsidRPr="005A61D5">
        <w:t xml:space="preserve">During the development of the solution, RC intends to conduct both automatic and manual source code analysis, as well as code reviews, on the GitLab platform. The Provider agrees to consider these reviews and implement any changes in accordance with the </w:t>
      </w:r>
      <w:r>
        <w:t>RC’s</w:t>
      </w:r>
      <w:r w:rsidRPr="005A61D5">
        <w:t xml:space="preserve"> feedback and comments.</w:t>
      </w:r>
    </w:p>
    <w:p w14:paraId="127D67E3" w14:textId="0A27BE64" w:rsidR="005A61D5" w:rsidRDefault="00466F1F" w:rsidP="00182F95">
      <w:pPr>
        <w:pStyle w:val="Numeratedtext"/>
        <w:rPr>
          <w:lang w:val="en-GB"/>
        </w:rPr>
      </w:pPr>
      <w:r w:rsidRPr="00466F1F">
        <w:rPr>
          <w:lang w:val="en-GB"/>
        </w:rPr>
        <w:t xml:space="preserve">Integration </w:t>
      </w:r>
      <w:r>
        <w:rPr>
          <w:lang w:val="en-GB"/>
        </w:rPr>
        <w:t xml:space="preserve">with external systems </w:t>
      </w:r>
      <w:r w:rsidRPr="00466F1F">
        <w:rPr>
          <w:lang w:val="en-GB"/>
        </w:rPr>
        <w:t>must be implemented following best practices based on the principles of Dependency Management. Integration packages should be developed as standalone software libraries and managed using dependency deployment tools such as Maven, Composer, or similar tools.</w:t>
      </w:r>
    </w:p>
    <w:p w14:paraId="7A352D15" w14:textId="3091041D" w:rsidR="00381C92" w:rsidRDefault="00EE59BD" w:rsidP="00816175">
      <w:pPr>
        <w:pStyle w:val="Numeratedtext"/>
        <w:rPr>
          <w:lang w:val="en-GB"/>
        </w:rPr>
      </w:pPr>
      <w:r w:rsidRPr="00EE59BD">
        <w:rPr>
          <w:lang w:val="en-GB"/>
        </w:rPr>
        <w:t xml:space="preserve">The </w:t>
      </w:r>
      <w:r>
        <w:rPr>
          <w:lang w:val="en-GB"/>
        </w:rPr>
        <w:t>RC</w:t>
      </w:r>
      <w:r w:rsidRPr="00EE59BD">
        <w:rPr>
          <w:lang w:val="en-GB"/>
        </w:rPr>
        <w:t xml:space="preserve"> will provide all the necessary resources (hardware) of computing and computer networks, license software necessary for their operation (operating systems, virtualization software, server management, data storage management, network equipment management, data archiving, backup copying), therefore, the price of these components should not be included in the offer price.</w:t>
      </w:r>
    </w:p>
    <w:p w14:paraId="20B04DCE" w14:textId="77777777" w:rsidR="001D2F07" w:rsidRPr="00816175" w:rsidRDefault="001D2F07" w:rsidP="001D2F07">
      <w:pPr>
        <w:pStyle w:val="Numeratedtext"/>
        <w:numPr>
          <w:ilvl w:val="0"/>
          <w:numId w:val="0"/>
        </w:numPr>
        <w:rPr>
          <w:lang w:val="en-GB"/>
        </w:rPr>
      </w:pPr>
    </w:p>
    <w:p w14:paraId="0910CCC7" w14:textId="2A6624B6" w:rsidR="00891D95" w:rsidRPr="008D4E20" w:rsidRDefault="00816175" w:rsidP="00816175">
      <w:pPr>
        <w:pStyle w:val="Heading2"/>
      </w:pPr>
      <w:bookmarkStart w:id="85" w:name="_Toc187146688"/>
      <w:r w:rsidRPr="00703749">
        <w:rPr>
          <w:noProof/>
          <w:lang w:val="en-GB"/>
        </w:rPr>
        <w:t>Requirements for the application of standards</w:t>
      </w:r>
      <w:bookmarkEnd w:id="85"/>
    </w:p>
    <w:p w14:paraId="700D748D" w14:textId="5B82692B" w:rsidR="00816175" w:rsidRDefault="00491729" w:rsidP="00491729">
      <w:pPr>
        <w:pStyle w:val="Numeratedtext"/>
      </w:pPr>
      <w:bookmarkStart w:id="86" w:name="_Toc180508236"/>
      <w:r w:rsidRPr="00491729">
        <w:t xml:space="preserve">The following or equivalent standards must be applied to the development of the </w:t>
      </w:r>
      <w:r w:rsidR="003F6573">
        <w:t>solution</w:t>
      </w:r>
      <w:r w:rsidRPr="00491729">
        <w:t>, without limitation (specify the mandatory applicable standards:</w:t>
      </w:r>
    </w:p>
    <w:p w14:paraId="21EA9AA2" w14:textId="084A6750" w:rsidR="00816175" w:rsidRDefault="00491729" w:rsidP="00491729">
      <w:pPr>
        <w:pStyle w:val="Numeratedtext"/>
      </w:pPr>
      <w:r w:rsidRPr="00816175">
        <w:t>SOAP Web Services Data Exchange Protocol Simple Object Access Protoco</w:t>
      </w:r>
      <w:r w:rsidR="00E92C0F">
        <w:t>l</w:t>
      </w:r>
      <w:r w:rsidRPr="00816175">
        <w:t xml:space="preserve"> (SOAP v1.1), </w:t>
      </w:r>
      <w:hyperlink r:id="rId20" w:history="1">
        <w:r w:rsidR="00816175" w:rsidRPr="003266F3">
          <w:rPr>
            <w:rStyle w:val="Hyperlink"/>
          </w:rPr>
          <w:t>www.w3.org/TR/soap/</w:t>
        </w:r>
      </w:hyperlink>
      <w:proofErr w:type="gramStart"/>
      <w:r w:rsidRPr="00816175">
        <w:t>);</w:t>
      </w:r>
      <w:proofErr w:type="gramEnd"/>
    </w:p>
    <w:p w14:paraId="5F1D490C" w14:textId="72D8DC7B" w:rsidR="00BC1B52" w:rsidRDefault="00C42E90" w:rsidP="00491729">
      <w:pPr>
        <w:pStyle w:val="Numeratedtext"/>
      </w:pPr>
      <w:r>
        <w:lastRenderedPageBreak/>
        <w:t xml:space="preserve">REST </w:t>
      </w:r>
      <w:r w:rsidR="00E55755">
        <w:t xml:space="preserve">API documented with </w:t>
      </w:r>
      <w:proofErr w:type="spellStart"/>
      <w:r w:rsidR="00E55755">
        <w:t>OpenAPI</w:t>
      </w:r>
      <w:proofErr w:type="spellEnd"/>
      <w:r w:rsidR="00E55755">
        <w:t xml:space="preserve"> (</w:t>
      </w:r>
      <w:r w:rsidR="00E55755" w:rsidRPr="00E55755">
        <w:t>https://swagger.io/specification/</w:t>
      </w:r>
      <w:r w:rsidR="00E55755">
        <w:t>).</w:t>
      </w:r>
    </w:p>
    <w:p w14:paraId="6DB684B6" w14:textId="77777777" w:rsidR="00816175" w:rsidRDefault="00491729" w:rsidP="00491729">
      <w:pPr>
        <w:pStyle w:val="Numeratedtext"/>
      </w:pPr>
      <w:r w:rsidRPr="00816175">
        <w:t xml:space="preserve">web service functionality description language WSDL Web Services Description Language, http://www.w3.org/TR/wsdl or </w:t>
      </w:r>
      <w:proofErr w:type="gramStart"/>
      <w:r w:rsidRPr="00816175">
        <w:t>equivalent;</w:t>
      </w:r>
      <w:proofErr w:type="gramEnd"/>
    </w:p>
    <w:p w14:paraId="390BE79E" w14:textId="77777777" w:rsidR="00816175" w:rsidRPr="0024458A" w:rsidRDefault="00491729" w:rsidP="00491729">
      <w:pPr>
        <w:pStyle w:val="Numeratedtext"/>
      </w:pPr>
      <w:r w:rsidRPr="0024458A">
        <w:t xml:space="preserve">SSL or equivalent cryptographic protocol for ensuring the security of information transmitted over the Internet and other networks (CRYPTIC protocol) Secure Sockets Layer (SSL)) in the following communication scenarios: system - user and system - system - </w:t>
      </w:r>
      <w:proofErr w:type="gramStart"/>
      <w:r w:rsidRPr="0024458A">
        <w:t>system;</w:t>
      </w:r>
      <w:proofErr w:type="gramEnd"/>
    </w:p>
    <w:p w14:paraId="6716C597" w14:textId="77777777" w:rsidR="00816175" w:rsidRDefault="00491729" w:rsidP="00491729">
      <w:pPr>
        <w:pStyle w:val="Numeratedtext"/>
      </w:pPr>
      <w:r w:rsidRPr="00816175">
        <w:t xml:space="preserve">Web Service Security WS-Security Web Services Security, www.oasis-open.org/committees/wss/) or equivalent standards and </w:t>
      </w:r>
      <w:proofErr w:type="gramStart"/>
      <w:r w:rsidRPr="00816175">
        <w:t>specifications;</w:t>
      </w:r>
      <w:proofErr w:type="gramEnd"/>
    </w:p>
    <w:p w14:paraId="1211537F" w14:textId="69C2EB5E" w:rsidR="00816175" w:rsidRDefault="00491729" w:rsidP="00491729">
      <w:pPr>
        <w:pStyle w:val="Numeratedtext"/>
      </w:pPr>
      <w:r w:rsidRPr="00816175">
        <w:t xml:space="preserve">HTTP Hypertext Transfer Protocol (HTTP, </w:t>
      </w:r>
      <w:hyperlink r:id="rId21" w:history="1">
        <w:r w:rsidR="00816175" w:rsidRPr="003266F3">
          <w:rPr>
            <w:rStyle w:val="Hyperlink"/>
          </w:rPr>
          <w:t>https://tools.ietf.org/html/rfc2616</w:t>
        </w:r>
      </w:hyperlink>
      <w:proofErr w:type="gramStart"/>
      <w:r w:rsidRPr="00816175">
        <w:t>);</w:t>
      </w:r>
      <w:proofErr w:type="gramEnd"/>
    </w:p>
    <w:p w14:paraId="4A9D9406" w14:textId="3D2F6CDB" w:rsidR="00816175" w:rsidRDefault="00491729" w:rsidP="00491729">
      <w:pPr>
        <w:pStyle w:val="Numeratedtext"/>
      </w:pPr>
      <w:r w:rsidRPr="00816175">
        <w:t xml:space="preserve">JSON JavaScript Object Notation, </w:t>
      </w:r>
      <w:hyperlink r:id="rId22" w:history="1">
        <w:r w:rsidR="00816175" w:rsidRPr="003266F3">
          <w:rPr>
            <w:rStyle w:val="Hyperlink"/>
          </w:rPr>
          <w:t>https://tools.ietf.org/html/rfc7159</w:t>
        </w:r>
      </w:hyperlink>
      <w:proofErr w:type="gramStart"/>
      <w:r w:rsidRPr="00816175">
        <w:t>);</w:t>
      </w:r>
      <w:proofErr w:type="gramEnd"/>
    </w:p>
    <w:p w14:paraId="5848799D" w14:textId="601627DE" w:rsidR="00816175" w:rsidRDefault="00491729" w:rsidP="00491729">
      <w:pPr>
        <w:pStyle w:val="Numeratedtext"/>
      </w:pPr>
      <w:r w:rsidRPr="00816175">
        <w:t xml:space="preserve">URI Uniform Resource Identifier, </w:t>
      </w:r>
      <w:hyperlink r:id="rId23" w:history="1">
        <w:r w:rsidR="00816175" w:rsidRPr="003266F3">
          <w:rPr>
            <w:rStyle w:val="Hyperlink"/>
          </w:rPr>
          <w:t>https://tools.ietf.org/html/rfc3986</w:t>
        </w:r>
      </w:hyperlink>
      <w:proofErr w:type="gramStart"/>
      <w:r w:rsidRPr="00816175">
        <w:t>);</w:t>
      </w:r>
      <w:proofErr w:type="gramEnd"/>
    </w:p>
    <w:p w14:paraId="4E5C10FC" w14:textId="3A83BB10" w:rsidR="00816175" w:rsidRDefault="00491729" w:rsidP="00491729">
      <w:pPr>
        <w:pStyle w:val="Numeratedtext"/>
      </w:pPr>
      <w:r w:rsidRPr="00816175">
        <w:t xml:space="preserve">XML Extensible Markup Language, </w:t>
      </w:r>
      <w:hyperlink r:id="rId24" w:history="1">
        <w:r w:rsidR="00816175" w:rsidRPr="003266F3">
          <w:rPr>
            <w:rStyle w:val="Hyperlink"/>
          </w:rPr>
          <w:t>https://www.w3.org/TR/xml/</w:t>
        </w:r>
      </w:hyperlink>
      <w:proofErr w:type="gramStart"/>
      <w:r w:rsidRPr="00816175">
        <w:t>);</w:t>
      </w:r>
      <w:proofErr w:type="gramEnd"/>
    </w:p>
    <w:p w14:paraId="4C0D94FA" w14:textId="69C31722" w:rsidR="00816175" w:rsidRDefault="00491729" w:rsidP="00491729">
      <w:pPr>
        <w:pStyle w:val="Numeratedtext"/>
      </w:pPr>
      <w:r w:rsidRPr="00816175">
        <w:t xml:space="preserve">LDAP Lightweight Directory Access Protocol, </w:t>
      </w:r>
      <w:hyperlink r:id="rId25" w:history="1">
        <w:r w:rsidR="00816175" w:rsidRPr="003266F3">
          <w:rPr>
            <w:rStyle w:val="Hyperlink"/>
          </w:rPr>
          <w:t>https://tools.ietf.org/html/rfc4511</w:t>
        </w:r>
      </w:hyperlink>
      <w:proofErr w:type="gramStart"/>
      <w:r w:rsidRPr="00816175">
        <w:t>);</w:t>
      </w:r>
      <w:proofErr w:type="gramEnd"/>
    </w:p>
    <w:p w14:paraId="6378D1F1" w14:textId="77777777" w:rsidR="00816175" w:rsidRDefault="00491729" w:rsidP="00491729">
      <w:pPr>
        <w:pStyle w:val="Numeratedtext"/>
      </w:pPr>
      <w:r w:rsidRPr="00816175">
        <w:t>(specify the standard used, e.g. AMQP(s).) Advanced Message Queuing Protocol (AMQP</w:t>
      </w:r>
      <w:proofErr w:type="gramStart"/>
      <w:r w:rsidRPr="00816175">
        <w:t>),http://docs.oasis-open.org/amqp/core/v1.0/amqp-core-messaging-v1.0.html</w:t>
      </w:r>
      <w:proofErr w:type="gramEnd"/>
      <w:r w:rsidRPr="00816175">
        <w:t>);</w:t>
      </w:r>
    </w:p>
    <w:p w14:paraId="2E803128" w14:textId="77777777" w:rsidR="002503A9" w:rsidRPr="007F0F38" w:rsidRDefault="002503A9" w:rsidP="007F0F38">
      <w:pPr>
        <w:pStyle w:val="Heading1"/>
      </w:pPr>
      <w:bookmarkStart w:id="87" w:name="_Toc187146689"/>
      <w:r w:rsidRPr="007F0F38">
        <w:t>REQUIREMENTS FOR SERVICE PROVISION</w:t>
      </w:r>
      <w:bookmarkEnd w:id="86"/>
      <w:bookmarkEnd w:id="87"/>
    </w:p>
    <w:p w14:paraId="06EA9364" w14:textId="77777777" w:rsidR="002503A9" w:rsidRPr="00703749" w:rsidRDefault="002503A9" w:rsidP="002503A9">
      <w:pPr>
        <w:spacing w:line="276" w:lineRule="auto"/>
        <w:rPr>
          <w:rFonts w:ascii="Tahoma" w:hAnsi="Tahoma" w:cs="Tahoma"/>
          <w:lang w:val="en-GB"/>
        </w:rPr>
      </w:pPr>
    </w:p>
    <w:p w14:paraId="70251E38" w14:textId="1C00EF62" w:rsidR="002503A9" w:rsidRPr="00034C37" w:rsidRDefault="002503A9" w:rsidP="007F0F38">
      <w:pPr>
        <w:pStyle w:val="Heading2"/>
        <w:rPr>
          <w:lang w:val="en-GB"/>
        </w:rPr>
      </w:pPr>
      <w:bookmarkStart w:id="88" w:name="_Toc157700370"/>
      <w:bookmarkStart w:id="89" w:name="_Toc180508237"/>
      <w:bookmarkStart w:id="90" w:name="_Toc187146690"/>
      <w:r w:rsidRPr="00034C37">
        <w:rPr>
          <w:lang w:val="en-GB"/>
        </w:rPr>
        <w:t>Requirements for the workplace</w:t>
      </w:r>
      <w:bookmarkEnd w:id="88"/>
      <w:bookmarkEnd w:id="89"/>
      <w:bookmarkEnd w:id="90"/>
    </w:p>
    <w:p w14:paraId="5CCDC817" w14:textId="77777777" w:rsidR="00235179" w:rsidRDefault="002503A9" w:rsidP="00235179">
      <w:pPr>
        <w:pStyle w:val="Numeratedtext"/>
      </w:pPr>
      <w:r w:rsidRPr="00235179">
        <w:t>According to the designated procedures, the Buyer will provide access to its resources (hereinafter referred to as "access") for the Provider's employees participating in the execution of the Procurement object (hereinafter referred to as "Provider specialists"):</w:t>
      </w:r>
    </w:p>
    <w:p w14:paraId="73B67DDD" w14:textId="7412A05A" w:rsidR="002503A9" w:rsidRPr="00235179" w:rsidRDefault="002503A9" w:rsidP="00235179">
      <w:pPr>
        <w:pStyle w:val="Numeratedtext"/>
      </w:pPr>
      <w:r w:rsidRPr="00235179">
        <w:rPr>
          <w:lang w:val="en-GB" w:eastAsia="lt-LT"/>
        </w:rPr>
        <w:t>Provider specialists will be granted access to the Buyer's applications: JIRA, CONFLUENCE</w:t>
      </w:r>
      <w:r w:rsidR="00F94EBE">
        <w:rPr>
          <w:lang w:val="en-GB" w:eastAsia="lt-LT"/>
        </w:rPr>
        <w:t>.</w:t>
      </w:r>
    </w:p>
    <w:p w14:paraId="3B078192" w14:textId="7C71F280" w:rsidR="002503A9" w:rsidRPr="00235179" w:rsidRDefault="002503A9" w:rsidP="00612951">
      <w:pPr>
        <w:pStyle w:val="Numeratedtext"/>
        <w:numPr>
          <w:ilvl w:val="1"/>
          <w:numId w:val="35"/>
        </w:numPr>
      </w:pPr>
      <w:r w:rsidRPr="00235179">
        <w:t>Depending on the specifics of the Procurement object, a Provider specialist may be granted access to DB schemas necessary for the execution of the Procurement object in the DEV environment</w:t>
      </w:r>
      <w:r w:rsidR="00F94EBE">
        <w:t>.</w:t>
      </w:r>
    </w:p>
    <w:p w14:paraId="387C7BBD" w14:textId="77777777" w:rsidR="00235179" w:rsidRDefault="002503A9" w:rsidP="00612951">
      <w:pPr>
        <w:pStyle w:val="Numeratedtext"/>
        <w:numPr>
          <w:ilvl w:val="1"/>
          <w:numId w:val="35"/>
        </w:numPr>
      </w:pPr>
      <w:r w:rsidRPr="00235179">
        <w:t>Provider specialists, application programmers will be granted access to the Buyer's GIT repository for managing source text versions of the Procurement object software, and servers dedicated to the execution of the Procurement object in the Buyer's infrastructure development environment (DEV), without granting administrative rights, and necessary DB schemas.</w:t>
      </w:r>
    </w:p>
    <w:p w14:paraId="2127FAEE" w14:textId="77777777" w:rsidR="00EE1360" w:rsidRPr="00EE1360" w:rsidRDefault="002503A9" w:rsidP="00EE1360">
      <w:pPr>
        <w:pStyle w:val="Numeratedtext"/>
      </w:pPr>
      <w:r w:rsidRPr="00235179">
        <w:rPr>
          <w:lang w:val="en-GB" w:eastAsia="lt-LT"/>
        </w:rPr>
        <w:t xml:space="preserve"> As required, the Buyer will provide secure remote access – a virtual desktop infrastructure, hereinafter – VDI, through which Provider specialists will access the Buyer's resources necessary for service provision.</w:t>
      </w:r>
    </w:p>
    <w:p w14:paraId="62A6C905" w14:textId="3A210E22" w:rsidR="002503A9" w:rsidRPr="002E7D24" w:rsidRDefault="002503A9" w:rsidP="00EE1360">
      <w:pPr>
        <w:pStyle w:val="Numeratedtext"/>
      </w:pPr>
      <w:r w:rsidRPr="00EE1360">
        <w:rPr>
          <w:lang w:val="en-GB" w:eastAsia="lt-LT"/>
        </w:rPr>
        <w:t>As needed, the Buyer may provide Provider specialists' computer workplaces with secure remote VPN access to the resources dedicated to them necessary for the execution of the Procurement object.</w:t>
      </w:r>
    </w:p>
    <w:p w14:paraId="613C63AB" w14:textId="43AD4D54" w:rsidR="006D50FB" w:rsidRPr="00EE1360" w:rsidRDefault="00E77B06" w:rsidP="00EE1360">
      <w:pPr>
        <w:pStyle w:val="Numeratedtext"/>
      </w:pPr>
      <w:r w:rsidRPr="00E77B06">
        <w:t xml:space="preserve">Provider's specialists </w:t>
      </w:r>
      <w:r w:rsidR="00B7672A">
        <w:t>will not be</w:t>
      </w:r>
      <w:r w:rsidRPr="00E77B06">
        <w:t xml:space="preserve"> granted access to the Buyer's production data or production environments. All development, testing, and maintenance activities shall be conducted within the Buyer's development (DEV) and testing (TEST) environments using anonymized or synthetic data provided by the Buyer. </w:t>
      </w:r>
    </w:p>
    <w:p w14:paraId="337AC099" w14:textId="77777777" w:rsidR="002503A9" w:rsidRPr="00703749" w:rsidRDefault="002503A9" w:rsidP="002503A9">
      <w:pPr>
        <w:pStyle w:val="TekstasNr11"/>
        <w:tabs>
          <w:tab w:val="clear" w:pos="1134"/>
          <w:tab w:val="clear" w:pos="1560"/>
          <w:tab w:val="left" w:pos="810"/>
        </w:tabs>
        <w:spacing w:after="0" w:line="276" w:lineRule="auto"/>
        <w:ind w:firstLine="0"/>
        <w:rPr>
          <w:rFonts w:ascii="Tahoma" w:hAnsi="Tahoma" w:cs="Tahoma"/>
          <w:lang w:val="en-GB" w:eastAsia="lt-LT"/>
        </w:rPr>
      </w:pPr>
    </w:p>
    <w:p w14:paraId="073B8A1F" w14:textId="399286D4" w:rsidR="002503A9" w:rsidRPr="007F0F38" w:rsidRDefault="002503A9" w:rsidP="007F0F38">
      <w:pPr>
        <w:pStyle w:val="Heading2"/>
        <w:rPr>
          <w:lang w:val="en-GB"/>
        </w:rPr>
      </w:pPr>
      <w:bookmarkStart w:id="91" w:name="_Toc180508238"/>
      <w:bookmarkStart w:id="92" w:name="_Ref180748807"/>
      <w:bookmarkStart w:id="93" w:name="_Toc187146691"/>
      <w:r w:rsidRPr="441BC9C6">
        <w:rPr>
          <w:lang w:val="en-GB"/>
        </w:rPr>
        <w:t>Requirements for ordering</w:t>
      </w:r>
      <w:r w:rsidR="00544EDE">
        <w:rPr>
          <w:lang w:val="en-GB"/>
        </w:rPr>
        <w:t xml:space="preserve"> additional</w:t>
      </w:r>
      <w:r w:rsidRPr="441BC9C6">
        <w:rPr>
          <w:lang w:val="en-GB"/>
        </w:rPr>
        <w:t xml:space="preserve"> services</w:t>
      </w:r>
      <w:bookmarkEnd w:id="91"/>
      <w:bookmarkEnd w:id="92"/>
      <w:bookmarkEnd w:id="93"/>
    </w:p>
    <w:p w14:paraId="5E63B402" w14:textId="15916084" w:rsidR="006F1CCC" w:rsidRDefault="003C1AB6" w:rsidP="00EE1360">
      <w:pPr>
        <w:pStyle w:val="Numeratedtext"/>
        <w:rPr>
          <w:lang w:val="en-GB" w:eastAsia="lt-LT"/>
        </w:rPr>
      </w:pPr>
      <w:r>
        <w:rPr>
          <w:lang w:val="en-GB" w:eastAsia="lt-LT"/>
        </w:rPr>
        <w:t xml:space="preserve">There are dedicated </w:t>
      </w:r>
      <w:r w:rsidR="00874185" w:rsidRPr="001B4213">
        <w:rPr>
          <w:lang w:val="en-GB" w:eastAsia="lt-LT"/>
        </w:rPr>
        <w:t>1000</w:t>
      </w:r>
      <w:r w:rsidR="00684696">
        <w:rPr>
          <w:lang w:val="en-GB" w:eastAsia="lt-LT"/>
        </w:rPr>
        <w:t xml:space="preserve"> </w:t>
      </w:r>
      <w:r>
        <w:rPr>
          <w:lang w:val="en-GB" w:eastAsia="lt-LT"/>
        </w:rPr>
        <w:t>hours for additional changes.</w:t>
      </w:r>
    </w:p>
    <w:p w14:paraId="122E8741" w14:textId="6429ED7A" w:rsidR="002503A9" w:rsidRDefault="002503A9" w:rsidP="00EE1360">
      <w:pPr>
        <w:pStyle w:val="Numeratedtext"/>
        <w:rPr>
          <w:lang w:val="en-GB" w:eastAsia="lt-LT"/>
        </w:rPr>
      </w:pPr>
      <w:r w:rsidRPr="00703749">
        <w:rPr>
          <w:lang w:val="en-GB" w:eastAsia="lt-LT"/>
        </w:rPr>
        <w:t>Services will be ordered via the Buyer's JIRA by submitting tasks – specific tasks are assigned to the Provider's specialist(s), who are previously granted access to the Buyer's</w:t>
      </w:r>
      <w:r w:rsidR="00DD3B51">
        <w:rPr>
          <w:lang w:val="en-GB" w:eastAsia="lt-LT"/>
        </w:rPr>
        <w:t>.</w:t>
      </w:r>
    </w:p>
    <w:p w14:paraId="60588CAC" w14:textId="0FE37C58" w:rsidR="00C31385" w:rsidRPr="00703749" w:rsidRDefault="006A6800" w:rsidP="00EE1360">
      <w:pPr>
        <w:pStyle w:val="Numeratedtext"/>
        <w:rPr>
          <w:lang w:val="en-GB" w:eastAsia="lt-LT"/>
        </w:rPr>
      </w:pPr>
      <w:r>
        <w:rPr>
          <w:lang w:val="en-GB" w:eastAsia="lt-LT"/>
        </w:rPr>
        <w:t xml:space="preserve">12 months warranty should be applied to all </w:t>
      </w:r>
      <w:r w:rsidR="00544EDE">
        <w:rPr>
          <w:lang w:val="en-GB" w:eastAsia="lt-LT"/>
        </w:rPr>
        <w:t>changes requested by additional ordering</w:t>
      </w:r>
      <w:r w:rsidR="00D6764A">
        <w:rPr>
          <w:lang w:val="en-GB" w:eastAsia="lt-LT"/>
        </w:rPr>
        <w:t xml:space="preserve"> of services</w:t>
      </w:r>
      <w:r w:rsidR="00962D05">
        <w:rPr>
          <w:lang w:val="en-GB" w:eastAsia="lt-LT"/>
        </w:rPr>
        <w:t>.</w:t>
      </w:r>
    </w:p>
    <w:p w14:paraId="0E60DA07" w14:textId="14840F43" w:rsidR="00962D05" w:rsidRPr="00C31385" w:rsidRDefault="002503A9" w:rsidP="000413A7">
      <w:pPr>
        <w:pStyle w:val="Numeratedtext"/>
        <w:rPr>
          <w:lang w:val="en-GB" w:eastAsia="lt-LT"/>
        </w:rPr>
      </w:pPr>
      <w:r w:rsidRPr="00C31385">
        <w:rPr>
          <w:lang w:val="en-GB" w:eastAsia="lt-LT"/>
        </w:rPr>
        <w:t>When the provision of services does not start on the date of signing the Contract but from the day the order for services is submitted, then the provision of services will start to be counted from the first task assigned to the Service Provider or their specialist in JIRA.</w:t>
      </w:r>
    </w:p>
    <w:p w14:paraId="4B3C5952" w14:textId="77777777" w:rsidR="004A6543" w:rsidRPr="00703749" w:rsidRDefault="004A6543" w:rsidP="004A6543">
      <w:pPr>
        <w:pStyle w:val="Numeratedtext"/>
        <w:rPr>
          <w:lang w:val="en-GB"/>
        </w:rPr>
      </w:pPr>
      <w:r w:rsidRPr="000A3655">
        <w:rPr>
          <w:lang w:val="en-GB"/>
        </w:rPr>
        <w:t>Amendments to the requirements set out in the RPO, the Technical Specification, or other annexes to the Service Agreement may be initiated by either the Provider or the Buyer</w:t>
      </w:r>
      <w:r w:rsidRPr="00703749">
        <w:rPr>
          <w:lang w:val="en-GB"/>
        </w:rPr>
        <w:t xml:space="preserve">. </w:t>
      </w:r>
    </w:p>
    <w:p w14:paraId="653B6EBC" w14:textId="77777777" w:rsidR="004A6543" w:rsidRPr="000A3655" w:rsidRDefault="004A6543" w:rsidP="004A6543">
      <w:pPr>
        <w:pStyle w:val="Numeratedtext"/>
        <w:rPr>
          <w:lang w:val="en-GB"/>
        </w:rPr>
      </w:pPr>
      <w:r w:rsidRPr="000A3655">
        <w:rPr>
          <w:lang w:val="en-GB"/>
        </w:rPr>
        <w:lastRenderedPageBreak/>
        <w:t>Changes may arise due to circumstances that were unforeseeable and uncontrollable at the time of the tender submission or the conclusion of the purchase agreement. These include situations that could not have been reasonably foreseen and controlled, as well as the risks associated with such occurrences.</w:t>
      </w:r>
    </w:p>
    <w:p w14:paraId="34141B3B" w14:textId="05F75F98" w:rsidR="004A6543" w:rsidRPr="000A3655" w:rsidRDefault="004A6543" w:rsidP="004A6543">
      <w:pPr>
        <w:pStyle w:val="Numeratedtext"/>
        <w:rPr>
          <w:lang w:val="en-GB"/>
        </w:rPr>
      </w:pPr>
      <w:r w:rsidRPr="000A3655">
        <w:rPr>
          <w:lang w:val="en-GB"/>
        </w:rPr>
        <w:t xml:space="preserve">Any amendment must be implemented after both the </w:t>
      </w:r>
      <w:r w:rsidR="00BF2194">
        <w:rPr>
          <w:lang w:val="en-GB"/>
        </w:rPr>
        <w:t>Provider</w:t>
      </w:r>
      <w:r w:rsidRPr="000A3655">
        <w:rPr>
          <w:lang w:val="en-GB"/>
        </w:rPr>
        <w:t xml:space="preserve"> and the Buyer have approved the change in writing, formalizing the agreement as an annex to the contract. Implementation must comply with the terms of the Service Agreement and this technical specification, adhering to the principles of public procurement. The following activities should be applied, considering the nature of the change:</w:t>
      </w:r>
    </w:p>
    <w:p w14:paraId="026586B8" w14:textId="77777777" w:rsidR="004A6543" w:rsidRPr="000A3655" w:rsidRDefault="004A6543"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Document the effect of the change, assess its criticality level (minor, medium, critical), and describe the consequences</w:t>
      </w:r>
      <w:r>
        <w:rPr>
          <w:rFonts w:ascii="Tahoma" w:hAnsi="Tahoma" w:cs="Tahoma"/>
          <w:sz w:val="22"/>
          <w:szCs w:val="22"/>
          <w:lang w:val="en-GB"/>
        </w:rPr>
        <w:t>.</w:t>
      </w:r>
    </w:p>
    <w:p w14:paraId="0BEE03FC" w14:textId="77777777" w:rsidR="004A6543" w:rsidRPr="000A3655" w:rsidRDefault="004A6543"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Ensure the change is not critical and does not affect the functionality of the entire solution</w:t>
      </w:r>
      <w:r>
        <w:rPr>
          <w:rFonts w:ascii="Tahoma" w:hAnsi="Tahoma" w:cs="Tahoma"/>
          <w:sz w:val="22"/>
          <w:szCs w:val="22"/>
          <w:lang w:val="en-GB"/>
        </w:rPr>
        <w:t>.</w:t>
      </w:r>
    </w:p>
    <w:p w14:paraId="451B846F" w14:textId="77777777" w:rsidR="004A6543" w:rsidRPr="000A3655" w:rsidRDefault="004A6543"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If the change is functional, ensure it is marked on the test plan and will be additionally tested</w:t>
      </w:r>
      <w:r>
        <w:rPr>
          <w:rFonts w:ascii="Tahoma" w:hAnsi="Tahoma" w:cs="Tahoma"/>
          <w:sz w:val="22"/>
          <w:szCs w:val="22"/>
          <w:lang w:val="en-GB"/>
        </w:rPr>
        <w:t>.</w:t>
      </w:r>
    </w:p>
    <w:p w14:paraId="4BB47566" w14:textId="77777777" w:rsidR="004A6543" w:rsidRPr="000A3655" w:rsidRDefault="004A6543"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Document changes made to technical documentation and business processes related to the change in functionality</w:t>
      </w:r>
      <w:r>
        <w:rPr>
          <w:rFonts w:ascii="Tahoma" w:hAnsi="Tahoma" w:cs="Tahoma"/>
          <w:sz w:val="22"/>
          <w:szCs w:val="22"/>
          <w:lang w:val="en-GB"/>
        </w:rPr>
        <w:t>.</w:t>
      </w:r>
    </w:p>
    <w:p w14:paraId="6508A7DD" w14:textId="77777777" w:rsidR="004A6543" w:rsidRPr="000A3655" w:rsidRDefault="004A6543"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Ensure the change is authorized and signed by a person authorized by the Buyer</w:t>
      </w:r>
      <w:r>
        <w:rPr>
          <w:rFonts w:ascii="Tahoma" w:hAnsi="Tahoma" w:cs="Tahoma"/>
          <w:sz w:val="22"/>
          <w:szCs w:val="22"/>
          <w:lang w:val="en-GB"/>
        </w:rPr>
        <w:t>.</w:t>
      </w:r>
    </w:p>
    <w:p w14:paraId="181CB303" w14:textId="77777777" w:rsidR="004A6543" w:rsidRPr="000A3655" w:rsidRDefault="004A6543"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Ensure the change is notified to all parties involved in the provision of the Services</w:t>
      </w:r>
      <w:r>
        <w:rPr>
          <w:rFonts w:ascii="Tahoma" w:hAnsi="Tahoma" w:cs="Tahoma"/>
          <w:sz w:val="22"/>
          <w:szCs w:val="22"/>
          <w:lang w:val="en-GB"/>
        </w:rPr>
        <w:t>.</w:t>
      </w:r>
    </w:p>
    <w:p w14:paraId="200C38E2" w14:textId="77777777" w:rsidR="004A6543" w:rsidRPr="000A3655" w:rsidRDefault="004A6543"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Ensure the change does not complicate the achievement of the procurement goals</w:t>
      </w:r>
      <w:r>
        <w:rPr>
          <w:rFonts w:ascii="Tahoma" w:hAnsi="Tahoma" w:cs="Tahoma"/>
          <w:sz w:val="22"/>
          <w:szCs w:val="22"/>
          <w:lang w:val="en-GB"/>
        </w:rPr>
        <w:t>.</w:t>
      </w:r>
    </w:p>
    <w:p w14:paraId="0FEEF1D3" w14:textId="77777777" w:rsidR="004A6543" w:rsidRPr="000A3655" w:rsidRDefault="004A6543"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Ensure any changes related to functionality are entered in the change log.</w:t>
      </w:r>
    </w:p>
    <w:p w14:paraId="718A1584" w14:textId="4EF943FC" w:rsidR="006A6800" w:rsidRPr="000413A7" w:rsidRDefault="004A6543" w:rsidP="002E7D24">
      <w:pPr>
        <w:pStyle w:val="Numeratedtext"/>
        <w:rPr>
          <w:lang w:val="en-GB"/>
        </w:rPr>
      </w:pPr>
      <w:r w:rsidRPr="000A3655">
        <w:rPr>
          <w:lang w:val="en-GB"/>
        </w:rPr>
        <w:t>If the change in functionality is carried out without following the procedures set out above, such a change is considered invalid.</w:t>
      </w:r>
    </w:p>
    <w:p w14:paraId="6CB50C9E" w14:textId="4E6DEB36" w:rsidR="002503A9" w:rsidRPr="00703749" w:rsidRDefault="002503A9" w:rsidP="007F0F38">
      <w:pPr>
        <w:pStyle w:val="Heading2"/>
        <w:rPr>
          <w:lang w:val="en-GB"/>
        </w:rPr>
      </w:pPr>
      <w:bookmarkStart w:id="94" w:name="_Toc182492649"/>
      <w:bookmarkStart w:id="95" w:name="_Toc182492650"/>
      <w:bookmarkStart w:id="96" w:name="_Toc157700372"/>
      <w:bookmarkStart w:id="97" w:name="_Toc180508239"/>
      <w:bookmarkStart w:id="98" w:name="_Toc187146692"/>
      <w:bookmarkEnd w:id="94"/>
      <w:bookmarkEnd w:id="95"/>
      <w:r w:rsidRPr="000A3655">
        <w:rPr>
          <w:lang w:val="en-GB"/>
        </w:rPr>
        <w:t>Requirements for RPO implementation</w:t>
      </w:r>
      <w:bookmarkEnd w:id="96"/>
      <w:bookmarkEnd w:id="97"/>
      <w:bookmarkEnd w:id="98"/>
    </w:p>
    <w:p w14:paraId="78B2075A" w14:textId="00534D48" w:rsidR="002503A9" w:rsidRDefault="002503A9" w:rsidP="00EE1360">
      <w:pPr>
        <w:pStyle w:val="Numeratedtext"/>
        <w:rPr>
          <w:lang w:val="en-GB" w:eastAsia="lt-LT"/>
        </w:rPr>
      </w:pPr>
      <w:r w:rsidRPr="00703749">
        <w:rPr>
          <w:lang w:val="en-GB" w:eastAsia="lt-LT"/>
        </w:rPr>
        <w:t xml:space="preserve">The Provider or Buyer may propose an alternative method of implementing a separate RPO requirement or exchanging a requirement for equivalent functionality, which should not negatively affect the purpose, tasks, and final outcomes of the Procurement, nor should it </w:t>
      </w:r>
      <w:r w:rsidR="004901D5" w:rsidRPr="00703749">
        <w:rPr>
          <w:lang w:val="en-GB" w:eastAsia="lt-LT"/>
        </w:rPr>
        <w:t>violate</w:t>
      </w:r>
      <w:r w:rsidRPr="00703749">
        <w:rPr>
          <w:lang w:val="en-GB" w:eastAsia="lt-LT"/>
        </w:rPr>
        <w:t xml:space="preserve"> the regulations governing procurement. Each proposed alternative or replacement functionality must be approved by the Buyer. In cases where a requirement is exchanged for equivalent functionality, the Provider must provide a written justification, including a description of the impact and criticality of the change, demonstrating that the change does not affect the overall functionality of the System. An evaluation of the replaced functionality's time costs must also be performed (detailing the time costs for implementing the replaced functionality and presenting the time costs for implementing the new functionality). A change management procedure defined in the Service Provision Regulation must be applied for implementing alternative specification requirements.</w:t>
      </w:r>
    </w:p>
    <w:p w14:paraId="60D0EE92" w14:textId="6E1BD0A6" w:rsidR="002503A9" w:rsidRPr="00703749" w:rsidRDefault="002503A9" w:rsidP="00EE1360">
      <w:pPr>
        <w:pStyle w:val="Numeratedtext"/>
        <w:rPr>
          <w:lang w:val="en-GB" w:eastAsia="lt-LT"/>
        </w:rPr>
      </w:pPr>
      <w:r w:rsidRPr="00703749">
        <w:rPr>
          <w:lang w:val="en-GB" w:eastAsia="lt-LT"/>
        </w:rPr>
        <w:t>T</w:t>
      </w:r>
      <w:r w:rsidRPr="001A70CB">
        <w:rPr>
          <w:lang w:val="en-GB" w:eastAsia="lt-LT"/>
        </w:rPr>
        <w:t xml:space="preserve">he </w:t>
      </w:r>
      <w:r w:rsidRPr="00703749">
        <w:rPr>
          <w:lang w:val="en-GB" w:eastAsia="lt-LT"/>
        </w:rPr>
        <w:t>Service Provision Regulation</w:t>
      </w:r>
      <w:r w:rsidRPr="001A70CB">
        <w:rPr>
          <w:lang w:val="en-GB" w:eastAsia="lt-LT"/>
        </w:rPr>
        <w:t xml:space="preserve"> must include a dedicated section outlining the procedure for proposing and assessing the changes</w:t>
      </w:r>
      <w:r w:rsidRPr="00703749">
        <w:rPr>
          <w:lang w:val="en-GB" w:eastAsia="lt-LT"/>
        </w:rPr>
        <w:t xml:space="preserve"> made during the Project timeline</w:t>
      </w:r>
      <w:r w:rsidRPr="001A70CB">
        <w:rPr>
          <w:lang w:val="en-GB" w:eastAsia="lt-LT"/>
        </w:rPr>
        <w:t>. Th</w:t>
      </w:r>
      <w:r w:rsidRPr="00703749">
        <w:rPr>
          <w:lang w:val="en-GB" w:eastAsia="lt-LT"/>
        </w:rPr>
        <w:t>e specific</w:t>
      </w:r>
      <w:r w:rsidRPr="001A70CB">
        <w:rPr>
          <w:lang w:val="en-GB" w:eastAsia="lt-LT"/>
        </w:rPr>
        <w:t xml:space="preserve"> section must detail the steps for submitting proposals, the criteria for evaluation, the roles and responsibilities of all involved parties, and the timeline for decision-making processes.</w:t>
      </w:r>
    </w:p>
    <w:p w14:paraId="4A5D4003" w14:textId="77777777" w:rsidR="002503A9" w:rsidRPr="00703749" w:rsidRDefault="002503A9" w:rsidP="00EE1360">
      <w:pPr>
        <w:pStyle w:val="Numeratedtext"/>
        <w:rPr>
          <w:lang w:val="en-GB" w:eastAsia="lt-LT"/>
        </w:rPr>
      </w:pPr>
      <w:r w:rsidRPr="00703749">
        <w:rPr>
          <w:lang w:val="en-GB" w:eastAsia="lt-LT"/>
        </w:rPr>
        <w:t>The Provider may propose alternative architectural implementation methods that would ensure equivalent or better system performance, high availability, scalability, interoperability, support, security, and convenience. Each proposal must be evaluated and approved by the Buyer.</w:t>
      </w:r>
    </w:p>
    <w:p w14:paraId="766D9F49" w14:textId="77777777" w:rsidR="002503A9" w:rsidRPr="00703749" w:rsidRDefault="002503A9" w:rsidP="00EE1360">
      <w:pPr>
        <w:pStyle w:val="Numeratedtext"/>
        <w:rPr>
          <w:lang w:val="en-GB" w:eastAsia="lt-LT"/>
        </w:rPr>
      </w:pPr>
      <w:r w:rsidRPr="00703749">
        <w:rPr>
          <w:lang w:val="en-GB" w:eastAsia="lt-LT"/>
        </w:rPr>
        <w:t>Along with the proposal, the Provider must submit the proposed software's technical documentation and documents confirming that the Provider is the manufacturer of the proposed equipment, or an official representative and/or authorized partner entitled to sell, install, and configure the proposed equipment.</w:t>
      </w:r>
    </w:p>
    <w:p w14:paraId="66849872" w14:textId="77777777" w:rsidR="002503A9" w:rsidRPr="00703749" w:rsidRDefault="002503A9" w:rsidP="00EE1360">
      <w:pPr>
        <w:pStyle w:val="Numeratedtext"/>
        <w:rPr>
          <w:lang w:val="en-GB" w:eastAsia="lt-LT"/>
        </w:rPr>
      </w:pPr>
      <w:r w:rsidRPr="00703749">
        <w:rPr>
          <w:lang w:val="en-GB" w:eastAsia="lt-LT"/>
        </w:rPr>
        <w:t>Along with the Contract, the Provider signs a data processing agreement.</w:t>
      </w:r>
    </w:p>
    <w:p w14:paraId="07D94108" w14:textId="77777777" w:rsidR="002503A9" w:rsidRPr="00703749" w:rsidRDefault="002503A9" w:rsidP="00EE1360">
      <w:pPr>
        <w:pStyle w:val="Numeratedtext"/>
        <w:rPr>
          <w:lang w:val="en-GB" w:eastAsia="lt-LT"/>
        </w:rPr>
      </w:pPr>
      <w:r w:rsidRPr="00703749">
        <w:rPr>
          <w:lang w:val="en-GB" w:eastAsia="lt-LT"/>
        </w:rPr>
        <w:t>The Provider ensures that the person implementing the technical part of the Contract signs the Confidentiality pledge provided by the Buyer.</w:t>
      </w:r>
    </w:p>
    <w:p w14:paraId="34A08DCC" w14:textId="77777777" w:rsidR="002503A9" w:rsidRPr="00703749" w:rsidRDefault="002503A9" w:rsidP="00EE1360">
      <w:pPr>
        <w:pStyle w:val="Numeratedtext"/>
        <w:rPr>
          <w:lang w:val="en-GB" w:eastAsia="lt-LT"/>
        </w:rPr>
      </w:pPr>
      <w:r w:rsidRPr="00703749">
        <w:rPr>
          <w:lang w:val="en-GB" w:eastAsia="lt-LT"/>
        </w:rPr>
        <w:t xml:space="preserve">The Provider must follow the current versions of laws and regulations during the execution of the Contract. The Provider is also bound by any new or amended laws and regulations relevant to the execution of the Contract if they arise during the Contract period. If new or amended laws conflict with the requirements described in the Technical Specification, the Provider must comply </w:t>
      </w:r>
      <w:r w:rsidRPr="00703749">
        <w:rPr>
          <w:lang w:val="en-GB" w:eastAsia="lt-LT"/>
        </w:rPr>
        <w:lastRenderedPageBreak/>
        <w:t>with the requirements following the versions of the laws and regulations in effect at the time of the Contract execution.</w:t>
      </w:r>
    </w:p>
    <w:p w14:paraId="41C3418E" w14:textId="77777777" w:rsidR="00EE1360" w:rsidRDefault="002503A9" w:rsidP="00EE1360">
      <w:pPr>
        <w:pStyle w:val="Numeratedtext"/>
        <w:rPr>
          <w:lang w:val="en-GB" w:eastAsia="lt-LT"/>
        </w:rPr>
      </w:pPr>
      <w:r w:rsidRPr="00703749">
        <w:rPr>
          <w:lang w:val="en-GB" w:eastAsia="lt-LT"/>
        </w:rPr>
        <w:t xml:space="preserve">Within 20 business days of the Contract coming into effect, the Provider must organize an introductory meeting with the Client and submit for coordination and presentation the Service Provision Regulation, covering the following main parts (but not limited to): </w:t>
      </w:r>
    </w:p>
    <w:p w14:paraId="79348D9E" w14:textId="78431D2D" w:rsidR="002503A9" w:rsidRPr="00EE1360" w:rsidRDefault="002503A9" w:rsidP="00612951">
      <w:pPr>
        <w:pStyle w:val="Numeratedtext"/>
        <w:numPr>
          <w:ilvl w:val="1"/>
          <w:numId w:val="35"/>
        </w:numPr>
        <w:rPr>
          <w:lang w:val="en-GB" w:eastAsia="lt-LT"/>
        </w:rPr>
      </w:pPr>
      <w:r w:rsidRPr="00EE1360">
        <w:rPr>
          <w:lang w:val="en-GB"/>
        </w:rPr>
        <w:t>service performance and presentation deadlines;</w:t>
      </w:r>
    </w:p>
    <w:p w14:paraId="7029E8B2" w14:textId="77777777" w:rsidR="002503A9" w:rsidRPr="00703749" w:rsidRDefault="002503A9" w:rsidP="00612951">
      <w:pPr>
        <w:pStyle w:val="Numeratedtext"/>
        <w:numPr>
          <w:ilvl w:val="1"/>
          <w:numId w:val="35"/>
        </w:numPr>
        <w:rPr>
          <w:lang w:val="en-GB"/>
        </w:rPr>
      </w:pPr>
      <w:r w:rsidRPr="00703749">
        <w:rPr>
          <w:lang w:val="en-GB"/>
        </w:rPr>
        <w:t>organizational structure of service provision;</w:t>
      </w:r>
    </w:p>
    <w:p w14:paraId="12D0F013" w14:textId="77777777" w:rsidR="002503A9" w:rsidRPr="00703749" w:rsidRDefault="002503A9" w:rsidP="00612951">
      <w:pPr>
        <w:pStyle w:val="Numeratedtext"/>
        <w:numPr>
          <w:ilvl w:val="1"/>
          <w:numId w:val="35"/>
        </w:numPr>
        <w:rPr>
          <w:lang w:val="en-GB"/>
        </w:rPr>
      </w:pPr>
      <w:r w:rsidRPr="00703749">
        <w:rPr>
          <w:lang w:val="en-GB"/>
        </w:rPr>
        <w:t>communication procedures;</w:t>
      </w:r>
    </w:p>
    <w:p w14:paraId="7496C2AB" w14:textId="77777777" w:rsidR="002503A9" w:rsidRPr="00703749" w:rsidRDefault="002503A9" w:rsidP="00612951">
      <w:pPr>
        <w:pStyle w:val="Numeratedtext"/>
        <w:numPr>
          <w:ilvl w:val="1"/>
          <w:numId w:val="35"/>
        </w:numPr>
        <w:rPr>
          <w:lang w:val="en-GB"/>
        </w:rPr>
      </w:pPr>
      <w:r w:rsidRPr="00703749">
        <w:rPr>
          <w:lang w:val="en-GB"/>
        </w:rPr>
        <w:t>quality checking, delivery, and coordination procedures;</w:t>
      </w:r>
    </w:p>
    <w:p w14:paraId="56B71C0C" w14:textId="77777777" w:rsidR="002503A9" w:rsidRPr="00703749" w:rsidRDefault="002503A9" w:rsidP="00612951">
      <w:pPr>
        <w:pStyle w:val="Numeratedtext"/>
        <w:numPr>
          <w:ilvl w:val="1"/>
          <w:numId w:val="35"/>
        </w:numPr>
        <w:rPr>
          <w:lang w:val="en-GB"/>
        </w:rPr>
      </w:pPr>
      <w:r w:rsidRPr="00703749">
        <w:rPr>
          <w:lang w:val="en-GB"/>
        </w:rPr>
        <w:t>other important information.</w:t>
      </w:r>
    </w:p>
    <w:p w14:paraId="49BBD100" w14:textId="77777777" w:rsidR="002503A9" w:rsidRPr="00703749" w:rsidRDefault="002503A9" w:rsidP="00EE1360">
      <w:pPr>
        <w:pStyle w:val="Numeratedtext"/>
        <w:rPr>
          <w:lang w:val="en-GB" w:eastAsia="lt-LT"/>
        </w:rPr>
      </w:pPr>
      <w:r w:rsidRPr="00703749">
        <w:rPr>
          <w:lang w:val="en-GB" w:eastAsia="lt-LT"/>
        </w:rPr>
        <w:t>The Provider must communicate with the Buyer during meetings, in writing, and by email, and participate in the discussion of documents being prepared with interested parties and assist in presenting and discussing the content of the documents submitted, as well as provide other consultations related to the preparation of the Specification for the Client. The content of all meetings must be recorded as specified in the Service Provision Regulation.</w:t>
      </w:r>
    </w:p>
    <w:p w14:paraId="454DC245" w14:textId="77777777" w:rsidR="002503A9" w:rsidRPr="00703749" w:rsidRDefault="002503A9" w:rsidP="00EE1360">
      <w:pPr>
        <w:pStyle w:val="Numeratedtext"/>
        <w:rPr>
          <w:lang w:val="en-GB" w:eastAsia="lt-LT"/>
        </w:rPr>
      </w:pPr>
      <w:r w:rsidRPr="00703749">
        <w:rPr>
          <w:lang w:val="en-GB" w:eastAsia="lt-LT"/>
        </w:rPr>
        <w:t>The Provider is responsible for providing the necessary tools and technical equipment for the Services.</w:t>
      </w:r>
    </w:p>
    <w:p w14:paraId="53229FAA" w14:textId="77777777" w:rsidR="002503A9" w:rsidRPr="00703749" w:rsidRDefault="002503A9" w:rsidP="00EE1360">
      <w:pPr>
        <w:pStyle w:val="Numeratedtext"/>
        <w:rPr>
          <w:lang w:val="en-GB" w:eastAsia="lt-LT"/>
        </w:rPr>
      </w:pPr>
      <w:r w:rsidRPr="00703749">
        <w:rPr>
          <w:lang w:val="en-GB" w:eastAsia="lt-LT"/>
        </w:rPr>
        <w:t>During the execution of the Contract, the Provider's specialists invited will participate in meetings organized by the Buyer.</w:t>
      </w:r>
    </w:p>
    <w:p w14:paraId="72542B59" w14:textId="77777777" w:rsidR="002503A9" w:rsidRPr="00703749" w:rsidRDefault="002503A9" w:rsidP="00EE1360">
      <w:pPr>
        <w:pStyle w:val="Numeratedtext"/>
        <w:rPr>
          <w:lang w:val="en-GB" w:eastAsia="lt-LT"/>
        </w:rPr>
      </w:pPr>
      <w:r w:rsidRPr="00703749">
        <w:rPr>
          <w:lang w:val="en-GB" w:eastAsia="lt-LT"/>
        </w:rPr>
        <w:t>Each Provider's specialist providing Services must fill in a daily time sheet in the Buyer's JIRA system every workday of Service provision.</w:t>
      </w:r>
    </w:p>
    <w:p w14:paraId="220FF96F" w14:textId="77777777" w:rsidR="002503A9" w:rsidRPr="00703749" w:rsidRDefault="002503A9" w:rsidP="00EE1360">
      <w:pPr>
        <w:pStyle w:val="Numeratedtext"/>
        <w:rPr>
          <w:lang w:val="en-GB" w:eastAsia="lt-LT"/>
        </w:rPr>
      </w:pPr>
      <w:r w:rsidRPr="00703749">
        <w:rPr>
          <w:lang w:val="en-GB" w:eastAsia="lt-LT"/>
        </w:rPr>
        <w:t>The Provider's proposed specialist(s) must be able to communicate verbally and in writing in Lithuanian and English (no less than C1 level according to the Common European Framework of Reference for Languages). If the specialist does not know Lithuanian or English, the requirement can be met by ensuring translation services during the execution of the contract, which must be included in the proposal price.</w:t>
      </w:r>
    </w:p>
    <w:p w14:paraId="782C6E15" w14:textId="77777777" w:rsidR="00285FBD" w:rsidRPr="008D4E20" w:rsidRDefault="00285FBD" w:rsidP="00285FBD">
      <w:pPr>
        <w:pStyle w:val="ListParagraph"/>
        <w:tabs>
          <w:tab w:val="left" w:pos="426"/>
        </w:tabs>
        <w:suppressAutoHyphens/>
        <w:autoSpaceDN w:val="0"/>
        <w:spacing w:line="276" w:lineRule="auto"/>
        <w:ind w:left="0"/>
        <w:jc w:val="both"/>
        <w:textAlignment w:val="baseline"/>
        <w:rPr>
          <w:rFonts w:ascii="Tahoma" w:hAnsi="Tahoma" w:cs="Tahoma"/>
        </w:rPr>
      </w:pPr>
    </w:p>
    <w:p w14:paraId="2152D95E" w14:textId="02EFB331" w:rsidR="00B16067" w:rsidRPr="00703749" w:rsidRDefault="00B16067" w:rsidP="007F0F38">
      <w:pPr>
        <w:pStyle w:val="Heading2"/>
        <w:rPr>
          <w:lang w:val="en-GB"/>
        </w:rPr>
      </w:pPr>
      <w:bookmarkStart w:id="99" w:name="_Ref182486703"/>
      <w:bookmarkStart w:id="100" w:name="_Hlk130120810"/>
      <w:bookmarkStart w:id="101" w:name="_Toc187146693"/>
      <w:r w:rsidRPr="00703749">
        <w:rPr>
          <w:lang w:val="en-GB"/>
        </w:rPr>
        <w:t>Requirements for service provision phases and software development iterations</w:t>
      </w:r>
      <w:bookmarkEnd w:id="99"/>
      <w:bookmarkEnd w:id="101"/>
      <w:r w:rsidRPr="00703749">
        <w:rPr>
          <w:lang w:val="en-GB"/>
        </w:rPr>
        <w:t xml:space="preserve"> </w:t>
      </w:r>
    </w:p>
    <w:p w14:paraId="0269AB84" w14:textId="77777777" w:rsidR="00B16067" w:rsidRPr="00703749" w:rsidRDefault="00B16067" w:rsidP="00B16067">
      <w:pPr>
        <w:pStyle w:val="TekstasNr"/>
        <w:numPr>
          <w:ilvl w:val="0"/>
          <w:numId w:val="0"/>
        </w:numPr>
        <w:tabs>
          <w:tab w:val="clear" w:pos="1134"/>
          <w:tab w:val="left" w:pos="567"/>
        </w:tabs>
        <w:spacing w:after="0" w:line="276" w:lineRule="auto"/>
        <w:rPr>
          <w:rFonts w:ascii="Tahoma" w:hAnsi="Tahoma" w:cs="Tahoma"/>
          <w:strike/>
          <w:color w:val="0070C0"/>
          <w:sz w:val="22"/>
          <w:szCs w:val="22"/>
          <w:lang w:val="en-GB"/>
        </w:rPr>
      </w:pPr>
    </w:p>
    <w:p w14:paraId="2AE59B8E" w14:textId="7313D988" w:rsidR="00B16067" w:rsidRDefault="00B16067" w:rsidP="00EE1360">
      <w:pPr>
        <w:pStyle w:val="Numeratedtext"/>
        <w:rPr>
          <w:lang w:val="en-GB" w:eastAsia="lt-LT"/>
        </w:rPr>
      </w:pPr>
      <w:r w:rsidRPr="441BC9C6">
        <w:rPr>
          <w:lang w:val="en-GB" w:eastAsia="lt-LT"/>
        </w:rPr>
        <w:t xml:space="preserve">Procurement services must be implemented in accordance with the procedures of the Client for the management of changes in registers and information systems at all stages of the lifecycle. The services should be provided using an </w:t>
      </w:r>
      <w:r w:rsidR="007D3331" w:rsidRPr="441BC9C6">
        <w:rPr>
          <w:lang w:val="en-GB" w:eastAsia="lt-LT"/>
        </w:rPr>
        <w:t xml:space="preserve">incremental </w:t>
      </w:r>
      <w:r w:rsidRPr="441BC9C6">
        <w:rPr>
          <w:lang w:val="en-GB" w:eastAsia="lt-LT"/>
        </w:rPr>
        <w:t xml:space="preserve">information system development method. The duration of phases and the breakdown of work into increments must be coordinated with the </w:t>
      </w:r>
      <w:r w:rsidR="005A1C88" w:rsidRPr="441BC9C6">
        <w:rPr>
          <w:lang w:val="en-GB" w:eastAsia="lt-LT"/>
        </w:rPr>
        <w:t>Buyer</w:t>
      </w:r>
      <w:r w:rsidRPr="441BC9C6">
        <w:rPr>
          <w:lang w:val="en-GB" w:eastAsia="lt-LT"/>
        </w:rPr>
        <w:t>.</w:t>
      </w:r>
    </w:p>
    <w:p w14:paraId="57A9F6A0" w14:textId="1A14F8FD" w:rsidR="00940B11" w:rsidRDefault="00940B11" w:rsidP="00612951">
      <w:pPr>
        <w:pStyle w:val="Numeratedtext"/>
        <w:numPr>
          <w:ilvl w:val="0"/>
          <w:numId w:val="49"/>
        </w:numPr>
        <w:rPr>
          <w:lang w:val="en-GB"/>
        </w:rPr>
      </w:pPr>
      <w:r w:rsidRPr="00235179">
        <w:rPr>
          <w:lang w:val="en-GB"/>
        </w:rPr>
        <w:t xml:space="preserve">Development is separated into </w:t>
      </w:r>
      <w:r w:rsidR="003742B5">
        <w:rPr>
          <w:lang w:val="en-GB"/>
        </w:rPr>
        <w:t>4</w:t>
      </w:r>
      <w:r w:rsidRPr="00235179">
        <w:rPr>
          <w:lang w:val="en-GB"/>
        </w:rPr>
        <w:t xml:space="preserve"> increments:</w:t>
      </w:r>
    </w:p>
    <w:p w14:paraId="2E6748F8" w14:textId="15355DC9" w:rsidR="00940B11" w:rsidRDefault="00940B11" w:rsidP="00612951">
      <w:pPr>
        <w:pStyle w:val="Numeratedtext"/>
        <w:numPr>
          <w:ilvl w:val="1"/>
          <w:numId w:val="35"/>
        </w:numPr>
        <w:rPr>
          <w:lang w:val="en-GB"/>
        </w:rPr>
      </w:pPr>
      <w:r>
        <w:rPr>
          <w:lang w:val="en-GB"/>
        </w:rPr>
        <w:t>Iteration I - Modernization of Patient portal</w:t>
      </w:r>
      <w:r w:rsidR="00FB5FC3">
        <w:rPr>
          <w:lang w:val="en-GB"/>
        </w:rPr>
        <w:t xml:space="preserve"> and functionality </w:t>
      </w:r>
      <w:r w:rsidR="002F03B1">
        <w:rPr>
          <w:lang w:val="en-GB"/>
        </w:rPr>
        <w:t xml:space="preserve">described </w:t>
      </w:r>
      <w:r w:rsidR="00D646DB">
        <w:rPr>
          <w:lang w:val="en-GB"/>
        </w:rPr>
        <w:t xml:space="preserve">in sections </w:t>
      </w:r>
      <w:r w:rsidR="00D646DB">
        <w:rPr>
          <w:lang w:val="en-GB"/>
        </w:rPr>
        <w:fldChar w:fldCharType="begin"/>
      </w:r>
      <w:r w:rsidR="00D646DB">
        <w:rPr>
          <w:lang w:val="en-GB"/>
        </w:rPr>
        <w:instrText xml:space="preserve"> REF _Ref185510956 \r \h </w:instrText>
      </w:r>
      <w:r w:rsidR="00D646DB">
        <w:rPr>
          <w:lang w:val="en-GB"/>
        </w:rPr>
      </w:r>
      <w:r w:rsidR="00D646DB">
        <w:rPr>
          <w:lang w:val="en-GB"/>
        </w:rPr>
        <w:fldChar w:fldCharType="separate"/>
      </w:r>
      <w:r w:rsidR="00612951">
        <w:rPr>
          <w:lang w:val="en-GB"/>
        </w:rPr>
        <w:t>4.2</w:t>
      </w:r>
      <w:r w:rsidR="00D646DB">
        <w:rPr>
          <w:lang w:val="en-GB"/>
        </w:rPr>
        <w:fldChar w:fldCharType="end"/>
      </w:r>
      <w:r w:rsidR="00D646DB">
        <w:rPr>
          <w:lang w:val="en-GB"/>
        </w:rPr>
        <w:t xml:space="preserve">, </w:t>
      </w:r>
      <w:r w:rsidR="00D646DB">
        <w:rPr>
          <w:lang w:val="en-GB"/>
        </w:rPr>
        <w:fldChar w:fldCharType="begin"/>
      </w:r>
      <w:r w:rsidR="00D646DB">
        <w:rPr>
          <w:lang w:val="en-GB"/>
        </w:rPr>
        <w:instrText xml:space="preserve"> REF _Ref185510958 \r \h </w:instrText>
      </w:r>
      <w:r w:rsidR="00D646DB">
        <w:rPr>
          <w:lang w:val="en-GB"/>
        </w:rPr>
      </w:r>
      <w:r w:rsidR="00D646DB">
        <w:rPr>
          <w:lang w:val="en-GB"/>
        </w:rPr>
        <w:fldChar w:fldCharType="separate"/>
      </w:r>
      <w:r w:rsidR="00612951">
        <w:rPr>
          <w:lang w:val="en-GB"/>
        </w:rPr>
        <w:t>4.3</w:t>
      </w:r>
      <w:r w:rsidR="00D646DB">
        <w:rPr>
          <w:lang w:val="en-GB"/>
        </w:rPr>
        <w:fldChar w:fldCharType="end"/>
      </w:r>
      <w:r w:rsidR="00D646DB">
        <w:rPr>
          <w:lang w:val="en-GB"/>
        </w:rPr>
        <w:t xml:space="preserve">, </w:t>
      </w:r>
      <w:r w:rsidR="00D646DB">
        <w:rPr>
          <w:lang w:val="en-GB"/>
        </w:rPr>
        <w:fldChar w:fldCharType="begin"/>
      </w:r>
      <w:r w:rsidR="00D646DB">
        <w:rPr>
          <w:lang w:val="en-GB"/>
        </w:rPr>
        <w:instrText xml:space="preserve"> REF _Ref185510960 \r \h </w:instrText>
      </w:r>
      <w:r w:rsidR="00D646DB">
        <w:rPr>
          <w:lang w:val="en-GB"/>
        </w:rPr>
      </w:r>
      <w:r w:rsidR="00D646DB">
        <w:rPr>
          <w:lang w:val="en-GB"/>
        </w:rPr>
        <w:fldChar w:fldCharType="separate"/>
      </w:r>
      <w:r w:rsidR="00612951">
        <w:rPr>
          <w:lang w:val="en-GB"/>
        </w:rPr>
        <w:t>4.4</w:t>
      </w:r>
      <w:r w:rsidR="00D646DB">
        <w:rPr>
          <w:lang w:val="en-GB"/>
        </w:rPr>
        <w:fldChar w:fldCharType="end"/>
      </w:r>
      <w:r w:rsidR="00D646DB">
        <w:rPr>
          <w:lang w:val="en-GB"/>
        </w:rPr>
        <w:t xml:space="preserve">, </w:t>
      </w:r>
      <w:r w:rsidR="00D646DB">
        <w:rPr>
          <w:lang w:val="en-GB"/>
        </w:rPr>
        <w:fldChar w:fldCharType="begin"/>
      </w:r>
      <w:r w:rsidR="00D646DB">
        <w:rPr>
          <w:lang w:val="en-GB"/>
        </w:rPr>
        <w:instrText xml:space="preserve"> REF _Ref185510961 \r \h </w:instrText>
      </w:r>
      <w:r w:rsidR="00D646DB">
        <w:rPr>
          <w:lang w:val="en-GB"/>
        </w:rPr>
      </w:r>
      <w:r w:rsidR="00D646DB">
        <w:rPr>
          <w:lang w:val="en-GB"/>
        </w:rPr>
        <w:fldChar w:fldCharType="separate"/>
      </w:r>
      <w:r w:rsidR="00612951">
        <w:rPr>
          <w:lang w:val="en-GB"/>
        </w:rPr>
        <w:t>4.5</w:t>
      </w:r>
      <w:r w:rsidR="00D646DB">
        <w:rPr>
          <w:lang w:val="en-GB"/>
        </w:rPr>
        <w:fldChar w:fldCharType="end"/>
      </w:r>
      <w:r>
        <w:rPr>
          <w:lang w:val="en-GB"/>
        </w:rPr>
        <w:t>.</w:t>
      </w:r>
    </w:p>
    <w:p w14:paraId="4B671AB3" w14:textId="77777777" w:rsidR="00940B11" w:rsidRDefault="00940B11" w:rsidP="00612951">
      <w:pPr>
        <w:pStyle w:val="Numeratedtext"/>
        <w:numPr>
          <w:ilvl w:val="1"/>
          <w:numId w:val="35"/>
        </w:numPr>
        <w:rPr>
          <w:lang w:val="en-GB"/>
        </w:rPr>
      </w:pPr>
      <w:r>
        <w:rPr>
          <w:lang w:val="en-GB"/>
        </w:rPr>
        <w:t>Iteration II - Modernization of Doctors portal.</w:t>
      </w:r>
    </w:p>
    <w:p w14:paraId="4D781F3E" w14:textId="77777777" w:rsidR="00940B11" w:rsidRDefault="00940B11" w:rsidP="00612951">
      <w:pPr>
        <w:pStyle w:val="Numeratedtext"/>
        <w:numPr>
          <w:ilvl w:val="1"/>
          <w:numId w:val="35"/>
        </w:numPr>
        <w:rPr>
          <w:lang w:val="en-GB"/>
        </w:rPr>
      </w:pPr>
      <w:r>
        <w:rPr>
          <w:lang w:val="en-GB"/>
        </w:rPr>
        <w:t>Iteration III - Modernization of Pharmacist portal.</w:t>
      </w:r>
    </w:p>
    <w:p w14:paraId="14535BAD" w14:textId="3304D60B" w:rsidR="00940B11" w:rsidRDefault="00940B11" w:rsidP="00940B11">
      <w:pPr>
        <w:pStyle w:val="Numeratedtext"/>
        <w:rPr>
          <w:lang w:val="en-GB"/>
        </w:rPr>
      </w:pPr>
      <w:r>
        <w:rPr>
          <w:lang w:val="en-GB"/>
        </w:rPr>
        <w:t xml:space="preserve">Detailed analysis and design phases must be prepared for all </w:t>
      </w:r>
      <w:r w:rsidR="00A80A5C">
        <w:rPr>
          <w:lang w:val="en-GB"/>
        </w:rPr>
        <w:t>4</w:t>
      </w:r>
      <w:r>
        <w:rPr>
          <w:lang w:val="en-GB"/>
        </w:rPr>
        <w:t xml:space="preserve"> iterations with possible improvements and documentation updates during subsequent phases.</w:t>
      </w:r>
    </w:p>
    <w:p w14:paraId="5CF0C0A1" w14:textId="77777777" w:rsidR="00940B11" w:rsidRDefault="00940B11" w:rsidP="00940B11">
      <w:pPr>
        <w:pStyle w:val="Numeratedtext"/>
        <w:rPr>
          <w:lang w:val="en-GB"/>
        </w:rPr>
      </w:pPr>
      <w:r>
        <w:rPr>
          <w:lang w:val="en-GB"/>
        </w:rPr>
        <w:t>Implementation of Iteration I must be done during the service provision.</w:t>
      </w:r>
    </w:p>
    <w:p w14:paraId="1B1AD6F4" w14:textId="0A12A900" w:rsidR="00940B11" w:rsidRDefault="00940B11" w:rsidP="00940B11">
      <w:pPr>
        <w:pStyle w:val="Numeratedtext"/>
        <w:rPr>
          <w:lang w:val="en-GB"/>
        </w:rPr>
      </w:pPr>
      <w:r w:rsidRPr="0087546D">
        <w:t>Iterations II</w:t>
      </w:r>
      <w:r w:rsidR="007E42FE">
        <w:t xml:space="preserve"> and</w:t>
      </w:r>
      <w:r w:rsidR="00A80A5C">
        <w:t xml:space="preserve"> III</w:t>
      </w:r>
      <w:r w:rsidRPr="0087546D">
        <w:t xml:space="preserve"> are considered additional programming services that the Buyer may choose to order from the Provider.</w:t>
      </w:r>
    </w:p>
    <w:p w14:paraId="6FB508C8" w14:textId="44CDC448" w:rsidR="00940B11" w:rsidRPr="00481DDB" w:rsidRDefault="00940B11" w:rsidP="00940B11">
      <w:pPr>
        <w:pStyle w:val="Numeratedtext"/>
        <w:rPr>
          <w:lang w:val="en-GB"/>
        </w:rPr>
      </w:pPr>
      <w:r w:rsidRPr="00A51D97">
        <w:t>The Buyer must provide explicit confirmation before the commencement of development for Iterations II</w:t>
      </w:r>
      <w:r w:rsidR="007E42FE">
        <w:t xml:space="preserve"> and</w:t>
      </w:r>
      <w:r w:rsidR="0058199C">
        <w:t xml:space="preserve"> III</w:t>
      </w:r>
      <w:r w:rsidRPr="00A51D97">
        <w:t>.</w:t>
      </w:r>
      <w:r>
        <w:t xml:space="preserve"> For requirements on service orders see section </w:t>
      </w:r>
      <w:r>
        <w:fldChar w:fldCharType="begin"/>
      </w:r>
      <w:r>
        <w:instrText xml:space="preserve"> REF _Ref180748807 \r \h </w:instrText>
      </w:r>
      <w:r>
        <w:fldChar w:fldCharType="separate"/>
      </w:r>
      <w:r w:rsidR="00612951">
        <w:t>6.2</w:t>
      </w:r>
      <w:r>
        <w:fldChar w:fldCharType="end"/>
      </w:r>
      <w:r>
        <w:t>.</w:t>
      </w:r>
    </w:p>
    <w:p w14:paraId="1BD0DDC9" w14:textId="01A5C13B" w:rsidR="00940B11" w:rsidRPr="000413A7" w:rsidRDefault="00940B11" w:rsidP="00940B11">
      <w:pPr>
        <w:pStyle w:val="Numeratedtext"/>
        <w:rPr>
          <w:lang w:val="en-GB"/>
        </w:rPr>
      </w:pPr>
      <w:r w:rsidRPr="00F55A75">
        <w:t>The Provider must ensure that the design and development of Iteration I facilitates the potential future implementation of Iterations II</w:t>
      </w:r>
      <w:r w:rsidR="007E42FE">
        <w:t xml:space="preserve"> and </w:t>
      </w:r>
      <w:r w:rsidR="0058199C">
        <w:t>III</w:t>
      </w:r>
      <w:r w:rsidRPr="00F55A75">
        <w:t xml:space="preserve"> without requiring significant rework or causing disruption to the system's integrity.</w:t>
      </w:r>
    </w:p>
    <w:p w14:paraId="458D5DB2" w14:textId="6C5CFA61" w:rsidR="00B16067" w:rsidRPr="00703749" w:rsidRDefault="0000269A" w:rsidP="00EE1360">
      <w:pPr>
        <w:pStyle w:val="Numeratedtext"/>
        <w:rPr>
          <w:lang w:val="en-GB" w:eastAsia="lt-LT"/>
        </w:rPr>
      </w:pPr>
      <w:r>
        <w:rPr>
          <w:lang w:val="en-GB" w:eastAsia="lt-LT"/>
        </w:rPr>
        <w:t>Solution</w:t>
      </w:r>
      <w:r w:rsidR="00B16067" w:rsidRPr="00703749">
        <w:rPr>
          <w:lang w:val="en-GB" w:eastAsia="lt-LT"/>
        </w:rPr>
        <w:t xml:space="preserve"> development needs must be registered in the Buyer's Jira system in the </w:t>
      </w:r>
      <w:r>
        <w:rPr>
          <w:lang w:val="en-GB" w:eastAsia="lt-LT"/>
        </w:rPr>
        <w:t>Solution</w:t>
      </w:r>
      <w:r w:rsidR="00B16067" w:rsidRPr="00703749">
        <w:rPr>
          <w:lang w:val="en-GB" w:eastAsia="lt-LT"/>
        </w:rPr>
        <w:t xml:space="preserve"> Development project, selecting Issue type Epic. If needed, a detailed description of an Epic may use an Epic template prepared in the Buyer's Confluence system. The Epic is broken down into Stories, smaller elements of the product backlog.</w:t>
      </w:r>
    </w:p>
    <w:p w14:paraId="5B504E9A" w14:textId="77777777" w:rsidR="00B16067" w:rsidRDefault="00B16067" w:rsidP="00EE1360">
      <w:pPr>
        <w:pStyle w:val="Numeratedtext"/>
        <w:rPr>
          <w:lang w:val="en-GB" w:eastAsia="lt-LT"/>
        </w:rPr>
      </w:pPr>
      <w:r w:rsidRPr="00703749">
        <w:rPr>
          <w:lang w:val="en-GB" w:eastAsia="lt-LT"/>
        </w:rPr>
        <w:lastRenderedPageBreak/>
        <w:t>The Provider, having completed a part of programming work, must refine the analysis and design outcomes.</w:t>
      </w:r>
    </w:p>
    <w:p w14:paraId="6E6FEB91" w14:textId="77777777" w:rsidR="00092F70" w:rsidRDefault="00D04C05" w:rsidP="00EE1360">
      <w:pPr>
        <w:pStyle w:val="Numeratedtext"/>
        <w:rPr>
          <w:lang w:val="en-GB" w:eastAsia="lt-LT"/>
        </w:rPr>
      </w:pPr>
      <w:r>
        <w:rPr>
          <w:lang w:val="en-GB" w:eastAsia="lt-LT"/>
        </w:rPr>
        <w:t>T</w:t>
      </w:r>
      <w:r w:rsidRPr="00D04C05">
        <w:rPr>
          <w:lang w:val="en-GB" w:eastAsia="lt-LT"/>
        </w:rPr>
        <w:t xml:space="preserve">he go-live for all functionalities </w:t>
      </w:r>
      <w:r w:rsidR="003252D7">
        <w:rPr>
          <w:lang w:val="en-GB" w:eastAsia="lt-LT"/>
        </w:rPr>
        <w:t xml:space="preserve">across all iterations </w:t>
      </w:r>
      <w:r w:rsidRPr="00D04C05">
        <w:rPr>
          <w:lang w:val="en-GB" w:eastAsia="lt-LT"/>
        </w:rPr>
        <w:t xml:space="preserve">should be </w:t>
      </w:r>
      <w:r w:rsidR="003252D7">
        <w:rPr>
          <w:lang w:val="en-GB" w:eastAsia="lt-LT"/>
        </w:rPr>
        <w:t>completed</w:t>
      </w:r>
      <w:r w:rsidRPr="00D04C05">
        <w:rPr>
          <w:lang w:val="en-GB" w:eastAsia="lt-LT"/>
        </w:rPr>
        <w:t xml:space="preserve"> within </w:t>
      </w:r>
      <w:r w:rsidR="0007697F">
        <w:rPr>
          <w:lang w:val="en-GB" w:eastAsia="lt-LT"/>
        </w:rPr>
        <w:t>9</w:t>
      </w:r>
      <w:r w:rsidRPr="00D04C05">
        <w:rPr>
          <w:lang w:val="en-GB" w:eastAsia="lt-LT"/>
        </w:rPr>
        <w:t xml:space="preserve"> months at the latest</w:t>
      </w:r>
      <w:r w:rsidR="006A0CFE">
        <w:rPr>
          <w:lang w:val="en-GB" w:eastAsia="lt-LT"/>
        </w:rPr>
        <w:t xml:space="preserve"> from the signing of the contract</w:t>
      </w:r>
      <w:r w:rsidR="00092F70">
        <w:rPr>
          <w:lang w:val="en-GB" w:eastAsia="lt-LT"/>
        </w:rPr>
        <w:t>.</w:t>
      </w:r>
    </w:p>
    <w:p w14:paraId="32AFBD2F" w14:textId="77777777" w:rsidR="001A7F52" w:rsidRDefault="00092F70" w:rsidP="00EE1360">
      <w:pPr>
        <w:pStyle w:val="Numeratedtext"/>
        <w:rPr>
          <w:lang w:val="en-GB" w:eastAsia="lt-LT"/>
        </w:rPr>
      </w:pPr>
      <w:r>
        <w:rPr>
          <w:lang w:val="en-GB" w:eastAsia="lt-LT"/>
        </w:rPr>
        <w:t>Each functionality must have a minimum warranty period of 12 months from its individual go-live date.</w:t>
      </w:r>
    </w:p>
    <w:p w14:paraId="7CC31E8C" w14:textId="77777777" w:rsidR="001A7F52" w:rsidRDefault="001A7F52" w:rsidP="00EE1360">
      <w:pPr>
        <w:pStyle w:val="Numeratedtext"/>
        <w:rPr>
          <w:lang w:val="en-GB" w:eastAsia="lt-LT"/>
        </w:rPr>
      </w:pPr>
      <w:r>
        <w:rPr>
          <w:lang w:val="en-GB" w:eastAsia="lt-LT"/>
        </w:rPr>
        <w:t>If certain functionalities go live in stages, with some functionalities becoming operational before others, each functionality shall have its own separate warranty period.</w:t>
      </w:r>
    </w:p>
    <w:p w14:paraId="7A704398" w14:textId="223867C2" w:rsidR="001E65B2" w:rsidRDefault="00945B81" w:rsidP="00EE1360">
      <w:pPr>
        <w:pStyle w:val="Numeratedtext"/>
        <w:rPr>
          <w:lang w:val="en-GB" w:eastAsia="lt-LT"/>
        </w:rPr>
      </w:pPr>
      <w:r>
        <w:rPr>
          <w:lang w:val="en-GB" w:eastAsia="lt-LT"/>
        </w:rPr>
        <w:t>Additional increme</w:t>
      </w:r>
      <w:r w:rsidR="00063F67">
        <w:rPr>
          <w:lang w:val="en-GB" w:eastAsia="lt-LT"/>
        </w:rPr>
        <w:t>nts</w:t>
      </w:r>
      <w:r w:rsidR="003844C4">
        <w:rPr>
          <w:lang w:val="en-GB" w:eastAsia="lt-LT"/>
        </w:rPr>
        <w:t xml:space="preserve"> that are not included in the project scope (iteration II and iteration III)</w:t>
      </w:r>
      <w:r w:rsidR="00063F67">
        <w:rPr>
          <w:lang w:val="en-GB" w:eastAsia="lt-LT"/>
        </w:rPr>
        <w:t xml:space="preserve"> must be </w:t>
      </w:r>
      <w:r w:rsidR="006C18B2">
        <w:rPr>
          <w:lang w:val="en-GB" w:eastAsia="lt-LT"/>
        </w:rPr>
        <w:t xml:space="preserve">ordered </w:t>
      </w:r>
      <w:r w:rsidR="006A0CFE">
        <w:rPr>
          <w:lang w:val="en-GB" w:eastAsia="lt-LT"/>
        </w:rPr>
        <w:t>no later than 3 months from the date of contract signing.</w:t>
      </w:r>
    </w:p>
    <w:p w14:paraId="16F7797B" w14:textId="3D8F320A" w:rsidR="00996400" w:rsidRPr="00703749" w:rsidRDefault="00996400" w:rsidP="00EE1360">
      <w:pPr>
        <w:pStyle w:val="Numeratedtext"/>
        <w:rPr>
          <w:lang w:val="en-GB" w:eastAsia="lt-LT"/>
        </w:rPr>
      </w:pPr>
      <w:r w:rsidRPr="00996400">
        <w:rPr>
          <w:lang w:val="en-GB" w:eastAsia="lt-LT"/>
        </w:rPr>
        <w:t>Service provision regulation document should be prepared not later than 10 business days after signing the contract.</w:t>
      </w:r>
    </w:p>
    <w:p w14:paraId="7D873F78" w14:textId="714DF4FB" w:rsidR="00D04C05" w:rsidRPr="00703749" w:rsidRDefault="00D04C05" w:rsidP="00EE1360">
      <w:pPr>
        <w:pStyle w:val="Numeratedtext"/>
        <w:rPr>
          <w:lang w:val="en-GB" w:eastAsia="lt-LT"/>
        </w:rPr>
        <w:sectPr w:rsidR="00D04C05" w:rsidRPr="00703749" w:rsidSect="00B16067">
          <w:headerReference w:type="default" r:id="rId26"/>
          <w:footerReference w:type="default" r:id="rId27"/>
          <w:headerReference w:type="first" r:id="rId28"/>
          <w:footerReference w:type="first" r:id="rId29"/>
          <w:pgSz w:w="11906" w:h="16838"/>
          <w:pgMar w:top="1134" w:right="567" w:bottom="1134" w:left="1701" w:header="567" w:footer="567" w:gutter="0"/>
          <w:cols w:space="1296"/>
          <w:titlePg/>
          <w:docGrid w:linePitch="360"/>
        </w:sectPr>
      </w:pPr>
    </w:p>
    <w:bookmarkStart w:id="102" w:name="_Toc157080032"/>
    <w:p w14:paraId="51BEA69C" w14:textId="6CA9534D" w:rsidR="00000240" w:rsidRDefault="00000240" w:rsidP="00000240">
      <w:pPr>
        <w:pStyle w:val="Caption"/>
        <w:jc w:val="left"/>
        <w:rPr>
          <w:i w:val="0"/>
          <w:iCs w:val="0"/>
          <w:lang w:val="en-GB"/>
        </w:rPr>
      </w:pPr>
      <w:r w:rsidRPr="00703749">
        <w:rPr>
          <w:b/>
          <w:bCs w:val="0"/>
          <w:i w:val="0"/>
          <w:iCs w:val="0"/>
          <w:lang w:val="en-GB"/>
        </w:rPr>
        <w:lastRenderedPageBreak/>
        <w:fldChar w:fldCharType="begin"/>
      </w:r>
      <w:r w:rsidRPr="00703749">
        <w:rPr>
          <w:i w:val="0"/>
          <w:iCs w:val="0"/>
          <w:lang w:val="en-GB"/>
        </w:rPr>
        <w:instrText xml:space="preserve"> SEQ lentelė \* ARABIC </w:instrText>
      </w:r>
      <w:r w:rsidRPr="00703749">
        <w:rPr>
          <w:b/>
          <w:bCs w:val="0"/>
          <w:i w:val="0"/>
          <w:iCs w:val="0"/>
          <w:lang w:val="en-GB"/>
        </w:rPr>
        <w:fldChar w:fldCharType="separate"/>
      </w:r>
      <w:bookmarkStart w:id="103" w:name="_Toc180508272"/>
      <w:bookmarkStart w:id="104" w:name="_Toc187146726"/>
      <w:r w:rsidR="00612951">
        <w:rPr>
          <w:i w:val="0"/>
          <w:iCs w:val="0"/>
          <w:noProof/>
          <w:lang w:val="en-GB"/>
        </w:rPr>
        <w:t>6</w:t>
      </w:r>
      <w:r w:rsidRPr="00703749">
        <w:rPr>
          <w:b/>
          <w:bCs w:val="0"/>
          <w:i w:val="0"/>
          <w:iCs w:val="0"/>
          <w:lang w:val="en-GB"/>
        </w:rPr>
        <w:fldChar w:fldCharType="end"/>
      </w:r>
      <w:r w:rsidRPr="00703749">
        <w:rPr>
          <w:i w:val="0"/>
          <w:iCs w:val="0"/>
          <w:lang w:val="en-GB"/>
        </w:rPr>
        <w:t xml:space="preserve"> table. </w:t>
      </w:r>
      <w:r>
        <w:rPr>
          <w:i w:val="0"/>
          <w:iCs w:val="0"/>
          <w:lang w:val="en-GB"/>
        </w:rPr>
        <w:t>Service implementation stages</w:t>
      </w:r>
      <w:bookmarkEnd w:id="102"/>
      <w:bookmarkEnd w:id="103"/>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1"/>
        <w:gridCol w:w="5372"/>
        <w:gridCol w:w="1816"/>
        <w:gridCol w:w="6701"/>
      </w:tblGrid>
      <w:tr w:rsidR="00AE26A8" w:rsidRPr="00703749" w14:paraId="6D7A98EC" w14:textId="77777777" w:rsidTr="00BB6B31">
        <w:trPr>
          <w:cantSplit/>
          <w:trHeight w:val="809"/>
          <w:tblHeader/>
        </w:trPr>
        <w:tc>
          <w:tcPr>
            <w:tcW w:w="230" w:type="pct"/>
            <w:shd w:val="clear" w:color="auto" w:fill="6BA1F1"/>
            <w:textDirection w:val="btLr"/>
            <w:vAlign w:val="center"/>
          </w:tcPr>
          <w:p w14:paraId="5DDF9601" w14:textId="77777777" w:rsidR="00AE26A8" w:rsidRPr="00BB6B31" w:rsidRDefault="00AE26A8" w:rsidP="00BB6B31">
            <w:pPr>
              <w:pStyle w:val="Tableheader"/>
              <w:jc w:val="left"/>
              <w:rPr>
                <w:rFonts w:ascii="Tahoma" w:hAnsi="Tahoma" w:cs="Tahoma"/>
                <w:szCs w:val="20"/>
                <w:lang w:val="en-GB"/>
              </w:rPr>
            </w:pPr>
            <w:r w:rsidRPr="00BB6B31">
              <w:rPr>
                <w:rFonts w:ascii="Tahoma" w:hAnsi="Tahoma" w:cs="Tahoma"/>
                <w:szCs w:val="20"/>
                <w:lang w:val="en-GB"/>
              </w:rPr>
              <w:t>Stage</w:t>
            </w:r>
          </w:p>
        </w:tc>
        <w:tc>
          <w:tcPr>
            <w:tcW w:w="1845" w:type="pct"/>
            <w:shd w:val="clear" w:color="auto" w:fill="6BA1F1"/>
            <w:vAlign w:val="center"/>
          </w:tcPr>
          <w:p w14:paraId="0F4049BC" w14:textId="77777777" w:rsidR="00AE26A8" w:rsidRPr="00BB6B31" w:rsidRDefault="00AE26A8" w:rsidP="00BB6B31">
            <w:pPr>
              <w:pStyle w:val="Tableheader"/>
              <w:jc w:val="left"/>
              <w:rPr>
                <w:rFonts w:ascii="Tahoma" w:hAnsi="Tahoma" w:cs="Tahoma"/>
                <w:szCs w:val="20"/>
                <w:lang w:val="en-GB"/>
              </w:rPr>
            </w:pPr>
            <w:r w:rsidRPr="00BB6B31">
              <w:rPr>
                <w:rFonts w:ascii="Tahoma" w:hAnsi="Tahoma" w:cs="Tahoma"/>
                <w:szCs w:val="20"/>
                <w:lang w:val="en-GB"/>
              </w:rPr>
              <w:t>Responsibilities</w:t>
            </w:r>
          </w:p>
        </w:tc>
        <w:tc>
          <w:tcPr>
            <w:tcW w:w="624" w:type="pct"/>
            <w:shd w:val="clear" w:color="auto" w:fill="6BA1F1"/>
            <w:vAlign w:val="center"/>
          </w:tcPr>
          <w:p w14:paraId="519F93CC" w14:textId="10EDFAD4" w:rsidR="00AE26A8" w:rsidRPr="00AE26A8" w:rsidDel="00127189" w:rsidRDefault="00AE26A8" w:rsidP="00AE26A8">
            <w:pPr>
              <w:pStyle w:val="Tableheader"/>
              <w:jc w:val="left"/>
              <w:rPr>
                <w:rFonts w:ascii="Tahoma" w:hAnsi="Tahoma" w:cs="Tahoma"/>
                <w:szCs w:val="20"/>
                <w:lang w:val="en-GB"/>
              </w:rPr>
            </w:pPr>
            <w:r>
              <w:rPr>
                <w:rFonts w:ascii="Tahoma" w:hAnsi="Tahoma" w:cs="Tahoma"/>
                <w:szCs w:val="20"/>
                <w:lang w:val="en-GB"/>
              </w:rPr>
              <w:t>Result</w:t>
            </w:r>
          </w:p>
        </w:tc>
        <w:tc>
          <w:tcPr>
            <w:tcW w:w="2301" w:type="pct"/>
            <w:shd w:val="clear" w:color="auto" w:fill="6BA1F1"/>
            <w:vAlign w:val="center"/>
          </w:tcPr>
          <w:p w14:paraId="7292798B" w14:textId="77777777" w:rsidR="00AE26A8" w:rsidRPr="00BB6B31" w:rsidRDefault="00AE26A8" w:rsidP="00BB6B31">
            <w:pPr>
              <w:pStyle w:val="Tableheader"/>
              <w:jc w:val="left"/>
              <w:rPr>
                <w:rFonts w:ascii="Tahoma" w:hAnsi="Tahoma" w:cs="Tahoma"/>
                <w:szCs w:val="20"/>
                <w:lang w:val="en-GB"/>
              </w:rPr>
            </w:pPr>
            <w:r w:rsidRPr="00BB6B31">
              <w:rPr>
                <w:rFonts w:ascii="Tahoma" w:hAnsi="Tahoma" w:cs="Tahoma"/>
                <w:szCs w:val="20"/>
                <w:lang w:val="en-GB"/>
              </w:rPr>
              <w:t>Results / Requirements</w:t>
            </w:r>
          </w:p>
        </w:tc>
      </w:tr>
      <w:tr w:rsidR="00AE26A8" w:rsidRPr="00703749" w14:paraId="112DE386" w14:textId="77777777" w:rsidTr="00BB6B31">
        <w:trPr>
          <w:cantSplit/>
          <w:trHeight w:val="300"/>
        </w:trPr>
        <w:tc>
          <w:tcPr>
            <w:tcW w:w="230" w:type="pct"/>
            <w:shd w:val="clear" w:color="auto" w:fill="auto"/>
            <w:textDirection w:val="btLr"/>
          </w:tcPr>
          <w:p w14:paraId="13498EAC" w14:textId="77777777" w:rsidR="00AE26A8" w:rsidRPr="00BB6B31" w:rsidRDefault="00AE26A8">
            <w:pPr>
              <w:spacing w:line="276" w:lineRule="auto"/>
              <w:jc w:val="center"/>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Initiation</w:t>
            </w:r>
          </w:p>
        </w:tc>
        <w:tc>
          <w:tcPr>
            <w:tcW w:w="1845" w:type="pct"/>
            <w:shd w:val="clear" w:color="auto" w:fill="auto"/>
          </w:tcPr>
          <w:p w14:paraId="07F3168F" w14:textId="77777777" w:rsidR="00AE26A8" w:rsidRPr="00BB6B31" w:rsidRDefault="00AE26A8">
            <w:pPr>
              <w:pStyle w:val="ListParagraph"/>
              <w:tabs>
                <w:tab w:val="left" w:pos="227"/>
              </w:tabs>
              <w:spacing w:line="276" w:lineRule="auto"/>
              <w:ind w:left="0"/>
              <w:rPr>
                <w:rFonts w:ascii="Tahoma" w:eastAsia="Times New Roman" w:hAnsi="Tahoma" w:cs="Tahoma"/>
                <w:color w:val="000000" w:themeColor="text1"/>
                <w:sz w:val="20"/>
                <w:szCs w:val="20"/>
                <w:u w:val="single"/>
                <w:lang w:val="en-GB"/>
              </w:rPr>
            </w:pPr>
            <w:r w:rsidRPr="00BB6B31">
              <w:rPr>
                <w:rFonts w:ascii="Tahoma" w:eastAsia="Times New Roman" w:hAnsi="Tahoma" w:cs="Tahoma"/>
                <w:color w:val="000000" w:themeColor="text1"/>
                <w:sz w:val="20"/>
                <w:szCs w:val="20"/>
                <w:u w:val="single"/>
                <w:lang w:val="en-GB"/>
              </w:rPr>
              <w:t xml:space="preserve">Provider: </w:t>
            </w:r>
          </w:p>
          <w:p w14:paraId="13B516A9" w14:textId="3CD6DCAC" w:rsidR="00AE26A8" w:rsidRPr="00BB6B31" w:rsidRDefault="00AE26A8" w:rsidP="00612951">
            <w:pPr>
              <w:pStyle w:val="ListParagraph"/>
              <w:numPr>
                <w:ilvl w:val="0"/>
                <w:numId w:val="50"/>
              </w:numPr>
              <w:tabs>
                <w:tab w:val="left" w:pos="227"/>
              </w:tabs>
              <w:spacing w:line="276" w:lineRule="auto"/>
              <w:ind w:left="0" w:firstLine="0"/>
              <w:rPr>
                <w:rFonts w:ascii="Tahoma" w:eastAsia="Times New Roman" w:hAnsi="Tahoma" w:cs="Tahoma"/>
                <w:color w:val="000000" w:themeColor="text1"/>
                <w:sz w:val="20"/>
                <w:szCs w:val="20"/>
                <w:lang w:val="en-GB"/>
              </w:rPr>
            </w:pPr>
            <w:r w:rsidRPr="00BB6B31">
              <w:rPr>
                <w:rFonts w:ascii="Tahoma" w:eastAsia="Times New Roman" w:hAnsi="Tahoma" w:cs="Tahoma"/>
                <w:color w:val="000000" w:themeColor="text1"/>
                <w:sz w:val="20"/>
                <w:szCs w:val="20"/>
                <w:lang w:val="en-GB"/>
              </w:rPr>
              <w:t>Prepares the Service Provision Regulation and other planning documents.</w:t>
            </w:r>
          </w:p>
          <w:p w14:paraId="25331967" w14:textId="3F6EE038" w:rsidR="00AE26A8" w:rsidRPr="00BB6B31" w:rsidRDefault="00AE26A8" w:rsidP="00612951">
            <w:pPr>
              <w:pStyle w:val="ListParagraph"/>
              <w:numPr>
                <w:ilvl w:val="0"/>
                <w:numId w:val="50"/>
              </w:numPr>
              <w:tabs>
                <w:tab w:val="left" w:pos="227"/>
              </w:tabs>
              <w:spacing w:line="276" w:lineRule="auto"/>
              <w:ind w:left="0" w:firstLine="0"/>
              <w:rPr>
                <w:rFonts w:ascii="Tahoma" w:eastAsia="Times New Roman" w:hAnsi="Tahoma" w:cs="Tahoma"/>
                <w:color w:val="000000" w:themeColor="text1"/>
                <w:sz w:val="20"/>
                <w:szCs w:val="20"/>
                <w:lang w:val="en-GB"/>
              </w:rPr>
            </w:pPr>
            <w:r w:rsidRPr="00BB6B31">
              <w:rPr>
                <w:rFonts w:ascii="Tahoma" w:eastAsia="Times New Roman" w:hAnsi="Tahoma" w:cs="Tahoma"/>
                <w:color w:val="000000" w:themeColor="text1"/>
                <w:sz w:val="20"/>
                <w:szCs w:val="20"/>
                <w:lang w:val="en-GB"/>
              </w:rPr>
              <w:t>Coordinates with the Buyer on project objectives.</w:t>
            </w:r>
          </w:p>
          <w:p w14:paraId="34624D40" w14:textId="77777777" w:rsidR="00AE26A8" w:rsidRPr="00BB6B31" w:rsidRDefault="00AE26A8">
            <w:pPr>
              <w:pStyle w:val="ListParagraph"/>
              <w:tabs>
                <w:tab w:val="left" w:pos="227"/>
              </w:tabs>
              <w:spacing w:line="276" w:lineRule="auto"/>
              <w:ind w:left="0"/>
              <w:rPr>
                <w:rFonts w:ascii="Tahoma" w:eastAsia="Times New Roman" w:hAnsi="Tahoma" w:cs="Tahoma"/>
                <w:color w:val="000000" w:themeColor="text1"/>
                <w:sz w:val="20"/>
                <w:szCs w:val="20"/>
                <w:u w:val="single"/>
                <w:lang w:val="en-GB"/>
              </w:rPr>
            </w:pPr>
            <w:r w:rsidRPr="00BB6B31">
              <w:rPr>
                <w:rFonts w:ascii="Tahoma" w:eastAsia="Times New Roman" w:hAnsi="Tahoma" w:cs="Tahoma"/>
                <w:color w:val="000000" w:themeColor="text1"/>
                <w:sz w:val="20"/>
                <w:szCs w:val="20"/>
                <w:u w:val="single"/>
                <w:lang w:val="en-GB"/>
              </w:rPr>
              <w:t>Buyer:</w:t>
            </w:r>
          </w:p>
          <w:p w14:paraId="3A3A5902" w14:textId="7C06FE7D" w:rsidR="00AE26A8" w:rsidRPr="00BB6B31" w:rsidRDefault="00AE26A8" w:rsidP="00612951">
            <w:pPr>
              <w:pStyle w:val="ListParagraph"/>
              <w:numPr>
                <w:ilvl w:val="0"/>
                <w:numId w:val="61"/>
              </w:numPr>
              <w:tabs>
                <w:tab w:val="left" w:pos="227"/>
              </w:tabs>
              <w:spacing w:line="276" w:lineRule="auto"/>
              <w:ind w:left="0" w:firstLine="0"/>
              <w:rPr>
                <w:rFonts w:ascii="Tahoma" w:hAnsi="Tahoma" w:cs="Tahoma"/>
                <w:noProof/>
                <w:color w:val="000000" w:themeColor="text1"/>
                <w:sz w:val="20"/>
                <w:szCs w:val="20"/>
                <w:lang w:val="en-GB"/>
              </w:rPr>
            </w:pPr>
            <w:r w:rsidRPr="00BB6B31">
              <w:rPr>
                <w:rFonts w:ascii="Tahoma" w:eastAsia="Times New Roman" w:hAnsi="Tahoma" w:cs="Tahoma"/>
                <w:color w:val="000000" w:themeColor="text1"/>
                <w:sz w:val="20"/>
                <w:szCs w:val="20"/>
                <w:lang w:val="en-GB"/>
              </w:rPr>
              <w:t>Provides necessary information regarding the current system architecture and requirements for portals modernization.</w:t>
            </w:r>
          </w:p>
          <w:p w14:paraId="6B756383" w14:textId="2916FC47" w:rsidR="00AE26A8" w:rsidRPr="00BB6B31" w:rsidRDefault="00AE26A8" w:rsidP="00612951">
            <w:pPr>
              <w:pStyle w:val="ListParagraph"/>
              <w:numPr>
                <w:ilvl w:val="0"/>
                <w:numId w:val="61"/>
              </w:numPr>
              <w:tabs>
                <w:tab w:val="left" w:pos="227"/>
              </w:tabs>
              <w:spacing w:line="276" w:lineRule="auto"/>
              <w:ind w:left="0" w:firstLine="0"/>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Offers comments and recommendations on the Service Provision Regulation.</w:t>
            </w:r>
          </w:p>
        </w:tc>
        <w:tc>
          <w:tcPr>
            <w:tcW w:w="624" w:type="pct"/>
          </w:tcPr>
          <w:p w14:paraId="0FBE74D2" w14:textId="0153E2D3" w:rsidR="00AE26A8" w:rsidRPr="00AE26A8" w:rsidRDefault="006A7259" w:rsidP="00BB6B31">
            <w:pPr>
              <w:pStyle w:val="ListParagraph"/>
              <w:tabs>
                <w:tab w:val="left" w:pos="212"/>
              </w:tabs>
              <w:spacing w:line="276" w:lineRule="auto"/>
              <w:ind w:left="0"/>
              <w:rPr>
                <w:rFonts w:ascii="Tahoma" w:hAnsi="Tahoma" w:cs="Tahoma"/>
                <w:iCs/>
                <w:color w:val="000000" w:themeColor="text1"/>
                <w:sz w:val="20"/>
                <w:szCs w:val="20"/>
                <w:lang w:val="en-GB"/>
              </w:rPr>
            </w:pPr>
            <w:r>
              <w:rPr>
                <w:rFonts w:ascii="Tahoma" w:hAnsi="Tahoma" w:cs="Tahoma"/>
                <w:iCs/>
                <w:color w:val="000000" w:themeColor="text1"/>
                <w:sz w:val="20"/>
                <w:szCs w:val="20"/>
                <w:lang w:val="en-GB"/>
              </w:rPr>
              <w:t>R-1 – Project initiation documentation</w:t>
            </w:r>
          </w:p>
        </w:tc>
        <w:tc>
          <w:tcPr>
            <w:tcW w:w="2301" w:type="pct"/>
          </w:tcPr>
          <w:p w14:paraId="3130D7E5" w14:textId="0D5E20DA" w:rsidR="00AE26A8" w:rsidRPr="00BB6B31" w:rsidRDefault="00AE26A8" w:rsidP="00811AFF">
            <w:pPr>
              <w:pStyle w:val="ListParagraph"/>
              <w:numPr>
                <w:ilvl w:val="0"/>
                <w:numId w:val="17"/>
              </w:numPr>
              <w:tabs>
                <w:tab w:val="left" w:pos="212"/>
              </w:tabs>
              <w:spacing w:line="276" w:lineRule="auto"/>
              <w:ind w:left="0" w:firstLine="0"/>
              <w:rPr>
                <w:rFonts w:ascii="Tahoma" w:hAnsi="Tahoma" w:cs="Tahoma"/>
                <w:iCs/>
                <w:color w:val="000000" w:themeColor="text1"/>
                <w:sz w:val="20"/>
                <w:szCs w:val="20"/>
                <w:lang w:val="en-GB"/>
              </w:rPr>
            </w:pPr>
            <w:r w:rsidRPr="00BB6B31">
              <w:rPr>
                <w:rFonts w:ascii="Tahoma" w:hAnsi="Tahoma" w:cs="Tahoma"/>
                <w:iCs/>
                <w:color w:val="000000" w:themeColor="text1"/>
                <w:sz w:val="20"/>
                <w:szCs w:val="20"/>
                <w:lang w:val="en-GB"/>
              </w:rPr>
              <w:t>Prepared Service Provision Regulation, detailing project goals, priorities, phase scopes and results, stakeholders, work schedule, quality requirements, risk and their management methods, communication principles, responsibilities, criteria for interim and results acceptance, change management procedures.</w:t>
            </w:r>
          </w:p>
        </w:tc>
      </w:tr>
      <w:tr w:rsidR="002F08FA" w:rsidRPr="00703749" w14:paraId="56FA36A3" w14:textId="77777777" w:rsidTr="00BB5ED3">
        <w:trPr>
          <w:cantSplit/>
          <w:trHeight w:val="300"/>
        </w:trPr>
        <w:tc>
          <w:tcPr>
            <w:tcW w:w="230" w:type="pct"/>
            <w:vMerge w:val="restart"/>
            <w:shd w:val="clear" w:color="auto" w:fill="auto"/>
            <w:textDirection w:val="btLr"/>
          </w:tcPr>
          <w:p w14:paraId="287E417B" w14:textId="77777777" w:rsidR="002F08FA" w:rsidRPr="00BB6B31" w:rsidRDefault="002F08FA">
            <w:pPr>
              <w:spacing w:line="276" w:lineRule="auto"/>
              <w:jc w:val="center"/>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Detailed analysis</w:t>
            </w:r>
          </w:p>
        </w:tc>
        <w:tc>
          <w:tcPr>
            <w:tcW w:w="1845" w:type="pct"/>
            <w:vMerge w:val="restart"/>
            <w:shd w:val="clear" w:color="auto" w:fill="auto"/>
          </w:tcPr>
          <w:p w14:paraId="0EA2CF33" w14:textId="77777777" w:rsidR="002F08FA" w:rsidRPr="00BB6B31" w:rsidRDefault="002F08FA">
            <w:pPr>
              <w:pStyle w:val="ListParagraph"/>
              <w:tabs>
                <w:tab w:val="left" w:pos="317"/>
              </w:tabs>
              <w:spacing w:line="276" w:lineRule="auto"/>
              <w:ind w:left="0"/>
              <w:rPr>
                <w:rFonts w:ascii="Tahoma" w:eastAsia="Times New Roman" w:hAnsi="Tahoma" w:cs="Tahoma"/>
                <w:color w:val="000000" w:themeColor="text1"/>
                <w:sz w:val="20"/>
                <w:szCs w:val="20"/>
                <w:u w:val="single"/>
                <w:lang w:val="en-GB"/>
              </w:rPr>
            </w:pPr>
            <w:r w:rsidRPr="00BB6B31">
              <w:rPr>
                <w:rFonts w:ascii="Tahoma" w:eastAsia="Times New Roman" w:hAnsi="Tahoma" w:cs="Tahoma"/>
                <w:color w:val="000000" w:themeColor="text1"/>
                <w:sz w:val="20"/>
                <w:szCs w:val="20"/>
                <w:u w:val="single"/>
                <w:lang w:val="en-GB"/>
              </w:rPr>
              <w:t>Provider:</w:t>
            </w:r>
          </w:p>
          <w:p w14:paraId="16F37DE5" w14:textId="5C17EEB2" w:rsidR="002F08FA" w:rsidRPr="00BB6B31" w:rsidRDefault="002F08FA" w:rsidP="00612951">
            <w:pPr>
              <w:pStyle w:val="ListParagraph"/>
              <w:numPr>
                <w:ilvl w:val="0"/>
                <w:numId w:val="51"/>
              </w:numPr>
              <w:tabs>
                <w:tab w:val="left" w:pos="317"/>
              </w:tabs>
              <w:spacing w:line="276" w:lineRule="auto"/>
              <w:ind w:left="0" w:firstLine="0"/>
              <w:rPr>
                <w:rFonts w:ascii="Tahoma" w:hAnsi="Tahoma" w:cs="Tahoma"/>
                <w:color w:val="000000" w:themeColor="text1"/>
                <w:sz w:val="20"/>
                <w:szCs w:val="20"/>
                <w:lang w:val="en-GB"/>
              </w:rPr>
            </w:pPr>
            <w:r w:rsidRPr="00BB6B31">
              <w:rPr>
                <w:rFonts w:ascii="Tahoma" w:eastAsia="Times New Roman" w:hAnsi="Tahoma" w:cs="Tahoma"/>
                <w:color w:val="000000" w:themeColor="text1"/>
                <w:sz w:val="20"/>
                <w:szCs w:val="20"/>
                <w:lang w:val="en-GB"/>
              </w:rPr>
              <w:t>Conducts assessment of current and needed states.</w:t>
            </w:r>
          </w:p>
          <w:p w14:paraId="16316DAC" w14:textId="76F798C3" w:rsidR="002F08FA" w:rsidRPr="00BB6B31" w:rsidRDefault="002F08FA" w:rsidP="00612951">
            <w:pPr>
              <w:pStyle w:val="ListParagraph"/>
              <w:numPr>
                <w:ilvl w:val="0"/>
                <w:numId w:val="51"/>
              </w:numPr>
              <w:tabs>
                <w:tab w:val="left" w:pos="317"/>
              </w:tabs>
              <w:spacing w:line="276" w:lineRule="auto"/>
              <w:ind w:left="0" w:firstLine="0"/>
              <w:rPr>
                <w:rFonts w:ascii="Tahoma" w:hAnsi="Tahoma" w:cs="Tahoma"/>
                <w:color w:val="000000" w:themeColor="text1"/>
                <w:sz w:val="20"/>
                <w:szCs w:val="20"/>
                <w:lang w:val="en-GB"/>
              </w:rPr>
            </w:pPr>
            <w:r w:rsidRPr="00BB6B31">
              <w:rPr>
                <w:rFonts w:ascii="Tahoma" w:eastAsia="Times New Roman" w:hAnsi="Tahoma" w:cs="Tahoma"/>
                <w:color w:val="000000" w:themeColor="text1"/>
                <w:sz w:val="20"/>
                <w:szCs w:val="20"/>
                <w:lang w:val="en-GB"/>
              </w:rPr>
              <w:t>Prepares detailed analysis documentation.</w:t>
            </w:r>
          </w:p>
          <w:p w14:paraId="01490ACC" w14:textId="77777777" w:rsidR="002F08FA" w:rsidRPr="00BB6B31" w:rsidRDefault="002F08FA" w:rsidP="00612951">
            <w:pPr>
              <w:pStyle w:val="ListParagraph"/>
              <w:numPr>
                <w:ilvl w:val="0"/>
                <w:numId w:val="51"/>
              </w:numPr>
              <w:tabs>
                <w:tab w:val="left" w:pos="317"/>
              </w:tabs>
              <w:spacing w:line="276" w:lineRule="auto"/>
              <w:ind w:left="0" w:firstLine="0"/>
              <w:rPr>
                <w:rFonts w:ascii="Tahoma" w:hAnsi="Tahoma" w:cs="Tahoma"/>
                <w:color w:val="000000" w:themeColor="text1"/>
                <w:sz w:val="20"/>
                <w:szCs w:val="20"/>
                <w:lang w:val="en-GB"/>
              </w:rPr>
            </w:pPr>
            <w:r w:rsidRPr="00BB6B31">
              <w:rPr>
                <w:rFonts w:ascii="Tahoma" w:eastAsia="Times New Roman" w:hAnsi="Tahoma" w:cs="Tahoma"/>
                <w:color w:val="000000" w:themeColor="text1"/>
                <w:sz w:val="20"/>
                <w:szCs w:val="20"/>
                <w:lang w:val="en-GB"/>
              </w:rPr>
              <w:t xml:space="preserve">Carries out other activities planned for the analysis stage. </w:t>
            </w:r>
          </w:p>
          <w:p w14:paraId="6A2FE722" w14:textId="77777777" w:rsidR="002F08FA" w:rsidRPr="00BB6B31" w:rsidRDefault="002F08FA">
            <w:pPr>
              <w:rPr>
                <w:rFonts w:ascii="Tahoma" w:hAnsi="Tahoma" w:cs="Tahoma"/>
                <w:color w:val="000000" w:themeColor="text1"/>
                <w:sz w:val="20"/>
                <w:szCs w:val="20"/>
                <w:u w:val="single"/>
                <w:lang w:val="en-GB"/>
              </w:rPr>
            </w:pPr>
            <w:r w:rsidRPr="00BB6B31">
              <w:rPr>
                <w:rFonts w:ascii="Tahoma" w:hAnsi="Tahoma" w:cs="Tahoma"/>
                <w:color w:val="000000" w:themeColor="text1"/>
                <w:sz w:val="20"/>
                <w:szCs w:val="20"/>
                <w:u w:val="single"/>
                <w:lang w:val="en-GB"/>
              </w:rPr>
              <w:t>Buyer:</w:t>
            </w:r>
          </w:p>
          <w:p w14:paraId="4AC2F7F1" w14:textId="6AC719C6" w:rsidR="002F08FA" w:rsidRPr="00BB6B31" w:rsidRDefault="002F08FA" w:rsidP="00612951">
            <w:pPr>
              <w:pStyle w:val="ListParagraph"/>
              <w:numPr>
                <w:ilvl w:val="0"/>
                <w:numId w:val="52"/>
              </w:numPr>
              <w:tabs>
                <w:tab w:val="left" w:pos="317"/>
              </w:tabs>
              <w:spacing w:line="276" w:lineRule="auto"/>
              <w:ind w:left="0" w:firstLine="0"/>
              <w:rPr>
                <w:rFonts w:ascii="Tahoma" w:eastAsia="Times New Roman" w:hAnsi="Tahoma" w:cs="Tahoma"/>
                <w:color w:val="000000" w:themeColor="text1"/>
                <w:sz w:val="20"/>
                <w:szCs w:val="20"/>
                <w:lang w:val="en-GB"/>
              </w:rPr>
            </w:pPr>
            <w:r w:rsidRPr="00BB6B31">
              <w:rPr>
                <w:rFonts w:ascii="Tahoma" w:eastAsia="Times New Roman" w:hAnsi="Tahoma" w:cs="Tahoma"/>
                <w:color w:val="000000" w:themeColor="text1"/>
                <w:sz w:val="20"/>
                <w:szCs w:val="20"/>
                <w:lang w:val="en-GB"/>
              </w:rPr>
              <w:t>Provides necessary information.</w:t>
            </w:r>
          </w:p>
          <w:p w14:paraId="34AEAFC5" w14:textId="0856A855" w:rsidR="002F08FA" w:rsidRPr="00BB6B31" w:rsidRDefault="002F08FA" w:rsidP="00612951">
            <w:pPr>
              <w:pStyle w:val="ListParagraph"/>
              <w:numPr>
                <w:ilvl w:val="0"/>
                <w:numId w:val="52"/>
              </w:numPr>
              <w:tabs>
                <w:tab w:val="left" w:pos="317"/>
              </w:tabs>
              <w:spacing w:line="276" w:lineRule="auto"/>
              <w:ind w:left="0" w:firstLine="0"/>
              <w:rPr>
                <w:rFonts w:ascii="Tahoma" w:eastAsia="Times New Roman" w:hAnsi="Tahoma" w:cs="Tahoma"/>
                <w:color w:val="000000" w:themeColor="text1"/>
                <w:sz w:val="20"/>
                <w:szCs w:val="20"/>
                <w:lang w:val="en-GB"/>
              </w:rPr>
            </w:pPr>
            <w:r w:rsidRPr="00BB6B31">
              <w:rPr>
                <w:rFonts w:ascii="Tahoma" w:eastAsia="Times New Roman" w:hAnsi="Tahoma" w:cs="Tahoma"/>
                <w:color w:val="000000" w:themeColor="text1"/>
                <w:sz w:val="20"/>
                <w:szCs w:val="20"/>
                <w:lang w:val="en-GB"/>
              </w:rPr>
              <w:t>Provides comments and recommendations.</w:t>
            </w:r>
          </w:p>
          <w:p w14:paraId="2C99DC87" w14:textId="77777777" w:rsidR="002F08FA" w:rsidRPr="00BB6B31" w:rsidRDefault="002F08FA" w:rsidP="00612951">
            <w:pPr>
              <w:pStyle w:val="ListParagraph"/>
              <w:numPr>
                <w:ilvl w:val="0"/>
                <w:numId w:val="52"/>
              </w:numPr>
              <w:tabs>
                <w:tab w:val="left" w:pos="317"/>
              </w:tabs>
              <w:spacing w:line="276" w:lineRule="auto"/>
              <w:ind w:left="0" w:firstLine="0"/>
              <w:rPr>
                <w:rFonts w:ascii="Tahoma" w:hAnsi="Tahoma" w:cs="Tahoma"/>
                <w:color w:val="000000" w:themeColor="text1"/>
                <w:sz w:val="20"/>
                <w:szCs w:val="20"/>
                <w:lang w:val="en-GB"/>
              </w:rPr>
            </w:pPr>
            <w:r w:rsidRPr="00BB6B31">
              <w:rPr>
                <w:rFonts w:ascii="Tahoma" w:eastAsia="Times New Roman" w:hAnsi="Tahoma" w:cs="Tahoma"/>
                <w:color w:val="000000" w:themeColor="text1"/>
                <w:sz w:val="20"/>
                <w:szCs w:val="20"/>
                <w:lang w:val="en-GB"/>
              </w:rPr>
              <w:t>Approves the Provider's stage results.</w:t>
            </w:r>
          </w:p>
          <w:p w14:paraId="25ADF738" w14:textId="77777777" w:rsidR="002F08FA" w:rsidRPr="00BB6B31" w:rsidRDefault="002F08FA">
            <w:pPr>
              <w:pStyle w:val="ListParagraph"/>
              <w:ind w:left="0"/>
              <w:rPr>
                <w:color w:val="000000" w:themeColor="text1"/>
                <w:sz w:val="20"/>
                <w:szCs w:val="20"/>
                <w:lang w:val="en-GB"/>
              </w:rPr>
            </w:pPr>
          </w:p>
        </w:tc>
        <w:tc>
          <w:tcPr>
            <w:tcW w:w="624" w:type="pct"/>
          </w:tcPr>
          <w:p w14:paraId="065E6465" w14:textId="3CA36716" w:rsidR="002F08FA" w:rsidRPr="00AE26A8" w:rsidDel="00E1682B" w:rsidRDefault="002F08FA" w:rsidP="00BB6B31">
            <w:pPr>
              <w:pStyle w:val="ListParagraph"/>
              <w:tabs>
                <w:tab w:val="left" w:pos="436"/>
              </w:tabs>
              <w:spacing w:line="276" w:lineRule="auto"/>
              <w:ind w:left="0"/>
              <w:rPr>
                <w:rFonts w:ascii="Tahoma" w:hAnsi="Tahoma" w:cs="Tahoma"/>
                <w:color w:val="000000" w:themeColor="text1"/>
                <w:sz w:val="20"/>
                <w:szCs w:val="20"/>
              </w:rPr>
            </w:pPr>
            <w:r>
              <w:rPr>
                <w:rFonts w:ascii="Tahoma" w:hAnsi="Tahoma" w:cs="Tahoma"/>
                <w:color w:val="000000" w:themeColor="text1"/>
                <w:sz w:val="20"/>
                <w:szCs w:val="20"/>
              </w:rPr>
              <w:t xml:space="preserve">R-2.1. </w:t>
            </w:r>
            <w:r w:rsidR="00611BDB">
              <w:rPr>
                <w:rFonts w:ascii="Tahoma" w:hAnsi="Tahoma" w:cs="Tahoma"/>
                <w:color w:val="000000" w:themeColor="text1"/>
                <w:sz w:val="20"/>
                <w:szCs w:val="20"/>
              </w:rPr>
              <w:t>–</w:t>
            </w:r>
            <w:r>
              <w:rPr>
                <w:rFonts w:ascii="Tahoma" w:hAnsi="Tahoma" w:cs="Tahoma"/>
                <w:color w:val="000000" w:themeColor="text1"/>
                <w:sz w:val="20"/>
                <w:szCs w:val="20"/>
              </w:rPr>
              <w:t xml:space="preserve"> </w:t>
            </w:r>
            <w:r w:rsidR="00611BDB">
              <w:rPr>
                <w:rFonts w:ascii="Tahoma" w:hAnsi="Tahoma" w:cs="Tahoma"/>
                <w:color w:val="000000" w:themeColor="text1"/>
                <w:sz w:val="20"/>
                <w:szCs w:val="20"/>
              </w:rPr>
              <w:t>P</w:t>
            </w:r>
            <w:r w:rsidR="00FF1496">
              <w:rPr>
                <w:rFonts w:ascii="Tahoma" w:hAnsi="Tahoma" w:cs="Tahoma"/>
                <w:color w:val="000000" w:themeColor="text1"/>
                <w:sz w:val="20"/>
                <w:szCs w:val="20"/>
              </w:rPr>
              <w:t>ortal</w:t>
            </w:r>
            <w:r w:rsidR="00611BDB">
              <w:rPr>
                <w:rFonts w:ascii="Tahoma" w:hAnsi="Tahoma" w:cs="Tahoma"/>
                <w:color w:val="000000" w:themeColor="text1"/>
                <w:sz w:val="20"/>
                <w:szCs w:val="20"/>
              </w:rPr>
              <w:t xml:space="preserve"> requirement analysis</w:t>
            </w:r>
          </w:p>
        </w:tc>
        <w:tc>
          <w:tcPr>
            <w:tcW w:w="2301" w:type="pct"/>
            <w:vMerge w:val="restart"/>
          </w:tcPr>
          <w:p w14:paraId="633CBC6C" w14:textId="77777777" w:rsidR="002F08FA" w:rsidRPr="00BB6B31" w:rsidRDefault="002F08FA" w:rsidP="006676A7">
            <w:pPr>
              <w:pStyle w:val="ListParagraph"/>
              <w:numPr>
                <w:ilvl w:val="0"/>
                <w:numId w:val="18"/>
              </w:numPr>
              <w:tabs>
                <w:tab w:val="left" w:pos="436"/>
              </w:tabs>
              <w:spacing w:line="276" w:lineRule="auto"/>
              <w:ind w:left="0" w:firstLine="0"/>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Detailed analysis documentation created, including but not limited to:</w:t>
            </w:r>
          </w:p>
          <w:p w14:paraId="2C1565DC" w14:textId="6A22082E" w:rsidR="002F08FA" w:rsidRPr="00BB6B31" w:rsidRDefault="002F08FA" w:rsidP="006676A7">
            <w:pPr>
              <w:pStyle w:val="ListParagraph"/>
              <w:numPr>
                <w:ilvl w:val="1"/>
                <w:numId w:val="18"/>
              </w:numPr>
              <w:tabs>
                <w:tab w:val="left" w:pos="436"/>
              </w:tabs>
              <w:spacing w:line="276" w:lineRule="auto"/>
              <w:ind w:left="0" w:firstLine="0"/>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Requirements refinement for portal architecture modernization.</w:t>
            </w:r>
          </w:p>
          <w:p w14:paraId="4BF16E9B" w14:textId="556393E2" w:rsidR="002F08FA" w:rsidRPr="00BB6B31" w:rsidRDefault="002F08FA" w:rsidP="006676A7">
            <w:pPr>
              <w:pStyle w:val="ListParagraph"/>
              <w:numPr>
                <w:ilvl w:val="1"/>
                <w:numId w:val="18"/>
              </w:numPr>
              <w:tabs>
                <w:tab w:val="left" w:pos="436"/>
              </w:tabs>
              <w:spacing w:line="276" w:lineRule="auto"/>
              <w:ind w:left="0" w:firstLine="0"/>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Detailed specifications for data exchange scenarios and interactions between components.</w:t>
            </w:r>
          </w:p>
          <w:p w14:paraId="427DEA64" w14:textId="1E77DA5B" w:rsidR="002F08FA" w:rsidRPr="00BB6B31" w:rsidRDefault="002F08FA" w:rsidP="006676A7">
            <w:pPr>
              <w:pStyle w:val="ListParagraph"/>
              <w:numPr>
                <w:ilvl w:val="1"/>
                <w:numId w:val="18"/>
              </w:numPr>
              <w:tabs>
                <w:tab w:val="left" w:pos="436"/>
              </w:tabs>
              <w:spacing w:line="276" w:lineRule="auto"/>
              <w:ind w:left="0" w:firstLine="0"/>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Risk assessment and mitigation strategies for solution.</w:t>
            </w:r>
          </w:p>
        </w:tc>
      </w:tr>
      <w:tr w:rsidR="002F08FA" w:rsidRPr="00703749" w14:paraId="6036246C" w14:textId="77777777" w:rsidTr="00DA06F4">
        <w:trPr>
          <w:cantSplit/>
          <w:trHeight w:val="300"/>
        </w:trPr>
        <w:tc>
          <w:tcPr>
            <w:tcW w:w="230" w:type="pct"/>
            <w:vMerge/>
            <w:shd w:val="clear" w:color="auto" w:fill="auto"/>
            <w:textDirection w:val="btLr"/>
          </w:tcPr>
          <w:p w14:paraId="68365B30" w14:textId="77777777" w:rsidR="002F08FA" w:rsidRPr="002F08FA" w:rsidRDefault="002F08FA">
            <w:pPr>
              <w:spacing w:line="276" w:lineRule="auto"/>
              <w:jc w:val="center"/>
              <w:rPr>
                <w:rFonts w:ascii="Tahoma" w:hAnsi="Tahoma" w:cs="Tahoma"/>
                <w:color w:val="000000" w:themeColor="text1"/>
                <w:sz w:val="20"/>
                <w:szCs w:val="20"/>
                <w:lang w:val="en-GB"/>
              </w:rPr>
            </w:pPr>
          </w:p>
        </w:tc>
        <w:tc>
          <w:tcPr>
            <w:tcW w:w="1845" w:type="pct"/>
            <w:vMerge/>
            <w:shd w:val="clear" w:color="auto" w:fill="auto"/>
          </w:tcPr>
          <w:p w14:paraId="085530FC" w14:textId="77777777" w:rsidR="002F08FA" w:rsidRPr="002F08FA" w:rsidRDefault="002F08FA">
            <w:pPr>
              <w:pStyle w:val="ListParagraph"/>
              <w:tabs>
                <w:tab w:val="left" w:pos="317"/>
              </w:tabs>
              <w:spacing w:line="276" w:lineRule="auto"/>
              <w:ind w:left="0"/>
              <w:rPr>
                <w:rFonts w:ascii="Tahoma" w:eastAsia="Times New Roman" w:hAnsi="Tahoma" w:cs="Tahoma"/>
                <w:color w:val="000000" w:themeColor="text1"/>
                <w:sz w:val="20"/>
                <w:szCs w:val="20"/>
                <w:u w:val="single"/>
                <w:lang w:val="en-GB"/>
              </w:rPr>
            </w:pPr>
          </w:p>
        </w:tc>
        <w:tc>
          <w:tcPr>
            <w:tcW w:w="624" w:type="pct"/>
          </w:tcPr>
          <w:p w14:paraId="4744E047" w14:textId="51B10DCE" w:rsidR="002F08FA" w:rsidRPr="00AE26A8" w:rsidDel="00E1682B" w:rsidRDefault="00611BDB" w:rsidP="00587141">
            <w:pPr>
              <w:pStyle w:val="ListParagraph"/>
              <w:tabs>
                <w:tab w:val="left" w:pos="436"/>
              </w:tabs>
              <w:spacing w:line="276" w:lineRule="auto"/>
              <w:ind w:left="0"/>
              <w:rPr>
                <w:rFonts w:ascii="Tahoma" w:hAnsi="Tahoma" w:cs="Tahoma"/>
                <w:color w:val="000000" w:themeColor="text1"/>
                <w:sz w:val="20"/>
                <w:szCs w:val="20"/>
              </w:rPr>
            </w:pPr>
            <w:r>
              <w:rPr>
                <w:rFonts w:ascii="Tahoma" w:hAnsi="Tahoma" w:cs="Tahoma"/>
                <w:color w:val="000000" w:themeColor="text1"/>
                <w:sz w:val="20"/>
                <w:szCs w:val="20"/>
              </w:rPr>
              <w:t xml:space="preserve">R-2.2. </w:t>
            </w:r>
            <w:r w:rsidR="00FF1496">
              <w:rPr>
                <w:rFonts w:ascii="Tahoma" w:hAnsi="Tahoma" w:cs="Tahoma"/>
                <w:color w:val="000000" w:themeColor="text1"/>
                <w:sz w:val="20"/>
                <w:szCs w:val="20"/>
              </w:rPr>
              <w:t>–</w:t>
            </w:r>
            <w:r>
              <w:rPr>
                <w:rFonts w:ascii="Tahoma" w:hAnsi="Tahoma" w:cs="Tahoma"/>
                <w:color w:val="000000" w:themeColor="text1"/>
                <w:sz w:val="20"/>
                <w:szCs w:val="20"/>
              </w:rPr>
              <w:t xml:space="preserve"> </w:t>
            </w:r>
            <w:r w:rsidR="00FF1496">
              <w:rPr>
                <w:rFonts w:ascii="Tahoma" w:hAnsi="Tahoma" w:cs="Tahoma"/>
                <w:color w:val="000000" w:themeColor="text1"/>
                <w:sz w:val="20"/>
                <w:szCs w:val="20"/>
              </w:rPr>
              <w:t>Portal data exchange scenarios</w:t>
            </w:r>
          </w:p>
        </w:tc>
        <w:tc>
          <w:tcPr>
            <w:tcW w:w="2301" w:type="pct"/>
            <w:vMerge/>
          </w:tcPr>
          <w:p w14:paraId="385CEE7E" w14:textId="77777777" w:rsidR="002F08FA" w:rsidRPr="002F08FA" w:rsidDel="00E1682B" w:rsidRDefault="002F08FA" w:rsidP="00BB6B31">
            <w:pPr>
              <w:pStyle w:val="ListParagraph"/>
              <w:tabs>
                <w:tab w:val="left" w:pos="436"/>
              </w:tabs>
              <w:spacing w:line="276" w:lineRule="auto"/>
              <w:ind w:left="0"/>
              <w:rPr>
                <w:rFonts w:ascii="Tahoma" w:hAnsi="Tahoma" w:cs="Tahoma"/>
                <w:color w:val="000000" w:themeColor="text1"/>
                <w:sz w:val="20"/>
                <w:szCs w:val="20"/>
              </w:rPr>
            </w:pPr>
          </w:p>
        </w:tc>
      </w:tr>
      <w:tr w:rsidR="002F08FA" w:rsidRPr="00703749" w14:paraId="5459FF54" w14:textId="77777777" w:rsidTr="00DA06F4">
        <w:trPr>
          <w:cantSplit/>
          <w:trHeight w:val="300"/>
        </w:trPr>
        <w:tc>
          <w:tcPr>
            <w:tcW w:w="230" w:type="pct"/>
            <w:vMerge/>
            <w:shd w:val="clear" w:color="auto" w:fill="auto"/>
            <w:textDirection w:val="btLr"/>
          </w:tcPr>
          <w:p w14:paraId="7C9853DF" w14:textId="77777777" w:rsidR="002F08FA" w:rsidRPr="002F08FA" w:rsidRDefault="002F08FA">
            <w:pPr>
              <w:spacing w:line="276" w:lineRule="auto"/>
              <w:jc w:val="center"/>
              <w:rPr>
                <w:rFonts w:ascii="Tahoma" w:hAnsi="Tahoma" w:cs="Tahoma"/>
                <w:color w:val="000000" w:themeColor="text1"/>
                <w:sz w:val="20"/>
                <w:szCs w:val="20"/>
                <w:lang w:val="en-GB"/>
              </w:rPr>
            </w:pPr>
          </w:p>
        </w:tc>
        <w:tc>
          <w:tcPr>
            <w:tcW w:w="1845" w:type="pct"/>
            <w:vMerge/>
            <w:shd w:val="clear" w:color="auto" w:fill="auto"/>
          </w:tcPr>
          <w:p w14:paraId="7AD694C2" w14:textId="77777777" w:rsidR="002F08FA" w:rsidRPr="002F08FA" w:rsidRDefault="002F08FA">
            <w:pPr>
              <w:pStyle w:val="ListParagraph"/>
              <w:tabs>
                <w:tab w:val="left" w:pos="317"/>
              </w:tabs>
              <w:spacing w:line="276" w:lineRule="auto"/>
              <w:ind w:left="0"/>
              <w:rPr>
                <w:rFonts w:ascii="Tahoma" w:eastAsia="Times New Roman" w:hAnsi="Tahoma" w:cs="Tahoma"/>
                <w:color w:val="000000" w:themeColor="text1"/>
                <w:sz w:val="20"/>
                <w:szCs w:val="20"/>
                <w:u w:val="single"/>
                <w:lang w:val="en-GB"/>
              </w:rPr>
            </w:pPr>
          </w:p>
        </w:tc>
        <w:tc>
          <w:tcPr>
            <w:tcW w:w="624" w:type="pct"/>
          </w:tcPr>
          <w:p w14:paraId="1515D555" w14:textId="5EA5D852" w:rsidR="002F08FA" w:rsidRPr="00AE26A8" w:rsidDel="00E1682B" w:rsidRDefault="00FF1496" w:rsidP="00587141">
            <w:pPr>
              <w:pStyle w:val="ListParagraph"/>
              <w:tabs>
                <w:tab w:val="left" w:pos="436"/>
              </w:tabs>
              <w:spacing w:line="276" w:lineRule="auto"/>
              <w:ind w:left="0"/>
              <w:rPr>
                <w:rFonts w:ascii="Tahoma" w:hAnsi="Tahoma" w:cs="Tahoma"/>
                <w:color w:val="000000" w:themeColor="text1"/>
                <w:sz w:val="20"/>
                <w:szCs w:val="20"/>
              </w:rPr>
            </w:pPr>
            <w:r>
              <w:rPr>
                <w:rFonts w:ascii="Tahoma" w:hAnsi="Tahoma" w:cs="Tahoma"/>
                <w:color w:val="000000" w:themeColor="text1"/>
                <w:sz w:val="20"/>
                <w:szCs w:val="20"/>
              </w:rPr>
              <w:t>R-2.3. – Portal risk assessment report</w:t>
            </w:r>
          </w:p>
        </w:tc>
        <w:tc>
          <w:tcPr>
            <w:tcW w:w="2301" w:type="pct"/>
            <w:vMerge/>
          </w:tcPr>
          <w:p w14:paraId="01A5E54A" w14:textId="77777777" w:rsidR="002F08FA" w:rsidRPr="002F08FA" w:rsidDel="00E1682B" w:rsidRDefault="002F08FA" w:rsidP="00BB6B31">
            <w:pPr>
              <w:pStyle w:val="ListParagraph"/>
              <w:tabs>
                <w:tab w:val="left" w:pos="436"/>
              </w:tabs>
              <w:spacing w:line="276" w:lineRule="auto"/>
              <w:ind w:left="0"/>
              <w:rPr>
                <w:rFonts w:ascii="Tahoma" w:hAnsi="Tahoma" w:cs="Tahoma"/>
                <w:color w:val="000000" w:themeColor="text1"/>
                <w:sz w:val="20"/>
                <w:szCs w:val="20"/>
              </w:rPr>
            </w:pPr>
          </w:p>
        </w:tc>
      </w:tr>
      <w:tr w:rsidR="00AE26A8" w:rsidRPr="00703749" w14:paraId="2691BC13" w14:textId="77777777" w:rsidTr="000413A7">
        <w:trPr>
          <w:cantSplit/>
          <w:trHeight w:val="300"/>
        </w:trPr>
        <w:tc>
          <w:tcPr>
            <w:tcW w:w="230" w:type="pct"/>
            <w:shd w:val="clear" w:color="auto" w:fill="auto"/>
            <w:textDirection w:val="btLr"/>
          </w:tcPr>
          <w:p w14:paraId="580EE9D9" w14:textId="77777777" w:rsidR="00AE26A8" w:rsidRPr="00BB6B31" w:rsidRDefault="00AE26A8">
            <w:pPr>
              <w:jc w:val="center"/>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lastRenderedPageBreak/>
              <w:t>Design</w:t>
            </w:r>
          </w:p>
        </w:tc>
        <w:tc>
          <w:tcPr>
            <w:tcW w:w="1845" w:type="pct"/>
            <w:shd w:val="clear" w:color="auto" w:fill="auto"/>
          </w:tcPr>
          <w:p w14:paraId="4F2E137B" w14:textId="77777777" w:rsidR="00AE26A8" w:rsidRPr="00BB6B31" w:rsidRDefault="00AE26A8">
            <w:pPr>
              <w:rPr>
                <w:rFonts w:ascii="Tahoma" w:hAnsi="Tahoma" w:cs="Tahoma"/>
                <w:color w:val="000000" w:themeColor="text1"/>
                <w:sz w:val="20"/>
                <w:szCs w:val="20"/>
                <w:u w:val="single"/>
                <w:lang w:val="en-GB"/>
              </w:rPr>
            </w:pPr>
            <w:r w:rsidRPr="00BB6B31">
              <w:rPr>
                <w:rFonts w:ascii="Tahoma" w:hAnsi="Tahoma" w:cs="Tahoma"/>
                <w:color w:val="000000" w:themeColor="text1"/>
                <w:sz w:val="20"/>
                <w:szCs w:val="20"/>
                <w:u w:val="single"/>
                <w:lang w:val="en-GB"/>
              </w:rPr>
              <w:t>Provider:</w:t>
            </w:r>
          </w:p>
          <w:p w14:paraId="35AE33DF" w14:textId="6A8300FB" w:rsidR="00AE26A8" w:rsidRPr="00BB6B31" w:rsidRDefault="00AE26A8" w:rsidP="00612951">
            <w:pPr>
              <w:pStyle w:val="ListParagraph"/>
              <w:numPr>
                <w:ilvl w:val="0"/>
                <w:numId w:val="53"/>
              </w:numPr>
              <w:ind w:left="292" w:hanging="275"/>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Analyses existing design documentation and prepares design documentation versions.</w:t>
            </w:r>
          </w:p>
          <w:p w14:paraId="7708B1D9" w14:textId="578BEB34" w:rsidR="00AE26A8" w:rsidRPr="00BB6B31" w:rsidRDefault="00AE26A8" w:rsidP="00612951">
            <w:pPr>
              <w:pStyle w:val="ListParagraph"/>
              <w:numPr>
                <w:ilvl w:val="0"/>
                <w:numId w:val="53"/>
              </w:numPr>
              <w:ind w:left="292" w:hanging="275"/>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 xml:space="preserve">Develops designs for </w:t>
            </w:r>
            <w:r w:rsidR="00680ECC">
              <w:rPr>
                <w:rFonts w:ascii="Tahoma" w:hAnsi="Tahoma" w:cs="Tahoma"/>
                <w:color w:val="000000" w:themeColor="text1"/>
                <w:sz w:val="20"/>
                <w:szCs w:val="20"/>
                <w:lang w:val="en-GB"/>
              </w:rPr>
              <w:t xml:space="preserve">functional </w:t>
            </w:r>
            <w:r w:rsidRPr="00BB6B31">
              <w:rPr>
                <w:rFonts w:ascii="Tahoma" w:hAnsi="Tahoma" w:cs="Tahoma"/>
                <w:color w:val="000000" w:themeColor="text1"/>
                <w:sz w:val="20"/>
                <w:szCs w:val="20"/>
                <w:lang w:val="en-GB"/>
              </w:rPr>
              <w:t>components.</w:t>
            </w:r>
          </w:p>
          <w:p w14:paraId="239BC8BF" w14:textId="2FDB46BC" w:rsidR="00AE26A8" w:rsidRPr="00BB6B31" w:rsidRDefault="00AE26A8" w:rsidP="00612951">
            <w:pPr>
              <w:pStyle w:val="ListParagraph"/>
              <w:numPr>
                <w:ilvl w:val="0"/>
                <w:numId w:val="53"/>
              </w:numPr>
              <w:ind w:left="292" w:hanging="275"/>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Analyses and supplements interface description documents.</w:t>
            </w:r>
          </w:p>
          <w:p w14:paraId="2A71050E" w14:textId="3ECC5EDD" w:rsidR="00AE26A8" w:rsidRPr="00BB6B31" w:rsidRDefault="00AE26A8" w:rsidP="00612951">
            <w:pPr>
              <w:pStyle w:val="ListParagraph"/>
              <w:numPr>
                <w:ilvl w:val="0"/>
                <w:numId w:val="53"/>
              </w:numPr>
              <w:ind w:left="292" w:hanging="275"/>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Conducts design and prepares design documentation versions.</w:t>
            </w:r>
          </w:p>
          <w:p w14:paraId="4CDBB05E" w14:textId="1DA777DD" w:rsidR="00AE26A8" w:rsidRPr="00BB6B31" w:rsidRDefault="00AE26A8" w:rsidP="00612951">
            <w:pPr>
              <w:pStyle w:val="ListParagraph"/>
              <w:numPr>
                <w:ilvl w:val="0"/>
                <w:numId w:val="53"/>
              </w:numPr>
              <w:ind w:left="292" w:hanging="275"/>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Coordinates new interfaces with data providers and recipients.</w:t>
            </w:r>
          </w:p>
          <w:p w14:paraId="4312724F" w14:textId="77777777" w:rsidR="00AE26A8" w:rsidRPr="00BB6B31" w:rsidRDefault="00AE26A8">
            <w:pPr>
              <w:rPr>
                <w:rFonts w:ascii="Tahoma" w:hAnsi="Tahoma" w:cs="Tahoma"/>
                <w:color w:val="000000" w:themeColor="text1"/>
                <w:sz w:val="20"/>
                <w:szCs w:val="20"/>
                <w:u w:val="single"/>
                <w:lang w:val="en-GB"/>
              </w:rPr>
            </w:pPr>
            <w:r w:rsidRPr="00BB6B31">
              <w:rPr>
                <w:rFonts w:ascii="Tahoma" w:hAnsi="Tahoma" w:cs="Tahoma"/>
                <w:color w:val="000000" w:themeColor="text1"/>
                <w:sz w:val="20"/>
                <w:szCs w:val="20"/>
                <w:u w:val="single"/>
                <w:lang w:val="en-GB"/>
              </w:rPr>
              <w:t>Buyer and TP:</w:t>
            </w:r>
          </w:p>
          <w:p w14:paraId="35B80AE1" w14:textId="63A10012" w:rsidR="00AE26A8" w:rsidRPr="00BB6B31" w:rsidRDefault="00834C37" w:rsidP="00612951">
            <w:pPr>
              <w:pStyle w:val="ListParagraph"/>
              <w:numPr>
                <w:ilvl w:val="0"/>
                <w:numId w:val="33"/>
              </w:numPr>
              <w:ind w:left="283" w:hanging="283"/>
              <w:rPr>
                <w:rFonts w:ascii="Tahoma" w:hAnsi="Tahoma" w:cs="Tahoma"/>
                <w:color w:val="000000" w:themeColor="text1"/>
                <w:sz w:val="20"/>
                <w:szCs w:val="20"/>
                <w:lang w:val="en-GB"/>
              </w:rPr>
            </w:pPr>
            <w:r w:rsidRPr="00834C37">
              <w:rPr>
                <w:rFonts w:ascii="Tahoma" w:hAnsi="Tahoma" w:cs="Tahoma"/>
                <w:color w:val="000000" w:themeColor="text1"/>
                <w:sz w:val="20"/>
                <w:szCs w:val="20"/>
                <w:lang w:val="en-GB"/>
              </w:rPr>
              <w:t>Suppl</w:t>
            </w:r>
            <w:r>
              <w:rPr>
                <w:rFonts w:ascii="Tahoma" w:hAnsi="Tahoma" w:cs="Tahoma"/>
                <w:color w:val="000000" w:themeColor="text1"/>
                <w:sz w:val="20"/>
                <w:szCs w:val="20"/>
                <w:lang w:val="en-GB"/>
              </w:rPr>
              <w:t>ies</w:t>
            </w:r>
            <w:r w:rsidRPr="00834C37">
              <w:rPr>
                <w:rFonts w:ascii="Tahoma" w:hAnsi="Tahoma" w:cs="Tahoma"/>
                <w:color w:val="000000" w:themeColor="text1"/>
                <w:sz w:val="20"/>
                <w:szCs w:val="20"/>
                <w:lang w:val="en-GB"/>
              </w:rPr>
              <w:t xml:space="preserve"> the Provider with all relevant information about the current system architecture, data structures, and exchange mechanisms</w:t>
            </w:r>
            <w:r w:rsidR="00AE26A8" w:rsidRPr="00BB6B31">
              <w:rPr>
                <w:rFonts w:ascii="Tahoma" w:hAnsi="Tahoma" w:cs="Tahoma"/>
                <w:color w:val="000000" w:themeColor="text1"/>
                <w:sz w:val="20"/>
                <w:szCs w:val="20"/>
                <w:lang w:val="en-GB"/>
              </w:rPr>
              <w:t>.</w:t>
            </w:r>
          </w:p>
          <w:p w14:paraId="70862CD5" w14:textId="0AEC60DC" w:rsidR="00AE26A8" w:rsidRPr="00BB6B31" w:rsidRDefault="001D6546" w:rsidP="00612951">
            <w:pPr>
              <w:pStyle w:val="ListParagraph"/>
              <w:numPr>
                <w:ilvl w:val="0"/>
                <w:numId w:val="33"/>
              </w:numPr>
              <w:ind w:left="283" w:hanging="283"/>
              <w:rPr>
                <w:rFonts w:ascii="Tahoma" w:hAnsi="Tahoma" w:cs="Tahoma"/>
                <w:color w:val="000000" w:themeColor="text1"/>
                <w:sz w:val="20"/>
                <w:szCs w:val="20"/>
                <w:lang w:val="en-GB"/>
              </w:rPr>
            </w:pPr>
            <w:r>
              <w:rPr>
                <w:rFonts w:ascii="Tahoma" w:hAnsi="Tahoma" w:cs="Tahoma"/>
                <w:color w:val="000000" w:themeColor="text1"/>
                <w:sz w:val="20"/>
                <w:szCs w:val="20"/>
                <w:lang w:val="en-GB"/>
              </w:rPr>
              <w:t>Reviews the design documentation and provides</w:t>
            </w:r>
            <w:r w:rsidR="00AE26A8" w:rsidRPr="00BB6B31">
              <w:rPr>
                <w:rFonts w:ascii="Tahoma" w:hAnsi="Tahoma" w:cs="Tahoma"/>
                <w:color w:val="000000" w:themeColor="text1"/>
                <w:sz w:val="20"/>
                <w:szCs w:val="20"/>
                <w:lang w:val="en-GB"/>
              </w:rPr>
              <w:t xml:space="preserve"> comments and recommendations on the design.</w:t>
            </w:r>
          </w:p>
          <w:p w14:paraId="6672D213" w14:textId="003CF58C" w:rsidR="00AE26A8" w:rsidRPr="00BB6B31" w:rsidRDefault="00AE26A8" w:rsidP="00BB6B31">
            <w:pPr>
              <w:pStyle w:val="ListParagraph"/>
              <w:ind w:left="283"/>
              <w:rPr>
                <w:rFonts w:ascii="Tahoma" w:hAnsi="Tahoma" w:cs="Tahoma"/>
                <w:color w:val="000000" w:themeColor="text1"/>
                <w:sz w:val="20"/>
                <w:szCs w:val="20"/>
                <w:u w:val="single"/>
                <w:lang w:val="en-GB"/>
              </w:rPr>
            </w:pPr>
          </w:p>
        </w:tc>
        <w:tc>
          <w:tcPr>
            <w:tcW w:w="624" w:type="pct"/>
          </w:tcPr>
          <w:p w14:paraId="457B490A" w14:textId="41161EC7" w:rsidR="00AE26A8" w:rsidRPr="00BB6B31" w:rsidRDefault="004E1FCE" w:rsidP="00BB6B31">
            <w:pPr>
              <w:tabs>
                <w:tab w:val="left" w:pos="589"/>
              </w:tabs>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 xml:space="preserve">R-3 </w:t>
            </w:r>
            <w:r w:rsidR="006E3090" w:rsidRPr="00BB6B31">
              <w:rPr>
                <w:rFonts w:ascii="Tahoma" w:hAnsi="Tahoma" w:cs="Tahoma"/>
                <w:color w:val="000000" w:themeColor="text1"/>
                <w:sz w:val="20"/>
                <w:szCs w:val="20"/>
                <w:lang w:val="en-GB"/>
              </w:rPr>
              <w:t>–</w:t>
            </w:r>
            <w:r w:rsidRPr="00BB6B31">
              <w:rPr>
                <w:rFonts w:ascii="Tahoma" w:hAnsi="Tahoma" w:cs="Tahoma"/>
                <w:color w:val="000000" w:themeColor="text1"/>
                <w:sz w:val="20"/>
                <w:szCs w:val="20"/>
                <w:lang w:val="en-GB"/>
              </w:rPr>
              <w:t xml:space="preserve"> </w:t>
            </w:r>
            <w:r w:rsidR="006E3090" w:rsidRPr="00BB6B31">
              <w:rPr>
                <w:rFonts w:ascii="Tahoma" w:hAnsi="Tahoma" w:cs="Tahoma"/>
                <w:color w:val="000000" w:themeColor="text1"/>
                <w:sz w:val="20"/>
                <w:szCs w:val="20"/>
                <w:lang w:val="en-GB"/>
              </w:rPr>
              <w:t>Finalized design documentation</w:t>
            </w:r>
          </w:p>
        </w:tc>
        <w:tc>
          <w:tcPr>
            <w:tcW w:w="2301" w:type="pct"/>
          </w:tcPr>
          <w:p w14:paraId="5DF215EA" w14:textId="3C05CC4C" w:rsidR="00AE26A8" w:rsidRPr="00BB6B31" w:rsidRDefault="00AE26A8" w:rsidP="00612951">
            <w:pPr>
              <w:pStyle w:val="ListParagraph"/>
              <w:numPr>
                <w:ilvl w:val="0"/>
                <w:numId w:val="54"/>
              </w:numPr>
              <w:tabs>
                <w:tab w:val="left" w:pos="589"/>
              </w:tabs>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Detailed analysis documentation versions created.</w:t>
            </w:r>
          </w:p>
          <w:p w14:paraId="2B3FAB3E" w14:textId="40304D5A" w:rsidR="00AE26A8" w:rsidRPr="00BB6B31" w:rsidRDefault="00AE26A8" w:rsidP="00612951">
            <w:pPr>
              <w:pStyle w:val="ListParagraph"/>
              <w:numPr>
                <w:ilvl w:val="0"/>
                <w:numId w:val="54"/>
              </w:numPr>
              <w:tabs>
                <w:tab w:val="left" w:pos="589"/>
              </w:tabs>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Technical architecture document created, illustrating the modernized portals.</w:t>
            </w:r>
          </w:p>
          <w:p w14:paraId="44993F51" w14:textId="2546B844" w:rsidR="00AE26A8" w:rsidRPr="00BB6B31" w:rsidRDefault="00AE26A8" w:rsidP="00612951">
            <w:pPr>
              <w:pStyle w:val="ListParagraph"/>
              <w:numPr>
                <w:ilvl w:val="0"/>
                <w:numId w:val="54"/>
              </w:numPr>
              <w:tabs>
                <w:tab w:val="left" w:pos="589"/>
              </w:tabs>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 xml:space="preserve">Logical database model for </w:t>
            </w:r>
            <w:r w:rsidR="00680ECC">
              <w:rPr>
                <w:rFonts w:ascii="Tahoma" w:hAnsi="Tahoma" w:cs="Tahoma"/>
                <w:color w:val="000000" w:themeColor="text1"/>
                <w:sz w:val="20"/>
                <w:szCs w:val="20"/>
                <w:lang w:val="en-GB"/>
              </w:rPr>
              <w:t>functional components</w:t>
            </w:r>
            <w:r w:rsidRPr="00BB6B31">
              <w:rPr>
                <w:rFonts w:ascii="Tahoma" w:hAnsi="Tahoma" w:cs="Tahoma"/>
                <w:color w:val="000000" w:themeColor="text1"/>
                <w:sz w:val="20"/>
                <w:szCs w:val="20"/>
                <w:lang w:val="en-GB"/>
              </w:rPr>
              <w:t>.</w:t>
            </w:r>
          </w:p>
          <w:p w14:paraId="461EDF71" w14:textId="77777777" w:rsidR="00AE26A8" w:rsidRPr="00BB6B31" w:rsidRDefault="00AE26A8" w:rsidP="00612951">
            <w:pPr>
              <w:pStyle w:val="ListParagraph"/>
              <w:numPr>
                <w:ilvl w:val="0"/>
                <w:numId w:val="54"/>
              </w:numPr>
              <w:tabs>
                <w:tab w:val="left" w:pos="589"/>
              </w:tabs>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Design document, including:</w:t>
            </w:r>
          </w:p>
          <w:p w14:paraId="296EC3CD" w14:textId="2D11186F" w:rsidR="00AE26A8" w:rsidRPr="00BB6B31" w:rsidRDefault="00AE26A8" w:rsidP="00612951">
            <w:pPr>
              <w:pStyle w:val="ListParagraph"/>
              <w:numPr>
                <w:ilvl w:val="0"/>
                <w:numId w:val="57"/>
              </w:numPr>
              <w:tabs>
                <w:tab w:val="left" w:pos="589"/>
              </w:tabs>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Functional descriptions.</w:t>
            </w:r>
          </w:p>
          <w:p w14:paraId="195A4978" w14:textId="379A841C" w:rsidR="00AE26A8" w:rsidRPr="00BB6B31" w:rsidRDefault="00AE26A8" w:rsidP="00612951">
            <w:pPr>
              <w:pStyle w:val="ListParagraph"/>
              <w:numPr>
                <w:ilvl w:val="0"/>
                <w:numId w:val="57"/>
              </w:numPr>
              <w:tabs>
                <w:tab w:val="left" w:pos="589"/>
              </w:tabs>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Design decisions and rationale.</w:t>
            </w:r>
          </w:p>
          <w:p w14:paraId="37C14AB3" w14:textId="117C3BC7" w:rsidR="00AE26A8" w:rsidRPr="00BB6B31" w:rsidRDefault="00AE26A8" w:rsidP="00612951">
            <w:pPr>
              <w:pStyle w:val="ListParagraph"/>
              <w:numPr>
                <w:ilvl w:val="0"/>
                <w:numId w:val="57"/>
              </w:numPr>
              <w:tabs>
                <w:tab w:val="left" w:pos="589"/>
              </w:tabs>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Schematics of databases, program subsystems, and modules.</w:t>
            </w:r>
          </w:p>
          <w:p w14:paraId="0D5B8128" w14:textId="2E79DCE0" w:rsidR="00AE26A8" w:rsidRPr="00BB6B31" w:rsidRDefault="00AE26A8" w:rsidP="00612951">
            <w:pPr>
              <w:pStyle w:val="ListParagraph"/>
              <w:numPr>
                <w:ilvl w:val="0"/>
                <w:numId w:val="57"/>
              </w:numPr>
              <w:tabs>
                <w:tab w:val="left" w:pos="589"/>
              </w:tabs>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Data flow diagrams showing different possible scenarios.</w:t>
            </w:r>
          </w:p>
          <w:p w14:paraId="0A76A3FE" w14:textId="716B2AA9" w:rsidR="00AE26A8" w:rsidRPr="00BB6B31" w:rsidRDefault="00AE26A8" w:rsidP="00612951">
            <w:pPr>
              <w:pStyle w:val="ListParagraph"/>
              <w:numPr>
                <w:ilvl w:val="0"/>
                <w:numId w:val="54"/>
              </w:numPr>
              <w:tabs>
                <w:tab w:val="left" w:pos="589"/>
              </w:tabs>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Interface specifications created.</w:t>
            </w:r>
          </w:p>
          <w:p w14:paraId="047DED31" w14:textId="385725D6" w:rsidR="00AE26A8" w:rsidRPr="00BB6B31" w:rsidRDefault="00AE26A8" w:rsidP="00612951">
            <w:pPr>
              <w:pStyle w:val="ListParagraph"/>
              <w:numPr>
                <w:ilvl w:val="0"/>
                <w:numId w:val="54"/>
              </w:numPr>
              <w:tabs>
                <w:tab w:val="left" w:pos="589"/>
              </w:tabs>
              <w:rPr>
                <w:rFonts w:ascii="Tahoma" w:hAnsi="Tahoma" w:cs="Tahoma"/>
                <w:color w:val="000000" w:themeColor="text1"/>
                <w:sz w:val="20"/>
                <w:szCs w:val="20"/>
              </w:rPr>
            </w:pPr>
            <w:r w:rsidRPr="00BB6B31">
              <w:rPr>
                <w:rFonts w:ascii="Tahoma" w:hAnsi="Tahoma" w:cs="Tahoma"/>
                <w:color w:val="000000" w:themeColor="text1"/>
                <w:sz w:val="20"/>
                <w:szCs w:val="20"/>
              </w:rPr>
              <w:t>Updated technical description (specification).</w:t>
            </w:r>
          </w:p>
          <w:p w14:paraId="6E0120D4" w14:textId="77777777" w:rsidR="00AE26A8" w:rsidRPr="00BB6B31" w:rsidRDefault="00AE26A8" w:rsidP="00612951">
            <w:pPr>
              <w:pStyle w:val="ListParagraph"/>
              <w:numPr>
                <w:ilvl w:val="0"/>
                <w:numId w:val="54"/>
              </w:numPr>
              <w:tabs>
                <w:tab w:val="left" w:pos="589"/>
              </w:tabs>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Initial user interface guidelines prepared, covering:</w:t>
            </w:r>
          </w:p>
          <w:p w14:paraId="0854CAB1" w14:textId="6DF71A08" w:rsidR="00AE26A8" w:rsidRPr="00BB6B31" w:rsidRDefault="00AE26A8" w:rsidP="00612951">
            <w:pPr>
              <w:pStyle w:val="ListParagraph"/>
              <w:numPr>
                <w:ilvl w:val="1"/>
                <w:numId w:val="54"/>
              </w:numPr>
              <w:tabs>
                <w:tab w:val="left" w:pos="0"/>
              </w:tabs>
              <w:ind w:left="425" w:hanging="425"/>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Structure and design reflecting changes due to changes</w:t>
            </w:r>
            <w:r>
              <w:rPr>
                <w:rFonts w:ascii="Tahoma" w:hAnsi="Tahoma" w:cs="Tahoma"/>
                <w:color w:val="000000" w:themeColor="text1"/>
                <w:sz w:val="20"/>
                <w:szCs w:val="20"/>
                <w:lang w:val="en-GB"/>
              </w:rPr>
              <w:t>.</w:t>
            </w:r>
          </w:p>
        </w:tc>
      </w:tr>
      <w:tr w:rsidR="00D23CE1" w:rsidRPr="00703749" w14:paraId="230906A5" w14:textId="77777777" w:rsidTr="00D23CE1">
        <w:trPr>
          <w:cantSplit/>
          <w:trHeight w:val="1328"/>
        </w:trPr>
        <w:tc>
          <w:tcPr>
            <w:tcW w:w="230" w:type="pct"/>
            <w:vMerge w:val="restart"/>
            <w:shd w:val="clear" w:color="auto" w:fill="auto"/>
            <w:textDirection w:val="btLr"/>
          </w:tcPr>
          <w:p w14:paraId="3FE8FDC5" w14:textId="77777777" w:rsidR="00D23CE1" w:rsidRPr="00BB6B31" w:rsidRDefault="00D23CE1">
            <w:pPr>
              <w:jc w:val="center"/>
              <w:rPr>
                <w:rFonts w:ascii="Tahoma" w:hAnsi="Tahoma" w:cs="Tahoma"/>
                <w:color w:val="000000" w:themeColor="text1"/>
                <w:sz w:val="20"/>
                <w:szCs w:val="20"/>
                <w:lang w:val="en-GB"/>
              </w:rPr>
            </w:pPr>
            <w:r w:rsidRPr="00BB6B31">
              <w:rPr>
                <w:rFonts w:ascii="Tahoma" w:hAnsi="Tahoma" w:cs="Tahoma"/>
                <w:color w:val="000000" w:themeColor="text1"/>
                <w:sz w:val="20"/>
                <w:szCs w:val="20"/>
                <w:lang w:val="en-GB"/>
              </w:rPr>
              <w:t>Programming</w:t>
            </w:r>
          </w:p>
        </w:tc>
        <w:tc>
          <w:tcPr>
            <w:tcW w:w="1845" w:type="pct"/>
            <w:vMerge w:val="restart"/>
            <w:shd w:val="clear" w:color="auto" w:fill="auto"/>
          </w:tcPr>
          <w:p w14:paraId="685C3260" w14:textId="77777777" w:rsidR="00D23CE1" w:rsidRPr="00BB6B31" w:rsidRDefault="00D23CE1">
            <w:pPr>
              <w:pStyle w:val="ListParagraph"/>
              <w:tabs>
                <w:tab w:val="left" w:pos="227"/>
              </w:tabs>
              <w:ind w:left="0"/>
              <w:rPr>
                <w:rFonts w:ascii="Tahoma" w:hAnsi="Tahoma" w:cs="Tahoma"/>
                <w:noProof/>
                <w:color w:val="000000" w:themeColor="text1"/>
                <w:sz w:val="20"/>
                <w:szCs w:val="20"/>
                <w:u w:val="single"/>
                <w:lang w:val="en-GB"/>
              </w:rPr>
            </w:pPr>
            <w:r w:rsidRPr="00BB6B31">
              <w:rPr>
                <w:rFonts w:ascii="Tahoma" w:hAnsi="Tahoma" w:cs="Tahoma"/>
                <w:noProof/>
                <w:color w:val="000000" w:themeColor="text1"/>
                <w:sz w:val="20"/>
                <w:szCs w:val="20"/>
                <w:u w:val="single"/>
                <w:lang w:val="en-GB"/>
              </w:rPr>
              <w:t>Provider:</w:t>
            </w:r>
          </w:p>
          <w:p w14:paraId="3405757A" w14:textId="384E4DD4" w:rsidR="00D23CE1" w:rsidRPr="00BB6B31" w:rsidRDefault="00D23CE1" w:rsidP="006676A7">
            <w:pPr>
              <w:pStyle w:val="ListParagraph"/>
              <w:numPr>
                <w:ilvl w:val="0"/>
                <w:numId w:val="19"/>
              </w:numPr>
              <w:tabs>
                <w:tab w:val="left" w:pos="227"/>
              </w:tabs>
              <w:ind w:left="0" w:firstLine="0"/>
              <w:rPr>
                <w:rFonts w:ascii="Tahoma" w:hAnsi="Tahoma" w:cs="Tahoma"/>
                <w:noProof/>
                <w:color w:val="000000" w:themeColor="text1"/>
                <w:sz w:val="20"/>
                <w:szCs w:val="20"/>
                <w:lang w:val="en-GB"/>
              </w:rPr>
            </w:pPr>
            <w:r w:rsidRPr="00BB6B31">
              <w:rPr>
                <w:rFonts w:ascii="Tahoma" w:hAnsi="Tahoma" w:cs="Tahoma"/>
                <w:noProof/>
                <w:color w:val="000000" w:themeColor="text1"/>
                <w:sz w:val="20"/>
                <w:szCs w:val="20"/>
                <w:lang w:val="en-GB"/>
              </w:rPr>
              <w:t xml:space="preserve">Prepares the development and internal testing environment in </w:t>
            </w:r>
            <w:r>
              <w:rPr>
                <w:rFonts w:ascii="Tahoma" w:hAnsi="Tahoma" w:cs="Tahoma"/>
                <w:noProof/>
                <w:color w:val="000000" w:themeColor="text1"/>
                <w:sz w:val="20"/>
                <w:szCs w:val="20"/>
                <w:lang w:val="en-GB"/>
              </w:rPr>
              <w:t>Buyer</w:t>
            </w:r>
            <w:r w:rsidRPr="00BB6B31">
              <w:rPr>
                <w:rFonts w:ascii="Tahoma" w:hAnsi="Tahoma" w:cs="Tahoma"/>
                <w:noProof/>
                <w:color w:val="000000" w:themeColor="text1"/>
                <w:sz w:val="20"/>
                <w:szCs w:val="20"/>
                <w:lang w:val="en-GB"/>
              </w:rPr>
              <w:t xml:space="preserve"> infrastructure;</w:t>
            </w:r>
          </w:p>
          <w:p w14:paraId="507892AD" w14:textId="77777777" w:rsidR="00D23CE1" w:rsidRDefault="00D23CE1" w:rsidP="006676A7">
            <w:pPr>
              <w:pStyle w:val="ListParagraph"/>
              <w:numPr>
                <w:ilvl w:val="0"/>
                <w:numId w:val="19"/>
              </w:numPr>
              <w:tabs>
                <w:tab w:val="left" w:pos="227"/>
              </w:tabs>
              <w:ind w:left="0" w:firstLine="0"/>
              <w:rPr>
                <w:rFonts w:ascii="Tahoma" w:hAnsi="Tahoma" w:cs="Tahoma"/>
                <w:noProof/>
                <w:color w:val="000000" w:themeColor="text1"/>
                <w:sz w:val="20"/>
                <w:szCs w:val="20"/>
                <w:lang w:val="en-GB"/>
              </w:rPr>
            </w:pPr>
            <w:r w:rsidRPr="00BB6B31">
              <w:rPr>
                <w:rFonts w:ascii="Tahoma" w:hAnsi="Tahoma" w:cs="Tahoma"/>
                <w:noProof/>
                <w:color w:val="000000" w:themeColor="text1"/>
                <w:sz w:val="20"/>
                <w:szCs w:val="20"/>
                <w:lang w:val="en-GB"/>
              </w:rPr>
              <w:t>Carries out necessary programming and software configuration works, implements functional and non-functional requirements;</w:t>
            </w:r>
          </w:p>
          <w:p w14:paraId="502545E4" w14:textId="50578400" w:rsidR="00D23CE1" w:rsidRDefault="00D23CE1" w:rsidP="006676A7">
            <w:pPr>
              <w:pStyle w:val="ListParagraph"/>
              <w:numPr>
                <w:ilvl w:val="0"/>
                <w:numId w:val="19"/>
              </w:numPr>
              <w:tabs>
                <w:tab w:val="left" w:pos="227"/>
              </w:tabs>
              <w:ind w:left="0" w:firstLine="0"/>
              <w:rPr>
                <w:rFonts w:ascii="Tahoma" w:hAnsi="Tahoma" w:cs="Tahoma"/>
                <w:noProof/>
                <w:color w:val="000000" w:themeColor="text1"/>
                <w:sz w:val="20"/>
                <w:szCs w:val="20"/>
                <w:lang w:val="en-GB"/>
              </w:rPr>
            </w:pPr>
            <w:r>
              <w:rPr>
                <w:rFonts w:ascii="Tahoma" w:hAnsi="Tahoma" w:cs="Tahoma"/>
                <w:noProof/>
                <w:color w:val="000000" w:themeColor="text1"/>
                <w:sz w:val="20"/>
                <w:szCs w:val="20"/>
                <w:lang w:val="en-GB"/>
              </w:rPr>
              <w:t>Performs internal testing of the developed software (including stress testing);</w:t>
            </w:r>
          </w:p>
          <w:p w14:paraId="708C5177" w14:textId="2D5EE260" w:rsidR="00D23CE1" w:rsidRPr="001970C3" w:rsidRDefault="00D23CE1" w:rsidP="001970C3">
            <w:pPr>
              <w:pStyle w:val="ListParagraph"/>
              <w:tabs>
                <w:tab w:val="left" w:pos="227"/>
              </w:tabs>
              <w:ind w:left="0"/>
              <w:rPr>
                <w:rFonts w:ascii="Tahoma" w:hAnsi="Tahoma" w:cs="Tahoma"/>
                <w:noProof/>
                <w:color w:val="000000" w:themeColor="text1"/>
                <w:sz w:val="20"/>
                <w:szCs w:val="20"/>
                <w:lang w:val="en-GB"/>
              </w:rPr>
            </w:pPr>
            <w:r w:rsidRPr="00AE4A29">
              <w:rPr>
                <w:rFonts w:ascii="Tahoma" w:hAnsi="Tahoma" w:cs="Tahoma"/>
                <w:noProof/>
                <w:color w:val="000000" w:themeColor="text1"/>
                <w:sz w:val="20"/>
                <w:szCs w:val="20"/>
                <w:lang w:val="en-GB"/>
              </w:rPr>
              <w:t>Refines and updates the analysis and design documentation to reflect changes or modifications made during the phase.</w:t>
            </w:r>
          </w:p>
        </w:tc>
        <w:tc>
          <w:tcPr>
            <w:tcW w:w="624" w:type="pct"/>
          </w:tcPr>
          <w:p w14:paraId="7F4D5CC5" w14:textId="429814F4" w:rsidR="00D23CE1" w:rsidRPr="00AE26A8" w:rsidRDefault="00D23CE1" w:rsidP="001970C3">
            <w:pPr>
              <w:pStyle w:val="ListParagraph"/>
              <w:tabs>
                <w:tab w:val="left" w:pos="285"/>
              </w:tabs>
              <w:ind w:left="0"/>
              <w:rPr>
                <w:rFonts w:ascii="Tahoma" w:hAnsi="Tahoma" w:cs="Tahoma"/>
                <w:noProof/>
                <w:color w:val="000000" w:themeColor="text1"/>
                <w:sz w:val="20"/>
                <w:szCs w:val="20"/>
                <w:lang w:val="en-GB"/>
              </w:rPr>
            </w:pPr>
            <w:r>
              <w:rPr>
                <w:rFonts w:ascii="Tahoma" w:hAnsi="Tahoma" w:cs="Tahoma"/>
                <w:noProof/>
                <w:color w:val="000000" w:themeColor="text1"/>
                <w:sz w:val="20"/>
                <w:szCs w:val="20"/>
                <w:lang w:val="en-GB"/>
              </w:rPr>
              <w:t>R-4.1. – Internal testing report</w:t>
            </w:r>
          </w:p>
        </w:tc>
        <w:tc>
          <w:tcPr>
            <w:tcW w:w="2301" w:type="pct"/>
            <w:vMerge w:val="restart"/>
          </w:tcPr>
          <w:p w14:paraId="521E3F83" w14:textId="516CBBE2" w:rsidR="00D23CE1" w:rsidRPr="001970C3" w:rsidRDefault="00D23CE1" w:rsidP="00612951">
            <w:pPr>
              <w:pStyle w:val="ListParagraph"/>
              <w:numPr>
                <w:ilvl w:val="0"/>
                <w:numId w:val="55"/>
              </w:numPr>
              <w:tabs>
                <w:tab w:val="left" w:pos="285"/>
              </w:tabs>
              <w:ind w:left="0" w:firstLine="0"/>
              <w:rPr>
                <w:rFonts w:ascii="Tahoma" w:hAnsi="Tahoma" w:cs="Tahoma"/>
                <w:noProof/>
                <w:color w:val="000000" w:themeColor="text1"/>
                <w:sz w:val="20"/>
                <w:szCs w:val="20"/>
                <w:lang w:val="en-GB"/>
              </w:rPr>
            </w:pPr>
            <w:r w:rsidRPr="001970C3">
              <w:rPr>
                <w:rFonts w:ascii="Tahoma" w:hAnsi="Tahoma" w:cs="Tahoma"/>
                <w:noProof/>
                <w:color w:val="000000" w:themeColor="text1"/>
                <w:sz w:val="20"/>
                <w:szCs w:val="20"/>
                <w:lang w:val="en-GB"/>
              </w:rPr>
              <w:t xml:space="preserve">Development iterations plan prepared and coordinated with </w:t>
            </w:r>
            <w:r>
              <w:rPr>
                <w:rFonts w:ascii="Tahoma" w:hAnsi="Tahoma" w:cs="Tahoma"/>
                <w:noProof/>
                <w:color w:val="000000" w:themeColor="text1"/>
                <w:sz w:val="20"/>
                <w:szCs w:val="20"/>
                <w:lang w:val="en-GB"/>
              </w:rPr>
              <w:t>Buyer</w:t>
            </w:r>
            <w:r w:rsidRPr="001970C3">
              <w:rPr>
                <w:rFonts w:ascii="Tahoma" w:hAnsi="Tahoma" w:cs="Tahoma"/>
                <w:noProof/>
                <w:color w:val="000000" w:themeColor="text1"/>
                <w:sz w:val="20"/>
                <w:szCs w:val="20"/>
                <w:lang w:val="en-GB"/>
              </w:rPr>
              <w:t>;</w:t>
            </w:r>
          </w:p>
          <w:p w14:paraId="6D77530A" w14:textId="76AC9F42" w:rsidR="00D23CE1" w:rsidRPr="001970C3" w:rsidRDefault="00D23CE1" w:rsidP="00612951">
            <w:pPr>
              <w:pStyle w:val="ListParagraph"/>
              <w:numPr>
                <w:ilvl w:val="0"/>
                <w:numId w:val="55"/>
              </w:numPr>
              <w:tabs>
                <w:tab w:val="left" w:pos="285"/>
              </w:tabs>
              <w:ind w:left="0" w:firstLine="0"/>
              <w:rPr>
                <w:rFonts w:ascii="Tahoma" w:hAnsi="Tahoma" w:cs="Tahoma"/>
                <w:noProof/>
                <w:color w:val="000000" w:themeColor="text1"/>
                <w:sz w:val="20"/>
                <w:szCs w:val="20"/>
                <w:lang w:val="en-GB"/>
              </w:rPr>
            </w:pPr>
            <w:r w:rsidRPr="001970C3">
              <w:rPr>
                <w:rFonts w:ascii="Tahoma" w:hAnsi="Tahoma" w:cs="Tahoma"/>
                <w:noProof/>
                <w:color w:val="000000" w:themeColor="text1"/>
                <w:sz w:val="20"/>
                <w:szCs w:val="20"/>
                <w:lang w:val="en-GB"/>
              </w:rPr>
              <w:t xml:space="preserve">Development and testing environment prepared in </w:t>
            </w:r>
            <w:r>
              <w:rPr>
                <w:rFonts w:ascii="Tahoma" w:hAnsi="Tahoma" w:cs="Tahoma"/>
                <w:noProof/>
                <w:color w:val="000000" w:themeColor="text1"/>
                <w:sz w:val="20"/>
                <w:szCs w:val="20"/>
                <w:lang w:val="en-GB"/>
              </w:rPr>
              <w:t>Buyer</w:t>
            </w:r>
            <w:r w:rsidRPr="001970C3">
              <w:rPr>
                <w:rFonts w:ascii="Tahoma" w:hAnsi="Tahoma" w:cs="Tahoma"/>
                <w:noProof/>
                <w:color w:val="000000" w:themeColor="text1"/>
                <w:sz w:val="20"/>
                <w:szCs w:val="20"/>
                <w:lang w:val="en-GB"/>
              </w:rPr>
              <w:t xml:space="preserve"> infrastructure;</w:t>
            </w:r>
          </w:p>
          <w:p w14:paraId="15B9874B" w14:textId="77777777" w:rsidR="00D23CE1" w:rsidRPr="001970C3" w:rsidRDefault="00D23CE1" w:rsidP="00612951">
            <w:pPr>
              <w:pStyle w:val="ListParagraph"/>
              <w:numPr>
                <w:ilvl w:val="0"/>
                <w:numId w:val="55"/>
              </w:numPr>
              <w:tabs>
                <w:tab w:val="left" w:pos="285"/>
              </w:tabs>
              <w:ind w:left="0" w:firstLine="0"/>
              <w:rPr>
                <w:rFonts w:ascii="Tahoma" w:hAnsi="Tahoma" w:cs="Tahoma"/>
                <w:noProof/>
                <w:color w:val="000000" w:themeColor="text1"/>
                <w:sz w:val="20"/>
                <w:szCs w:val="20"/>
                <w:lang w:val="en-GB"/>
              </w:rPr>
            </w:pPr>
            <w:r w:rsidRPr="001970C3">
              <w:rPr>
                <w:rFonts w:ascii="Tahoma" w:hAnsi="Tahoma" w:cs="Tahoma"/>
                <w:noProof/>
                <w:color w:val="000000" w:themeColor="text1"/>
                <w:sz w:val="20"/>
                <w:szCs w:val="20"/>
                <w:lang w:val="en-GB"/>
              </w:rPr>
              <w:t>Internal testing report;</w:t>
            </w:r>
          </w:p>
          <w:p w14:paraId="09880804" w14:textId="77022AB0" w:rsidR="00D23CE1" w:rsidRDefault="00D23CE1" w:rsidP="00612951">
            <w:pPr>
              <w:pStyle w:val="ListParagraph"/>
              <w:numPr>
                <w:ilvl w:val="0"/>
                <w:numId w:val="55"/>
              </w:numPr>
              <w:tabs>
                <w:tab w:val="left" w:pos="285"/>
              </w:tabs>
              <w:ind w:left="0" w:firstLine="0"/>
              <w:rPr>
                <w:rFonts w:ascii="Tahoma" w:hAnsi="Tahoma" w:cs="Tahoma"/>
                <w:noProof/>
                <w:color w:val="000000" w:themeColor="text1"/>
                <w:sz w:val="20"/>
                <w:szCs w:val="20"/>
                <w:lang w:val="en-GB"/>
              </w:rPr>
            </w:pPr>
            <w:r w:rsidRPr="001970C3">
              <w:rPr>
                <w:rFonts w:ascii="Tahoma" w:hAnsi="Tahoma" w:cs="Tahoma"/>
                <w:noProof/>
                <w:color w:val="000000" w:themeColor="text1"/>
                <w:sz w:val="20"/>
                <w:szCs w:val="20"/>
                <w:lang w:val="en-GB"/>
              </w:rPr>
              <w:t>Updated interface specifications and initial WSDL/WADL versions reflecting changes due to decomposition;</w:t>
            </w:r>
          </w:p>
          <w:p w14:paraId="3FF410FB" w14:textId="6EE89217" w:rsidR="00D23CE1" w:rsidRPr="007B4ACA" w:rsidRDefault="00D23CE1" w:rsidP="00612951">
            <w:pPr>
              <w:pStyle w:val="ListParagraph"/>
              <w:numPr>
                <w:ilvl w:val="0"/>
                <w:numId w:val="55"/>
              </w:numPr>
              <w:tabs>
                <w:tab w:val="left" w:pos="285"/>
              </w:tabs>
              <w:ind w:left="0" w:firstLine="0"/>
              <w:rPr>
                <w:rFonts w:ascii="Tahoma" w:hAnsi="Tahoma" w:cs="Tahoma"/>
                <w:noProof/>
                <w:color w:val="000000" w:themeColor="text1"/>
                <w:sz w:val="20"/>
                <w:szCs w:val="20"/>
                <w:lang w:val="en-GB"/>
              </w:rPr>
            </w:pPr>
            <w:r>
              <w:rPr>
                <w:rFonts w:ascii="Tahoma" w:hAnsi="Tahoma" w:cs="Tahoma"/>
                <w:noProof/>
                <w:color w:val="000000" w:themeColor="text1"/>
                <w:sz w:val="20"/>
                <w:szCs w:val="20"/>
                <w:lang w:val="en-GB"/>
              </w:rPr>
              <w:t>Revised documentation of R-2 and R-3 that incorporates any changes or modifications made during the phase.</w:t>
            </w:r>
          </w:p>
          <w:p w14:paraId="094A3840" w14:textId="282A5EEE" w:rsidR="00D23CE1" w:rsidRPr="007B4ACA" w:rsidRDefault="00D23CE1" w:rsidP="007B4ACA">
            <w:pPr>
              <w:pStyle w:val="ListParagraph"/>
              <w:tabs>
                <w:tab w:val="left" w:pos="285"/>
              </w:tabs>
              <w:ind w:left="0"/>
              <w:rPr>
                <w:rFonts w:ascii="Tahoma" w:hAnsi="Tahoma" w:cs="Tahoma"/>
                <w:noProof/>
                <w:color w:val="000000" w:themeColor="text1"/>
                <w:sz w:val="20"/>
                <w:szCs w:val="20"/>
                <w:lang w:val="en-GB"/>
              </w:rPr>
            </w:pPr>
          </w:p>
        </w:tc>
      </w:tr>
      <w:tr w:rsidR="00D23CE1" w:rsidRPr="00703749" w14:paraId="117C619B" w14:textId="77777777" w:rsidTr="00D23CE1">
        <w:trPr>
          <w:cantSplit/>
          <w:trHeight w:val="1327"/>
        </w:trPr>
        <w:tc>
          <w:tcPr>
            <w:tcW w:w="230" w:type="pct"/>
            <w:vMerge/>
            <w:shd w:val="clear" w:color="auto" w:fill="auto"/>
            <w:textDirection w:val="btLr"/>
          </w:tcPr>
          <w:p w14:paraId="1183A4C1" w14:textId="77777777" w:rsidR="00D23CE1" w:rsidRPr="00D23CE1" w:rsidRDefault="00D23CE1">
            <w:pPr>
              <w:jc w:val="center"/>
              <w:rPr>
                <w:rFonts w:ascii="Tahoma" w:hAnsi="Tahoma" w:cs="Tahoma"/>
                <w:color w:val="000000" w:themeColor="text1"/>
                <w:sz w:val="20"/>
                <w:szCs w:val="20"/>
                <w:lang w:val="en-GB"/>
              </w:rPr>
            </w:pPr>
          </w:p>
        </w:tc>
        <w:tc>
          <w:tcPr>
            <w:tcW w:w="1845" w:type="pct"/>
            <w:vMerge/>
            <w:shd w:val="clear" w:color="auto" w:fill="auto"/>
          </w:tcPr>
          <w:p w14:paraId="02542F8C" w14:textId="77777777" w:rsidR="00D23CE1" w:rsidRPr="00D23CE1" w:rsidRDefault="00D23CE1">
            <w:pPr>
              <w:pStyle w:val="ListParagraph"/>
              <w:tabs>
                <w:tab w:val="left" w:pos="227"/>
              </w:tabs>
              <w:ind w:left="0"/>
              <w:rPr>
                <w:rFonts w:ascii="Tahoma" w:hAnsi="Tahoma" w:cs="Tahoma"/>
                <w:noProof/>
                <w:color w:val="000000" w:themeColor="text1"/>
                <w:sz w:val="20"/>
                <w:szCs w:val="20"/>
                <w:u w:val="single"/>
                <w:lang w:val="en-GB"/>
              </w:rPr>
            </w:pPr>
          </w:p>
        </w:tc>
        <w:tc>
          <w:tcPr>
            <w:tcW w:w="624" w:type="pct"/>
          </w:tcPr>
          <w:p w14:paraId="72B0C082" w14:textId="0CB9784D" w:rsidR="00D23CE1" w:rsidRDefault="00D23CE1" w:rsidP="00BE5736">
            <w:pPr>
              <w:pStyle w:val="ListParagraph"/>
              <w:tabs>
                <w:tab w:val="left" w:pos="285"/>
              </w:tabs>
              <w:ind w:left="0"/>
              <w:rPr>
                <w:rFonts w:ascii="Tahoma" w:hAnsi="Tahoma" w:cs="Tahoma"/>
                <w:noProof/>
                <w:color w:val="000000" w:themeColor="text1"/>
                <w:sz w:val="20"/>
                <w:szCs w:val="20"/>
                <w:lang w:val="en-GB"/>
              </w:rPr>
            </w:pPr>
            <w:r>
              <w:rPr>
                <w:rFonts w:ascii="Tahoma" w:hAnsi="Tahoma" w:cs="Tahoma"/>
                <w:noProof/>
                <w:color w:val="000000" w:themeColor="text1"/>
                <w:sz w:val="20"/>
                <w:szCs w:val="20"/>
                <w:lang w:val="en-GB"/>
              </w:rPr>
              <w:t>R-4.2. – Updated documentation</w:t>
            </w:r>
          </w:p>
        </w:tc>
        <w:tc>
          <w:tcPr>
            <w:tcW w:w="2301" w:type="pct"/>
            <w:vMerge/>
          </w:tcPr>
          <w:p w14:paraId="01D63358" w14:textId="77777777" w:rsidR="00D23CE1" w:rsidRPr="00D23CE1" w:rsidRDefault="00D23CE1" w:rsidP="00612951">
            <w:pPr>
              <w:pStyle w:val="ListParagraph"/>
              <w:numPr>
                <w:ilvl w:val="0"/>
                <w:numId w:val="55"/>
              </w:numPr>
              <w:tabs>
                <w:tab w:val="left" w:pos="285"/>
              </w:tabs>
              <w:ind w:left="0" w:firstLine="0"/>
              <w:rPr>
                <w:rFonts w:ascii="Tahoma" w:hAnsi="Tahoma" w:cs="Tahoma"/>
                <w:noProof/>
                <w:color w:val="000000" w:themeColor="text1"/>
                <w:sz w:val="20"/>
                <w:szCs w:val="20"/>
                <w:lang w:val="en-GB"/>
              </w:rPr>
            </w:pPr>
          </w:p>
        </w:tc>
      </w:tr>
      <w:tr w:rsidR="00427DDD" w:rsidRPr="00703749" w14:paraId="60A30043" w14:textId="77777777" w:rsidTr="00427DDD">
        <w:trPr>
          <w:cantSplit/>
          <w:trHeight w:val="2055"/>
        </w:trPr>
        <w:tc>
          <w:tcPr>
            <w:tcW w:w="230" w:type="pct"/>
            <w:vMerge w:val="restart"/>
            <w:shd w:val="clear" w:color="auto" w:fill="auto"/>
            <w:textDirection w:val="btLr"/>
          </w:tcPr>
          <w:p w14:paraId="2C50B20C" w14:textId="77777777" w:rsidR="00427DDD" w:rsidRPr="007B4ACA" w:rsidRDefault="00427DDD">
            <w:pPr>
              <w:jc w:val="center"/>
              <w:rPr>
                <w:rFonts w:ascii="Tahoma" w:hAnsi="Tahoma" w:cs="Tahoma"/>
                <w:color w:val="000000" w:themeColor="text1"/>
                <w:sz w:val="20"/>
                <w:szCs w:val="20"/>
                <w:lang w:val="en-GB"/>
              </w:rPr>
            </w:pPr>
            <w:r w:rsidRPr="007B4ACA">
              <w:rPr>
                <w:rFonts w:ascii="Tahoma" w:hAnsi="Tahoma" w:cs="Tahoma"/>
                <w:color w:val="000000" w:themeColor="text1"/>
                <w:sz w:val="20"/>
                <w:szCs w:val="20"/>
                <w:lang w:val="en-GB"/>
              </w:rPr>
              <w:lastRenderedPageBreak/>
              <w:t>Installation into the Buyer's TEST environment</w:t>
            </w:r>
          </w:p>
        </w:tc>
        <w:tc>
          <w:tcPr>
            <w:tcW w:w="1845" w:type="pct"/>
            <w:vMerge w:val="restart"/>
            <w:shd w:val="clear" w:color="auto" w:fill="auto"/>
          </w:tcPr>
          <w:p w14:paraId="2ECB427D" w14:textId="77777777" w:rsidR="00427DDD" w:rsidRPr="007B4ACA" w:rsidRDefault="00427DDD">
            <w:pPr>
              <w:rPr>
                <w:rFonts w:ascii="Tahoma" w:hAnsi="Tahoma" w:cs="Tahoma"/>
                <w:noProof/>
                <w:color w:val="000000" w:themeColor="text1"/>
                <w:sz w:val="20"/>
                <w:szCs w:val="20"/>
                <w:lang w:val="en-GB"/>
              </w:rPr>
            </w:pPr>
            <w:r w:rsidRPr="007B4ACA">
              <w:rPr>
                <w:rFonts w:ascii="Tahoma" w:hAnsi="Tahoma" w:cs="Tahoma"/>
                <w:color w:val="000000" w:themeColor="text1"/>
                <w:sz w:val="20"/>
                <w:szCs w:val="20"/>
                <w:u w:val="single"/>
                <w:lang w:val="en-GB"/>
              </w:rPr>
              <w:t>Provider</w:t>
            </w:r>
            <w:r w:rsidRPr="007B4ACA">
              <w:rPr>
                <w:rFonts w:ascii="Tahoma" w:hAnsi="Tahoma" w:cs="Tahoma"/>
                <w:noProof/>
                <w:color w:val="000000" w:themeColor="text1"/>
                <w:sz w:val="20"/>
                <w:szCs w:val="20"/>
                <w:lang w:val="en-GB"/>
              </w:rPr>
              <w:t>:</w:t>
            </w:r>
          </w:p>
          <w:p w14:paraId="46C27DDE" w14:textId="430C873F" w:rsidR="00427DDD" w:rsidRPr="007B4ACA" w:rsidRDefault="00427DDD" w:rsidP="006676A7">
            <w:pPr>
              <w:pStyle w:val="ListParagraph"/>
              <w:numPr>
                <w:ilvl w:val="0"/>
                <w:numId w:val="20"/>
              </w:numPr>
              <w:tabs>
                <w:tab w:val="left" w:pos="220"/>
              </w:tabs>
              <w:ind w:left="-43" w:firstLine="43"/>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Develops an deployment plan for integration into the Buyer's test environment for internal testing.</w:t>
            </w:r>
          </w:p>
          <w:p w14:paraId="2E6379ED" w14:textId="379AA379" w:rsidR="00427DDD" w:rsidRPr="007B4ACA" w:rsidRDefault="00427DDD" w:rsidP="006676A7">
            <w:pPr>
              <w:pStyle w:val="ListParagraph"/>
              <w:numPr>
                <w:ilvl w:val="0"/>
                <w:numId w:val="20"/>
              </w:numPr>
              <w:tabs>
                <w:tab w:val="left" w:pos="220"/>
              </w:tabs>
              <w:ind w:left="-43" w:firstLine="43"/>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Prepares and provides software suitable for installation in the Buyer's testing environment.</w:t>
            </w:r>
          </w:p>
          <w:p w14:paraId="39494F7E" w14:textId="7424202F" w:rsidR="00427DDD" w:rsidRPr="007B4ACA" w:rsidRDefault="00427DDD" w:rsidP="006676A7">
            <w:pPr>
              <w:pStyle w:val="ListParagraph"/>
              <w:numPr>
                <w:ilvl w:val="0"/>
                <w:numId w:val="20"/>
              </w:numPr>
              <w:tabs>
                <w:tab w:val="left" w:pos="220"/>
              </w:tabs>
              <w:ind w:left="-43" w:firstLine="43"/>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Prepares data loading and launch scripts into the Buyer's test environment.</w:t>
            </w:r>
          </w:p>
          <w:p w14:paraId="31FF3D77" w14:textId="77777777" w:rsidR="00427DDD" w:rsidRPr="007B4ACA" w:rsidRDefault="00427DDD" w:rsidP="00DF4876">
            <w:pPr>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u w:val="single"/>
                <w:lang w:val="en-GB"/>
              </w:rPr>
              <w:t>Buyer and TP</w:t>
            </w:r>
            <w:r w:rsidRPr="007B4ACA">
              <w:rPr>
                <w:rFonts w:ascii="Tahoma" w:hAnsi="Tahoma" w:cs="Tahoma"/>
                <w:noProof/>
                <w:color w:val="000000" w:themeColor="text1"/>
                <w:sz w:val="20"/>
                <w:szCs w:val="20"/>
                <w:lang w:val="en-GB"/>
              </w:rPr>
              <w:t>:</w:t>
            </w:r>
          </w:p>
          <w:p w14:paraId="27E5D453" w14:textId="77777777" w:rsidR="00427DDD" w:rsidRPr="007B4ACA" w:rsidRDefault="00427DDD" w:rsidP="00DF4876">
            <w:pPr>
              <w:pStyle w:val="ListParagraph"/>
              <w:numPr>
                <w:ilvl w:val="0"/>
                <w:numId w:val="22"/>
              </w:numPr>
              <w:tabs>
                <w:tab w:val="left" w:pos="268"/>
              </w:tabs>
              <w:ind w:left="-43" w:firstLine="43"/>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Reviews and evaluates the deployment plan;</w:t>
            </w:r>
          </w:p>
          <w:p w14:paraId="370F42AE" w14:textId="77777777" w:rsidR="00427DDD" w:rsidRPr="007B4ACA" w:rsidRDefault="00427DDD" w:rsidP="00DF4876">
            <w:pPr>
              <w:pStyle w:val="ListParagraph"/>
              <w:numPr>
                <w:ilvl w:val="0"/>
                <w:numId w:val="22"/>
              </w:numPr>
              <w:tabs>
                <w:tab w:val="left" w:pos="268"/>
              </w:tabs>
              <w:ind w:left="-43" w:firstLine="43"/>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Provides the necessary information;</w:t>
            </w:r>
          </w:p>
          <w:p w14:paraId="5F7DCE79" w14:textId="77777777" w:rsidR="00427DDD" w:rsidRPr="007B4ACA" w:rsidRDefault="00427DDD" w:rsidP="00DF4876">
            <w:pPr>
              <w:pStyle w:val="ListParagraph"/>
              <w:numPr>
                <w:ilvl w:val="0"/>
                <w:numId w:val="22"/>
              </w:numPr>
              <w:tabs>
                <w:tab w:val="left" w:pos="268"/>
              </w:tabs>
              <w:ind w:left="-43" w:firstLine="43"/>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Controls the testing environment;</w:t>
            </w:r>
          </w:p>
          <w:p w14:paraId="7866D9CF" w14:textId="77777777" w:rsidR="00427DDD" w:rsidRPr="007B4ACA" w:rsidRDefault="00427DDD" w:rsidP="00DF4876">
            <w:pPr>
              <w:pStyle w:val="ListParagraph"/>
              <w:numPr>
                <w:ilvl w:val="0"/>
                <w:numId w:val="22"/>
              </w:numPr>
              <w:tabs>
                <w:tab w:val="left" w:pos="268"/>
              </w:tabs>
              <w:ind w:left="-43" w:firstLine="43"/>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Reviews and evaluates the integrative testing plan.</w:t>
            </w:r>
          </w:p>
          <w:p w14:paraId="1CBEE2F2" w14:textId="77777777" w:rsidR="00427DDD" w:rsidRPr="007B4ACA" w:rsidRDefault="00427DDD" w:rsidP="00DF4876">
            <w:pPr>
              <w:rPr>
                <w:rFonts w:ascii="Tahoma" w:hAnsi="Tahoma" w:cs="Tahoma"/>
                <w:color w:val="000000" w:themeColor="text1"/>
                <w:sz w:val="20"/>
                <w:szCs w:val="20"/>
                <w:lang w:val="en-GB"/>
              </w:rPr>
            </w:pPr>
            <w:r w:rsidRPr="007B4ACA">
              <w:rPr>
                <w:rFonts w:ascii="Tahoma" w:hAnsi="Tahoma" w:cs="Tahoma"/>
                <w:color w:val="000000" w:themeColor="text1"/>
                <w:sz w:val="20"/>
                <w:szCs w:val="20"/>
                <w:u w:val="single"/>
                <w:lang w:val="en-GB"/>
              </w:rPr>
              <w:t>Buyer</w:t>
            </w:r>
            <w:r w:rsidRPr="007B4ACA">
              <w:rPr>
                <w:rFonts w:ascii="Tahoma" w:hAnsi="Tahoma" w:cs="Tahoma"/>
                <w:color w:val="000000" w:themeColor="text1"/>
                <w:sz w:val="20"/>
                <w:szCs w:val="20"/>
                <w:lang w:val="en-GB"/>
              </w:rPr>
              <w:t>:</w:t>
            </w:r>
          </w:p>
          <w:p w14:paraId="6215246B" w14:textId="77777777" w:rsidR="00427DDD" w:rsidRPr="007B4ACA" w:rsidRDefault="00427DDD" w:rsidP="00DF4876">
            <w:pPr>
              <w:pStyle w:val="ListParagraph"/>
              <w:numPr>
                <w:ilvl w:val="0"/>
                <w:numId w:val="23"/>
              </w:numPr>
              <w:tabs>
                <w:tab w:val="left" w:pos="252"/>
              </w:tabs>
              <w:ind w:left="0" w:firstLine="0"/>
              <w:rPr>
                <w:rFonts w:ascii="Tahoma" w:hAnsi="Tahoma" w:cs="Tahoma"/>
                <w:color w:val="000000" w:themeColor="text1"/>
                <w:sz w:val="20"/>
                <w:szCs w:val="20"/>
                <w:lang w:val="en-GB"/>
              </w:rPr>
            </w:pPr>
            <w:r w:rsidRPr="007B4ACA">
              <w:rPr>
                <w:rFonts w:ascii="Tahoma" w:hAnsi="Tahoma" w:cs="Tahoma"/>
                <w:noProof/>
                <w:color w:val="000000" w:themeColor="text1"/>
                <w:sz w:val="20"/>
                <w:szCs w:val="20"/>
                <w:lang w:val="en-GB"/>
              </w:rPr>
              <w:t>Installs the provided software into the Buyer's testing environment.</w:t>
            </w:r>
          </w:p>
          <w:p w14:paraId="60231A26" w14:textId="77777777" w:rsidR="00427DDD" w:rsidRPr="007B4ACA" w:rsidRDefault="00427DDD" w:rsidP="00DF4876">
            <w:pPr>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u w:val="single"/>
                <w:lang w:val="en-GB"/>
              </w:rPr>
              <w:t>Data providers/recipients</w:t>
            </w:r>
            <w:r w:rsidRPr="007B4ACA">
              <w:rPr>
                <w:rFonts w:ascii="Tahoma" w:hAnsi="Tahoma" w:cs="Tahoma"/>
                <w:noProof/>
                <w:color w:val="000000" w:themeColor="text1"/>
                <w:sz w:val="20"/>
                <w:szCs w:val="20"/>
                <w:lang w:val="en-GB"/>
              </w:rPr>
              <w:t>:</w:t>
            </w:r>
          </w:p>
          <w:p w14:paraId="330AD458" w14:textId="5AC1C9FA" w:rsidR="00427DDD" w:rsidRPr="007B4ACA" w:rsidRDefault="00427DDD" w:rsidP="00612951">
            <w:pPr>
              <w:pStyle w:val="ListParagraph"/>
              <w:numPr>
                <w:ilvl w:val="0"/>
                <w:numId w:val="60"/>
              </w:numPr>
              <w:tabs>
                <w:tab w:val="left" w:pos="252"/>
              </w:tabs>
              <w:ind w:left="357" w:hanging="357"/>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Reviews and evaluates the integrative testing plan.</w:t>
            </w:r>
          </w:p>
        </w:tc>
        <w:tc>
          <w:tcPr>
            <w:tcW w:w="624" w:type="pct"/>
          </w:tcPr>
          <w:p w14:paraId="50DFE210" w14:textId="65030E96" w:rsidR="00427DDD" w:rsidRPr="007B4ACA" w:rsidRDefault="00427DDD" w:rsidP="007B4ACA">
            <w:pPr>
              <w:tabs>
                <w:tab w:val="left" w:pos="302"/>
              </w:tabs>
              <w:rPr>
                <w:rFonts w:ascii="Tahoma" w:hAnsi="Tahoma" w:cs="Tahoma"/>
                <w:noProof/>
                <w:color w:val="000000" w:themeColor="text1"/>
                <w:sz w:val="20"/>
                <w:szCs w:val="20"/>
                <w:lang w:val="en-GB"/>
              </w:rPr>
            </w:pPr>
            <w:r>
              <w:rPr>
                <w:rFonts w:ascii="Tahoma" w:hAnsi="Tahoma" w:cs="Tahoma"/>
                <w:noProof/>
                <w:color w:val="000000" w:themeColor="text1"/>
                <w:sz w:val="20"/>
                <w:szCs w:val="20"/>
                <w:lang w:val="en-GB"/>
              </w:rPr>
              <w:t>R-5.1. Software installed in TEST</w:t>
            </w:r>
          </w:p>
        </w:tc>
        <w:tc>
          <w:tcPr>
            <w:tcW w:w="2301" w:type="pct"/>
            <w:vMerge w:val="restart"/>
          </w:tcPr>
          <w:p w14:paraId="4180F0F6" w14:textId="0BC2F28E" w:rsidR="00427DDD" w:rsidRPr="007B4ACA" w:rsidRDefault="00427DDD" w:rsidP="006676A7">
            <w:pPr>
              <w:pStyle w:val="ListParagraph"/>
              <w:numPr>
                <w:ilvl w:val="0"/>
                <w:numId w:val="21"/>
              </w:numPr>
              <w:tabs>
                <w:tab w:val="left" w:pos="302"/>
              </w:tabs>
              <w:ind w:left="32" w:firstLine="0"/>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Ready-made software for installation in the Buyer's testing environment.</w:t>
            </w:r>
          </w:p>
          <w:p w14:paraId="0AA8E1AA" w14:textId="11B744B3" w:rsidR="00427DDD" w:rsidRPr="007B4ACA" w:rsidRDefault="00427DDD" w:rsidP="006676A7">
            <w:pPr>
              <w:pStyle w:val="ListParagraph"/>
              <w:numPr>
                <w:ilvl w:val="0"/>
                <w:numId w:val="21"/>
              </w:numPr>
              <w:tabs>
                <w:tab w:val="left" w:pos="302"/>
              </w:tabs>
              <w:ind w:left="32" w:firstLine="0"/>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Developed testing scenarios.</w:t>
            </w:r>
          </w:p>
          <w:p w14:paraId="0BE5F780" w14:textId="427D651A" w:rsidR="00427DDD" w:rsidRPr="007B4ACA" w:rsidRDefault="00427DDD" w:rsidP="006676A7">
            <w:pPr>
              <w:pStyle w:val="ListParagraph"/>
              <w:numPr>
                <w:ilvl w:val="0"/>
                <w:numId w:val="21"/>
              </w:numPr>
              <w:tabs>
                <w:tab w:val="left" w:pos="302"/>
              </w:tabs>
              <w:ind w:left="32" w:firstLine="0"/>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The software is installed in the Buyer's testing environment.</w:t>
            </w:r>
          </w:p>
          <w:p w14:paraId="10549A95" w14:textId="48AEE4ED" w:rsidR="00427DDD" w:rsidRPr="007B4ACA" w:rsidRDefault="00427DDD" w:rsidP="006676A7">
            <w:pPr>
              <w:pStyle w:val="ListParagraph"/>
              <w:numPr>
                <w:ilvl w:val="0"/>
                <w:numId w:val="21"/>
              </w:numPr>
              <w:tabs>
                <w:tab w:val="left" w:pos="302"/>
              </w:tabs>
              <w:ind w:left="32" w:firstLine="0"/>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Developed internal testing scenarios.</w:t>
            </w:r>
          </w:p>
          <w:p w14:paraId="18BAF8A2" w14:textId="69E853A7" w:rsidR="00427DDD" w:rsidRPr="007B4ACA" w:rsidRDefault="00427DDD" w:rsidP="006676A7">
            <w:pPr>
              <w:pStyle w:val="ListParagraph"/>
              <w:numPr>
                <w:ilvl w:val="0"/>
                <w:numId w:val="21"/>
              </w:numPr>
              <w:tabs>
                <w:tab w:val="left" w:pos="302"/>
              </w:tabs>
              <w:ind w:left="32" w:firstLine="0"/>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Prepared data for integration testing (in the form of SQL and / or other scripts).</w:t>
            </w:r>
          </w:p>
          <w:p w14:paraId="57E122A9" w14:textId="55CC7B58" w:rsidR="00427DDD" w:rsidRPr="007B4ACA" w:rsidRDefault="00427DDD" w:rsidP="006676A7">
            <w:pPr>
              <w:pStyle w:val="ListParagraph"/>
              <w:numPr>
                <w:ilvl w:val="0"/>
                <w:numId w:val="21"/>
              </w:numPr>
              <w:tabs>
                <w:tab w:val="left" w:pos="302"/>
              </w:tabs>
              <w:ind w:left="32" w:firstLine="0"/>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An integration test plan has been prepared and agreed with the Buyer.</w:t>
            </w:r>
          </w:p>
        </w:tc>
      </w:tr>
      <w:tr w:rsidR="00427DDD" w:rsidRPr="00703749" w14:paraId="285F3AEA" w14:textId="77777777" w:rsidTr="00427DDD">
        <w:trPr>
          <w:cantSplit/>
          <w:trHeight w:val="2055"/>
        </w:trPr>
        <w:tc>
          <w:tcPr>
            <w:tcW w:w="230" w:type="pct"/>
            <w:vMerge/>
            <w:shd w:val="clear" w:color="auto" w:fill="auto"/>
            <w:textDirection w:val="btLr"/>
          </w:tcPr>
          <w:p w14:paraId="4B5ACE03" w14:textId="77777777" w:rsidR="00427DDD" w:rsidRPr="00427DDD" w:rsidRDefault="00427DDD">
            <w:pPr>
              <w:jc w:val="center"/>
              <w:rPr>
                <w:rFonts w:ascii="Tahoma" w:hAnsi="Tahoma" w:cs="Tahoma"/>
                <w:color w:val="000000" w:themeColor="text1"/>
                <w:sz w:val="20"/>
                <w:szCs w:val="20"/>
                <w:lang w:val="en-GB"/>
              </w:rPr>
            </w:pPr>
          </w:p>
        </w:tc>
        <w:tc>
          <w:tcPr>
            <w:tcW w:w="1845" w:type="pct"/>
            <w:vMerge/>
            <w:shd w:val="clear" w:color="auto" w:fill="auto"/>
          </w:tcPr>
          <w:p w14:paraId="759E1D4E" w14:textId="77777777" w:rsidR="00427DDD" w:rsidRPr="00427DDD" w:rsidRDefault="00427DDD">
            <w:pPr>
              <w:rPr>
                <w:rFonts w:ascii="Tahoma" w:hAnsi="Tahoma" w:cs="Tahoma"/>
                <w:color w:val="000000" w:themeColor="text1"/>
                <w:sz w:val="20"/>
                <w:szCs w:val="20"/>
                <w:u w:val="single"/>
                <w:lang w:val="en-GB"/>
              </w:rPr>
            </w:pPr>
          </w:p>
        </w:tc>
        <w:tc>
          <w:tcPr>
            <w:tcW w:w="624" w:type="pct"/>
          </w:tcPr>
          <w:p w14:paraId="4DD73FD5" w14:textId="02BB9E92" w:rsidR="00427DDD" w:rsidRDefault="00427DDD" w:rsidP="00262221">
            <w:pPr>
              <w:tabs>
                <w:tab w:val="left" w:pos="302"/>
              </w:tabs>
              <w:rPr>
                <w:rFonts w:ascii="Tahoma" w:hAnsi="Tahoma" w:cs="Tahoma"/>
                <w:noProof/>
                <w:color w:val="000000" w:themeColor="text1"/>
                <w:sz w:val="20"/>
                <w:szCs w:val="20"/>
                <w:lang w:val="en-GB"/>
              </w:rPr>
            </w:pPr>
            <w:r>
              <w:rPr>
                <w:rFonts w:ascii="Tahoma" w:hAnsi="Tahoma" w:cs="Tahoma"/>
                <w:noProof/>
                <w:color w:val="000000" w:themeColor="text1"/>
                <w:sz w:val="20"/>
                <w:szCs w:val="20"/>
                <w:lang w:val="en-GB"/>
              </w:rPr>
              <w:t xml:space="preserve">R-5.2. </w:t>
            </w:r>
            <w:r w:rsidR="0060520E">
              <w:rPr>
                <w:rFonts w:ascii="Tahoma" w:hAnsi="Tahoma" w:cs="Tahoma"/>
                <w:noProof/>
                <w:color w:val="000000" w:themeColor="text1"/>
                <w:sz w:val="20"/>
                <w:szCs w:val="20"/>
                <w:lang w:val="en-GB"/>
              </w:rPr>
              <w:t>Integration test plan</w:t>
            </w:r>
          </w:p>
        </w:tc>
        <w:tc>
          <w:tcPr>
            <w:tcW w:w="2301" w:type="pct"/>
            <w:vMerge/>
          </w:tcPr>
          <w:p w14:paraId="55B8AA04" w14:textId="77777777" w:rsidR="00427DDD" w:rsidRPr="00427DDD" w:rsidRDefault="00427DDD" w:rsidP="006676A7">
            <w:pPr>
              <w:pStyle w:val="ListParagraph"/>
              <w:numPr>
                <w:ilvl w:val="0"/>
                <w:numId w:val="21"/>
              </w:numPr>
              <w:tabs>
                <w:tab w:val="left" w:pos="302"/>
              </w:tabs>
              <w:ind w:left="32" w:firstLine="0"/>
              <w:rPr>
                <w:rFonts w:ascii="Tahoma" w:hAnsi="Tahoma" w:cs="Tahoma"/>
                <w:noProof/>
                <w:color w:val="000000" w:themeColor="text1"/>
                <w:sz w:val="20"/>
                <w:szCs w:val="20"/>
                <w:lang w:val="en-GB"/>
              </w:rPr>
            </w:pPr>
          </w:p>
        </w:tc>
      </w:tr>
      <w:tr w:rsidR="00AE26A8" w:rsidRPr="00703749" w14:paraId="3AF05220" w14:textId="77777777" w:rsidTr="007B4ACA">
        <w:trPr>
          <w:cantSplit/>
          <w:trHeight w:val="300"/>
        </w:trPr>
        <w:tc>
          <w:tcPr>
            <w:tcW w:w="230" w:type="pct"/>
            <w:tcBorders>
              <w:top w:val="single" w:sz="4" w:space="0" w:color="auto"/>
              <w:left w:val="single" w:sz="4" w:space="0" w:color="auto"/>
              <w:right w:val="single" w:sz="4" w:space="0" w:color="auto"/>
            </w:tcBorders>
            <w:shd w:val="clear" w:color="auto" w:fill="auto"/>
            <w:textDirection w:val="btLr"/>
          </w:tcPr>
          <w:p w14:paraId="36E6E09F" w14:textId="47CE2E16" w:rsidR="00AE26A8" w:rsidRPr="007B4ACA" w:rsidRDefault="00AE26A8">
            <w:pPr>
              <w:jc w:val="center"/>
              <w:rPr>
                <w:rFonts w:ascii="Tahoma" w:hAnsi="Tahoma" w:cs="Tahoma"/>
                <w:color w:val="000000" w:themeColor="text1"/>
                <w:sz w:val="20"/>
                <w:szCs w:val="20"/>
                <w:lang w:val="en-GB"/>
              </w:rPr>
            </w:pPr>
            <w:r w:rsidRPr="007B4ACA">
              <w:rPr>
                <w:rFonts w:ascii="Tahoma" w:hAnsi="Tahoma" w:cs="Tahoma"/>
                <w:color w:val="000000" w:themeColor="text1"/>
                <w:sz w:val="20"/>
                <w:szCs w:val="20"/>
                <w:lang w:val="en-GB"/>
              </w:rPr>
              <w:lastRenderedPageBreak/>
              <w:t>Acceptance testing (AT)</w:t>
            </w:r>
          </w:p>
        </w:tc>
        <w:tc>
          <w:tcPr>
            <w:tcW w:w="1845" w:type="pct"/>
            <w:tcBorders>
              <w:top w:val="single" w:sz="4" w:space="0" w:color="auto"/>
              <w:left w:val="single" w:sz="4" w:space="0" w:color="auto"/>
              <w:right w:val="single" w:sz="4" w:space="0" w:color="auto"/>
            </w:tcBorders>
            <w:shd w:val="clear" w:color="auto" w:fill="auto"/>
          </w:tcPr>
          <w:p w14:paraId="605EBF2D" w14:textId="77777777" w:rsidR="00AE26A8" w:rsidRPr="007B4ACA" w:rsidRDefault="00AE26A8" w:rsidP="006226DD">
            <w:pPr>
              <w:rPr>
                <w:rFonts w:ascii="Tahoma" w:hAnsi="Tahoma" w:cs="Tahoma"/>
                <w:noProof/>
                <w:color w:val="000000" w:themeColor="text1"/>
                <w:sz w:val="20"/>
                <w:szCs w:val="20"/>
                <w:u w:val="single"/>
                <w:lang w:val="en-GB"/>
              </w:rPr>
            </w:pPr>
            <w:r w:rsidRPr="007B4ACA">
              <w:rPr>
                <w:rFonts w:ascii="Tahoma" w:hAnsi="Tahoma" w:cs="Tahoma"/>
                <w:color w:val="000000" w:themeColor="text1"/>
                <w:sz w:val="20"/>
                <w:szCs w:val="20"/>
                <w:u w:val="single"/>
                <w:lang w:val="en-GB"/>
              </w:rPr>
              <w:t>Provider</w:t>
            </w:r>
            <w:r w:rsidRPr="007B4ACA">
              <w:rPr>
                <w:rFonts w:ascii="Tahoma" w:hAnsi="Tahoma" w:cs="Tahoma"/>
                <w:noProof/>
                <w:color w:val="000000" w:themeColor="text1"/>
                <w:sz w:val="20"/>
                <w:szCs w:val="20"/>
                <w:u w:val="single"/>
                <w:lang w:val="en-GB"/>
              </w:rPr>
              <w:t>:</w:t>
            </w:r>
          </w:p>
          <w:p w14:paraId="12079007" w14:textId="670C9EEE" w:rsidR="00AE26A8" w:rsidRPr="007B4ACA" w:rsidRDefault="00AE26A8" w:rsidP="00612951">
            <w:pPr>
              <w:pStyle w:val="ListParagraph"/>
              <w:numPr>
                <w:ilvl w:val="0"/>
                <w:numId w:val="24"/>
              </w:numPr>
              <w:tabs>
                <w:tab w:val="left" w:pos="302"/>
              </w:tabs>
              <w:ind w:left="-43" w:firstLine="43"/>
              <w:rPr>
                <w:rFonts w:ascii="Tahoma" w:hAnsi="Tahoma" w:cs="Tahoma"/>
                <w:noProof/>
                <w:color w:val="000000" w:themeColor="text1"/>
                <w:sz w:val="20"/>
                <w:szCs w:val="20"/>
                <w:u w:val="single"/>
                <w:lang w:val="en-GB"/>
              </w:rPr>
            </w:pPr>
            <w:r w:rsidRPr="007B4ACA">
              <w:rPr>
                <w:rFonts w:ascii="Tahoma" w:hAnsi="Tahoma" w:cs="Tahoma"/>
                <w:noProof/>
                <w:color w:val="000000" w:themeColor="text1"/>
                <w:sz w:val="20"/>
                <w:szCs w:val="20"/>
                <w:lang w:val="en-GB"/>
              </w:rPr>
              <w:t>Prepares acceptance testing plan.</w:t>
            </w:r>
          </w:p>
          <w:p w14:paraId="70D196AB" w14:textId="73211FF0" w:rsidR="00AE26A8" w:rsidRPr="007B4ACA" w:rsidRDefault="00AE26A8" w:rsidP="00612951">
            <w:pPr>
              <w:pStyle w:val="ListParagraph"/>
              <w:numPr>
                <w:ilvl w:val="0"/>
                <w:numId w:val="24"/>
              </w:numPr>
              <w:tabs>
                <w:tab w:val="left" w:pos="302"/>
              </w:tabs>
              <w:ind w:left="-43" w:firstLine="43"/>
              <w:rPr>
                <w:rFonts w:ascii="Tahoma" w:hAnsi="Tahoma" w:cs="Tahoma"/>
                <w:noProof/>
                <w:color w:val="000000" w:themeColor="text1"/>
                <w:sz w:val="20"/>
                <w:szCs w:val="20"/>
                <w:u w:val="single"/>
                <w:lang w:val="en-GB"/>
              </w:rPr>
            </w:pPr>
            <w:r w:rsidRPr="007B4ACA">
              <w:rPr>
                <w:rFonts w:ascii="Tahoma" w:hAnsi="Tahoma" w:cs="Tahoma"/>
                <w:noProof/>
                <w:color w:val="000000" w:themeColor="text1"/>
                <w:sz w:val="20"/>
                <w:szCs w:val="20"/>
                <w:lang w:val="en-GB"/>
              </w:rPr>
              <w:t>Prepares acceptance testing scenarios.</w:t>
            </w:r>
          </w:p>
          <w:p w14:paraId="374C247E" w14:textId="02740419" w:rsidR="00AE26A8" w:rsidRPr="007B4ACA" w:rsidRDefault="00AE26A8" w:rsidP="00612951">
            <w:pPr>
              <w:pStyle w:val="ListParagraph"/>
              <w:numPr>
                <w:ilvl w:val="0"/>
                <w:numId w:val="24"/>
              </w:numPr>
              <w:tabs>
                <w:tab w:val="left" w:pos="302"/>
              </w:tabs>
              <w:ind w:left="-43" w:firstLine="43"/>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Provides neccesary tools for performing acceptance testing.</w:t>
            </w:r>
          </w:p>
          <w:p w14:paraId="3ECFD5BF" w14:textId="77777777" w:rsidR="00AE26A8" w:rsidRPr="007B4ACA" w:rsidRDefault="00AE26A8" w:rsidP="00612951">
            <w:pPr>
              <w:pStyle w:val="ListParagraph"/>
              <w:numPr>
                <w:ilvl w:val="0"/>
                <w:numId w:val="24"/>
              </w:numPr>
              <w:tabs>
                <w:tab w:val="left" w:pos="302"/>
              </w:tabs>
              <w:ind w:left="-43" w:firstLine="43"/>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Fixes registered issues and defects.</w:t>
            </w:r>
          </w:p>
          <w:p w14:paraId="3A45BB54" w14:textId="21FE7B9D" w:rsidR="00AE26A8" w:rsidRPr="007B4ACA" w:rsidRDefault="00AE26A8" w:rsidP="00612951">
            <w:pPr>
              <w:pStyle w:val="ListParagraph"/>
              <w:numPr>
                <w:ilvl w:val="0"/>
                <w:numId w:val="24"/>
              </w:numPr>
              <w:tabs>
                <w:tab w:val="left" w:pos="302"/>
              </w:tabs>
              <w:ind w:left="-43" w:firstLine="43"/>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Updates all project-related technical documentation;</w:t>
            </w:r>
          </w:p>
          <w:p w14:paraId="3962844F" w14:textId="77777777" w:rsidR="00AE26A8" w:rsidRPr="007B4ACA" w:rsidRDefault="00AE26A8" w:rsidP="00612951">
            <w:pPr>
              <w:pStyle w:val="ListParagraph"/>
              <w:numPr>
                <w:ilvl w:val="0"/>
                <w:numId w:val="24"/>
              </w:numPr>
              <w:tabs>
                <w:tab w:val="left" w:pos="302"/>
              </w:tabs>
              <w:ind w:left="-43" w:firstLine="43"/>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Retests the software and related software components that had issues and defects.</w:t>
            </w:r>
          </w:p>
          <w:p w14:paraId="0F05FA6C" w14:textId="26EA31FD" w:rsidR="00AE26A8" w:rsidRPr="007B4ACA" w:rsidRDefault="00AE26A8" w:rsidP="00612951">
            <w:pPr>
              <w:pStyle w:val="ListParagraph"/>
              <w:numPr>
                <w:ilvl w:val="0"/>
                <w:numId w:val="24"/>
              </w:numPr>
              <w:tabs>
                <w:tab w:val="left" w:pos="302"/>
              </w:tabs>
              <w:ind w:left="-43" w:firstLine="43"/>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Makes further adjustments to the software based on additional comments and corrects any subsequent errors;</w:t>
            </w:r>
          </w:p>
          <w:p w14:paraId="2C22F908" w14:textId="77777777" w:rsidR="00AE26A8" w:rsidRPr="007B4ACA" w:rsidRDefault="00AE26A8" w:rsidP="00612951">
            <w:pPr>
              <w:pStyle w:val="ListParagraph"/>
              <w:numPr>
                <w:ilvl w:val="0"/>
                <w:numId w:val="24"/>
              </w:numPr>
              <w:tabs>
                <w:tab w:val="left" w:pos="302"/>
              </w:tabs>
              <w:ind w:left="-43" w:firstLine="43"/>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Creates all technical documentation for the project;</w:t>
            </w:r>
          </w:p>
          <w:p w14:paraId="27115E63" w14:textId="211F4033" w:rsidR="00AE26A8" w:rsidRPr="007B4ACA" w:rsidRDefault="00AE26A8" w:rsidP="00612951">
            <w:pPr>
              <w:pStyle w:val="ListParagraph"/>
              <w:numPr>
                <w:ilvl w:val="0"/>
                <w:numId w:val="24"/>
              </w:numPr>
              <w:tabs>
                <w:tab w:val="left" w:pos="302"/>
              </w:tabs>
              <w:ind w:left="-43" w:firstLine="43"/>
              <w:rPr>
                <w:rFonts w:ascii="Tahoma" w:hAnsi="Tahoma" w:cs="Tahoma"/>
                <w:noProof/>
                <w:color w:val="000000" w:themeColor="text1"/>
                <w:sz w:val="20"/>
                <w:szCs w:val="20"/>
                <w:u w:val="single"/>
                <w:lang w:val="en-GB"/>
              </w:rPr>
            </w:pPr>
            <w:r w:rsidRPr="007B4ACA">
              <w:rPr>
                <w:rFonts w:ascii="Tahoma" w:hAnsi="Tahoma" w:cs="Tahoma"/>
                <w:noProof/>
                <w:color w:val="000000" w:themeColor="text1"/>
                <w:sz w:val="20"/>
                <w:szCs w:val="20"/>
                <w:lang w:val="en-GB"/>
              </w:rPr>
              <w:t>Prepares a test report.</w:t>
            </w:r>
          </w:p>
          <w:p w14:paraId="524408F4" w14:textId="472D11D1" w:rsidR="00AE26A8" w:rsidRPr="007B4ACA" w:rsidRDefault="00AE26A8">
            <w:pPr>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u w:val="single"/>
                <w:lang w:val="en-GB"/>
              </w:rPr>
              <w:t>Buyer and TP</w:t>
            </w:r>
            <w:r w:rsidRPr="007B4ACA">
              <w:rPr>
                <w:rFonts w:ascii="Tahoma" w:hAnsi="Tahoma" w:cs="Tahoma"/>
                <w:noProof/>
                <w:color w:val="000000" w:themeColor="text1"/>
                <w:sz w:val="20"/>
                <w:szCs w:val="20"/>
                <w:lang w:val="en-GB"/>
              </w:rPr>
              <w:t>:</w:t>
            </w:r>
          </w:p>
          <w:p w14:paraId="171866A3" w14:textId="77777777" w:rsidR="00AE26A8" w:rsidRPr="007B4ACA" w:rsidRDefault="00AE26A8" w:rsidP="00612951">
            <w:pPr>
              <w:pStyle w:val="ListParagraph"/>
              <w:numPr>
                <w:ilvl w:val="0"/>
                <w:numId w:val="58"/>
              </w:numPr>
              <w:tabs>
                <w:tab w:val="left" w:pos="302"/>
              </w:tabs>
              <w:ind w:left="-43" w:firstLine="43"/>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Provides feedback on the acceptance testing plan and testing scenarios;</w:t>
            </w:r>
          </w:p>
          <w:p w14:paraId="1E264792" w14:textId="319A720A" w:rsidR="00AE26A8" w:rsidRPr="007B4ACA" w:rsidRDefault="00AE26A8" w:rsidP="00612951">
            <w:pPr>
              <w:pStyle w:val="ListParagraph"/>
              <w:numPr>
                <w:ilvl w:val="0"/>
                <w:numId w:val="58"/>
              </w:numPr>
              <w:tabs>
                <w:tab w:val="left" w:pos="302"/>
              </w:tabs>
              <w:ind w:left="-43" w:firstLine="43"/>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Participates in acceptance testing.</w:t>
            </w:r>
          </w:p>
          <w:p w14:paraId="3D946309" w14:textId="69E9C1D1" w:rsidR="00AE26A8" w:rsidRPr="007B4ACA" w:rsidRDefault="00AE26A8" w:rsidP="00612951">
            <w:pPr>
              <w:pStyle w:val="ListParagraph"/>
              <w:numPr>
                <w:ilvl w:val="0"/>
                <w:numId w:val="58"/>
              </w:numPr>
              <w:tabs>
                <w:tab w:val="left" w:pos="302"/>
              </w:tabs>
              <w:ind w:left="-43" w:firstLine="43"/>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Tests the performance of the system.</w:t>
            </w:r>
          </w:p>
          <w:p w14:paraId="00A8368D" w14:textId="77777777" w:rsidR="00AE26A8" w:rsidRPr="007B4ACA" w:rsidRDefault="00AE26A8">
            <w:pPr>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u w:val="single"/>
                <w:lang w:val="en-GB"/>
              </w:rPr>
              <w:t xml:space="preserve">Buyer </w:t>
            </w:r>
          </w:p>
          <w:p w14:paraId="50417060" w14:textId="77777777" w:rsidR="00AE26A8" w:rsidRPr="007B4ACA" w:rsidRDefault="00AE26A8" w:rsidP="00612951">
            <w:pPr>
              <w:pStyle w:val="ListParagraph"/>
              <w:numPr>
                <w:ilvl w:val="0"/>
                <w:numId w:val="25"/>
              </w:numPr>
              <w:tabs>
                <w:tab w:val="left" w:pos="227"/>
              </w:tabs>
              <w:ind w:left="-43" w:firstLine="43"/>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An independent Provider selected by the Buyer conducts security testing according to the methodologies and scenarios specified in this technical specification;</w:t>
            </w:r>
          </w:p>
          <w:p w14:paraId="7980F2B5" w14:textId="77777777" w:rsidR="00AE26A8" w:rsidRPr="007B4ACA" w:rsidRDefault="00AE26A8" w:rsidP="00612951">
            <w:pPr>
              <w:pStyle w:val="ListParagraph"/>
              <w:numPr>
                <w:ilvl w:val="0"/>
                <w:numId w:val="25"/>
              </w:numPr>
              <w:tabs>
                <w:tab w:val="left" w:pos="227"/>
              </w:tabs>
              <w:ind w:left="-43" w:firstLine="43"/>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Accepts the software for trial operation.</w:t>
            </w:r>
          </w:p>
          <w:p w14:paraId="62EBFB45" w14:textId="77777777" w:rsidR="00AE26A8" w:rsidRPr="007B4ACA" w:rsidRDefault="00AE26A8">
            <w:pPr>
              <w:rPr>
                <w:rFonts w:ascii="Tahoma" w:hAnsi="Tahoma" w:cs="Tahoma"/>
                <w:color w:val="000000" w:themeColor="text1"/>
                <w:sz w:val="20"/>
                <w:szCs w:val="20"/>
                <w:lang w:val="en-GB"/>
              </w:rPr>
            </w:pPr>
          </w:p>
        </w:tc>
        <w:tc>
          <w:tcPr>
            <w:tcW w:w="624" w:type="pct"/>
            <w:tcBorders>
              <w:top w:val="single" w:sz="4" w:space="0" w:color="auto"/>
              <w:left w:val="single" w:sz="4" w:space="0" w:color="auto"/>
              <w:right w:val="single" w:sz="4" w:space="0" w:color="auto"/>
            </w:tcBorders>
          </w:tcPr>
          <w:p w14:paraId="5D261A00" w14:textId="10D6340B" w:rsidR="00AE26A8" w:rsidRPr="00AE26A8" w:rsidRDefault="0060520E" w:rsidP="007B4ACA">
            <w:pPr>
              <w:pStyle w:val="ListParagraph"/>
              <w:tabs>
                <w:tab w:val="left" w:pos="268"/>
              </w:tabs>
              <w:ind w:left="0"/>
              <w:rPr>
                <w:rFonts w:ascii="Tahoma" w:hAnsi="Tahoma" w:cs="Tahoma"/>
                <w:noProof/>
                <w:color w:val="000000" w:themeColor="text1"/>
                <w:sz w:val="20"/>
                <w:szCs w:val="20"/>
                <w:lang w:val="en-GB"/>
              </w:rPr>
            </w:pPr>
            <w:r>
              <w:rPr>
                <w:rFonts w:ascii="Tahoma" w:hAnsi="Tahoma" w:cs="Tahoma"/>
                <w:noProof/>
                <w:color w:val="000000" w:themeColor="text1"/>
                <w:sz w:val="20"/>
                <w:szCs w:val="20"/>
                <w:lang w:val="en-GB"/>
              </w:rPr>
              <w:t>R-6 – AT report</w:t>
            </w:r>
          </w:p>
        </w:tc>
        <w:tc>
          <w:tcPr>
            <w:tcW w:w="2301" w:type="pct"/>
            <w:tcBorders>
              <w:top w:val="single" w:sz="4" w:space="0" w:color="auto"/>
              <w:left w:val="single" w:sz="4" w:space="0" w:color="auto"/>
              <w:right w:val="single" w:sz="4" w:space="0" w:color="auto"/>
            </w:tcBorders>
          </w:tcPr>
          <w:p w14:paraId="1213671A" w14:textId="5DC4ACCD" w:rsidR="00AE26A8" w:rsidRPr="007B4ACA" w:rsidRDefault="00AE26A8" w:rsidP="00612951">
            <w:pPr>
              <w:pStyle w:val="ListParagraph"/>
              <w:numPr>
                <w:ilvl w:val="0"/>
                <w:numId w:val="26"/>
              </w:numPr>
              <w:tabs>
                <w:tab w:val="left" w:pos="268"/>
              </w:tabs>
              <w:ind w:left="0" w:firstLine="0"/>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Acceptance testing successfully conducted;</w:t>
            </w:r>
          </w:p>
          <w:p w14:paraId="0D670C8B" w14:textId="77777777" w:rsidR="00AE26A8" w:rsidRPr="007B4ACA" w:rsidRDefault="00AE26A8" w:rsidP="00612951">
            <w:pPr>
              <w:pStyle w:val="ListParagraph"/>
              <w:numPr>
                <w:ilvl w:val="0"/>
                <w:numId w:val="26"/>
              </w:numPr>
              <w:tabs>
                <w:tab w:val="left" w:pos="268"/>
              </w:tabs>
              <w:ind w:left="0" w:firstLine="0"/>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Errors identified during testing have been corrected;</w:t>
            </w:r>
          </w:p>
          <w:p w14:paraId="4558D789" w14:textId="77777777" w:rsidR="00AE26A8" w:rsidRPr="007B4ACA" w:rsidRDefault="00AE26A8" w:rsidP="00612951">
            <w:pPr>
              <w:pStyle w:val="ListParagraph"/>
              <w:numPr>
                <w:ilvl w:val="0"/>
                <w:numId w:val="26"/>
              </w:numPr>
              <w:tabs>
                <w:tab w:val="left" w:pos="268"/>
              </w:tabs>
              <w:ind w:left="0" w:firstLine="0"/>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User instructions have been updated;</w:t>
            </w:r>
          </w:p>
          <w:p w14:paraId="7C516E98" w14:textId="7A2DFF2B" w:rsidR="00AE26A8" w:rsidRPr="007B4ACA" w:rsidRDefault="00AE26A8" w:rsidP="00612951">
            <w:pPr>
              <w:pStyle w:val="ListParagraph"/>
              <w:numPr>
                <w:ilvl w:val="0"/>
                <w:numId w:val="26"/>
              </w:numPr>
              <w:tabs>
                <w:tab w:val="left" w:pos="268"/>
              </w:tabs>
              <w:ind w:left="0" w:firstLine="0"/>
              <w:rPr>
                <w:rFonts w:ascii="Tahoma" w:hAnsi="Tahoma" w:cs="Tahoma"/>
                <w:noProof/>
                <w:color w:val="000000" w:themeColor="text1"/>
                <w:sz w:val="20"/>
                <w:szCs w:val="20"/>
                <w:lang w:val="en-GB"/>
              </w:rPr>
            </w:pPr>
            <w:r w:rsidRPr="007B4ACA">
              <w:rPr>
                <w:rFonts w:ascii="Tahoma" w:hAnsi="Tahoma" w:cs="Tahoma"/>
                <w:color w:val="000000" w:themeColor="text1"/>
                <w:sz w:val="20"/>
                <w:szCs w:val="20"/>
                <w:lang w:val="en-GB"/>
              </w:rPr>
              <w:t>Acceptance testing report has been compiled.</w:t>
            </w:r>
          </w:p>
          <w:p w14:paraId="38B87DDA" w14:textId="1513F01C" w:rsidR="00AE26A8" w:rsidRPr="007B4ACA" w:rsidRDefault="00AE26A8" w:rsidP="00612951">
            <w:pPr>
              <w:pStyle w:val="ListParagraph"/>
              <w:numPr>
                <w:ilvl w:val="0"/>
                <w:numId w:val="26"/>
              </w:numPr>
              <w:tabs>
                <w:tab w:val="left" w:pos="268"/>
              </w:tabs>
              <w:ind w:left="0" w:firstLine="0"/>
              <w:rPr>
                <w:rFonts w:ascii="Tahoma" w:hAnsi="Tahoma" w:cs="Tahoma"/>
                <w:noProof/>
                <w:color w:val="000000" w:themeColor="text1"/>
                <w:sz w:val="20"/>
                <w:szCs w:val="20"/>
                <w:lang w:val="en-GB"/>
              </w:rPr>
            </w:pPr>
            <w:r w:rsidRPr="007B4ACA">
              <w:rPr>
                <w:rFonts w:ascii="Tahoma" w:hAnsi="Tahoma" w:cs="Tahoma"/>
                <w:color w:val="000000" w:themeColor="text1"/>
                <w:sz w:val="20"/>
                <w:szCs w:val="20"/>
                <w:lang w:val="en-GB"/>
              </w:rPr>
              <w:t>Performance testing report has been completed.</w:t>
            </w:r>
          </w:p>
          <w:p w14:paraId="716AA88E" w14:textId="0F435E12" w:rsidR="00AE26A8" w:rsidRPr="007B4ACA" w:rsidRDefault="00AE26A8" w:rsidP="00612951">
            <w:pPr>
              <w:pStyle w:val="ListParagraph"/>
              <w:numPr>
                <w:ilvl w:val="0"/>
                <w:numId w:val="26"/>
              </w:numPr>
              <w:tabs>
                <w:tab w:val="left" w:pos="268"/>
              </w:tabs>
              <w:ind w:left="0" w:firstLine="0"/>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Security testing report has been completed.</w:t>
            </w:r>
          </w:p>
          <w:p w14:paraId="5B0CB687" w14:textId="77777777" w:rsidR="00AE26A8" w:rsidRPr="007B4ACA" w:rsidRDefault="00AE26A8" w:rsidP="00612951">
            <w:pPr>
              <w:pStyle w:val="ListParagraph"/>
              <w:numPr>
                <w:ilvl w:val="0"/>
                <w:numId w:val="26"/>
              </w:numPr>
              <w:tabs>
                <w:tab w:val="left" w:pos="268"/>
              </w:tabs>
              <w:ind w:left="0" w:firstLine="0"/>
              <w:rPr>
                <w:rFonts w:ascii="Tahoma" w:hAnsi="Tahoma" w:cs="Tahoma"/>
                <w:noProof/>
                <w:color w:val="000000" w:themeColor="text1"/>
                <w:sz w:val="20"/>
                <w:szCs w:val="20"/>
                <w:lang w:val="en-GB"/>
              </w:rPr>
            </w:pPr>
            <w:r w:rsidRPr="007B4ACA">
              <w:rPr>
                <w:rFonts w:ascii="Tahoma" w:hAnsi="Tahoma" w:cs="Tahoma"/>
                <w:bCs/>
                <w:color w:val="000000" w:themeColor="text1"/>
                <w:sz w:val="20"/>
                <w:szCs w:val="20"/>
                <w:lang w:val="en-GB" w:eastAsia="ar-SA"/>
              </w:rPr>
              <w:t>Error elimination reports have been prepared.</w:t>
            </w:r>
          </w:p>
        </w:tc>
      </w:tr>
      <w:tr w:rsidR="00AE26A8" w:rsidRPr="00703749" w14:paraId="4EAB098D" w14:textId="77777777" w:rsidTr="007B4ACA">
        <w:trPr>
          <w:cantSplit/>
          <w:trHeight w:val="300"/>
        </w:trPr>
        <w:tc>
          <w:tcPr>
            <w:tcW w:w="230" w:type="pct"/>
            <w:tcBorders>
              <w:top w:val="single" w:sz="4" w:space="0" w:color="auto"/>
              <w:left w:val="single" w:sz="4" w:space="0" w:color="auto"/>
              <w:right w:val="single" w:sz="4" w:space="0" w:color="auto"/>
            </w:tcBorders>
            <w:shd w:val="clear" w:color="auto" w:fill="auto"/>
            <w:textDirection w:val="btLr"/>
          </w:tcPr>
          <w:p w14:paraId="308B6DF8" w14:textId="77777777" w:rsidR="00AE26A8" w:rsidRPr="007B4ACA" w:rsidRDefault="00AE26A8">
            <w:pPr>
              <w:jc w:val="center"/>
              <w:rPr>
                <w:rFonts w:ascii="Tahoma" w:hAnsi="Tahoma" w:cs="Tahoma"/>
                <w:color w:val="000000" w:themeColor="text1"/>
                <w:sz w:val="20"/>
                <w:szCs w:val="20"/>
                <w:lang w:val="en-GB"/>
              </w:rPr>
            </w:pPr>
            <w:r w:rsidRPr="007B4ACA">
              <w:rPr>
                <w:rFonts w:ascii="Tahoma" w:hAnsi="Tahoma" w:cs="Tahoma"/>
                <w:color w:val="000000" w:themeColor="text1"/>
                <w:sz w:val="20"/>
                <w:szCs w:val="20"/>
                <w:lang w:val="en-GB"/>
              </w:rPr>
              <w:lastRenderedPageBreak/>
              <w:t>PROD setup</w:t>
            </w:r>
          </w:p>
        </w:tc>
        <w:tc>
          <w:tcPr>
            <w:tcW w:w="1845" w:type="pct"/>
            <w:tcBorders>
              <w:top w:val="single" w:sz="4" w:space="0" w:color="auto"/>
              <w:left w:val="single" w:sz="4" w:space="0" w:color="auto"/>
              <w:right w:val="single" w:sz="4" w:space="0" w:color="auto"/>
            </w:tcBorders>
            <w:shd w:val="clear" w:color="auto" w:fill="auto"/>
          </w:tcPr>
          <w:p w14:paraId="70068ADF" w14:textId="77777777" w:rsidR="00AE26A8" w:rsidRPr="007B4ACA" w:rsidRDefault="00AE26A8">
            <w:pPr>
              <w:rPr>
                <w:rFonts w:ascii="Tahoma" w:hAnsi="Tahoma" w:cs="Tahoma"/>
                <w:noProof/>
                <w:color w:val="000000" w:themeColor="text1"/>
                <w:sz w:val="20"/>
                <w:szCs w:val="20"/>
                <w:lang w:val="en-GB"/>
              </w:rPr>
            </w:pPr>
            <w:r w:rsidRPr="007B4ACA">
              <w:rPr>
                <w:rFonts w:ascii="Tahoma" w:hAnsi="Tahoma" w:cs="Tahoma"/>
                <w:color w:val="000000" w:themeColor="text1"/>
                <w:sz w:val="20"/>
                <w:szCs w:val="20"/>
                <w:u w:val="single"/>
                <w:lang w:val="en-GB"/>
              </w:rPr>
              <w:t>Provider</w:t>
            </w:r>
            <w:r w:rsidRPr="007B4ACA">
              <w:rPr>
                <w:rFonts w:ascii="Tahoma" w:hAnsi="Tahoma" w:cs="Tahoma"/>
                <w:noProof/>
                <w:color w:val="000000" w:themeColor="text1"/>
                <w:sz w:val="20"/>
                <w:szCs w:val="20"/>
                <w:lang w:val="en-GB"/>
              </w:rPr>
              <w:t>:</w:t>
            </w:r>
          </w:p>
          <w:p w14:paraId="460A8DAA" w14:textId="77777777" w:rsidR="00AE26A8" w:rsidRPr="007B4ACA" w:rsidRDefault="00AE26A8" w:rsidP="00612951">
            <w:pPr>
              <w:pStyle w:val="ListParagraph"/>
              <w:numPr>
                <w:ilvl w:val="0"/>
                <w:numId w:val="27"/>
              </w:numPr>
              <w:tabs>
                <w:tab w:val="left" w:pos="302"/>
              </w:tabs>
              <w:ind w:firstLine="0"/>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Develops a setup plan for the production environment;</w:t>
            </w:r>
          </w:p>
          <w:p w14:paraId="1DE987F4" w14:textId="77777777" w:rsidR="00AE26A8" w:rsidRPr="007B4ACA" w:rsidRDefault="00AE26A8" w:rsidP="00612951">
            <w:pPr>
              <w:pStyle w:val="ListParagraph"/>
              <w:numPr>
                <w:ilvl w:val="0"/>
                <w:numId w:val="27"/>
              </w:numPr>
              <w:tabs>
                <w:tab w:val="left" w:pos="302"/>
              </w:tabs>
              <w:ind w:firstLine="0"/>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Drafts a plan for initiating operations;</w:t>
            </w:r>
          </w:p>
          <w:p w14:paraId="23116346" w14:textId="77777777" w:rsidR="00AE26A8" w:rsidRPr="007B4ACA" w:rsidRDefault="00AE26A8" w:rsidP="00612951">
            <w:pPr>
              <w:pStyle w:val="ListParagraph"/>
              <w:numPr>
                <w:ilvl w:val="0"/>
                <w:numId w:val="27"/>
              </w:numPr>
              <w:tabs>
                <w:tab w:val="left" w:pos="302"/>
              </w:tabs>
              <w:ind w:firstLine="0"/>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Prepares and supplies software that is ready for setup in the Buyer's production environment;</w:t>
            </w:r>
          </w:p>
          <w:p w14:paraId="6D1A40C7" w14:textId="39D2BAB4" w:rsidR="00AE26A8" w:rsidRPr="007B4ACA" w:rsidRDefault="00AE26A8" w:rsidP="00612951">
            <w:pPr>
              <w:pStyle w:val="ListParagraph"/>
              <w:numPr>
                <w:ilvl w:val="0"/>
                <w:numId w:val="27"/>
              </w:numPr>
              <w:tabs>
                <w:tab w:val="left" w:pos="302"/>
              </w:tabs>
              <w:ind w:firstLine="0"/>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Creates data loading and launch scripts for the Buyer's production environment;</w:t>
            </w:r>
          </w:p>
          <w:p w14:paraId="1F5B2FDA" w14:textId="77777777" w:rsidR="00AE26A8" w:rsidRPr="007B4ACA" w:rsidRDefault="00AE26A8" w:rsidP="00251F59">
            <w:pPr>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u w:val="single"/>
                <w:lang w:val="en-GB"/>
              </w:rPr>
              <w:t>Buyer and TP</w:t>
            </w:r>
            <w:r w:rsidRPr="007B4ACA">
              <w:rPr>
                <w:rFonts w:ascii="Tahoma" w:hAnsi="Tahoma" w:cs="Tahoma"/>
                <w:noProof/>
                <w:color w:val="000000" w:themeColor="text1"/>
                <w:sz w:val="20"/>
                <w:szCs w:val="20"/>
                <w:lang w:val="en-GB"/>
              </w:rPr>
              <w:t>:</w:t>
            </w:r>
          </w:p>
          <w:p w14:paraId="0847739F" w14:textId="77777777" w:rsidR="00AE26A8" w:rsidRPr="007B4ACA" w:rsidRDefault="00AE26A8" w:rsidP="00612951">
            <w:pPr>
              <w:pStyle w:val="ListParagraph"/>
              <w:numPr>
                <w:ilvl w:val="0"/>
                <w:numId w:val="27"/>
              </w:numPr>
              <w:tabs>
                <w:tab w:val="left" w:pos="302"/>
              </w:tabs>
              <w:ind w:firstLine="0"/>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Reviews and evaluates the deployment plan;</w:t>
            </w:r>
          </w:p>
          <w:p w14:paraId="382B61CB" w14:textId="77777777" w:rsidR="00AE26A8" w:rsidRPr="007B4ACA" w:rsidRDefault="00AE26A8" w:rsidP="00612951">
            <w:pPr>
              <w:pStyle w:val="ListParagraph"/>
              <w:numPr>
                <w:ilvl w:val="0"/>
                <w:numId w:val="27"/>
              </w:numPr>
              <w:tabs>
                <w:tab w:val="left" w:pos="302"/>
              </w:tabs>
              <w:ind w:firstLine="0"/>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Provides all necessary information required for the deployment;</w:t>
            </w:r>
          </w:p>
          <w:p w14:paraId="6AFC7506" w14:textId="4E19713E" w:rsidR="00AE26A8" w:rsidRPr="00E16752" w:rsidRDefault="00AE26A8" w:rsidP="00612951">
            <w:pPr>
              <w:pStyle w:val="ListParagraph"/>
              <w:numPr>
                <w:ilvl w:val="0"/>
                <w:numId w:val="27"/>
              </w:numPr>
              <w:tabs>
                <w:tab w:val="left" w:pos="302"/>
              </w:tabs>
              <w:ind w:firstLine="0"/>
              <w:rPr>
                <w:rFonts w:ascii="Tahoma" w:hAnsi="Tahoma" w:cs="Tahoma"/>
                <w:noProof/>
                <w:color w:val="000000" w:themeColor="text1"/>
                <w:sz w:val="20"/>
                <w:szCs w:val="20"/>
                <w:lang w:val="en-GB"/>
              </w:rPr>
            </w:pPr>
            <w:r w:rsidRPr="007B4ACA">
              <w:rPr>
                <w:rFonts w:ascii="Tahoma" w:hAnsi="Tahoma" w:cs="Tahoma"/>
                <w:noProof/>
                <w:color w:val="000000" w:themeColor="text1"/>
                <w:sz w:val="20"/>
                <w:szCs w:val="20"/>
                <w:lang w:val="en-GB"/>
              </w:rPr>
              <w:t>Leads the launch of new functionalities;</w:t>
            </w:r>
          </w:p>
          <w:p w14:paraId="793A2FDC" w14:textId="2B0384FE" w:rsidR="00AE26A8" w:rsidRPr="00E16752" w:rsidRDefault="00AE26A8" w:rsidP="005A63F9">
            <w:pPr>
              <w:pStyle w:val="ListParagraph"/>
              <w:tabs>
                <w:tab w:val="left" w:pos="302"/>
              </w:tabs>
              <w:ind w:left="0"/>
              <w:rPr>
                <w:rFonts w:ascii="Tahoma" w:hAnsi="Tahoma" w:cs="Tahoma"/>
                <w:noProof/>
                <w:color w:val="000000" w:themeColor="text1"/>
                <w:sz w:val="20"/>
                <w:szCs w:val="20"/>
                <w:u w:val="single"/>
                <w:lang w:val="en-GB"/>
              </w:rPr>
            </w:pPr>
            <w:r w:rsidRPr="00E16752">
              <w:rPr>
                <w:rFonts w:ascii="Tahoma" w:hAnsi="Tahoma" w:cs="Tahoma"/>
                <w:noProof/>
                <w:color w:val="000000" w:themeColor="text1"/>
                <w:sz w:val="20"/>
                <w:szCs w:val="20"/>
                <w:u w:val="single"/>
                <w:lang w:val="en-GB"/>
              </w:rPr>
              <w:t>Buyer:</w:t>
            </w:r>
          </w:p>
          <w:p w14:paraId="484B0C8C" w14:textId="77777777" w:rsidR="00AE26A8" w:rsidRPr="00E16752" w:rsidRDefault="00AE26A8" w:rsidP="00612951">
            <w:pPr>
              <w:pStyle w:val="ListParagraph"/>
              <w:numPr>
                <w:ilvl w:val="0"/>
                <w:numId w:val="27"/>
              </w:numPr>
              <w:tabs>
                <w:tab w:val="left" w:pos="302"/>
              </w:tabs>
              <w:ind w:firstLine="0"/>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lang w:val="en-GB"/>
              </w:rPr>
              <w:t>Installs the provided software into the production environment;</w:t>
            </w:r>
          </w:p>
          <w:p w14:paraId="203D7DE2" w14:textId="022D39FE" w:rsidR="00AE26A8" w:rsidRPr="00E16752" w:rsidRDefault="00AE26A8" w:rsidP="00612951">
            <w:pPr>
              <w:pStyle w:val="ListParagraph"/>
              <w:numPr>
                <w:ilvl w:val="0"/>
                <w:numId w:val="27"/>
              </w:numPr>
              <w:tabs>
                <w:tab w:val="left" w:pos="302"/>
              </w:tabs>
              <w:ind w:firstLine="0"/>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lang w:val="en-GB"/>
              </w:rPr>
              <w:t>Monitors and controls the production environment.</w:t>
            </w:r>
          </w:p>
        </w:tc>
        <w:tc>
          <w:tcPr>
            <w:tcW w:w="624" w:type="pct"/>
            <w:tcBorders>
              <w:top w:val="single" w:sz="4" w:space="0" w:color="auto"/>
              <w:left w:val="single" w:sz="4" w:space="0" w:color="auto"/>
              <w:right w:val="single" w:sz="4" w:space="0" w:color="auto"/>
            </w:tcBorders>
          </w:tcPr>
          <w:p w14:paraId="782B6B93" w14:textId="50C06A1C" w:rsidR="00AE26A8" w:rsidRPr="00AE26A8" w:rsidRDefault="00870CEB" w:rsidP="00E16752">
            <w:pPr>
              <w:pStyle w:val="ListParagraph"/>
              <w:tabs>
                <w:tab w:val="left" w:pos="285"/>
              </w:tabs>
              <w:ind w:left="0"/>
              <w:rPr>
                <w:rFonts w:ascii="Tahoma" w:hAnsi="Tahoma" w:cs="Tahoma"/>
                <w:noProof/>
                <w:color w:val="000000" w:themeColor="text1"/>
                <w:sz w:val="20"/>
                <w:szCs w:val="20"/>
                <w:lang w:val="en-GB"/>
              </w:rPr>
            </w:pPr>
            <w:r>
              <w:rPr>
                <w:rFonts w:ascii="Tahoma" w:hAnsi="Tahoma" w:cs="Tahoma"/>
                <w:noProof/>
                <w:color w:val="000000" w:themeColor="text1"/>
                <w:sz w:val="20"/>
                <w:szCs w:val="20"/>
                <w:lang w:val="en-GB"/>
              </w:rPr>
              <w:t xml:space="preserve">R-7 </w:t>
            </w:r>
            <w:r w:rsidR="00F645C8">
              <w:rPr>
                <w:rFonts w:ascii="Tahoma" w:hAnsi="Tahoma" w:cs="Tahoma"/>
                <w:noProof/>
                <w:color w:val="000000" w:themeColor="text1"/>
                <w:sz w:val="20"/>
                <w:szCs w:val="20"/>
                <w:lang w:val="en-GB"/>
              </w:rPr>
              <w:t>–</w:t>
            </w:r>
            <w:r>
              <w:rPr>
                <w:rFonts w:ascii="Tahoma" w:hAnsi="Tahoma" w:cs="Tahoma"/>
                <w:noProof/>
                <w:color w:val="000000" w:themeColor="text1"/>
                <w:sz w:val="20"/>
                <w:szCs w:val="20"/>
                <w:lang w:val="en-GB"/>
              </w:rPr>
              <w:t xml:space="preserve"> </w:t>
            </w:r>
            <w:r w:rsidR="00F645C8">
              <w:rPr>
                <w:rFonts w:ascii="Tahoma" w:hAnsi="Tahoma" w:cs="Tahoma"/>
                <w:noProof/>
                <w:color w:val="000000" w:themeColor="text1"/>
                <w:sz w:val="20"/>
                <w:szCs w:val="20"/>
                <w:lang w:val="en-GB"/>
              </w:rPr>
              <w:t>PROD setup documentation</w:t>
            </w:r>
          </w:p>
        </w:tc>
        <w:tc>
          <w:tcPr>
            <w:tcW w:w="2301" w:type="pct"/>
            <w:tcBorders>
              <w:top w:val="single" w:sz="4" w:space="0" w:color="auto"/>
              <w:left w:val="single" w:sz="4" w:space="0" w:color="auto"/>
              <w:right w:val="single" w:sz="4" w:space="0" w:color="auto"/>
            </w:tcBorders>
          </w:tcPr>
          <w:p w14:paraId="72130630" w14:textId="718AE2CB" w:rsidR="00AE26A8" w:rsidRPr="00E16752" w:rsidRDefault="00AE26A8" w:rsidP="00612951">
            <w:pPr>
              <w:pStyle w:val="ListParagraph"/>
              <w:numPr>
                <w:ilvl w:val="0"/>
                <w:numId w:val="28"/>
              </w:numPr>
              <w:tabs>
                <w:tab w:val="left" w:pos="285"/>
              </w:tabs>
              <w:ind w:left="0" w:firstLine="0"/>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lang w:val="en-GB"/>
              </w:rPr>
              <w:t>Software is ready for installation in the production environment.</w:t>
            </w:r>
          </w:p>
          <w:p w14:paraId="5EE15D64" w14:textId="77777777" w:rsidR="00AE26A8" w:rsidRPr="00E16752" w:rsidRDefault="00AE26A8" w:rsidP="00612951">
            <w:pPr>
              <w:pStyle w:val="ListParagraph"/>
              <w:numPr>
                <w:ilvl w:val="0"/>
                <w:numId w:val="28"/>
              </w:numPr>
              <w:tabs>
                <w:tab w:val="left" w:pos="285"/>
              </w:tabs>
              <w:ind w:left="0" w:firstLine="0"/>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lang w:val="en-GB"/>
              </w:rPr>
              <w:t>Software has been installed in the production environment.</w:t>
            </w:r>
          </w:p>
          <w:p w14:paraId="06C8AC35" w14:textId="77777777" w:rsidR="00AE26A8" w:rsidRPr="00E16752" w:rsidRDefault="00AE26A8" w:rsidP="00612951">
            <w:pPr>
              <w:pStyle w:val="ListParagraph"/>
              <w:numPr>
                <w:ilvl w:val="0"/>
                <w:numId w:val="28"/>
              </w:numPr>
              <w:tabs>
                <w:tab w:val="left" w:pos="285"/>
              </w:tabs>
              <w:ind w:left="0" w:firstLine="0"/>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lang w:val="en-GB"/>
              </w:rPr>
              <w:t>Data prepared for production operations, available in SQL and/or other script formats.</w:t>
            </w:r>
          </w:p>
          <w:p w14:paraId="5B832FCA" w14:textId="1523FCC0" w:rsidR="00AE26A8" w:rsidRPr="00E16752" w:rsidRDefault="00AE26A8" w:rsidP="00612951">
            <w:pPr>
              <w:pStyle w:val="ListParagraph"/>
              <w:numPr>
                <w:ilvl w:val="0"/>
                <w:numId w:val="28"/>
              </w:numPr>
              <w:tabs>
                <w:tab w:val="left" w:pos="285"/>
              </w:tabs>
              <w:ind w:left="0" w:firstLine="0"/>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lang w:val="en-GB"/>
              </w:rPr>
              <w:t>A plan for initiating operations has been prepared and approved.</w:t>
            </w:r>
          </w:p>
          <w:p w14:paraId="26C172B9" w14:textId="77777777" w:rsidR="00AE26A8" w:rsidRPr="00E16752" w:rsidRDefault="00AE26A8" w:rsidP="00612951">
            <w:pPr>
              <w:pStyle w:val="ListParagraph"/>
              <w:numPr>
                <w:ilvl w:val="0"/>
                <w:numId w:val="28"/>
              </w:numPr>
              <w:tabs>
                <w:tab w:val="left" w:pos="285"/>
              </w:tabs>
              <w:ind w:left="0" w:firstLine="0"/>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lang w:val="en-GB"/>
              </w:rPr>
              <w:t>New functionalities have been launched and the system is confirmed ready for operation within the specified timeframe.</w:t>
            </w:r>
          </w:p>
          <w:p w14:paraId="665AF002" w14:textId="5717A414" w:rsidR="00AE26A8" w:rsidRPr="00E16752" w:rsidRDefault="00AE26A8" w:rsidP="00612951">
            <w:pPr>
              <w:pStyle w:val="ListParagraph"/>
              <w:numPr>
                <w:ilvl w:val="0"/>
                <w:numId w:val="28"/>
              </w:numPr>
              <w:tabs>
                <w:tab w:val="left" w:pos="285"/>
              </w:tabs>
              <w:ind w:left="0" w:firstLine="0"/>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lang w:val="en-GB"/>
              </w:rPr>
              <w:t xml:space="preserve">Comprehensive installation documentation prepared, detailed in section </w:t>
            </w:r>
            <w:r w:rsidRPr="00E16752">
              <w:rPr>
                <w:rFonts w:ascii="Tahoma" w:hAnsi="Tahoma" w:cs="Tahoma"/>
                <w:noProof/>
                <w:color w:val="000000" w:themeColor="text1"/>
                <w:sz w:val="20"/>
                <w:szCs w:val="20"/>
                <w:lang w:val="en-GB"/>
              </w:rPr>
              <w:fldChar w:fldCharType="begin"/>
            </w:r>
            <w:r w:rsidRPr="00E16752">
              <w:rPr>
                <w:rFonts w:ascii="Tahoma" w:hAnsi="Tahoma" w:cs="Tahoma"/>
                <w:noProof/>
                <w:color w:val="000000" w:themeColor="text1"/>
                <w:sz w:val="20"/>
                <w:szCs w:val="20"/>
                <w:lang w:val="en-GB"/>
              </w:rPr>
              <w:instrText xml:space="preserve"> REF _Ref180672665 \r \h </w:instrText>
            </w:r>
            <w:r>
              <w:rPr>
                <w:rFonts w:ascii="Tahoma" w:hAnsi="Tahoma" w:cs="Tahoma"/>
                <w:noProof/>
                <w:color w:val="000000" w:themeColor="text1"/>
                <w:sz w:val="20"/>
                <w:szCs w:val="20"/>
                <w:lang w:val="en-GB"/>
              </w:rPr>
              <w:instrText xml:space="preserve"> \* MERGEFORMAT </w:instrText>
            </w:r>
            <w:r w:rsidRPr="00E16752">
              <w:rPr>
                <w:rFonts w:ascii="Tahoma" w:hAnsi="Tahoma" w:cs="Tahoma"/>
                <w:noProof/>
                <w:color w:val="000000" w:themeColor="text1"/>
                <w:sz w:val="20"/>
                <w:szCs w:val="20"/>
                <w:lang w:val="en-GB"/>
              </w:rPr>
            </w:r>
            <w:r w:rsidRPr="00E16752">
              <w:rPr>
                <w:rFonts w:ascii="Tahoma" w:hAnsi="Tahoma" w:cs="Tahoma"/>
                <w:noProof/>
                <w:color w:val="000000" w:themeColor="text1"/>
                <w:sz w:val="20"/>
                <w:szCs w:val="20"/>
                <w:lang w:val="en-GB"/>
              </w:rPr>
              <w:fldChar w:fldCharType="separate"/>
            </w:r>
            <w:r w:rsidR="00612951">
              <w:rPr>
                <w:rFonts w:ascii="Tahoma" w:hAnsi="Tahoma" w:cs="Tahoma"/>
                <w:noProof/>
                <w:color w:val="000000" w:themeColor="text1"/>
                <w:sz w:val="20"/>
                <w:szCs w:val="20"/>
                <w:lang w:val="en-GB"/>
              </w:rPr>
              <w:t>6.4.3</w:t>
            </w:r>
            <w:r w:rsidRPr="00E16752">
              <w:rPr>
                <w:rFonts w:ascii="Tahoma" w:hAnsi="Tahoma" w:cs="Tahoma"/>
                <w:noProof/>
                <w:color w:val="000000" w:themeColor="text1"/>
                <w:sz w:val="20"/>
                <w:szCs w:val="20"/>
                <w:lang w:val="en-GB"/>
              </w:rPr>
              <w:fldChar w:fldCharType="end"/>
            </w:r>
            <w:r w:rsidRPr="00E16752">
              <w:rPr>
                <w:rFonts w:ascii="Tahoma" w:hAnsi="Tahoma" w:cs="Tahoma"/>
                <w:noProof/>
                <w:color w:val="000000" w:themeColor="text1"/>
                <w:sz w:val="20"/>
                <w:szCs w:val="20"/>
                <w:lang w:val="en-GB"/>
              </w:rPr>
              <w:t>:</w:t>
            </w:r>
          </w:p>
          <w:p w14:paraId="4690D7CD" w14:textId="77777777" w:rsidR="00AE26A8" w:rsidRPr="00E16752" w:rsidRDefault="00AE26A8" w:rsidP="00612951">
            <w:pPr>
              <w:pStyle w:val="ListParagraph"/>
              <w:numPr>
                <w:ilvl w:val="1"/>
                <w:numId w:val="28"/>
              </w:numPr>
              <w:tabs>
                <w:tab w:val="left" w:pos="392"/>
              </w:tabs>
              <w:ind w:left="0" w:firstLine="0"/>
              <w:rPr>
                <w:rFonts w:ascii="Tahoma" w:hAnsi="Tahoma" w:cs="Tahoma"/>
                <w:b/>
                <w:bCs/>
                <w:i/>
                <w:color w:val="000000" w:themeColor="text1"/>
                <w:sz w:val="20"/>
                <w:szCs w:val="20"/>
                <w:lang w:val="en-GB"/>
              </w:rPr>
            </w:pPr>
            <w:r w:rsidRPr="00E16752">
              <w:rPr>
                <w:rFonts w:ascii="Tahoma" w:hAnsi="Tahoma" w:cs="Tahoma"/>
                <w:bCs/>
                <w:color w:val="000000" w:themeColor="text1"/>
                <w:sz w:val="20"/>
                <w:szCs w:val="20"/>
                <w:lang w:val="en-GB"/>
              </w:rPr>
              <w:t>Installation documentation:</w:t>
            </w:r>
          </w:p>
          <w:p w14:paraId="3DB3BCE6" w14:textId="77777777" w:rsidR="00AE26A8" w:rsidRPr="00E16752" w:rsidRDefault="00AE26A8" w:rsidP="00612951">
            <w:pPr>
              <w:pStyle w:val="ListParagraph"/>
              <w:numPr>
                <w:ilvl w:val="2"/>
                <w:numId w:val="28"/>
              </w:numPr>
              <w:tabs>
                <w:tab w:val="left" w:pos="662"/>
              </w:tabs>
              <w:ind w:left="0" w:firstLine="32"/>
              <w:rPr>
                <w:rFonts w:ascii="Tahoma" w:hAnsi="Tahoma" w:cs="Tahoma"/>
                <w:b/>
                <w:bCs/>
                <w:i/>
                <w:color w:val="000000" w:themeColor="text1"/>
                <w:sz w:val="20"/>
                <w:szCs w:val="20"/>
                <w:lang w:val="en-GB"/>
              </w:rPr>
            </w:pPr>
            <w:r w:rsidRPr="00E16752">
              <w:rPr>
                <w:rFonts w:ascii="Tahoma" w:hAnsi="Tahoma" w:cs="Tahoma"/>
                <w:bCs/>
                <w:color w:val="000000" w:themeColor="text1"/>
                <w:sz w:val="20"/>
                <w:szCs w:val="20"/>
                <w:lang w:val="en-GB"/>
              </w:rPr>
              <w:t>A summary description of the implemented solution.</w:t>
            </w:r>
          </w:p>
          <w:p w14:paraId="33628CD6" w14:textId="77777777" w:rsidR="00AE26A8" w:rsidRPr="00E16752" w:rsidRDefault="00AE26A8" w:rsidP="00612951">
            <w:pPr>
              <w:pStyle w:val="ListParagraph"/>
              <w:numPr>
                <w:ilvl w:val="2"/>
                <w:numId w:val="28"/>
              </w:numPr>
              <w:tabs>
                <w:tab w:val="left" w:pos="662"/>
              </w:tabs>
              <w:ind w:left="0" w:firstLine="32"/>
              <w:rPr>
                <w:rFonts w:ascii="Tahoma" w:hAnsi="Tahoma" w:cs="Tahoma"/>
                <w:b/>
                <w:bCs/>
                <w:i/>
                <w:color w:val="000000" w:themeColor="text1"/>
                <w:sz w:val="20"/>
                <w:szCs w:val="20"/>
                <w:lang w:val="en-GB"/>
              </w:rPr>
            </w:pPr>
            <w:r w:rsidRPr="00E16752">
              <w:rPr>
                <w:rFonts w:ascii="Tahoma" w:hAnsi="Tahoma" w:cs="Tahoma"/>
                <w:bCs/>
                <w:color w:val="000000" w:themeColor="text1"/>
                <w:sz w:val="20"/>
                <w:szCs w:val="20"/>
                <w:lang w:val="en-GB"/>
              </w:rPr>
              <w:t>Detailed descriptions of data structures, attributes, and data exchange protocols.</w:t>
            </w:r>
          </w:p>
          <w:p w14:paraId="66C1B9F1" w14:textId="41122779" w:rsidR="00AE26A8" w:rsidRPr="00E16752" w:rsidRDefault="00AE26A8" w:rsidP="00612951">
            <w:pPr>
              <w:pStyle w:val="ListParagraph"/>
              <w:numPr>
                <w:ilvl w:val="2"/>
                <w:numId w:val="28"/>
              </w:numPr>
              <w:tabs>
                <w:tab w:val="left" w:pos="662"/>
              </w:tabs>
              <w:ind w:left="0" w:firstLine="32"/>
              <w:rPr>
                <w:rFonts w:ascii="Tahoma" w:hAnsi="Tahoma" w:cs="Tahoma"/>
                <w:b/>
                <w:bCs/>
                <w:i/>
                <w:color w:val="000000" w:themeColor="text1"/>
                <w:sz w:val="20"/>
                <w:szCs w:val="20"/>
                <w:lang w:val="en-GB"/>
              </w:rPr>
            </w:pPr>
            <w:r w:rsidRPr="00E16752">
              <w:rPr>
                <w:rFonts w:ascii="Tahoma" w:hAnsi="Tahoma" w:cs="Tahoma"/>
                <w:bCs/>
                <w:color w:val="000000" w:themeColor="text1"/>
                <w:sz w:val="20"/>
                <w:szCs w:val="20"/>
                <w:lang w:val="en-GB"/>
              </w:rPr>
              <w:t>A technical realization description, which includes details of the requirements for the technical solution and the system’s expansion capabilities.</w:t>
            </w:r>
          </w:p>
          <w:p w14:paraId="31074857" w14:textId="4B8E4231" w:rsidR="00AE26A8" w:rsidRPr="00E16752" w:rsidRDefault="00AE26A8" w:rsidP="00612951">
            <w:pPr>
              <w:pStyle w:val="ListParagraph"/>
              <w:numPr>
                <w:ilvl w:val="2"/>
                <w:numId w:val="28"/>
              </w:numPr>
              <w:tabs>
                <w:tab w:val="left" w:pos="662"/>
              </w:tabs>
              <w:ind w:left="0" w:firstLine="32"/>
              <w:rPr>
                <w:rFonts w:ascii="Tahoma" w:hAnsi="Tahoma" w:cs="Tahoma"/>
                <w:b/>
                <w:bCs/>
                <w:i/>
                <w:color w:val="000000" w:themeColor="text1"/>
                <w:sz w:val="20"/>
                <w:szCs w:val="20"/>
                <w:lang w:val="en-GB"/>
              </w:rPr>
            </w:pPr>
            <w:r w:rsidRPr="00E16752">
              <w:rPr>
                <w:rFonts w:ascii="Tahoma" w:hAnsi="Tahoma" w:cs="Tahoma"/>
                <w:color w:val="000000" w:themeColor="text1"/>
                <w:sz w:val="20"/>
                <w:szCs w:val="20"/>
                <w:lang w:val="en-GB"/>
              </w:rPr>
              <w:t>Other relevant documentation as required.</w:t>
            </w:r>
          </w:p>
          <w:p w14:paraId="7F6EF9C2" w14:textId="7F03466E" w:rsidR="00AE26A8" w:rsidRPr="00E16752" w:rsidRDefault="00AE26A8" w:rsidP="00612951">
            <w:pPr>
              <w:pStyle w:val="ListParagraph"/>
              <w:numPr>
                <w:ilvl w:val="0"/>
                <w:numId w:val="28"/>
              </w:numPr>
              <w:tabs>
                <w:tab w:val="left" w:pos="302"/>
              </w:tabs>
              <w:ind w:left="32" w:firstLine="0"/>
              <w:rPr>
                <w:rFonts w:ascii="Tahoma" w:hAnsi="Tahoma" w:cs="Tahoma"/>
                <w:noProof/>
                <w:color w:val="000000" w:themeColor="text1"/>
                <w:sz w:val="20"/>
                <w:szCs w:val="20"/>
                <w:lang w:val="en-GB"/>
              </w:rPr>
            </w:pPr>
            <w:r w:rsidRPr="00E16752">
              <w:rPr>
                <w:rFonts w:ascii="Tahoma" w:hAnsi="Tahoma" w:cs="Tahoma"/>
                <w:bCs/>
                <w:color w:val="000000" w:themeColor="text1"/>
                <w:sz w:val="20"/>
                <w:szCs w:val="20"/>
                <w:lang w:val="en-GB"/>
              </w:rPr>
              <w:t>Source code and comprehensive instructions for assembling the project.</w:t>
            </w:r>
          </w:p>
          <w:p w14:paraId="5F70849B" w14:textId="77777777" w:rsidR="00AE26A8" w:rsidRPr="00E16752" w:rsidRDefault="00AE26A8" w:rsidP="00612951">
            <w:pPr>
              <w:pStyle w:val="ListParagraph"/>
              <w:numPr>
                <w:ilvl w:val="0"/>
                <w:numId w:val="28"/>
              </w:numPr>
              <w:tabs>
                <w:tab w:val="left" w:pos="392"/>
              </w:tabs>
              <w:ind w:left="32" w:firstLine="0"/>
              <w:rPr>
                <w:rFonts w:ascii="Tahoma" w:hAnsi="Tahoma" w:cs="Tahoma"/>
                <w:noProof/>
                <w:color w:val="000000" w:themeColor="text1"/>
                <w:sz w:val="20"/>
                <w:szCs w:val="20"/>
                <w:lang w:val="en-GB"/>
              </w:rPr>
            </w:pPr>
            <w:r w:rsidRPr="00E16752">
              <w:rPr>
                <w:rFonts w:ascii="Tahoma" w:hAnsi="Tahoma" w:cs="Tahoma"/>
                <w:bCs/>
                <w:color w:val="000000" w:themeColor="text1"/>
                <w:sz w:val="20"/>
                <w:szCs w:val="20"/>
                <w:lang w:val="en-GB"/>
              </w:rPr>
              <w:t>Installation plan:</w:t>
            </w:r>
          </w:p>
          <w:p w14:paraId="7A9C1555" w14:textId="1C387A16" w:rsidR="00AE26A8" w:rsidRPr="00E16752" w:rsidRDefault="00AE26A8" w:rsidP="00612951">
            <w:pPr>
              <w:pStyle w:val="ListParagraph"/>
              <w:numPr>
                <w:ilvl w:val="1"/>
                <w:numId w:val="28"/>
              </w:numPr>
              <w:tabs>
                <w:tab w:val="left" w:pos="482"/>
              </w:tabs>
              <w:ind w:left="32" w:firstLine="0"/>
              <w:rPr>
                <w:rFonts w:ascii="Tahoma" w:hAnsi="Tahoma" w:cs="Tahoma"/>
                <w:b/>
                <w:bCs/>
                <w:i/>
                <w:color w:val="000000" w:themeColor="text1"/>
                <w:sz w:val="20"/>
                <w:szCs w:val="20"/>
                <w:lang w:val="en-GB"/>
              </w:rPr>
            </w:pPr>
            <w:r w:rsidRPr="00E16752">
              <w:rPr>
                <w:rFonts w:ascii="Tahoma" w:hAnsi="Tahoma" w:cs="Tahoma"/>
                <w:bCs/>
                <w:color w:val="000000" w:themeColor="text1"/>
                <w:sz w:val="20"/>
                <w:szCs w:val="20"/>
                <w:lang w:val="en-GB"/>
              </w:rPr>
              <w:t>Defined responsibilities of all participants involved in the installation.</w:t>
            </w:r>
          </w:p>
          <w:p w14:paraId="50EB54B7" w14:textId="206AE66A" w:rsidR="00AE26A8" w:rsidRPr="00E16752" w:rsidRDefault="00AE26A8" w:rsidP="00612951">
            <w:pPr>
              <w:pStyle w:val="ListParagraph"/>
              <w:numPr>
                <w:ilvl w:val="1"/>
                <w:numId w:val="28"/>
              </w:numPr>
              <w:tabs>
                <w:tab w:val="left" w:pos="482"/>
              </w:tabs>
              <w:ind w:left="32" w:firstLine="0"/>
              <w:rPr>
                <w:rFonts w:ascii="Tahoma" w:hAnsi="Tahoma" w:cs="Tahoma"/>
                <w:b/>
                <w:bCs/>
                <w:i/>
                <w:color w:val="000000" w:themeColor="text1"/>
                <w:sz w:val="20"/>
                <w:szCs w:val="20"/>
                <w:lang w:val="en-GB"/>
              </w:rPr>
            </w:pPr>
            <w:r w:rsidRPr="00E16752">
              <w:rPr>
                <w:rFonts w:ascii="Tahoma" w:hAnsi="Tahoma" w:cs="Tahoma"/>
                <w:bCs/>
                <w:color w:val="000000" w:themeColor="text1"/>
                <w:sz w:val="20"/>
                <w:szCs w:val="20"/>
                <w:lang w:val="en-GB"/>
              </w:rPr>
              <w:t>Detailed descriptions of the installation activities.</w:t>
            </w:r>
          </w:p>
          <w:p w14:paraId="6F1DCD9D" w14:textId="4D72549C" w:rsidR="00AE26A8" w:rsidRPr="00E16752" w:rsidRDefault="00AE26A8" w:rsidP="00612951">
            <w:pPr>
              <w:pStyle w:val="ListParagraph"/>
              <w:numPr>
                <w:ilvl w:val="1"/>
                <w:numId w:val="28"/>
              </w:numPr>
              <w:tabs>
                <w:tab w:val="left" w:pos="482"/>
              </w:tabs>
              <w:ind w:left="32" w:firstLine="0"/>
              <w:rPr>
                <w:rFonts w:ascii="Tahoma" w:hAnsi="Tahoma" w:cs="Tahoma"/>
                <w:b/>
                <w:bCs/>
                <w:i/>
                <w:color w:val="000000" w:themeColor="text1"/>
                <w:sz w:val="20"/>
                <w:szCs w:val="20"/>
                <w:lang w:val="en-GB"/>
              </w:rPr>
            </w:pPr>
            <w:r w:rsidRPr="00E16752">
              <w:rPr>
                <w:rFonts w:ascii="Tahoma" w:hAnsi="Tahoma" w:cs="Tahoma"/>
                <w:bCs/>
                <w:color w:val="000000" w:themeColor="text1"/>
                <w:sz w:val="20"/>
                <w:szCs w:val="20"/>
                <w:lang w:val="en-GB"/>
              </w:rPr>
              <w:t>A schedule outlining the timing of installation activities.</w:t>
            </w:r>
          </w:p>
          <w:p w14:paraId="49B65D89" w14:textId="6565F7C5" w:rsidR="00AE26A8" w:rsidRPr="00E16752" w:rsidRDefault="00AE26A8" w:rsidP="00274C3E">
            <w:pPr>
              <w:rPr>
                <w:rFonts w:ascii="Tahoma" w:hAnsi="Tahoma" w:cs="Tahoma"/>
                <w:b/>
                <w:bCs/>
                <w:i/>
                <w:color w:val="000000" w:themeColor="text1"/>
                <w:sz w:val="20"/>
                <w:szCs w:val="20"/>
                <w:lang w:val="en-GB"/>
              </w:rPr>
            </w:pPr>
            <w:r w:rsidRPr="00E16752">
              <w:rPr>
                <w:rFonts w:ascii="Tahoma" w:hAnsi="Tahoma" w:cs="Tahoma"/>
                <w:color w:val="000000" w:themeColor="text1"/>
                <w:sz w:val="20"/>
                <w:szCs w:val="20"/>
                <w:lang w:val="en-GB"/>
              </w:rPr>
              <w:t>Schematic diagram of the installation process, showing how decomposed components integrate with existing systems.</w:t>
            </w:r>
          </w:p>
        </w:tc>
      </w:tr>
      <w:tr w:rsidR="00AE26A8" w:rsidRPr="00703749" w14:paraId="4075AB92" w14:textId="77777777" w:rsidTr="007B4ACA">
        <w:trPr>
          <w:cantSplit/>
          <w:trHeight w:val="300"/>
        </w:trPr>
        <w:tc>
          <w:tcPr>
            <w:tcW w:w="230" w:type="pct"/>
            <w:tcBorders>
              <w:top w:val="single" w:sz="4" w:space="0" w:color="auto"/>
              <w:left w:val="single" w:sz="4" w:space="0" w:color="auto"/>
              <w:bottom w:val="single" w:sz="4" w:space="0" w:color="auto"/>
              <w:right w:val="single" w:sz="4" w:space="0" w:color="auto"/>
            </w:tcBorders>
            <w:shd w:val="clear" w:color="auto" w:fill="auto"/>
            <w:textDirection w:val="btLr"/>
          </w:tcPr>
          <w:p w14:paraId="68E76C27" w14:textId="77777777" w:rsidR="00AE26A8" w:rsidRPr="00E16752" w:rsidRDefault="00AE26A8">
            <w:pPr>
              <w:jc w:val="center"/>
              <w:rPr>
                <w:rFonts w:ascii="Tahoma" w:hAnsi="Tahoma" w:cs="Tahoma"/>
                <w:color w:val="000000" w:themeColor="text1"/>
                <w:sz w:val="20"/>
                <w:szCs w:val="20"/>
                <w:lang w:val="en-GB"/>
              </w:rPr>
            </w:pPr>
            <w:r w:rsidRPr="00E16752">
              <w:rPr>
                <w:rFonts w:ascii="Tahoma" w:hAnsi="Tahoma" w:cs="Tahoma"/>
                <w:color w:val="000000" w:themeColor="text1"/>
                <w:sz w:val="20"/>
                <w:szCs w:val="20"/>
                <w:lang w:val="en-GB"/>
              </w:rPr>
              <w:lastRenderedPageBreak/>
              <w:t>Acceptance - rendition</w:t>
            </w:r>
          </w:p>
        </w:tc>
        <w:tc>
          <w:tcPr>
            <w:tcW w:w="1845" w:type="pct"/>
            <w:tcBorders>
              <w:top w:val="single" w:sz="4" w:space="0" w:color="auto"/>
              <w:left w:val="single" w:sz="4" w:space="0" w:color="auto"/>
              <w:bottom w:val="single" w:sz="4" w:space="0" w:color="auto"/>
              <w:right w:val="single" w:sz="4" w:space="0" w:color="auto"/>
            </w:tcBorders>
            <w:shd w:val="clear" w:color="auto" w:fill="auto"/>
          </w:tcPr>
          <w:p w14:paraId="112CF3B4" w14:textId="77777777" w:rsidR="00AE26A8" w:rsidRPr="00E16752" w:rsidRDefault="00AE26A8">
            <w:pPr>
              <w:rPr>
                <w:rFonts w:ascii="Tahoma" w:hAnsi="Tahoma" w:cs="Tahoma"/>
                <w:noProof/>
                <w:color w:val="000000" w:themeColor="text1"/>
                <w:sz w:val="20"/>
                <w:szCs w:val="20"/>
                <w:u w:val="single"/>
                <w:lang w:val="en-GB"/>
              </w:rPr>
            </w:pPr>
            <w:r w:rsidRPr="00E16752">
              <w:rPr>
                <w:rFonts w:ascii="Tahoma" w:hAnsi="Tahoma" w:cs="Tahoma"/>
                <w:color w:val="000000" w:themeColor="text1"/>
                <w:sz w:val="20"/>
                <w:szCs w:val="20"/>
                <w:u w:val="single"/>
                <w:lang w:val="en-GB"/>
              </w:rPr>
              <w:t>Provider</w:t>
            </w:r>
            <w:r w:rsidRPr="00E16752">
              <w:rPr>
                <w:rFonts w:ascii="Tahoma" w:hAnsi="Tahoma" w:cs="Tahoma"/>
                <w:noProof/>
                <w:color w:val="000000" w:themeColor="text1"/>
                <w:sz w:val="20"/>
                <w:szCs w:val="20"/>
                <w:u w:val="single"/>
                <w:lang w:val="en-GB"/>
              </w:rPr>
              <w:t>:</w:t>
            </w:r>
          </w:p>
          <w:p w14:paraId="048E0A93" w14:textId="77777777" w:rsidR="00AE26A8" w:rsidRPr="00E16752" w:rsidRDefault="00AE26A8" w:rsidP="00612951">
            <w:pPr>
              <w:pStyle w:val="ListParagraph"/>
              <w:numPr>
                <w:ilvl w:val="0"/>
                <w:numId w:val="29"/>
              </w:numPr>
              <w:tabs>
                <w:tab w:val="left" w:pos="227"/>
              </w:tabs>
              <w:ind w:left="0" w:firstLine="0"/>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lang w:val="en-GB"/>
              </w:rPr>
              <w:t>Updates all relevant technical documentation;</w:t>
            </w:r>
          </w:p>
          <w:p w14:paraId="58385622" w14:textId="77777777" w:rsidR="00AE26A8" w:rsidRPr="00E16752" w:rsidRDefault="00AE26A8" w:rsidP="00612951">
            <w:pPr>
              <w:pStyle w:val="ListParagraph"/>
              <w:numPr>
                <w:ilvl w:val="0"/>
                <w:numId w:val="29"/>
              </w:numPr>
              <w:tabs>
                <w:tab w:val="left" w:pos="227"/>
              </w:tabs>
              <w:ind w:left="0" w:firstLine="0"/>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lang w:val="en-GB"/>
              </w:rPr>
              <w:t>Provides a final report on the fulfillment of the contract upon completion of all services.</w:t>
            </w:r>
          </w:p>
          <w:p w14:paraId="044D410E" w14:textId="77777777" w:rsidR="00AE26A8" w:rsidRPr="00E16752" w:rsidRDefault="00AE26A8">
            <w:pPr>
              <w:rPr>
                <w:rFonts w:ascii="Tahoma" w:hAnsi="Tahoma" w:cs="Tahoma"/>
                <w:noProof/>
                <w:color w:val="000000" w:themeColor="text1"/>
                <w:sz w:val="20"/>
                <w:szCs w:val="20"/>
                <w:u w:val="single"/>
                <w:lang w:val="en-GB"/>
              </w:rPr>
            </w:pPr>
            <w:r w:rsidRPr="00E16752">
              <w:rPr>
                <w:rFonts w:ascii="Tahoma" w:hAnsi="Tahoma" w:cs="Tahoma"/>
                <w:noProof/>
                <w:color w:val="000000" w:themeColor="text1"/>
                <w:sz w:val="20"/>
                <w:szCs w:val="20"/>
                <w:u w:val="single"/>
                <w:lang w:val="en-GB"/>
              </w:rPr>
              <w:t>Buyer and TP:</w:t>
            </w:r>
          </w:p>
          <w:p w14:paraId="22C55C60" w14:textId="77777777" w:rsidR="00AE26A8" w:rsidRPr="00E16752" w:rsidRDefault="00AE26A8" w:rsidP="00612951">
            <w:pPr>
              <w:pStyle w:val="ListParagraph"/>
              <w:numPr>
                <w:ilvl w:val="0"/>
                <w:numId w:val="30"/>
              </w:numPr>
              <w:tabs>
                <w:tab w:val="left" w:pos="227"/>
              </w:tabs>
              <w:ind w:left="-43" w:firstLine="43"/>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lang w:val="en-GB"/>
              </w:rPr>
              <w:t>Reviews, accepts, and approves the results delivered by the Provider;</w:t>
            </w:r>
          </w:p>
          <w:p w14:paraId="0875A1C0" w14:textId="77777777" w:rsidR="00AE26A8" w:rsidRPr="00E16752" w:rsidRDefault="00AE26A8" w:rsidP="00612951">
            <w:pPr>
              <w:pStyle w:val="ListParagraph"/>
              <w:numPr>
                <w:ilvl w:val="0"/>
                <w:numId w:val="30"/>
              </w:numPr>
              <w:tabs>
                <w:tab w:val="left" w:pos="227"/>
              </w:tabs>
              <w:ind w:left="-43" w:firstLine="43"/>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lang w:val="en-GB"/>
              </w:rPr>
              <w:t>Participates in the signing of the delivery-acceptance act;</w:t>
            </w:r>
          </w:p>
          <w:p w14:paraId="23CAF22F" w14:textId="77777777" w:rsidR="00AE26A8" w:rsidRPr="00E16752" w:rsidRDefault="00AE26A8" w:rsidP="00612951">
            <w:pPr>
              <w:pStyle w:val="ListParagraph"/>
              <w:numPr>
                <w:ilvl w:val="0"/>
                <w:numId w:val="30"/>
              </w:numPr>
              <w:tabs>
                <w:tab w:val="left" w:pos="227"/>
              </w:tabs>
              <w:ind w:left="-43" w:firstLine="43"/>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lang w:val="en-GB"/>
              </w:rPr>
              <w:t>Provides feedback on the provided documentation and offers suggestions for improvements.</w:t>
            </w:r>
          </w:p>
          <w:p w14:paraId="3BB9A7BA" w14:textId="77777777" w:rsidR="00AE26A8" w:rsidRPr="00E16752" w:rsidRDefault="00AE26A8">
            <w:pPr>
              <w:rPr>
                <w:rFonts w:ascii="Tahoma" w:hAnsi="Tahoma" w:cs="Tahoma"/>
                <w:color w:val="000000" w:themeColor="text1"/>
                <w:sz w:val="20"/>
                <w:szCs w:val="20"/>
                <w:u w:val="single"/>
                <w:lang w:val="en-GB"/>
              </w:rPr>
            </w:pPr>
          </w:p>
        </w:tc>
        <w:tc>
          <w:tcPr>
            <w:tcW w:w="624" w:type="pct"/>
            <w:tcBorders>
              <w:top w:val="single" w:sz="4" w:space="0" w:color="auto"/>
              <w:left w:val="single" w:sz="4" w:space="0" w:color="auto"/>
              <w:bottom w:val="single" w:sz="4" w:space="0" w:color="auto"/>
              <w:right w:val="single" w:sz="4" w:space="0" w:color="auto"/>
            </w:tcBorders>
          </w:tcPr>
          <w:p w14:paraId="0443E558" w14:textId="53321243" w:rsidR="00AE26A8" w:rsidRPr="00E16752" w:rsidRDefault="00F3516E" w:rsidP="00E16752">
            <w:pPr>
              <w:rPr>
                <w:rFonts w:ascii="Tahoma" w:hAnsi="Tahoma" w:cs="Tahoma"/>
                <w:noProof/>
                <w:color w:val="000000" w:themeColor="text1"/>
                <w:sz w:val="20"/>
                <w:szCs w:val="20"/>
                <w:lang w:val="en-GB"/>
              </w:rPr>
            </w:pPr>
            <w:r>
              <w:rPr>
                <w:rFonts w:ascii="Tahoma" w:hAnsi="Tahoma" w:cs="Tahoma"/>
                <w:noProof/>
                <w:color w:val="000000" w:themeColor="text1"/>
                <w:sz w:val="20"/>
                <w:szCs w:val="20"/>
                <w:lang w:val="en-GB"/>
              </w:rPr>
              <w:t xml:space="preserve">R-8 </w:t>
            </w:r>
            <w:r w:rsidR="00387BBE">
              <w:rPr>
                <w:rFonts w:ascii="Tahoma" w:hAnsi="Tahoma" w:cs="Tahoma"/>
                <w:noProof/>
                <w:color w:val="000000" w:themeColor="text1"/>
                <w:sz w:val="20"/>
                <w:szCs w:val="20"/>
                <w:lang w:val="en-GB"/>
              </w:rPr>
              <w:t>–</w:t>
            </w:r>
            <w:r>
              <w:rPr>
                <w:rFonts w:ascii="Tahoma" w:hAnsi="Tahoma" w:cs="Tahoma"/>
                <w:noProof/>
                <w:color w:val="000000" w:themeColor="text1"/>
                <w:sz w:val="20"/>
                <w:szCs w:val="20"/>
                <w:lang w:val="en-GB"/>
              </w:rPr>
              <w:t xml:space="preserve"> </w:t>
            </w:r>
            <w:r w:rsidR="00387BBE">
              <w:rPr>
                <w:rFonts w:ascii="Tahoma" w:hAnsi="Tahoma" w:cs="Tahoma"/>
                <w:noProof/>
                <w:color w:val="000000" w:themeColor="text1"/>
                <w:sz w:val="20"/>
                <w:szCs w:val="20"/>
                <w:lang w:val="en-GB"/>
              </w:rPr>
              <w:t>Final report and delivery-acceptance act</w:t>
            </w:r>
          </w:p>
        </w:tc>
        <w:tc>
          <w:tcPr>
            <w:tcW w:w="2301" w:type="pct"/>
            <w:tcBorders>
              <w:top w:val="single" w:sz="4" w:space="0" w:color="auto"/>
              <w:left w:val="single" w:sz="4" w:space="0" w:color="auto"/>
              <w:bottom w:val="single" w:sz="4" w:space="0" w:color="auto"/>
              <w:right w:val="single" w:sz="4" w:space="0" w:color="auto"/>
            </w:tcBorders>
          </w:tcPr>
          <w:p w14:paraId="5C645C51" w14:textId="307B4647" w:rsidR="00AE26A8" w:rsidRPr="00E16752" w:rsidRDefault="00AE26A8" w:rsidP="00612951">
            <w:pPr>
              <w:pStyle w:val="ListParagraph"/>
              <w:numPr>
                <w:ilvl w:val="0"/>
                <w:numId w:val="56"/>
              </w:numPr>
              <w:ind w:left="321" w:hanging="284"/>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lang w:val="en-GB"/>
              </w:rPr>
              <w:t>Finalised report outlining the execution and outcomes of the contract;</w:t>
            </w:r>
          </w:p>
          <w:p w14:paraId="11366FC9" w14:textId="77777777" w:rsidR="00AE26A8" w:rsidRPr="00E16752" w:rsidRDefault="00AE26A8" w:rsidP="00612951">
            <w:pPr>
              <w:pStyle w:val="ListParagraph"/>
              <w:numPr>
                <w:ilvl w:val="0"/>
                <w:numId w:val="56"/>
              </w:numPr>
              <w:ind w:left="321" w:hanging="284"/>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lang w:val="en-GB"/>
              </w:rPr>
              <w:t>Delivery-acceptance act;</w:t>
            </w:r>
          </w:p>
          <w:p w14:paraId="706B3C1F" w14:textId="77777777" w:rsidR="00AE26A8" w:rsidRPr="00E16752" w:rsidRDefault="00AE26A8" w:rsidP="00612951">
            <w:pPr>
              <w:pStyle w:val="ListParagraph"/>
              <w:numPr>
                <w:ilvl w:val="0"/>
                <w:numId w:val="56"/>
              </w:numPr>
              <w:ind w:left="321" w:hanging="284"/>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lang w:val="en-GB"/>
              </w:rPr>
              <w:t>All project-related documentation has been created and finalized.</w:t>
            </w:r>
          </w:p>
        </w:tc>
      </w:tr>
      <w:tr w:rsidR="00AE26A8" w:rsidRPr="00703749" w14:paraId="27C26277" w14:textId="77777777" w:rsidTr="007B4ACA">
        <w:trPr>
          <w:cantSplit/>
          <w:trHeight w:val="300"/>
        </w:trPr>
        <w:tc>
          <w:tcPr>
            <w:tcW w:w="230"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D43CC50" w14:textId="77777777" w:rsidR="00AE26A8" w:rsidRPr="00E16752" w:rsidRDefault="00AE26A8" w:rsidP="00A41D56">
            <w:pPr>
              <w:rPr>
                <w:rFonts w:ascii="Tahoma" w:hAnsi="Tahoma" w:cs="Tahoma"/>
                <w:color w:val="000000" w:themeColor="text1"/>
                <w:sz w:val="20"/>
                <w:szCs w:val="20"/>
                <w:lang w:val="en-GB"/>
              </w:rPr>
            </w:pPr>
            <w:r w:rsidRPr="00E16752">
              <w:rPr>
                <w:rFonts w:ascii="Tahoma" w:hAnsi="Tahoma" w:cs="Tahoma"/>
                <w:color w:val="000000" w:themeColor="text1"/>
                <w:sz w:val="20"/>
                <w:szCs w:val="20"/>
                <w:lang w:val="en-GB"/>
              </w:rPr>
              <w:t>Warranty</w:t>
            </w:r>
          </w:p>
        </w:tc>
        <w:tc>
          <w:tcPr>
            <w:tcW w:w="1845" w:type="pct"/>
            <w:tcBorders>
              <w:top w:val="single" w:sz="4" w:space="0" w:color="auto"/>
              <w:left w:val="single" w:sz="4" w:space="0" w:color="auto"/>
              <w:bottom w:val="single" w:sz="4" w:space="0" w:color="auto"/>
              <w:right w:val="single" w:sz="4" w:space="0" w:color="auto"/>
            </w:tcBorders>
            <w:shd w:val="clear" w:color="auto" w:fill="auto"/>
            <w:vAlign w:val="center"/>
          </w:tcPr>
          <w:p w14:paraId="2D0215D2" w14:textId="77777777" w:rsidR="00AE26A8" w:rsidRPr="00E16752" w:rsidRDefault="00AE26A8" w:rsidP="00A41D56">
            <w:pPr>
              <w:rPr>
                <w:rFonts w:ascii="Tahoma" w:hAnsi="Tahoma" w:cs="Tahoma"/>
                <w:noProof/>
                <w:color w:val="000000" w:themeColor="text1"/>
                <w:sz w:val="20"/>
                <w:szCs w:val="20"/>
                <w:lang w:val="en-GB"/>
              </w:rPr>
            </w:pPr>
            <w:r w:rsidRPr="00E16752">
              <w:rPr>
                <w:rFonts w:ascii="Tahoma" w:hAnsi="Tahoma" w:cs="Tahoma"/>
                <w:color w:val="000000" w:themeColor="text1"/>
                <w:sz w:val="20"/>
                <w:szCs w:val="20"/>
                <w:u w:val="single"/>
                <w:lang w:val="en-GB"/>
              </w:rPr>
              <w:t>Provider</w:t>
            </w:r>
            <w:r w:rsidRPr="00E16752">
              <w:rPr>
                <w:rFonts w:ascii="Tahoma" w:hAnsi="Tahoma" w:cs="Tahoma"/>
                <w:noProof/>
                <w:color w:val="000000" w:themeColor="text1"/>
                <w:sz w:val="20"/>
                <w:szCs w:val="20"/>
                <w:lang w:val="en-GB"/>
              </w:rPr>
              <w:t>:</w:t>
            </w:r>
          </w:p>
          <w:p w14:paraId="440BDD66" w14:textId="77777777" w:rsidR="00AE26A8" w:rsidRPr="00E16752" w:rsidRDefault="00AE26A8" w:rsidP="00612951">
            <w:pPr>
              <w:pStyle w:val="ListParagraph"/>
              <w:numPr>
                <w:ilvl w:val="0"/>
                <w:numId w:val="31"/>
              </w:numPr>
              <w:tabs>
                <w:tab w:val="left" w:pos="227"/>
              </w:tabs>
              <w:ind w:left="-43" w:firstLine="43"/>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lang w:val="en-GB"/>
              </w:rPr>
              <w:t>Prepares a comprehensive document outlining the warranty supervision procedure;</w:t>
            </w:r>
          </w:p>
          <w:p w14:paraId="1639702B" w14:textId="77777777" w:rsidR="00AE26A8" w:rsidRPr="00E16752" w:rsidRDefault="00AE26A8" w:rsidP="00612951">
            <w:pPr>
              <w:pStyle w:val="ListParagraph"/>
              <w:numPr>
                <w:ilvl w:val="0"/>
                <w:numId w:val="31"/>
              </w:numPr>
              <w:tabs>
                <w:tab w:val="left" w:pos="227"/>
              </w:tabs>
              <w:ind w:left="-43" w:firstLine="43"/>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lang w:val="en-GB"/>
              </w:rPr>
              <w:t>Provides 12 months of warranty service, as stipulated in the contract.</w:t>
            </w:r>
          </w:p>
          <w:p w14:paraId="3490DA7E" w14:textId="77777777" w:rsidR="00AE26A8" w:rsidRPr="00E16752" w:rsidRDefault="00AE26A8" w:rsidP="00A41D56">
            <w:pPr>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u w:val="single"/>
                <w:lang w:val="en-GB"/>
              </w:rPr>
              <w:t>Buyer</w:t>
            </w:r>
            <w:r w:rsidRPr="00E16752">
              <w:rPr>
                <w:rFonts w:ascii="Tahoma" w:hAnsi="Tahoma" w:cs="Tahoma"/>
                <w:noProof/>
                <w:color w:val="000000" w:themeColor="text1"/>
                <w:sz w:val="20"/>
                <w:szCs w:val="20"/>
                <w:lang w:val="en-GB"/>
              </w:rPr>
              <w:t>:</w:t>
            </w:r>
          </w:p>
          <w:p w14:paraId="341AE872" w14:textId="77777777" w:rsidR="00AE26A8" w:rsidRPr="00E16752" w:rsidRDefault="00AE26A8" w:rsidP="00612951">
            <w:pPr>
              <w:pStyle w:val="ListParagraph"/>
              <w:numPr>
                <w:ilvl w:val="0"/>
                <w:numId w:val="32"/>
              </w:numPr>
              <w:tabs>
                <w:tab w:val="left" w:pos="227"/>
              </w:tabs>
              <w:ind w:left="-43" w:firstLine="0"/>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lang w:val="en-GB"/>
              </w:rPr>
              <w:t>Operates the developed system as intended;</w:t>
            </w:r>
          </w:p>
          <w:p w14:paraId="07541AA2" w14:textId="77777777" w:rsidR="00AE26A8" w:rsidRPr="00E16752" w:rsidRDefault="00AE26A8" w:rsidP="00612951">
            <w:pPr>
              <w:pStyle w:val="ListParagraph"/>
              <w:numPr>
                <w:ilvl w:val="0"/>
                <w:numId w:val="32"/>
              </w:numPr>
              <w:tabs>
                <w:tab w:val="left" w:pos="227"/>
              </w:tabs>
              <w:ind w:left="-43" w:firstLine="0"/>
              <w:rPr>
                <w:rFonts w:ascii="Tahoma" w:hAnsi="Tahoma" w:cs="Tahoma"/>
                <w:noProof/>
                <w:color w:val="000000" w:themeColor="text1"/>
                <w:sz w:val="20"/>
                <w:szCs w:val="20"/>
                <w:lang w:val="en-GB"/>
              </w:rPr>
            </w:pPr>
            <w:r w:rsidRPr="00E16752">
              <w:rPr>
                <w:rFonts w:ascii="Tahoma" w:hAnsi="Tahoma" w:cs="Tahoma"/>
                <w:noProof/>
                <w:color w:val="000000" w:themeColor="text1"/>
                <w:sz w:val="20"/>
                <w:szCs w:val="20"/>
                <w:lang w:val="en-GB"/>
              </w:rPr>
              <w:t>Documents any errors detected during the system’s operation.</w:t>
            </w:r>
          </w:p>
          <w:p w14:paraId="408E7BB0" w14:textId="77777777" w:rsidR="00AE26A8" w:rsidRPr="00E16752" w:rsidRDefault="00AE26A8" w:rsidP="00A41D56">
            <w:pPr>
              <w:rPr>
                <w:rFonts w:ascii="Tahoma" w:hAnsi="Tahoma" w:cs="Tahoma"/>
                <w:noProof/>
                <w:color w:val="000000" w:themeColor="text1"/>
                <w:sz w:val="20"/>
                <w:szCs w:val="20"/>
                <w:lang w:val="en-GB"/>
              </w:rPr>
            </w:pPr>
          </w:p>
          <w:p w14:paraId="352BE9AD" w14:textId="77777777" w:rsidR="00AE26A8" w:rsidRPr="00E16752" w:rsidRDefault="00AE26A8" w:rsidP="00A41D56">
            <w:pPr>
              <w:rPr>
                <w:rFonts w:ascii="Tahoma" w:hAnsi="Tahoma" w:cs="Tahoma"/>
                <w:noProof/>
                <w:color w:val="000000" w:themeColor="text1"/>
                <w:sz w:val="20"/>
                <w:szCs w:val="20"/>
                <w:lang w:val="en-GB"/>
              </w:rPr>
            </w:pPr>
          </w:p>
        </w:tc>
        <w:tc>
          <w:tcPr>
            <w:tcW w:w="624" w:type="pct"/>
            <w:tcBorders>
              <w:top w:val="single" w:sz="4" w:space="0" w:color="auto"/>
              <w:left w:val="single" w:sz="4" w:space="0" w:color="auto"/>
              <w:bottom w:val="single" w:sz="4" w:space="0" w:color="auto"/>
              <w:right w:val="single" w:sz="4" w:space="0" w:color="auto"/>
            </w:tcBorders>
          </w:tcPr>
          <w:p w14:paraId="380F30F6" w14:textId="07C19A21" w:rsidR="00AE26A8" w:rsidRPr="00AE26A8" w:rsidRDefault="00387BBE" w:rsidP="00E16752">
            <w:pPr>
              <w:pStyle w:val="DocumentText"/>
              <w:tabs>
                <w:tab w:val="left" w:pos="204"/>
              </w:tabs>
              <w:spacing w:line="240" w:lineRule="auto"/>
              <w:ind w:firstLine="0"/>
              <w:jc w:val="left"/>
              <w:rPr>
                <w:rFonts w:ascii="Tahoma" w:hAnsi="Tahoma" w:cs="Tahoma"/>
                <w:noProof/>
                <w:color w:val="000000" w:themeColor="text1"/>
                <w:sz w:val="20"/>
                <w:szCs w:val="20"/>
                <w:lang w:val="en-GB"/>
              </w:rPr>
            </w:pPr>
            <w:r>
              <w:rPr>
                <w:rFonts w:ascii="Tahoma" w:hAnsi="Tahoma" w:cs="Tahoma"/>
                <w:noProof/>
                <w:color w:val="000000" w:themeColor="text1"/>
                <w:sz w:val="20"/>
                <w:szCs w:val="20"/>
                <w:lang w:val="en-GB"/>
              </w:rPr>
              <w:t>R-9 – Warranty documentation</w:t>
            </w:r>
          </w:p>
        </w:tc>
        <w:tc>
          <w:tcPr>
            <w:tcW w:w="2301" w:type="pct"/>
            <w:tcBorders>
              <w:top w:val="single" w:sz="4" w:space="0" w:color="auto"/>
              <w:left w:val="single" w:sz="4" w:space="0" w:color="auto"/>
              <w:bottom w:val="single" w:sz="4" w:space="0" w:color="auto"/>
              <w:right w:val="single" w:sz="4" w:space="0" w:color="auto"/>
            </w:tcBorders>
          </w:tcPr>
          <w:p w14:paraId="70B06A69" w14:textId="351314BC" w:rsidR="00AE26A8" w:rsidRPr="00E16752" w:rsidRDefault="00AE26A8" w:rsidP="00E719A5">
            <w:pPr>
              <w:pStyle w:val="DocumentText"/>
              <w:numPr>
                <w:ilvl w:val="0"/>
                <w:numId w:val="8"/>
              </w:numPr>
              <w:tabs>
                <w:tab w:val="left" w:pos="204"/>
              </w:tabs>
              <w:spacing w:line="240" w:lineRule="auto"/>
              <w:ind w:left="0" w:firstLine="0"/>
              <w:jc w:val="left"/>
              <w:rPr>
                <w:rFonts w:ascii="Tahoma" w:hAnsi="Tahoma" w:cs="Tahoma"/>
                <w:color w:val="000000" w:themeColor="text1"/>
                <w:sz w:val="20"/>
                <w:szCs w:val="20"/>
                <w:lang w:val="en-GB"/>
              </w:rPr>
            </w:pPr>
            <w:r w:rsidRPr="00E16752">
              <w:rPr>
                <w:rFonts w:ascii="Tahoma" w:hAnsi="Tahoma" w:cs="Tahoma"/>
                <w:noProof/>
                <w:color w:val="000000" w:themeColor="text1"/>
                <w:sz w:val="20"/>
                <w:szCs w:val="20"/>
                <w:lang w:val="en-GB"/>
              </w:rPr>
              <w:t>Detailed and harmonized document outlining the warranty supervision procedures;</w:t>
            </w:r>
          </w:p>
          <w:p w14:paraId="3AEF32CF" w14:textId="7B81586B" w:rsidR="00AE26A8" w:rsidRPr="00E16752" w:rsidRDefault="00AE26A8" w:rsidP="00E719A5">
            <w:pPr>
              <w:pStyle w:val="DocumentText"/>
              <w:numPr>
                <w:ilvl w:val="0"/>
                <w:numId w:val="8"/>
              </w:numPr>
              <w:tabs>
                <w:tab w:val="left" w:pos="204"/>
              </w:tabs>
              <w:spacing w:line="240" w:lineRule="auto"/>
              <w:ind w:left="0" w:firstLine="0"/>
              <w:jc w:val="left"/>
              <w:rPr>
                <w:rFonts w:ascii="Tahoma" w:hAnsi="Tahoma" w:cs="Tahoma"/>
                <w:color w:val="000000" w:themeColor="text1"/>
                <w:sz w:val="20"/>
                <w:szCs w:val="20"/>
                <w:lang w:val="en-GB"/>
              </w:rPr>
            </w:pPr>
            <w:r w:rsidRPr="00E16752">
              <w:rPr>
                <w:rFonts w:ascii="Tahoma" w:hAnsi="Tahoma" w:cs="Tahoma"/>
                <w:noProof/>
                <w:color w:val="000000" w:themeColor="text1"/>
                <w:sz w:val="20"/>
                <w:szCs w:val="20"/>
                <w:lang w:val="en-GB" w:eastAsia="zh-CN"/>
              </w:rPr>
              <w:t>The specifics of the warranty care to be provided are described in section</w:t>
            </w:r>
            <w:r>
              <w:rPr>
                <w:rFonts w:ascii="Tahoma" w:hAnsi="Tahoma" w:cs="Tahoma"/>
                <w:noProof/>
                <w:color w:val="000000" w:themeColor="text1"/>
                <w:sz w:val="20"/>
                <w:szCs w:val="20"/>
                <w:lang w:val="en-GB" w:eastAsia="zh-CN"/>
              </w:rPr>
              <w:t xml:space="preserve"> </w:t>
            </w:r>
            <w:r>
              <w:rPr>
                <w:rFonts w:ascii="Tahoma" w:hAnsi="Tahoma" w:cs="Tahoma"/>
                <w:noProof/>
                <w:color w:val="000000" w:themeColor="text1"/>
                <w:sz w:val="20"/>
                <w:szCs w:val="20"/>
                <w:lang w:val="en-GB" w:eastAsia="zh-CN"/>
              </w:rPr>
              <w:fldChar w:fldCharType="begin"/>
            </w:r>
            <w:r>
              <w:rPr>
                <w:rFonts w:ascii="Tahoma" w:hAnsi="Tahoma" w:cs="Tahoma"/>
                <w:noProof/>
                <w:color w:val="000000" w:themeColor="text1"/>
                <w:sz w:val="20"/>
                <w:szCs w:val="20"/>
                <w:lang w:val="en-GB" w:eastAsia="zh-CN"/>
              </w:rPr>
              <w:instrText xml:space="preserve"> REF _Ref182467288 \n \h  \* MERGEFORMAT </w:instrText>
            </w:r>
            <w:r>
              <w:rPr>
                <w:rFonts w:ascii="Tahoma" w:hAnsi="Tahoma" w:cs="Tahoma"/>
                <w:noProof/>
                <w:color w:val="000000" w:themeColor="text1"/>
                <w:sz w:val="20"/>
                <w:szCs w:val="20"/>
                <w:lang w:val="en-GB" w:eastAsia="zh-CN"/>
              </w:rPr>
            </w:r>
            <w:r>
              <w:rPr>
                <w:rFonts w:ascii="Tahoma" w:hAnsi="Tahoma" w:cs="Tahoma"/>
                <w:noProof/>
                <w:color w:val="000000" w:themeColor="text1"/>
                <w:sz w:val="20"/>
                <w:szCs w:val="20"/>
                <w:lang w:val="en-GB" w:eastAsia="zh-CN"/>
              </w:rPr>
              <w:fldChar w:fldCharType="separate"/>
            </w:r>
            <w:r w:rsidR="00612951">
              <w:rPr>
                <w:rFonts w:ascii="Tahoma" w:hAnsi="Tahoma" w:cs="Tahoma"/>
                <w:noProof/>
                <w:color w:val="000000" w:themeColor="text1"/>
                <w:sz w:val="20"/>
                <w:szCs w:val="20"/>
                <w:lang w:val="en-GB" w:eastAsia="zh-CN"/>
              </w:rPr>
              <w:t>6.6</w:t>
            </w:r>
            <w:r>
              <w:rPr>
                <w:rFonts w:ascii="Tahoma" w:hAnsi="Tahoma" w:cs="Tahoma"/>
                <w:noProof/>
                <w:color w:val="000000" w:themeColor="text1"/>
                <w:sz w:val="20"/>
                <w:szCs w:val="20"/>
                <w:lang w:val="en-GB" w:eastAsia="zh-CN"/>
              </w:rPr>
              <w:fldChar w:fldCharType="end"/>
            </w:r>
            <w:r w:rsidRPr="00E16752">
              <w:rPr>
                <w:rFonts w:ascii="Tahoma" w:hAnsi="Tahoma" w:cs="Tahoma"/>
                <w:noProof/>
                <w:color w:val="000000" w:themeColor="text1"/>
                <w:sz w:val="20"/>
                <w:szCs w:val="20"/>
                <w:lang w:val="en-GB" w:eastAsia="zh-CN"/>
              </w:rPr>
              <w:t xml:space="preserve"> "Requirements for warranty care".</w:t>
            </w:r>
          </w:p>
        </w:tc>
      </w:tr>
    </w:tbl>
    <w:p w14:paraId="17C5325A" w14:textId="77777777" w:rsidR="004F4F14" w:rsidRDefault="004F4F14" w:rsidP="00E74BC5">
      <w:pPr>
        <w:pStyle w:val="TekstasNr"/>
        <w:numPr>
          <w:ilvl w:val="0"/>
          <w:numId w:val="0"/>
        </w:numPr>
        <w:tabs>
          <w:tab w:val="clear" w:pos="1134"/>
          <w:tab w:val="left" w:pos="567"/>
        </w:tabs>
        <w:rPr>
          <w:rFonts w:ascii="Tahoma" w:hAnsi="Tahoma" w:cs="Tahoma"/>
        </w:rPr>
      </w:pPr>
    </w:p>
    <w:p w14:paraId="37589F2F" w14:textId="77777777" w:rsidR="007C3C78" w:rsidRDefault="007C3C78" w:rsidP="00E74BC5">
      <w:pPr>
        <w:pStyle w:val="TekstasNr"/>
        <w:numPr>
          <w:ilvl w:val="0"/>
          <w:numId w:val="0"/>
        </w:numPr>
        <w:tabs>
          <w:tab w:val="clear" w:pos="1134"/>
          <w:tab w:val="left" w:pos="567"/>
        </w:tabs>
        <w:rPr>
          <w:rFonts w:ascii="Tahoma" w:hAnsi="Tahoma" w:cs="Tahoma"/>
        </w:rPr>
      </w:pPr>
    </w:p>
    <w:p w14:paraId="0EAC03C8" w14:textId="60F125E9" w:rsidR="007C3C78" w:rsidRPr="008D4E20" w:rsidRDefault="007C3C78" w:rsidP="00E74BC5">
      <w:pPr>
        <w:pStyle w:val="TekstasNr"/>
        <w:numPr>
          <w:ilvl w:val="0"/>
          <w:numId w:val="0"/>
        </w:numPr>
        <w:tabs>
          <w:tab w:val="clear" w:pos="1134"/>
          <w:tab w:val="left" w:pos="567"/>
        </w:tabs>
        <w:rPr>
          <w:rFonts w:ascii="Tahoma" w:hAnsi="Tahoma" w:cs="Tahoma"/>
        </w:rPr>
        <w:sectPr w:rsidR="007C3C78" w:rsidRPr="008D4E20" w:rsidSect="009D5F6D">
          <w:headerReference w:type="default" r:id="rId30"/>
          <w:footerReference w:type="default" r:id="rId31"/>
          <w:headerReference w:type="first" r:id="rId32"/>
          <w:footerReference w:type="first" r:id="rId33"/>
          <w:pgSz w:w="16838" w:h="11906" w:orient="landscape"/>
          <w:pgMar w:top="1701" w:right="1134" w:bottom="567" w:left="1134" w:header="567" w:footer="567" w:gutter="0"/>
          <w:cols w:space="1296"/>
          <w:titlePg/>
          <w:docGrid w:linePitch="360"/>
        </w:sectPr>
      </w:pPr>
    </w:p>
    <w:p w14:paraId="0D5BFEEF" w14:textId="6B63C2EF" w:rsidR="00F36C2F" w:rsidRPr="00034C37" w:rsidRDefault="00F36C2F" w:rsidP="00F36C2F">
      <w:pPr>
        <w:pStyle w:val="Heading3"/>
        <w:rPr>
          <w:rFonts w:cs="Tahoma"/>
          <w:lang w:val="en-GB"/>
        </w:rPr>
      </w:pPr>
      <w:bookmarkStart w:id="105" w:name="_Toc182492653"/>
      <w:bookmarkStart w:id="106" w:name="_Toc182492654"/>
      <w:bookmarkStart w:id="107" w:name="_Toc182492655"/>
      <w:bookmarkStart w:id="108" w:name="_Toc182492656"/>
      <w:bookmarkStart w:id="109" w:name="_Toc182492657"/>
      <w:bookmarkStart w:id="110" w:name="_Toc182492658"/>
      <w:bookmarkStart w:id="111" w:name="_Toc182492659"/>
      <w:bookmarkStart w:id="112" w:name="_Toc182492660"/>
      <w:bookmarkStart w:id="113" w:name="_Toc182492661"/>
      <w:bookmarkStart w:id="114" w:name="_Toc182492662"/>
      <w:bookmarkStart w:id="115" w:name="_Toc144274562"/>
      <w:bookmarkStart w:id="116" w:name="_Toc187146694"/>
      <w:bookmarkEnd w:id="100"/>
      <w:bookmarkEnd w:id="105"/>
      <w:bookmarkEnd w:id="106"/>
      <w:bookmarkEnd w:id="107"/>
      <w:bookmarkEnd w:id="108"/>
      <w:bookmarkEnd w:id="109"/>
      <w:bookmarkEnd w:id="110"/>
      <w:bookmarkEnd w:id="111"/>
      <w:bookmarkEnd w:id="112"/>
      <w:bookmarkEnd w:id="113"/>
      <w:bookmarkEnd w:id="114"/>
      <w:r w:rsidRPr="00034C37">
        <w:rPr>
          <w:rFonts w:cs="Tahoma"/>
          <w:szCs w:val="22"/>
          <w:lang w:val="en-GB"/>
        </w:rPr>
        <w:lastRenderedPageBreak/>
        <w:t>Requirements for</w:t>
      </w:r>
      <w:r w:rsidRPr="00034C37">
        <w:rPr>
          <w:rFonts w:cs="Tahoma"/>
          <w:lang w:val="en-GB"/>
        </w:rPr>
        <w:t xml:space="preserve"> documentation and its coordination</w:t>
      </w:r>
      <w:bookmarkEnd w:id="116"/>
    </w:p>
    <w:p w14:paraId="1D4FC19C" w14:textId="77777777" w:rsidR="00F36C2F" w:rsidRPr="00703749" w:rsidRDefault="00F36C2F" w:rsidP="00F36C2F">
      <w:pPr>
        <w:rPr>
          <w:rFonts w:ascii="Tahoma" w:hAnsi="Tahoma" w:cs="Tahoma"/>
          <w:lang w:val="en-GB"/>
        </w:rPr>
      </w:pPr>
    </w:p>
    <w:p w14:paraId="17C34CA6" w14:textId="21B3E4CC" w:rsidR="00F36C2F" w:rsidRPr="00703749" w:rsidRDefault="00F36C2F" w:rsidP="00235179">
      <w:pPr>
        <w:pStyle w:val="Numeratedtext"/>
        <w:rPr>
          <w:lang w:val="en-GB"/>
        </w:rPr>
      </w:pPr>
      <w:r w:rsidRPr="441BC9C6">
        <w:rPr>
          <w:lang w:val="en-GB"/>
        </w:rPr>
        <w:t>All project documentation prepared by the Provider must be prepared in</w:t>
      </w:r>
      <w:r w:rsidR="003E2EC1">
        <w:rPr>
          <w:lang w:val="en-GB"/>
        </w:rPr>
        <w:t xml:space="preserve"> Confluence in both</w:t>
      </w:r>
      <w:r w:rsidRPr="441BC9C6">
        <w:rPr>
          <w:lang w:val="en-GB"/>
        </w:rPr>
        <w:t xml:space="preserve"> Lithuanian and English language</w:t>
      </w:r>
      <w:r w:rsidR="003E2EC1">
        <w:rPr>
          <w:lang w:val="en-GB"/>
        </w:rPr>
        <w:t>s,</w:t>
      </w:r>
      <w:r w:rsidRPr="441BC9C6">
        <w:rPr>
          <w:lang w:val="en-GB"/>
        </w:rPr>
        <w:t xml:space="preserve"> in accordance with the rules of the respective language grammar and formatting rules illustrated with diagrams, tables, graphs and other visual means, the presented material is arranged clearly, consistently and in detail.</w:t>
      </w:r>
    </w:p>
    <w:p w14:paraId="3A604104" w14:textId="3F952AC9" w:rsidR="00F36C2F" w:rsidRPr="00703749" w:rsidRDefault="00F36C2F" w:rsidP="00235179">
      <w:pPr>
        <w:pStyle w:val="Numeratedtext"/>
        <w:rPr>
          <w:lang w:val="en-GB"/>
        </w:rPr>
      </w:pPr>
      <w:r w:rsidRPr="441BC9C6">
        <w:rPr>
          <w:lang w:val="en-GB"/>
        </w:rPr>
        <w:t xml:space="preserve">Amended documents provided by the Provider must visibly </w:t>
      </w:r>
      <w:r w:rsidR="00CB77B7">
        <w:rPr>
          <w:lang w:val="en-GB"/>
        </w:rPr>
        <w:t xml:space="preserve">tracked within Confluence </w:t>
      </w:r>
      <w:r w:rsidRPr="441BC9C6">
        <w:rPr>
          <w:lang w:val="en-GB"/>
        </w:rPr>
        <w:t>to clearly indicate modifications.</w:t>
      </w:r>
    </w:p>
    <w:p w14:paraId="19AAFF96" w14:textId="06451777" w:rsidR="00F36C2F" w:rsidRPr="000A3655" w:rsidRDefault="00F36C2F" w:rsidP="00235179">
      <w:pPr>
        <w:pStyle w:val="Numeratedtext"/>
        <w:rPr>
          <w:lang w:val="en-GB"/>
        </w:rPr>
      </w:pPr>
      <w:r w:rsidRPr="000A3655">
        <w:rPr>
          <w:lang w:val="en-GB"/>
        </w:rPr>
        <w:t>The documents agreed with the Buyer must be amended during subsequent stages, if changes are made to the modified System, considering the results of the acceptance testing, other project activities and circumstances that are related to the content of the submitted documentation. The project documentation must be actualized (updated) and the final versions submitted within the deadlines agreed with the Buyer, but no later than by the date of submission of the final delivery-acceptance transfer act.</w:t>
      </w:r>
    </w:p>
    <w:p w14:paraId="501BDBC2" w14:textId="45E82088" w:rsidR="00F36C2F" w:rsidRPr="000A3655" w:rsidRDefault="00F36C2F" w:rsidP="00235179">
      <w:pPr>
        <w:pStyle w:val="Numeratedtext"/>
        <w:rPr>
          <w:lang w:val="en-GB"/>
        </w:rPr>
      </w:pPr>
      <w:r w:rsidRPr="441BC9C6">
        <w:rPr>
          <w:lang w:val="en-GB"/>
        </w:rPr>
        <w:t xml:space="preserve">Preliminary versions must be </w:t>
      </w:r>
      <w:r w:rsidR="000D0972">
        <w:rPr>
          <w:lang w:val="en-GB"/>
        </w:rPr>
        <w:t>maintained in Confluence</w:t>
      </w:r>
      <w:r w:rsidRPr="441BC9C6">
        <w:rPr>
          <w:lang w:val="en-GB"/>
        </w:rPr>
        <w:t xml:space="preserve">. Comments and corrections in draft documents must be provided </w:t>
      </w:r>
      <w:r w:rsidR="000D0972">
        <w:rPr>
          <w:lang w:val="en-GB"/>
        </w:rPr>
        <w:t>using Confluence’s commenting and change-tracking functionalities</w:t>
      </w:r>
      <w:r w:rsidRPr="441BC9C6">
        <w:rPr>
          <w:lang w:val="en-GB"/>
        </w:rPr>
        <w:t xml:space="preserve">. Additionally, version control must also be implemented </w:t>
      </w:r>
      <w:r w:rsidR="005F16BE">
        <w:rPr>
          <w:lang w:val="en-GB"/>
        </w:rPr>
        <w:t>using Confluence’s built-in versioning features</w:t>
      </w:r>
      <w:r w:rsidRPr="441BC9C6">
        <w:rPr>
          <w:lang w:val="en-GB"/>
        </w:rPr>
        <w:t>.</w:t>
      </w:r>
    </w:p>
    <w:p w14:paraId="57CA7924" w14:textId="40B9FDF9" w:rsidR="00F36C2F" w:rsidRPr="00703749" w:rsidRDefault="00F36C2F" w:rsidP="00235179">
      <w:pPr>
        <w:pStyle w:val="Numeratedtext"/>
        <w:rPr>
          <w:lang w:val="en-GB"/>
        </w:rPr>
      </w:pPr>
      <w:r w:rsidRPr="00703749">
        <w:rPr>
          <w:lang w:val="en-GB"/>
        </w:rPr>
        <w:t xml:space="preserve">The provider will have to prepare the documentation indicated in </w:t>
      </w:r>
      <w:r w:rsidR="00E93172">
        <w:rPr>
          <w:lang w:val="en-GB"/>
        </w:rPr>
        <w:t xml:space="preserve">section </w:t>
      </w:r>
      <w:r w:rsidR="00E93172">
        <w:rPr>
          <w:lang w:val="en-GB"/>
        </w:rPr>
        <w:fldChar w:fldCharType="begin"/>
      </w:r>
      <w:r w:rsidR="00E93172">
        <w:rPr>
          <w:lang w:val="en-GB"/>
        </w:rPr>
        <w:instrText xml:space="preserve"> REF _Ref182486703 \n \h </w:instrText>
      </w:r>
      <w:r w:rsidR="00E93172">
        <w:rPr>
          <w:lang w:val="en-GB"/>
        </w:rPr>
      </w:r>
      <w:r w:rsidR="00E93172">
        <w:rPr>
          <w:lang w:val="en-GB"/>
        </w:rPr>
        <w:fldChar w:fldCharType="separate"/>
      </w:r>
      <w:r w:rsidR="00612951">
        <w:rPr>
          <w:lang w:val="en-GB"/>
        </w:rPr>
        <w:t>6.4</w:t>
      </w:r>
      <w:r w:rsidR="00E93172">
        <w:rPr>
          <w:lang w:val="en-GB"/>
        </w:rPr>
        <w:fldChar w:fldCharType="end"/>
      </w:r>
      <w:r w:rsidR="00E723D6">
        <w:rPr>
          <w:lang w:val="en-GB"/>
        </w:rPr>
        <w:t xml:space="preserve"> table</w:t>
      </w:r>
      <w:r w:rsidRPr="00703749">
        <w:rPr>
          <w:lang w:val="en-GB"/>
        </w:rPr>
        <w:t xml:space="preserve"> "Stages of service implementation".</w:t>
      </w:r>
    </w:p>
    <w:p w14:paraId="0D9647DA" w14:textId="77777777" w:rsidR="00F36C2F" w:rsidRPr="00703749" w:rsidRDefault="00F36C2F" w:rsidP="00235179">
      <w:pPr>
        <w:pStyle w:val="Numeratedtext"/>
        <w:rPr>
          <w:lang w:val="en-GB"/>
        </w:rPr>
      </w:pPr>
      <w:r w:rsidRPr="000A3655">
        <w:rPr>
          <w:lang w:val="en-GB"/>
        </w:rPr>
        <w:t>All documents prepared by the Provider must be agreed upon with both the Buyer and the Service Provider. Detailed principles and deadlines for the coordination of documents must be outlined and agreed upon in the Service Provision Regulation developed by the Provider.</w:t>
      </w:r>
    </w:p>
    <w:p w14:paraId="594F2DA4" w14:textId="7C75C8A6" w:rsidR="00F36C2F" w:rsidRPr="00703749" w:rsidRDefault="00F36C2F" w:rsidP="00235179">
      <w:pPr>
        <w:pStyle w:val="Numeratedtext"/>
        <w:rPr>
          <w:lang w:val="en-GB"/>
        </w:rPr>
      </w:pPr>
      <w:r w:rsidRPr="441BC9C6">
        <w:rPr>
          <w:lang w:val="en-GB"/>
        </w:rPr>
        <w:t xml:space="preserve"> The final versions of the documents must be </w:t>
      </w:r>
      <w:r w:rsidR="0082763D">
        <w:rPr>
          <w:lang w:val="en-GB"/>
        </w:rPr>
        <w:t xml:space="preserve">available in Confluence. </w:t>
      </w:r>
      <w:r w:rsidRPr="441BC9C6">
        <w:rPr>
          <w:lang w:val="en-GB"/>
        </w:rPr>
        <w:t xml:space="preserve">Intermediate versions of documents are to be </w:t>
      </w:r>
      <w:r w:rsidR="00A671D0">
        <w:rPr>
          <w:lang w:val="en-GB"/>
        </w:rPr>
        <w:t>maintained only in Confluence</w:t>
      </w:r>
      <w:r w:rsidRPr="441BC9C6">
        <w:rPr>
          <w:lang w:val="en-GB"/>
        </w:rPr>
        <w:t>.</w:t>
      </w:r>
    </w:p>
    <w:p w14:paraId="4D96D64D" w14:textId="1175C0D9" w:rsidR="00F36C2F" w:rsidRPr="00703749" w:rsidRDefault="00F36C2F" w:rsidP="00235179">
      <w:pPr>
        <w:pStyle w:val="Numeratedtext"/>
        <w:rPr>
          <w:lang w:val="en-GB"/>
        </w:rPr>
      </w:pPr>
      <w:r w:rsidRPr="000A3655">
        <w:rPr>
          <w:lang w:val="en-GB"/>
        </w:rPr>
        <w:t>All Project documentation prepared by the Provider must be approved by the responsible persons of the Buyer.</w:t>
      </w:r>
    </w:p>
    <w:p w14:paraId="552875AC" w14:textId="77777777" w:rsidR="00A24660" w:rsidRDefault="00F36C2F" w:rsidP="00A24660">
      <w:pPr>
        <w:pStyle w:val="Numeratedtext"/>
        <w:rPr>
          <w:lang w:val="en-GB"/>
        </w:rPr>
      </w:pPr>
      <w:r w:rsidRPr="000A3655">
        <w:rPr>
          <w:lang w:val="en-GB"/>
        </w:rPr>
        <w:t>The Buyer and other interested parties must submit comments on the evaluated documentation</w:t>
      </w:r>
      <w:r w:rsidRPr="00703749">
        <w:rPr>
          <w:lang w:val="en-GB"/>
        </w:rPr>
        <w:t>:</w:t>
      </w:r>
    </w:p>
    <w:p w14:paraId="127746DD" w14:textId="5FF101D5" w:rsidR="00C04000" w:rsidRDefault="00E22FFB" w:rsidP="00612951">
      <w:pPr>
        <w:pStyle w:val="Numeratedtext"/>
        <w:numPr>
          <w:ilvl w:val="1"/>
          <w:numId w:val="35"/>
        </w:numPr>
        <w:rPr>
          <w:lang w:val="en-GB"/>
        </w:rPr>
      </w:pPr>
      <w:r>
        <w:rPr>
          <w:lang w:val="en-GB"/>
        </w:rPr>
        <w:t>W</w:t>
      </w:r>
      <w:r w:rsidR="00F36C2F" w:rsidRPr="00A24660">
        <w:rPr>
          <w:lang w:val="en-GB"/>
        </w:rPr>
        <w:t>ithin no more than 10 days for documents up to 100 pages</w:t>
      </w:r>
      <w:r>
        <w:rPr>
          <w:lang w:val="en-GB"/>
        </w:rPr>
        <w:t>.</w:t>
      </w:r>
    </w:p>
    <w:p w14:paraId="0027AC43" w14:textId="799ED3A6" w:rsidR="00C04000" w:rsidRDefault="00F36C2F" w:rsidP="00612951">
      <w:pPr>
        <w:pStyle w:val="Numeratedtext"/>
        <w:numPr>
          <w:ilvl w:val="1"/>
          <w:numId w:val="35"/>
        </w:numPr>
        <w:rPr>
          <w:lang w:val="en-GB"/>
        </w:rPr>
      </w:pPr>
      <w:r w:rsidRPr="00C04000">
        <w:rPr>
          <w:lang w:val="en-GB"/>
        </w:rPr>
        <w:t xml:space="preserve">Within </w:t>
      </w:r>
      <w:r w:rsidR="00E22FFB" w:rsidRPr="00C04000">
        <w:rPr>
          <w:lang w:val="en-GB"/>
        </w:rPr>
        <w:t>a period</w:t>
      </w:r>
      <w:r w:rsidRPr="00C04000">
        <w:rPr>
          <w:lang w:val="en-GB"/>
        </w:rPr>
        <w:t xml:space="preserve"> agreed with the Provider, not less than 10 days, for documents exceeding 100 pages</w:t>
      </w:r>
      <w:r w:rsidR="00E22FFB">
        <w:rPr>
          <w:lang w:val="en-GB"/>
        </w:rPr>
        <w:t>.</w:t>
      </w:r>
    </w:p>
    <w:p w14:paraId="34E1BE0B" w14:textId="77777777" w:rsidR="00C04000" w:rsidRDefault="00F36C2F" w:rsidP="00C04000">
      <w:pPr>
        <w:pStyle w:val="Numeratedtext"/>
        <w:rPr>
          <w:lang w:val="en-GB"/>
        </w:rPr>
      </w:pPr>
      <w:r w:rsidRPr="00C04000">
        <w:rPr>
          <w:lang w:val="en-GB"/>
        </w:rPr>
        <w:t>After receiving comments, the Provider must make the required corrections according to the following timelines:</w:t>
      </w:r>
    </w:p>
    <w:p w14:paraId="0C9341F9" w14:textId="77777777" w:rsidR="00C04000" w:rsidRDefault="00F36C2F" w:rsidP="00612951">
      <w:pPr>
        <w:pStyle w:val="Numeratedtext"/>
        <w:numPr>
          <w:ilvl w:val="1"/>
          <w:numId w:val="35"/>
        </w:numPr>
        <w:rPr>
          <w:lang w:val="en-GB"/>
        </w:rPr>
      </w:pPr>
      <w:r w:rsidRPr="00C04000">
        <w:rPr>
          <w:lang w:val="en-GB"/>
        </w:rPr>
        <w:t>for documents up to 100 pages, corrections must be made within 5 working days;</w:t>
      </w:r>
    </w:p>
    <w:p w14:paraId="078C5950" w14:textId="51A39B8D" w:rsidR="00F36C2F" w:rsidRPr="00C04000" w:rsidRDefault="00F36C2F" w:rsidP="00612951">
      <w:pPr>
        <w:pStyle w:val="Numeratedtext"/>
        <w:numPr>
          <w:ilvl w:val="1"/>
          <w:numId w:val="35"/>
        </w:numPr>
        <w:rPr>
          <w:lang w:val="en-GB"/>
        </w:rPr>
      </w:pPr>
      <w:r w:rsidRPr="00C04000">
        <w:rPr>
          <w:lang w:val="en-GB"/>
        </w:rPr>
        <w:t>for documents over 100 pages, corrections must be completed within a maximum of 10 working days.</w:t>
      </w:r>
    </w:p>
    <w:p w14:paraId="2E4B16C6" w14:textId="77777777" w:rsidR="00F36C2F" w:rsidRPr="00703749" w:rsidRDefault="00F36C2F" w:rsidP="00235179">
      <w:pPr>
        <w:pStyle w:val="Numeratedtext"/>
        <w:rPr>
          <w:lang w:val="en-GB"/>
        </w:rPr>
      </w:pPr>
      <w:r w:rsidRPr="000A3655">
        <w:rPr>
          <w:lang w:val="en-GB"/>
        </w:rPr>
        <w:t xml:space="preserve">The </w:t>
      </w:r>
      <w:r w:rsidRPr="00703749">
        <w:rPr>
          <w:lang w:val="en-GB"/>
        </w:rPr>
        <w:t>Buyer</w:t>
      </w:r>
      <w:r w:rsidRPr="000A3655">
        <w:rPr>
          <w:lang w:val="en-GB"/>
        </w:rPr>
        <w:t>’s GitLab repository must be used to store the system source codes.</w:t>
      </w:r>
    </w:p>
    <w:p w14:paraId="790BEB13" w14:textId="77777777" w:rsidR="00F36C2F" w:rsidRPr="00703749" w:rsidRDefault="00F36C2F" w:rsidP="00235179">
      <w:pPr>
        <w:pStyle w:val="Numeratedtext"/>
        <w:rPr>
          <w:lang w:val="en-GB"/>
        </w:rPr>
      </w:pPr>
      <w:r w:rsidRPr="000A3655">
        <w:rPr>
          <w:lang w:val="en-GB"/>
        </w:rPr>
        <w:t>For processes ensuring and installing system quality, the Buyer’s GitLab repository must be used.</w:t>
      </w:r>
    </w:p>
    <w:p w14:paraId="594635EE" w14:textId="77777777" w:rsidR="00F36C2F" w:rsidRPr="00703749" w:rsidRDefault="00F36C2F" w:rsidP="00235179">
      <w:pPr>
        <w:pStyle w:val="Numeratedtext"/>
        <w:rPr>
          <w:lang w:val="en-GB"/>
        </w:rPr>
      </w:pPr>
      <w:r w:rsidRPr="000A3655">
        <w:rPr>
          <w:lang w:val="en-GB"/>
        </w:rPr>
        <w:t>During the system development, the Buyer intends to conduct both automatic and manual software source code analysis review procedures on the GitLab platform. The Provider must consider these reviews and make changes in accordance with the Buyer's comments.</w:t>
      </w:r>
    </w:p>
    <w:p w14:paraId="758FD961" w14:textId="77777777" w:rsidR="00F36C2F" w:rsidRPr="00703749" w:rsidRDefault="00F36C2F" w:rsidP="00235179">
      <w:pPr>
        <w:pStyle w:val="Numeratedtext"/>
        <w:rPr>
          <w:lang w:val="en-GB"/>
        </w:rPr>
      </w:pPr>
      <w:r w:rsidRPr="000A3655">
        <w:rPr>
          <w:lang w:val="en-GB"/>
        </w:rPr>
        <w:t>During the system development, static code analysis tools must be coordinated and utilized with the Buyer to ensure code compliance with good practices, correct syntax formation, and security vulnerability checks.</w:t>
      </w:r>
    </w:p>
    <w:p w14:paraId="2A9349FD" w14:textId="77777777" w:rsidR="00F36C2F" w:rsidRPr="00703749" w:rsidRDefault="00F36C2F" w:rsidP="00235179">
      <w:pPr>
        <w:pStyle w:val="Numeratedtext"/>
        <w:rPr>
          <w:lang w:val="en-GB"/>
        </w:rPr>
      </w:pPr>
      <w:r w:rsidRPr="000A3655">
        <w:rPr>
          <w:lang w:val="en-GB"/>
        </w:rPr>
        <w:t>For the development of the system and its components, frameworks such as Spring, Spring Boot, Symfony, or equivalents must be used for the creation of web and/or microservices.</w:t>
      </w:r>
    </w:p>
    <w:p w14:paraId="6F8A2A2D" w14:textId="77777777" w:rsidR="00F36C2F" w:rsidRPr="00703749" w:rsidRDefault="00F36C2F" w:rsidP="00235179">
      <w:pPr>
        <w:pStyle w:val="Numeratedtext"/>
        <w:rPr>
          <w:lang w:val="en-GB"/>
        </w:rPr>
      </w:pPr>
      <w:r w:rsidRPr="000A3655">
        <w:rPr>
          <w:lang w:val="en-GB"/>
        </w:rPr>
        <w:t>The system and its components must be capable of operating with a common data layer (Persistent Storage).</w:t>
      </w:r>
    </w:p>
    <w:p w14:paraId="3C496979" w14:textId="77777777" w:rsidR="00C04000" w:rsidRDefault="00F36C2F" w:rsidP="00C04000">
      <w:pPr>
        <w:pStyle w:val="Numeratedtext"/>
        <w:rPr>
          <w:lang w:val="en-GB"/>
        </w:rPr>
      </w:pPr>
      <w:r w:rsidRPr="000A3655">
        <w:rPr>
          <w:lang w:val="en-GB"/>
        </w:rPr>
        <w:t>The systems must be able to operate with a common memory layer (RAM).</w:t>
      </w:r>
    </w:p>
    <w:p w14:paraId="761346E2" w14:textId="04D9ACC4" w:rsidR="00373287" w:rsidRPr="00E16752" w:rsidRDefault="00F36C2F" w:rsidP="000413A7">
      <w:pPr>
        <w:pStyle w:val="Numeratedtext"/>
        <w:numPr>
          <w:ilvl w:val="0"/>
          <w:numId w:val="0"/>
        </w:numPr>
        <w:rPr>
          <w:color w:val="0070C0"/>
          <w:lang w:val="en-GB"/>
        </w:rPr>
      </w:pPr>
      <w:r w:rsidRPr="00C04000">
        <w:rPr>
          <w:lang w:val="en-GB"/>
        </w:rPr>
        <w:lastRenderedPageBreak/>
        <w:t>Integration must be conducted in accordance with good practices based on 'Dependency Management' principles, where integration packages are developed as separate software libraries and implemented using tools like Maven, Composer, or equivalents.</w:t>
      </w:r>
    </w:p>
    <w:p w14:paraId="161A11E6" w14:textId="77777777" w:rsidR="00DE1413" w:rsidRPr="00703749" w:rsidRDefault="00DE1413" w:rsidP="006D1F9B">
      <w:pPr>
        <w:pStyle w:val="Heading3"/>
        <w:rPr>
          <w:lang w:val="en-GB"/>
        </w:rPr>
      </w:pPr>
      <w:bookmarkStart w:id="117" w:name="_Ref180572324"/>
      <w:bookmarkStart w:id="118" w:name="_Toc187146695"/>
      <w:bookmarkEnd w:id="115"/>
      <w:r w:rsidRPr="00703749">
        <w:rPr>
          <w:lang w:val="en-GB"/>
        </w:rPr>
        <w:t>Requirements for analysis and design</w:t>
      </w:r>
      <w:bookmarkEnd w:id="117"/>
      <w:bookmarkEnd w:id="118"/>
    </w:p>
    <w:p w14:paraId="44B66FA5" w14:textId="4BC45EF8" w:rsidR="00DE1413" w:rsidRPr="00703749" w:rsidRDefault="00DE1413" w:rsidP="00235179">
      <w:pPr>
        <w:pStyle w:val="Numeratedtext"/>
        <w:rPr>
          <w:lang w:val="en-GB"/>
        </w:rPr>
      </w:pPr>
      <w:r w:rsidRPr="000A3655">
        <w:rPr>
          <w:lang w:val="en-GB"/>
        </w:rPr>
        <w:t xml:space="preserve">The detailed requirements analysis document must include use cases prepared according to the functional and non-functional requirements of the Technical Specification and the needs expressed by the Buyer. These use cases should include usage case diagrams and detailed descriptions, specifying steps (main course, alternative course, exceptional progress), and other constraints using Unified </w:t>
      </w:r>
      <w:proofErr w:type="spellStart"/>
      <w:r w:rsidRPr="000A3655">
        <w:rPr>
          <w:lang w:val="en-GB"/>
        </w:rPr>
        <w:t>Modeling</w:t>
      </w:r>
      <w:proofErr w:type="spellEnd"/>
      <w:r w:rsidRPr="000A3655">
        <w:rPr>
          <w:lang w:val="en-GB"/>
        </w:rPr>
        <w:t xml:space="preserve"> Language (UML) notation. All functional and non-functional requirements of the Technical Specification must be linked to the content of the detailed analysis document (chapters, appendices, diagrams, etc.). This linking must be clear in illustrating how each requirement of the RPO is designed and realized.</w:t>
      </w:r>
    </w:p>
    <w:p w14:paraId="25E5F039" w14:textId="77777777" w:rsidR="00DE1413" w:rsidRPr="00703749" w:rsidRDefault="00DE1413" w:rsidP="00235179">
      <w:pPr>
        <w:pStyle w:val="Numeratedtext"/>
        <w:rPr>
          <w:lang w:val="en-GB"/>
        </w:rPr>
      </w:pPr>
      <w:r w:rsidRPr="000A3655">
        <w:rPr>
          <w:lang w:val="en-GB"/>
        </w:rPr>
        <w:t>During the analysis and design stages, the Provider shall conduct meetings with operational specialists appointed by the Buyer and specialists from other relevant institutions to ensure all stakeholder inputs are considered.</w:t>
      </w:r>
    </w:p>
    <w:p w14:paraId="53E3473D" w14:textId="086B3749" w:rsidR="004F4F14" w:rsidRPr="006955DD" w:rsidRDefault="00DE1413" w:rsidP="006955DD">
      <w:pPr>
        <w:pStyle w:val="Numeratedtext"/>
        <w:rPr>
          <w:lang w:val="en-GB"/>
        </w:rPr>
      </w:pPr>
      <w:r w:rsidRPr="000A3655">
        <w:rPr>
          <w:lang w:val="en-GB"/>
        </w:rPr>
        <w:t>During the detailed analysis and design stages, the Provider shall refine the functional and non-functional requirements of the RPO to develop a System that fully meets the expressed needs of the Buyer.</w:t>
      </w:r>
    </w:p>
    <w:p w14:paraId="044B32D5" w14:textId="77777777" w:rsidR="005D07EB" w:rsidRPr="00703749" w:rsidRDefault="005D07EB" w:rsidP="005D07EB">
      <w:pPr>
        <w:pStyle w:val="Heading3"/>
        <w:rPr>
          <w:lang w:val="en-GB"/>
        </w:rPr>
      </w:pPr>
      <w:bookmarkStart w:id="119" w:name="_Ref180672665"/>
      <w:bookmarkStart w:id="120" w:name="_Toc144274563"/>
      <w:bookmarkStart w:id="121" w:name="_Toc187146696"/>
      <w:r w:rsidRPr="441BC9C6">
        <w:rPr>
          <w:lang w:val="en-GB"/>
        </w:rPr>
        <w:t>Deployment requirements</w:t>
      </w:r>
      <w:bookmarkEnd w:id="119"/>
      <w:bookmarkEnd w:id="121"/>
    </w:p>
    <w:p w14:paraId="49C2D721" w14:textId="77777777" w:rsidR="005D07EB" w:rsidRPr="00E22FFB" w:rsidRDefault="005D07EB" w:rsidP="00235179">
      <w:pPr>
        <w:pStyle w:val="Numeratedtext"/>
        <w:rPr>
          <w:lang w:val="en-GB"/>
        </w:rPr>
      </w:pPr>
      <w:r w:rsidRPr="00E22FFB">
        <w:rPr>
          <w:lang w:val="en-GB"/>
        </w:rPr>
        <w:t>The data backup mechanism must be configured, and data recovery procedures must be described and tested to ensure reliability and quick restoration in case of data loss.</w:t>
      </w:r>
    </w:p>
    <w:p w14:paraId="52C3E1E2" w14:textId="3A510284" w:rsidR="005D07EB" w:rsidRPr="00E22FFB" w:rsidRDefault="005D07EB" w:rsidP="00235179">
      <w:pPr>
        <w:pStyle w:val="Numeratedtext"/>
        <w:rPr>
          <w:lang w:val="en-GB"/>
        </w:rPr>
      </w:pPr>
      <w:r w:rsidRPr="00E22FFB">
        <w:rPr>
          <w:lang w:val="en-GB"/>
        </w:rPr>
        <w:t xml:space="preserve">The installation of versions of the system must be carried out in stages, with each service station using the System separately to ensure system integrity and minimal disruption. </w:t>
      </w:r>
    </w:p>
    <w:p w14:paraId="3FBD6D39" w14:textId="77777777" w:rsidR="005D07EB" w:rsidRPr="00E22FFB" w:rsidRDefault="005D07EB" w:rsidP="00235179">
      <w:pPr>
        <w:pStyle w:val="Numeratedtext"/>
        <w:rPr>
          <w:lang w:val="en-GB"/>
        </w:rPr>
      </w:pPr>
      <w:r w:rsidRPr="00E22FFB">
        <w:rPr>
          <w:lang w:val="en-GB"/>
        </w:rPr>
        <w:t>The installation of versions of the system must follow the prescribed order:</w:t>
      </w:r>
    </w:p>
    <w:p w14:paraId="6114008B" w14:textId="31331B24" w:rsidR="005D07EB" w:rsidRPr="00AC14F6" w:rsidRDefault="005D07EB" w:rsidP="00612951">
      <w:pPr>
        <w:pStyle w:val="TekstasNr"/>
        <w:numPr>
          <w:ilvl w:val="1"/>
          <w:numId w:val="49"/>
        </w:numPr>
        <w:tabs>
          <w:tab w:val="clear" w:pos="1134"/>
          <w:tab w:val="left" w:pos="709"/>
        </w:tabs>
        <w:spacing w:after="0"/>
        <w:rPr>
          <w:rFonts w:ascii="Tahoma" w:hAnsi="Tahoma" w:cs="Tahoma"/>
          <w:sz w:val="22"/>
          <w:szCs w:val="22"/>
          <w:lang w:val="en-GB"/>
        </w:rPr>
      </w:pPr>
      <w:r w:rsidRPr="00E22FFB">
        <w:rPr>
          <w:rFonts w:ascii="Tahoma" w:hAnsi="Tahoma" w:cs="Tahoma"/>
          <w:sz w:val="22"/>
          <w:szCs w:val="22"/>
          <w:lang w:val="en-GB"/>
        </w:rPr>
        <w:t>A new version of the System is installed in the DEV environment</w:t>
      </w:r>
      <w:r w:rsidR="009538BE" w:rsidRPr="00E22FFB">
        <w:rPr>
          <w:rFonts w:ascii="Tahoma" w:hAnsi="Tahoma" w:cs="Tahoma"/>
          <w:sz w:val="22"/>
          <w:szCs w:val="22"/>
          <w:lang w:val="en-GB"/>
        </w:rPr>
        <w:t>.</w:t>
      </w:r>
    </w:p>
    <w:p w14:paraId="5765B05B" w14:textId="10A4F964" w:rsidR="005D07EB" w:rsidRPr="00AC14F6" w:rsidRDefault="005D07EB" w:rsidP="00612951">
      <w:pPr>
        <w:pStyle w:val="TekstasNr"/>
        <w:numPr>
          <w:ilvl w:val="2"/>
          <w:numId w:val="49"/>
        </w:numPr>
        <w:tabs>
          <w:tab w:val="clear" w:pos="1134"/>
          <w:tab w:val="left" w:pos="851"/>
        </w:tabs>
        <w:spacing w:after="0"/>
        <w:ind w:hanging="11"/>
        <w:rPr>
          <w:rFonts w:ascii="Tahoma" w:hAnsi="Tahoma" w:cs="Tahoma"/>
          <w:sz w:val="22"/>
          <w:szCs w:val="22"/>
          <w:lang w:val="en-GB"/>
        </w:rPr>
      </w:pPr>
      <w:r w:rsidRPr="00E22FFB">
        <w:rPr>
          <w:rFonts w:ascii="Tahoma" w:hAnsi="Tahoma" w:cs="Tahoma"/>
          <w:sz w:val="22"/>
          <w:szCs w:val="22"/>
          <w:lang w:val="en-GB"/>
        </w:rPr>
        <w:t>tests are performed on the installed version of the System</w:t>
      </w:r>
      <w:r w:rsidR="009538BE" w:rsidRPr="00E22FFB">
        <w:rPr>
          <w:rFonts w:ascii="Tahoma" w:hAnsi="Tahoma" w:cs="Tahoma"/>
          <w:sz w:val="22"/>
          <w:szCs w:val="22"/>
          <w:lang w:val="en-GB"/>
        </w:rPr>
        <w:t>.</w:t>
      </w:r>
    </w:p>
    <w:p w14:paraId="732B876B" w14:textId="74C9F1E5" w:rsidR="005D07EB" w:rsidRPr="00AC14F6" w:rsidRDefault="005D07EB" w:rsidP="00612951">
      <w:pPr>
        <w:pStyle w:val="TekstasNr"/>
        <w:numPr>
          <w:ilvl w:val="2"/>
          <w:numId w:val="49"/>
        </w:numPr>
        <w:tabs>
          <w:tab w:val="clear" w:pos="1134"/>
          <w:tab w:val="left" w:pos="851"/>
        </w:tabs>
        <w:spacing w:after="0"/>
        <w:ind w:hanging="11"/>
        <w:rPr>
          <w:rFonts w:ascii="Tahoma" w:hAnsi="Tahoma" w:cs="Tahoma"/>
          <w:sz w:val="22"/>
          <w:szCs w:val="22"/>
          <w:lang w:val="en-GB"/>
        </w:rPr>
      </w:pPr>
      <w:r w:rsidRPr="00E22FFB">
        <w:rPr>
          <w:rFonts w:ascii="Tahoma" w:hAnsi="Tahoma" w:cs="Tahoma"/>
          <w:sz w:val="22"/>
          <w:szCs w:val="22"/>
          <w:lang w:val="en-GB"/>
        </w:rPr>
        <w:t>if testing is unsuccessful, necessary changes are made to the System, and the installation process is repeated</w:t>
      </w:r>
      <w:r w:rsidR="009538BE" w:rsidRPr="00E22FFB">
        <w:rPr>
          <w:rFonts w:ascii="Tahoma" w:hAnsi="Tahoma" w:cs="Tahoma"/>
          <w:sz w:val="22"/>
          <w:szCs w:val="22"/>
          <w:lang w:val="en-GB"/>
        </w:rPr>
        <w:t>.</w:t>
      </w:r>
    </w:p>
    <w:p w14:paraId="67F71771" w14:textId="62555393" w:rsidR="005D07EB" w:rsidRPr="00AC14F6" w:rsidRDefault="005D07EB" w:rsidP="00612951">
      <w:pPr>
        <w:pStyle w:val="TekstasNr"/>
        <w:numPr>
          <w:ilvl w:val="2"/>
          <w:numId w:val="49"/>
        </w:numPr>
        <w:tabs>
          <w:tab w:val="clear" w:pos="1134"/>
          <w:tab w:val="left" w:pos="851"/>
        </w:tabs>
        <w:spacing w:after="0"/>
        <w:ind w:hanging="11"/>
        <w:rPr>
          <w:rFonts w:ascii="Tahoma" w:hAnsi="Tahoma" w:cs="Tahoma"/>
          <w:sz w:val="22"/>
          <w:szCs w:val="22"/>
          <w:lang w:val="en-GB"/>
        </w:rPr>
      </w:pPr>
      <w:r w:rsidRPr="00E22FFB">
        <w:rPr>
          <w:rFonts w:ascii="Tahoma" w:hAnsi="Tahoma" w:cs="Tahoma"/>
          <w:sz w:val="22"/>
          <w:szCs w:val="22"/>
          <w:lang w:val="en-GB"/>
        </w:rPr>
        <w:t>after successful completion of the tests, the installation process advances to the next stage</w:t>
      </w:r>
      <w:r w:rsidR="009538BE" w:rsidRPr="00E22FFB">
        <w:rPr>
          <w:rFonts w:ascii="Tahoma" w:hAnsi="Tahoma" w:cs="Tahoma"/>
          <w:sz w:val="22"/>
          <w:szCs w:val="22"/>
          <w:lang w:val="en-GB"/>
        </w:rPr>
        <w:t>.</w:t>
      </w:r>
    </w:p>
    <w:p w14:paraId="0D4B48C2" w14:textId="02C33857" w:rsidR="005D07EB" w:rsidRPr="00AC14F6" w:rsidRDefault="005D07EB" w:rsidP="00612951">
      <w:pPr>
        <w:pStyle w:val="TekstasNr"/>
        <w:numPr>
          <w:ilvl w:val="1"/>
          <w:numId w:val="49"/>
        </w:numPr>
        <w:tabs>
          <w:tab w:val="clear" w:pos="1134"/>
          <w:tab w:val="left" w:pos="709"/>
        </w:tabs>
        <w:spacing w:after="0"/>
        <w:rPr>
          <w:rFonts w:ascii="Tahoma" w:hAnsi="Tahoma" w:cs="Tahoma"/>
          <w:sz w:val="22"/>
          <w:szCs w:val="22"/>
          <w:lang w:val="en-GB"/>
        </w:rPr>
      </w:pPr>
      <w:r w:rsidRPr="00E22FFB">
        <w:rPr>
          <w:rFonts w:ascii="Tahoma" w:hAnsi="Tahoma" w:cs="Tahoma"/>
          <w:sz w:val="22"/>
          <w:szCs w:val="22"/>
          <w:lang w:val="en-GB"/>
        </w:rPr>
        <w:t>A new version of the System, successfully tested in the DEV environment, is installed in the TEST environment</w:t>
      </w:r>
      <w:r w:rsidR="009538BE" w:rsidRPr="00E22FFB">
        <w:rPr>
          <w:rFonts w:ascii="Tahoma" w:hAnsi="Tahoma" w:cs="Tahoma"/>
          <w:sz w:val="22"/>
          <w:szCs w:val="22"/>
          <w:lang w:val="en-GB"/>
        </w:rPr>
        <w:t>.</w:t>
      </w:r>
    </w:p>
    <w:p w14:paraId="1C32F3E0" w14:textId="612BFF8E" w:rsidR="005D07EB" w:rsidRPr="00AC14F6" w:rsidRDefault="005D07EB" w:rsidP="00612951">
      <w:pPr>
        <w:pStyle w:val="TekstasNr"/>
        <w:numPr>
          <w:ilvl w:val="2"/>
          <w:numId w:val="49"/>
        </w:numPr>
        <w:tabs>
          <w:tab w:val="clear" w:pos="1134"/>
          <w:tab w:val="left" w:pos="851"/>
        </w:tabs>
        <w:spacing w:after="0"/>
        <w:ind w:hanging="11"/>
        <w:rPr>
          <w:rFonts w:ascii="Tahoma" w:hAnsi="Tahoma" w:cs="Tahoma"/>
          <w:color w:val="0070C0"/>
          <w:sz w:val="22"/>
          <w:szCs w:val="22"/>
          <w:lang w:val="en-GB"/>
        </w:rPr>
      </w:pPr>
      <w:r w:rsidRPr="00E22FFB">
        <w:rPr>
          <w:rFonts w:ascii="Tahoma" w:hAnsi="Tahoma" w:cs="Tahoma"/>
          <w:sz w:val="22"/>
          <w:szCs w:val="22"/>
          <w:lang w:val="en-GB"/>
        </w:rPr>
        <w:t>tests are performed on the installed version of the System</w:t>
      </w:r>
      <w:r w:rsidR="009538BE" w:rsidRPr="00E22FFB">
        <w:rPr>
          <w:rFonts w:ascii="Tahoma" w:hAnsi="Tahoma" w:cs="Tahoma"/>
          <w:color w:val="0070C0"/>
          <w:sz w:val="22"/>
          <w:szCs w:val="22"/>
          <w:lang w:val="en-GB"/>
        </w:rPr>
        <w:t>.</w:t>
      </w:r>
    </w:p>
    <w:p w14:paraId="69C29118" w14:textId="7AC1DBA3" w:rsidR="005D07EB" w:rsidRPr="00AC14F6" w:rsidRDefault="005D07EB" w:rsidP="00612951">
      <w:pPr>
        <w:pStyle w:val="TekstasNr"/>
        <w:numPr>
          <w:ilvl w:val="2"/>
          <w:numId w:val="49"/>
        </w:numPr>
        <w:tabs>
          <w:tab w:val="clear" w:pos="1134"/>
          <w:tab w:val="left" w:pos="851"/>
        </w:tabs>
        <w:spacing w:after="0"/>
        <w:ind w:hanging="11"/>
        <w:rPr>
          <w:rFonts w:ascii="Tahoma" w:hAnsi="Tahoma" w:cs="Tahoma"/>
          <w:sz w:val="22"/>
          <w:szCs w:val="22"/>
          <w:lang w:val="en-GB"/>
        </w:rPr>
      </w:pPr>
      <w:r w:rsidRPr="00E22FFB">
        <w:rPr>
          <w:rFonts w:ascii="Tahoma" w:hAnsi="Tahoma" w:cs="Tahoma"/>
          <w:sz w:val="22"/>
          <w:szCs w:val="22"/>
          <w:lang w:val="en-GB"/>
        </w:rPr>
        <w:t>if testing is unsuccessful, necessary changes are made to the System, and the installation process is repeated</w:t>
      </w:r>
      <w:r w:rsidR="009538BE" w:rsidRPr="00E22FFB">
        <w:rPr>
          <w:rFonts w:ascii="Tahoma" w:hAnsi="Tahoma" w:cs="Tahoma"/>
          <w:sz w:val="22"/>
          <w:szCs w:val="22"/>
          <w:lang w:val="en-GB"/>
        </w:rPr>
        <w:t>.</w:t>
      </w:r>
    </w:p>
    <w:p w14:paraId="684532D0" w14:textId="7E5BC080" w:rsidR="005D07EB" w:rsidRPr="00AC14F6" w:rsidRDefault="005D07EB" w:rsidP="00612951">
      <w:pPr>
        <w:pStyle w:val="TekstasNr"/>
        <w:numPr>
          <w:ilvl w:val="2"/>
          <w:numId w:val="49"/>
        </w:numPr>
        <w:tabs>
          <w:tab w:val="clear" w:pos="1134"/>
          <w:tab w:val="left" w:pos="851"/>
        </w:tabs>
        <w:spacing w:after="0"/>
        <w:ind w:hanging="11"/>
        <w:rPr>
          <w:rFonts w:ascii="Tahoma" w:hAnsi="Tahoma" w:cs="Tahoma"/>
          <w:sz w:val="22"/>
          <w:szCs w:val="22"/>
          <w:lang w:val="en-GB"/>
        </w:rPr>
      </w:pPr>
      <w:r w:rsidRPr="00E22FFB">
        <w:rPr>
          <w:rFonts w:ascii="Tahoma" w:hAnsi="Tahoma" w:cs="Tahoma"/>
          <w:sz w:val="22"/>
          <w:szCs w:val="22"/>
          <w:lang w:val="en-GB"/>
        </w:rPr>
        <w:t>after successful completion of the tests, the installation process is deemed complete</w:t>
      </w:r>
      <w:r w:rsidR="009538BE" w:rsidRPr="00E22FFB">
        <w:rPr>
          <w:rFonts w:ascii="Tahoma" w:hAnsi="Tahoma" w:cs="Tahoma"/>
          <w:sz w:val="22"/>
          <w:szCs w:val="22"/>
          <w:lang w:val="en-GB"/>
        </w:rPr>
        <w:t>.</w:t>
      </w:r>
    </w:p>
    <w:p w14:paraId="56B4CBF4" w14:textId="4AF8AF53" w:rsidR="00A719A0" w:rsidRPr="00E22FFB" w:rsidRDefault="005D07EB" w:rsidP="00A719A0">
      <w:pPr>
        <w:pStyle w:val="Numeratedtext"/>
        <w:rPr>
          <w:lang w:val="en-GB"/>
        </w:rPr>
      </w:pPr>
      <w:r w:rsidRPr="00E22FFB">
        <w:rPr>
          <w:lang w:val="en-GB"/>
        </w:rPr>
        <w:t>During the installation of the version, the server where the installation work is being carried out will be inaccessible to users to prevent interference and maintain security.</w:t>
      </w:r>
    </w:p>
    <w:p w14:paraId="28C0E37A" w14:textId="43998ED7" w:rsidR="00C4107F" w:rsidRPr="00703749" w:rsidRDefault="00C4107F" w:rsidP="00C4107F">
      <w:pPr>
        <w:pStyle w:val="Heading3"/>
        <w:rPr>
          <w:lang w:val="en-GB"/>
        </w:rPr>
      </w:pPr>
      <w:bookmarkStart w:id="122" w:name="_Toc187146697"/>
      <w:bookmarkEnd w:id="120"/>
      <w:r w:rsidRPr="00703749">
        <w:rPr>
          <w:lang w:val="en-GB"/>
        </w:rPr>
        <w:t>Testing requirements</w:t>
      </w:r>
      <w:bookmarkEnd w:id="122"/>
    </w:p>
    <w:p w14:paraId="0AE383BC" w14:textId="77777777" w:rsidR="00C4107F" w:rsidRPr="00703749" w:rsidRDefault="00C4107F" w:rsidP="00235179">
      <w:pPr>
        <w:pStyle w:val="Numeratedtext"/>
        <w:rPr>
          <w:lang w:val="en-GB"/>
        </w:rPr>
      </w:pPr>
      <w:r w:rsidRPr="00703749">
        <w:rPr>
          <w:lang w:val="en-GB"/>
        </w:rPr>
        <w:t>Version tests of the System (hereinafter referred to as "Testing") must be carried out.</w:t>
      </w:r>
    </w:p>
    <w:p w14:paraId="5541708D" w14:textId="77777777" w:rsidR="00C4107F" w:rsidRPr="00703749" w:rsidRDefault="00C4107F" w:rsidP="00235179">
      <w:pPr>
        <w:pStyle w:val="Numeratedtext"/>
        <w:rPr>
          <w:lang w:val="en-GB"/>
        </w:rPr>
      </w:pPr>
      <w:r w:rsidRPr="000A3655">
        <w:rPr>
          <w:lang w:val="en-GB"/>
        </w:rPr>
        <w:t>The Provider must select and possibly add to the following testing goals based on the Technical Specification and Buyer's needs):</w:t>
      </w:r>
    </w:p>
    <w:p w14:paraId="4A87C656" w14:textId="0197523A" w:rsidR="00C4107F" w:rsidRPr="000A3655" w:rsidRDefault="00C4107F"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Ensure that all functional and non-functional requirements have been implemented</w:t>
      </w:r>
      <w:r w:rsidR="009538BE">
        <w:rPr>
          <w:rFonts w:ascii="Tahoma" w:hAnsi="Tahoma" w:cs="Tahoma"/>
          <w:sz w:val="22"/>
          <w:szCs w:val="22"/>
          <w:lang w:val="en-GB"/>
        </w:rPr>
        <w:t>.</w:t>
      </w:r>
    </w:p>
    <w:p w14:paraId="55D0A769" w14:textId="2424A60A" w:rsidR="00C4107F" w:rsidRPr="000A3655" w:rsidRDefault="00C4107F"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Verify that the requirements have been implemented to the appropriate extent</w:t>
      </w:r>
      <w:r w:rsidR="009538BE">
        <w:rPr>
          <w:rFonts w:ascii="Tahoma" w:hAnsi="Tahoma" w:cs="Tahoma"/>
          <w:sz w:val="22"/>
          <w:szCs w:val="22"/>
          <w:lang w:val="en-GB"/>
        </w:rPr>
        <w:t>.</w:t>
      </w:r>
    </w:p>
    <w:p w14:paraId="40B33CA3" w14:textId="544EE09D" w:rsidR="00C4107F" w:rsidRPr="000A3655" w:rsidRDefault="00C4107F"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Determine whether the implementation satisfies the Buyer and other interested parties</w:t>
      </w:r>
      <w:r w:rsidR="009538BE">
        <w:rPr>
          <w:rFonts w:ascii="Tahoma" w:hAnsi="Tahoma" w:cs="Tahoma"/>
          <w:sz w:val="22"/>
          <w:szCs w:val="22"/>
          <w:lang w:val="en-GB"/>
        </w:rPr>
        <w:t>.</w:t>
      </w:r>
    </w:p>
    <w:p w14:paraId="372A1CB8" w14:textId="5CC341EF" w:rsidR="00C4107F" w:rsidRPr="000A3655" w:rsidRDefault="272307BC" w:rsidP="00612951">
      <w:pPr>
        <w:pStyle w:val="TekstasNr"/>
        <w:numPr>
          <w:ilvl w:val="1"/>
          <w:numId w:val="49"/>
        </w:numPr>
        <w:tabs>
          <w:tab w:val="clear" w:pos="1134"/>
          <w:tab w:val="left" w:pos="709"/>
        </w:tabs>
        <w:spacing w:after="0"/>
        <w:rPr>
          <w:rFonts w:ascii="Tahoma" w:hAnsi="Tahoma" w:cs="Tahoma"/>
          <w:sz w:val="22"/>
          <w:szCs w:val="22"/>
        </w:rPr>
      </w:pPr>
      <w:r w:rsidRPr="17D77E54">
        <w:rPr>
          <w:rFonts w:ascii="Tahoma" w:hAnsi="Tahoma" w:cs="Tahoma"/>
          <w:sz w:val="22"/>
          <w:szCs w:val="22"/>
        </w:rPr>
        <w:t>Identify, register, and correct any functionality errors (bugs)</w:t>
      </w:r>
      <w:r w:rsidR="009538BE">
        <w:rPr>
          <w:rFonts w:ascii="Tahoma" w:hAnsi="Tahoma" w:cs="Tahoma"/>
          <w:sz w:val="22"/>
          <w:szCs w:val="22"/>
        </w:rPr>
        <w:t>.</w:t>
      </w:r>
    </w:p>
    <w:p w14:paraId="659CA113" w14:textId="77777777" w:rsidR="00C4107F" w:rsidRPr="000A3655" w:rsidRDefault="00C4107F" w:rsidP="00235179">
      <w:pPr>
        <w:pStyle w:val="Numeratedtext"/>
        <w:rPr>
          <w:lang w:val="en-GB"/>
        </w:rPr>
      </w:pPr>
      <w:r w:rsidRPr="000A3655">
        <w:rPr>
          <w:lang w:val="en-GB"/>
        </w:rPr>
        <w:t>The following tests must be carried out by selecting the necessary types from the list below:</w:t>
      </w:r>
    </w:p>
    <w:p w14:paraId="44DC34C3" w14:textId="6DA7448A" w:rsidR="00C4107F" w:rsidRPr="000A3655" w:rsidRDefault="00C4107F" w:rsidP="00612951">
      <w:pPr>
        <w:pStyle w:val="TekstasNr"/>
        <w:numPr>
          <w:ilvl w:val="1"/>
          <w:numId w:val="49"/>
        </w:numPr>
        <w:tabs>
          <w:tab w:val="clear" w:pos="1134"/>
          <w:tab w:val="left" w:pos="709"/>
        </w:tabs>
        <w:spacing w:after="0"/>
        <w:rPr>
          <w:rFonts w:ascii="Tahoma" w:hAnsi="Tahoma" w:cs="Tahoma"/>
          <w:sz w:val="22"/>
          <w:szCs w:val="22"/>
          <w:lang w:val="en-GB"/>
        </w:rPr>
      </w:pPr>
      <w:bookmarkStart w:id="123" w:name="_Ref182396579"/>
      <w:r w:rsidRPr="000A3655">
        <w:rPr>
          <w:rFonts w:ascii="Tahoma" w:hAnsi="Tahoma" w:cs="Tahoma"/>
          <w:sz w:val="22"/>
          <w:szCs w:val="22"/>
          <w:lang w:val="en-GB"/>
        </w:rPr>
        <w:t>Conducted by the Provider without the participation of the Buyer’s representatives</w:t>
      </w:r>
      <w:r w:rsidRPr="00703749">
        <w:rPr>
          <w:rFonts w:ascii="Tahoma" w:hAnsi="Tahoma" w:cs="Tahoma"/>
          <w:sz w:val="22"/>
          <w:szCs w:val="22"/>
          <w:lang w:val="en-GB"/>
        </w:rPr>
        <w:t xml:space="preserve"> but must provide evidence of such testing – internal testing reports, scripts for automatic testing (scripts must be uploaded to the Buyer's code versioning system GitLab) and a list of identified inconsistencies. Internal testing must be performed in the Provider's development environment. Automatic tests </w:t>
      </w:r>
      <w:r w:rsidRPr="00703749">
        <w:rPr>
          <w:rFonts w:ascii="Tahoma" w:hAnsi="Tahoma" w:cs="Tahoma"/>
          <w:sz w:val="22"/>
          <w:szCs w:val="22"/>
          <w:lang w:val="en-GB"/>
        </w:rPr>
        <w:lastRenderedPageBreak/>
        <w:t>must be included in the automatic CI/CD processes. The provider must perform the following internal tests:</w:t>
      </w:r>
      <w:bookmarkEnd w:id="123"/>
    </w:p>
    <w:p w14:paraId="272505BB" w14:textId="0E2190A7" w:rsidR="00C4107F" w:rsidRPr="000A3655" w:rsidRDefault="00C4107F" w:rsidP="00612951">
      <w:pPr>
        <w:pStyle w:val="TekstasNr"/>
        <w:numPr>
          <w:ilvl w:val="2"/>
          <w:numId w:val="49"/>
        </w:numPr>
        <w:tabs>
          <w:tab w:val="clear" w:pos="1134"/>
          <w:tab w:val="left" w:pos="851"/>
        </w:tabs>
        <w:spacing w:after="0"/>
        <w:ind w:hanging="11"/>
        <w:rPr>
          <w:rFonts w:ascii="Tahoma" w:hAnsi="Tahoma" w:cs="Tahoma"/>
          <w:sz w:val="22"/>
          <w:szCs w:val="22"/>
          <w:lang w:val="en-GB"/>
        </w:rPr>
      </w:pPr>
      <w:r w:rsidRPr="000A3655">
        <w:rPr>
          <w:rFonts w:ascii="Tahoma" w:hAnsi="Tahoma" w:cs="Tahoma"/>
          <w:sz w:val="22"/>
          <w:szCs w:val="22"/>
          <w:lang w:val="en-GB"/>
        </w:rPr>
        <w:t>Integration</w:t>
      </w:r>
      <w:r w:rsidR="000836A1">
        <w:rPr>
          <w:rFonts w:ascii="Tahoma" w:hAnsi="Tahoma" w:cs="Tahoma"/>
          <w:sz w:val="22"/>
          <w:szCs w:val="22"/>
          <w:lang w:val="en-GB"/>
        </w:rPr>
        <w:t xml:space="preserve">. </w:t>
      </w:r>
      <w:r w:rsidR="0062764D">
        <w:rPr>
          <w:rFonts w:ascii="Tahoma" w:hAnsi="Tahoma" w:cs="Tahoma"/>
          <w:sz w:val="22"/>
          <w:szCs w:val="22"/>
        </w:rPr>
        <w:t>Must be c</w:t>
      </w:r>
      <w:r w:rsidR="004811C4">
        <w:rPr>
          <w:rFonts w:ascii="Tahoma" w:hAnsi="Tahoma" w:cs="Tahoma"/>
          <w:sz w:val="22"/>
          <w:szCs w:val="22"/>
        </w:rPr>
        <w:t>onducted to v</w:t>
      </w:r>
      <w:r w:rsidR="000836A1" w:rsidRPr="000836A1">
        <w:rPr>
          <w:rFonts w:ascii="Tahoma" w:hAnsi="Tahoma" w:cs="Tahoma"/>
          <w:sz w:val="22"/>
          <w:szCs w:val="22"/>
        </w:rPr>
        <w:t xml:space="preserve">erify that individual modules or components of the system interact correctly with each other, ensuring that </w:t>
      </w:r>
      <w:r w:rsidR="00826C26">
        <w:rPr>
          <w:rFonts w:ascii="Tahoma" w:hAnsi="Tahoma" w:cs="Tahoma"/>
          <w:sz w:val="22"/>
          <w:szCs w:val="22"/>
        </w:rPr>
        <w:t>data flows</w:t>
      </w:r>
      <w:r w:rsidR="000836A1" w:rsidRPr="000836A1">
        <w:rPr>
          <w:rFonts w:ascii="Tahoma" w:hAnsi="Tahoma" w:cs="Tahoma"/>
          <w:sz w:val="22"/>
          <w:szCs w:val="22"/>
        </w:rPr>
        <w:t xml:space="preserve"> between modules</w:t>
      </w:r>
      <w:r w:rsidR="00826C26">
        <w:rPr>
          <w:rFonts w:ascii="Tahoma" w:hAnsi="Tahoma" w:cs="Tahoma"/>
          <w:sz w:val="22"/>
          <w:szCs w:val="22"/>
        </w:rPr>
        <w:t xml:space="preserve"> </w:t>
      </w:r>
      <w:r w:rsidR="000836A1" w:rsidRPr="000836A1">
        <w:rPr>
          <w:rFonts w:ascii="Tahoma" w:hAnsi="Tahoma" w:cs="Tahoma"/>
          <w:sz w:val="22"/>
          <w:szCs w:val="22"/>
        </w:rPr>
        <w:t>as intended</w:t>
      </w:r>
      <w:r w:rsidR="00D4091E" w:rsidRPr="00D4091E">
        <w:rPr>
          <w:rFonts w:ascii="Tahoma" w:hAnsi="Tahoma" w:cs="Tahoma"/>
          <w:sz w:val="22"/>
          <w:szCs w:val="22"/>
        </w:rPr>
        <w:t>.</w:t>
      </w:r>
    </w:p>
    <w:p w14:paraId="742B32A2" w14:textId="33A9F210" w:rsidR="00C4107F" w:rsidRPr="000746F0" w:rsidRDefault="00C4107F" w:rsidP="00612951">
      <w:pPr>
        <w:pStyle w:val="TekstasNr"/>
        <w:numPr>
          <w:ilvl w:val="2"/>
          <w:numId w:val="49"/>
        </w:numPr>
        <w:tabs>
          <w:tab w:val="clear" w:pos="1134"/>
          <w:tab w:val="left" w:pos="851"/>
        </w:tabs>
        <w:spacing w:after="0"/>
        <w:ind w:hanging="11"/>
        <w:rPr>
          <w:rFonts w:ascii="Tahoma" w:hAnsi="Tahoma" w:cs="Tahoma"/>
          <w:sz w:val="22"/>
          <w:szCs w:val="22"/>
          <w:lang w:val="en-GB"/>
        </w:rPr>
      </w:pPr>
      <w:r w:rsidRPr="000746F0">
        <w:rPr>
          <w:rFonts w:ascii="Tahoma" w:hAnsi="Tahoma" w:cs="Tahoma"/>
          <w:sz w:val="22"/>
          <w:szCs w:val="22"/>
          <w:lang w:val="en-GB"/>
        </w:rPr>
        <w:t>Functional</w:t>
      </w:r>
      <w:r w:rsidR="00A96489">
        <w:rPr>
          <w:rFonts w:ascii="Tahoma" w:hAnsi="Tahoma" w:cs="Tahoma"/>
          <w:sz w:val="22"/>
          <w:szCs w:val="22"/>
          <w:lang w:val="en-GB"/>
        </w:rPr>
        <w:t xml:space="preserve">. Must be conducted </w:t>
      </w:r>
      <w:r w:rsidR="00A96489">
        <w:rPr>
          <w:rFonts w:ascii="Tahoma" w:hAnsi="Tahoma" w:cs="Tahoma"/>
          <w:sz w:val="22"/>
          <w:szCs w:val="22"/>
        </w:rPr>
        <w:t>to</w:t>
      </w:r>
      <w:r w:rsidR="00A96489" w:rsidRPr="00A96489">
        <w:rPr>
          <w:rFonts w:ascii="Tahoma" w:hAnsi="Tahoma" w:cs="Tahoma"/>
          <w:sz w:val="22"/>
          <w:szCs w:val="22"/>
        </w:rPr>
        <w:t xml:space="preserve"> ensure that the system's functionalities align with the specified requirements</w:t>
      </w:r>
      <w:r w:rsidR="00ED3DDD">
        <w:rPr>
          <w:rFonts w:ascii="Tahoma" w:hAnsi="Tahoma" w:cs="Tahoma"/>
          <w:sz w:val="22"/>
          <w:szCs w:val="22"/>
        </w:rPr>
        <w:t xml:space="preserve"> and functions correctly as a whole in the developed environment.</w:t>
      </w:r>
    </w:p>
    <w:p w14:paraId="64D5FBD6" w14:textId="66838B29" w:rsidR="00C4107F" w:rsidRPr="000746F0" w:rsidRDefault="00C4107F" w:rsidP="00612951">
      <w:pPr>
        <w:pStyle w:val="TekstasNr"/>
        <w:numPr>
          <w:ilvl w:val="2"/>
          <w:numId w:val="49"/>
        </w:numPr>
        <w:tabs>
          <w:tab w:val="clear" w:pos="1134"/>
          <w:tab w:val="left" w:pos="851"/>
        </w:tabs>
        <w:spacing w:after="0"/>
        <w:ind w:hanging="11"/>
        <w:rPr>
          <w:rFonts w:ascii="Tahoma" w:hAnsi="Tahoma" w:cs="Tahoma"/>
          <w:sz w:val="22"/>
          <w:szCs w:val="22"/>
          <w:lang w:val="en-GB"/>
        </w:rPr>
      </w:pPr>
      <w:r w:rsidRPr="000746F0">
        <w:rPr>
          <w:rFonts w:ascii="Tahoma" w:hAnsi="Tahoma" w:cs="Tahoma"/>
          <w:sz w:val="22"/>
          <w:szCs w:val="22"/>
          <w:lang w:val="en-GB"/>
        </w:rPr>
        <w:t>Performance</w:t>
      </w:r>
      <w:r w:rsidR="0046281A">
        <w:rPr>
          <w:rFonts w:ascii="Tahoma" w:hAnsi="Tahoma" w:cs="Tahoma"/>
          <w:sz w:val="22"/>
          <w:szCs w:val="22"/>
          <w:lang w:val="en-GB"/>
        </w:rPr>
        <w:t xml:space="preserve">. Must be conducted to </w:t>
      </w:r>
      <w:r w:rsidR="0046281A" w:rsidRPr="0046281A">
        <w:rPr>
          <w:rFonts w:ascii="Tahoma" w:hAnsi="Tahoma" w:cs="Tahoma"/>
          <w:sz w:val="22"/>
          <w:szCs w:val="22"/>
        </w:rPr>
        <w:t>validate that the system meets performance criteria under expected and peak load conditions, ensuring responsiveness, stability, and scalability.</w:t>
      </w:r>
      <w:r w:rsidR="0046281A">
        <w:rPr>
          <w:rFonts w:ascii="Tahoma" w:hAnsi="Tahoma" w:cs="Tahoma"/>
          <w:sz w:val="22"/>
          <w:szCs w:val="22"/>
        </w:rPr>
        <w:t xml:space="preserve"> </w:t>
      </w:r>
    </w:p>
    <w:p w14:paraId="002B3F60" w14:textId="5DDAA904" w:rsidR="00C4107F" w:rsidRPr="000A3655" w:rsidRDefault="00C4107F" w:rsidP="00612951">
      <w:pPr>
        <w:pStyle w:val="TekstasNr"/>
        <w:numPr>
          <w:ilvl w:val="2"/>
          <w:numId w:val="49"/>
        </w:numPr>
        <w:tabs>
          <w:tab w:val="clear" w:pos="1134"/>
          <w:tab w:val="left" w:pos="851"/>
        </w:tabs>
        <w:spacing w:after="0"/>
        <w:ind w:hanging="11"/>
        <w:rPr>
          <w:rFonts w:ascii="Tahoma" w:hAnsi="Tahoma" w:cs="Tahoma"/>
          <w:sz w:val="22"/>
          <w:szCs w:val="22"/>
          <w:lang w:val="en-GB"/>
        </w:rPr>
      </w:pPr>
      <w:r w:rsidRPr="000A3655">
        <w:rPr>
          <w:rFonts w:ascii="Tahoma" w:hAnsi="Tahoma" w:cs="Tahoma"/>
          <w:sz w:val="22"/>
          <w:szCs w:val="22"/>
          <w:lang w:val="en-GB"/>
        </w:rPr>
        <w:t>Security</w:t>
      </w:r>
      <w:r w:rsidR="00586DFC">
        <w:rPr>
          <w:rFonts w:ascii="Tahoma" w:hAnsi="Tahoma" w:cs="Tahoma"/>
          <w:sz w:val="22"/>
          <w:szCs w:val="22"/>
          <w:lang w:val="en-GB"/>
        </w:rPr>
        <w:t>.</w:t>
      </w:r>
      <w:r w:rsidR="00627AA4">
        <w:rPr>
          <w:rFonts w:ascii="Tahoma" w:hAnsi="Tahoma" w:cs="Tahoma"/>
          <w:sz w:val="22"/>
          <w:szCs w:val="22"/>
          <w:lang w:val="en-GB"/>
        </w:rPr>
        <w:t xml:space="preserve"> Must be conducted to </w:t>
      </w:r>
      <w:r w:rsidR="00627AA4" w:rsidRPr="00627AA4">
        <w:rPr>
          <w:rFonts w:ascii="Tahoma" w:hAnsi="Tahoma" w:cs="Tahoma"/>
          <w:sz w:val="22"/>
          <w:szCs w:val="22"/>
        </w:rPr>
        <w:t>identify and rectify security vulnerabilities in the system, ensuring data protection and compliance with security standards</w:t>
      </w:r>
      <w:r w:rsidR="00F34297">
        <w:rPr>
          <w:rFonts w:ascii="Tahoma" w:hAnsi="Tahoma" w:cs="Tahoma"/>
          <w:sz w:val="22"/>
          <w:szCs w:val="22"/>
        </w:rPr>
        <w:t xml:space="preserve"> (</w:t>
      </w:r>
      <w:r w:rsidR="00EA2F4A">
        <w:rPr>
          <w:rFonts w:ascii="Tahoma" w:hAnsi="Tahoma" w:cs="Tahoma"/>
          <w:sz w:val="22"/>
          <w:szCs w:val="22"/>
        </w:rPr>
        <w:t>OWASP).</w:t>
      </w:r>
    </w:p>
    <w:p w14:paraId="05F9A43B" w14:textId="464A9BA8" w:rsidR="00C4107F" w:rsidRPr="00703749" w:rsidRDefault="272307BC" w:rsidP="00612951">
      <w:pPr>
        <w:pStyle w:val="TekstasNr"/>
        <w:numPr>
          <w:ilvl w:val="1"/>
          <w:numId w:val="49"/>
        </w:numPr>
        <w:tabs>
          <w:tab w:val="clear" w:pos="1134"/>
          <w:tab w:val="left" w:pos="709"/>
        </w:tabs>
        <w:spacing w:after="0"/>
        <w:rPr>
          <w:rFonts w:ascii="Tahoma" w:hAnsi="Tahoma" w:cs="Tahoma"/>
          <w:sz w:val="22"/>
          <w:szCs w:val="22"/>
        </w:rPr>
      </w:pPr>
      <w:r w:rsidRPr="17D77E54">
        <w:rPr>
          <w:rFonts w:ascii="Tahoma" w:hAnsi="Tahoma" w:cs="Tahoma"/>
          <w:sz w:val="22"/>
          <w:szCs w:val="22"/>
        </w:rPr>
        <w:t>User acceptance testing. Carried out in the TEST environment with the participation of the Provider, Buyer, and other interested parties. During this test, the implementation of the test objectives (determination of the level of implementation) must be checked. Acceptance testing activities must be carried out based on the acceptance testing plan submitted by the Provider, with acceptance testing scenarios developed by the Provider in a specified test management tool (e.g., Buyer's test manager XRAY)</w:t>
      </w:r>
      <w:r w:rsidR="00D75156">
        <w:rPr>
          <w:rFonts w:ascii="Tahoma" w:hAnsi="Tahoma" w:cs="Tahoma"/>
          <w:sz w:val="22"/>
          <w:szCs w:val="22"/>
        </w:rPr>
        <w:t>.</w:t>
      </w:r>
    </w:p>
    <w:p w14:paraId="551E1851" w14:textId="77777777" w:rsidR="00C4107F" w:rsidRPr="00703749" w:rsidRDefault="00C4107F" w:rsidP="00612951">
      <w:pPr>
        <w:pStyle w:val="TekstasNr"/>
        <w:numPr>
          <w:ilvl w:val="2"/>
          <w:numId w:val="49"/>
        </w:numPr>
        <w:tabs>
          <w:tab w:val="clear" w:pos="1134"/>
          <w:tab w:val="left" w:pos="851"/>
        </w:tabs>
        <w:spacing w:after="0"/>
        <w:rPr>
          <w:rFonts w:ascii="Tahoma" w:hAnsi="Tahoma" w:cs="Tahoma"/>
          <w:sz w:val="22"/>
          <w:szCs w:val="22"/>
          <w:lang w:val="en-GB"/>
        </w:rPr>
      </w:pPr>
      <w:r w:rsidRPr="000A3655">
        <w:rPr>
          <w:rFonts w:ascii="Tahoma" w:hAnsi="Tahoma" w:cs="Tahoma"/>
          <w:sz w:val="22"/>
          <w:szCs w:val="22"/>
          <w:lang w:val="en-GB"/>
        </w:rPr>
        <w:t>During UAT, the Buyer will form a group of "testers" consisting of representatives from the Buyer, the Provider, and other interested parties as needed. Based on the observations provided and legal provisions, the Provider shall improve the parts created in the System</w:t>
      </w:r>
      <w:r w:rsidRPr="00703749">
        <w:rPr>
          <w:rFonts w:ascii="Tahoma" w:hAnsi="Tahoma" w:cs="Tahoma"/>
          <w:sz w:val="22"/>
          <w:szCs w:val="22"/>
          <w:lang w:val="en-GB"/>
        </w:rPr>
        <w:t>.</w:t>
      </w:r>
    </w:p>
    <w:p w14:paraId="7E97ADB2" w14:textId="77777777" w:rsidR="00C4107F" w:rsidRPr="000A3655" w:rsidRDefault="00C4107F" w:rsidP="00612951">
      <w:pPr>
        <w:pStyle w:val="TekstasNr"/>
        <w:numPr>
          <w:ilvl w:val="2"/>
          <w:numId w:val="49"/>
        </w:numPr>
        <w:tabs>
          <w:tab w:val="clear" w:pos="1134"/>
          <w:tab w:val="left" w:pos="851"/>
        </w:tabs>
        <w:spacing w:after="0"/>
        <w:rPr>
          <w:rFonts w:ascii="Tahoma" w:hAnsi="Tahoma" w:cs="Tahoma"/>
          <w:sz w:val="22"/>
          <w:szCs w:val="22"/>
          <w:lang w:val="en-GB"/>
        </w:rPr>
      </w:pPr>
      <w:r w:rsidRPr="000A3655">
        <w:rPr>
          <w:rFonts w:ascii="Tahoma" w:hAnsi="Tahoma" w:cs="Tahoma"/>
          <w:sz w:val="22"/>
          <w:szCs w:val="22"/>
          <w:lang w:val="en-GB"/>
        </w:rPr>
        <w:t>The tests carried out shall ensure that the system version is suitable for test operation</w:t>
      </w:r>
      <w:r w:rsidRPr="00703749">
        <w:rPr>
          <w:rFonts w:ascii="Tahoma" w:hAnsi="Tahoma" w:cs="Tahoma"/>
          <w:sz w:val="22"/>
          <w:szCs w:val="22"/>
          <w:lang w:val="en-GB"/>
        </w:rPr>
        <w:t>.</w:t>
      </w:r>
    </w:p>
    <w:p w14:paraId="1BEF7070" w14:textId="1C6E4851" w:rsidR="00C4107F" w:rsidRPr="00703749" w:rsidRDefault="00C4107F" w:rsidP="00612951">
      <w:pPr>
        <w:pStyle w:val="TekstasNr"/>
        <w:numPr>
          <w:ilvl w:val="2"/>
          <w:numId w:val="49"/>
        </w:numPr>
        <w:tabs>
          <w:tab w:val="clear" w:pos="1134"/>
          <w:tab w:val="left" w:pos="851"/>
        </w:tabs>
        <w:spacing w:after="0"/>
        <w:rPr>
          <w:rFonts w:ascii="Tahoma" w:hAnsi="Tahoma" w:cs="Tahoma"/>
          <w:sz w:val="22"/>
          <w:szCs w:val="22"/>
          <w:lang w:val="en-GB"/>
        </w:rPr>
      </w:pPr>
      <w:r w:rsidRPr="000A3655">
        <w:rPr>
          <w:rFonts w:ascii="Tahoma" w:hAnsi="Tahoma" w:cs="Tahoma"/>
          <w:sz w:val="22"/>
          <w:szCs w:val="22"/>
          <w:lang w:val="en-GB"/>
        </w:rPr>
        <w:t>During the testing, the recording of identified errors (problems)</w:t>
      </w:r>
      <w:r w:rsidR="003A25E2">
        <w:rPr>
          <w:rFonts w:ascii="Tahoma" w:hAnsi="Tahoma" w:cs="Tahoma"/>
          <w:sz w:val="22"/>
          <w:szCs w:val="22"/>
          <w:lang w:val="en-GB"/>
        </w:rPr>
        <w:t xml:space="preserve"> and incomplete scenarios</w:t>
      </w:r>
      <w:r w:rsidRPr="000A3655">
        <w:rPr>
          <w:rFonts w:ascii="Tahoma" w:hAnsi="Tahoma" w:cs="Tahoma"/>
          <w:sz w:val="22"/>
          <w:szCs w:val="22"/>
          <w:lang w:val="en-GB"/>
        </w:rPr>
        <w:t xml:space="preserve"> in electronic form in the led log of observed errors (problems) and their statuses must be carried out. Unless otherwise agreed, errors </w:t>
      </w:r>
      <w:r w:rsidR="005F1A2B">
        <w:rPr>
          <w:rFonts w:ascii="Tahoma" w:hAnsi="Tahoma" w:cs="Tahoma"/>
          <w:sz w:val="22"/>
          <w:szCs w:val="22"/>
          <w:lang w:val="en-GB"/>
        </w:rPr>
        <w:t xml:space="preserve">and scenarios </w:t>
      </w:r>
      <w:r w:rsidRPr="000A3655">
        <w:rPr>
          <w:rFonts w:ascii="Tahoma" w:hAnsi="Tahoma" w:cs="Tahoma"/>
          <w:sz w:val="22"/>
          <w:szCs w:val="22"/>
          <w:lang w:val="en-GB"/>
        </w:rPr>
        <w:t>must be recorded in JIRA</w:t>
      </w:r>
      <w:r w:rsidR="008327C1">
        <w:rPr>
          <w:rFonts w:ascii="Tahoma" w:hAnsi="Tahoma" w:cs="Tahoma"/>
          <w:sz w:val="22"/>
          <w:szCs w:val="22"/>
          <w:lang w:val="en-GB"/>
        </w:rPr>
        <w:t>.</w:t>
      </w:r>
    </w:p>
    <w:p w14:paraId="1EB42152" w14:textId="6FF29E4F" w:rsidR="00C4107F" w:rsidRPr="00703749" w:rsidRDefault="00C4107F" w:rsidP="00612951">
      <w:pPr>
        <w:pStyle w:val="TekstasNr"/>
        <w:numPr>
          <w:ilvl w:val="2"/>
          <w:numId w:val="49"/>
        </w:numPr>
        <w:tabs>
          <w:tab w:val="clear" w:pos="1134"/>
          <w:tab w:val="left" w:pos="851"/>
        </w:tabs>
        <w:spacing w:after="0"/>
        <w:rPr>
          <w:rFonts w:ascii="Tahoma" w:hAnsi="Tahoma" w:cs="Tahoma"/>
          <w:sz w:val="22"/>
          <w:szCs w:val="22"/>
          <w:lang w:val="en-GB"/>
        </w:rPr>
      </w:pPr>
      <w:bookmarkStart w:id="124" w:name="_Ref382998788"/>
      <w:bookmarkEnd w:id="124"/>
    </w:p>
    <w:p w14:paraId="7F6F18D5" w14:textId="5A9C1AF9" w:rsidR="00C4107F" w:rsidRPr="00703749" w:rsidRDefault="00C4107F" w:rsidP="00612951">
      <w:pPr>
        <w:pStyle w:val="TekstasNr"/>
        <w:numPr>
          <w:ilvl w:val="2"/>
          <w:numId w:val="49"/>
        </w:numPr>
        <w:tabs>
          <w:tab w:val="clear" w:pos="1134"/>
          <w:tab w:val="left" w:pos="851"/>
        </w:tabs>
        <w:spacing w:after="0"/>
        <w:rPr>
          <w:rFonts w:ascii="Tahoma" w:hAnsi="Tahoma" w:cs="Tahoma"/>
          <w:sz w:val="22"/>
          <w:szCs w:val="22"/>
          <w:lang w:val="en-GB"/>
        </w:rPr>
      </w:pPr>
      <w:r w:rsidRPr="000A3655">
        <w:rPr>
          <w:rFonts w:ascii="Tahoma" w:hAnsi="Tahoma" w:cs="Tahoma"/>
          <w:sz w:val="22"/>
          <w:szCs w:val="22"/>
          <w:lang w:val="en-GB"/>
        </w:rPr>
        <w:t xml:space="preserve">UAT must be carried out </w:t>
      </w:r>
      <w:r w:rsidR="008327C1" w:rsidRPr="000A3655">
        <w:rPr>
          <w:rFonts w:ascii="Tahoma" w:hAnsi="Tahoma" w:cs="Tahoma"/>
          <w:sz w:val="22"/>
          <w:szCs w:val="22"/>
          <w:lang w:val="en-GB"/>
        </w:rPr>
        <w:t>based on</w:t>
      </w:r>
      <w:r w:rsidRPr="000A3655">
        <w:rPr>
          <w:rFonts w:ascii="Tahoma" w:hAnsi="Tahoma" w:cs="Tahoma"/>
          <w:sz w:val="22"/>
          <w:szCs w:val="22"/>
          <w:lang w:val="en-GB"/>
        </w:rPr>
        <w:t xml:space="preserve"> the hardware purchased by the Buyer</w:t>
      </w:r>
      <w:r w:rsidR="008327C1">
        <w:rPr>
          <w:rFonts w:ascii="Tahoma" w:hAnsi="Tahoma" w:cs="Tahoma"/>
          <w:sz w:val="22"/>
          <w:szCs w:val="22"/>
          <w:lang w:val="en-GB"/>
        </w:rPr>
        <w:t>.</w:t>
      </w:r>
    </w:p>
    <w:p w14:paraId="64189F9C" w14:textId="3EBDB09D" w:rsidR="00C4107F" w:rsidRPr="00703749" w:rsidRDefault="00C4107F" w:rsidP="00612951">
      <w:pPr>
        <w:pStyle w:val="TekstasNr"/>
        <w:numPr>
          <w:ilvl w:val="2"/>
          <w:numId w:val="49"/>
        </w:numPr>
        <w:tabs>
          <w:tab w:val="clear" w:pos="1134"/>
          <w:tab w:val="left" w:pos="851"/>
        </w:tabs>
        <w:spacing w:after="0"/>
        <w:rPr>
          <w:rFonts w:ascii="Tahoma" w:hAnsi="Tahoma" w:cs="Tahoma"/>
          <w:sz w:val="22"/>
          <w:szCs w:val="22"/>
          <w:lang w:val="en-GB"/>
        </w:rPr>
      </w:pPr>
      <w:bookmarkStart w:id="125" w:name="_Toc352234895"/>
      <w:bookmarkStart w:id="126" w:name="_Toc352235586"/>
      <w:bookmarkStart w:id="127" w:name="_Toc352235947"/>
      <w:r w:rsidRPr="000A3655">
        <w:rPr>
          <w:rFonts w:ascii="Tahoma" w:hAnsi="Tahoma" w:cs="Tahoma"/>
          <w:sz w:val="22"/>
          <w:szCs w:val="22"/>
          <w:lang w:val="en-GB"/>
        </w:rPr>
        <w:t>The Provider will have to prepare and provide all the data, tools, or other resources necessary for testing</w:t>
      </w:r>
      <w:r w:rsidR="008327C1">
        <w:rPr>
          <w:rFonts w:ascii="Tahoma" w:hAnsi="Tahoma" w:cs="Tahoma"/>
          <w:sz w:val="22"/>
          <w:szCs w:val="22"/>
          <w:lang w:val="en-GB"/>
        </w:rPr>
        <w:t>.</w:t>
      </w:r>
      <w:bookmarkEnd w:id="125"/>
      <w:bookmarkEnd w:id="126"/>
      <w:bookmarkEnd w:id="127"/>
    </w:p>
    <w:p w14:paraId="1FB003CF" w14:textId="62A28D39" w:rsidR="00C4107F" w:rsidRPr="00703749" w:rsidRDefault="00C4107F" w:rsidP="00612951">
      <w:pPr>
        <w:pStyle w:val="TekstasNr"/>
        <w:numPr>
          <w:ilvl w:val="2"/>
          <w:numId w:val="49"/>
        </w:numPr>
        <w:tabs>
          <w:tab w:val="clear" w:pos="1134"/>
          <w:tab w:val="left" w:pos="993"/>
        </w:tabs>
        <w:spacing w:after="0"/>
        <w:rPr>
          <w:rFonts w:ascii="Tahoma" w:hAnsi="Tahoma" w:cs="Tahoma"/>
          <w:sz w:val="22"/>
          <w:szCs w:val="22"/>
          <w:lang w:val="en-GB"/>
        </w:rPr>
      </w:pPr>
      <w:bookmarkStart w:id="128" w:name="_Toc352234896"/>
      <w:bookmarkStart w:id="129" w:name="_Toc352235587"/>
      <w:bookmarkStart w:id="130" w:name="_Toc352235948"/>
      <w:r w:rsidRPr="000A3655">
        <w:rPr>
          <w:rFonts w:ascii="Tahoma" w:hAnsi="Tahoma" w:cs="Tahoma"/>
          <w:sz w:val="22"/>
          <w:szCs w:val="22"/>
          <w:lang w:val="en-GB"/>
        </w:rPr>
        <w:t>The Provider will also have to compile other testing data that will be needed to verify the functional and non-functional requirements of the RPOs. Other necessary testing data, necessary tools, and conditions must be detailed in the acceptance testing plan and agreed with the Buyer</w:t>
      </w:r>
      <w:r w:rsidR="008327C1">
        <w:rPr>
          <w:rFonts w:ascii="Tahoma" w:hAnsi="Tahoma" w:cs="Tahoma"/>
          <w:sz w:val="22"/>
          <w:szCs w:val="22"/>
          <w:lang w:val="en-GB"/>
        </w:rPr>
        <w:t>.</w:t>
      </w:r>
      <w:bookmarkEnd w:id="128"/>
      <w:bookmarkEnd w:id="129"/>
      <w:bookmarkEnd w:id="130"/>
    </w:p>
    <w:p w14:paraId="3E8ED166" w14:textId="6232C62C" w:rsidR="00C4107F" w:rsidRPr="00703749" w:rsidRDefault="00C4107F" w:rsidP="00612951">
      <w:pPr>
        <w:pStyle w:val="TekstasNr"/>
        <w:numPr>
          <w:ilvl w:val="2"/>
          <w:numId w:val="49"/>
        </w:numPr>
        <w:tabs>
          <w:tab w:val="clear" w:pos="1134"/>
          <w:tab w:val="left" w:pos="993"/>
        </w:tabs>
        <w:spacing w:after="0"/>
        <w:rPr>
          <w:rFonts w:ascii="Tahoma" w:hAnsi="Tahoma" w:cs="Tahoma"/>
          <w:sz w:val="22"/>
          <w:szCs w:val="22"/>
          <w:lang w:val="en-GB"/>
        </w:rPr>
      </w:pPr>
      <w:r w:rsidRPr="000A3655">
        <w:rPr>
          <w:rFonts w:ascii="Tahoma" w:hAnsi="Tahoma" w:cs="Tahoma"/>
          <w:sz w:val="22"/>
          <w:szCs w:val="22"/>
          <w:lang w:val="en-GB"/>
        </w:rPr>
        <w:t>The UAT is completed when the criteria for acceptance of the test specified in the test plan are met</w:t>
      </w:r>
      <w:r w:rsidR="008327C1">
        <w:rPr>
          <w:rFonts w:ascii="Tahoma" w:hAnsi="Tahoma" w:cs="Tahoma"/>
          <w:sz w:val="22"/>
          <w:szCs w:val="22"/>
          <w:lang w:val="en-GB"/>
        </w:rPr>
        <w:t>.</w:t>
      </w:r>
    </w:p>
    <w:p w14:paraId="08040E8C" w14:textId="77777777" w:rsidR="00C4107F" w:rsidRPr="000A3655" w:rsidRDefault="00C4107F" w:rsidP="00612951">
      <w:pPr>
        <w:pStyle w:val="TekstasNr"/>
        <w:numPr>
          <w:ilvl w:val="2"/>
          <w:numId w:val="49"/>
        </w:numPr>
        <w:tabs>
          <w:tab w:val="clear" w:pos="1134"/>
          <w:tab w:val="left" w:pos="993"/>
        </w:tabs>
        <w:spacing w:after="0"/>
        <w:rPr>
          <w:rFonts w:ascii="Tahoma" w:hAnsi="Tahoma" w:cs="Tahoma"/>
          <w:sz w:val="22"/>
          <w:szCs w:val="22"/>
          <w:lang w:val="en-GB"/>
        </w:rPr>
      </w:pPr>
      <w:r w:rsidRPr="000A3655">
        <w:rPr>
          <w:rFonts w:ascii="Tahoma" w:hAnsi="Tahoma" w:cs="Tahoma"/>
          <w:sz w:val="22"/>
          <w:szCs w:val="22"/>
          <w:lang w:val="en-GB"/>
        </w:rPr>
        <w:t>The tests carried out shall ensure that the system version is suitable for test operation</w:t>
      </w:r>
      <w:r w:rsidRPr="00703749">
        <w:rPr>
          <w:rFonts w:ascii="Tahoma" w:hAnsi="Tahoma" w:cs="Tahoma"/>
          <w:sz w:val="22"/>
          <w:szCs w:val="22"/>
          <w:lang w:val="en-GB"/>
        </w:rPr>
        <w:t>.</w:t>
      </w:r>
    </w:p>
    <w:p w14:paraId="1EAED832" w14:textId="6FBDA6A6" w:rsidR="00C4107F" w:rsidRPr="00703749" w:rsidRDefault="00C4107F" w:rsidP="00235179">
      <w:pPr>
        <w:pStyle w:val="Numeratedtext"/>
        <w:rPr>
          <w:lang w:val="en-GB"/>
        </w:rPr>
      </w:pPr>
      <w:r w:rsidRPr="000A3655">
        <w:rPr>
          <w:lang w:val="en-GB"/>
        </w:rPr>
        <w:t>The Provider must prepare the system and its components for automated testing and deployment processes (CI/CD) in the GitLab tool used by the Buyer</w:t>
      </w:r>
      <w:r w:rsidRPr="00703749">
        <w:rPr>
          <w:lang w:val="en-GB"/>
        </w:rPr>
        <w:t>.</w:t>
      </w:r>
    </w:p>
    <w:p w14:paraId="34A8A6A5" w14:textId="77777777" w:rsidR="00C4107F" w:rsidRPr="00703749" w:rsidRDefault="00C4107F" w:rsidP="00235179">
      <w:pPr>
        <w:pStyle w:val="Numeratedtext"/>
        <w:rPr>
          <w:lang w:val="en-GB"/>
        </w:rPr>
      </w:pPr>
      <w:r w:rsidRPr="000A3655">
        <w:rPr>
          <w:lang w:val="en-GB"/>
        </w:rPr>
        <w:t>The CI/CD processes agreed upon and concluded by the Provider with the Buyer must ensure the following</w:t>
      </w:r>
      <w:r w:rsidRPr="00703749">
        <w:rPr>
          <w:lang w:val="en-GB"/>
        </w:rPr>
        <w:t>:</w:t>
      </w:r>
    </w:p>
    <w:p w14:paraId="3DDB4703" w14:textId="5E691E93" w:rsidR="00C4107F" w:rsidRPr="00B54097" w:rsidRDefault="00C4107F"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Checking the quality of artifacts and code</w:t>
      </w:r>
      <w:r w:rsidR="002075B0">
        <w:rPr>
          <w:rFonts w:ascii="Tahoma" w:hAnsi="Tahoma" w:cs="Tahoma"/>
          <w:sz w:val="22"/>
          <w:szCs w:val="22"/>
          <w:lang w:val="en-GB"/>
        </w:rPr>
        <w:t>.</w:t>
      </w:r>
    </w:p>
    <w:p w14:paraId="204023B2" w14:textId="797D114A" w:rsidR="00C4107F" w:rsidRPr="00B54097" w:rsidRDefault="00C4107F"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Verification of the security of artifacts and code. The Buyer will provide the necessary tools to check the security of the code</w:t>
      </w:r>
      <w:r w:rsidR="002075B0">
        <w:rPr>
          <w:rFonts w:ascii="Tahoma" w:hAnsi="Tahoma" w:cs="Tahoma"/>
          <w:sz w:val="22"/>
          <w:szCs w:val="22"/>
          <w:lang w:val="en-GB"/>
        </w:rPr>
        <w:t>.</w:t>
      </w:r>
    </w:p>
    <w:p w14:paraId="57A622D4" w14:textId="3B3BA680" w:rsidR="00C4107F" w:rsidRPr="00B54097" w:rsidRDefault="00C4107F"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Automatic execution of tests</w:t>
      </w:r>
      <w:r w:rsidR="00D8594B">
        <w:rPr>
          <w:rFonts w:ascii="Tahoma" w:hAnsi="Tahoma" w:cs="Tahoma"/>
          <w:sz w:val="22"/>
          <w:szCs w:val="22"/>
          <w:lang w:val="en-GB"/>
        </w:rPr>
        <w:t>.</w:t>
      </w:r>
    </w:p>
    <w:p w14:paraId="1B92FD94" w14:textId="1659DE21" w:rsidR="00C4107F" w:rsidRPr="00B54097" w:rsidRDefault="00C4107F"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Installing the software into the testing environment</w:t>
      </w:r>
      <w:r w:rsidR="00D8594B">
        <w:rPr>
          <w:rFonts w:ascii="Tahoma" w:hAnsi="Tahoma" w:cs="Tahoma"/>
          <w:sz w:val="22"/>
          <w:szCs w:val="22"/>
          <w:lang w:val="en-GB"/>
        </w:rPr>
        <w:t>.</w:t>
      </w:r>
    </w:p>
    <w:p w14:paraId="7116D315" w14:textId="6C52CD71" w:rsidR="00C4107F" w:rsidRPr="00B54097" w:rsidRDefault="00C4107F"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Installing the software into the test operation environment</w:t>
      </w:r>
      <w:r w:rsidR="00D8594B">
        <w:rPr>
          <w:rFonts w:ascii="Tahoma" w:hAnsi="Tahoma" w:cs="Tahoma"/>
          <w:sz w:val="22"/>
          <w:szCs w:val="22"/>
          <w:lang w:val="en-GB"/>
        </w:rPr>
        <w:t>.</w:t>
      </w:r>
    </w:p>
    <w:p w14:paraId="13ACAEF0" w14:textId="77777777" w:rsidR="00C4107F" w:rsidRPr="00B54097" w:rsidRDefault="00C4107F"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Installing the software into the production environment.</w:t>
      </w:r>
    </w:p>
    <w:p w14:paraId="62BFECA6" w14:textId="77777777" w:rsidR="00C4107F" w:rsidRDefault="00C4107F" w:rsidP="00235179">
      <w:pPr>
        <w:pStyle w:val="Numeratedtext"/>
        <w:rPr>
          <w:lang w:val="en-GB"/>
        </w:rPr>
      </w:pPr>
      <w:r w:rsidRPr="000A3655">
        <w:rPr>
          <w:lang w:val="en-GB"/>
        </w:rPr>
        <w:t xml:space="preserve">On his own initiative, the Buyer may remain involved in the process of additional system tests to ensure the quality of the system and compliance with the requirements. The Provider must </w:t>
      </w:r>
      <w:r w:rsidRPr="00703749">
        <w:rPr>
          <w:lang w:val="en-GB"/>
        </w:rPr>
        <w:t>consider</w:t>
      </w:r>
      <w:r w:rsidRPr="000A3655">
        <w:rPr>
          <w:lang w:val="en-GB"/>
        </w:rPr>
        <w:t xml:space="preserve"> the results of tests conducted by the Buyer's representatives, recorded in the JIRA system, to address all identified defects (violations, recommendations)</w:t>
      </w:r>
      <w:r w:rsidRPr="00703749">
        <w:rPr>
          <w:lang w:val="en-GB"/>
        </w:rPr>
        <w:t xml:space="preserve">. </w:t>
      </w:r>
      <w:r w:rsidRPr="000A3655">
        <w:rPr>
          <w:lang w:val="en-GB"/>
        </w:rPr>
        <w:t>The Provider must also create the necessary conditions for conducting scheduled tests (included but not limited to):</w:t>
      </w:r>
      <w:r w:rsidRPr="00703749">
        <w:rPr>
          <w:lang w:val="en-GB"/>
        </w:rPr>
        <w:t xml:space="preserve"> providing the source code, providing login data to system components, creating users necessary for testing, enabling / disabling system components, creating access opportunities for specialized </w:t>
      </w:r>
      <w:r w:rsidRPr="00703749">
        <w:rPr>
          <w:lang w:val="en-GB"/>
        </w:rPr>
        <w:lastRenderedPageBreak/>
        <w:t>testing and testing software, performing other necessary activities that ensure the full-fledged execution of the testing process.</w:t>
      </w:r>
    </w:p>
    <w:p w14:paraId="17A9D6C9" w14:textId="77777777" w:rsidR="006D7642" w:rsidRPr="00703749" w:rsidRDefault="006D7642" w:rsidP="006D7642">
      <w:pPr>
        <w:pStyle w:val="Heading2"/>
        <w:rPr>
          <w:lang w:val="en-GB"/>
        </w:rPr>
      </w:pPr>
      <w:bookmarkStart w:id="131" w:name="_Toc182492667"/>
      <w:bookmarkStart w:id="132" w:name="_Toc182492668"/>
      <w:bookmarkStart w:id="133" w:name="_Toc182492669"/>
      <w:bookmarkStart w:id="134" w:name="_Toc182492670"/>
      <w:bookmarkStart w:id="135" w:name="_Toc182492671"/>
      <w:bookmarkStart w:id="136" w:name="_Toc182492672"/>
      <w:bookmarkStart w:id="137" w:name="_Toc182492673"/>
      <w:bookmarkStart w:id="138" w:name="_Toc182492674"/>
      <w:bookmarkStart w:id="139" w:name="_Toc182492675"/>
      <w:bookmarkStart w:id="140" w:name="_Toc182492676"/>
      <w:bookmarkStart w:id="141" w:name="_Toc182492677"/>
      <w:bookmarkStart w:id="142" w:name="_Toc182492678"/>
      <w:bookmarkStart w:id="143" w:name="_Toc182492679"/>
      <w:bookmarkStart w:id="144" w:name="_Toc182492680"/>
      <w:bookmarkStart w:id="145" w:name="_Toc182492681"/>
      <w:bookmarkStart w:id="146" w:name="_Toc182492682"/>
      <w:bookmarkStart w:id="147" w:name="_Toc187146698"/>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6D7642">
        <w:t>Requirements</w:t>
      </w:r>
      <w:r w:rsidRPr="00703749">
        <w:rPr>
          <w:lang w:val="en-GB"/>
        </w:rPr>
        <w:t xml:space="preserve"> for System adoption</w:t>
      </w:r>
      <w:bookmarkEnd w:id="147"/>
    </w:p>
    <w:p w14:paraId="69A1AB2B" w14:textId="642B34A6" w:rsidR="006D7642" w:rsidRPr="00703749" w:rsidRDefault="006D7642" w:rsidP="00235179">
      <w:pPr>
        <w:pStyle w:val="Numeratedtext"/>
        <w:rPr>
          <w:lang w:val="en-GB"/>
        </w:rPr>
      </w:pPr>
      <w:r w:rsidRPr="000A3655">
        <w:rPr>
          <w:lang w:val="en-GB"/>
        </w:rPr>
        <w:t>The final acceptance of the System or its individual components will occur after all acceptance criteria have been met</w:t>
      </w:r>
      <w:r w:rsidRPr="00703749">
        <w:rPr>
          <w:lang w:val="en-GB"/>
        </w:rPr>
        <w:t>.</w:t>
      </w:r>
    </w:p>
    <w:p w14:paraId="7A307BC4" w14:textId="77777777" w:rsidR="006D7642" w:rsidRPr="00703749" w:rsidRDefault="006D7642" w:rsidP="00235179">
      <w:pPr>
        <w:pStyle w:val="Numeratedtext"/>
        <w:rPr>
          <w:lang w:val="en-GB"/>
        </w:rPr>
      </w:pPr>
      <w:r w:rsidRPr="000A3655">
        <w:rPr>
          <w:lang w:val="en-GB"/>
        </w:rPr>
        <w:t>The Provider must provide the final versions of the documentation and the Source Code of the System to the Buyer before the formal submission of the System, especially if there have been changes since the last delivery</w:t>
      </w:r>
      <w:r w:rsidRPr="00703749">
        <w:rPr>
          <w:lang w:val="en-GB"/>
        </w:rPr>
        <w:t>.</w:t>
      </w:r>
    </w:p>
    <w:p w14:paraId="310904AA" w14:textId="77777777" w:rsidR="006D7642" w:rsidRPr="00703749" w:rsidRDefault="006D7642" w:rsidP="00235179">
      <w:pPr>
        <w:pStyle w:val="Numeratedtext"/>
        <w:rPr>
          <w:lang w:val="en-GB"/>
        </w:rPr>
      </w:pPr>
      <w:r w:rsidRPr="000A3655">
        <w:rPr>
          <w:lang w:val="en-GB"/>
        </w:rPr>
        <w:t>All services will be formally accepted by signing the final delivery-acceptance act</w:t>
      </w:r>
      <w:r w:rsidRPr="00703749">
        <w:rPr>
          <w:lang w:val="en-GB"/>
        </w:rPr>
        <w:t>.</w:t>
      </w:r>
    </w:p>
    <w:p w14:paraId="4204CE57" w14:textId="77777777" w:rsidR="006D7642" w:rsidRPr="00703749" w:rsidRDefault="006D7642" w:rsidP="00235179">
      <w:pPr>
        <w:pStyle w:val="Numeratedtext"/>
        <w:rPr>
          <w:lang w:val="en-GB"/>
        </w:rPr>
      </w:pPr>
      <w:r w:rsidRPr="000A3655">
        <w:rPr>
          <w:lang w:val="en-GB"/>
        </w:rPr>
        <w:t>To ensure smooth continuity of the Purchase, the following provisions apply</w:t>
      </w:r>
      <w:r w:rsidRPr="00703749">
        <w:rPr>
          <w:lang w:val="en-GB"/>
        </w:rPr>
        <w:t>:</w:t>
      </w:r>
    </w:p>
    <w:p w14:paraId="4D6CBE9D" w14:textId="10F7D160" w:rsidR="006D7642" w:rsidRPr="00703749" w:rsidRDefault="006D7642" w:rsidP="00612951">
      <w:pPr>
        <w:pStyle w:val="TekstasNr"/>
        <w:numPr>
          <w:ilvl w:val="1"/>
          <w:numId w:val="49"/>
        </w:numPr>
        <w:tabs>
          <w:tab w:val="clear" w:pos="1134"/>
          <w:tab w:val="left" w:pos="720"/>
        </w:tabs>
        <w:spacing w:after="0"/>
        <w:rPr>
          <w:rFonts w:ascii="Tahoma" w:hAnsi="Tahoma" w:cs="Tahoma"/>
          <w:sz w:val="22"/>
          <w:szCs w:val="22"/>
          <w:lang w:val="en-GB"/>
        </w:rPr>
      </w:pPr>
      <w:r w:rsidRPr="000A3655">
        <w:rPr>
          <w:rFonts w:ascii="Tahoma" w:hAnsi="Tahoma" w:cs="Tahoma"/>
          <w:sz w:val="22"/>
          <w:szCs w:val="22"/>
          <w:lang w:val="en-GB"/>
        </w:rPr>
        <w:t>The Provider, without prejudice to the intellectual property rights of any copyright holder or third parties, contractually transfers to the Buyer the copyrighted rights to the custom-made software and the prepared design documents. This includes, but is not limited to, the indefinite use of the created software without additional remuneration; the right to make copies, modify, further develop, and transfer the software to another technological platform; and the right to use and modify the source code</w:t>
      </w:r>
      <w:r w:rsidR="00B82592">
        <w:rPr>
          <w:rFonts w:ascii="Tahoma" w:hAnsi="Tahoma" w:cs="Tahoma"/>
          <w:sz w:val="22"/>
          <w:szCs w:val="22"/>
          <w:lang w:val="en-GB"/>
        </w:rPr>
        <w:t>.</w:t>
      </w:r>
    </w:p>
    <w:p w14:paraId="5FD97329" w14:textId="67C67F6C" w:rsidR="006D7642" w:rsidRPr="00703749" w:rsidRDefault="006D7642" w:rsidP="00612951">
      <w:pPr>
        <w:pStyle w:val="TekstasNr"/>
        <w:numPr>
          <w:ilvl w:val="1"/>
          <w:numId w:val="49"/>
        </w:numPr>
        <w:tabs>
          <w:tab w:val="clear" w:pos="1134"/>
          <w:tab w:val="left" w:pos="720"/>
        </w:tabs>
        <w:spacing w:after="0"/>
        <w:rPr>
          <w:rFonts w:ascii="Tahoma" w:hAnsi="Tahoma" w:cs="Tahoma"/>
          <w:sz w:val="22"/>
          <w:szCs w:val="22"/>
          <w:lang w:val="en-GB"/>
        </w:rPr>
      </w:pPr>
      <w:r w:rsidRPr="000A3655">
        <w:rPr>
          <w:rFonts w:ascii="Tahoma" w:hAnsi="Tahoma" w:cs="Tahoma"/>
          <w:sz w:val="22"/>
          <w:szCs w:val="22"/>
          <w:lang w:val="en-GB"/>
        </w:rPr>
        <w:t>If the software created for the Project uses software of copyright holders or third parties that is integrated into or associated with the custom-made software, its transfer to the Buyer does not limit the Provider's right to further develop, improve, distribute, or perform other necessary actions with the developed software or prepared design documents without separate consent from the Buyer</w:t>
      </w:r>
      <w:r w:rsidR="00B82592">
        <w:rPr>
          <w:rFonts w:ascii="Tahoma" w:hAnsi="Tahoma" w:cs="Tahoma"/>
          <w:sz w:val="22"/>
          <w:szCs w:val="22"/>
          <w:lang w:val="en-GB"/>
        </w:rPr>
        <w:t>.</w:t>
      </w:r>
    </w:p>
    <w:p w14:paraId="3423DBD7" w14:textId="751F518F" w:rsidR="006D7642" w:rsidRPr="00703749" w:rsidRDefault="006D7642" w:rsidP="00612951">
      <w:pPr>
        <w:pStyle w:val="TekstasNr"/>
        <w:numPr>
          <w:ilvl w:val="1"/>
          <w:numId w:val="49"/>
        </w:numPr>
        <w:tabs>
          <w:tab w:val="clear" w:pos="1134"/>
          <w:tab w:val="left" w:pos="720"/>
        </w:tabs>
        <w:spacing w:after="0"/>
        <w:rPr>
          <w:rFonts w:ascii="Tahoma" w:hAnsi="Tahoma" w:cs="Tahoma"/>
          <w:sz w:val="22"/>
          <w:szCs w:val="22"/>
          <w:lang w:val="en-GB"/>
        </w:rPr>
      </w:pPr>
      <w:r w:rsidRPr="000A3655">
        <w:rPr>
          <w:rFonts w:ascii="Tahoma" w:hAnsi="Tahoma" w:cs="Tahoma"/>
          <w:sz w:val="22"/>
          <w:szCs w:val="22"/>
          <w:lang w:val="en-GB"/>
        </w:rPr>
        <w:t>Along with the software, as defined by the Law on Copyright and Related Rights of the Republic of Lithuania, the source code is also transferred to the Buyer. The moral rights of the author of the software may not be exercised in a manner that restricts the property rights of the copyright holder, including the right to adapt, modify, and distribute these works freely. These rights are transferred and granted in the territory of the Republic of Lithuania and EU countries for an indefinite period</w:t>
      </w:r>
      <w:r w:rsidR="00B82592">
        <w:rPr>
          <w:rFonts w:ascii="Tahoma" w:hAnsi="Tahoma" w:cs="Tahoma"/>
          <w:sz w:val="22"/>
          <w:szCs w:val="22"/>
          <w:lang w:val="en-GB"/>
        </w:rPr>
        <w:t>.</w:t>
      </w:r>
    </w:p>
    <w:p w14:paraId="5EB588D1" w14:textId="1ADCC5DC" w:rsidR="006D7642" w:rsidRPr="00703749" w:rsidRDefault="006D7642" w:rsidP="00612951">
      <w:pPr>
        <w:pStyle w:val="TekstasNr"/>
        <w:numPr>
          <w:ilvl w:val="1"/>
          <w:numId w:val="49"/>
        </w:numPr>
        <w:tabs>
          <w:tab w:val="clear" w:pos="1134"/>
          <w:tab w:val="left" w:pos="720"/>
        </w:tabs>
        <w:spacing w:after="0"/>
        <w:rPr>
          <w:rFonts w:ascii="Tahoma" w:hAnsi="Tahoma" w:cs="Tahoma"/>
          <w:sz w:val="22"/>
          <w:szCs w:val="22"/>
          <w:lang w:val="en-GB"/>
        </w:rPr>
      </w:pPr>
      <w:r w:rsidRPr="000A3655">
        <w:rPr>
          <w:rFonts w:ascii="Tahoma" w:hAnsi="Tahoma" w:cs="Tahoma"/>
          <w:sz w:val="22"/>
          <w:szCs w:val="22"/>
          <w:lang w:val="en-GB"/>
        </w:rPr>
        <w:t>The Provider shall transfer to the Buyer the System software developed during the Project and its source code or upon the date of acceptance of the services of individual components of the System</w:t>
      </w:r>
      <w:r w:rsidR="00B82592">
        <w:rPr>
          <w:rFonts w:ascii="Tahoma" w:hAnsi="Tahoma" w:cs="Tahoma"/>
          <w:sz w:val="22"/>
          <w:szCs w:val="22"/>
          <w:lang w:val="en-GB"/>
        </w:rPr>
        <w:t>.</w:t>
      </w:r>
    </w:p>
    <w:p w14:paraId="754E9F3A" w14:textId="77777777" w:rsidR="006D7642" w:rsidRPr="00703749" w:rsidRDefault="006D7642" w:rsidP="00612951">
      <w:pPr>
        <w:pStyle w:val="TekstasNr"/>
        <w:numPr>
          <w:ilvl w:val="1"/>
          <w:numId w:val="49"/>
        </w:numPr>
        <w:tabs>
          <w:tab w:val="clear" w:pos="1134"/>
          <w:tab w:val="left" w:pos="720"/>
        </w:tabs>
        <w:spacing w:after="0"/>
        <w:rPr>
          <w:rFonts w:ascii="Tahoma" w:hAnsi="Tahoma" w:cs="Tahoma"/>
          <w:sz w:val="22"/>
          <w:szCs w:val="22"/>
          <w:lang w:val="en-GB"/>
        </w:rPr>
      </w:pPr>
      <w:r w:rsidRPr="000A3655">
        <w:rPr>
          <w:rFonts w:ascii="Tahoma" w:hAnsi="Tahoma" w:cs="Tahoma"/>
          <w:sz w:val="22"/>
          <w:szCs w:val="22"/>
          <w:lang w:val="en-GB"/>
        </w:rPr>
        <w:t>The Provider shall not disclose any information related to the provision of services to third parties without the written permission of the Buyer or as required by law</w:t>
      </w:r>
      <w:r w:rsidRPr="00703749">
        <w:rPr>
          <w:rFonts w:ascii="Tahoma" w:hAnsi="Tahoma" w:cs="Tahoma"/>
          <w:sz w:val="22"/>
          <w:szCs w:val="22"/>
          <w:lang w:val="en-GB"/>
        </w:rPr>
        <w:t>.</w:t>
      </w:r>
    </w:p>
    <w:p w14:paraId="0FE85053" w14:textId="77777777" w:rsidR="004F4F14" w:rsidRPr="008D4E20" w:rsidRDefault="004F4F14" w:rsidP="004F4F14">
      <w:pPr>
        <w:spacing w:line="276" w:lineRule="auto"/>
        <w:rPr>
          <w:rFonts w:ascii="Tahoma" w:hAnsi="Tahoma" w:cs="Tahoma"/>
          <w:sz w:val="22"/>
          <w:szCs w:val="22"/>
        </w:rPr>
      </w:pPr>
    </w:p>
    <w:p w14:paraId="3D19DDA7" w14:textId="77777777" w:rsidR="00897C2E" w:rsidRPr="00703749" w:rsidRDefault="00897C2E" w:rsidP="00897C2E">
      <w:pPr>
        <w:pStyle w:val="Heading2"/>
        <w:rPr>
          <w:lang w:val="en-GB"/>
        </w:rPr>
      </w:pPr>
      <w:bookmarkStart w:id="148" w:name="_Ref182467288"/>
      <w:bookmarkStart w:id="149" w:name="_Toc144274568"/>
      <w:bookmarkStart w:id="150" w:name="_Hlk146797615"/>
      <w:bookmarkStart w:id="151" w:name="_Toc352234921"/>
      <w:bookmarkStart w:id="152" w:name="_Toc352235612"/>
      <w:bookmarkStart w:id="153" w:name="_Toc352235973"/>
      <w:bookmarkStart w:id="154" w:name="_Toc187146699"/>
      <w:r w:rsidRPr="00703749">
        <w:rPr>
          <w:lang w:val="en-GB"/>
        </w:rPr>
        <w:t>Requirements for warranty</w:t>
      </w:r>
      <w:bookmarkEnd w:id="148"/>
      <w:bookmarkEnd w:id="154"/>
    </w:p>
    <w:p w14:paraId="245913C8" w14:textId="77777777" w:rsidR="00897C2E" w:rsidRDefault="00897C2E" w:rsidP="00235179">
      <w:pPr>
        <w:pStyle w:val="Numeratedtext"/>
        <w:rPr>
          <w:lang w:val="en-GB"/>
        </w:rPr>
      </w:pPr>
      <w:r w:rsidRPr="000A3655">
        <w:rPr>
          <w:lang w:val="en-GB"/>
        </w:rPr>
        <w:t>The Provider will be obliged to ensure warranty maintenance of the System being developed and the installed licensed software</w:t>
      </w:r>
      <w:r w:rsidRPr="00703749">
        <w:rPr>
          <w:lang w:val="en-GB"/>
        </w:rPr>
        <w:t>.</w:t>
      </w:r>
    </w:p>
    <w:p w14:paraId="47189D1E" w14:textId="600729F8" w:rsidR="0017530B" w:rsidRPr="00703749" w:rsidRDefault="0017530B" w:rsidP="00235179">
      <w:pPr>
        <w:pStyle w:val="Numeratedtext"/>
        <w:rPr>
          <w:lang w:val="en-GB"/>
        </w:rPr>
      </w:pPr>
      <w:r>
        <w:rPr>
          <w:lang w:val="en-GB"/>
        </w:rPr>
        <w:t xml:space="preserve">The Provider during warranty is </w:t>
      </w:r>
      <w:r w:rsidR="007F4C62">
        <w:rPr>
          <w:lang w:val="en-GB"/>
        </w:rPr>
        <w:t>responsible for incidents that a</w:t>
      </w:r>
      <w:r w:rsidR="003614BC">
        <w:rPr>
          <w:lang w:val="en-GB"/>
        </w:rPr>
        <w:t>re</w:t>
      </w:r>
      <w:r w:rsidR="007F4C62">
        <w:rPr>
          <w:lang w:val="en-GB"/>
        </w:rPr>
        <w:t xml:space="preserve"> directly caused by the </w:t>
      </w:r>
      <w:r w:rsidR="003614BC">
        <w:rPr>
          <w:lang w:val="en-GB"/>
        </w:rPr>
        <w:t>functionality that was created during this service provision.</w:t>
      </w:r>
    </w:p>
    <w:p w14:paraId="08589768" w14:textId="6B97DBBD" w:rsidR="00897C2E" w:rsidRPr="000A3655" w:rsidRDefault="00897C2E" w:rsidP="00235179">
      <w:pPr>
        <w:pStyle w:val="Numeratedtext"/>
        <w:rPr>
          <w:lang w:val="en-GB"/>
        </w:rPr>
      </w:pPr>
      <w:r w:rsidRPr="000A3655">
        <w:rPr>
          <w:lang w:val="en-GB"/>
        </w:rPr>
        <w:t>The term of warranty maintenance will be 1</w:t>
      </w:r>
      <w:r w:rsidR="00094178">
        <w:rPr>
          <w:lang w:val="en-GB"/>
        </w:rPr>
        <w:t>2</w:t>
      </w:r>
      <w:r w:rsidRPr="000A3655">
        <w:rPr>
          <w:lang w:val="en-GB"/>
        </w:rPr>
        <w:t xml:space="preserve"> months from the date of signing the final act of delivery-acceptance act and transfer of services</w:t>
      </w:r>
      <w:r w:rsidRPr="00703749">
        <w:rPr>
          <w:lang w:val="en-GB"/>
        </w:rPr>
        <w:t>.</w:t>
      </w:r>
    </w:p>
    <w:p w14:paraId="49B529A7" w14:textId="77777777" w:rsidR="00897C2E" w:rsidRPr="00703749" w:rsidRDefault="00897C2E" w:rsidP="00235179">
      <w:pPr>
        <w:pStyle w:val="Numeratedtext"/>
        <w:rPr>
          <w:lang w:val="en-GB"/>
        </w:rPr>
      </w:pPr>
      <w:r w:rsidRPr="000A3655">
        <w:rPr>
          <w:lang w:val="en-GB"/>
        </w:rPr>
        <w:t>Warranty service must be provided for</w:t>
      </w:r>
      <w:r w:rsidRPr="00703749">
        <w:rPr>
          <w:lang w:val="en-GB"/>
        </w:rPr>
        <w:t>:</w:t>
      </w:r>
    </w:p>
    <w:p w14:paraId="460BC056" w14:textId="607F3D8D" w:rsidR="00897C2E" w:rsidRPr="000A3655" w:rsidRDefault="00897C2E"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Functionality of the created software</w:t>
      </w:r>
      <w:r w:rsidR="00A749A3">
        <w:rPr>
          <w:rFonts w:ascii="Tahoma" w:hAnsi="Tahoma" w:cs="Tahoma"/>
          <w:sz w:val="22"/>
          <w:szCs w:val="22"/>
          <w:lang w:val="en-GB"/>
        </w:rPr>
        <w:t>.</w:t>
      </w:r>
    </w:p>
    <w:p w14:paraId="4BDE86D2" w14:textId="1268359C" w:rsidR="00897C2E" w:rsidRPr="000A3655" w:rsidRDefault="00897C2E"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Standard licensed software configuration</w:t>
      </w:r>
      <w:r w:rsidR="00A749A3">
        <w:rPr>
          <w:rFonts w:ascii="Tahoma" w:hAnsi="Tahoma" w:cs="Tahoma"/>
          <w:sz w:val="22"/>
          <w:szCs w:val="22"/>
          <w:lang w:val="en-GB"/>
        </w:rPr>
        <w:t>.</w:t>
      </w:r>
    </w:p>
    <w:p w14:paraId="32E70F7D" w14:textId="1BFF4B38" w:rsidR="00897C2E" w:rsidRPr="000A3655" w:rsidRDefault="00897C2E"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Functionality of integration interfaces with external systems</w:t>
      </w:r>
      <w:r w:rsidR="00A749A3">
        <w:rPr>
          <w:rFonts w:ascii="Tahoma" w:hAnsi="Tahoma" w:cs="Tahoma"/>
          <w:sz w:val="22"/>
          <w:szCs w:val="22"/>
          <w:lang w:val="en-GB"/>
        </w:rPr>
        <w:t>.</w:t>
      </w:r>
    </w:p>
    <w:p w14:paraId="654A0925" w14:textId="09108371" w:rsidR="00897C2E" w:rsidRPr="000A3655" w:rsidRDefault="00897C2E"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Configuration of the production (PROD) environment and the test (TEST) environment</w:t>
      </w:r>
      <w:r w:rsidR="00A749A3">
        <w:rPr>
          <w:rFonts w:ascii="Tahoma" w:hAnsi="Tahoma" w:cs="Tahoma"/>
          <w:sz w:val="22"/>
          <w:szCs w:val="22"/>
          <w:lang w:val="en-GB"/>
        </w:rPr>
        <w:t>.</w:t>
      </w:r>
    </w:p>
    <w:p w14:paraId="644DCF5E" w14:textId="77777777" w:rsidR="00897C2E" w:rsidRPr="000A3655" w:rsidRDefault="00897C2E"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All the submitted documentation.</w:t>
      </w:r>
    </w:p>
    <w:p w14:paraId="18193DD1" w14:textId="77777777" w:rsidR="00897C2E" w:rsidRPr="000A3655" w:rsidRDefault="00897C2E" w:rsidP="00235179">
      <w:pPr>
        <w:pStyle w:val="Numeratedtext"/>
        <w:rPr>
          <w:lang w:val="en-GB"/>
        </w:rPr>
      </w:pPr>
      <w:r w:rsidRPr="000A3655">
        <w:rPr>
          <w:lang w:val="en-GB"/>
        </w:rPr>
        <w:t>The Buyer must be provided with software tools for monitoring the progress of recording errors and their elimination.</w:t>
      </w:r>
    </w:p>
    <w:p w14:paraId="1B652749" w14:textId="77777777" w:rsidR="00897C2E" w:rsidRPr="00703749" w:rsidRDefault="00897C2E" w:rsidP="00235179">
      <w:pPr>
        <w:pStyle w:val="Numeratedtext"/>
        <w:rPr>
          <w:lang w:val="en-GB"/>
        </w:rPr>
      </w:pPr>
      <w:r w:rsidRPr="000A3655">
        <w:rPr>
          <w:lang w:val="en-GB"/>
        </w:rPr>
        <w:t>During the warranty service, the Provider will have to provide general system maintenance services that ensure the correct operation of the system</w:t>
      </w:r>
      <w:r w:rsidRPr="00703749">
        <w:rPr>
          <w:lang w:val="en-GB"/>
        </w:rPr>
        <w:t>:</w:t>
      </w:r>
    </w:p>
    <w:p w14:paraId="12A0E361" w14:textId="465802E9" w:rsidR="00897C2E" w:rsidRPr="000A3655" w:rsidRDefault="00897C2E"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Recording of system errors or inaccuracies</w:t>
      </w:r>
      <w:r w:rsidR="00A749A3">
        <w:rPr>
          <w:rFonts w:ascii="Tahoma" w:hAnsi="Tahoma" w:cs="Tahoma"/>
          <w:sz w:val="22"/>
          <w:szCs w:val="22"/>
          <w:lang w:val="en-GB"/>
        </w:rPr>
        <w:t>.</w:t>
      </w:r>
    </w:p>
    <w:p w14:paraId="413FBB22" w14:textId="1164EF7B" w:rsidR="00897C2E" w:rsidRPr="000A3655" w:rsidRDefault="00897C2E"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lastRenderedPageBreak/>
        <w:t>Correction, testing, installation of system errors or inaccuracies, and submission of the source texts of the updated software tools to the Buyer</w:t>
      </w:r>
      <w:r w:rsidR="00A749A3">
        <w:rPr>
          <w:rFonts w:ascii="Tahoma" w:hAnsi="Tahoma" w:cs="Tahoma"/>
          <w:sz w:val="22"/>
          <w:szCs w:val="22"/>
          <w:lang w:val="en-GB"/>
        </w:rPr>
        <w:t>.</w:t>
      </w:r>
    </w:p>
    <w:p w14:paraId="44FAD859" w14:textId="73F4FE65" w:rsidR="00897C2E" w:rsidRPr="000A3655" w:rsidRDefault="00897C2E"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Adjustment of system documentation according to the corrections made</w:t>
      </w:r>
      <w:r w:rsidR="00A749A3">
        <w:rPr>
          <w:rFonts w:ascii="Tahoma" w:hAnsi="Tahoma" w:cs="Tahoma"/>
          <w:sz w:val="22"/>
          <w:szCs w:val="22"/>
          <w:lang w:val="en-GB"/>
        </w:rPr>
        <w:t>.</w:t>
      </w:r>
    </w:p>
    <w:p w14:paraId="664AB5BB" w14:textId="77777777" w:rsidR="00897C2E" w:rsidRPr="000A3655" w:rsidRDefault="00897C2E"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Providing advice on the developed software on warranty issues.</w:t>
      </w:r>
    </w:p>
    <w:p w14:paraId="59774BCE" w14:textId="3FEF4819" w:rsidR="00E90C14" w:rsidRDefault="00E90C14" w:rsidP="00235179">
      <w:pPr>
        <w:pStyle w:val="Numeratedtext"/>
        <w:rPr>
          <w:lang w:val="en-GB"/>
        </w:rPr>
      </w:pPr>
      <w:r w:rsidRPr="00E90C14">
        <w:t xml:space="preserve">The Provider shall ensure that warranty maintenance services are available </w:t>
      </w:r>
      <w:r w:rsidRPr="00E90C14">
        <w:rPr>
          <w:b/>
          <w:bCs/>
        </w:rPr>
        <w:t>24 hours a day, 7 days a week</w:t>
      </w:r>
      <w:r w:rsidRPr="00E90C14">
        <w:t>, including weekends and public holidays.</w:t>
      </w:r>
    </w:p>
    <w:p w14:paraId="5B2ABA3F" w14:textId="0DB7A666" w:rsidR="00897C2E" w:rsidRPr="000A3655" w:rsidRDefault="00897C2E" w:rsidP="00235179">
      <w:pPr>
        <w:pStyle w:val="Numeratedtext"/>
        <w:rPr>
          <w:lang w:val="en-GB"/>
        </w:rPr>
      </w:pPr>
      <w:r w:rsidRPr="000A3655">
        <w:rPr>
          <w:lang w:val="en-GB"/>
        </w:rPr>
        <w:t>In the document of the warranty maintenance procedure, the Provider shall describe in detail the conditions of warranty service:</w:t>
      </w:r>
    </w:p>
    <w:p w14:paraId="2E8A80D6" w14:textId="77777777" w:rsidR="002C3F19" w:rsidRDefault="00897C2E"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Reaction time to the problem</w:t>
      </w:r>
      <w:r w:rsidR="002C3F19">
        <w:rPr>
          <w:rFonts w:ascii="Tahoma" w:hAnsi="Tahoma" w:cs="Tahoma"/>
          <w:sz w:val="22"/>
          <w:szCs w:val="22"/>
          <w:lang w:val="en-GB"/>
        </w:rPr>
        <w:t>:</w:t>
      </w:r>
    </w:p>
    <w:p w14:paraId="17F7C987" w14:textId="5F2DC788" w:rsidR="002E4882" w:rsidRDefault="002E4882" w:rsidP="00612951">
      <w:pPr>
        <w:pStyle w:val="TekstasNr"/>
        <w:numPr>
          <w:ilvl w:val="2"/>
          <w:numId w:val="49"/>
        </w:numPr>
        <w:tabs>
          <w:tab w:val="clear" w:pos="1134"/>
          <w:tab w:val="left" w:pos="709"/>
        </w:tabs>
        <w:spacing w:after="0"/>
        <w:rPr>
          <w:rFonts w:ascii="Tahoma" w:hAnsi="Tahoma" w:cs="Tahoma"/>
          <w:sz w:val="22"/>
          <w:szCs w:val="22"/>
          <w:lang w:val="en-GB"/>
        </w:rPr>
      </w:pPr>
      <w:r>
        <w:rPr>
          <w:rFonts w:ascii="Tahoma" w:hAnsi="Tahoma" w:cs="Tahoma"/>
          <w:sz w:val="22"/>
          <w:szCs w:val="22"/>
          <w:lang w:val="en-GB"/>
        </w:rPr>
        <w:t>For critical issues:</w:t>
      </w:r>
    </w:p>
    <w:p w14:paraId="3C8441C2" w14:textId="0E6CF97C" w:rsidR="00136628" w:rsidRPr="00AC14F6" w:rsidRDefault="00136628" w:rsidP="00612951">
      <w:pPr>
        <w:pStyle w:val="TekstasNr"/>
        <w:numPr>
          <w:ilvl w:val="3"/>
          <w:numId w:val="49"/>
        </w:numPr>
        <w:tabs>
          <w:tab w:val="clear" w:pos="1134"/>
          <w:tab w:val="left" w:pos="709"/>
        </w:tabs>
        <w:spacing w:after="0"/>
        <w:rPr>
          <w:rFonts w:ascii="Tahoma" w:hAnsi="Tahoma" w:cs="Tahoma"/>
          <w:sz w:val="22"/>
          <w:szCs w:val="22"/>
          <w:lang w:val="en-GB"/>
        </w:rPr>
      </w:pPr>
      <w:r w:rsidRPr="00136628">
        <w:rPr>
          <w:rFonts w:ascii="Tahoma" w:hAnsi="Tahoma" w:cs="Tahoma"/>
          <w:sz w:val="22"/>
          <w:szCs w:val="22"/>
        </w:rPr>
        <w:t xml:space="preserve">For critical issues, the Provider must react within </w:t>
      </w:r>
      <w:r w:rsidR="00A77E8C">
        <w:rPr>
          <w:rFonts w:ascii="Tahoma" w:hAnsi="Tahoma" w:cs="Tahoma"/>
          <w:b/>
          <w:bCs/>
          <w:sz w:val="22"/>
          <w:szCs w:val="22"/>
        </w:rPr>
        <w:t>1 hour</w:t>
      </w:r>
      <w:r w:rsidRPr="00136628">
        <w:rPr>
          <w:rFonts w:ascii="Tahoma" w:hAnsi="Tahoma" w:cs="Tahoma"/>
          <w:sz w:val="22"/>
          <w:szCs w:val="22"/>
        </w:rPr>
        <w:t xml:space="preserve"> of receiving the notification, regardless of whether it is during working hours, non-working hours, weekends, or holidays.</w:t>
      </w:r>
    </w:p>
    <w:p w14:paraId="764788B2" w14:textId="77777777" w:rsidR="00CB0238" w:rsidRPr="00AC14F6" w:rsidRDefault="00CB0238" w:rsidP="00612951">
      <w:pPr>
        <w:pStyle w:val="TekstasNr"/>
        <w:numPr>
          <w:ilvl w:val="3"/>
          <w:numId w:val="49"/>
        </w:numPr>
        <w:tabs>
          <w:tab w:val="clear" w:pos="1134"/>
          <w:tab w:val="left" w:pos="709"/>
        </w:tabs>
        <w:spacing w:after="0"/>
        <w:rPr>
          <w:rFonts w:ascii="Tahoma" w:hAnsi="Tahoma" w:cs="Tahoma"/>
          <w:sz w:val="22"/>
          <w:szCs w:val="22"/>
          <w:lang w:val="en-GB"/>
        </w:rPr>
      </w:pPr>
      <w:r w:rsidRPr="00CB0238">
        <w:rPr>
          <w:rFonts w:ascii="Tahoma" w:hAnsi="Tahoma" w:cs="Tahoma"/>
          <w:sz w:val="22"/>
          <w:szCs w:val="22"/>
        </w:rPr>
        <w:t xml:space="preserve">Critical issues must be resolved, and the system restored to normal operation within </w:t>
      </w:r>
      <w:r w:rsidRPr="00CB0238">
        <w:rPr>
          <w:rFonts w:ascii="Tahoma" w:hAnsi="Tahoma" w:cs="Tahoma"/>
          <w:b/>
          <w:bCs/>
          <w:sz w:val="22"/>
          <w:szCs w:val="22"/>
        </w:rPr>
        <w:t>2 hours</w:t>
      </w:r>
      <w:r w:rsidRPr="00CB0238">
        <w:rPr>
          <w:rFonts w:ascii="Tahoma" w:hAnsi="Tahoma" w:cs="Tahoma"/>
          <w:sz w:val="22"/>
          <w:szCs w:val="22"/>
        </w:rPr>
        <w:t xml:space="preserve"> from the receipt of the notification.</w:t>
      </w:r>
    </w:p>
    <w:p w14:paraId="1137F1A2" w14:textId="350C656C" w:rsidR="00897C2E" w:rsidRDefault="002E4882" w:rsidP="00612951">
      <w:pPr>
        <w:pStyle w:val="TekstasNr"/>
        <w:numPr>
          <w:ilvl w:val="3"/>
          <w:numId w:val="49"/>
        </w:numPr>
        <w:tabs>
          <w:tab w:val="clear" w:pos="1134"/>
          <w:tab w:val="left" w:pos="709"/>
        </w:tabs>
        <w:spacing w:after="0"/>
        <w:rPr>
          <w:rFonts w:ascii="Tahoma" w:hAnsi="Tahoma" w:cs="Tahoma"/>
          <w:sz w:val="22"/>
          <w:szCs w:val="22"/>
          <w:lang w:val="en-GB"/>
        </w:rPr>
      </w:pPr>
      <w:r w:rsidRPr="002E4882">
        <w:rPr>
          <w:rFonts w:ascii="Tahoma" w:hAnsi="Tahoma" w:cs="Tahoma"/>
          <w:sz w:val="22"/>
          <w:szCs w:val="22"/>
        </w:rPr>
        <w:t>If the critical issue cannot be resolved within the specified time, the Provider must immediately inform the Buyer, explaining the reasons and providing an updated estimated time for resolution.</w:t>
      </w:r>
    </w:p>
    <w:p w14:paraId="3B7C271F" w14:textId="23D3A963" w:rsidR="005017BB" w:rsidRDefault="005017BB" w:rsidP="00612951">
      <w:pPr>
        <w:pStyle w:val="TekstasNr"/>
        <w:numPr>
          <w:ilvl w:val="2"/>
          <w:numId w:val="49"/>
        </w:numPr>
        <w:tabs>
          <w:tab w:val="clear" w:pos="1134"/>
          <w:tab w:val="left" w:pos="709"/>
        </w:tabs>
        <w:spacing w:after="0"/>
        <w:rPr>
          <w:rFonts w:ascii="Tahoma" w:hAnsi="Tahoma" w:cs="Tahoma"/>
          <w:sz w:val="22"/>
          <w:szCs w:val="22"/>
          <w:lang w:val="en-GB"/>
        </w:rPr>
      </w:pPr>
      <w:r>
        <w:rPr>
          <w:rFonts w:ascii="Tahoma" w:hAnsi="Tahoma" w:cs="Tahoma"/>
          <w:sz w:val="22"/>
          <w:szCs w:val="22"/>
          <w:lang w:val="en-GB"/>
        </w:rPr>
        <w:t>For non-critical issues:</w:t>
      </w:r>
    </w:p>
    <w:p w14:paraId="1B1CC504" w14:textId="3D8C3897" w:rsidR="005017BB" w:rsidRPr="00AC14F6" w:rsidRDefault="005017BB" w:rsidP="00612951">
      <w:pPr>
        <w:pStyle w:val="TekstasNr"/>
        <w:numPr>
          <w:ilvl w:val="3"/>
          <w:numId w:val="49"/>
        </w:numPr>
        <w:tabs>
          <w:tab w:val="clear" w:pos="1134"/>
          <w:tab w:val="left" w:pos="709"/>
        </w:tabs>
        <w:spacing w:after="0"/>
        <w:rPr>
          <w:rFonts w:ascii="Tahoma" w:hAnsi="Tahoma" w:cs="Tahoma"/>
          <w:sz w:val="22"/>
          <w:szCs w:val="22"/>
          <w:lang w:val="en-GB"/>
        </w:rPr>
      </w:pPr>
      <w:r w:rsidRPr="005017BB">
        <w:rPr>
          <w:rFonts w:ascii="Tahoma" w:hAnsi="Tahoma" w:cs="Tahoma"/>
          <w:sz w:val="22"/>
          <w:szCs w:val="22"/>
        </w:rPr>
        <w:t xml:space="preserve">For non-critical issues reported during the Buyer's working hours, the Provider must react within </w:t>
      </w:r>
      <w:r w:rsidRPr="005017BB">
        <w:rPr>
          <w:rFonts w:ascii="Tahoma" w:hAnsi="Tahoma" w:cs="Tahoma"/>
          <w:b/>
          <w:bCs/>
          <w:sz w:val="22"/>
          <w:szCs w:val="22"/>
        </w:rPr>
        <w:t>2 hours</w:t>
      </w:r>
      <w:r w:rsidRPr="005017BB">
        <w:rPr>
          <w:rFonts w:ascii="Tahoma" w:hAnsi="Tahoma" w:cs="Tahoma"/>
          <w:sz w:val="22"/>
          <w:szCs w:val="22"/>
        </w:rPr>
        <w:t>.</w:t>
      </w:r>
    </w:p>
    <w:p w14:paraId="5EF15DF3" w14:textId="7593573E" w:rsidR="005017BB" w:rsidRPr="00AC14F6" w:rsidRDefault="00E3282E" w:rsidP="00612951">
      <w:pPr>
        <w:pStyle w:val="TekstasNr"/>
        <w:numPr>
          <w:ilvl w:val="3"/>
          <w:numId w:val="49"/>
        </w:numPr>
        <w:tabs>
          <w:tab w:val="clear" w:pos="1134"/>
          <w:tab w:val="left" w:pos="709"/>
        </w:tabs>
        <w:spacing w:after="0"/>
        <w:rPr>
          <w:rFonts w:ascii="Tahoma" w:hAnsi="Tahoma" w:cs="Tahoma"/>
          <w:sz w:val="22"/>
          <w:szCs w:val="22"/>
          <w:lang w:val="en-GB"/>
        </w:rPr>
      </w:pPr>
      <w:r w:rsidRPr="00E3282E">
        <w:rPr>
          <w:rFonts w:ascii="Tahoma" w:hAnsi="Tahoma" w:cs="Tahoma"/>
          <w:sz w:val="22"/>
          <w:szCs w:val="22"/>
        </w:rPr>
        <w:t>Non-critical issues reported outside of working hours will be acknowledged at the start of the next business day.</w:t>
      </w:r>
    </w:p>
    <w:p w14:paraId="65A5E966" w14:textId="3260D5C9" w:rsidR="00E3282E" w:rsidRPr="005017BB" w:rsidRDefault="00E3282E" w:rsidP="00612951">
      <w:pPr>
        <w:pStyle w:val="TekstasNr"/>
        <w:numPr>
          <w:ilvl w:val="3"/>
          <w:numId w:val="49"/>
        </w:numPr>
        <w:tabs>
          <w:tab w:val="clear" w:pos="1134"/>
          <w:tab w:val="left" w:pos="709"/>
        </w:tabs>
        <w:spacing w:after="0"/>
        <w:rPr>
          <w:rFonts w:ascii="Tahoma" w:hAnsi="Tahoma" w:cs="Tahoma"/>
          <w:sz w:val="22"/>
          <w:szCs w:val="22"/>
          <w:lang w:val="en-GB"/>
        </w:rPr>
      </w:pPr>
      <w:r w:rsidRPr="00E3282E">
        <w:rPr>
          <w:rFonts w:ascii="Tahoma" w:hAnsi="Tahoma" w:cs="Tahoma"/>
          <w:sz w:val="22"/>
          <w:szCs w:val="22"/>
        </w:rPr>
        <w:t xml:space="preserve">Non-critical issues must be resolved within </w:t>
      </w:r>
      <w:r w:rsidRPr="00E3282E">
        <w:rPr>
          <w:rFonts w:ascii="Tahoma" w:hAnsi="Tahoma" w:cs="Tahoma"/>
          <w:b/>
          <w:bCs/>
          <w:sz w:val="22"/>
          <w:szCs w:val="22"/>
        </w:rPr>
        <w:t>2 working days</w:t>
      </w:r>
      <w:r w:rsidRPr="00E3282E">
        <w:rPr>
          <w:rFonts w:ascii="Tahoma" w:hAnsi="Tahoma" w:cs="Tahoma"/>
          <w:sz w:val="22"/>
          <w:szCs w:val="22"/>
        </w:rPr>
        <w:t xml:space="preserve"> from </w:t>
      </w:r>
      <w:r w:rsidR="00581E3D" w:rsidRPr="00E3282E">
        <w:rPr>
          <w:rFonts w:ascii="Tahoma" w:hAnsi="Tahoma" w:cs="Tahoma"/>
          <w:sz w:val="22"/>
          <w:szCs w:val="22"/>
        </w:rPr>
        <w:t>receipt</w:t>
      </w:r>
      <w:r w:rsidRPr="00E3282E">
        <w:rPr>
          <w:rFonts w:ascii="Tahoma" w:hAnsi="Tahoma" w:cs="Tahoma"/>
          <w:sz w:val="22"/>
          <w:szCs w:val="22"/>
        </w:rPr>
        <w:t xml:space="preserve"> of the notification.</w:t>
      </w:r>
    </w:p>
    <w:p w14:paraId="18299469" w14:textId="4F8CDA11" w:rsidR="00897C2E" w:rsidRDefault="00897C2E"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Telephone and e-mail consultations ("Hot Line") must be provided on weekdays during the officially approved business hours of the Buyer</w:t>
      </w:r>
      <w:r w:rsidR="00AE6F44">
        <w:rPr>
          <w:rFonts w:ascii="Tahoma" w:hAnsi="Tahoma" w:cs="Tahoma"/>
          <w:sz w:val="22"/>
          <w:szCs w:val="22"/>
          <w:lang w:val="en-GB"/>
        </w:rPr>
        <w:t>.</w:t>
      </w:r>
    </w:p>
    <w:p w14:paraId="52F981AE" w14:textId="2B7F1159" w:rsidR="00AE6F44" w:rsidRPr="000A3655" w:rsidRDefault="00AE6F44" w:rsidP="00612951">
      <w:pPr>
        <w:pStyle w:val="TekstasNr"/>
        <w:numPr>
          <w:ilvl w:val="1"/>
          <w:numId w:val="49"/>
        </w:numPr>
        <w:tabs>
          <w:tab w:val="clear" w:pos="1134"/>
          <w:tab w:val="left" w:pos="709"/>
        </w:tabs>
        <w:spacing w:after="0"/>
        <w:rPr>
          <w:rFonts w:ascii="Tahoma" w:hAnsi="Tahoma" w:cs="Tahoma"/>
          <w:sz w:val="22"/>
          <w:szCs w:val="22"/>
          <w:lang w:val="en-GB"/>
        </w:rPr>
      </w:pPr>
      <w:r w:rsidRPr="00AE6F44">
        <w:rPr>
          <w:rFonts w:ascii="Tahoma" w:hAnsi="Tahoma" w:cs="Tahoma"/>
          <w:sz w:val="22"/>
          <w:szCs w:val="22"/>
        </w:rPr>
        <w:t>The Provider must establish an on-call support team capable of handling critical issues that occur outside the Buyer's standard working hours.</w:t>
      </w:r>
    </w:p>
    <w:p w14:paraId="46491080" w14:textId="6A7B1486" w:rsidR="00897C2E" w:rsidRPr="000A3655" w:rsidRDefault="00897C2E"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After making changes/corrections, an update of the source texts of the systems and submission to the Buyer for assessment must be carried out</w:t>
      </w:r>
      <w:r w:rsidR="007E510D">
        <w:rPr>
          <w:rFonts w:ascii="Tahoma" w:hAnsi="Tahoma" w:cs="Tahoma"/>
          <w:sz w:val="22"/>
          <w:szCs w:val="22"/>
          <w:lang w:val="en-GB"/>
        </w:rPr>
        <w:t>.</w:t>
      </w:r>
    </w:p>
    <w:p w14:paraId="7C0AD018" w14:textId="77777777" w:rsidR="00897C2E" w:rsidRDefault="00897C2E"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Before the Buyer accepts the system for production operation, the Provider must provide and coordinate the document of the warranty maintenance procedure.</w:t>
      </w:r>
    </w:p>
    <w:p w14:paraId="44170E89" w14:textId="4E5938C3" w:rsidR="00CD68DF" w:rsidRDefault="00CD68DF" w:rsidP="00AC14F6">
      <w:pPr>
        <w:pStyle w:val="Numeratedtext"/>
        <w:rPr>
          <w:lang w:val="en-GB"/>
        </w:rPr>
      </w:pPr>
      <w:r>
        <w:rPr>
          <w:lang w:val="en-GB"/>
        </w:rPr>
        <w:t>For the duration of the warranty, issue severity will be classified as:</w:t>
      </w:r>
    </w:p>
    <w:p w14:paraId="4384D649" w14:textId="281162FA" w:rsidR="00CD68DF" w:rsidRDefault="00CD68DF" w:rsidP="00612951">
      <w:pPr>
        <w:pStyle w:val="Numeratedtext"/>
        <w:numPr>
          <w:ilvl w:val="1"/>
          <w:numId w:val="35"/>
        </w:numPr>
        <w:rPr>
          <w:lang w:val="en-GB"/>
        </w:rPr>
      </w:pPr>
      <w:r>
        <w:rPr>
          <w:lang w:val="en-GB"/>
        </w:rPr>
        <w:t>Critical issue:</w:t>
      </w:r>
    </w:p>
    <w:p w14:paraId="6E938C02" w14:textId="40769488" w:rsidR="00CD68DF" w:rsidRPr="00CD68DF" w:rsidRDefault="00CD68DF" w:rsidP="00612951">
      <w:pPr>
        <w:pStyle w:val="Numeratedtext"/>
        <w:numPr>
          <w:ilvl w:val="2"/>
          <w:numId w:val="35"/>
        </w:numPr>
        <w:rPr>
          <w:lang w:val="en-GB"/>
        </w:rPr>
      </w:pPr>
      <w:r w:rsidRPr="00CD68DF">
        <w:rPr>
          <w:lang w:val="en-GB"/>
        </w:rPr>
        <w:t>A problem that causes a complete system outage or failure of critical functionalities, severely impacting the Buyer's operations and requiring immediate attention</w:t>
      </w:r>
      <w:r>
        <w:rPr>
          <w:lang w:val="en-GB"/>
        </w:rPr>
        <w:t>.</w:t>
      </w:r>
    </w:p>
    <w:p w14:paraId="41718FAD" w14:textId="2D6F2CC0" w:rsidR="00CD68DF" w:rsidRDefault="00CD68DF" w:rsidP="00612951">
      <w:pPr>
        <w:pStyle w:val="Numeratedtext"/>
        <w:numPr>
          <w:ilvl w:val="2"/>
          <w:numId w:val="35"/>
        </w:numPr>
        <w:rPr>
          <w:lang w:val="en-GB"/>
        </w:rPr>
      </w:pPr>
      <w:r w:rsidRPr="00CD68DF">
        <w:rPr>
          <w:lang w:val="en-GB"/>
        </w:rPr>
        <w:t>Examples include system crashes, data corruption, security breaches, or any issue preventing users from performing essential tasks.</w:t>
      </w:r>
    </w:p>
    <w:p w14:paraId="01E70B77" w14:textId="2DF42580" w:rsidR="00CD68DF" w:rsidRDefault="00CD68DF" w:rsidP="00612951">
      <w:pPr>
        <w:pStyle w:val="Numeratedtext"/>
        <w:numPr>
          <w:ilvl w:val="1"/>
          <w:numId w:val="35"/>
        </w:numPr>
        <w:rPr>
          <w:lang w:val="en-GB"/>
        </w:rPr>
      </w:pPr>
      <w:r>
        <w:rPr>
          <w:lang w:val="en-GB"/>
        </w:rPr>
        <w:t>Non-critical issue:</w:t>
      </w:r>
    </w:p>
    <w:p w14:paraId="036405B9" w14:textId="2E5BEEDB" w:rsidR="00CD68DF" w:rsidRPr="00CD68DF" w:rsidRDefault="00CD68DF" w:rsidP="00612951">
      <w:pPr>
        <w:pStyle w:val="Numeratedtext"/>
        <w:numPr>
          <w:ilvl w:val="2"/>
          <w:numId w:val="35"/>
        </w:numPr>
        <w:rPr>
          <w:lang w:val="en-GB"/>
        </w:rPr>
      </w:pPr>
      <w:r w:rsidRPr="00CD68DF">
        <w:rPr>
          <w:lang w:val="en-GB"/>
        </w:rPr>
        <w:t>A problem that causes minor disruptions or inconveniences but does not halt operations or critical functionalities.</w:t>
      </w:r>
    </w:p>
    <w:p w14:paraId="788E993C" w14:textId="2F3C3E0F" w:rsidR="00CD68DF" w:rsidRPr="00CD68DF" w:rsidRDefault="00CD68DF" w:rsidP="00612951">
      <w:pPr>
        <w:pStyle w:val="Numeratedtext"/>
        <w:numPr>
          <w:ilvl w:val="2"/>
          <w:numId w:val="35"/>
        </w:numPr>
        <w:rPr>
          <w:lang w:val="en-GB"/>
        </w:rPr>
      </w:pPr>
      <w:r w:rsidRPr="00CD68DF">
        <w:rPr>
          <w:lang w:val="en-GB"/>
        </w:rPr>
        <w:t>Examples include cosmetic errors, minor bugs, or issues with workaround solutions.</w:t>
      </w:r>
    </w:p>
    <w:p w14:paraId="6D28E746" w14:textId="77777777" w:rsidR="00897C2E" w:rsidRDefault="00897C2E" w:rsidP="00897C2E">
      <w:pPr>
        <w:pStyle w:val="TekstasNr"/>
        <w:numPr>
          <w:ilvl w:val="0"/>
          <w:numId w:val="0"/>
        </w:numPr>
        <w:tabs>
          <w:tab w:val="clear" w:pos="1134"/>
          <w:tab w:val="left" w:pos="709"/>
        </w:tabs>
        <w:spacing w:after="0"/>
        <w:rPr>
          <w:rFonts w:ascii="Tahoma" w:hAnsi="Tahoma" w:cs="Tahoma"/>
          <w:sz w:val="22"/>
          <w:szCs w:val="22"/>
          <w:lang w:val="en-GB"/>
        </w:rPr>
      </w:pPr>
    </w:p>
    <w:p w14:paraId="5FD48DB9" w14:textId="77777777" w:rsidR="00A32857" w:rsidRPr="00A32857" w:rsidRDefault="00A32857" w:rsidP="00A32857">
      <w:pPr>
        <w:pStyle w:val="Heading2"/>
        <w:rPr>
          <w:lang w:val="en-GB"/>
        </w:rPr>
      </w:pPr>
      <w:bookmarkStart w:id="155" w:name="_Toc187146700"/>
      <w:bookmarkEnd w:id="149"/>
      <w:bookmarkEnd w:id="150"/>
      <w:bookmarkEnd w:id="151"/>
      <w:bookmarkEnd w:id="152"/>
      <w:bookmarkEnd w:id="153"/>
      <w:r w:rsidRPr="00A32857">
        <w:rPr>
          <w:lang w:val="en-GB"/>
        </w:rPr>
        <w:t>Requirements for project management</w:t>
      </w:r>
      <w:bookmarkEnd w:id="155"/>
    </w:p>
    <w:p w14:paraId="784DD449" w14:textId="77777777" w:rsidR="00A32857" w:rsidRPr="00703749" w:rsidRDefault="00A32857" w:rsidP="00235179">
      <w:pPr>
        <w:pStyle w:val="Numeratedtext"/>
        <w:rPr>
          <w:lang w:val="en-GB"/>
        </w:rPr>
      </w:pPr>
      <w:r w:rsidRPr="000A3655">
        <w:rPr>
          <w:lang w:val="en-GB"/>
        </w:rPr>
        <w:t>The Provider must ensure that all communication during the Project is conducted in Lithuanian. If experts from foreign countries are involved, the Provider must provide translation services into Lithuanian at its own expense.</w:t>
      </w:r>
    </w:p>
    <w:p w14:paraId="5CD5EBCE" w14:textId="017B76C9" w:rsidR="00A32857" w:rsidRPr="00703749" w:rsidRDefault="00A32857" w:rsidP="00235179">
      <w:pPr>
        <w:pStyle w:val="Numeratedtext"/>
        <w:rPr>
          <w:lang w:val="en-GB"/>
        </w:rPr>
      </w:pPr>
      <w:r w:rsidRPr="441BC9C6">
        <w:rPr>
          <w:lang w:val="en-GB"/>
        </w:rPr>
        <w:t>The Provider must co</w:t>
      </w:r>
      <w:r w:rsidR="00EA70FF">
        <w:rPr>
          <w:lang w:val="en-GB"/>
        </w:rPr>
        <w:t>mmunicate and coordinate</w:t>
      </w:r>
      <w:r w:rsidRPr="441BC9C6">
        <w:rPr>
          <w:lang w:val="en-GB"/>
        </w:rPr>
        <w:t xml:space="preserve"> </w:t>
      </w:r>
      <w:r w:rsidR="00EA70FF">
        <w:rPr>
          <w:lang w:val="en-GB"/>
        </w:rPr>
        <w:t>exclusively</w:t>
      </w:r>
      <w:r w:rsidR="00EA70FF" w:rsidRPr="441BC9C6">
        <w:rPr>
          <w:lang w:val="en-GB"/>
        </w:rPr>
        <w:t xml:space="preserve"> </w:t>
      </w:r>
      <w:r w:rsidRPr="441BC9C6">
        <w:rPr>
          <w:lang w:val="en-GB"/>
        </w:rPr>
        <w:t>with the Buyer</w:t>
      </w:r>
      <w:r w:rsidR="00EA70FF">
        <w:rPr>
          <w:lang w:val="en-GB"/>
        </w:rPr>
        <w:t xml:space="preserve"> regarding all aspects for the project</w:t>
      </w:r>
      <w:r w:rsidRPr="441BC9C6">
        <w:rPr>
          <w:lang w:val="en-GB"/>
        </w:rPr>
        <w:t>.</w:t>
      </w:r>
      <w:r w:rsidR="008B23C6">
        <w:rPr>
          <w:lang w:val="en-GB"/>
        </w:rPr>
        <w:t xml:space="preserve"> All interactions with project partners and other interested parties shall be conducted through the Buyer.</w:t>
      </w:r>
      <w:r w:rsidRPr="441BC9C6">
        <w:rPr>
          <w:lang w:val="en-GB"/>
        </w:rPr>
        <w:t xml:space="preserve"> This includes maintaining open lines of communication and collaboration </w:t>
      </w:r>
      <w:r w:rsidR="008B23C6">
        <w:rPr>
          <w:lang w:val="en-GB"/>
        </w:rPr>
        <w:t xml:space="preserve">with the Buyer </w:t>
      </w:r>
      <w:r w:rsidRPr="441BC9C6">
        <w:rPr>
          <w:lang w:val="en-GB"/>
        </w:rPr>
        <w:t>throughout the project duration.</w:t>
      </w:r>
    </w:p>
    <w:p w14:paraId="15C41E46" w14:textId="77777777" w:rsidR="00A32857" w:rsidRPr="00703749" w:rsidRDefault="00A32857" w:rsidP="00235179">
      <w:pPr>
        <w:pStyle w:val="Numeratedtext"/>
        <w:rPr>
          <w:lang w:val="en-GB"/>
        </w:rPr>
      </w:pPr>
      <w:r w:rsidRPr="000A3655">
        <w:rPr>
          <w:lang w:val="en-GB"/>
        </w:rPr>
        <w:lastRenderedPageBreak/>
        <w:t>The Provider shall regularly inform the Buyer about the progress of the Services and, upon the Buyer's request, prepare and present results at various stages of service provision</w:t>
      </w:r>
      <w:r w:rsidRPr="00703749">
        <w:rPr>
          <w:lang w:val="en-GB"/>
        </w:rPr>
        <w:t>.</w:t>
      </w:r>
    </w:p>
    <w:p w14:paraId="1FCA0E24" w14:textId="77777777" w:rsidR="00A32857" w:rsidRPr="00703749" w:rsidRDefault="00A32857" w:rsidP="00235179">
      <w:pPr>
        <w:pStyle w:val="Numeratedtext"/>
        <w:rPr>
          <w:lang w:val="en-GB"/>
        </w:rPr>
      </w:pPr>
      <w:r w:rsidRPr="000A3655">
        <w:rPr>
          <w:lang w:val="en-GB"/>
        </w:rPr>
        <w:t xml:space="preserve">The Provider must submit and agree with the Buyer on the Regulation of Service Provision, which should detail </w:t>
      </w:r>
      <w:r w:rsidRPr="00703749">
        <w:rPr>
          <w:lang w:val="en-GB"/>
        </w:rPr>
        <w:t xml:space="preserve">the stages of the provision of services and their results (presentations), a calendar schedule for the execution of </w:t>
      </w:r>
      <w:r w:rsidRPr="000A3655">
        <w:rPr>
          <w:lang w:val="en-GB"/>
        </w:rPr>
        <w:t>phases</w:t>
      </w:r>
      <w:r w:rsidRPr="00703749">
        <w:rPr>
          <w:lang w:val="en-GB"/>
        </w:rPr>
        <w:t xml:space="preserve"> corresponding to the detailed deadlines specified by the Buyer, describe communication and risk management measures and the procedure for combining documents.</w:t>
      </w:r>
    </w:p>
    <w:p w14:paraId="1738F5BC" w14:textId="77777777" w:rsidR="00A32857" w:rsidRPr="000A3655" w:rsidRDefault="00A32857" w:rsidP="00235179">
      <w:pPr>
        <w:pStyle w:val="Numeratedtext"/>
        <w:rPr>
          <w:lang w:val="en-GB"/>
        </w:rPr>
      </w:pPr>
      <w:r w:rsidRPr="000A3655">
        <w:rPr>
          <w:lang w:val="en-GB"/>
        </w:rPr>
        <w:t>Interim reports on the provision of Services must be submitted to the Buyer within 5 working days from the end of the reporting period.</w:t>
      </w:r>
    </w:p>
    <w:p w14:paraId="313FF95F" w14:textId="2CE80830" w:rsidR="00A3277C" w:rsidRPr="00AC14F6" w:rsidRDefault="00A32857" w:rsidP="00612951">
      <w:pPr>
        <w:pStyle w:val="Numeratedtext"/>
        <w:rPr>
          <w:lang w:val="en-GB"/>
        </w:rPr>
      </w:pPr>
      <w:r w:rsidRPr="000A3655">
        <w:rPr>
          <w:lang w:val="en-GB"/>
        </w:rPr>
        <w:t>The Provider must continue to cooperate directly with the Buyer, the Project partners, and other interested parties throughout the project, ensuring all stakeholders are engaged and informed</w:t>
      </w:r>
      <w:bookmarkStart w:id="156" w:name="_Toc182492686"/>
      <w:bookmarkStart w:id="157" w:name="_Toc182492687"/>
      <w:bookmarkStart w:id="158" w:name="_Toc182492688"/>
      <w:bookmarkStart w:id="159" w:name="_Toc182492689"/>
      <w:bookmarkStart w:id="160" w:name="_Toc182492690"/>
      <w:bookmarkStart w:id="161" w:name="_Toc182492691"/>
      <w:bookmarkStart w:id="162" w:name="_Toc182492692"/>
      <w:bookmarkStart w:id="163" w:name="_Toc182492693"/>
      <w:bookmarkStart w:id="164" w:name="_Toc182492694"/>
      <w:bookmarkStart w:id="165" w:name="_Toc182492695"/>
      <w:bookmarkStart w:id="166" w:name="_Toc182492696"/>
      <w:bookmarkStart w:id="167" w:name="_Toc182492697"/>
      <w:bookmarkStart w:id="168" w:name="_Toc182492698"/>
      <w:bookmarkStart w:id="169" w:name="_Toc182492699"/>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00977F35" w:rsidRPr="00977F35">
        <w:rPr>
          <w:lang w:val="en-GB"/>
        </w:rPr>
        <w:t>.</w:t>
      </w:r>
    </w:p>
    <w:p w14:paraId="3C435693" w14:textId="77777777" w:rsidR="00F01EC0" w:rsidRPr="008D4E20" w:rsidRDefault="00F01EC0" w:rsidP="00F140C5">
      <w:pPr>
        <w:pStyle w:val="TekstasNr"/>
        <w:numPr>
          <w:ilvl w:val="0"/>
          <w:numId w:val="0"/>
        </w:numPr>
        <w:tabs>
          <w:tab w:val="clear" w:pos="1134"/>
          <w:tab w:val="left" w:pos="540"/>
        </w:tabs>
        <w:spacing w:after="0" w:line="276" w:lineRule="auto"/>
        <w:rPr>
          <w:rFonts w:ascii="Tahoma" w:hAnsi="Tahoma" w:cs="Tahoma"/>
          <w:color w:val="0070C0"/>
          <w:sz w:val="22"/>
          <w:szCs w:val="22"/>
        </w:rPr>
      </w:pPr>
    </w:p>
    <w:p w14:paraId="752A172C" w14:textId="77777777" w:rsidR="00645B94" w:rsidRPr="00343115" w:rsidRDefault="00645B94" w:rsidP="00343115">
      <w:pPr>
        <w:pStyle w:val="Heading1"/>
        <w:rPr>
          <w:lang w:val="en-GB"/>
        </w:rPr>
      </w:pPr>
      <w:bookmarkStart w:id="170" w:name="_Toc180508251"/>
      <w:bookmarkStart w:id="171" w:name="_Toc187146701"/>
      <w:r w:rsidRPr="00343115">
        <w:rPr>
          <w:lang w:val="en-GB"/>
        </w:rPr>
        <w:t>SPECIFIC REQUIREMENTS FOR THE PROVISION OF SERVICES</w:t>
      </w:r>
      <w:bookmarkEnd w:id="170"/>
      <w:bookmarkEnd w:id="171"/>
    </w:p>
    <w:p w14:paraId="6AC7F13C" w14:textId="77777777" w:rsidR="00645B94" w:rsidRPr="00703749" w:rsidRDefault="00645B94" w:rsidP="00645B94">
      <w:pPr>
        <w:spacing w:line="276" w:lineRule="auto"/>
        <w:rPr>
          <w:rFonts w:ascii="Tahoma" w:hAnsi="Tahoma" w:cs="Tahoma"/>
          <w:lang w:val="en-GB"/>
        </w:rPr>
      </w:pPr>
    </w:p>
    <w:p w14:paraId="137E8D8D" w14:textId="2E04B7A3" w:rsidR="00645B94" w:rsidRPr="00343115" w:rsidRDefault="006D7104" w:rsidP="00343115">
      <w:pPr>
        <w:pStyle w:val="Heading2"/>
        <w:rPr>
          <w:lang w:val="en-GB"/>
        </w:rPr>
      </w:pPr>
      <w:bookmarkStart w:id="172" w:name="_Toc180508252"/>
      <w:bookmarkStart w:id="173" w:name="_Toc187146702"/>
      <w:r>
        <w:t>Security</w:t>
      </w:r>
      <w:r w:rsidRPr="00343115">
        <w:rPr>
          <w:lang w:val="en-GB"/>
        </w:rPr>
        <w:t xml:space="preserve"> </w:t>
      </w:r>
      <w:r w:rsidR="00645B94" w:rsidRPr="00343115">
        <w:rPr>
          <w:lang w:val="en-GB"/>
        </w:rPr>
        <w:t>requirements</w:t>
      </w:r>
      <w:bookmarkEnd w:id="172"/>
      <w:bookmarkEnd w:id="173"/>
    </w:p>
    <w:p w14:paraId="79090C59" w14:textId="10E6AED5" w:rsidR="00645B94" w:rsidRPr="00703749" w:rsidRDefault="00645B94" w:rsidP="006C099F">
      <w:pPr>
        <w:pStyle w:val="Heading3"/>
        <w:rPr>
          <w:lang w:val="en-GB"/>
        </w:rPr>
      </w:pPr>
      <w:bookmarkStart w:id="174" w:name="_Toc180508253"/>
      <w:r w:rsidRPr="00703749">
        <w:rPr>
          <w:lang w:val="en-GB"/>
        </w:rPr>
        <w:t xml:space="preserve"> </w:t>
      </w:r>
      <w:bookmarkStart w:id="175" w:name="_Toc187146703"/>
      <w:r w:rsidRPr="00703749">
        <w:rPr>
          <w:lang w:val="en-GB"/>
        </w:rPr>
        <w:t>Requirements for data protection and information security management</w:t>
      </w:r>
      <w:bookmarkEnd w:id="174"/>
      <w:bookmarkEnd w:id="175"/>
      <w:r w:rsidRPr="00703749">
        <w:rPr>
          <w:lang w:val="en-GB"/>
        </w:rPr>
        <w:t xml:space="preserve"> </w:t>
      </w:r>
    </w:p>
    <w:p w14:paraId="6B2BA006" w14:textId="77777777" w:rsidR="00645B94" w:rsidRPr="000A3655" w:rsidRDefault="00645B94" w:rsidP="00235179">
      <w:pPr>
        <w:pStyle w:val="Numeratedtext"/>
        <w:rPr>
          <w:lang w:val="en-GB"/>
        </w:rPr>
      </w:pPr>
      <w:r w:rsidRPr="00703749">
        <w:rPr>
          <w:lang w:val="en-GB"/>
        </w:rPr>
        <w:t xml:space="preserve">Data safety must be ensured in accordance with the Data Security Regulations of the System, the protection of personal data must be ensured on the basis </w:t>
      </w:r>
      <w:r w:rsidRPr="000A3655">
        <w:rPr>
          <w:lang w:val="en-GB"/>
        </w:rPr>
        <w:t>the Law on Legal Protection of Personal Data of the Republic of Lithuania and Regulation (EU) 2016/679 of the European Parliament and of the Council of 27 April 2016 on the protection of natural persons with regard to the processing of personal data and on the free movement of such data, and by which repealing Directive 95/46/EC (General Data Protection Regulation).</w:t>
      </w:r>
    </w:p>
    <w:p w14:paraId="03A70364" w14:textId="77777777" w:rsidR="00645B94" w:rsidRPr="00703749" w:rsidRDefault="00645B94" w:rsidP="00235179">
      <w:pPr>
        <w:pStyle w:val="Numeratedtext"/>
        <w:rPr>
          <w:lang w:val="en-GB"/>
        </w:rPr>
      </w:pPr>
      <w:r w:rsidRPr="000A3655">
        <w:rPr>
          <w:lang w:val="en-GB"/>
        </w:rPr>
        <w:t>The Provider must ensure compliance with the Law on The Management of Information Resources of the State of the Republic of Lithuania</w:t>
      </w:r>
      <w:r w:rsidRPr="00703749">
        <w:rPr>
          <w:lang w:val="en-GB"/>
        </w:rPr>
        <w:t xml:space="preserve">, the Law on Cybersecurity of the Republic of Lithuania, the </w:t>
      </w:r>
      <w:r w:rsidRPr="000A3655">
        <w:rPr>
          <w:lang w:val="en-GB"/>
        </w:rPr>
        <w:t>Description of the General Requirements for Electronic Information Security, approved by Resolution No. 716 of the Government of the Republic of Lithuania of 24 July 2013 "On the Description of general requirements for electronic information security</w:t>
      </w:r>
      <w:r w:rsidRPr="00703749">
        <w:rPr>
          <w:lang w:val="en-GB"/>
        </w:rPr>
        <w:t xml:space="preserve">, </w:t>
      </w:r>
      <w:r w:rsidRPr="000A3655">
        <w:rPr>
          <w:lang w:val="en-GB"/>
        </w:rPr>
        <w:t>Description of the guidelines for the content of security documents T-29 Description of organizational and technical cybersecurity requirements applicable to cybersecurity entities, approved by Resolution No. 818 of the Government of the Republic of Lithuania of 13 August 2018 "On the Implementation of the Law on Cybersecurity of the Republic of Lithuania", and other relevant legal requirements including government resolutions on electronic information security</w:t>
      </w:r>
      <w:r w:rsidRPr="00703749">
        <w:rPr>
          <w:lang w:val="en-GB"/>
        </w:rPr>
        <w:t>.</w:t>
      </w:r>
    </w:p>
    <w:p w14:paraId="3939B486" w14:textId="77777777" w:rsidR="00645B94" w:rsidRPr="00703749" w:rsidRDefault="00645B94" w:rsidP="00235179">
      <w:pPr>
        <w:pStyle w:val="Numeratedtext"/>
        <w:rPr>
          <w:lang w:val="en-GB"/>
        </w:rPr>
      </w:pPr>
      <w:r w:rsidRPr="00703749">
        <w:rPr>
          <w:lang w:val="en-GB"/>
        </w:rPr>
        <w:t>After the completion of the System Purchase activities, the data stored in the System must be protected from unauthorized access, use, alteration, disclosure, destruction or loss.</w:t>
      </w:r>
    </w:p>
    <w:p w14:paraId="75CF3E0F" w14:textId="77777777" w:rsidR="00645B94" w:rsidRPr="00703749" w:rsidRDefault="00645B94" w:rsidP="00235179">
      <w:pPr>
        <w:pStyle w:val="Numeratedtext"/>
        <w:rPr>
          <w:lang w:val="en-GB"/>
        </w:rPr>
      </w:pPr>
      <w:r w:rsidRPr="000A3655">
        <w:rPr>
          <w:lang w:val="en-GB"/>
        </w:rPr>
        <w:t xml:space="preserve">Personal data transmitted through public data transmission channels must be encrypted. </w:t>
      </w:r>
    </w:p>
    <w:p w14:paraId="2A8CCD4C" w14:textId="77777777" w:rsidR="00645B94" w:rsidRPr="000A3655" w:rsidRDefault="00645B94" w:rsidP="00235179">
      <w:pPr>
        <w:pStyle w:val="Numeratedtext"/>
        <w:rPr>
          <w:lang w:val="en-GB"/>
        </w:rPr>
      </w:pPr>
      <w:r w:rsidRPr="000A3655">
        <w:rPr>
          <w:lang w:val="en-GB"/>
        </w:rPr>
        <w:t>It is forbidden to make personal identification numbers publicly available.</w:t>
      </w:r>
    </w:p>
    <w:p w14:paraId="76AC9C38" w14:textId="77777777" w:rsidR="00645B94" w:rsidRPr="000A3655" w:rsidRDefault="00645B94" w:rsidP="00235179">
      <w:pPr>
        <w:pStyle w:val="Numeratedtext"/>
        <w:rPr>
          <w:lang w:val="en-GB"/>
        </w:rPr>
      </w:pPr>
      <w:r w:rsidRPr="000A3655">
        <w:rPr>
          <w:lang w:val="en-GB"/>
        </w:rPr>
        <w:t>The system must ensure the correct management of emergency situations caused by incorrect user actions or other information system issues. Users or systems must be informed about the occurrence of such a situation and possible further actions.</w:t>
      </w:r>
    </w:p>
    <w:p w14:paraId="56F218B6" w14:textId="77777777" w:rsidR="00645B94" w:rsidRPr="000A3655" w:rsidRDefault="00645B94" w:rsidP="00235179">
      <w:pPr>
        <w:pStyle w:val="Numeratedtext"/>
        <w:rPr>
          <w:lang w:val="en-GB"/>
        </w:rPr>
      </w:pPr>
      <w:r w:rsidRPr="000A3655">
        <w:rPr>
          <w:lang w:val="en-GB"/>
        </w:rPr>
        <w:t>Measures must be implemented to trace activities of system users through the System interface, with audited data specifics to be coordinated with the Buyer during analysis and design phases</w:t>
      </w:r>
    </w:p>
    <w:p w14:paraId="20AAEE70" w14:textId="77777777" w:rsidR="00645B94" w:rsidRPr="000A3655" w:rsidRDefault="00645B94" w:rsidP="00235179">
      <w:pPr>
        <w:pStyle w:val="Numeratedtext"/>
        <w:rPr>
          <w:lang w:val="en-GB"/>
        </w:rPr>
      </w:pPr>
      <w:r w:rsidRPr="000A3655">
        <w:rPr>
          <w:lang w:val="en-GB"/>
        </w:rPr>
        <w:t>To prevent excessive accumulation of audit information, moments for making audit records must be identified during detailed analysis in collaboration with the Buyer.</w:t>
      </w:r>
    </w:p>
    <w:p w14:paraId="5889FCE0" w14:textId="77777777" w:rsidR="00645B94" w:rsidRPr="000A3655" w:rsidRDefault="00645B94" w:rsidP="00235179">
      <w:pPr>
        <w:pStyle w:val="Numeratedtext"/>
        <w:rPr>
          <w:lang w:val="en-GB"/>
        </w:rPr>
      </w:pPr>
      <w:r w:rsidRPr="000A3655">
        <w:rPr>
          <w:lang w:val="en-GB"/>
        </w:rPr>
        <w:t>In the event of system malfunctions, appropriate notifications must be provided to users.</w:t>
      </w:r>
    </w:p>
    <w:p w14:paraId="40B71470" w14:textId="77777777" w:rsidR="00645B94" w:rsidRPr="00703749" w:rsidRDefault="00645B94" w:rsidP="00235179">
      <w:pPr>
        <w:pStyle w:val="Numeratedtext"/>
        <w:rPr>
          <w:lang w:val="en-GB"/>
        </w:rPr>
      </w:pPr>
      <w:r w:rsidRPr="000A3655">
        <w:rPr>
          <w:lang w:val="en-GB"/>
        </w:rPr>
        <w:t>When designing modifications for the System, the Provider must coordinate with the Buyer on protections for specific functionalities to safeguard against various threats</w:t>
      </w:r>
      <w:r w:rsidRPr="00703749">
        <w:rPr>
          <w:lang w:val="en-GB"/>
        </w:rPr>
        <w:t>:</w:t>
      </w:r>
    </w:p>
    <w:p w14:paraId="4A97D837" w14:textId="6E8F7B2F" w:rsidR="00645B94" w:rsidRPr="000A3655" w:rsidRDefault="00645B94"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Security vulnerabilities such as unauthenticated access and software vulnerabilities must be addressed</w:t>
      </w:r>
      <w:r w:rsidR="00D8594B">
        <w:rPr>
          <w:rFonts w:ascii="Tahoma" w:hAnsi="Tahoma" w:cs="Tahoma"/>
          <w:sz w:val="22"/>
          <w:szCs w:val="22"/>
          <w:lang w:val="en-GB"/>
        </w:rPr>
        <w:t>.</w:t>
      </w:r>
    </w:p>
    <w:p w14:paraId="3E4E936B" w14:textId="205A6E42" w:rsidR="00645B94" w:rsidRPr="000A3655" w:rsidRDefault="00645B94" w:rsidP="00612951">
      <w:pPr>
        <w:pStyle w:val="TekstasNr"/>
        <w:numPr>
          <w:ilvl w:val="1"/>
          <w:numId w:val="49"/>
        </w:numPr>
        <w:tabs>
          <w:tab w:val="clear" w:pos="1134"/>
          <w:tab w:val="left" w:pos="709"/>
        </w:tabs>
        <w:spacing w:after="0"/>
        <w:rPr>
          <w:rFonts w:ascii="Tahoma" w:hAnsi="Tahoma" w:cs="Tahoma"/>
          <w:sz w:val="22"/>
          <w:szCs w:val="22"/>
          <w:lang w:val="en-GB"/>
        </w:rPr>
      </w:pPr>
      <w:r w:rsidRPr="00703749">
        <w:rPr>
          <w:rFonts w:ascii="Tahoma" w:hAnsi="Tahoma" w:cs="Tahoma"/>
          <w:sz w:val="22"/>
          <w:szCs w:val="22"/>
          <w:lang w:val="en-GB"/>
        </w:rPr>
        <w:t>U</w:t>
      </w:r>
      <w:r w:rsidRPr="000A3655">
        <w:rPr>
          <w:rFonts w:ascii="Tahoma" w:hAnsi="Tahoma" w:cs="Tahoma"/>
          <w:sz w:val="22"/>
          <w:szCs w:val="22"/>
          <w:lang w:val="en-GB"/>
        </w:rPr>
        <w:t>nauthorized user session interception</w:t>
      </w:r>
      <w:r w:rsidR="00D8594B">
        <w:rPr>
          <w:rFonts w:ascii="Tahoma" w:hAnsi="Tahoma" w:cs="Tahoma"/>
          <w:sz w:val="22"/>
          <w:szCs w:val="22"/>
          <w:lang w:val="en-GB"/>
        </w:rPr>
        <w:t>.</w:t>
      </w:r>
    </w:p>
    <w:p w14:paraId="677A36C0" w14:textId="0F1D963C" w:rsidR="00645B94" w:rsidRPr="000A3655" w:rsidRDefault="00645B94" w:rsidP="00612951">
      <w:pPr>
        <w:pStyle w:val="TekstasNr"/>
        <w:numPr>
          <w:ilvl w:val="1"/>
          <w:numId w:val="49"/>
        </w:numPr>
        <w:tabs>
          <w:tab w:val="clear" w:pos="1134"/>
          <w:tab w:val="left" w:pos="709"/>
        </w:tabs>
        <w:spacing w:after="0"/>
        <w:rPr>
          <w:rFonts w:ascii="Tahoma" w:hAnsi="Tahoma" w:cs="Tahoma"/>
          <w:sz w:val="22"/>
          <w:szCs w:val="22"/>
          <w:lang w:val="en-GB"/>
        </w:rPr>
      </w:pPr>
      <w:r w:rsidRPr="00703749">
        <w:rPr>
          <w:rFonts w:ascii="Tahoma" w:hAnsi="Tahoma" w:cs="Tahoma"/>
          <w:sz w:val="22"/>
          <w:szCs w:val="22"/>
          <w:lang w:val="en-GB"/>
        </w:rPr>
        <w:lastRenderedPageBreak/>
        <w:t>U</w:t>
      </w:r>
      <w:r w:rsidRPr="000A3655">
        <w:rPr>
          <w:rFonts w:ascii="Tahoma" w:hAnsi="Tahoma" w:cs="Tahoma"/>
          <w:sz w:val="22"/>
          <w:szCs w:val="22"/>
          <w:lang w:val="en-GB"/>
        </w:rPr>
        <w:t>nauthorised interception or insertion of data</w:t>
      </w:r>
      <w:r w:rsidR="00D8594B">
        <w:rPr>
          <w:rFonts w:ascii="Tahoma" w:hAnsi="Tahoma" w:cs="Tahoma"/>
          <w:sz w:val="22"/>
          <w:szCs w:val="22"/>
          <w:lang w:val="en-GB"/>
        </w:rPr>
        <w:t>.</w:t>
      </w:r>
    </w:p>
    <w:p w14:paraId="56935D82" w14:textId="77777777" w:rsidR="00645B94" w:rsidRPr="000A3655" w:rsidRDefault="007330AC" w:rsidP="00612951">
      <w:pPr>
        <w:pStyle w:val="TekstasNr"/>
        <w:numPr>
          <w:ilvl w:val="1"/>
          <w:numId w:val="49"/>
        </w:numPr>
        <w:tabs>
          <w:tab w:val="clear" w:pos="1134"/>
          <w:tab w:val="left" w:pos="709"/>
        </w:tabs>
        <w:spacing w:after="0"/>
        <w:rPr>
          <w:rFonts w:ascii="Tahoma" w:hAnsi="Tahoma" w:cs="Tahoma"/>
          <w:sz w:val="22"/>
          <w:szCs w:val="22"/>
        </w:rPr>
      </w:pPr>
      <w:r w:rsidRPr="17D77E54">
        <w:rPr>
          <w:rFonts w:ascii="Tahoma" w:hAnsi="Tahoma" w:cs="Tahoma"/>
          <w:sz w:val="22"/>
          <w:szCs w:val="22"/>
        </w:rPr>
        <w:t>Insertion of harmful code, including Injection attacks and Cross-Site Scripting (XSS</w:t>
      </w:r>
      <w:proofErr w:type="gramStart"/>
      <w:r w:rsidRPr="17D77E54">
        <w:rPr>
          <w:rFonts w:ascii="Tahoma" w:hAnsi="Tahoma" w:cs="Tahoma"/>
          <w:sz w:val="22"/>
          <w:szCs w:val="22"/>
        </w:rPr>
        <w:t>);</w:t>
      </w:r>
      <w:proofErr w:type="gramEnd"/>
    </w:p>
    <w:p w14:paraId="6E77246F" w14:textId="77777777" w:rsidR="00645B94" w:rsidRPr="000A3655" w:rsidRDefault="00645B94" w:rsidP="00612951">
      <w:pPr>
        <w:pStyle w:val="TekstasNr"/>
        <w:numPr>
          <w:ilvl w:val="1"/>
          <w:numId w:val="4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 xml:space="preserve">Other security breaches as listed in the Open Network Program Security Procurement (SSP) and documented by the Open Web Application Security Project (OWASP) at </w:t>
      </w:r>
      <w:r w:rsidRPr="000A3655">
        <w:rPr>
          <w:lang w:val="en-GB"/>
        </w:rPr>
        <w:t>www.owasp.org</w:t>
      </w:r>
      <w:r w:rsidRPr="000A3655">
        <w:rPr>
          <w:rFonts w:ascii="Tahoma" w:hAnsi="Tahoma" w:cs="Tahoma"/>
          <w:sz w:val="22"/>
          <w:szCs w:val="22"/>
          <w:lang w:val="en-GB"/>
        </w:rPr>
        <w:t>.</w:t>
      </w:r>
    </w:p>
    <w:p w14:paraId="6BBD98DA" w14:textId="77777777" w:rsidR="00645B94" w:rsidRPr="000A3655" w:rsidRDefault="00645B94" w:rsidP="00235179">
      <w:pPr>
        <w:pStyle w:val="Numeratedtext"/>
        <w:rPr>
          <w:lang w:val="en-GB"/>
        </w:rPr>
      </w:pPr>
      <w:r w:rsidRPr="000A3655">
        <w:rPr>
          <w:lang w:val="en-GB"/>
        </w:rPr>
        <w:t xml:space="preserve">Secure coding practices and standards such as those by OWASP must be adhered to in software development, ensuring no unauthorized data access or other security breaches. </w:t>
      </w:r>
    </w:p>
    <w:p w14:paraId="639DDE00" w14:textId="77777777" w:rsidR="00645B94" w:rsidRPr="00703749" w:rsidRDefault="00645B94" w:rsidP="00235179">
      <w:pPr>
        <w:pStyle w:val="Numeratedtext"/>
        <w:rPr>
          <w:lang w:val="en-GB"/>
        </w:rPr>
      </w:pPr>
      <w:r w:rsidRPr="00703749">
        <w:rPr>
          <w:lang w:val="en-GB"/>
        </w:rPr>
        <w:t xml:space="preserve">Security checks (threat simulations, source code views, etc. security checks provided for in the secure coding standards and good practice) must be carried out at each stage of software development in accordance with </w:t>
      </w:r>
      <w:r w:rsidRPr="000A3655">
        <w:rPr>
          <w:lang w:val="en-GB"/>
        </w:rPr>
        <w:t xml:space="preserve">the methodology for the development of electronic services, approved by the Order of the Minister of Transport of the Republic of Lithuania of 7 October 2015, which sets out the requirements for intrusion resistance testing, which must be carried out from electronic ones the independent service provider of the entity carrying out the development of the services (the Provider). Security checks must be based on the security verification methods specified in generally accepted methodologies (OWASP application security verification standard, OWASP Testing Guide, Penetration Testing Execution Standard (PTES), </w:t>
      </w:r>
      <w:r w:rsidRPr="00703749">
        <w:rPr>
          <w:lang w:val="en-GB"/>
        </w:rPr>
        <w:t>Open-Source</w:t>
      </w:r>
      <w:r w:rsidRPr="000A3655">
        <w:rPr>
          <w:lang w:val="en-GB"/>
        </w:rPr>
        <w:t xml:space="preserve"> Security Testing Methodology Manual (OSSTMM), Information Systems Security Assessment Framework (ISSAF), SANS, NIST SP 800-30" or equivalent security verification methodologies).</w:t>
      </w:r>
    </w:p>
    <w:p w14:paraId="3A5A9B1D" w14:textId="77777777" w:rsidR="00645B94" w:rsidRPr="000A3655" w:rsidRDefault="00645B94" w:rsidP="00235179">
      <w:pPr>
        <w:pStyle w:val="Numeratedtext"/>
        <w:rPr>
          <w:lang w:val="en-GB"/>
        </w:rPr>
      </w:pPr>
      <w:r w:rsidRPr="000A3655">
        <w:rPr>
          <w:lang w:val="en-GB"/>
        </w:rPr>
        <w:t>The security of web services provided by the system must comply with the WS-S (Web Services Security) standards.</w:t>
      </w:r>
    </w:p>
    <w:p w14:paraId="40FD7DB4" w14:textId="77777777" w:rsidR="00645B94" w:rsidRPr="000A3655" w:rsidRDefault="00645B94" w:rsidP="00235179">
      <w:pPr>
        <w:pStyle w:val="Numeratedtext"/>
        <w:rPr>
          <w:lang w:val="en-GB"/>
        </w:rPr>
      </w:pPr>
      <w:r w:rsidRPr="000A3655">
        <w:rPr>
          <w:lang w:val="en-GB"/>
        </w:rPr>
        <w:t>The Provider must use certificates provided by the Buyer to secure web services.</w:t>
      </w:r>
    </w:p>
    <w:p w14:paraId="57CC37E2" w14:textId="77777777" w:rsidR="00645B94" w:rsidRPr="00703749" w:rsidRDefault="00645B94" w:rsidP="00235179">
      <w:pPr>
        <w:pStyle w:val="Numeratedtext"/>
        <w:rPr>
          <w:lang w:val="en-GB"/>
        </w:rPr>
      </w:pPr>
      <w:r w:rsidRPr="00703749">
        <w:rPr>
          <w:lang w:val="en-GB"/>
        </w:rPr>
        <w:t>The Provider must immediately inform about electronic information security incidents observed in the Buyer's information technology infrastructure during the performance of the contract, inoperative or improperly functioning security measures, non-compliance with information security requirements, signs of criminal activity, information system security vulnerabilities, other important security events and, in agreement with the Buyer, take appropriate measures and actions to identify electronic measures and actions to identify the cause of the information security incidents, to avoid the associated risks.</w:t>
      </w:r>
    </w:p>
    <w:p w14:paraId="5088BC9B" w14:textId="77777777" w:rsidR="00645B94" w:rsidRPr="00645B94" w:rsidRDefault="00645B94" w:rsidP="00235179">
      <w:pPr>
        <w:pStyle w:val="Numeratedtext"/>
        <w:rPr>
          <w:color w:val="00B050"/>
          <w:lang w:val="en-GB"/>
        </w:rPr>
      </w:pPr>
      <w:r w:rsidRPr="000A3655">
        <w:rPr>
          <w:lang w:val="en-GB"/>
        </w:rPr>
        <w:t>When providing services in accordance with the requirements set out in the Agreement, the Provider shall implement appropriate organizational and technical measures to protect information from accidental or unlawful destruction, alteration, disclosure, as well as from any other unlawful processing.</w:t>
      </w:r>
    </w:p>
    <w:p w14:paraId="3A96D1EE" w14:textId="77777777" w:rsidR="00645B94" w:rsidRPr="00703749" w:rsidRDefault="00645B94" w:rsidP="00645B94">
      <w:pPr>
        <w:pStyle w:val="TekstasNr"/>
        <w:numPr>
          <w:ilvl w:val="0"/>
          <w:numId w:val="0"/>
        </w:numPr>
        <w:tabs>
          <w:tab w:val="clear" w:pos="1134"/>
          <w:tab w:val="left" w:pos="709"/>
        </w:tabs>
        <w:spacing w:after="0"/>
        <w:rPr>
          <w:rFonts w:ascii="Tahoma" w:hAnsi="Tahoma" w:cs="Tahoma"/>
          <w:color w:val="00B050"/>
          <w:sz w:val="22"/>
          <w:szCs w:val="22"/>
          <w:lang w:val="en-GB"/>
        </w:rPr>
      </w:pPr>
    </w:p>
    <w:p w14:paraId="62ACDDAF" w14:textId="77777777" w:rsidR="000A15B9" w:rsidRPr="00703749" w:rsidRDefault="000A15B9" w:rsidP="000A15B9">
      <w:pPr>
        <w:pStyle w:val="Heading3"/>
        <w:rPr>
          <w:lang w:val="en-GB"/>
        </w:rPr>
      </w:pPr>
      <w:bookmarkStart w:id="176" w:name="_Toc187146704"/>
      <w:r w:rsidRPr="00703749">
        <w:rPr>
          <w:lang w:val="en-GB"/>
        </w:rPr>
        <w:t>Requirements for the application of safety legislation</w:t>
      </w:r>
      <w:bookmarkEnd w:id="176"/>
    </w:p>
    <w:p w14:paraId="1CC15EE3" w14:textId="77777777" w:rsidR="000A15B9" w:rsidRPr="00703749" w:rsidRDefault="000A15B9" w:rsidP="000A15B9">
      <w:pPr>
        <w:spacing w:line="276" w:lineRule="auto"/>
        <w:rPr>
          <w:rFonts w:ascii="Tahoma" w:hAnsi="Tahoma" w:cs="Tahoma"/>
          <w:sz w:val="22"/>
          <w:szCs w:val="22"/>
          <w:lang w:val="en-GB"/>
        </w:rPr>
      </w:pPr>
    </w:p>
    <w:p w14:paraId="4161FBEA" w14:textId="77777777" w:rsidR="000A15B9" w:rsidRPr="00782E4F" w:rsidRDefault="000A15B9" w:rsidP="00235179">
      <w:pPr>
        <w:pStyle w:val="Numeratedtext"/>
        <w:rPr>
          <w:lang w:val="en-GB"/>
        </w:rPr>
      </w:pPr>
      <w:r w:rsidRPr="000A3655">
        <w:rPr>
          <w:lang w:val="en-GB"/>
        </w:rPr>
        <w:t>T</w:t>
      </w:r>
      <w:r w:rsidRPr="00782E4F">
        <w:rPr>
          <w:lang w:val="en-GB"/>
        </w:rPr>
        <w:t>he main security (both software and data) legislation that must be followed in the development of the System are:</w:t>
      </w:r>
    </w:p>
    <w:p w14:paraId="670A047D" w14:textId="038B574E" w:rsidR="000A15B9" w:rsidRPr="00AC14F6" w:rsidRDefault="7E68CCFE" w:rsidP="00612951">
      <w:pPr>
        <w:pStyle w:val="TekstasNr"/>
        <w:numPr>
          <w:ilvl w:val="1"/>
          <w:numId w:val="49"/>
        </w:numPr>
        <w:tabs>
          <w:tab w:val="clear" w:pos="1134"/>
          <w:tab w:val="left" w:pos="709"/>
        </w:tabs>
        <w:spacing w:after="0"/>
        <w:rPr>
          <w:rFonts w:ascii="Tahoma" w:hAnsi="Tahoma" w:cs="Tahoma"/>
          <w:sz w:val="22"/>
          <w:szCs w:val="22"/>
        </w:rPr>
      </w:pPr>
      <w:r w:rsidRPr="00782E4F">
        <w:rPr>
          <w:rFonts w:ascii="Tahoma" w:hAnsi="Tahoma" w:cs="Tahoma"/>
          <w:sz w:val="22"/>
          <w:szCs w:val="22"/>
        </w:rPr>
        <w:t>Regulation (EU) 2016/679 of the European Parliament and of the Council of 27 April 2016 on the protection of natural persons regarding the processing of personal data and on the free movement of such data, and repealing Directive 95/46/EC (General Data Protection Regulation (GDPR)), security management standard LST ISO/IEC 27001:2017 "Information technology. Security methods. Information security management systems. Requirements", LST ISO/IEC 27002:2017 "Information Technology. Security methods. Information Security Controls Practice Regulations" and ISO/IEC 27701:2019 "Security Methods – ISO/IEC 27001 and ISO/IEC 27002 Supplement to Privacy Management – Requirements and Guidelines"</w:t>
      </w:r>
      <w:r w:rsidR="003E4EEE">
        <w:rPr>
          <w:rFonts w:ascii="Tahoma" w:hAnsi="Tahoma" w:cs="Tahoma"/>
          <w:sz w:val="22"/>
          <w:szCs w:val="22"/>
        </w:rPr>
        <w:t>.</w:t>
      </w:r>
    </w:p>
    <w:p w14:paraId="065B305E" w14:textId="496DF70E" w:rsidR="000A15B9" w:rsidRPr="00AC14F6" w:rsidRDefault="000A15B9"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Law on Legal Protection of Personal Data of the Republic of Lithuania</w:t>
      </w:r>
      <w:r w:rsidR="003E4EEE">
        <w:rPr>
          <w:rFonts w:ascii="Tahoma" w:hAnsi="Tahoma" w:cs="Tahoma"/>
          <w:sz w:val="22"/>
          <w:szCs w:val="22"/>
          <w:lang w:val="en-GB"/>
        </w:rPr>
        <w:t>.</w:t>
      </w:r>
    </w:p>
    <w:p w14:paraId="735B2A69" w14:textId="1AABB0ED" w:rsidR="000A15B9" w:rsidRPr="00AC14F6" w:rsidRDefault="000A15B9"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Law on Cybersecurity of the Republic of Lithuania</w:t>
      </w:r>
      <w:r w:rsidR="003E4EEE">
        <w:rPr>
          <w:rFonts w:ascii="Tahoma" w:hAnsi="Tahoma" w:cs="Tahoma"/>
          <w:sz w:val="22"/>
          <w:szCs w:val="22"/>
          <w:lang w:val="en-GB"/>
        </w:rPr>
        <w:t>.</w:t>
      </w:r>
    </w:p>
    <w:p w14:paraId="0B76FB0E" w14:textId="0CA5D8D2" w:rsidR="000A15B9" w:rsidRPr="00AC14F6" w:rsidRDefault="000A15B9"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Description of organizational and technical cybersecurity requirements applicable to cybersecurity entities, approved by Resolution No. 818 of the Government of the Republic of Lithuania of 13 August 2018 "On the Implementation of the Law on Cybersecurity of the Republic of Lithuania</w:t>
      </w:r>
      <w:r w:rsidR="003E4EEE">
        <w:rPr>
          <w:rFonts w:ascii="Tahoma" w:hAnsi="Tahoma" w:cs="Tahoma"/>
          <w:sz w:val="22"/>
          <w:szCs w:val="22"/>
          <w:lang w:val="en-GB"/>
        </w:rPr>
        <w:t>.</w:t>
      </w:r>
    </w:p>
    <w:p w14:paraId="6E89F3C4" w14:textId="77777777" w:rsidR="000A15B9" w:rsidRPr="00AC14F6" w:rsidRDefault="7E68CCFE" w:rsidP="00612951">
      <w:pPr>
        <w:pStyle w:val="TekstasNr"/>
        <w:numPr>
          <w:ilvl w:val="1"/>
          <w:numId w:val="49"/>
        </w:numPr>
        <w:tabs>
          <w:tab w:val="clear" w:pos="1134"/>
          <w:tab w:val="left" w:pos="709"/>
        </w:tabs>
        <w:spacing w:after="0"/>
        <w:rPr>
          <w:rFonts w:ascii="Tahoma" w:hAnsi="Tahoma" w:cs="Tahoma"/>
          <w:sz w:val="22"/>
          <w:szCs w:val="22"/>
        </w:rPr>
      </w:pPr>
      <w:r w:rsidRPr="00782E4F">
        <w:rPr>
          <w:rFonts w:ascii="Tahoma" w:hAnsi="Tahoma" w:cs="Tahoma"/>
          <w:sz w:val="22"/>
          <w:szCs w:val="22"/>
        </w:rPr>
        <w:lastRenderedPageBreak/>
        <w:t>Requirements for electronic information security of information systems, approved by Order No V-941 of the Minister of National Defense of the Republic of Lithuania of 4 December 2020 "On the approval of the Methodology for Conformity Assessment of Information Technology Security</w:t>
      </w:r>
      <w:proofErr w:type="gramStart"/>
      <w:r w:rsidRPr="00782E4F">
        <w:rPr>
          <w:rFonts w:ascii="Tahoma" w:hAnsi="Tahoma" w:cs="Tahoma"/>
          <w:sz w:val="22"/>
          <w:szCs w:val="22"/>
        </w:rPr>
        <w:t>";</w:t>
      </w:r>
      <w:proofErr w:type="gramEnd"/>
    </w:p>
    <w:p w14:paraId="3D59A26F" w14:textId="77777777" w:rsidR="000A15B9" w:rsidRPr="00AC14F6" w:rsidRDefault="000A15B9"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Description of the general requirements for electronic information security, approved by Resolution No. 716 of the Government of the Republic of Lithuania of 24 July 2013 "On the approval of the Description of the General Requirements for Electronic Information Security, the Description of the Guidelines on the Content of Security Documents and the Assessment of the Importance of Electronic Information Constituting the State Information Resources and the Description of the Guidelines for the Classification of State Information Systems, Registers and Other Information Systems";</w:t>
      </w:r>
    </w:p>
    <w:p w14:paraId="32B95C75" w14:textId="77777777" w:rsidR="000A15B9" w:rsidRPr="00AC14F6" w:rsidRDefault="000A15B9"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Recommendations of data reporting formats and standards approved by order No T-36 of 25 March 2013 of the Director of the Information Society Development Committee under the Ministry of Transport and Communications "On the approval of recommendations for data reporting formats and standards".</w:t>
      </w:r>
    </w:p>
    <w:p w14:paraId="0C1CD012" w14:textId="77777777" w:rsidR="000A15B9" w:rsidRPr="00782E4F" w:rsidRDefault="000A15B9" w:rsidP="00235179">
      <w:pPr>
        <w:pStyle w:val="Numeratedtext"/>
        <w:rPr>
          <w:lang w:val="en-GB"/>
        </w:rPr>
      </w:pPr>
      <w:r w:rsidRPr="00782E4F">
        <w:rPr>
          <w:lang w:val="en-GB"/>
        </w:rPr>
        <w:t>The Provider will be required to carry out a system conformity assessment in accordance with the above-mentioned legislation and submit a report on such an assessment, which must be agreed with the RC. The conformity assessment shall be carried out no later than the start of the test operation of the System.</w:t>
      </w:r>
    </w:p>
    <w:p w14:paraId="062CE3DE" w14:textId="77777777" w:rsidR="004F4F14" w:rsidRPr="00782E4F" w:rsidRDefault="004F4F14" w:rsidP="004F4F14">
      <w:pPr>
        <w:pStyle w:val="ListParagraph"/>
        <w:suppressAutoHyphens/>
        <w:autoSpaceDN w:val="0"/>
        <w:spacing w:line="276" w:lineRule="auto"/>
        <w:ind w:left="0"/>
        <w:jc w:val="both"/>
        <w:textAlignment w:val="baseline"/>
        <w:rPr>
          <w:rFonts w:ascii="Tahoma" w:hAnsi="Tahoma" w:cs="Tahoma"/>
        </w:rPr>
      </w:pPr>
    </w:p>
    <w:p w14:paraId="751C5EFB" w14:textId="77777777" w:rsidR="00053FAA" w:rsidRPr="00782E4F" w:rsidRDefault="00053FAA" w:rsidP="00053FAA">
      <w:pPr>
        <w:pStyle w:val="Heading3"/>
        <w:rPr>
          <w:szCs w:val="22"/>
          <w:lang w:val="en-GB"/>
        </w:rPr>
      </w:pPr>
      <w:bookmarkStart w:id="177" w:name="_Toc187146705"/>
      <w:r w:rsidRPr="00782E4F">
        <w:rPr>
          <w:szCs w:val="22"/>
          <w:lang w:val="en-GB" w:eastAsia="lt-LT"/>
        </w:rPr>
        <w:t>Data security requirements for the provision of services</w:t>
      </w:r>
      <w:bookmarkEnd w:id="177"/>
    </w:p>
    <w:p w14:paraId="5C74C3AF" w14:textId="77777777" w:rsidR="00053FAA" w:rsidRPr="00782E4F" w:rsidRDefault="00053FAA" w:rsidP="00235179">
      <w:pPr>
        <w:pStyle w:val="Numeratedtext"/>
        <w:rPr>
          <w:lang w:val="en-GB"/>
        </w:rPr>
      </w:pPr>
      <w:r w:rsidRPr="00782E4F">
        <w:rPr>
          <w:lang w:val="en-GB"/>
        </w:rPr>
        <w:t>Security of development and maintenance of information resources (secure coding, etc. must be ensured as required by the Lithuanian standards LST EN ISO/IEC 27001 and LST EN ISO/IEC 27002LST ES ISO/IEC 27002.</w:t>
      </w:r>
    </w:p>
    <w:p w14:paraId="0683FE33" w14:textId="77777777" w:rsidR="00053FAA" w:rsidRPr="00782E4F" w:rsidRDefault="00053FAA" w:rsidP="00235179">
      <w:pPr>
        <w:pStyle w:val="Numeratedtext"/>
        <w:rPr>
          <w:lang w:val="en-GB"/>
        </w:rPr>
      </w:pPr>
      <w:r w:rsidRPr="00782E4F">
        <w:rPr>
          <w:lang w:val="en-GB"/>
        </w:rPr>
        <w:t>The security requirements set out in the data security regulations of the registers and information systems managed by the Buyer, documents implementing the security policy, the description of the procedure for managing cyber and electronic information security incidents and other legal acts (and in cases where such requirements change or arise after the signing of the public contract of sale).</w:t>
      </w:r>
    </w:p>
    <w:p w14:paraId="10BB940A" w14:textId="77777777" w:rsidR="00053FAA" w:rsidRPr="00782E4F" w:rsidRDefault="00053FAA" w:rsidP="00235179">
      <w:pPr>
        <w:pStyle w:val="Numeratedtext"/>
        <w:rPr>
          <w:lang w:val="en-GB"/>
        </w:rPr>
      </w:pPr>
      <w:r w:rsidRPr="00782E4F">
        <w:rPr>
          <w:lang w:val="en-GB"/>
        </w:rPr>
        <w:t>Data security must be ensured by:</w:t>
      </w:r>
    </w:p>
    <w:p w14:paraId="072B0F3D" w14:textId="4589A244" w:rsidR="00053FAA" w:rsidRPr="00763E49" w:rsidRDefault="00053FAA"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ensuring the integrity, availability and confidentiality of data</w:t>
      </w:r>
      <w:r w:rsidR="00B24E18">
        <w:rPr>
          <w:rFonts w:ascii="Tahoma" w:hAnsi="Tahoma" w:cs="Tahoma"/>
          <w:sz w:val="22"/>
          <w:szCs w:val="22"/>
          <w:lang w:val="en-GB"/>
        </w:rPr>
        <w:t>.</w:t>
      </w:r>
    </w:p>
    <w:p w14:paraId="19F45534" w14:textId="39D099D5" w:rsidR="00053FAA" w:rsidRPr="00763E49" w:rsidRDefault="75180D33" w:rsidP="00612951">
      <w:pPr>
        <w:pStyle w:val="TekstasNr"/>
        <w:numPr>
          <w:ilvl w:val="1"/>
          <w:numId w:val="49"/>
        </w:numPr>
        <w:tabs>
          <w:tab w:val="clear" w:pos="1134"/>
          <w:tab w:val="left" w:pos="709"/>
        </w:tabs>
        <w:spacing w:after="0"/>
        <w:rPr>
          <w:rFonts w:ascii="Tahoma" w:hAnsi="Tahoma" w:cs="Tahoma"/>
          <w:sz w:val="22"/>
          <w:szCs w:val="22"/>
        </w:rPr>
      </w:pPr>
      <w:r w:rsidRPr="00782E4F">
        <w:rPr>
          <w:rFonts w:ascii="Tahoma" w:hAnsi="Tahoma" w:cs="Tahoma"/>
          <w:sz w:val="22"/>
          <w:szCs w:val="22"/>
        </w:rPr>
        <w:t>recording the actions performed by the System users with the data, including the search and revision of the data (the identified group of System users must be required to enter the reason and/or legal basis for the actions performed in the system)</w:t>
      </w:r>
      <w:r w:rsidR="00B24E18">
        <w:rPr>
          <w:rFonts w:ascii="Tahoma" w:hAnsi="Tahoma" w:cs="Tahoma"/>
          <w:sz w:val="22"/>
          <w:szCs w:val="22"/>
        </w:rPr>
        <w:t>.</w:t>
      </w:r>
    </w:p>
    <w:p w14:paraId="4D756EA7" w14:textId="24C00742" w:rsidR="00053FAA" w:rsidRPr="00763E49" w:rsidRDefault="00053FAA"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creating tools enabling the System Administrator to verify the actions of system users</w:t>
      </w:r>
      <w:r w:rsidR="00B24E18">
        <w:rPr>
          <w:rFonts w:ascii="Tahoma" w:hAnsi="Tahoma" w:cs="Tahoma"/>
          <w:sz w:val="22"/>
          <w:szCs w:val="22"/>
          <w:lang w:val="en-GB"/>
        </w:rPr>
        <w:t>.</w:t>
      </w:r>
    </w:p>
    <w:p w14:paraId="2BA33560" w14:textId="364A6A29" w:rsidR="00053FAA" w:rsidRPr="00763E49" w:rsidRDefault="00053FAA"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for work with components, the System users are divided into groups according to the nature of the data processing, with some of them being given special rights (roles) to perform certain processing activities. Descriptions of the groups and roles of system users must be drawn up at the analytical and design stage</w:t>
      </w:r>
      <w:r w:rsidR="00B24E18">
        <w:rPr>
          <w:rFonts w:ascii="Tahoma" w:hAnsi="Tahoma" w:cs="Tahoma"/>
          <w:sz w:val="22"/>
          <w:szCs w:val="22"/>
          <w:lang w:val="en-GB"/>
        </w:rPr>
        <w:t>.</w:t>
      </w:r>
    </w:p>
    <w:p w14:paraId="2F4371CD" w14:textId="5002F47E" w:rsidR="00053FAA" w:rsidRPr="00763E49" w:rsidRDefault="75180D33" w:rsidP="00612951">
      <w:pPr>
        <w:pStyle w:val="TekstasNr"/>
        <w:numPr>
          <w:ilvl w:val="1"/>
          <w:numId w:val="49"/>
        </w:numPr>
        <w:tabs>
          <w:tab w:val="clear" w:pos="1134"/>
          <w:tab w:val="left" w:pos="709"/>
        </w:tabs>
        <w:spacing w:after="0"/>
        <w:rPr>
          <w:rFonts w:ascii="Tahoma" w:hAnsi="Tahoma" w:cs="Tahoma"/>
          <w:sz w:val="22"/>
          <w:szCs w:val="22"/>
        </w:rPr>
      </w:pPr>
      <w:r w:rsidRPr="00782E4F">
        <w:rPr>
          <w:rFonts w:ascii="Tahoma" w:hAnsi="Tahoma" w:cs="Tahoma"/>
          <w:sz w:val="22"/>
          <w:szCs w:val="22"/>
        </w:rPr>
        <w:t xml:space="preserve">the information stored may not be deleted by any other means or under any circumstances other than </w:t>
      </w:r>
      <w:proofErr w:type="gramStart"/>
      <w:r w:rsidRPr="00782E4F">
        <w:rPr>
          <w:rFonts w:ascii="Tahoma" w:hAnsi="Tahoma" w:cs="Tahoma"/>
          <w:sz w:val="22"/>
          <w:szCs w:val="22"/>
        </w:rPr>
        <w:t>those</w:t>
      </w:r>
      <w:proofErr w:type="gramEnd"/>
      <w:r w:rsidRPr="00782E4F">
        <w:rPr>
          <w:rFonts w:ascii="Tahoma" w:hAnsi="Tahoma" w:cs="Tahoma"/>
          <w:sz w:val="22"/>
          <w:szCs w:val="22"/>
        </w:rPr>
        <w:t xml:space="preserve"> provided for at the analytical and design stages)</w:t>
      </w:r>
      <w:r w:rsidR="00B24E18">
        <w:rPr>
          <w:rFonts w:ascii="Tahoma" w:hAnsi="Tahoma" w:cs="Tahoma"/>
          <w:sz w:val="22"/>
          <w:szCs w:val="22"/>
        </w:rPr>
        <w:t>.</w:t>
      </w:r>
    </w:p>
    <w:p w14:paraId="49719BB7" w14:textId="77777777" w:rsidR="00053FAA" w:rsidRPr="00763E49" w:rsidRDefault="00053FAA"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The provider must match the file formats that are allowed to be uploaded to the System and coordinate them with the Client (e.g. the attachment of potentially unsafe ones that can automatically launch (E.g., it must not be allowed to pin potentially unsafe ones that can automatically launch). Self-executive files).</w:t>
      </w:r>
    </w:p>
    <w:p w14:paraId="197579F9" w14:textId="77777777" w:rsidR="00AC03B9" w:rsidRPr="00763E49" w:rsidRDefault="00AC03B9" w:rsidP="00AC03B9">
      <w:pPr>
        <w:rPr>
          <w:sz w:val="22"/>
          <w:szCs w:val="22"/>
        </w:rPr>
      </w:pPr>
    </w:p>
    <w:p w14:paraId="0836F217" w14:textId="77777777" w:rsidR="006034AB" w:rsidRPr="00782E4F" w:rsidRDefault="006034AB" w:rsidP="006034AB">
      <w:pPr>
        <w:pStyle w:val="Heading3"/>
        <w:rPr>
          <w:szCs w:val="22"/>
          <w:lang w:val="en-GB"/>
        </w:rPr>
      </w:pPr>
      <w:bookmarkStart w:id="178" w:name="_Toc187146706"/>
      <w:r w:rsidRPr="00782E4F">
        <w:rPr>
          <w:szCs w:val="22"/>
          <w:lang w:val="en-GB"/>
        </w:rPr>
        <w:t>Requirements for the security of user management</w:t>
      </w:r>
      <w:bookmarkEnd w:id="178"/>
    </w:p>
    <w:p w14:paraId="3EF220D7" w14:textId="77777777" w:rsidR="006034AB" w:rsidRPr="00782E4F" w:rsidRDefault="006034AB" w:rsidP="00235179">
      <w:pPr>
        <w:pStyle w:val="Numeratedtext"/>
        <w:rPr>
          <w:lang w:val="en-GB"/>
        </w:rPr>
      </w:pPr>
      <w:r w:rsidRPr="00782E4F">
        <w:rPr>
          <w:lang w:val="en-GB"/>
        </w:rPr>
        <w:t>The system must automatically terminate a user's work session after a period of inactivity defined by parameters and inform the user of the reason for the disconnection with a message. The system administrator must be able to change the value of the inactivity period setting.</w:t>
      </w:r>
    </w:p>
    <w:p w14:paraId="38EE214B" w14:textId="77777777" w:rsidR="006034AB" w:rsidRPr="00782E4F" w:rsidRDefault="006034AB" w:rsidP="00235179">
      <w:pPr>
        <w:pStyle w:val="Numeratedtext"/>
        <w:rPr>
          <w:lang w:val="en-GB"/>
        </w:rPr>
      </w:pPr>
      <w:r w:rsidRPr="00782E4F">
        <w:rPr>
          <w:lang w:val="en-GB"/>
        </w:rPr>
        <w:lastRenderedPageBreak/>
        <w:t>The system usernames, passwords, and other personal data that are subject to data protection laws must be stored with proper enforcement of access control and information encryption.</w:t>
      </w:r>
    </w:p>
    <w:p w14:paraId="228010CA" w14:textId="77777777" w:rsidR="006034AB" w:rsidRPr="00782E4F" w:rsidRDefault="006034AB" w:rsidP="00235179">
      <w:pPr>
        <w:pStyle w:val="Numeratedtext"/>
        <w:rPr>
          <w:lang w:val="en-GB"/>
        </w:rPr>
      </w:pPr>
      <w:r w:rsidRPr="00782E4F">
        <w:rPr>
          <w:lang w:val="en-GB"/>
        </w:rPr>
        <w:t xml:space="preserve">The system must be able to divide users into separate roles with different rights of access to individual system functions. A system user shall be able to view and modify only the information and use only the functions that are defined by their access rights. </w:t>
      </w:r>
    </w:p>
    <w:p w14:paraId="2610E75B" w14:textId="77777777" w:rsidR="006034AB" w:rsidRPr="00782E4F" w:rsidRDefault="006034AB" w:rsidP="00235179">
      <w:pPr>
        <w:pStyle w:val="Numeratedtext"/>
        <w:rPr>
          <w:lang w:val="en-GB"/>
        </w:rPr>
      </w:pPr>
      <w:r w:rsidRPr="00782E4F">
        <w:rPr>
          <w:lang w:val="en-GB"/>
        </w:rPr>
        <w:t>According to the requests made by a system user, only the data that they have the right to view must be displayed.</w:t>
      </w:r>
    </w:p>
    <w:p w14:paraId="71885CF5" w14:textId="77777777" w:rsidR="006034AB" w:rsidRPr="00782E4F" w:rsidRDefault="006034AB" w:rsidP="00235179">
      <w:pPr>
        <w:pStyle w:val="Numeratedtext"/>
        <w:rPr>
          <w:lang w:val="en-GB"/>
        </w:rPr>
      </w:pPr>
      <w:r w:rsidRPr="00782E4F">
        <w:rPr>
          <w:lang w:val="en-GB"/>
        </w:rPr>
        <w:t>If the authentication method selected is "System Utilities", users must be able to initiate the procedure for changing their passwords.</w:t>
      </w:r>
    </w:p>
    <w:p w14:paraId="1763071C" w14:textId="77777777" w:rsidR="006034AB" w:rsidRPr="00782E4F" w:rsidRDefault="006034AB" w:rsidP="00235179">
      <w:pPr>
        <w:pStyle w:val="Numeratedtext"/>
        <w:rPr>
          <w:lang w:val="en-GB"/>
        </w:rPr>
      </w:pPr>
      <w:r w:rsidRPr="00782E4F">
        <w:rPr>
          <w:lang w:val="en-GB"/>
        </w:rPr>
        <w:t>It must be possible to:</w:t>
      </w:r>
    </w:p>
    <w:p w14:paraId="4D148A6C" w14:textId="749528E5" w:rsidR="006034AB" w:rsidRPr="00782E4F" w:rsidRDefault="006034AB"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 xml:space="preserve"> Set the minimum required number of characters for the login password</w:t>
      </w:r>
      <w:r w:rsidR="00B24E18">
        <w:rPr>
          <w:rFonts w:ascii="Tahoma" w:hAnsi="Tahoma" w:cs="Tahoma"/>
          <w:sz w:val="22"/>
          <w:szCs w:val="22"/>
          <w:lang w:val="en-GB"/>
        </w:rPr>
        <w:t>.</w:t>
      </w:r>
    </w:p>
    <w:p w14:paraId="280F357D" w14:textId="77777777" w:rsidR="006034AB" w:rsidRPr="00782E4F" w:rsidRDefault="006034AB"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 xml:space="preserve"> Change the value of the minimum number of characters required for the password. </w:t>
      </w:r>
    </w:p>
    <w:p w14:paraId="6A83D798" w14:textId="77777777" w:rsidR="006034AB" w:rsidRPr="00782E4F" w:rsidRDefault="006034AB" w:rsidP="00235179">
      <w:pPr>
        <w:pStyle w:val="Numeratedtext"/>
        <w:rPr>
          <w:lang w:val="en-GB"/>
        </w:rPr>
      </w:pPr>
      <w:r w:rsidRPr="00782E4F">
        <w:rPr>
          <w:lang w:val="en-GB"/>
        </w:rPr>
        <w:t xml:space="preserve">It must be possible to set and change the complexity requirements of login passwords for different groups of users. For example, a user's password must consist of at least 12 characters, including at least 2 numbers and at least 1 capital letter; an administrator's password must consist of at least 16 characters, including at least 2 numbers and at least 1 capital letter. </w:t>
      </w:r>
    </w:p>
    <w:p w14:paraId="5EF2E498" w14:textId="77777777" w:rsidR="006034AB" w:rsidRPr="00782E4F" w:rsidRDefault="006034AB" w:rsidP="00235179">
      <w:pPr>
        <w:pStyle w:val="Numeratedtext"/>
        <w:rPr>
          <w:lang w:val="en-GB"/>
        </w:rPr>
      </w:pPr>
      <w:r w:rsidRPr="00782E4F">
        <w:rPr>
          <w:lang w:val="en-GB"/>
        </w:rPr>
        <w:t>The system must not allow the reuse of a user's previous six passwords.</w:t>
      </w:r>
    </w:p>
    <w:p w14:paraId="27387728" w14:textId="77777777" w:rsidR="006034AB" w:rsidRPr="00782E4F" w:rsidRDefault="006034AB" w:rsidP="00235179">
      <w:pPr>
        <w:pStyle w:val="Numeratedtext"/>
        <w:rPr>
          <w:lang w:val="en-GB"/>
        </w:rPr>
      </w:pPr>
      <w:r w:rsidRPr="00782E4F">
        <w:rPr>
          <w:lang w:val="en-GB"/>
        </w:rPr>
        <w:t xml:space="preserve">The system must prevent passwords from being easily guessed. </w:t>
      </w:r>
    </w:p>
    <w:p w14:paraId="2CED6DFC" w14:textId="6BED8778" w:rsidR="00B24E18" w:rsidRPr="00B24E18" w:rsidRDefault="006034AB" w:rsidP="00B24E18">
      <w:pPr>
        <w:pStyle w:val="Numeratedtext"/>
        <w:rPr>
          <w:lang w:val="en-GB"/>
        </w:rPr>
      </w:pPr>
      <w:r w:rsidRPr="00782E4F">
        <w:rPr>
          <w:lang w:val="en-GB"/>
        </w:rPr>
        <w:t>The system must not display the password as it is being entered.</w:t>
      </w:r>
    </w:p>
    <w:p w14:paraId="576AC0AD" w14:textId="20B197DA" w:rsidR="00DE79AC" w:rsidRPr="00B24E18" w:rsidRDefault="006E04E2" w:rsidP="00763E49">
      <w:pPr>
        <w:pStyle w:val="Heading3"/>
        <w:rPr>
          <w:rFonts w:cs="Tahoma"/>
          <w:szCs w:val="22"/>
          <w:lang w:val="en-GB"/>
        </w:rPr>
      </w:pPr>
      <w:bookmarkStart w:id="179" w:name="_Toc182492707"/>
      <w:bookmarkStart w:id="180" w:name="_Toc182492708"/>
      <w:bookmarkStart w:id="181" w:name="_Toc187146707"/>
      <w:bookmarkEnd w:id="179"/>
      <w:bookmarkEnd w:id="180"/>
      <w:r>
        <w:rPr>
          <w:szCs w:val="22"/>
          <w:lang w:val="en-GB"/>
        </w:rPr>
        <w:t xml:space="preserve">Audit </w:t>
      </w:r>
      <w:r w:rsidRPr="00782E4F">
        <w:rPr>
          <w:szCs w:val="22"/>
          <w:lang w:val="en-GB"/>
        </w:rPr>
        <w:t>requirements</w:t>
      </w:r>
      <w:bookmarkEnd w:id="181"/>
    </w:p>
    <w:p w14:paraId="356E87F6" w14:textId="77777777" w:rsidR="00DE79AC" w:rsidRPr="00782E4F" w:rsidRDefault="00DE79AC" w:rsidP="00235179">
      <w:pPr>
        <w:pStyle w:val="Numeratedtext"/>
        <w:rPr>
          <w:lang w:val="en-GB"/>
        </w:rPr>
      </w:pPr>
      <w:r w:rsidRPr="00782E4F">
        <w:rPr>
          <w:lang w:val="en-GB"/>
        </w:rPr>
        <w:t>The use of all system components (user actions) and their operations must be audited.</w:t>
      </w:r>
    </w:p>
    <w:p w14:paraId="6C62BD69" w14:textId="77777777" w:rsidR="00DE79AC" w:rsidRPr="00782E4F" w:rsidRDefault="00DE79AC" w:rsidP="00235179">
      <w:pPr>
        <w:pStyle w:val="Numeratedtext"/>
        <w:rPr>
          <w:lang w:val="en-GB"/>
        </w:rPr>
      </w:pPr>
      <w:r w:rsidRPr="00782E4F">
        <w:rPr>
          <w:lang w:val="en-GB"/>
        </w:rPr>
        <w:t>An audit record-keeping component must be implemented, which:</w:t>
      </w:r>
    </w:p>
    <w:p w14:paraId="23094534" w14:textId="3647D49F"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Receives and stores data on the operation and use of the system</w:t>
      </w:r>
      <w:r w:rsidR="00930E32">
        <w:rPr>
          <w:rFonts w:ascii="Tahoma" w:hAnsi="Tahoma" w:cs="Tahoma"/>
          <w:sz w:val="22"/>
          <w:szCs w:val="22"/>
          <w:lang w:val="en-GB"/>
        </w:rPr>
        <w:t>.</w:t>
      </w:r>
    </w:p>
    <w:p w14:paraId="35B0B0A3" w14:textId="622D248F"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 xml:space="preserve">Provides the ability to </w:t>
      </w:r>
      <w:proofErr w:type="spellStart"/>
      <w:r w:rsidRPr="00782E4F">
        <w:rPr>
          <w:rFonts w:ascii="Tahoma" w:hAnsi="Tahoma" w:cs="Tahoma"/>
          <w:sz w:val="22"/>
          <w:szCs w:val="22"/>
          <w:lang w:val="en-GB"/>
        </w:rPr>
        <w:t>analyze</w:t>
      </w:r>
      <w:proofErr w:type="spellEnd"/>
      <w:r w:rsidRPr="00782E4F">
        <w:rPr>
          <w:rFonts w:ascii="Tahoma" w:hAnsi="Tahoma" w:cs="Tahoma"/>
          <w:sz w:val="22"/>
          <w:szCs w:val="22"/>
          <w:lang w:val="en-GB"/>
        </w:rPr>
        <w:t xml:space="preserve"> audit records (search, filtering by various parameters). The required analytical actions with audit records must be identified and agreed upon with the Buyer during the analysis and design stages</w:t>
      </w:r>
      <w:r w:rsidR="00930E32">
        <w:rPr>
          <w:rFonts w:ascii="Tahoma" w:hAnsi="Tahoma" w:cs="Tahoma"/>
          <w:sz w:val="22"/>
          <w:szCs w:val="22"/>
          <w:lang w:val="en-GB"/>
        </w:rPr>
        <w:t>.</w:t>
      </w:r>
    </w:p>
    <w:p w14:paraId="56752166" w14:textId="31B24FEE"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Protects log entries from unauthorized or unintentional alteration and deletion</w:t>
      </w:r>
      <w:r w:rsidR="00930E32">
        <w:rPr>
          <w:rFonts w:ascii="Tahoma" w:hAnsi="Tahoma" w:cs="Tahoma"/>
          <w:sz w:val="22"/>
          <w:szCs w:val="22"/>
          <w:lang w:val="en-GB"/>
        </w:rPr>
        <w:t>.</w:t>
      </w:r>
    </w:p>
    <w:p w14:paraId="668F2B22" w14:textId="61C12C3A"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Performs removal and archiving of audit records in accordance with established rules, which must be agreed upon during the analysis and design stage</w:t>
      </w:r>
      <w:r w:rsidR="00930E32">
        <w:rPr>
          <w:rFonts w:ascii="Tahoma" w:hAnsi="Tahoma" w:cs="Tahoma"/>
          <w:sz w:val="22"/>
          <w:szCs w:val="22"/>
          <w:lang w:val="en-GB"/>
        </w:rPr>
        <w:t>.</w:t>
      </w:r>
    </w:p>
    <w:p w14:paraId="1D769278" w14:textId="77777777"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Allows the export of selected audit entries to a standard file format, such as CSV or an equivalent file.</w:t>
      </w:r>
    </w:p>
    <w:p w14:paraId="68DDB446" w14:textId="77777777" w:rsidR="00DE79AC" w:rsidRPr="00782E4F" w:rsidRDefault="00DE79AC" w:rsidP="00235179">
      <w:pPr>
        <w:pStyle w:val="Numeratedtext"/>
        <w:rPr>
          <w:lang w:val="en-GB"/>
        </w:rPr>
      </w:pPr>
      <w:r w:rsidRPr="00782E4F">
        <w:rPr>
          <w:lang w:val="en-GB"/>
        </w:rPr>
        <w:t>The system must allow users with appropriate permissions to review audit records to the extent defined during the detailed analysis and design stage.</w:t>
      </w:r>
    </w:p>
    <w:p w14:paraId="1C59C17E" w14:textId="77777777" w:rsidR="00DE79AC" w:rsidRPr="00782E4F" w:rsidRDefault="00DE79AC" w:rsidP="00235179">
      <w:pPr>
        <w:pStyle w:val="Numeratedtext"/>
        <w:rPr>
          <w:lang w:val="en-GB"/>
        </w:rPr>
      </w:pPr>
      <w:r w:rsidRPr="00782E4F">
        <w:rPr>
          <w:lang w:val="en-GB"/>
        </w:rPr>
        <w:t>The system must audit and store information (audit records) during the following events:</w:t>
      </w:r>
    </w:p>
    <w:p w14:paraId="3A60AD01" w14:textId="48F9EE8B"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User authentication events, including login and logout sessions</w:t>
      </w:r>
      <w:r w:rsidR="00930E32">
        <w:rPr>
          <w:rFonts w:ascii="Tahoma" w:hAnsi="Tahoma" w:cs="Tahoma"/>
          <w:sz w:val="22"/>
          <w:szCs w:val="22"/>
          <w:lang w:val="en-GB"/>
        </w:rPr>
        <w:t>.</w:t>
      </w:r>
    </w:p>
    <w:p w14:paraId="29D9DBFA" w14:textId="6B86B269"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Searches performed and the search criteria (phrases) used</w:t>
      </w:r>
      <w:r w:rsidR="00930E32">
        <w:rPr>
          <w:rFonts w:ascii="Tahoma" w:hAnsi="Tahoma" w:cs="Tahoma"/>
          <w:sz w:val="22"/>
          <w:szCs w:val="22"/>
          <w:lang w:val="en-GB"/>
        </w:rPr>
        <w:t>.</w:t>
      </w:r>
    </w:p>
    <w:p w14:paraId="25D8CCC8" w14:textId="46FBFC15"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Changes to system parameters or settings</w:t>
      </w:r>
      <w:r w:rsidR="00930E32">
        <w:rPr>
          <w:rFonts w:ascii="Tahoma" w:hAnsi="Tahoma" w:cs="Tahoma"/>
          <w:sz w:val="22"/>
          <w:szCs w:val="22"/>
          <w:lang w:val="en-GB"/>
        </w:rPr>
        <w:t>.</w:t>
      </w:r>
    </w:p>
    <w:p w14:paraId="0934C8A9" w14:textId="52A3D70F"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Modifications to data entities, including updating, inserting, and deleting data</w:t>
      </w:r>
      <w:r w:rsidR="00930E32">
        <w:rPr>
          <w:rFonts w:ascii="Tahoma" w:hAnsi="Tahoma" w:cs="Tahoma"/>
          <w:sz w:val="22"/>
          <w:szCs w:val="22"/>
          <w:lang w:val="en-GB"/>
        </w:rPr>
        <w:t>.</w:t>
      </w:r>
    </w:p>
    <w:p w14:paraId="4902B11E" w14:textId="77777777"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Viewing of data entities.</w:t>
      </w:r>
    </w:p>
    <w:p w14:paraId="0751AECF" w14:textId="77777777" w:rsidR="00DE79AC" w:rsidRPr="00782E4F" w:rsidRDefault="00DE79AC" w:rsidP="00235179">
      <w:pPr>
        <w:pStyle w:val="Numeratedtext"/>
        <w:rPr>
          <w:lang w:val="en-GB"/>
        </w:rPr>
      </w:pPr>
      <w:r w:rsidRPr="00782E4F">
        <w:rPr>
          <w:lang w:val="en-GB"/>
        </w:rPr>
        <w:t>When storing audit records in the database, the following information must be stored:</w:t>
      </w:r>
    </w:p>
    <w:p w14:paraId="63ABE5AF" w14:textId="7DE02415" w:rsidR="00DE79AC" w:rsidRPr="00782E4F" w:rsidRDefault="0C0ECE53" w:rsidP="00612951">
      <w:pPr>
        <w:pStyle w:val="TekstasNr"/>
        <w:numPr>
          <w:ilvl w:val="1"/>
          <w:numId w:val="49"/>
        </w:numPr>
        <w:tabs>
          <w:tab w:val="clear" w:pos="1134"/>
          <w:tab w:val="left" w:pos="709"/>
        </w:tabs>
        <w:spacing w:after="0"/>
        <w:rPr>
          <w:rFonts w:ascii="Tahoma" w:hAnsi="Tahoma" w:cs="Tahoma"/>
          <w:sz w:val="22"/>
          <w:szCs w:val="22"/>
        </w:rPr>
      </w:pPr>
      <w:r w:rsidRPr="00782E4F">
        <w:rPr>
          <w:rFonts w:ascii="Tahoma" w:hAnsi="Tahoma" w:cs="Tahoma"/>
          <w:sz w:val="22"/>
          <w:szCs w:val="22"/>
        </w:rPr>
        <w:t>Who performed the action (user)</w:t>
      </w:r>
      <w:r w:rsidR="00930E32">
        <w:rPr>
          <w:rFonts w:ascii="Tahoma" w:hAnsi="Tahoma" w:cs="Tahoma"/>
          <w:sz w:val="22"/>
          <w:szCs w:val="22"/>
        </w:rPr>
        <w:t>.</w:t>
      </w:r>
    </w:p>
    <w:p w14:paraId="5497440A" w14:textId="77777777"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When the action was performed (date and time).</w:t>
      </w:r>
    </w:p>
    <w:p w14:paraId="4A1A08D3" w14:textId="77777777"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What data was viewed.</w:t>
      </w:r>
    </w:p>
    <w:p w14:paraId="63D174A5" w14:textId="77777777"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What data was updated.</w:t>
      </w:r>
    </w:p>
    <w:p w14:paraId="7574D0A7" w14:textId="77777777"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What data was inserted.</w:t>
      </w:r>
    </w:p>
    <w:p w14:paraId="1D759A65" w14:textId="77777777"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IP address of the user.</w:t>
      </w:r>
    </w:p>
    <w:p w14:paraId="43B0D4C1" w14:textId="77777777"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What data was deleted.</w:t>
      </w:r>
    </w:p>
    <w:p w14:paraId="71DED590" w14:textId="77777777"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What search phrases were used.</w:t>
      </w:r>
    </w:p>
    <w:p w14:paraId="0CB3F345" w14:textId="77777777"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Other information identified during the analysis and design phases.</w:t>
      </w:r>
    </w:p>
    <w:p w14:paraId="6E885E94" w14:textId="77777777" w:rsidR="00DE79AC" w:rsidRPr="00782E4F" w:rsidRDefault="00DE79AC" w:rsidP="00235179">
      <w:pPr>
        <w:pStyle w:val="Numeratedtext"/>
        <w:rPr>
          <w:lang w:val="en-GB"/>
        </w:rPr>
      </w:pPr>
      <w:r w:rsidRPr="00782E4F">
        <w:rPr>
          <w:lang w:val="en-GB"/>
        </w:rPr>
        <w:lastRenderedPageBreak/>
        <w:t>Data sent to or received from internal and external systems through integration interfaces must be audited, retaining the following information:</w:t>
      </w:r>
    </w:p>
    <w:p w14:paraId="00A13CAB" w14:textId="77777777"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From which system, register, or database the data was obtained.</w:t>
      </w:r>
    </w:p>
    <w:p w14:paraId="44A12AFC" w14:textId="77777777"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To which system, register, or database the data was sent.</w:t>
      </w:r>
    </w:p>
    <w:p w14:paraId="75FAEE98" w14:textId="77777777"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Date and time of data receipt or sending.</w:t>
      </w:r>
    </w:p>
    <w:p w14:paraId="36A03BD9" w14:textId="77777777"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The data sent or received (if there is a need for this).</w:t>
      </w:r>
    </w:p>
    <w:p w14:paraId="3C24CCC6" w14:textId="77777777" w:rsidR="00DE79AC" w:rsidRPr="00782E4F" w:rsidRDefault="00DE79AC"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Other information identified during the detailed analysis and design phase.</w:t>
      </w:r>
    </w:p>
    <w:p w14:paraId="5EF750EC" w14:textId="77777777" w:rsidR="004F4F14" w:rsidRPr="00782E4F" w:rsidRDefault="004F4F14" w:rsidP="004F4F14">
      <w:pPr>
        <w:pStyle w:val="ListParagraph"/>
        <w:tabs>
          <w:tab w:val="left" w:pos="709"/>
        </w:tabs>
        <w:suppressAutoHyphens/>
        <w:autoSpaceDN w:val="0"/>
        <w:spacing w:line="276" w:lineRule="auto"/>
        <w:ind w:left="0"/>
        <w:jc w:val="both"/>
        <w:textAlignment w:val="baseline"/>
        <w:rPr>
          <w:rFonts w:ascii="Tahoma" w:hAnsi="Tahoma" w:cs="Tahoma"/>
          <w:color w:val="00B050"/>
        </w:rPr>
      </w:pPr>
    </w:p>
    <w:p w14:paraId="23ED9306" w14:textId="473E9757" w:rsidR="00AC4012" w:rsidRPr="00782E4F" w:rsidRDefault="00AC4012" w:rsidP="0021643C">
      <w:pPr>
        <w:pStyle w:val="Heading3"/>
        <w:rPr>
          <w:szCs w:val="22"/>
          <w:lang w:val="en-GB"/>
        </w:rPr>
      </w:pPr>
      <w:bookmarkStart w:id="182" w:name="_Toc187146708"/>
      <w:r w:rsidRPr="00782E4F">
        <w:rPr>
          <w:szCs w:val="22"/>
          <w:lang w:val="en-GB"/>
        </w:rPr>
        <w:t>Requirements for risk, threat and vulnerability management</w:t>
      </w:r>
      <w:bookmarkEnd w:id="182"/>
    </w:p>
    <w:p w14:paraId="6C2E139C" w14:textId="77777777" w:rsidR="00AC4012" w:rsidRPr="00782E4F" w:rsidRDefault="00AC4012" w:rsidP="00AC4012">
      <w:pPr>
        <w:spacing w:line="276" w:lineRule="auto"/>
        <w:rPr>
          <w:rFonts w:ascii="Tahoma" w:hAnsi="Tahoma" w:cs="Tahoma"/>
          <w:sz w:val="22"/>
          <w:szCs w:val="22"/>
          <w:lang w:val="en-GB"/>
        </w:rPr>
      </w:pPr>
    </w:p>
    <w:p w14:paraId="3EB33DFC" w14:textId="77777777" w:rsidR="00AC4012" w:rsidRPr="00782E4F" w:rsidRDefault="00AC4012" w:rsidP="00235179">
      <w:pPr>
        <w:pStyle w:val="Numeratedtext"/>
        <w:rPr>
          <w:lang w:val="en-GB"/>
        </w:rPr>
      </w:pPr>
      <w:r w:rsidRPr="00782E4F">
        <w:rPr>
          <w:lang w:val="en-GB"/>
        </w:rPr>
        <w:t>The system must include risk, threat, and vulnerability management:</w:t>
      </w:r>
    </w:p>
    <w:p w14:paraId="7D5DBF30" w14:textId="4E7586C5" w:rsidR="00AC4012" w:rsidRPr="00782E4F" w:rsidRDefault="61639401" w:rsidP="00612951">
      <w:pPr>
        <w:pStyle w:val="TekstasNr"/>
        <w:numPr>
          <w:ilvl w:val="1"/>
          <w:numId w:val="49"/>
        </w:numPr>
        <w:tabs>
          <w:tab w:val="clear" w:pos="1134"/>
          <w:tab w:val="left" w:pos="709"/>
        </w:tabs>
        <w:spacing w:after="0"/>
        <w:rPr>
          <w:rFonts w:ascii="Tahoma" w:hAnsi="Tahoma" w:cs="Tahoma"/>
          <w:sz w:val="22"/>
          <w:szCs w:val="22"/>
        </w:rPr>
      </w:pPr>
      <w:r w:rsidRPr="00782E4F">
        <w:rPr>
          <w:rFonts w:ascii="Tahoma" w:hAnsi="Tahoma" w:cs="Tahoma"/>
          <w:sz w:val="22"/>
          <w:szCs w:val="22"/>
        </w:rPr>
        <w:t>The Provider must follow recognized methodologies for the secure development of software, such as ISO/IEC 27034-1 or equivalent.</w:t>
      </w:r>
    </w:p>
    <w:p w14:paraId="107CA20E" w14:textId="3DABEEA3" w:rsidR="00AC4012" w:rsidRPr="00782E4F" w:rsidRDefault="00AC4012"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The Provider must ensure that all employees involved in the development of the software are familiar with methodologies for secure software development</w:t>
      </w:r>
      <w:r w:rsidR="00930E32">
        <w:rPr>
          <w:rFonts w:ascii="Tahoma" w:hAnsi="Tahoma" w:cs="Tahoma"/>
          <w:sz w:val="22"/>
          <w:szCs w:val="22"/>
          <w:lang w:val="en-GB"/>
        </w:rPr>
        <w:t>.</w:t>
      </w:r>
    </w:p>
    <w:p w14:paraId="77001FCE" w14:textId="35B3076F" w:rsidR="00AC4012" w:rsidRPr="00782E4F" w:rsidRDefault="00AC4012"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The Provider must provide a list of all third-party components used in the system</w:t>
      </w:r>
      <w:r w:rsidR="00930E32">
        <w:rPr>
          <w:rFonts w:ascii="Tahoma" w:hAnsi="Tahoma" w:cs="Tahoma"/>
          <w:sz w:val="22"/>
          <w:szCs w:val="22"/>
          <w:lang w:val="en-GB"/>
        </w:rPr>
        <w:t>.</w:t>
      </w:r>
    </w:p>
    <w:p w14:paraId="5AD12AE1" w14:textId="77777777" w:rsidR="00AC4012" w:rsidRPr="00782E4F" w:rsidRDefault="00AC4012"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The Provider must take appropriate action (i.e., reasonable effort) to ensure that third-party components meet the client's security requirements.</w:t>
      </w:r>
    </w:p>
    <w:p w14:paraId="2566DC1F" w14:textId="77777777" w:rsidR="00AC4012" w:rsidRPr="00782E4F" w:rsidRDefault="00AC4012" w:rsidP="00235179">
      <w:pPr>
        <w:pStyle w:val="Numeratedtext"/>
        <w:rPr>
          <w:lang w:val="en-GB"/>
        </w:rPr>
      </w:pPr>
      <w:r w:rsidRPr="00782E4F">
        <w:rPr>
          <w:lang w:val="en-GB"/>
        </w:rPr>
        <w:t>During the acceptance testing phase, pilot phase, or any other agreed-upon time, the provider shall provide all necessary conditions for client representatives who will conduct penetration testing. If necessary, the provider must perform configuration or programming work required to test the security of the system in various usage scenarios. The provider is not obligated to supply any software or hardware to run these tests.</w:t>
      </w:r>
    </w:p>
    <w:p w14:paraId="761757B1" w14:textId="77777777" w:rsidR="00AC4012" w:rsidRPr="00782E4F" w:rsidRDefault="00AC4012" w:rsidP="00235179">
      <w:pPr>
        <w:pStyle w:val="Numeratedtext"/>
        <w:rPr>
          <w:lang w:val="en-GB"/>
        </w:rPr>
      </w:pPr>
      <w:r w:rsidRPr="00782E4F">
        <w:rPr>
          <w:lang w:val="en-GB"/>
        </w:rPr>
        <w:t>The provider must carry out the necessary system programming and/or configuration work, considering the results of the penetration tests conducted by the client's representatives, to eliminate all identified significant security vulnerabilities before the system is put into operation.</w:t>
      </w:r>
    </w:p>
    <w:p w14:paraId="788C179C" w14:textId="77777777" w:rsidR="00AC4012" w:rsidRPr="00782E4F" w:rsidRDefault="00AC4012" w:rsidP="00AC4012">
      <w:pPr>
        <w:pStyle w:val="ListParagraph"/>
        <w:suppressAutoHyphens/>
        <w:autoSpaceDN w:val="0"/>
        <w:spacing w:line="276" w:lineRule="auto"/>
        <w:ind w:left="0"/>
        <w:jc w:val="both"/>
        <w:textAlignment w:val="baseline"/>
        <w:rPr>
          <w:rFonts w:ascii="Tahoma" w:hAnsi="Tahoma" w:cs="Tahoma"/>
          <w:lang w:val="en-GB"/>
        </w:rPr>
      </w:pPr>
    </w:p>
    <w:p w14:paraId="3172B4AF" w14:textId="5823B415" w:rsidR="00AC4012" w:rsidRPr="00782E4F" w:rsidRDefault="00AC4012" w:rsidP="00D75F52">
      <w:pPr>
        <w:pStyle w:val="Heading3"/>
        <w:rPr>
          <w:szCs w:val="22"/>
          <w:lang w:val="en-GB"/>
        </w:rPr>
      </w:pPr>
      <w:bookmarkStart w:id="183" w:name="_Toc180508259"/>
      <w:bookmarkStart w:id="184" w:name="_Toc187146709"/>
      <w:r w:rsidRPr="00782E4F">
        <w:rPr>
          <w:szCs w:val="22"/>
          <w:lang w:val="en-GB"/>
        </w:rPr>
        <w:t>Requirements relating to national security</w:t>
      </w:r>
      <w:bookmarkEnd w:id="183"/>
      <w:bookmarkEnd w:id="184"/>
    </w:p>
    <w:p w14:paraId="188A5E8A" w14:textId="77777777" w:rsidR="00AC4012" w:rsidRPr="00782E4F" w:rsidRDefault="00AC4012" w:rsidP="00235179">
      <w:pPr>
        <w:pStyle w:val="Numeratedtext"/>
        <w:rPr>
          <w:lang w:val="en-GB"/>
        </w:rPr>
      </w:pPr>
      <w:r w:rsidRPr="00782E4F">
        <w:rPr>
          <w:lang w:val="en-GB"/>
        </w:rPr>
        <w:t>The Provider must ensure that the services offered comply with the requirements specified in the "Description of the Organizational and Technical Cybersecurity Requirements Applicable to Cybersecurity Entities," approved by Resolution No. 818 of the Government of the Republic of Lithuania dated August 13, 2018, "On the Implementation of the Law on Cybersecurity of the Republic of Lithuania“.</w:t>
      </w:r>
    </w:p>
    <w:p w14:paraId="0F599A1E" w14:textId="77777777" w:rsidR="00AC4012" w:rsidRPr="00782E4F" w:rsidRDefault="00AC4012" w:rsidP="00235179">
      <w:pPr>
        <w:pStyle w:val="Numeratedtext"/>
        <w:rPr>
          <w:lang w:val="en-GB"/>
        </w:rPr>
      </w:pPr>
      <w:r w:rsidRPr="00782E4F">
        <w:rPr>
          <w:lang w:val="en-GB"/>
        </w:rPr>
        <w:t>The Provider must sign an agreement on the processing of personal data as set out in Article 28(3) of Regulation (EU) 2016/679 (General Data Protection Regulation), which must determine the subject matter and duration of the processing of personal data, the nature and purpose of the data processing, the type of personal data and the categories of data subjects, as well as the obligations and rights of the Client.</w:t>
      </w:r>
    </w:p>
    <w:p w14:paraId="7B7A3D66" w14:textId="77777777" w:rsidR="00AC4012" w:rsidRPr="00782E4F" w:rsidRDefault="00AC4012" w:rsidP="00235179">
      <w:pPr>
        <w:pStyle w:val="Numeratedtext"/>
        <w:rPr>
          <w:rStyle w:val="ui-provider"/>
          <w:lang w:val="en-GB"/>
        </w:rPr>
      </w:pPr>
      <w:r w:rsidRPr="00782E4F">
        <w:rPr>
          <w:lang w:val="en-GB"/>
        </w:rPr>
        <w:t>The Provider is responsible for complying with the requirements of the occupational safety and health legislation in force in the Republic of Lithuania and other documents regulating occupational safety and health at work</w:t>
      </w:r>
      <w:r w:rsidRPr="00782E4F">
        <w:rPr>
          <w:rStyle w:val="ui-provider"/>
          <w:lang w:val="en-GB"/>
        </w:rPr>
        <w:t>.</w:t>
      </w:r>
    </w:p>
    <w:p w14:paraId="1B925D5B" w14:textId="77777777" w:rsidR="00AC4012" w:rsidRPr="00782E4F" w:rsidRDefault="00AC4012" w:rsidP="00AC4012">
      <w:pPr>
        <w:pStyle w:val="ListParagraph"/>
        <w:tabs>
          <w:tab w:val="left" w:pos="540"/>
        </w:tabs>
        <w:suppressAutoHyphens/>
        <w:autoSpaceDN w:val="0"/>
        <w:spacing w:line="276" w:lineRule="auto"/>
        <w:ind w:left="0"/>
        <w:jc w:val="both"/>
        <w:textAlignment w:val="baseline"/>
        <w:rPr>
          <w:rStyle w:val="ui-provider"/>
          <w:rFonts w:ascii="Tahoma" w:hAnsi="Tahoma" w:cs="Tahoma"/>
          <w:lang w:val="en-GB"/>
        </w:rPr>
      </w:pPr>
    </w:p>
    <w:p w14:paraId="591423BB" w14:textId="0C3A2959" w:rsidR="00AC4012" w:rsidRPr="00782E4F" w:rsidRDefault="00AC4012" w:rsidP="00D75F52">
      <w:pPr>
        <w:pStyle w:val="Heading3"/>
        <w:rPr>
          <w:szCs w:val="22"/>
          <w:lang w:val="en-GB"/>
        </w:rPr>
      </w:pPr>
      <w:bookmarkStart w:id="185" w:name="_Toc187146710"/>
      <w:r w:rsidRPr="00782E4F">
        <w:rPr>
          <w:szCs w:val="22"/>
          <w:lang w:val="en-GB"/>
        </w:rPr>
        <w:t>Other safety requirements</w:t>
      </w:r>
      <w:bookmarkEnd w:id="185"/>
    </w:p>
    <w:p w14:paraId="74AB9532" w14:textId="77777777" w:rsidR="00AC4012" w:rsidRPr="00782E4F" w:rsidRDefault="00AC4012" w:rsidP="00AC4012">
      <w:pPr>
        <w:spacing w:line="276" w:lineRule="auto"/>
        <w:rPr>
          <w:rFonts w:ascii="Tahoma" w:hAnsi="Tahoma" w:cs="Tahoma"/>
          <w:sz w:val="22"/>
          <w:szCs w:val="22"/>
          <w:lang w:val="en-GB"/>
        </w:rPr>
      </w:pPr>
    </w:p>
    <w:p w14:paraId="75879E50" w14:textId="77777777" w:rsidR="00AC4012" w:rsidRPr="00782E4F" w:rsidRDefault="00AC4012" w:rsidP="00235179">
      <w:pPr>
        <w:pStyle w:val="Numeratedtext"/>
        <w:rPr>
          <w:lang w:val="en-GB"/>
        </w:rPr>
      </w:pPr>
      <w:r w:rsidRPr="00782E4F">
        <w:rPr>
          <w:lang w:val="en-GB"/>
        </w:rPr>
        <w:t>Management of security patches and updates:</w:t>
      </w:r>
    </w:p>
    <w:p w14:paraId="6ED16CB4" w14:textId="4C45D6CB" w:rsidR="00AC4012" w:rsidRPr="00782E4F" w:rsidRDefault="00AC4012" w:rsidP="00612951">
      <w:pPr>
        <w:pStyle w:val="TekstasNr"/>
        <w:numPr>
          <w:ilvl w:val="1"/>
          <w:numId w:val="49"/>
        </w:numPr>
        <w:tabs>
          <w:tab w:val="clear" w:pos="1134"/>
          <w:tab w:val="left" w:pos="709"/>
        </w:tabs>
        <w:spacing w:after="0"/>
        <w:rPr>
          <w:rFonts w:ascii="Tahoma" w:hAnsi="Tahoma" w:cs="Tahoma"/>
          <w:sz w:val="22"/>
          <w:szCs w:val="22"/>
          <w:lang w:val="en-GB"/>
        </w:rPr>
      </w:pPr>
      <w:r w:rsidRPr="00782E4F">
        <w:rPr>
          <w:rFonts w:ascii="Tahoma" w:hAnsi="Tahoma" w:cs="Tahoma"/>
          <w:sz w:val="22"/>
          <w:szCs w:val="22"/>
          <w:lang w:val="en-GB"/>
        </w:rPr>
        <w:t xml:space="preserve">The Provider must use the latest stable versions of the software and its patches/fixes for the development of the system. During the installation of the system into the production environment, it must be ensured that the system uses the latest stable versions of the software, </w:t>
      </w:r>
      <w:r w:rsidR="001C6384" w:rsidRPr="00782E4F">
        <w:rPr>
          <w:rFonts w:ascii="Tahoma" w:hAnsi="Tahoma" w:cs="Tahoma"/>
          <w:sz w:val="22"/>
          <w:szCs w:val="22"/>
          <w:lang w:val="en-GB"/>
        </w:rPr>
        <w:t>if</w:t>
      </w:r>
      <w:r w:rsidRPr="00782E4F">
        <w:rPr>
          <w:rFonts w:ascii="Tahoma" w:hAnsi="Tahoma" w:cs="Tahoma"/>
          <w:sz w:val="22"/>
          <w:szCs w:val="22"/>
          <w:lang w:val="en-GB"/>
        </w:rPr>
        <w:t xml:space="preserve"> this does not change the essential principles of the system's architecture and functionality as defined at the design stage. Versions of software components that are in the testing stage or have been officially </w:t>
      </w:r>
      <w:r w:rsidRPr="00782E4F">
        <w:rPr>
          <w:rFonts w:ascii="Tahoma" w:hAnsi="Tahoma" w:cs="Tahoma"/>
          <w:sz w:val="22"/>
          <w:szCs w:val="22"/>
          <w:lang w:val="en-GB"/>
        </w:rPr>
        <w:lastRenderedPageBreak/>
        <w:t>announced by the software manufacturer as no longer supported, improved, or developed from a certain date (end-of-life products) must not be used.</w:t>
      </w:r>
    </w:p>
    <w:p w14:paraId="73442927" w14:textId="77777777" w:rsidR="00AC4012" w:rsidRPr="00782E4F" w:rsidRDefault="00AC4012" w:rsidP="00612951">
      <w:pPr>
        <w:pStyle w:val="ListParagraph"/>
        <w:numPr>
          <w:ilvl w:val="0"/>
          <w:numId w:val="36"/>
        </w:numPr>
        <w:tabs>
          <w:tab w:val="clear" w:pos="504"/>
          <w:tab w:val="left" w:pos="540"/>
        </w:tabs>
        <w:suppressAutoHyphens/>
        <w:autoSpaceDN w:val="0"/>
        <w:spacing w:line="276" w:lineRule="auto"/>
        <w:jc w:val="both"/>
        <w:textAlignment w:val="baseline"/>
        <w:rPr>
          <w:rFonts w:ascii="Tahoma" w:hAnsi="Tahoma" w:cs="Tahoma"/>
          <w:lang w:val="en-GB"/>
        </w:rPr>
      </w:pPr>
      <w:r w:rsidRPr="00782E4F">
        <w:rPr>
          <w:rFonts w:ascii="Tahoma" w:hAnsi="Tahoma" w:cs="Tahoma"/>
          <w:lang w:val="en-GB"/>
        </w:rPr>
        <w:t>Prevention of unauthorized access:</w:t>
      </w:r>
    </w:p>
    <w:p w14:paraId="18EBAF70" w14:textId="77777777" w:rsidR="00AC4012" w:rsidRPr="00782E4F" w:rsidRDefault="00AC4012" w:rsidP="00612951">
      <w:pPr>
        <w:pStyle w:val="ListParagraph"/>
        <w:numPr>
          <w:ilvl w:val="1"/>
          <w:numId w:val="37"/>
        </w:numPr>
        <w:tabs>
          <w:tab w:val="clear" w:pos="648"/>
          <w:tab w:val="left" w:pos="810"/>
        </w:tabs>
        <w:suppressAutoHyphens/>
        <w:autoSpaceDN w:val="0"/>
        <w:spacing w:line="276" w:lineRule="auto"/>
        <w:jc w:val="both"/>
        <w:textAlignment w:val="baseline"/>
        <w:rPr>
          <w:rFonts w:ascii="Tahoma" w:hAnsi="Tahoma" w:cs="Tahoma"/>
          <w:lang w:val="en-GB"/>
        </w:rPr>
      </w:pPr>
      <w:r w:rsidRPr="00782E4F">
        <w:rPr>
          <w:rFonts w:ascii="Tahoma" w:hAnsi="Tahoma" w:cs="Tahoma"/>
          <w:lang w:val="en-GB"/>
        </w:rPr>
        <w:t>Any unauthorized or undocumented remote or local access/accounts, or any secret (undocumented) functionality that may compromise the security of the system, is prohibited.</w:t>
      </w:r>
    </w:p>
    <w:p w14:paraId="24B60F51" w14:textId="77777777" w:rsidR="00AC4012" w:rsidRPr="00782E4F" w:rsidRDefault="00AC4012" w:rsidP="00612951">
      <w:pPr>
        <w:pStyle w:val="ListParagraph"/>
        <w:numPr>
          <w:ilvl w:val="0"/>
          <w:numId w:val="38"/>
        </w:numPr>
        <w:tabs>
          <w:tab w:val="clear" w:pos="504"/>
          <w:tab w:val="left" w:pos="540"/>
        </w:tabs>
        <w:suppressAutoHyphens/>
        <w:autoSpaceDN w:val="0"/>
        <w:spacing w:line="276" w:lineRule="auto"/>
        <w:jc w:val="both"/>
        <w:textAlignment w:val="baseline"/>
        <w:rPr>
          <w:rFonts w:ascii="Tahoma" w:hAnsi="Tahoma" w:cs="Tahoma"/>
          <w:lang w:val="en-GB"/>
        </w:rPr>
      </w:pPr>
      <w:r w:rsidRPr="00782E4F">
        <w:rPr>
          <w:rFonts w:ascii="Tahoma" w:hAnsi="Tahoma" w:cs="Tahoma"/>
          <w:lang w:val="en-GB"/>
        </w:rPr>
        <w:t>Secure configuration:</w:t>
      </w:r>
    </w:p>
    <w:p w14:paraId="77764FAB" w14:textId="77777777" w:rsidR="00AC4012" w:rsidRPr="00782E4F" w:rsidRDefault="61639401" w:rsidP="00612951">
      <w:pPr>
        <w:pStyle w:val="ListParagraph"/>
        <w:numPr>
          <w:ilvl w:val="1"/>
          <w:numId w:val="40"/>
        </w:numPr>
        <w:tabs>
          <w:tab w:val="clear" w:pos="648"/>
          <w:tab w:val="left" w:pos="810"/>
        </w:tabs>
        <w:suppressAutoHyphens/>
        <w:autoSpaceDN w:val="0"/>
        <w:spacing w:line="276" w:lineRule="auto"/>
        <w:jc w:val="both"/>
        <w:textAlignment w:val="baseline"/>
        <w:rPr>
          <w:rFonts w:ascii="Tahoma" w:hAnsi="Tahoma" w:cs="Tahoma"/>
        </w:rPr>
      </w:pPr>
      <w:r w:rsidRPr="00782E4F">
        <w:rPr>
          <w:rFonts w:ascii="Tahoma" w:hAnsi="Tahoma" w:cs="Tahoma"/>
        </w:rPr>
        <w:t>The Provider must provide detailed instructions for configuring the security of the system and platform (operating system, database management system, middleware</w:t>
      </w:r>
      <w:proofErr w:type="gramStart"/>
      <w:r w:rsidRPr="00782E4F">
        <w:rPr>
          <w:rFonts w:ascii="Tahoma" w:hAnsi="Tahoma" w:cs="Tahoma"/>
        </w:rPr>
        <w:t>);</w:t>
      </w:r>
      <w:proofErr w:type="gramEnd"/>
    </w:p>
    <w:p w14:paraId="10DB4AA3" w14:textId="77777777" w:rsidR="00AC4012" w:rsidRPr="00782E4F" w:rsidRDefault="00AC4012" w:rsidP="00612951">
      <w:pPr>
        <w:pStyle w:val="ListParagraph"/>
        <w:numPr>
          <w:ilvl w:val="1"/>
          <w:numId w:val="40"/>
        </w:numPr>
        <w:tabs>
          <w:tab w:val="clear" w:pos="648"/>
          <w:tab w:val="left" w:pos="810"/>
        </w:tabs>
        <w:suppressAutoHyphens/>
        <w:autoSpaceDN w:val="0"/>
        <w:spacing w:line="276" w:lineRule="auto"/>
        <w:jc w:val="both"/>
        <w:textAlignment w:val="baseline"/>
        <w:rPr>
          <w:rFonts w:ascii="Tahoma" w:hAnsi="Tahoma" w:cs="Tahoma"/>
          <w:lang w:val="en-GB"/>
        </w:rPr>
      </w:pPr>
      <w:r w:rsidRPr="00782E4F">
        <w:rPr>
          <w:rFonts w:ascii="Tahoma" w:hAnsi="Tahoma" w:cs="Tahoma"/>
          <w:lang w:val="en-GB"/>
        </w:rPr>
        <w:t>The Provider must provide a list of platform components, system services, and ports necessary for the functioning of the system. All components that are not necessary for the system's functionality must be deactivated before the system begins operation.</w:t>
      </w:r>
    </w:p>
    <w:p w14:paraId="47CAF7E7" w14:textId="77777777" w:rsidR="00AC4012" w:rsidRPr="00782E4F" w:rsidRDefault="00AC4012" w:rsidP="00612951">
      <w:pPr>
        <w:pStyle w:val="ListParagraph"/>
        <w:numPr>
          <w:ilvl w:val="0"/>
          <w:numId w:val="39"/>
        </w:numPr>
        <w:tabs>
          <w:tab w:val="clear" w:pos="504"/>
          <w:tab w:val="left" w:pos="540"/>
        </w:tabs>
        <w:suppressAutoHyphens/>
        <w:autoSpaceDN w:val="0"/>
        <w:spacing w:line="276" w:lineRule="auto"/>
        <w:jc w:val="both"/>
        <w:textAlignment w:val="baseline"/>
        <w:rPr>
          <w:rFonts w:ascii="Tahoma" w:hAnsi="Tahoma" w:cs="Tahoma"/>
          <w:lang w:val="en-GB"/>
        </w:rPr>
      </w:pPr>
      <w:r w:rsidRPr="00782E4F">
        <w:rPr>
          <w:rFonts w:ascii="Tahoma" w:hAnsi="Tahoma" w:cs="Tahoma"/>
          <w:lang w:val="en-GB"/>
        </w:rPr>
        <w:t>Network architecture:</w:t>
      </w:r>
    </w:p>
    <w:p w14:paraId="50952498" w14:textId="36E54922" w:rsidR="00AC4012" w:rsidRPr="00782E4F" w:rsidRDefault="00AC4012" w:rsidP="00612951">
      <w:pPr>
        <w:pStyle w:val="ListParagraph"/>
        <w:numPr>
          <w:ilvl w:val="1"/>
          <w:numId w:val="41"/>
        </w:numPr>
        <w:tabs>
          <w:tab w:val="clear" w:pos="648"/>
          <w:tab w:val="left" w:pos="720"/>
        </w:tabs>
        <w:suppressAutoHyphens/>
        <w:autoSpaceDN w:val="0"/>
        <w:spacing w:line="276" w:lineRule="auto"/>
        <w:jc w:val="both"/>
        <w:textAlignment w:val="baseline"/>
        <w:rPr>
          <w:rFonts w:ascii="Tahoma" w:hAnsi="Tahoma" w:cs="Tahoma"/>
          <w:lang w:val="en-GB"/>
        </w:rPr>
      </w:pPr>
      <w:r w:rsidRPr="00782E4F">
        <w:rPr>
          <w:rFonts w:ascii="Tahoma" w:hAnsi="Tahoma" w:cs="Tahoma"/>
          <w:lang w:val="en-GB"/>
        </w:rPr>
        <w:t>Data flows between different levels must be documented, indicating the ports and protocols required for communication, and must be limited by firewalls</w:t>
      </w:r>
      <w:r w:rsidR="00930E32">
        <w:rPr>
          <w:rFonts w:ascii="Tahoma" w:hAnsi="Tahoma" w:cs="Tahoma"/>
          <w:lang w:val="en-GB"/>
        </w:rPr>
        <w:t>.</w:t>
      </w:r>
    </w:p>
    <w:p w14:paraId="04A9C698" w14:textId="77777777" w:rsidR="00AC4012" w:rsidRPr="00782E4F" w:rsidRDefault="00AC4012" w:rsidP="00612951">
      <w:pPr>
        <w:pStyle w:val="ListParagraph"/>
        <w:numPr>
          <w:ilvl w:val="1"/>
          <w:numId w:val="41"/>
        </w:numPr>
        <w:tabs>
          <w:tab w:val="clear" w:pos="648"/>
          <w:tab w:val="left" w:pos="720"/>
        </w:tabs>
        <w:suppressAutoHyphens/>
        <w:autoSpaceDN w:val="0"/>
        <w:spacing w:line="276" w:lineRule="auto"/>
        <w:jc w:val="both"/>
        <w:textAlignment w:val="baseline"/>
        <w:rPr>
          <w:rFonts w:ascii="Tahoma" w:hAnsi="Tahoma" w:cs="Tahoma"/>
          <w:lang w:val="en-GB"/>
        </w:rPr>
      </w:pPr>
      <w:r w:rsidRPr="00782E4F">
        <w:rPr>
          <w:rFonts w:ascii="Tahoma" w:hAnsi="Tahoma" w:cs="Tahoma"/>
          <w:lang w:val="en-GB"/>
        </w:rPr>
        <w:t>The external portal of the system must be in a network segment separate from the internal subsystems of the system.</w:t>
      </w:r>
    </w:p>
    <w:p w14:paraId="745F2C40" w14:textId="77777777" w:rsidR="007735B8" w:rsidRPr="00763E49" w:rsidRDefault="007735B8" w:rsidP="007735B8">
      <w:pPr>
        <w:pStyle w:val="Heading1"/>
        <w:rPr>
          <w:sz w:val="22"/>
          <w:szCs w:val="22"/>
          <w:lang w:val="en-GB"/>
        </w:rPr>
      </w:pPr>
      <w:bookmarkStart w:id="186" w:name="_Toc180508260"/>
      <w:bookmarkStart w:id="187" w:name="_Toc187146711"/>
      <w:r w:rsidRPr="00763E49">
        <w:rPr>
          <w:sz w:val="22"/>
          <w:szCs w:val="22"/>
          <w:lang w:val="en-GB"/>
        </w:rPr>
        <w:t>ACCESSORIES</w:t>
      </w:r>
      <w:bookmarkEnd w:id="186"/>
      <w:bookmarkEnd w:id="187"/>
      <w:r w:rsidRPr="00763E49">
        <w:rPr>
          <w:sz w:val="22"/>
          <w:szCs w:val="22"/>
          <w:lang w:val="en-GB"/>
        </w:rPr>
        <w:t xml:space="preserve"> </w:t>
      </w:r>
    </w:p>
    <w:p w14:paraId="41772BF5" w14:textId="0D2E3C98" w:rsidR="007735B8" w:rsidRPr="005471FC" w:rsidRDefault="007735B8" w:rsidP="00612951">
      <w:pPr>
        <w:pStyle w:val="ListParagraph"/>
        <w:numPr>
          <w:ilvl w:val="0"/>
          <w:numId w:val="62"/>
        </w:numPr>
        <w:rPr>
          <w:rFonts w:ascii="Tahoma" w:hAnsi="Tahoma" w:cs="Tahoma"/>
          <w:lang w:val="en-GB"/>
        </w:rPr>
      </w:pPr>
      <w:bookmarkStart w:id="188" w:name="_Toc180508261"/>
      <w:r w:rsidRPr="005471FC">
        <w:rPr>
          <w:rFonts w:ascii="Tahoma" w:hAnsi="Tahoma" w:cs="Tahoma"/>
          <w:lang w:val="en-GB"/>
        </w:rPr>
        <w:t xml:space="preserve"> Description of the procedure for managing changes in registers and information systems maintained by the State Enterprise Centre of Registers at all stages of the life cycle.</w:t>
      </w:r>
      <w:bookmarkEnd w:id="188"/>
    </w:p>
    <w:p w14:paraId="4002545F" w14:textId="77777777" w:rsidR="00EE085B" w:rsidRDefault="00EE085B" w:rsidP="00612951">
      <w:pPr>
        <w:pStyle w:val="ListParagraph"/>
        <w:numPr>
          <w:ilvl w:val="0"/>
          <w:numId w:val="62"/>
        </w:numPr>
        <w:rPr>
          <w:rFonts w:ascii="Tahoma" w:hAnsi="Tahoma" w:cs="Tahoma"/>
          <w:lang w:val="en-GB"/>
        </w:rPr>
      </w:pPr>
      <w:bookmarkStart w:id="189" w:name="_Ref185586616"/>
      <w:r>
        <w:rPr>
          <w:rFonts w:ascii="Tahoma" w:hAnsi="Tahoma" w:cs="Tahoma"/>
          <w:lang w:val="en-GB"/>
        </w:rPr>
        <w:t>Patient summary structure</w:t>
      </w:r>
      <w:bookmarkEnd w:id="189"/>
    </w:p>
    <w:p w14:paraId="00789A36" w14:textId="504C4441" w:rsidR="00AB3053" w:rsidRPr="00763E49" w:rsidRDefault="001058A8" w:rsidP="00EE085B">
      <w:pPr>
        <w:rPr>
          <w:rFonts w:ascii="Tahoma" w:hAnsi="Tahoma" w:cs="Tahoma"/>
          <w:sz w:val="22"/>
          <w:szCs w:val="22"/>
          <w:highlight w:val="yellow"/>
          <w:lang w:val="en-GB"/>
        </w:rPr>
      </w:pPr>
      <w:r>
        <w:rPr>
          <w:rFonts w:ascii="Tahoma" w:hAnsi="Tahoma" w:cs="Tahoma"/>
          <w:lang w:val="en-GB"/>
        </w:rPr>
        <w:object w:dxaOrig="1360" w:dyaOrig="880" w14:anchorId="6C02B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8.45pt;height:44.2pt" o:ole="">
            <v:imagedata r:id="rId34" o:title=""/>
          </v:shape>
          <o:OLEObject Type="Embed" ProgID="Excel.Sheet.12" ShapeID="_x0000_i1027" DrawAspect="Icon" ObjectID="_1797759499" r:id="rId35"/>
        </w:object>
      </w:r>
    </w:p>
    <w:sectPr w:rsidR="00AB3053" w:rsidRPr="00763E49" w:rsidSect="009D5F6D">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F7966" w14:textId="77777777" w:rsidR="003C5BD9" w:rsidRPr="008D4E20" w:rsidRDefault="003C5BD9" w:rsidP="00DD3A79">
      <w:r w:rsidRPr="008D4E20">
        <w:separator/>
      </w:r>
    </w:p>
  </w:endnote>
  <w:endnote w:type="continuationSeparator" w:id="0">
    <w:p w14:paraId="25451101" w14:textId="77777777" w:rsidR="003C5BD9" w:rsidRPr="008D4E20" w:rsidRDefault="003C5BD9" w:rsidP="00DD3A79">
      <w:r w:rsidRPr="008D4E20">
        <w:continuationSeparator/>
      </w:r>
    </w:p>
  </w:endnote>
  <w:endnote w:type="continuationNotice" w:id="1">
    <w:p w14:paraId="4BEE3D10" w14:textId="77777777" w:rsidR="003C5BD9" w:rsidRPr="008D4E20" w:rsidRDefault="003C5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antramanav">
    <w:altName w:val="Cambria"/>
    <w:charset w:val="00"/>
    <w:family w:val="auto"/>
    <w:pitch w:val="variable"/>
    <w:sig w:usb0="80008003" w:usb1="00000000" w:usb2="00000000" w:usb3="00000000" w:csb0="00000001" w:csb1="00000000"/>
  </w:font>
  <w:font w:name="ArialUnicodeMS">
    <w:altName w:val="Dotum"/>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3300834"/>
      <w:docPartObj>
        <w:docPartGallery w:val="Page Numbers (Bottom of Page)"/>
        <w:docPartUnique/>
      </w:docPartObj>
    </w:sdtPr>
    <w:sdtEndPr/>
    <w:sdtContent>
      <w:sdt>
        <w:sdtPr>
          <w:id w:val="162673497"/>
          <w:docPartObj>
            <w:docPartGallery w:val="Page Numbers (Top of Page)"/>
            <w:docPartUnique/>
          </w:docPartObj>
        </w:sdtPr>
        <w:sdtEndPr/>
        <w:sdtContent>
          <w:p w14:paraId="28E4D5FE" w14:textId="77777777" w:rsidR="00B16067" w:rsidRPr="00FA54E5" w:rsidRDefault="00B16067">
            <w:pPr>
              <w:pStyle w:val="Footer"/>
              <w:jc w:val="right"/>
            </w:pPr>
            <w:r w:rsidRPr="00FA54E5">
              <w:rPr>
                <w:rFonts w:ascii="Tahoma" w:hAnsi="Tahoma" w:cs="Tahoma"/>
                <w:sz w:val="20"/>
                <w:szCs w:val="20"/>
              </w:rPr>
              <w:t xml:space="preserve"> </w:t>
            </w:r>
            <w:r w:rsidRPr="00FA54E5">
              <w:rPr>
                <w:rFonts w:ascii="Tahoma" w:hAnsi="Tahoma" w:cs="Tahoma"/>
                <w:sz w:val="20"/>
                <w:szCs w:val="20"/>
              </w:rPr>
              <w:fldChar w:fldCharType="begin"/>
            </w:r>
            <w:r w:rsidRPr="00FA54E5">
              <w:rPr>
                <w:rFonts w:ascii="Tahoma" w:hAnsi="Tahoma" w:cs="Tahoma"/>
                <w:sz w:val="20"/>
                <w:szCs w:val="20"/>
              </w:rPr>
              <w:instrText xml:space="preserve"> PAGE </w:instrText>
            </w:r>
            <w:r w:rsidRPr="00FA54E5">
              <w:rPr>
                <w:rFonts w:ascii="Tahoma" w:hAnsi="Tahoma" w:cs="Tahoma"/>
                <w:sz w:val="20"/>
                <w:szCs w:val="20"/>
              </w:rPr>
              <w:fldChar w:fldCharType="separate"/>
            </w:r>
            <w:r>
              <w:rPr>
                <w:rFonts w:ascii="Tahoma" w:hAnsi="Tahoma" w:cs="Tahoma"/>
                <w:noProof/>
                <w:sz w:val="20"/>
                <w:szCs w:val="20"/>
              </w:rPr>
              <w:t>21</w:t>
            </w:r>
            <w:r w:rsidRPr="00FA54E5">
              <w:rPr>
                <w:rFonts w:ascii="Tahoma" w:hAnsi="Tahoma" w:cs="Tahoma"/>
                <w:sz w:val="20"/>
                <w:szCs w:val="20"/>
              </w:rPr>
              <w:fldChar w:fldCharType="end"/>
            </w:r>
            <w:r w:rsidRPr="00FA54E5">
              <w:rPr>
                <w:rFonts w:ascii="Tahoma" w:hAnsi="Tahoma" w:cs="Tahoma"/>
                <w:sz w:val="20"/>
                <w:szCs w:val="20"/>
              </w:rPr>
              <w:t xml:space="preserve"> from </w:t>
            </w:r>
            <w:r w:rsidRPr="00FA54E5">
              <w:rPr>
                <w:rFonts w:ascii="Tahoma" w:hAnsi="Tahoma" w:cs="Tahoma"/>
                <w:sz w:val="20"/>
                <w:szCs w:val="20"/>
              </w:rPr>
              <w:fldChar w:fldCharType="begin"/>
            </w:r>
            <w:r w:rsidRPr="00FA54E5">
              <w:rPr>
                <w:rFonts w:ascii="Tahoma" w:hAnsi="Tahoma" w:cs="Tahoma"/>
                <w:sz w:val="20"/>
                <w:szCs w:val="20"/>
              </w:rPr>
              <w:instrText xml:space="preserve"> NUMPAGES  </w:instrText>
            </w:r>
            <w:r w:rsidRPr="00FA54E5">
              <w:rPr>
                <w:rFonts w:ascii="Tahoma" w:hAnsi="Tahoma" w:cs="Tahoma"/>
                <w:sz w:val="20"/>
                <w:szCs w:val="20"/>
              </w:rPr>
              <w:fldChar w:fldCharType="separate"/>
            </w:r>
            <w:r>
              <w:rPr>
                <w:rFonts w:ascii="Tahoma" w:hAnsi="Tahoma" w:cs="Tahoma"/>
                <w:noProof/>
                <w:sz w:val="20"/>
                <w:szCs w:val="20"/>
              </w:rPr>
              <w:t>75</w:t>
            </w:r>
            <w:r w:rsidRPr="00FA54E5">
              <w:rPr>
                <w:rFonts w:ascii="Tahoma" w:hAnsi="Tahoma" w:cs="Tahoma"/>
                <w:sz w:val="20"/>
                <w:szCs w:val="20"/>
              </w:rPr>
              <w:fldChar w:fldCharType="end"/>
            </w:r>
          </w:p>
        </w:sdtContent>
      </w:sdt>
    </w:sdtContent>
  </w:sdt>
  <w:p w14:paraId="6DF23229" w14:textId="77777777" w:rsidR="00B16067" w:rsidRDefault="00B16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1023481"/>
      <w:docPartObj>
        <w:docPartGallery w:val="Page Numbers (Bottom of Page)"/>
        <w:docPartUnique/>
      </w:docPartObj>
    </w:sdtPr>
    <w:sdtEndPr>
      <w:rPr>
        <w:rFonts w:ascii="Tahoma" w:hAnsi="Tahoma" w:cs="Tahoma"/>
        <w:sz w:val="20"/>
        <w:szCs w:val="20"/>
      </w:rPr>
    </w:sdtEndPr>
    <w:sdtContent>
      <w:sdt>
        <w:sdtPr>
          <w:id w:val="239144117"/>
          <w:docPartObj>
            <w:docPartGallery w:val="Page Numbers (Top of Page)"/>
            <w:docPartUnique/>
          </w:docPartObj>
        </w:sdtPr>
        <w:sdtEndPr>
          <w:rPr>
            <w:rFonts w:ascii="Tahoma" w:hAnsi="Tahoma" w:cs="Tahoma"/>
            <w:sz w:val="20"/>
            <w:szCs w:val="20"/>
          </w:rPr>
        </w:sdtEndPr>
        <w:sdtContent>
          <w:p w14:paraId="45187D1A" w14:textId="77777777" w:rsidR="00B16067" w:rsidRPr="00FA54E5" w:rsidRDefault="00B16067">
            <w:pPr>
              <w:pStyle w:val="Footer"/>
              <w:jc w:val="right"/>
              <w:rPr>
                <w:rFonts w:ascii="Tahoma" w:hAnsi="Tahoma" w:cs="Tahoma"/>
                <w:sz w:val="20"/>
                <w:szCs w:val="20"/>
              </w:rPr>
            </w:pPr>
            <w:r>
              <w:t xml:space="preserve"> </w:t>
            </w:r>
            <w:r w:rsidRPr="00FA54E5">
              <w:rPr>
                <w:rFonts w:ascii="Tahoma" w:hAnsi="Tahoma" w:cs="Tahoma"/>
                <w:sz w:val="20"/>
                <w:szCs w:val="20"/>
              </w:rPr>
              <w:fldChar w:fldCharType="begin"/>
            </w:r>
            <w:r w:rsidRPr="00FA54E5">
              <w:rPr>
                <w:rFonts w:ascii="Tahoma" w:hAnsi="Tahoma" w:cs="Tahoma"/>
                <w:sz w:val="20"/>
                <w:szCs w:val="20"/>
              </w:rPr>
              <w:instrText xml:space="preserve"> PAGE </w:instrText>
            </w:r>
            <w:r w:rsidRPr="00FA54E5">
              <w:rPr>
                <w:rFonts w:ascii="Tahoma" w:hAnsi="Tahoma" w:cs="Tahoma"/>
                <w:sz w:val="20"/>
                <w:szCs w:val="20"/>
              </w:rPr>
              <w:fldChar w:fldCharType="separate"/>
            </w:r>
            <w:r>
              <w:rPr>
                <w:rFonts w:ascii="Tahoma" w:hAnsi="Tahoma" w:cs="Tahoma"/>
                <w:noProof/>
                <w:sz w:val="20"/>
                <w:szCs w:val="20"/>
              </w:rPr>
              <w:t>1</w:t>
            </w:r>
            <w:r w:rsidRPr="00FA54E5">
              <w:rPr>
                <w:rFonts w:ascii="Tahoma" w:hAnsi="Tahoma" w:cs="Tahoma"/>
                <w:sz w:val="20"/>
                <w:szCs w:val="20"/>
              </w:rPr>
              <w:fldChar w:fldCharType="end"/>
            </w:r>
            <w:r w:rsidRPr="00FA54E5">
              <w:rPr>
                <w:rFonts w:ascii="Tahoma" w:hAnsi="Tahoma" w:cs="Tahoma"/>
                <w:sz w:val="20"/>
                <w:szCs w:val="20"/>
              </w:rPr>
              <w:t xml:space="preserve"> from </w:t>
            </w:r>
            <w:r w:rsidRPr="00FA54E5">
              <w:rPr>
                <w:rFonts w:ascii="Tahoma" w:hAnsi="Tahoma" w:cs="Tahoma"/>
                <w:sz w:val="20"/>
                <w:szCs w:val="20"/>
              </w:rPr>
              <w:fldChar w:fldCharType="begin"/>
            </w:r>
            <w:r w:rsidRPr="00FA54E5">
              <w:rPr>
                <w:rFonts w:ascii="Tahoma" w:hAnsi="Tahoma" w:cs="Tahoma"/>
                <w:sz w:val="20"/>
                <w:szCs w:val="20"/>
              </w:rPr>
              <w:instrText xml:space="preserve"> NUMPAGES  </w:instrText>
            </w:r>
            <w:r w:rsidRPr="00FA54E5">
              <w:rPr>
                <w:rFonts w:ascii="Tahoma" w:hAnsi="Tahoma" w:cs="Tahoma"/>
                <w:sz w:val="20"/>
                <w:szCs w:val="20"/>
              </w:rPr>
              <w:fldChar w:fldCharType="separate"/>
            </w:r>
            <w:r>
              <w:rPr>
                <w:rFonts w:ascii="Tahoma" w:hAnsi="Tahoma" w:cs="Tahoma"/>
                <w:noProof/>
                <w:sz w:val="20"/>
                <w:szCs w:val="20"/>
              </w:rPr>
              <w:t>75</w:t>
            </w:r>
            <w:r w:rsidRPr="00FA54E5">
              <w:rPr>
                <w:rFonts w:ascii="Tahoma" w:hAnsi="Tahoma" w:cs="Tahoma"/>
                <w:sz w:val="20"/>
                <w:szCs w:val="20"/>
              </w:rPr>
              <w:fldChar w:fldCharType="end"/>
            </w:r>
          </w:p>
        </w:sdtContent>
      </w:sdt>
    </w:sdtContent>
  </w:sdt>
  <w:p w14:paraId="57842237" w14:textId="77777777" w:rsidR="00B16067" w:rsidRDefault="00B160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5408505"/>
      <w:docPartObj>
        <w:docPartGallery w:val="Page Numbers (Bottom of Page)"/>
        <w:docPartUnique/>
      </w:docPartObj>
    </w:sdtPr>
    <w:sdtEndPr/>
    <w:sdtContent>
      <w:sdt>
        <w:sdtPr>
          <w:id w:val="216247478"/>
          <w:docPartObj>
            <w:docPartGallery w:val="Page Numbers (Top of Page)"/>
            <w:docPartUnique/>
          </w:docPartObj>
        </w:sdtPr>
        <w:sdtEndPr/>
        <w:sdtContent>
          <w:p w14:paraId="5DAFBECD" w14:textId="605DBE0C" w:rsidR="00285FBD" w:rsidRPr="008D4E20" w:rsidRDefault="00285FBD">
            <w:pPr>
              <w:pStyle w:val="Footer"/>
              <w:jc w:val="right"/>
            </w:pPr>
            <w:r w:rsidRPr="008D4E20">
              <w:rPr>
                <w:rFonts w:ascii="Tahoma" w:hAnsi="Tahoma" w:cs="Tahoma"/>
                <w:sz w:val="20"/>
                <w:szCs w:val="20"/>
              </w:rPr>
              <w:t xml:space="preserve"> </w:t>
            </w:r>
            <w:r w:rsidRPr="008D4E20">
              <w:rPr>
                <w:rFonts w:ascii="Tahoma" w:hAnsi="Tahoma" w:cs="Tahoma"/>
                <w:sz w:val="20"/>
                <w:szCs w:val="20"/>
              </w:rPr>
              <w:fldChar w:fldCharType="begin"/>
            </w:r>
            <w:r w:rsidRPr="008D4E20">
              <w:rPr>
                <w:rFonts w:ascii="Tahoma" w:hAnsi="Tahoma" w:cs="Tahoma"/>
                <w:sz w:val="20"/>
                <w:szCs w:val="20"/>
              </w:rPr>
              <w:instrText xml:space="preserve"> PAGE </w:instrText>
            </w:r>
            <w:r w:rsidRPr="008D4E20">
              <w:rPr>
                <w:rFonts w:ascii="Tahoma" w:hAnsi="Tahoma" w:cs="Tahoma"/>
                <w:sz w:val="20"/>
                <w:szCs w:val="20"/>
              </w:rPr>
              <w:fldChar w:fldCharType="separate"/>
            </w:r>
            <w:r w:rsidRPr="008D4E20">
              <w:rPr>
                <w:rFonts w:ascii="Tahoma" w:hAnsi="Tahoma" w:cs="Tahoma"/>
                <w:sz w:val="20"/>
                <w:szCs w:val="20"/>
              </w:rPr>
              <w:t>21</w:t>
            </w:r>
            <w:r w:rsidRPr="008D4E20">
              <w:rPr>
                <w:rFonts w:ascii="Tahoma" w:hAnsi="Tahoma" w:cs="Tahoma"/>
                <w:sz w:val="20"/>
                <w:szCs w:val="20"/>
              </w:rPr>
              <w:fldChar w:fldCharType="end"/>
            </w:r>
            <w:r w:rsidRPr="008D4E20">
              <w:rPr>
                <w:rFonts w:ascii="Tahoma" w:hAnsi="Tahoma" w:cs="Tahoma"/>
                <w:sz w:val="20"/>
                <w:szCs w:val="20"/>
              </w:rPr>
              <w:t xml:space="preserve"> </w:t>
            </w:r>
            <w:r w:rsidR="00CB50E2" w:rsidRPr="008D4E20">
              <w:rPr>
                <w:rFonts w:ascii="Tahoma" w:hAnsi="Tahoma" w:cs="Tahoma"/>
                <w:sz w:val="20"/>
                <w:szCs w:val="20"/>
              </w:rPr>
              <w:t>of</w:t>
            </w:r>
            <w:r w:rsidRPr="008D4E20">
              <w:rPr>
                <w:rFonts w:ascii="Tahoma" w:hAnsi="Tahoma" w:cs="Tahoma"/>
                <w:sz w:val="20"/>
                <w:szCs w:val="20"/>
              </w:rPr>
              <w:t xml:space="preserve"> </w:t>
            </w:r>
            <w:r w:rsidRPr="008D4E20">
              <w:rPr>
                <w:rFonts w:ascii="Tahoma" w:hAnsi="Tahoma" w:cs="Tahoma"/>
                <w:sz w:val="20"/>
                <w:szCs w:val="20"/>
              </w:rPr>
              <w:fldChar w:fldCharType="begin"/>
            </w:r>
            <w:r w:rsidRPr="008D4E20">
              <w:rPr>
                <w:rFonts w:ascii="Tahoma" w:hAnsi="Tahoma" w:cs="Tahoma"/>
                <w:sz w:val="20"/>
                <w:szCs w:val="20"/>
              </w:rPr>
              <w:instrText xml:space="preserve"> NUMPAGES  </w:instrText>
            </w:r>
            <w:r w:rsidRPr="008D4E20">
              <w:rPr>
                <w:rFonts w:ascii="Tahoma" w:hAnsi="Tahoma" w:cs="Tahoma"/>
                <w:sz w:val="20"/>
                <w:szCs w:val="20"/>
              </w:rPr>
              <w:fldChar w:fldCharType="separate"/>
            </w:r>
            <w:r w:rsidRPr="008D4E20">
              <w:rPr>
                <w:rFonts w:ascii="Tahoma" w:hAnsi="Tahoma" w:cs="Tahoma"/>
                <w:sz w:val="20"/>
                <w:szCs w:val="20"/>
              </w:rPr>
              <w:t>75</w:t>
            </w:r>
            <w:r w:rsidRPr="008D4E20">
              <w:rPr>
                <w:rFonts w:ascii="Tahoma" w:hAnsi="Tahoma" w:cs="Tahoma"/>
                <w:sz w:val="20"/>
                <w:szCs w:val="20"/>
              </w:rPr>
              <w:fldChar w:fldCharType="end"/>
            </w:r>
          </w:p>
        </w:sdtContent>
      </w:sdt>
    </w:sdtContent>
  </w:sdt>
  <w:p w14:paraId="3A37ABF2" w14:textId="77777777" w:rsidR="00285FBD" w:rsidRPr="008D4E20" w:rsidRDefault="00285F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9457256"/>
      <w:docPartObj>
        <w:docPartGallery w:val="Page Numbers (Bottom of Page)"/>
        <w:docPartUnique/>
      </w:docPartObj>
    </w:sdtPr>
    <w:sdtEndPr>
      <w:rPr>
        <w:rFonts w:ascii="Tahoma" w:hAnsi="Tahoma" w:cs="Tahoma"/>
        <w:sz w:val="20"/>
        <w:szCs w:val="20"/>
      </w:rPr>
    </w:sdtEndPr>
    <w:sdtContent>
      <w:sdt>
        <w:sdtPr>
          <w:id w:val="544186969"/>
          <w:docPartObj>
            <w:docPartGallery w:val="Page Numbers (Top of Page)"/>
            <w:docPartUnique/>
          </w:docPartObj>
        </w:sdtPr>
        <w:sdtEndPr>
          <w:rPr>
            <w:rFonts w:ascii="Tahoma" w:hAnsi="Tahoma" w:cs="Tahoma"/>
            <w:sz w:val="20"/>
            <w:szCs w:val="20"/>
          </w:rPr>
        </w:sdtEndPr>
        <w:sdtContent>
          <w:p w14:paraId="05B7308F" w14:textId="77777777" w:rsidR="00285FBD" w:rsidRPr="008D4E20" w:rsidRDefault="00285FBD">
            <w:pPr>
              <w:pStyle w:val="Footer"/>
              <w:jc w:val="right"/>
              <w:rPr>
                <w:rFonts w:ascii="Tahoma" w:hAnsi="Tahoma" w:cs="Tahoma"/>
                <w:sz w:val="20"/>
                <w:szCs w:val="20"/>
              </w:rPr>
            </w:pPr>
            <w:r w:rsidRPr="008D4E20">
              <w:t xml:space="preserve"> </w:t>
            </w:r>
            <w:r w:rsidRPr="008D4E20">
              <w:rPr>
                <w:rFonts w:ascii="Tahoma" w:hAnsi="Tahoma" w:cs="Tahoma"/>
                <w:sz w:val="20"/>
                <w:szCs w:val="20"/>
              </w:rPr>
              <w:fldChar w:fldCharType="begin"/>
            </w:r>
            <w:r w:rsidRPr="008D4E20">
              <w:rPr>
                <w:rFonts w:ascii="Tahoma" w:hAnsi="Tahoma" w:cs="Tahoma"/>
                <w:sz w:val="20"/>
                <w:szCs w:val="20"/>
              </w:rPr>
              <w:instrText xml:space="preserve"> PAGE </w:instrText>
            </w:r>
            <w:r w:rsidRPr="008D4E20">
              <w:rPr>
                <w:rFonts w:ascii="Tahoma" w:hAnsi="Tahoma" w:cs="Tahoma"/>
                <w:sz w:val="20"/>
                <w:szCs w:val="20"/>
              </w:rPr>
              <w:fldChar w:fldCharType="separate"/>
            </w:r>
            <w:r w:rsidRPr="008D4E20">
              <w:rPr>
                <w:rFonts w:ascii="Tahoma" w:hAnsi="Tahoma" w:cs="Tahoma"/>
                <w:sz w:val="20"/>
                <w:szCs w:val="20"/>
              </w:rPr>
              <w:t>1</w:t>
            </w:r>
            <w:r w:rsidRPr="008D4E20">
              <w:rPr>
                <w:rFonts w:ascii="Tahoma" w:hAnsi="Tahoma" w:cs="Tahoma"/>
                <w:sz w:val="20"/>
                <w:szCs w:val="20"/>
              </w:rPr>
              <w:fldChar w:fldCharType="end"/>
            </w:r>
            <w:r w:rsidRPr="008D4E20">
              <w:rPr>
                <w:rFonts w:ascii="Tahoma" w:hAnsi="Tahoma" w:cs="Tahoma"/>
                <w:sz w:val="20"/>
                <w:szCs w:val="20"/>
              </w:rPr>
              <w:t xml:space="preserve"> </w:t>
            </w:r>
            <w:proofErr w:type="spellStart"/>
            <w:r w:rsidRPr="008D4E20">
              <w:rPr>
                <w:rFonts w:ascii="Tahoma" w:hAnsi="Tahoma" w:cs="Tahoma"/>
                <w:sz w:val="20"/>
                <w:szCs w:val="20"/>
              </w:rPr>
              <w:t>iš</w:t>
            </w:r>
            <w:proofErr w:type="spellEnd"/>
            <w:r w:rsidRPr="008D4E20">
              <w:rPr>
                <w:rFonts w:ascii="Tahoma" w:hAnsi="Tahoma" w:cs="Tahoma"/>
                <w:sz w:val="20"/>
                <w:szCs w:val="20"/>
              </w:rPr>
              <w:t xml:space="preserve"> </w:t>
            </w:r>
            <w:r w:rsidRPr="008D4E20">
              <w:rPr>
                <w:rFonts w:ascii="Tahoma" w:hAnsi="Tahoma" w:cs="Tahoma"/>
                <w:sz w:val="20"/>
                <w:szCs w:val="20"/>
              </w:rPr>
              <w:fldChar w:fldCharType="begin"/>
            </w:r>
            <w:r w:rsidRPr="008D4E20">
              <w:rPr>
                <w:rFonts w:ascii="Tahoma" w:hAnsi="Tahoma" w:cs="Tahoma"/>
                <w:sz w:val="20"/>
                <w:szCs w:val="20"/>
              </w:rPr>
              <w:instrText xml:space="preserve"> NUMPAGES  </w:instrText>
            </w:r>
            <w:r w:rsidRPr="008D4E20">
              <w:rPr>
                <w:rFonts w:ascii="Tahoma" w:hAnsi="Tahoma" w:cs="Tahoma"/>
                <w:sz w:val="20"/>
                <w:szCs w:val="20"/>
              </w:rPr>
              <w:fldChar w:fldCharType="separate"/>
            </w:r>
            <w:r w:rsidRPr="008D4E20">
              <w:rPr>
                <w:rFonts w:ascii="Tahoma" w:hAnsi="Tahoma" w:cs="Tahoma"/>
                <w:sz w:val="20"/>
                <w:szCs w:val="20"/>
              </w:rPr>
              <w:t>75</w:t>
            </w:r>
            <w:r w:rsidRPr="008D4E20">
              <w:rPr>
                <w:rFonts w:ascii="Tahoma" w:hAnsi="Tahoma" w:cs="Tahoma"/>
                <w:sz w:val="20"/>
                <w:szCs w:val="20"/>
              </w:rPr>
              <w:fldChar w:fldCharType="end"/>
            </w:r>
          </w:p>
        </w:sdtContent>
      </w:sdt>
    </w:sdtContent>
  </w:sdt>
  <w:p w14:paraId="5FCE9086" w14:textId="77777777" w:rsidR="00285FBD" w:rsidRPr="008D4E20" w:rsidRDefault="00285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2D42A" w14:textId="77777777" w:rsidR="003C5BD9" w:rsidRPr="008D4E20" w:rsidRDefault="003C5BD9" w:rsidP="00DD3A79">
      <w:r w:rsidRPr="008D4E20">
        <w:separator/>
      </w:r>
    </w:p>
  </w:footnote>
  <w:footnote w:type="continuationSeparator" w:id="0">
    <w:p w14:paraId="23018CA1" w14:textId="77777777" w:rsidR="003C5BD9" w:rsidRPr="008D4E20" w:rsidRDefault="003C5BD9" w:rsidP="00DD3A79">
      <w:r w:rsidRPr="008D4E20">
        <w:continuationSeparator/>
      </w:r>
    </w:p>
  </w:footnote>
  <w:footnote w:type="continuationNotice" w:id="1">
    <w:p w14:paraId="083A3192" w14:textId="77777777" w:rsidR="003C5BD9" w:rsidRPr="008D4E20" w:rsidRDefault="003C5B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3EA08" w14:textId="137316D3" w:rsidR="00B16067" w:rsidRPr="001D4EDB" w:rsidRDefault="003F233F">
    <w:pPr>
      <w:pStyle w:val="Header"/>
      <w:rPr>
        <w:rFonts w:ascii="Tahoma" w:hAnsi="Tahoma" w:cs="Tahoma"/>
        <w:sz w:val="20"/>
        <w:szCs w:val="20"/>
      </w:rPr>
    </w:pPr>
    <w:sdt>
      <w:sdtPr>
        <w:rPr>
          <w:rFonts w:ascii="Tahoma" w:hAnsi="Tahoma" w:cs="Tahoma"/>
          <w:sz w:val="20"/>
          <w:szCs w:val="20"/>
        </w:rPr>
        <w:id w:val="-1858737169"/>
        <w:docPartObj>
          <w:docPartGallery w:val="Page Numbers (Top of Page)"/>
          <w:docPartUnique/>
        </w:docPartObj>
      </w:sdtPr>
      <w:sdtEndPr/>
      <w:sdtContent>
        <w:sdt>
          <w:sdtPr>
            <w:rPr>
              <w:rFonts w:ascii="Tahoma" w:hAnsi="Tahoma" w:cs="Tahoma"/>
              <w:sz w:val="18"/>
              <w:szCs w:val="18"/>
            </w:rPr>
            <w:id w:val="1293248523"/>
            <w:docPartObj>
              <w:docPartGallery w:val="Page Numbers (Top of Page)"/>
              <w:docPartUnique/>
            </w:docPartObj>
          </w:sdtPr>
          <w:sdtEndPr>
            <w:rPr>
              <w:sz w:val="20"/>
              <w:szCs w:val="20"/>
            </w:rPr>
          </w:sdtEndPr>
          <w:sdtContent>
            <w:r w:rsidR="0059515D" w:rsidRPr="001026AD">
              <w:rPr>
                <w:rFonts w:ascii="Tahoma" w:hAnsi="Tahoma" w:cs="Tahoma"/>
                <w:sz w:val="20"/>
                <w:szCs w:val="20"/>
                <w:lang w:val="en-GB"/>
              </w:rPr>
              <w:t xml:space="preserve">Requirements for </w:t>
            </w:r>
            <w:r w:rsidR="0059515D">
              <w:rPr>
                <w:rFonts w:ascii="Tahoma" w:hAnsi="Tahoma" w:cs="Tahoma"/>
                <w:sz w:val="20"/>
                <w:szCs w:val="20"/>
                <w:lang w:val="en-GB"/>
              </w:rPr>
              <w:t xml:space="preserve">public procurement of portals architecture </w:t>
            </w:r>
            <w:r w:rsidR="0059515D" w:rsidRPr="001026AD">
              <w:rPr>
                <w:rFonts w:ascii="Tahoma" w:hAnsi="Tahoma" w:cs="Tahoma"/>
                <w:sz w:val="20"/>
                <w:szCs w:val="20"/>
                <w:lang w:val="en-GB"/>
              </w:rPr>
              <w:t>modernisation services</w:t>
            </w:r>
          </w:sdtContent>
        </w:sdt>
      </w:sdtContent>
    </w:sdt>
    <w:r w:rsidR="00B16067" w:rsidRPr="001D4EDB">
      <w:rPr>
        <w:rFonts w:ascii="Tahoma" w:hAnsi="Tahoma" w:cs="Tahoma"/>
        <w:noProof/>
        <w:sz w:val="20"/>
        <w:szCs w:val="20"/>
        <w:lang w:eastAsia="lt-LT"/>
      </w:rPr>
      <w:t xml:space="preserve"> </w:t>
    </w:r>
    <w:r w:rsidR="00B16067" w:rsidRPr="001D4EDB">
      <w:rPr>
        <w:rFonts w:ascii="Tahoma" w:hAnsi="Tahoma" w:cs="Tahoma"/>
        <w:noProof/>
        <w:sz w:val="20"/>
        <w:szCs w:val="20"/>
        <w:lang w:eastAsia="lt-LT"/>
      </w:rPr>
      <mc:AlternateContent>
        <mc:Choice Requires="wpg">
          <w:drawing>
            <wp:anchor distT="0" distB="0" distL="114300" distR="114300" simplePos="0" relativeHeight="251658242" behindDoc="1" locked="0" layoutInCell="1" allowOverlap="1" wp14:anchorId="3585920C" wp14:editId="6040AC9A">
              <wp:simplePos x="0" y="0"/>
              <wp:positionH relativeFrom="column">
                <wp:posOffset>0</wp:posOffset>
              </wp:positionH>
              <wp:positionV relativeFrom="paragraph">
                <wp:posOffset>0</wp:posOffset>
              </wp:positionV>
              <wp:extent cx="6107753" cy="274955"/>
              <wp:effectExtent l="0" t="0" r="7620" b="0"/>
              <wp:wrapNone/>
              <wp:docPr id="839262732"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87305269"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616288047"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w:pict>
            <v:group id="Group 1" style="position:absolute;margin-left:0;margin-top:0;width:480.95pt;height:21.65pt;z-index:-251658238;mso-width-relative:margin;mso-height-relative:margin" coordsize="61089,2751" coordorigin="-30,487" o:spid="_x0000_s1026" w14:anchorId="4F1EE6F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aveikslėlis 4" style="position:absolute;left:52946;top:487;width:8113;height:275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">
                <v:imagedata o:title="" r:id="rId2"/>
              </v:shape>
              <v:line id="Straight Connector 35" style="position:absolute;visibility:visible;mso-wrap-style:square" o:spid="_x0000_s1028" strokecolor="#50c9f3" strokeweight="1pt" o:connectortype="straight" from="-30,2926" to="51990,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"/>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981917258"/>
      <w:docPartObj>
        <w:docPartGallery w:val="Page Numbers (Top of Page)"/>
        <w:docPartUnique/>
      </w:docPartObj>
    </w:sdtPr>
    <w:sdtEndPr>
      <w:rPr>
        <w:rFonts w:ascii="Tahoma" w:hAnsi="Tahoma" w:cs="Tahoma"/>
        <w:sz w:val="18"/>
        <w:szCs w:val="18"/>
      </w:rPr>
    </w:sdtEndPr>
    <w:sdtContent>
      <w:p w14:paraId="34913221" w14:textId="4A9CCAD5" w:rsidR="00B16067" w:rsidRPr="001D4EDB" w:rsidRDefault="003F233F">
        <w:pPr>
          <w:pStyle w:val="Header"/>
          <w:rPr>
            <w:rFonts w:ascii="Tahoma" w:eastAsiaTheme="minorHAnsi" w:hAnsi="Tahoma" w:cs="Tahoma"/>
            <w:sz w:val="20"/>
          </w:rPr>
        </w:pPr>
        <w:sdt>
          <w:sdtPr>
            <w:rPr>
              <w:rFonts w:ascii="Tahoma" w:hAnsi="Tahoma" w:cs="Tahoma"/>
              <w:sz w:val="18"/>
              <w:szCs w:val="18"/>
            </w:rPr>
            <w:id w:val="391307516"/>
            <w:docPartObj>
              <w:docPartGallery w:val="Page Numbers (Top of Page)"/>
              <w:docPartUnique/>
            </w:docPartObj>
          </w:sdtPr>
          <w:sdtEndPr>
            <w:rPr>
              <w:sz w:val="20"/>
              <w:szCs w:val="20"/>
            </w:rPr>
          </w:sdtEndPr>
          <w:sdtContent>
            <w:r w:rsidR="00B16067" w:rsidRPr="001026AD">
              <w:rPr>
                <w:rFonts w:ascii="Tahoma" w:hAnsi="Tahoma" w:cs="Tahoma"/>
                <w:sz w:val="20"/>
                <w:szCs w:val="20"/>
                <w:lang w:val="en-GB"/>
              </w:rPr>
              <w:t xml:space="preserve">Requirements for </w:t>
            </w:r>
            <w:r w:rsidR="005E30B2">
              <w:rPr>
                <w:rFonts w:ascii="Tahoma" w:hAnsi="Tahoma" w:cs="Tahoma"/>
                <w:sz w:val="20"/>
                <w:szCs w:val="20"/>
                <w:lang w:val="en-GB"/>
              </w:rPr>
              <w:t xml:space="preserve">public procurement of portals </w:t>
            </w:r>
            <w:r w:rsidR="00F562EF">
              <w:rPr>
                <w:rFonts w:ascii="Tahoma" w:hAnsi="Tahoma" w:cs="Tahoma"/>
                <w:sz w:val="20"/>
                <w:szCs w:val="20"/>
                <w:lang w:val="en-GB"/>
              </w:rPr>
              <w:t xml:space="preserve">architecture </w:t>
            </w:r>
            <w:r w:rsidR="00B16067" w:rsidRPr="001026AD">
              <w:rPr>
                <w:rFonts w:ascii="Tahoma" w:hAnsi="Tahoma" w:cs="Tahoma"/>
                <w:sz w:val="20"/>
                <w:szCs w:val="20"/>
                <w:lang w:val="en-GB"/>
              </w:rPr>
              <w:t>modernisation services</w:t>
            </w:r>
          </w:sdtContent>
        </w:sdt>
        <w:r w:rsidR="00B16067" w:rsidRPr="003D6AD7">
          <w:rPr>
            <w:noProof/>
            <w:sz w:val="20"/>
            <w:lang w:eastAsia="lt-LT"/>
          </w:rPr>
          <mc:AlternateContent>
            <mc:Choice Requires="wpg">
              <w:drawing>
                <wp:anchor distT="0" distB="0" distL="114300" distR="114300" simplePos="0" relativeHeight="251658241" behindDoc="1" locked="0" layoutInCell="1" allowOverlap="1" wp14:anchorId="2C2A8369" wp14:editId="76002975">
                  <wp:simplePos x="0" y="0"/>
                  <wp:positionH relativeFrom="column">
                    <wp:posOffset>0</wp:posOffset>
                  </wp:positionH>
                  <wp:positionV relativeFrom="paragraph">
                    <wp:posOffset>0</wp:posOffset>
                  </wp:positionV>
                  <wp:extent cx="6107753" cy="274955"/>
                  <wp:effectExtent l="0" t="0" r="7620" b="0"/>
                  <wp:wrapNone/>
                  <wp:docPr id="639323442"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454956225"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1273381295"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w:pict>
                <v:group id="Group 1" style="position:absolute;margin-left:0;margin-top:0;width:480.95pt;height:21.65pt;z-index:-251658239;mso-width-relative:margin;mso-height-relative:margin" coordsize="61089,2751" coordorigin="-30,487" o:spid="_x0000_s1026" w14:anchorId="50311FB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aveikslėlis 4" style="position:absolute;left:52946;top:487;width:8113;height:275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">
                    <v:imagedata o:title="" r:id="rId3"/>
                  </v:shape>
                  <v:line id="Straight Connector 35" style="position:absolute;visibility:visible;mso-wrap-style:square" o:spid="_x0000_s1028" strokecolor="#50c9f3" strokeweight="1pt" o:connectortype="straight" from="-30,2926" to="51990,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"/>
                </v:group>
              </w:pict>
            </mc:Fallback>
          </mc:AlternateContent>
        </w:r>
      </w:p>
    </w:sdtContent>
  </w:sdt>
  <w:p w14:paraId="413CE797" w14:textId="77777777" w:rsidR="00B16067" w:rsidRPr="006E2A18" w:rsidRDefault="00B16067">
    <w:pPr>
      <w:pStyle w:val="Header"/>
      <w:rPr>
        <w:rFonts w:ascii="Tahoma" w:hAnsi="Tahoma" w:cs="Tahom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C829D" w14:textId="7B59F8A0" w:rsidR="00285FBD" w:rsidRPr="008D4E20" w:rsidRDefault="003F233F">
    <w:pPr>
      <w:pStyle w:val="Header"/>
      <w:rPr>
        <w:rFonts w:ascii="Tahoma" w:hAnsi="Tahoma" w:cs="Tahoma"/>
        <w:sz w:val="20"/>
        <w:szCs w:val="20"/>
      </w:rPr>
    </w:pPr>
    <w:sdt>
      <w:sdtPr>
        <w:rPr>
          <w:rFonts w:ascii="Tahoma" w:hAnsi="Tahoma" w:cs="Tahoma"/>
          <w:sz w:val="20"/>
          <w:szCs w:val="20"/>
        </w:rPr>
        <w:id w:val="2058122764"/>
        <w:docPartObj>
          <w:docPartGallery w:val="Page Numbers (Top of Page)"/>
          <w:docPartUnique/>
        </w:docPartObj>
      </w:sdtPr>
      <w:sdtEndPr/>
      <w:sdtContent>
        <w:r w:rsidR="005179C9" w:rsidRPr="008D4E20">
          <w:rPr>
            <w:rFonts w:ascii="Tahoma" w:hAnsi="Tahoma" w:cs="Tahoma"/>
            <w:sz w:val="20"/>
            <w:szCs w:val="20"/>
          </w:rPr>
          <w:t xml:space="preserve">Requirements </w:t>
        </w:r>
        <w:r w:rsidR="00CB50E2" w:rsidRPr="008D4E20">
          <w:rPr>
            <w:rFonts w:ascii="Tahoma" w:hAnsi="Tahoma" w:cs="Tahoma"/>
            <w:sz w:val="20"/>
            <w:szCs w:val="20"/>
          </w:rPr>
          <w:t xml:space="preserve">specification </w:t>
        </w:r>
        <w:r w:rsidR="005179C9" w:rsidRPr="008D4E20">
          <w:rPr>
            <w:rFonts w:ascii="Tahoma" w:hAnsi="Tahoma" w:cs="Tahoma"/>
            <w:sz w:val="20"/>
            <w:szCs w:val="20"/>
          </w:rPr>
          <w:t>for public procurement of</w:t>
        </w:r>
      </w:sdtContent>
    </w:sdt>
    <w:r w:rsidR="005179C9" w:rsidRPr="008D4E20">
      <w:rPr>
        <w:rFonts w:ascii="Tahoma" w:hAnsi="Tahoma" w:cs="Tahoma"/>
        <w:sz w:val="20"/>
        <w:szCs w:val="20"/>
      </w:rPr>
      <w:t xml:space="preserve"> </w:t>
    </w:r>
    <w:r w:rsidR="00FB2B36">
      <w:rPr>
        <w:rFonts w:ascii="Tahoma" w:hAnsi="Tahoma" w:cs="Tahoma"/>
        <w:sz w:val="20"/>
        <w:szCs w:val="20"/>
        <w:lang w:val="en-GB"/>
      </w:rPr>
      <w:t xml:space="preserve">portals architecture </w:t>
    </w:r>
    <w:r w:rsidR="00FB2B36" w:rsidRPr="001026AD">
      <w:rPr>
        <w:rFonts w:ascii="Tahoma" w:hAnsi="Tahoma" w:cs="Tahoma"/>
        <w:sz w:val="20"/>
        <w:szCs w:val="20"/>
        <w:lang w:val="en-GB"/>
      </w:rPr>
      <w:t>modernisation</w:t>
    </w:r>
    <w:r w:rsidR="00CB50E2" w:rsidRPr="008D4E20">
      <w:rPr>
        <w:rFonts w:ascii="Tahoma" w:hAnsi="Tahoma" w:cs="Tahoma"/>
        <w:sz w:val="20"/>
        <w:szCs w:val="20"/>
        <w:lang w:eastAsia="lt-LT"/>
      </w:rPr>
      <w:t xml:space="preserve"> </w:t>
    </w:r>
    <w:r w:rsidR="00FB2B36">
      <w:rPr>
        <w:rFonts w:ascii="Tahoma" w:hAnsi="Tahoma" w:cs="Tahoma"/>
        <w:sz w:val="20"/>
        <w:szCs w:val="20"/>
        <w:lang w:eastAsia="lt-LT"/>
      </w:rPr>
      <w:t>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01165" w14:textId="3E1CD802" w:rsidR="00D54EA1" w:rsidRPr="008D4E20" w:rsidRDefault="003F233F" w:rsidP="00D54EA1">
    <w:pPr>
      <w:pStyle w:val="Header"/>
      <w:rPr>
        <w:rFonts w:ascii="Tahoma" w:hAnsi="Tahoma" w:cs="Tahoma"/>
        <w:sz w:val="20"/>
        <w:szCs w:val="20"/>
      </w:rPr>
    </w:pPr>
    <w:sdt>
      <w:sdtPr>
        <w:rPr>
          <w:rFonts w:ascii="Tahoma" w:hAnsi="Tahoma" w:cs="Tahoma"/>
          <w:sz w:val="20"/>
          <w:szCs w:val="20"/>
        </w:rPr>
        <w:id w:val="-1533868554"/>
        <w:docPartObj>
          <w:docPartGallery w:val="Page Numbers (Top of Page)"/>
          <w:docPartUnique/>
        </w:docPartObj>
      </w:sdtPr>
      <w:sdtEndPr/>
      <w:sdtContent>
        <w:r w:rsidR="00D54EA1" w:rsidRPr="008D4E20">
          <w:rPr>
            <w:rFonts w:ascii="Tahoma" w:hAnsi="Tahoma" w:cs="Tahoma"/>
            <w:sz w:val="20"/>
            <w:szCs w:val="20"/>
          </w:rPr>
          <w:t xml:space="preserve">Requirements specification for public procurement of </w:t>
        </w:r>
        <w:r w:rsidR="00184F0E" w:rsidRPr="008D4E20">
          <w:rPr>
            <w:rFonts w:ascii="Tahoma" w:hAnsi="Tahoma" w:cs="Tahoma"/>
            <w:sz w:val="20"/>
            <w:szCs w:val="20"/>
          </w:rPr>
          <w:t>portals</w:t>
        </w:r>
        <w:r w:rsidR="00D54EA1" w:rsidRPr="008D4E20">
          <w:rPr>
            <w:rFonts w:ascii="Tahoma" w:hAnsi="Tahoma" w:cs="Tahoma"/>
            <w:sz w:val="20"/>
            <w:szCs w:val="20"/>
          </w:rPr>
          <w:t xml:space="preserve"> </w:t>
        </w:r>
      </w:sdtContent>
    </w:sdt>
    <w:r w:rsidR="00D54EA1" w:rsidRPr="008D4E20">
      <w:rPr>
        <w:rFonts w:ascii="Tahoma" w:hAnsi="Tahoma" w:cs="Tahoma"/>
        <w:noProof/>
        <w:sz w:val="20"/>
        <w:szCs w:val="20"/>
        <w:lang w:eastAsia="lt-LT"/>
      </w:rPr>
      <mc:AlternateContent>
        <mc:Choice Requires="wpg">
          <w:drawing>
            <wp:anchor distT="0" distB="0" distL="114300" distR="114300" simplePos="0" relativeHeight="251658240" behindDoc="1" locked="0" layoutInCell="1" allowOverlap="1" wp14:anchorId="6FA85789" wp14:editId="28331FAD">
              <wp:simplePos x="0" y="0"/>
              <wp:positionH relativeFrom="column">
                <wp:posOffset>0</wp:posOffset>
              </wp:positionH>
              <wp:positionV relativeFrom="paragraph">
                <wp:posOffset>0</wp:posOffset>
              </wp:positionV>
              <wp:extent cx="6107753" cy="274955"/>
              <wp:effectExtent l="0" t="0" r="7620" b="0"/>
              <wp:wrapNone/>
              <wp:docPr id="103552386"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1115044675"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998947469"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w:pict>
            <v:group id="Group 1" style="position:absolute;margin-left:0;margin-top:0;width:480.95pt;height:21.65pt;z-index:-251658240;mso-width-relative:margin;mso-height-relative:margin" coordsize="61089,2751" coordorigin="-30,487" o:spid="_x0000_s1026" w14:anchorId="0C44FE2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aveikslėlis 4" style="position:absolute;left:52946;top:487;width:8113;height:275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">
                <v:imagedata o:title="" r:id="rId4"/>
              </v:shape>
              <v:line id="Straight Connector 35" style="position:absolute;visibility:visible;mso-wrap-style:square" o:spid="_x0000_s1028" strokecolor="#50c9f3" strokeweight="1pt" o:connectortype="straight" from="-30,2926" to="51990,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"/>
            </v:group>
          </w:pict>
        </mc:Fallback>
      </mc:AlternateContent>
    </w:r>
    <w:r w:rsidR="00D54EA1" w:rsidRPr="008D4E20">
      <w:rPr>
        <w:rFonts w:ascii="Tahoma" w:hAnsi="Tahoma" w:cs="Tahoma"/>
        <w:sz w:val="20"/>
        <w:szCs w:val="20"/>
        <w:lang w:eastAsia="lt-LT"/>
      </w:rPr>
      <w:t>architecture modernization</w:t>
    </w:r>
  </w:p>
  <w:p w14:paraId="124BCA4A" w14:textId="77777777" w:rsidR="00285FBD" w:rsidRPr="008D4E20" w:rsidRDefault="00285FBD">
    <w:pPr>
      <w:pStyle w:val="Header"/>
      <w:rPr>
        <w:rFonts w:ascii="Tahoma" w:hAnsi="Tahoma" w:cs="Tahom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1" w15:restartNumberingAfterBreak="0">
    <w:nsid w:val="0B590673"/>
    <w:multiLevelType w:val="hybridMultilevel"/>
    <w:tmpl w:val="08609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AC05A3"/>
    <w:multiLevelType w:val="hybridMultilevel"/>
    <w:tmpl w:val="C55A9608"/>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D19342C"/>
    <w:multiLevelType w:val="hybridMultilevel"/>
    <w:tmpl w:val="696A8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23840"/>
    <w:multiLevelType w:val="hybridMultilevel"/>
    <w:tmpl w:val="9E9E8A84"/>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E3D9A"/>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ECC69A9"/>
    <w:multiLevelType w:val="multilevel"/>
    <w:tmpl w:val="D7CA0B96"/>
    <w:lvl w:ilvl="0">
      <w:start w:val="1"/>
      <w:numFmt w:val="decimal"/>
      <w:lvlText w:val="FR-%1."/>
      <w:lvlJc w:val="left"/>
      <w:pPr>
        <w:ind w:left="0" w:firstLine="0"/>
      </w:pPr>
      <w:rPr>
        <w:rFonts w:hint="default"/>
      </w:rPr>
    </w:lvl>
    <w:lvl w:ilvl="1">
      <w:start w:val="1"/>
      <w:numFmt w:val="decimal"/>
      <w:lvlText w:val="FR-%1.%2."/>
      <w:lvlJc w:val="left"/>
      <w:pPr>
        <w:ind w:left="0" w:firstLine="0"/>
      </w:pPr>
      <w:rPr>
        <w:rFonts w:hint="default"/>
      </w:rPr>
    </w:lvl>
    <w:lvl w:ilvl="2">
      <w:start w:val="1"/>
      <w:numFmt w:val="decimal"/>
      <w:lvlText w:val="FR-%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42B573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3A5B6D"/>
    <w:multiLevelType w:val="hybridMultilevel"/>
    <w:tmpl w:val="13146598"/>
    <w:lvl w:ilvl="0" w:tplc="04D603A8">
      <w:start w:val="1"/>
      <w:numFmt w:val="bullet"/>
      <w:pStyle w:val="FORITBulletsL1"/>
      <w:lvlText w:val=""/>
      <w:lvlJc w:val="left"/>
      <w:pPr>
        <w:ind w:left="1080" w:hanging="360"/>
      </w:pPr>
      <w:rPr>
        <w:rFonts w:ascii="Symbol" w:hAnsi="Symbol" w:hint="default"/>
        <w:color w:val="7A4880"/>
        <w:sz w:val="24"/>
      </w:rPr>
    </w:lvl>
    <w:lvl w:ilvl="1" w:tplc="EED286CC">
      <w:start w:val="1"/>
      <w:numFmt w:val="bullet"/>
      <w:pStyle w:val="FORITBulletsL2"/>
      <w:lvlText w:val=""/>
      <w:lvlJc w:val="left"/>
      <w:pPr>
        <w:ind w:left="1211" w:hanging="360"/>
      </w:pPr>
      <w:rPr>
        <w:rFonts w:ascii="Symbol" w:hAnsi="Symbol" w:hint="default"/>
        <w:color w:val="7A4880"/>
        <w:sz w:val="24"/>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2172BF"/>
    <w:multiLevelType w:val="multilevel"/>
    <w:tmpl w:val="E4FE6CA2"/>
    <w:lvl w:ilvl="0">
      <w:start w:val="1"/>
      <w:numFmt w:val="decimal"/>
      <w:lvlText w:val="%1."/>
      <w:lvlJc w:val="left"/>
      <w:pPr>
        <w:ind w:left="720" w:hanging="360"/>
      </w:pPr>
      <w:rPr>
        <w:rFonts w:hint="default"/>
        <w:b w:val="0"/>
        <w:i w:val="0"/>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13" w15:restartNumberingAfterBreak="0">
    <w:nsid w:val="1DD118A7"/>
    <w:multiLevelType w:val="hybridMultilevel"/>
    <w:tmpl w:val="635E7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19D2E49"/>
    <w:multiLevelType w:val="multilevel"/>
    <w:tmpl w:val="7514F4AE"/>
    <w:lvl w:ilvl="0">
      <w:start w:val="1"/>
      <w:numFmt w:val="decimal"/>
      <w:pStyle w:val="Foritlentelesnum"/>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08" w:hanging="432"/>
      </w:pPr>
      <w:rPr>
        <w:rFonts w:hint="default"/>
        <w:color w:val="FF0000"/>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6"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17" w15:restartNumberingAfterBreak="0">
    <w:nsid w:val="22B83845"/>
    <w:multiLevelType w:val="hybridMultilevel"/>
    <w:tmpl w:val="AD32CCF4"/>
    <w:lvl w:ilvl="0" w:tplc="579EB1E2">
      <w:start w:val="1"/>
      <w:numFmt w:val="decimal"/>
      <w:lvlText w:val="%1."/>
      <w:lvlJc w:val="left"/>
      <w:pPr>
        <w:ind w:left="720" w:hanging="360"/>
      </w:pPr>
      <w:rPr>
        <w:rFonts w:eastAsia="Times New Roman"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9" w15:restartNumberingAfterBreak="0">
    <w:nsid w:val="25501F35"/>
    <w:multiLevelType w:val="hybridMultilevel"/>
    <w:tmpl w:val="AD32CCF4"/>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C06365"/>
    <w:multiLevelType w:val="multilevel"/>
    <w:tmpl w:val="729E78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64B33DF"/>
    <w:multiLevelType w:val="multilevel"/>
    <w:tmpl w:val="651A0DCC"/>
    <w:lvl w:ilvl="0">
      <w:start w:val="362"/>
      <w:numFmt w:val="decimal"/>
      <w:lvlText w:val="%1."/>
      <w:lvlJc w:val="left"/>
      <w:pPr>
        <w:tabs>
          <w:tab w:val="num" w:pos="504"/>
        </w:tabs>
        <w:ind w:left="0" w:firstLine="0"/>
      </w:pPr>
      <w:rPr>
        <w:rFonts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B673756"/>
    <w:multiLevelType w:val="hybridMultilevel"/>
    <w:tmpl w:val="2314FEAA"/>
    <w:lvl w:ilvl="0" w:tplc="8738E6E6">
      <w:start w:val="1"/>
      <w:numFmt w:val="decimal"/>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4B6FD3"/>
    <w:multiLevelType w:val="hybridMultilevel"/>
    <w:tmpl w:val="4E522E20"/>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CB7C4E"/>
    <w:multiLevelType w:val="hybridMultilevel"/>
    <w:tmpl w:val="ED5CAA90"/>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020ABB"/>
    <w:multiLevelType w:val="multilevel"/>
    <w:tmpl w:val="4A2C07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4DF1313"/>
    <w:multiLevelType w:val="multilevel"/>
    <w:tmpl w:val="DD8002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4F14F2B"/>
    <w:multiLevelType w:val="hybridMultilevel"/>
    <w:tmpl w:val="7D6042DA"/>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4B282E"/>
    <w:multiLevelType w:val="hybridMultilevel"/>
    <w:tmpl w:val="ED5CAA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89C7AF5"/>
    <w:multiLevelType w:val="hybridMultilevel"/>
    <w:tmpl w:val="528C3B7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98443E"/>
    <w:multiLevelType w:val="hybridMultilevel"/>
    <w:tmpl w:val="16F2C5E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3D4320"/>
    <w:multiLevelType w:val="multilevel"/>
    <w:tmpl w:val="9B048AB0"/>
    <w:lvl w:ilvl="0">
      <w:start w:val="1"/>
      <w:numFmt w:val="decimal"/>
      <w:pStyle w:val="Numeratedtext"/>
      <w:suff w:val="space"/>
      <w:lvlText w:val="%1."/>
      <w:lvlJc w:val="left"/>
      <w:pPr>
        <w:ind w:left="0" w:firstLine="0"/>
      </w:pPr>
      <w:rPr>
        <w:rFonts w:ascii="Tahoma" w:hAnsi="Tahoma" w:cs="Tahoma" w:hint="default"/>
        <w:b w:val="0"/>
        <w:bCs w:val="0"/>
        <w:i w:val="0"/>
        <w:iCs w:val="0"/>
        <w:color w:val="auto"/>
      </w:rPr>
    </w:lvl>
    <w:lvl w:ilvl="1">
      <w:start w:val="1"/>
      <w:numFmt w:val="decimal"/>
      <w:suff w:val="space"/>
      <w:lvlText w:val="%1.%2."/>
      <w:lvlJc w:val="left"/>
      <w:pPr>
        <w:ind w:left="0" w:firstLine="0"/>
      </w:pPr>
      <w:rPr>
        <w:rFonts w:ascii="Tahoma" w:hAnsi="Tahoma" w:cstheme="majorBidi" w:hint="default"/>
        <w:b w:val="0"/>
        <w:bCs w:val="0"/>
        <w:i w:val="0"/>
        <w:iCs w:val="0"/>
        <w:color w:val="auto"/>
      </w:rPr>
    </w:lvl>
    <w:lvl w:ilvl="2">
      <w:start w:val="1"/>
      <w:numFmt w:val="decimal"/>
      <w:suff w:val="space"/>
      <w:lvlText w:val="%1.%2.%3."/>
      <w:lvlJc w:val="left"/>
      <w:pPr>
        <w:ind w:left="0" w:firstLine="0"/>
      </w:pPr>
      <w:rPr>
        <w:rFonts w:ascii="Tahoma" w:hAnsi="Tahoma" w:hint="default"/>
        <w:i w:val="0"/>
        <w:iCs w:val="0"/>
        <w:color w:val="auto"/>
      </w:rPr>
    </w:lvl>
    <w:lvl w:ilvl="3">
      <w:start w:val="1"/>
      <w:numFmt w:val="decimal"/>
      <w:suff w:val="space"/>
      <w:lvlText w:val="%1.%2.%3.%4."/>
      <w:lvlJc w:val="left"/>
      <w:pPr>
        <w:ind w:left="0" w:firstLine="0"/>
      </w:pPr>
      <w:rPr>
        <w:rFonts w:hint="default"/>
        <w:i w:val="0"/>
        <w:iCs w:val="0"/>
        <w:color w:val="auto"/>
      </w:rPr>
    </w:lvl>
    <w:lvl w:ilvl="4">
      <w:start w:val="1"/>
      <w:numFmt w:val="decimal"/>
      <w:suff w:val="space"/>
      <w:lvlText w:val="%1.%2.%3.%4.%5."/>
      <w:lvlJc w:val="left"/>
      <w:pPr>
        <w:ind w:left="0" w:firstLine="0"/>
      </w:pPr>
      <w:rPr>
        <w:rFonts w:hint="default"/>
        <w:i w:val="0"/>
        <w:iCs w:val="0"/>
        <w:color w:val="auto"/>
        <w:sz w:val="24"/>
        <w:szCs w:val="24"/>
      </w:rPr>
    </w:lvl>
    <w:lvl w:ilvl="5">
      <w:start w:val="1"/>
      <w:numFmt w:val="decimal"/>
      <w:suff w:val="space"/>
      <w:lvlText w:val="%1.%2.%3.%4.%5.%6."/>
      <w:lvlJc w:val="left"/>
      <w:pPr>
        <w:ind w:left="0" w:firstLine="0"/>
      </w:pPr>
      <w:rPr>
        <w:rFonts w:hint="default"/>
        <w:i w:val="0"/>
        <w:iCs w:val="0"/>
        <w:color w:val="auto"/>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CDE3E3C"/>
    <w:multiLevelType w:val="multilevel"/>
    <w:tmpl w:val="688AD684"/>
    <w:lvl w:ilvl="0">
      <w:start w:val="1"/>
      <w:numFmt w:val="decimal"/>
      <w:lvlText w:val="%1."/>
      <w:lvlJc w:val="left"/>
      <w:pPr>
        <w:tabs>
          <w:tab w:val="num" w:pos="720"/>
        </w:tabs>
        <w:ind w:left="720" w:hanging="720"/>
      </w:pPr>
    </w:lvl>
    <w:lvl w:ilvl="1">
      <w:start w:val="1"/>
      <w:numFmt w:val="decimal"/>
      <w:pStyle w:val="FORITbulletlente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FAD1035"/>
    <w:multiLevelType w:val="hybridMultilevel"/>
    <w:tmpl w:val="2D8CD5AC"/>
    <w:lvl w:ilvl="0" w:tplc="3078B9A6">
      <w:start w:val="1"/>
      <w:numFmt w:val="decimal"/>
      <w:suff w:val="space"/>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29272C"/>
    <w:multiLevelType w:val="hybridMultilevel"/>
    <w:tmpl w:val="94EEE1F0"/>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0370355"/>
    <w:multiLevelType w:val="hybridMultilevel"/>
    <w:tmpl w:val="0ADE67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3B5138F"/>
    <w:multiLevelType w:val="hybridMultilevel"/>
    <w:tmpl w:val="44F4BAD0"/>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CB3AD7"/>
    <w:multiLevelType w:val="hybridMultilevel"/>
    <w:tmpl w:val="F27ABD36"/>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0F3F9B"/>
    <w:multiLevelType w:val="hybridMultilevel"/>
    <w:tmpl w:val="44F4BA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3B6602"/>
    <w:multiLevelType w:val="hybridMultilevel"/>
    <w:tmpl w:val="6F50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D3389"/>
    <w:multiLevelType w:val="hybridMultilevel"/>
    <w:tmpl w:val="5D74BFC8"/>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46" w15:restartNumberingAfterBreak="0">
    <w:nsid w:val="64D03AB1"/>
    <w:multiLevelType w:val="hybridMultilevel"/>
    <w:tmpl w:val="60866620"/>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980AF4"/>
    <w:multiLevelType w:val="hybridMultilevel"/>
    <w:tmpl w:val="D9CAC6BA"/>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49" w15:restartNumberingAfterBreak="0">
    <w:nsid w:val="6C216C82"/>
    <w:multiLevelType w:val="multilevel"/>
    <w:tmpl w:val="22F6BEA0"/>
    <w:lvl w:ilvl="0">
      <w:start w:val="1"/>
      <w:numFmt w:val="decimal"/>
      <w:pStyle w:val="Foritnum"/>
      <w:lvlText w:val="%1."/>
      <w:lvlJc w:val="left"/>
      <w:pPr>
        <w:ind w:left="360"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C7C1256"/>
    <w:multiLevelType w:val="multilevel"/>
    <w:tmpl w:val="D9702C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51"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1E0400"/>
    <w:multiLevelType w:val="hybridMultilevel"/>
    <w:tmpl w:val="59DE0C60"/>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54" w15:restartNumberingAfterBreak="0">
    <w:nsid w:val="772C36B3"/>
    <w:multiLevelType w:val="hybridMultilevel"/>
    <w:tmpl w:val="C55A9608"/>
    <w:lvl w:ilvl="0" w:tplc="0427000F">
      <w:start w:val="1"/>
      <w:numFmt w:val="decimal"/>
      <w:lvlText w:val="%1."/>
      <w:lvlJc w:val="left"/>
      <w:pPr>
        <w:ind w:left="720" w:hanging="360"/>
      </w:pPr>
      <w:rPr>
        <w:rFonts w:eastAsia="Times New Roman"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7477359">
    <w:abstractNumId w:val="32"/>
  </w:num>
  <w:num w:numId="2" w16cid:durableId="1475878181">
    <w:abstractNumId w:val="34"/>
  </w:num>
  <w:num w:numId="3" w16cid:durableId="2091265250">
    <w:abstractNumId w:val="53"/>
  </w:num>
  <w:num w:numId="4" w16cid:durableId="996423350">
    <w:abstractNumId w:val="9"/>
  </w:num>
  <w:num w:numId="5" w16cid:durableId="1166630442">
    <w:abstractNumId w:val="16"/>
  </w:num>
  <w:num w:numId="6" w16cid:durableId="1123576904">
    <w:abstractNumId w:val="45"/>
  </w:num>
  <w:num w:numId="7" w16cid:durableId="1128820523">
    <w:abstractNumId w:val="3"/>
  </w:num>
  <w:num w:numId="8" w16cid:durableId="291179590">
    <w:abstractNumId w:val="20"/>
  </w:num>
  <w:num w:numId="9" w16cid:durableId="2101027762">
    <w:abstractNumId w:val="44"/>
  </w:num>
  <w:num w:numId="10" w16cid:durableId="1271276421">
    <w:abstractNumId w:val="18"/>
  </w:num>
  <w:num w:numId="11" w16cid:durableId="30572117">
    <w:abstractNumId w:val="37"/>
  </w:num>
  <w:num w:numId="12" w16cid:durableId="606037828">
    <w:abstractNumId w:val="8"/>
  </w:num>
  <w:num w:numId="13" w16cid:durableId="1194223510">
    <w:abstractNumId w:val="51"/>
  </w:num>
  <w:num w:numId="14" w16cid:durableId="675689569">
    <w:abstractNumId w:val="55"/>
  </w:num>
  <w:num w:numId="15" w16cid:durableId="889809721">
    <w:abstractNumId w:val="48"/>
  </w:num>
  <w:num w:numId="16" w16cid:durableId="728260100">
    <w:abstractNumId w:val="14"/>
  </w:num>
  <w:num w:numId="17" w16cid:durableId="1080641755">
    <w:abstractNumId w:val="12"/>
  </w:num>
  <w:num w:numId="18" w16cid:durableId="521167652">
    <w:abstractNumId w:val="25"/>
  </w:num>
  <w:num w:numId="19" w16cid:durableId="369963631">
    <w:abstractNumId w:val="30"/>
  </w:num>
  <w:num w:numId="20" w16cid:durableId="509175958">
    <w:abstractNumId w:val="47"/>
  </w:num>
  <w:num w:numId="21" w16cid:durableId="1014570941">
    <w:abstractNumId w:val="29"/>
  </w:num>
  <w:num w:numId="22" w16cid:durableId="1424299796">
    <w:abstractNumId w:val="23"/>
  </w:num>
  <w:num w:numId="23" w16cid:durableId="259146935">
    <w:abstractNumId w:val="24"/>
  </w:num>
  <w:num w:numId="24" w16cid:durableId="1863591568">
    <w:abstractNumId w:val="39"/>
  </w:num>
  <w:num w:numId="25" w16cid:durableId="910507291">
    <w:abstractNumId w:val="52"/>
  </w:num>
  <w:num w:numId="26" w16cid:durableId="72120041">
    <w:abstractNumId w:val="5"/>
  </w:num>
  <w:num w:numId="27" w16cid:durableId="1687096416">
    <w:abstractNumId w:val="35"/>
  </w:num>
  <w:num w:numId="28" w16cid:durableId="25639869">
    <w:abstractNumId w:val="50"/>
  </w:num>
  <w:num w:numId="29" w16cid:durableId="1482119297">
    <w:abstractNumId w:val="27"/>
  </w:num>
  <w:num w:numId="30" w16cid:durableId="662705390">
    <w:abstractNumId w:val="43"/>
  </w:num>
  <w:num w:numId="31" w16cid:durableId="1370182737">
    <w:abstractNumId w:val="46"/>
  </w:num>
  <w:num w:numId="32" w16cid:durableId="1357737145">
    <w:abstractNumId w:val="36"/>
  </w:num>
  <w:num w:numId="33" w16cid:durableId="40326019">
    <w:abstractNumId w:val="40"/>
  </w:num>
  <w:num w:numId="34" w16cid:durableId="186792754">
    <w:abstractNumId w:val="31"/>
    <w:lvlOverride w:ilvl="0">
      <w:lvl w:ilvl="0">
        <w:start w:val="1"/>
        <w:numFmt w:val="decimal"/>
        <w:pStyle w:val="Numeratedtext"/>
        <w:lvlText w:val="%1."/>
        <w:lvlJc w:val="left"/>
        <w:pPr>
          <w:tabs>
            <w:tab w:val="num" w:pos="288"/>
          </w:tabs>
          <w:ind w:left="0" w:firstLine="0"/>
        </w:pPr>
        <w:rPr>
          <w:rFonts w:ascii="Tahoma" w:hAnsi="Tahoma" w:cs="Tahoma" w:hint="default"/>
          <w:b w:val="0"/>
          <w:bCs w:val="0"/>
          <w:i w:val="0"/>
          <w:iCs w:val="0"/>
          <w:color w:val="auto"/>
        </w:rPr>
      </w:lvl>
    </w:lvlOverride>
    <w:lvlOverride w:ilvl="1">
      <w:lvl w:ilvl="1">
        <w:start w:val="1"/>
        <w:numFmt w:val="decimal"/>
        <w:suff w:val="space"/>
        <w:lvlText w:val="%2."/>
        <w:lvlJc w:val="left"/>
        <w:pPr>
          <w:ind w:left="0" w:firstLine="0"/>
        </w:pPr>
        <w:rPr>
          <w:rFonts w:asciiTheme="majorBidi" w:eastAsia="Times New Roman" w:hAnsiTheme="majorBidi" w:cstheme="majorBidi" w:hint="default"/>
          <w:b w:val="0"/>
          <w:bCs w:val="0"/>
          <w:i w:val="0"/>
          <w:iCs w:val="0"/>
          <w:color w:val="0070C0"/>
        </w:rPr>
      </w:lvl>
    </w:lvlOverride>
    <w:lvlOverride w:ilvl="2">
      <w:lvl w:ilvl="2">
        <w:start w:val="1"/>
        <w:numFmt w:val="decimal"/>
        <w:suff w:val="space"/>
        <w:lvlText w:val="%1.%2.%3."/>
        <w:lvlJc w:val="left"/>
        <w:pPr>
          <w:ind w:left="0" w:firstLine="0"/>
        </w:pPr>
        <w:rPr>
          <w:rFonts w:hint="default"/>
          <w:i w:val="0"/>
          <w:iCs w:val="0"/>
          <w:color w:val="auto"/>
        </w:rPr>
      </w:lvl>
    </w:lvlOverride>
    <w:lvlOverride w:ilvl="3">
      <w:lvl w:ilvl="3">
        <w:start w:val="1"/>
        <w:numFmt w:val="decimal"/>
        <w:suff w:val="space"/>
        <w:lvlText w:val="%1.%2.%3.%4."/>
        <w:lvlJc w:val="left"/>
        <w:pPr>
          <w:ind w:left="0" w:firstLine="0"/>
        </w:pPr>
        <w:rPr>
          <w:rFonts w:hint="default"/>
          <w:i w:val="0"/>
          <w:iCs w:val="0"/>
          <w:color w:val="auto"/>
        </w:rPr>
      </w:lvl>
    </w:lvlOverride>
    <w:lvlOverride w:ilvl="4">
      <w:lvl w:ilvl="4">
        <w:start w:val="1"/>
        <w:numFmt w:val="decimal"/>
        <w:suff w:val="space"/>
        <w:lvlText w:val="%1.%2.%3.%4.%5."/>
        <w:lvlJc w:val="left"/>
        <w:pPr>
          <w:ind w:left="0" w:firstLine="0"/>
        </w:pPr>
        <w:rPr>
          <w:rFonts w:hint="default"/>
          <w:i w:val="0"/>
          <w:iCs w:val="0"/>
          <w:color w:val="auto"/>
          <w:sz w:val="24"/>
          <w:szCs w:val="24"/>
        </w:rPr>
      </w:lvl>
    </w:lvlOverride>
    <w:lvlOverride w:ilvl="5">
      <w:lvl w:ilvl="5">
        <w:start w:val="1"/>
        <w:numFmt w:val="decimal"/>
        <w:suff w:val="space"/>
        <w:lvlText w:val="%1.%2.%3.%4.%5.%6."/>
        <w:lvlJc w:val="left"/>
        <w:pPr>
          <w:ind w:left="0" w:firstLine="0"/>
        </w:pPr>
        <w:rPr>
          <w:rFonts w:hint="default"/>
          <w:i w:val="0"/>
          <w:iCs w:val="0"/>
          <w:color w:val="auto"/>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5" w16cid:durableId="1522166595">
    <w:abstractNumId w:val="31"/>
  </w:num>
  <w:num w:numId="36" w16cid:durableId="1091586326">
    <w:abstractNumId w:val="21"/>
  </w:num>
  <w:num w:numId="37" w16cid:durableId="554779062">
    <w:abstractNumId w:val="21"/>
    <w:lvlOverride w:ilvl="0">
      <w:lvl w:ilvl="0">
        <w:start w:val="362"/>
        <w:numFmt w:val="decimal"/>
        <w:lvlText w:val="%1."/>
        <w:lvlJc w:val="left"/>
        <w:pPr>
          <w:tabs>
            <w:tab w:val="num" w:pos="504"/>
          </w:tabs>
          <w:ind w:left="0" w:firstLine="0"/>
        </w:pPr>
        <w:rPr>
          <w:rFonts w:hint="default"/>
          <w:strike w:val="0"/>
          <w:color w:val="auto"/>
        </w:rPr>
      </w:lvl>
    </w:lvlOverride>
    <w:lvlOverride w:ilvl="1">
      <w:lvl w:ilvl="1">
        <w:start w:val="1"/>
        <w:numFmt w:val="decimal"/>
        <w:lvlText w:val="%1.%2."/>
        <w:lvlJc w:val="left"/>
        <w:pPr>
          <w:tabs>
            <w:tab w:val="num" w:pos="648"/>
          </w:tabs>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8" w16cid:durableId="298190581">
    <w:abstractNumId w:val="21"/>
    <w:lvlOverride w:ilvl="0">
      <w:lvl w:ilvl="0">
        <w:start w:val="362"/>
        <w:numFmt w:val="decimal"/>
        <w:lvlText w:val="%1."/>
        <w:lvlJc w:val="left"/>
        <w:pPr>
          <w:tabs>
            <w:tab w:val="num" w:pos="504"/>
          </w:tabs>
          <w:ind w:left="0" w:firstLine="0"/>
        </w:pPr>
        <w:rPr>
          <w:rFonts w:hint="default"/>
          <w:strike w:val="0"/>
          <w:color w:val="auto"/>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9" w16cid:durableId="1424187757">
    <w:abstractNumId w:val="21"/>
    <w:lvlOverride w:ilvl="0">
      <w:lvl w:ilvl="0">
        <w:start w:val="362"/>
        <w:numFmt w:val="decimal"/>
        <w:lvlText w:val="%1."/>
        <w:lvlJc w:val="left"/>
        <w:pPr>
          <w:tabs>
            <w:tab w:val="num" w:pos="504"/>
          </w:tabs>
          <w:ind w:left="0" w:firstLine="0"/>
        </w:pPr>
        <w:rPr>
          <w:rFonts w:hint="default"/>
          <w:strike w:val="0"/>
          <w:color w:val="auto"/>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40" w16cid:durableId="781071763">
    <w:abstractNumId w:val="21"/>
    <w:lvlOverride w:ilvl="0">
      <w:lvl w:ilvl="0">
        <w:start w:val="362"/>
        <w:numFmt w:val="decimal"/>
        <w:lvlText w:val="%1."/>
        <w:lvlJc w:val="left"/>
        <w:pPr>
          <w:tabs>
            <w:tab w:val="num" w:pos="504"/>
          </w:tabs>
          <w:ind w:left="0" w:firstLine="0"/>
        </w:pPr>
        <w:rPr>
          <w:rFonts w:hint="default"/>
          <w:strike w:val="0"/>
          <w:color w:val="auto"/>
        </w:rPr>
      </w:lvl>
    </w:lvlOverride>
    <w:lvlOverride w:ilvl="1">
      <w:lvl w:ilvl="1">
        <w:start w:val="1"/>
        <w:numFmt w:val="decimal"/>
        <w:lvlText w:val="%1.%2."/>
        <w:lvlJc w:val="left"/>
        <w:pPr>
          <w:tabs>
            <w:tab w:val="num" w:pos="648"/>
          </w:tabs>
          <w:ind w:left="0" w:firstLine="0"/>
        </w:pPr>
        <w:rPr>
          <w:rFonts w:hint="default"/>
          <w:color w:val="auto"/>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41" w16cid:durableId="163515721">
    <w:abstractNumId w:val="21"/>
    <w:lvlOverride w:ilvl="0">
      <w:lvl w:ilvl="0">
        <w:start w:val="362"/>
        <w:numFmt w:val="decimal"/>
        <w:lvlText w:val="%1."/>
        <w:lvlJc w:val="left"/>
        <w:pPr>
          <w:tabs>
            <w:tab w:val="num" w:pos="504"/>
          </w:tabs>
          <w:ind w:left="0" w:firstLine="0"/>
        </w:pPr>
        <w:rPr>
          <w:rFonts w:hint="default"/>
          <w:strike w:val="0"/>
          <w:color w:val="auto"/>
        </w:rPr>
      </w:lvl>
    </w:lvlOverride>
    <w:lvlOverride w:ilvl="1">
      <w:lvl w:ilvl="1">
        <w:start w:val="1"/>
        <w:numFmt w:val="decimal"/>
        <w:lvlText w:val="%1.%2."/>
        <w:lvlJc w:val="left"/>
        <w:pPr>
          <w:tabs>
            <w:tab w:val="num" w:pos="648"/>
          </w:tabs>
          <w:ind w:left="0" w:firstLine="0"/>
        </w:pPr>
        <w:rPr>
          <w:rFonts w:hint="default"/>
          <w:color w:val="auto"/>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42" w16cid:durableId="384717761">
    <w:abstractNumId w:val="11"/>
  </w:num>
  <w:num w:numId="43" w16cid:durableId="823006403">
    <w:abstractNumId w:val="15"/>
  </w:num>
  <w:num w:numId="44" w16cid:durableId="7219452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0073807">
    <w:abstractNumId w:val="33"/>
  </w:num>
  <w:num w:numId="46" w16cid:durableId="1287078433">
    <w:abstractNumId w:val="49"/>
  </w:num>
  <w:num w:numId="47" w16cid:durableId="2138796238">
    <w:abstractNumId w:val="42"/>
  </w:num>
  <w:num w:numId="48" w16cid:durableId="1195533996">
    <w:abstractNumId w:val="7"/>
  </w:num>
  <w:num w:numId="49" w16cid:durableId="36707797">
    <w:abstractNumId w:val="31"/>
    <w:lvlOverride w:ilvl="0">
      <w:lvl w:ilvl="0">
        <w:start w:val="1"/>
        <w:numFmt w:val="decimal"/>
        <w:pStyle w:val="Numeratedtext"/>
        <w:lvlText w:val="%1."/>
        <w:lvlJc w:val="left"/>
        <w:pPr>
          <w:tabs>
            <w:tab w:val="num" w:pos="432"/>
          </w:tabs>
          <w:ind w:left="0" w:firstLine="0"/>
        </w:pPr>
        <w:rPr>
          <w:rFonts w:ascii="Tahoma" w:hAnsi="Tahoma" w:cs="Tahoma" w:hint="default"/>
          <w:b w:val="0"/>
          <w:bCs w:val="0"/>
          <w:i w:val="0"/>
          <w:iCs w:val="0"/>
          <w:color w:val="auto"/>
        </w:rPr>
      </w:lvl>
    </w:lvlOverride>
    <w:lvlOverride w:ilvl="1">
      <w:lvl w:ilvl="1">
        <w:start w:val="1"/>
        <w:numFmt w:val="decimal"/>
        <w:suff w:val="space"/>
        <w:lvlText w:val="%1.%2."/>
        <w:lvlJc w:val="left"/>
        <w:pPr>
          <w:ind w:left="0" w:firstLine="0"/>
        </w:pPr>
        <w:rPr>
          <w:rFonts w:ascii="Tahoma" w:hAnsi="Tahoma" w:cs="Tahoma" w:hint="default"/>
          <w:b w:val="0"/>
          <w:bCs w:val="0"/>
          <w:i w:val="0"/>
          <w:iCs w:val="0"/>
          <w:color w:val="auto"/>
        </w:rPr>
      </w:lvl>
    </w:lvlOverride>
    <w:lvlOverride w:ilvl="2">
      <w:lvl w:ilvl="2">
        <w:start w:val="1"/>
        <w:numFmt w:val="decimal"/>
        <w:suff w:val="space"/>
        <w:lvlText w:val="%1.%2.%3."/>
        <w:lvlJc w:val="left"/>
        <w:pPr>
          <w:ind w:left="0" w:firstLine="0"/>
        </w:pPr>
        <w:rPr>
          <w:rFonts w:hint="default"/>
          <w:i w:val="0"/>
          <w:iCs w:val="0"/>
          <w:color w:val="auto"/>
        </w:rPr>
      </w:lvl>
    </w:lvlOverride>
    <w:lvlOverride w:ilvl="3">
      <w:lvl w:ilvl="3">
        <w:start w:val="1"/>
        <w:numFmt w:val="decimal"/>
        <w:suff w:val="space"/>
        <w:lvlText w:val="%1.%2.%3.%4."/>
        <w:lvlJc w:val="left"/>
        <w:pPr>
          <w:ind w:left="0" w:firstLine="0"/>
        </w:pPr>
        <w:rPr>
          <w:rFonts w:hint="default"/>
          <w:i w:val="0"/>
          <w:iCs w:val="0"/>
          <w:color w:val="auto"/>
        </w:rPr>
      </w:lvl>
    </w:lvlOverride>
    <w:lvlOverride w:ilvl="4">
      <w:lvl w:ilvl="4">
        <w:start w:val="1"/>
        <w:numFmt w:val="decimal"/>
        <w:suff w:val="space"/>
        <w:lvlText w:val="%1.%2.%3.%4.%5."/>
        <w:lvlJc w:val="left"/>
        <w:pPr>
          <w:ind w:left="0" w:firstLine="0"/>
        </w:pPr>
        <w:rPr>
          <w:rFonts w:hint="default"/>
          <w:i w:val="0"/>
          <w:iCs w:val="0"/>
          <w:color w:val="auto"/>
          <w:sz w:val="24"/>
          <w:szCs w:val="24"/>
        </w:rPr>
      </w:lvl>
    </w:lvlOverride>
    <w:lvlOverride w:ilvl="5">
      <w:lvl w:ilvl="5">
        <w:start w:val="1"/>
        <w:numFmt w:val="decimal"/>
        <w:suff w:val="space"/>
        <w:lvlText w:val="%1.%2.%3.%4.%5.%6."/>
        <w:lvlJc w:val="left"/>
        <w:pPr>
          <w:ind w:left="0" w:firstLine="0"/>
        </w:pPr>
        <w:rPr>
          <w:rFonts w:hint="default"/>
          <w:i w:val="0"/>
          <w:iCs w:val="0"/>
          <w:color w:val="auto"/>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50" w16cid:durableId="39138877">
    <w:abstractNumId w:val="17"/>
  </w:num>
  <w:num w:numId="51" w16cid:durableId="1543444667">
    <w:abstractNumId w:val="54"/>
  </w:num>
  <w:num w:numId="52" w16cid:durableId="1956909328">
    <w:abstractNumId w:val="2"/>
  </w:num>
  <w:num w:numId="53" w16cid:durableId="1865023593">
    <w:abstractNumId w:val="26"/>
  </w:num>
  <w:num w:numId="54" w16cid:durableId="362823852">
    <w:abstractNumId w:val="10"/>
  </w:num>
  <w:num w:numId="55" w16cid:durableId="1104496377">
    <w:abstractNumId w:val="1"/>
  </w:num>
  <w:num w:numId="56" w16cid:durableId="556748305">
    <w:abstractNumId w:val="13"/>
  </w:num>
  <w:num w:numId="57" w16cid:durableId="1531071064">
    <w:abstractNumId w:val="38"/>
  </w:num>
  <w:num w:numId="58" w16cid:durableId="1610699521">
    <w:abstractNumId w:val="41"/>
  </w:num>
  <w:num w:numId="59" w16cid:durableId="819544108">
    <w:abstractNumId w:val="6"/>
  </w:num>
  <w:num w:numId="60" w16cid:durableId="522600156">
    <w:abstractNumId w:val="28"/>
  </w:num>
  <w:num w:numId="61" w16cid:durableId="1910846908">
    <w:abstractNumId w:val="19"/>
  </w:num>
  <w:num w:numId="62" w16cid:durableId="1368413880">
    <w:abstractNumId w:val="22"/>
  </w:num>
  <w:num w:numId="63" w16cid:durableId="1599871204">
    <w:abstractNumId w:val="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A"/>
    <w:rsid w:val="000000ED"/>
    <w:rsid w:val="00000240"/>
    <w:rsid w:val="0000049B"/>
    <w:rsid w:val="000004B8"/>
    <w:rsid w:val="000009DD"/>
    <w:rsid w:val="000013A5"/>
    <w:rsid w:val="000014FF"/>
    <w:rsid w:val="000017F6"/>
    <w:rsid w:val="00001C8F"/>
    <w:rsid w:val="00001CB9"/>
    <w:rsid w:val="00001CF4"/>
    <w:rsid w:val="0000269A"/>
    <w:rsid w:val="000027AB"/>
    <w:rsid w:val="000028A7"/>
    <w:rsid w:val="0000304C"/>
    <w:rsid w:val="000032AA"/>
    <w:rsid w:val="00003E6F"/>
    <w:rsid w:val="00004649"/>
    <w:rsid w:val="0000471A"/>
    <w:rsid w:val="00004978"/>
    <w:rsid w:val="00004B55"/>
    <w:rsid w:val="00004C5A"/>
    <w:rsid w:val="00005073"/>
    <w:rsid w:val="0000555F"/>
    <w:rsid w:val="000056E3"/>
    <w:rsid w:val="00006268"/>
    <w:rsid w:val="0000663C"/>
    <w:rsid w:val="00006762"/>
    <w:rsid w:val="00006810"/>
    <w:rsid w:val="00006AC3"/>
    <w:rsid w:val="00007515"/>
    <w:rsid w:val="000079CB"/>
    <w:rsid w:val="00007CF1"/>
    <w:rsid w:val="00007DDD"/>
    <w:rsid w:val="0001001D"/>
    <w:rsid w:val="0001009A"/>
    <w:rsid w:val="000103BD"/>
    <w:rsid w:val="0001070B"/>
    <w:rsid w:val="000112B1"/>
    <w:rsid w:val="00011412"/>
    <w:rsid w:val="0001141C"/>
    <w:rsid w:val="00011661"/>
    <w:rsid w:val="00011754"/>
    <w:rsid w:val="00011B97"/>
    <w:rsid w:val="00011CAA"/>
    <w:rsid w:val="00011DF2"/>
    <w:rsid w:val="00012D1B"/>
    <w:rsid w:val="00012E53"/>
    <w:rsid w:val="0001344F"/>
    <w:rsid w:val="00013A0F"/>
    <w:rsid w:val="00013D14"/>
    <w:rsid w:val="00014065"/>
    <w:rsid w:val="0001414A"/>
    <w:rsid w:val="000142A2"/>
    <w:rsid w:val="000147ED"/>
    <w:rsid w:val="00014D99"/>
    <w:rsid w:val="00014F11"/>
    <w:rsid w:val="0001510F"/>
    <w:rsid w:val="000151E9"/>
    <w:rsid w:val="00015B0E"/>
    <w:rsid w:val="00015E01"/>
    <w:rsid w:val="00015FDA"/>
    <w:rsid w:val="00016068"/>
    <w:rsid w:val="00016A8D"/>
    <w:rsid w:val="00016AD4"/>
    <w:rsid w:val="00017E39"/>
    <w:rsid w:val="00017EF1"/>
    <w:rsid w:val="00017F02"/>
    <w:rsid w:val="00017FD1"/>
    <w:rsid w:val="00020021"/>
    <w:rsid w:val="0002070B"/>
    <w:rsid w:val="000209BB"/>
    <w:rsid w:val="00020C0F"/>
    <w:rsid w:val="00020D4B"/>
    <w:rsid w:val="000210F0"/>
    <w:rsid w:val="00021700"/>
    <w:rsid w:val="0002194D"/>
    <w:rsid w:val="00021C9A"/>
    <w:rsid w:val="00021CA4"/>
    <w:rsid w:val="00021D37"/>
    <w:rsid w:val="000226D6"/>
    <w:rsid w:val="00022A28"/>
    <w:rsid w:val="00022C93"/>
    <w:rsid w:val="00023E1E"/>
    <w:rsid w:val="00023FC1"/>
    <w:rsid w:val="0002460F"/>
    <w:rsid w:val="00024A59"/>
    <w:rsid w:val="000251E9"/>
    <w:rsid w:val="0002520C"/>
    <w:rsid w:val="0002526A"/>
    <w:rsid w:val="00025734"/>
    <w:rsid w:val="0002573C"/>
    <w:rsid w:val="000258A2"/>
    <w:rsid w:val="00025AAE"/>
    <w:rsid w:val="0002610E"/>
    <w:rsid w:val="00026876"/>
    <w:rsid w:val="00026C52"/>
    <w:rsid w:val="00026D23"/>
    <w:rsid w:val="00026EF8"/>
    <w:rsid w:val="00027148"/>
    <w:rsid w:val="000273A2"/>
    <w:rsid w:val="000300DF"/>
    <w:rsid w:val="00030593"/>
    <w:rsid w:val="000305D4"/>
    <w:rsid w:val="000307CD"/>
    <w:rsid w:val="00030816"/>
    <w:rsid w:val="0003085A"/>
    <w:rsid w:val="0003181E"/>
    <w:rsid w:val="00031A1F"/>
    <w:rsid w:val="00031ED6"/>
    <w:rsid w:val="00032089"/>
    <w:rsid w:val="00032378"/>
    <w:rsid w:val="00032498"/>
    <w:rsid w:val="000324A4"/>
    <w:rsid w:val="000327D6"/>
    <w:rsid w:val="00032B1A"/>
    <w:rsid w:val="00033005"/>
    <w:rsid w:val="0003327B"/>
    <w:rsid w:val="0003338F"/>
    <w:rsid w:val="00033985"/>
    <w:rsid w:val="00033A63"/>
    <w:rsid w:val="00034547"/>
    <w:rsid w:val="00034B8B"/>
    <w:rsid w:val="00034C37"/>
    <w:rsid w:val="0003502B"/>
    <w:rsid w:val="000351E5"/>
    <w:rsid w:val="000352B5"/>
    <w:rsid w:val="0003560F"/>
    <w:rsid w:val="0003588B"/>
    <w:rsid w:val="00035929"/>
    <w:rsid w:val="00035D46"/>
    <w:rsid w:val="00035FCD"/>
    <w:rsid w:val="000366A3"/>
    <w:rsid w:val="00036B7B"/>
    <w:rsid w:val="00036F4F"/>
    <w:rsid w:val="000372E1"/>
    <w:rsid w:val="00037B69"/>
    <w:rsid w:val="00037CFA"/>
    <w:rsid w:val="00037D7F"/>
    <w:rsid w:val="00037EC6"/>
    <w:rsid w:val="00040187"/>
    <w:rsid w:val="000403D2"/>
    <w:rsid w:val="00040F19"/>
    <w:rsid w:val="0004135A"/>
    <w:rsid w:val="000413A7"/>
    <w:rsid w:val="000414E3"/>
    <w:rsid w:val="00041928"/>
    <w:rsid w:val="000419CC"/>
    <w:rsid w:val="00041A31"/>
    <w:rsid w:val="000424D9"/>
    <w:rsid w:val="00042B3A"/>
    <w:rsid w:val="00042C14"/>
    <w:rsid w:val="00042C79"/>
    <w:rsid w:val="00042C89"/>
    <w:rsid w:val="00042EEA"/>
    <w:rsid w:val="00043E18"/>
    <w:rsid w:val="0004414A"/>
    <w:rsid w:val="000442C5"/>
    <w:rsid w:val="00044323"/>
    <w:rsid w:val="00044551"/>
    <w:rsid w:val="00044626"/>
    <w:rsid w:val="00044691"/>
    <w:rsid w:val="000446F2"/>
    <w:rsid w:val="00044AFC"/>
    <w:rsid w:val="00044BF3"/>
    <w:rsid w:val="00045080"/>
    <w:rsid w:val="000454A0"/>
    <w:rsid w:val="00045704"/>
    <w:rsid w:val="000459E9"/>
    <w:rsid w:val="00045A43"/>
    <w:rsid w:val="00045F38"/>
    <w:rsid w:val="00045FAC"/>
    <w:rsid w:val="00046628"/>
    <w:rsid w:val="00046791"/>
    <w:rsid w:val="00046B88"/>
    <w:rsid w:val="00046EE5"/>
    <w:rsid w:val="000474AD"/>
    <w:rsid w:val="0005058B"/>
    <w:rsid w:val="00050D50"/>
    <w:rsid w:val="000510BC"/>
    <w:rsid w:val="00051219"/>
    <w:rsid w:val="00051372"/>
    <w:rsid w:val="00051448"/>
    <w:rsid w:val="00051895"/>
    <w:rsid w:val="000518E6"/>
    <w:rsid w:val="000519A0"/>
    <w:rsid w:val="000519D6"/>
    <w:rsid w:val="00051A34"/>
    <w:rsid w:val="00051DAE"/>
    <w:rsid w:val="00051F96"/>
    <w:rsid w:val="0005237A"/>
    <w:rsid w:val="000529AC"/>
    <w:rsid w:val="00052E22"/>
    <w:rsid w:val="000537F6"/>
    <w:rsid w:val="00053858"/>
    <w:rsid w:val="00053D9A"/>
    <w:rsid w:val="00053DA0"/>
    <w:rsid w:val="00053EED"/>
    <w:rsid w:val="00053FAA"/>
    <w:rsid w:val="000544BA"/>
    <w:rsid w:val="00054BD5"/>
    <w:rsid w:val="000554E7"/>
    <w:rsid w:val="00056069"/>
    <w:rsid w:val="0005610F"/>
    <w:rsid w:val="00056331"/>
    <w:rsid w:val="00056DFD"/>
    <w:rsid w:val="00057207"/>
    <w:rsid w:val="000574E2"/>
    <w:rsid w:val="0006008C"/>
    <w:rsid w:val="00060238"/>
    <w:rsid w:val="000602FB"/>
    <w:rsid w:val="00060546"/>
    <w:rsid w:val="0006055E"/>
    <w:rsid w:val="000606B9"/>
    <w:rsid w:val="00060774"/>
    <w:rsid w:val="0006108C"/>
    <w:rsid w:val="00061456"/>
    <w:rsid w:val="000614E6"/>
    <w:rsid w:val="000617CB"/>
    <w:rsid w:val="000619DF"/>
    <w:rsid w:val="000619EF"/>
    <w:rsid w:val="00061CBD"/>
    <w:rsid w:val="00061E67"/>
    <w:rsid w:val="000622D7"/>
    <w:rsid w:val="00062413"/>
    <w:rsid w:val="00062636"/>
    <w:rsid w:val="00063279"/>
    <w:rsid w:val="000633E7"/>
    <w:rsid w:val="000635BB"/>
    <w:rsid w:val="00063D06"/>
    <w:rsid w:val="00063DBF"/>
    <w:rsid w:val="00063F67"/>
    <w:rsid w:val="0006423C"/>
    <w:rsid w:val="0006429D"/>
    <w:rsid w:val="000647C8"/>
    <w:rsid w:val="00064896"/>
    <w:rsid w:val="00064BF8"/>
    <w:rsid w:val="00064D12"/>
    <w:rsid w:val="00065BBC"/>
    <w:rsid w:val="00065EFE"/>
    <w:rsid w:val="000663D0"/>
    <w:rsid w:val="00066480"/>
    <w:rsid w:val="00066963"/>
    <w:rsid w:val="00066ADD"/>
    <w:rsid w:val="000670A3"/>
    <w:rsid w:val="000676E0"/>
    <w:rsid w:val="000677D4"/>
    <w:rsid w:val="00070150"/>
    <w:rsid w:val="00070751"/>
    <w:rsid w:val="00070F50"/>
    <w:rsid w:val="000710D0"/>
    <w:rsid w:val="00071567"/>
    <w:rsid w:val="000715DB"/>
    <w:rsid w:val="00071662"/>
    <w:rsid w:val="0007168F"/>
    <w:rsid w:val="00072460"/>
    <w:rsid w:val="00072511"/>
    <w:rsid w:val="00072A07"/>
    <w:rsid w:val="00072DFA"/>
    <w:rsid w:val="00073209"/>
    <w:rsid w:val="0007369F"/>
    <w:rsid w:val="00073A7F"/>
    <w:rsid w:val="0007452D"/>
    <w:rsid w:val="000746F0"/>
    <w:rsid w:val="00074D3E"/>
    <w:rsid w:val="00075AB0"/>
    <w:rsid w:val="0007600B"/>
    <w:rsid w:val="00076448"/>
    <w:rsid w:val="0007697F"/>
    <w:rsid w:val="00077200"/>
    <w:rsid w:val="000772AA"/>
    <w:rsid w:val="00077EE4"/>
    <w:rsid w:val="00077FD5"/>
    <w:rsid w:val="000803D0"/>
    <w:rsid w:val="00081040"/>
    <w:rsid w:val="00081124"/>
    <w:rsid w:val="0008171E"/>
    <w:rsid w:val="000818D7"/>
    <w:rsid w:val="00081BB8"/>
    <w:rsid w:val="00081DB7"/>
    <w:rsid w:val="00081E21"/>
    <w:rsid w:val="000825DF"/>
    <w:rsid w:val="0008267D"/>
    <w:rsid w:val="000826B1"/>
    <w:rsid w:val="00082745"/>
    <w:rsid w:val="00082763"/>
    <w:rsid w:val="00082866"/>
    <w:rsid w:val="00082CC1"/>
    <w:rsid w:val="00082CF8"/>
    <w:rsid w:val="00083431"/>
    <w:rsid w:val="000834E1"/>
    <w:rsid w:val="000836A1"/>
    <w:rsid w:val="000838F8"/>
    <w:rsid w:val="00083F2A"/>
    <w:rsid w:val="00084B2B"/>
    <w:rsid w:val="00084B47"/>
    <w:rsid w:val="00084B6C"/>
    <w:rsid w:val="00084BB6"/>
    <w:rsid w:val="000856C3"/>
    <w:rsid w:val="00085AC0"/>
    <w:rsid w:val="0008702A"/>
    <w:rsid w:val="0008704D"/>
    <w:rsid w:val="00087579"/>
    <w:rsid w:val="000876EF"/>
    <w:rsid w:val="00087CAC"/>
    <w:rsid w:val="0009019B"/>
    <w:rsid w:val="000904E6"/>
    <w:rsid w:val="00090B12"/>
    <w:rsid w:val="00090C06"/>
    <w:rsid w:val="000917D7"/>
    <w:rsid w:val="0009187E"/>
    <w:rsid w:val="00091D8E"/>
    <w:rsid w:val="00092107"/>
    <w:rsid w:val="00092497"/>
    <w:rsid w:val="000924C8"/>
    <w:rsid w:val="000926A8"/>
    <w:rsid w:val="0009288A"/>
    <w:rsid w:val="00092D1A"/>
    <w:rsid w:val="00092F70"/>
    <w:rsid w:val="00093156"/>
    <w:rsid w:val="00093733"/>
    <w:rsid w:val="0009413A"/>
    <w:rsid w:val="00094178"/>
    <w:rsid w:val="000943E7"/>
    <w:rsid w:val="00094878"/>
    <w:rsid w:val="00094989"/>
    <w:rsid w:val="00094FF7"/>
    <w:rsid w:val="00095286"/>
    <w:rsid w:val="00095499"/>
    <w:rsid w:val="0009553A"/>
    <w:rsid w:val="00096539"/>
    <w:rsid w:val="00096BAB"/>
    <w:rsid w:val="000A00BB"/>
    <w:rsid w:val="000A0403"/>
    <w:rsid w:val="000A11F3"/>
    <w:rsid w:val="000A132D"/>
    <w:rsid w:val="000A15B9"/>
    <w:rsid w:val="000A1D08"/>
    <w:rsid w:val="000A1D63"/>
    <w:rsid w:val="000A2696"/>
    <w:rsid w:val="000A2DE7"/>
    <w:rsid w:val="000A2DFA"/>
    <w:rsid w:val="000A39C4"/>
    <w:rsid w:val="000A3B4A"/>
    <w:rsid w:val="000A4194"/>
    <w:rsid w:val="000A4622"/>
    <w:rsid w:val="000A46C7"/>
    <w:rsid w:val="000A5004"/>
    <w:rsid w:val="000A552E"/>
    <w:rsid w:val="000A586C"/>
    <w:rsid w:val="000A588E"/>
    <w:rsid w:val="000A5FA2"/>
    <w:rsid w:val="000A6C77"/>
    <w:rsid w:val="000A6E3B"/>
    <w:rsid w:val="000A6EB4"/>
    <w:rsid w:val="000A6F73"/>
    <w:rsid w:val="000A7022"/>
    <w:rsid w:val="000A7363"/>
    <w:rsid w:val="000A77AB"/>
    <w:rsid w:val="000A7A93"/>
    <w:rsid w:val="000A7C15"/>
    <w:rsid w:val="000A7D1C"/>
    <w:rsid w:val="000B01A8"/>
    <w:rsid w:val="000B047F"/>
    <w:rsid w:val="000B0C51"/>
    <w:rsid w:val="000B12AB"/>
    <w:rsid w:val="000B166C"/>
    <w:rsid w:val="000B194C"/>
    <w:rsid w:val="000B215C"/>
    <w:rsid w:val="000B26A9"/>
    <w:rsid w:val="000B26BE"/>
    <w:rsid w:val="000B2E0A"/>
    <w:rsid w:val="000B2E38"/>
    <w:rsid w:val="000B379B"/>
    <w:rsid w:val="000B38CD"/>
    <w:rsid w:val="000B3A1C"/>
    <w:rsid w:val="000B3B37"/>
    <w:rsid w:val="000B3B82"/>
    <w:rsid w:val="000B3BF2"/>
    <w:rsid w:val="000B4581"/>
    <w:rsid w:val="000B45A1"/>
    <w:rsid w:val="000B45E2"/>
    <w:rsid w:val="000B476D"/>
    <w:rsid w:val="000B4A11"/>
    <w:rsid w:val="000B4AD8"/>
    <w:rsid w:val="000B4C2A"/>
    <w:rsid w:val="000B4F72"/>
    <w:rsid w:val="000B521F"/>
    <w:rsid w:val="000B52A9"/>
    <w:rsid w:val="000B5774"/>
    <w:rsid w:val="000B5C79"/>
    <w:rsid w:val="000B5FB5"/>
    <w:rsid w:val="000B6950"/>
    <w:rsid w:val="000B69AC"/>
    <w:rsid w:val="000B69E9"/>
    <w:rsid w:val="000B70CD"/>
    <w:rsid w:val="000B7561"/>
    <w:rsid w:val="000C02CC"/>
    <w:rsid w:val="000C0394"/>
    <w:rsid w:val="000C0B0C"/>
    <w:rsid w:val="000C12C8"/>
    <w:rsid w:val="000C1331"/>
    <w:rsid w:val="000C1439"/>
    <w:rsid w:val="000C2BA2"/>
    <w:rsid w:val="000C2C36"/>
    <w:rsid w:val="000C3620"/>
    <w:rsid w:val="000C3B33"/>
    <w:rsid w:val="000C3CAD"/>
    <w:rsid w:val="000C3E6F"/>
    <w:rsid w:val="000C4487"/>
    <w:rsid w:val="000C48F4"/>
    <w:rsid w:val="000C5261"/>
    <w:rsid w:val="000C528A"/>
    <w:rsid w:val="000C5291"/>
    <w:rsid w:val="000C5666"/>
    <w:rsid w:val="000C59B4"/>
    <w:rsid w:val="000C5B7E"/>
    <w:rsid w:val="000C5EC7"/>
    <w:rsid w:val="000C609B"/>
    <w:rsid w:val="000C6647"/>
    <w:rsid w:val="000C7891"/>
    <w:rsid w:val="000D0481"/>
    <w:rsid w:val="000D08C7"/>
    <w:rsid w:val="000D0972"/>
    <w:rsid w:val="000D0BF9"/>
    <w:rsid w:val="000D0EE8"/>
    <w:rsid w:val="000D0F98"/>
    <w:rsid w:val="000D11E9"/>
    <w:rsid w:val="000D17F8"/>
    <w:rsid w:val="000D1989"/>
    <w:rsid w:val="000D1A5A"/>
    <w:rsid w:val="000D1B01"/>
    <w:rsid w:val="000D24B8"/>
    <w:rsid w:val="000D26A4"/>
    <w:rsid w:val="000D2DDE"/>
    <w:rsid w:val="000D2DF9"/>
    <w:rsid w:val="000D3170"/>
    <w:rsid w:val="000D32CA"/>
    <w:rsid w:val="000D3AEF"/>
    <w:rsid w:val="000D3C48"/>
    <w:rsid w:val="000D3C83"/>
    <w:rsid w:val="000D3D90"/>
    <w:rsid w:val="000D3E83"/>
    <w:rsid w:val="000D412B"/>
    <w:rsid w:val="000D421B"/>
    <w:rsid w:val="000D45E8"/>
    <w:rsid w:val="000D48E7"/>
    <w:rsid w:val="000D4928"/>
    <w:rsid w:val="000D4F18"/>
    <w:rsid w:val="000D5326"/>
    <w:rsid w:val="000D5523"/>
    <w:rsid w:val="000D5E7C"/>
    <w:rsid w:val="000D6CCC"/>
    <w:rsid w:val="000D741D"/>
    <w:rsid w:val="000D7616"/>
    <w:rsid w:val="000D7765"/>
    <w:rsid w:val="000D782C"/>
    <w:rsid w:val="000D7C2D"/>
    <w:rsid w:val="000E00B6"/>
    <w:rsid w:val="000E02A6"/>
    <w:rsid w:val="000E05B2"/>
    <w:rsid w:val="000E09F9"/>
    <w:rsid w:val="000E0A19"/>
    <w:rsid w:val="000E0C13"/>
    <w:rsid w:val="000E0C6E"/>
    <w:rsid w:val="000E0FA5"/>
    <w:rsid w:val="000E10E2"/>
    <w:rsid w:val="000E16DC"/>
    <w:rsid w:val="000E17EA"/>
    <w:rsid w:val="000E1B9C"/>
    <w:rsid w:val="000E1F4D"/>
    <w:rsid w:val="000E1FE9"/>
    <w:rsid w:val="000E2736"/>
    <w:rsid w:val="000E27F1"/>
    <w:rsid w:val="000E2A67"/>
    <w:rsid w:val="000E2BE6"/>
    <w:rsid w:val="000E309C"/>
    <w:rsid w:val="000E30C6"/>
    <w:rsid w:val="000E359B"/>
    <w:rsid w:val="000E36F0"/>
    <w:rsid w:val="000E3792"/>
    <w:rsid w:val="000E3C08"/>
    <w:rsid w:val="000E51B9"/>
    <w:rsid w:val="000E52C2"/>
    <w:rsid w:val="000E5817"/>
    <w:rsid w:val="000E5FAB"/>
    <w:rsid w:val="000E61E4"/>
    <w:rsid w:val="000E68C3"/>
    <w:rsid w:val="000E6992"/>
    <w:rsid w:val="000E6E27"/>
    <w:rsid w:val="000E70A8"/>
    <w:rsid w:val="000E70E0"/>
    <w:rsid w:val="000E7598"/>
    <w:rsid w:val="000E760E"/>
    <w:rsid w:val="000E77F0"/>
    <w:rsid w:val="000E7B76"/>
    <w:rsid w:val="000E7E74"/>
    <w:rsid w:val="000F0048"/>
    <w:rsid w:val="000F0BEA"/>
    <w:rsid w:val="000F106D"/>
    <w:rsid w:val="000F142F"/>
    <w:rsid w:val="000F1538"/>
    <w:rsid w:val="000F170B"/>
    <w:rsid w:val="000F185A"/>
    <w:rsid w:val="000F187F"/>
    <w:rsid w:val="000F1A14"/>
    <w:rsid w:val="000F2220"/>
    <w:rsid w:val="000F2918"/>
    <w:rsid w:val="000F2C36"/>
    <w:rsid w:val="000F2DA1"/>
    <w:rsid w:val="000F2E31"/>
    <w:rsid w:val="000F30E5"/>
    <w:rsid w:val="000F3498"/>
    <w:rsid w:val="000F3EB1"/>
    <w:rsid w:val="000F426D"/>
    <w:rsid w:val="000F430A"/>
    <w:rsid w:val="000F45EC"/>
    <w:rsid w:val="000F47CA"/>
    <w:rsid w:val="000F4862"/>
    <w:rsid w:val="000F4936"/>
    <w:rsid w:val="000F4BE1"/>
    <w:rsid w:val="000F4CC8"/>
    <w:rsid w:val="000F4FAE"/>
    <w:rsid w:val="000F50BE"/>
    <w:rsid w:val="000F55BF"/>
    <w:rsid w:val="000F563A"/>
    <w:rsid w:val="000F57A1"/>
    <w:rsid w:val="000F5A4B"/>
    <w:rsid w:val="000F62FC"/>
    <w:rsid w:val="000F6794"/>
    <w:rsid w:val="000F7150"/>
    <w:rsid w:val="000F79B7"/>
    <w:rsid w:val="000F7A39"/>
    <w:rsid w:val="0010003F"/>
    <w:rsid w:val="0010017F"/>
    <w:rsid w:val="001006A8"/>
    <w:rsid w:val="001006B6"/>
    <w:rsid w:val="00100A40"/>
    <w:rsid w:val="00100AAB"/>
    <w:rsid w:val="00100AAD"/>
    <w:rsid w:val="00100FB2"/>
    <w:rsid w:val="0010115F"/>
    <w:rsid w:val="001019E3"/>
    <w:rsid w:val="00101C05"/>
    <w:rsid w:val="00102136"/>
    <w:rsid w:val="00102370"/>
    <w:rsid w:val="00102963"/>
    <w:rsid w:val="00102E3D"/>
    <w:rsid w:val="00102EC6"/>
    <w:rsid w:val="00103406"/>
    <w:rsid w:val="001038EE"/>
    <w:rsid w:val="001041CB"/>
    <w:rsid w:val="0010421B"/>
    <w:rsid w:val="00104221"/>
    <w:rsid w:val="00105219"/>
    <w:rsid w:val="001053E3"/>
    <w:rsid w:val="001058A8"/>
    <w:rsid w:val="00105BE0"/>
    <w:rsid w:val="00105C6C"/>
    <w:rsid w:val="001070BB"/>
    <w:rsid w:val="0010730C"/>
    <w:rsid w:val="001076F1"/>
    <w:rsid w:val="0010779D"/>
    <w:rsid w:val="00107D90"/>
    <w:rsid w:val="00110246"/>
    <w:rsid w:val="00110776"/>
    <w:rsid w:val="00110A25"/>
    <w:rsid w:val="00111032"/>
    <w:rsid w:val="001110A5"/>
    <w:rsid w:val="00111580"/>
    <w:rsid w:val="0011188B"/>
    <w:rsid w:val="00112201"/>
    <w:rsid w:val="00112A53"/>
    <w:rsid w:val="00113261"/>
    <w:rsid w:val="00113CB4"/>
    <w:rsid w:val="00113FF8"/>
    <w:rsid w:val="001140CA"/>
    <w:rsid w:val="00114675"/>
    <w:rsid w:val="001146F8"/>
    <w:rsid w:val="00114986"/>
    <w:rsid w:val="00115763"/>
    <w:rsid w:val="001157AB"/>
    <w:rsid w:val="00115C34"/>
    <w:rsid w:val="00116098"/>
    <w:rsid w:val="001165F6"/>
    <w:rsid w:val="00116994"/>
    <w:rsid w:val="00116CF7"/>
    <w:rsid w:val="00116CF9"/>
    <w:rsid w:val="00117114"/>
    <w:rsid w:val="001178F1"/>
    <w:rsid w:val="00117C38"/>
    <w:rsid w:val="00117F20"/>
    <w:rsid w:val="00120045"/>
    <w:rsid w:val="001202F9"/>
    <w:rsid w:val="00120A8F"/>
    <w:rsid w:val="00120D49"/>
    <w:rsid w:val="0012105E"/>
    <w:rsid w:val="00121096"/>
    <w:rsid w:val="001212B6"/>
    <w:rsid w:val="001214D7"/>
    <w:rsid w:val="001215A5"/>
    <w:rsid w:val="00121755"/>
    <w:rsid w:val="00121C38"/>
    <w:rsid w:val="00121DD9"/>
    <w:rsid w:val="001220A1"/>
    <w:rsid w:val="00122179"/>
    <w:rsid w:val="001221E6"/>
    <w:rsid w:val="0012340E"/>
    <w:rsid w:val="00123B56"/>
    <w:rsid w:val="00123B7F"/>
    <w:rsid w:val="00123FD4"/>
    <w:rsid w:val="00123FE1"/>
    <w:rsid w:val="001244C5"/>
    <w:rsid w:val="001247A4"/>
    <w:rsid w:val="001249EC"/>
    <w:rsid w:val="00124D07"/>
    <w:rsid w:val="00125184"/>
    <w:rsid w:val="00125491"/>
    <w:rsid w:val="001254A5"/>
    <w:rsid w:val="00125920"/>
    <w:rsid w:val="00125E71"/>
    <w:rsid w:val="00125E8E"/>
    <w:rsid w:val="001262D9"/>
    <w:rsid w:val="00127189"/>
    <w:rsid w:val="00127A73"/>
    <w:rsid w:val="00130A51"/>
    <w:rsid w:val="00130BC6"/>
    <w:rsid w:val="0013193A"/>
    <w:rsid w:val="00131E86"/>
    <w:rsid w:val="00132122"/>
    <w:rsid w:val="0013245A"/>
    <w:rsid w:val="00132486"/>
    <w:rsid w:val="00132B6F"/>
    <w:rsid w:val="00132C92"/>
    <w:rsid w:val="00132E0F"/>
    <w:rsid w:val="00132F81"/>
    <w:rsid w:val="00132FD1"/>
    <w:rsid w:val="001338E8"/>
    <w:rsid w:val="001339E9"/>
    <w:rsid w:val="00133A52"/>
    <w:rsid w:val="00133CE3"/>
    <w:rsid w:val="0013423C"/>
    <w:rsid w:val="0013429E"/>
    <w:rsid w:val="001344C7"/>
    <w:rsid w:val="00134830"/>
    <w:rsid w:val="00134C64"/>
    <w:rsid w:val="00134DA1"/>
    <w:rsid w:val="00135905"/>
    <w:rsid w:val="00135992"/>
    <w:rsid w:val="00135FA5"/>
    <w:rsid w:val="00136628"/>
    <w:rsid w:val="00136979"/>
    <w:rsid w:val="00137241"/>
    <w:rsid w:val="001374BA"/>
    <w:rsid w:val="00137805"/>
    <w:rsid w:val="00137873"/>
    <w:rsid w:val="00137F38"/>
    <w:rsid w:val="001407C8"/>
    <w:rsid w:val="001409A5"/>
    <w:rsid w:val="0014101C"/>
    <w:rsid w:val="0014137E"/>
    <w:rsid w:val="001414D9"/>
    <w:rsid w:val="001416C5"/>
    <w:rsid w:val="00142901"/>
    <w:rsid w:val="00142A00"/>
    <w:rsid w:val="00142C5F"/>
    <w:rsid w:val="00142EE9"/>
    <w:rsid w:val="00142FF1"/>
    <w:rsid w:val="001432DE"/>
    <w:rsid w:val="0014330B"/>
    <w:rsid w:val="00143313"/>
    <w:rsid w:val="001434E5"/>
    <w:rsid w:val="00143657"/>
    <w:rsid w:val="001436C7"/>
    <w:rsid w:val="001439AC"/>
    <w:rsid w:val="001439D7"/>
    <w:rsid w:val="00143D2A"/>
    <w:rsid w:val="00143DC4"/>
    <w:rsid w:val="00143EC1"/>
    <w:rsid w:val="00143F4A"/>
    <w:rsid w:val="0014417F"/>
    <w:rsid w:val="00144276"/>
    <w:rsid w:val="00144AED"/>
    <w:rsid w:val="00144CB2"/>
    <w:rsid w:val="00144E18"/>
    <w:rsid w:val="0014529A"/>
    <w:rsid w:val="001455A6"/>
    <w:rsid w:val="001456A3"/>
    <w:rsid w:val="00145C1E"/>
    <w:rsid w:val="00145C2B"/>
    <w:rsid w:val="00145DAE"/>
    <w:rsid w:val="00145F29"/>
    <w:rsid w:val="0014624C"/>
    <w:rsid w:val="0014625C"/>
    <w:rsid w:val="00147D73"/>
    <w:rsid w:val="00147F11"/>
    <w:rsid w:val="0015004E"/>
    <w:rsid w:val="00150F74"/>
    <w:rsid w:val="00152286"/>
    <w:rsid w:val="00152E13"/>
    <w:rsid w:val="00153155"/>
    <w:rsid w:val="001533AB"/>
    <w:rsid w:val="001535EE"/>
    <w:rsid w:val="00153C1B"/>
    <w:rsid w:val="00153D6E"/>
    <w:rsid w:val="00153EF2"/>
    <w:rsid w:val="001546E8"/>
    <w:rsid w:val="001547CD"/>
    <w:rsid w:val="00154D63"/>
    <w:rsid w:val="00155866"/>
    <w:rsid w:val="00155ABD"/>
    <w:rsid w:val="00155EDC"/>
    <w:rsid w:val="00155F6F"/>
    <w:rsid w:val="00156145"/>
    <w:rsid w:val="001564CF"/>
    <w:rsid w:val="0015676A"/>
    <w:rsid w:val="00157748"/>
    <w:rsid w:val="001578F2"/>
    <w:rsid w:val="00160502"/>
    <w:rsid w:val="001606D6"/>
    <w:rsid w:val="00160730"/>
    <w:rsid w:val="00161912"/>
    <w:rsid w:val="00161FE9"/>
    <w:rsid w:val="00162111"/>
    <w:rsid w:val="0016223C"/>
    <w:rsid w:val="00162286"/>
    <w:rsid w:val="001624CF"/>
    <w:rsid w:val="00163709"/>
    <w:rsid w:val="00163ACF"/>
    <w:rsid w:val="00163B21"/>
    <w:rsid w:val="00163FA0"/>
    <w:rsid w:val="001641F3"/>
    <w:rsid w:val="00164973"/>
    <w:rsid w:val="00164AD9"/>
    <w:rsid w:val="0016547B"/>
    <w:rsid w:val="001658EF"/>
    <w:rsid w:val="00166684"/>
    <w:rsid w:val="0016676F"/>
    <w:rsid w:val="001669BD"/>
    <w:rsid w:val="00166B91"/>
    <w:rsid w:val="00166FCE"/>
    <w:rsid w:val="001670BA"/>
    <w:rsid w:val="001676E3"/>
    <w:rsid w:val="001677A6"/>
    <w:rsid w:val="00167890"/>
    <w:rsid w:val="00167A16"/>
    <w:rsid w:val="001702DA"/>
    <w:rsid w:val="00170342"/>
    <w:rsid w:val="0017039B"/>
    <w:rsid w:val="0017055A"/>
    <w:rsid w:val="0017070E"/>
    <w:rsid w:val="001708E0"/>
    <w:rsid w:val="001709D3"/>
    <w:rsid w:val="00171A05"/>
    <w:rsid w:val="00171ADB"/>
    <w:rsid w:val="00171F04"/>
    <w:rsid w:val="00172924"/>
    <w:rsid w:val="00172AB1"/>
    <w:rsid w:val="00172C46"/>
    <w:rsid w:val="00172CCB"/>
    <w:rsid w:val="00172DAC"/>
    <w:rsid w:val="00172E2F"/>
    <w:rsid w:val="00172E73"/>
    <w:rsid w:val="0017355F"/>
    <w:rsid w:val="001736CC"/>
    <w:rsid w:val="00173809"/>
    <w:rsid w:val="00173BAB"/>
    <w:rsid w:val="00173C50"/>
    <w:rsid w:val="00173F68"/>
    <w:rsid w:val="00173F92"/>
    <w:rsid w:val="001741D1"/>
    <w:rsid w:val="001742E9"/>
    <w:rsid w:val="001744C7"/>
    <w:rsid w:val="001744F4"/>
    <w:rsid w:val="0017526F"/>
    <w:rsid w:val="0017530B"/>
    <w:rsid w:val="001756CB"/>
    <w:rsid w:val="00175A93"/>
    <w:rsid w:val="00175ABF"/>
    <w:rsid w:val="00176052"/>
    <w:rsid w:val="00176144"/>
    <w:rsid w:val="00176745"/>
    <w:rsid w:val="00176965"/>
    <w:rsid w:val="00176A6C"/>
    <w:rsid w:val="00176B72"/>
    <w:rsid w:val="00176C8B"/>
    <w:rsid w:val="00176ED4"/>
    <w:rsid w:val="00176F0E"/>
    <w:rsid w:val="00177FE6"/>
    <w:rsid w:val="00180099"/>
    <w:rsid w:val="001807D4"/>
    <w:rsid w:val="00180914"/>
    <w:rsid w:val="00180962"/>
    <w:rsid w:val="00180BFE"/>
    <w:rsid w:val="00180DC0"/>
    <w:rsid w:val="00181176"/>
    <w:rsid w:val="001814E7"/>
    <w:rsid w:val="00181AF0"/>
    <w:rsid w:val="00181BEA"/>
    <w:rsid w:val="00182197"/>
    <w:rsid w:val="0018231C"/>
    <w:rsid w:val="001824A5"/>
    <w:rsid w:val="001829C9"/>
    <w:rsid w:val="00182B34"/>
    <w:rsid w:val="00182F95"/>
    <w:rsid w:val="0018301A"/>
    <w:rsid w:val="0018324B"/>
    <w:rsid w:val="001832F0"/>
    <w:rsid w:val="001833DB"/>
    <w:rsid w:val="0018359E"/>
    <w:rsid w:val="00183AF7"/>
    <w:rsid w:val="00183B95"/>
    <w:rsid w:val="00183D21"/>
    <w:rsid w:val="00184122"/>
    <w:rsid w:val="00184489"/>
    <w:rsid w:val="001847DD"/>
    <w:rsid w:val="0018484A"/>
    <w:rsid w:val="001848D6"/>
    <w:rsid w:val="00184CCE"/>
    <w:rsid w:val="00184EF1"/>
    <w:rsid w:val="00184F0E"/>
    <w:rsid w:val="00185496"/>
    <w:rsid w:val="00185535"/>
    <w:rsid w:val="00185FA5"/>
    <w:rsid w:val="00186283"/>
    <w:rsid w:val="00186B61"/>
    <w:rsid w:val="0018753B"/>
    <w:rsid w:val="00187E37"/>
    <w:rsid w:val="001903F6"/>
    <w:rsid w:val="001904B2"/>
    <w:rsid w:val="00191056"/>
    <w:rsid w:val="001912DE"/>
    <w:rsid w:val="001915DA"/>
    <w:rsid w:val="00191742"/>
    <w:rsid w:val="0019184C"/>
    <w:rsid w:val="00191895"/>
    <w:rsid w:val="00191B15"/>
    <w:rsid w:val="00191BB8"/>
    <w:rsid w:val="00192463"/>
    <w:rsid w:val="00192672"/>
    <w:rsid w:val="00192F2F"/>
    <w:rsid w:val="0019328F"/>
    <w:rsid w:val="00193984"/>
    <w:rsid w:val="00193C8A"/>
    <w:rsid w:val="00193D03"/>
    <w:rsid w:val="00194137"/>
    <w:rsid w:val="0019467A"/>
    <w:rsid w:val="00194841"/>
    <w:rsid w:val="001949B1"/>
    <w:rsid w:val="00194AC6"/>
    <w:rsid w:val="00195249"/>
    <w:rsid w:val="00195866"/>
    <w:rsid w:val="001959D3"/>
    <w:rsid w:val="001962D9"/>
    <w:rsid w:val="00196457"/>
    <w:rsid w:val="00196495"/>
    <w:rsid w:val="001966ED"/>
    <w:rsid w:val="00196B16"/>
    <w:rsid w:val="00196CF4"/>
    <w:rsid w:val="001970C3"/>
    <w:rsid w:val="00197191"/>
    <w:rsid w:val="00197268"/>
    <w:rsid w:val="001976C6"/>
    <w:rsid w:val="001977BF"/>
    <w:rsid w:val="00197914"/>
    <w:rsid w:val="001979E1"/>
    <w:rsid w:val="00197CB3"/>
    <w:rsid w:val="001A00DA"/>
    <w:rsid w:val="001A0545"/>
    <w:rsid w:val="001A059C"/>
    <w:rsid w:val="001A064C"/>
    <w:rsid w:val="001A0FE9"/>
    <w:rsid w:val="001A1380"/>
    <w:rsid w:val="001A14B5"/>
    <w:rsid w:val="001A170E"/>
    <w:rsid w:val="001A17C3"/>
    <w:rsid w:val="001A1AEF"/>
    <w:rsid w:val="001A1C16"/>
    <w:rsid w:val="001A1CE6"/>
    <w:rsid w:val="001A22DC"/>
    <w:rsid w:val="001A2496"/>
    <w:rsid w:val="001A267B"/>
    <w:rsid w:val="001A27B6"/>
    <w:rsid w:val="001A289E"/>
    <w:rsid w:val="001A2E07"/>
    <w:rsid w:val="001A307B"/>
    <w:rsid w:val="001A413F"/>
    <w:rsid w:val="001A4AAC"/>
    <w:rsid w:val="001A4B84"/>
    <w:rsid w:val="001A5124"/>
    <w:rsid w:val="001A5347"/>
    <w:rsid w:val="001A59F4"/>
    <w:rsid w:val="001A5B5E"/>
    <w:rsid w:val="001A5D43"/>
    <w:rsid w:val="001A601B"/>
    <w:rsid w:val="001A625E"/>
    <w:rsid w:val="001A650E"/>
    <w:rsid w:val="001A675F"/>
    <w:rsid w:val="001A6FA5"/>
    <w:rsid w:val="001A7146"/>
    <w:rsid w:val="001A7715"/>
    <w:rsid w:val="001A7F52"/>
    <w:rsid w:val="001B089A"/>
    <w:rsid w:val="001B0A29"/>
    <w:rsid w:val="001B0A8C"/>
    <w:rsid w:val="001B0CCD"/>
    <w:rsid w:val="001B100B"/>
    <w:rsid w:val="001B1398"/>
    <w:rsid w:val="001B1C61"/>
    <w:rsid w:val="001B2974"/>
    <w:rsid w:val="001B2D4E"/>
    <w:rsid w:val="001B316B"/>
    <w:rsid w:val="001B3680"/>
    <w:rsid w:val="001B3ED0"/>
    <w:rsid w:val="001B41DD"/>
    <w:rsid w:val="001B4213"/>
    <w:rsid w:val="001B424E"/>
    <w:rsid w:val="001B4373"/>
    <w:rsid w:val="001B4406"/>
    <w:rsid w:val="001B4D4B"/>
    <w:rsid w:val="001B53BD"/>
    <w:rsid w:val="001B6761"/>
    <w:rsid w:val="001B728D"/>
    <w:rsid w:val="001B7649"/>
    <w:rsid w:val="001B7EDA"/>
    <w:rsid w:val="001C0138"/>
    <w:rsid w:val="001C016B"/>
    <w:rsid w:val="001C03AC"/>
    <w:rsid w:val="001C0994"/>
    <w:rsid w:val="001C0EA6"/>
    <w:rsid w:val="001C13C4"/>
    <w:rsid w:val="001C1923"/>
    <w:rsid w:val="001C1B94"/>
    <w:rsid w:val="001C1FC6"/>
    <w:rsid w:val="001C2261"/>
    <w:rsid w:val="001C2A05"/>
    <w:rsid w:val="001C2C76"/>
    <w:rsid w:val="001C3231"/>
    <w:rsid w:val="001C3518"/>
    <w:rsid w:val="001C3B03"/>
    <w:rsid w:val="001C3B0E"/>
    <w:rsid w:val="001C3D7E"/>
    <w:rsid w:val="001C479B"/>
    <w:rsid w:val="001C4C21"/>
    <w:rsid w:val="001C4C83"/>
    <w:rsid w:val="001C4F7B"/>
    <w:rsid w:val="001C55B6"/>
    <w:rsid w:val="001C572E"/>
    <w:rsid w:val="001C5BF5"/>
    <w:rsid w:val="001C5DA7"/>
    <w:rsid w:val="001C5E54"/>
    <w:rsid w:val="001C6384"/>
    <w:rsid w:val="001C64C2"/>
    <w:rsid w:val="001C6D5E"/>
    <w:rsid w:val="001C750C"/>
    <w:rsid w:val="001C77D9"/>
    <w:rsid w:val="001C7BBF"/>
    <w:rsid w:val="001D014A"/>
    <w:rsid w:val="001D05D8"/>
    <w:rsid w:val="001D06CB"/>
    <w:rsid w:val="001D0754"/>
    <w:rsid w:val="001D07F3"/>
    <w:rsid w:val="001D087D"/>
    <w:rsid w:val="001D1752"/>
    <w:rsid w:val="001D1E20"/>
    <w:rsid w:val="001D1F76"/>
    <w:rsid w:val="001D202F"/>
    <w:rsid w:val="001D280F"/>
    <w:rsid w:val="001D2909"/>
    <w:rsid w:val="001D2D39"/>
    <w:rsid w:val="001D2F07"/>
    <w:rsid w:val="001D2F90"/>
    <w:rsid w:val="001D3154"/>
    <w:rsid w:val="001D33ED"/>
    <w:rsid w:val="001D3664"/>
    <w:rsid w:val="001D368A"/>
    <w:rsid w:val="001D3BCC"/>
    <w:rsid w:val="001D3C44"/>
    <w:rsid w:val="001D3E8E"/>
    <w:rsid w:val="001D44AD"/>
    <w:rsid w:val="001D47EB"/>
    <w:rsid w:val="001D4D18"/>
    <w:rsid w:val="001D558C"/>
    <w:rsid w:val="001D582E"/>
    <w:rsid w:val="001D592F"/>
    <w:rsid w:val="001D5D94"/>
    <w:rsid w:val="001D60FC"/>
    <w:rsid w:val="001D62DF"/>
    <w:rsid w:val="001D6546"/>
    <w:rsid w:val="001D6DDB"/>
    <w:rsid w:val="001D708D"/>
    <w:rsid w:val="001D7F71"/>
    <w:rsid w:val="001E011B"/>
    <w:rsid w:val="001E0969"/>
    <w:rsid w:val="001E0CFC"/>
    <w:rsid w:val="001E0E83"/>
    <w:rsid w:val="001E10C3"/>
    <w:rsid w:val="001E10D9"/>
    <w:rsid w:val="001E15E9"/>
    <w:rsid w:val="001E2985"/>
    <w:rsid w:val="001E2B43"/>
    <w:rsid w:val="001E2FD9"/>
    <w:rsid w:val="001E3959"/>
    <w:rsid w:val="001E428F"/>
    <w:rsid w:val="001E4304"/>
    <w:rsid w:val="001E4319"/>
    <w:rsid w:val="001E4439"/>
    <w:rsid w:val="001E470E"/>
    <w:rsid w:val="001E47EE"/>
    <w:rsid w:val="001E47F1"/>
    <w:rsid w:val="001E486A"/>
    <w:rsid w:val="001E51CC"/>
    <w:rsid w:val="001E56BB"/>
    <w:rsid w:val="001E5B0D"/>
    <w:rsid w:val="001E5EBB"/>
    <w:rsid w:val="001E5F4A"/>
    <w:rsid w:val="001E65B2"/>
    <w:rsid w:val="001E68EF"/>
    <w:rsid w:val="001E6940"/>
    <w:rsid w:val="001E6E9C"/>
    <w:rsid w:val="001E6EBB"/>
    <w:rsid w:val="001E723A"/>
    <w:rsid w:val="001E7D3D"/>
    <w:rsid w:val="001F013B"/>
    <w:rsid w:val="001F0536"/>
    <w:rsid w:val="001F06AA"/>
    <w:rsid w:val="001F0BA0"/>
    <w:rsid w:val="001F1031"/>
    <w:rsid w:val="001F1096"/>
    <w:rsid w:val="001F1E04"/>
    <w:rsid w:val="001F2142"/>
    <w:rsid w:val="001F239A"/>
    <w:rsid w:val="001F2493"/>
    <w:rsid w:val="001F2881"/>
    <w:rsid w:val="001F2E0E"/>
    <w:rsid w:val="001F2E2F"/>
    <w:rsid w:val="001F3082"/>
    <w:rsid w:val="001F3286"/>
    <w:rsid w:val="001F3496"/>
    <w:rsid w:val="001F34F2"/>
    <w:rsid w:val="001F370F"/>
    <w:rsid w:val="001F3AEC"/>
    <w:rsid w:val="001F3BD5"/>
    <w:rsid w:val="001F3BEE"/>
    <w:rsid w:val="001F3F8A"/>
    <w:rsid w:val="001F4024"/>
    <w:rsid w:val="001F4094"/>
    <w:rsid w:val="001F421A"/>
    <w:rsid w:val="001F42A8"/>
    <w:rsid w:val="001F430B"/>
    <w:rsid w:val="001F4A35"/>
    <w:rsid w:val="001F4BBE"/>
    <w:rsid w:val="001F50C4"/>
    <w:rsid w:val="001F56BE"/>
    <w:rsid w:val="001F5DC2"/>
    <w:rsid w:val="001F5EDE"/>
    <w:rsid w:val="001F65B5"/>
    <w:rsid w:val="001F6708"/>
    <w:rsid w:val="001F6A40"/>
    <w:rsid w:val="001F6E27"/>
    <w:rsid w:val="001F6FC6"/>
    <w:rsid w:val="001F722E"/>
    <w:rsid w:val="001F79BA"/>
    <w:rsid w:val="001F7BD4"/>
    <w:rsid w:val="001F7F63"/>
    <w:rsid w:val="002000B9"/>
    <w:rsid w:val="0020018C"/>
    <w:rsid w:val="00200373"/>
    <w:rsid w:val="002003B1"/>
    <w:rsid w:val="0020054E"/>
    <w:rsid w:val="00200854"/>
    <w:rsid w:val="00200B90"/>
    <w:rsid w:val="00200D30"/>
    <w:rsid w:val="0020100F"/>
    <w:rsid w:val="002015E3"/>
    <w:rsid w:val="0020164B"/>
    <w:rsid w:val="00202ED3"/>
    <w:rsid w:val="0020376E"/>
    <w:rsid w:val="002037BF"/>
    <w:rsid w:val="00203865"/>
    <w:rsid w:val="00203A28"/>
    <w:rsid w:val="00204375"/>
    <w:rsid w:val="002046EF"/>
    <w:rsid w:val="0020474E"/>
    <w:rsid w:val="0020495D"/>
    <w:rsid w:val="0020512C"/>
    <w:rsid w:val="002051AC"/>
    <w:rsid w:val="0020575B"/>
    <w:rsid w:val="00205EBC"/>
    <w:rsid w:val="00205F68"/>
    <w:rsid w:val="0020613D"/>
    <w:rsid w:val="0020641E"/>
    <w:rsid w:val="00206507"/>
    <w:rsid w:val="00206B54"/>
    <w:rsid w:val="00206E37"/>
    <w:rsid w:val="002075B0"/>
    <w:rsid w:val="00207BAE"/>
    <w:rsid w:val="002100ED"/>
    <w:rsid w:val="00210159"/>
    <w:rsid w:val="0021026C"/>
    <w:rsid w:val="00210A56"/>
    <w:rsid w:val="00211776"/>
    <w:rsid w:val="00211EE9"/>
    <w:rsid w:val="00212043"/>
    <w:rsid w:val="002120A5"/>
    <w:rsid w:val="0021219F"/>
    <w:rsid w:val="002129B5"/>
    <w:rsid w:val="00212C0F"/>
    <w:rsid w:val="00212FDD"/>
    <w:rsid w:val="002132E8"/>
    <w:rsid w:val="002132EB"/>
    <w:rsid w:val="00213416"/>
    <w:rsid w:val="002137A2"/>
    <w:rsid w:val="00213F42"/>
    <w:rsid w:val="00214707"/>
    <w:rsid w:val="0021492E"/>
    <w:rsid w:val="002156A0"/>
    <w:rsid w:val="002158E0"/>
    <w:rsid w:val="002159C9"/>
    <w:rsid w:val="00215B14"/>
    <w:rsid w:val="00215F87"/>
    <w:rsid w:val="002161AE"/>
    <w:rsid w:val="002162D2"/>
    <w:rsid w:val="0021643C"/>
    <w:rsid w:val="00216478"/>
    <w:rsid w:val="002164FD"/>
    <w:rsid w:val="00216C29"/>
    <w:rsid w:val="00216CB5"/>
    <w:rsid w:val="00216D91"/>
    <w:rsid w:val="0021735B"/>
    <w:rsid w:val="0021791D"/>
    <w:rsid w:val="00217BAA"/>
    <w:rsid w:val="00217DCE"/>
    <w:rsid w:val="00220189"/>
    <w:rsid w:val="00220928"/>
    <w:rsid w:val="0022093E"/>
    <w:rsid w:val="002212D6"/>
    <w:rsid w:val="00221917"/>
    <w:rsid w:val="00221C26"/>
    <w:rsid w:val="00221C53"/>
    <w:rsid w:val="00221E5D"/>
    <w:rsid w:val="00222630"/>
    <w:rsid w:val="0022298A"/>
    <w:rsid w:val="00222F09"/>
    <w:rsid w:val="00222FC9"/>
    <w:rsid w:val="0022307E"/>
    <w:rsid w:val="00223092"/>
    <w:rsid w:val="002239B9"/>
    <w:rsid w:val="002241AD"/>
    <w:rsid w:val="0022472C"/>
    <w:rsid w:val="002249AB"/>
    <w:rsid w:val="00224B96"/>
    <w:rsid w:val="00224C22"/>
    <w:rsid w:val="00224FCA"/>
    <w:rsid w:val="002251A3"/>
    <w:rsid w:val="00225309"/>
    <w:rsid w:val="00225E80"/>
    <w:rsid w:val="00226089"/>
    <w:rsid w:val="00226636"/>
    <w:rsid w:val="00226998"/>
    <w:rsid w:val="00226E7A"/>
    <w:rsid w:val="00227183"/>
    <w:rsid w:val="00227390"/>
    <w:rsid w:val="002278A3"/>
    <w:rsid w:val="0023000A"/>
    <w:rsid w:val="002304B0"/>
    <w:rsid w:val="002308BB"/>
    <w:rsid w:val="0023092A"/>
    <w:rsid w:val="00230FE9"/>
    <w:rsid w:val="00231060"/>
    <w:rsid w:val="00231B24"/>
    <w:rsid w:val="00231D58"/>
    <w:rsid w:val="002326F8"/>
    <w:rsid w:val="002329F7"/>
    <w:rsid w:val="00232B25"/>
    <w:rsid w:val="00232BB2"/>
    <w:rsid w:val="00232BB5"/>
    <w:rsid w:val="00232C29"/>
    <w:rsid w:val="00233138"/>
    <w:rsid w:val="002332E2"/>
    <w:rsid w:val="002333C9"/>
    <w:rsid w:val="00233576"/>
    <w:rsid w:val="00233B3B"/>
    <w:rsid w:val="00234132"/>
    <w:rsid w:val="00234406"/>
    <w:rsid w:val="002346F7"/>
    <w:rsid w:val="00234E73"/>
    <w:rsid w:val="00235179"/>
    <w:rsid w:val="0023543F"/>
    <w:rsid w:val="002357E4"/>
    <w:rsid w:val="00235A60"/>
    <w:rsid w:val="00235C0F"/>
    <w:rsid w:val="002360E4"/>
    <w:rsid w:val="002365B0"/>
    <w:rsid w:val="002370DE"/>
    <w:rsid w:val="00237328"/>
    <w:rsid w:val="00237C51"/>
    <w:rsid w:val="002402D7"/>
    <w:rsid w:val="002402DD"/>
    <w:rsid w:val="00240304"/>
    <w:rsid w:val="00240845"/>
    <w:rsid w:val="00240D58"/>
    <w:rsid w:val="002410AC"/>
    <w:rsid w:val="0024118D"/>
    <w:rsid w:val="002412A9"/>
    <w:rsid w:val="002418CB"/>
    <w:rsid w:val="00241F24"/>
    <w:rsid w:val="00242329"/>
    <w:rsid w:val="00242DCD"/>
    <w:rsid w:val="00243348"/>
    <w:rsid w:val="00243707"/>
    <w:rsid w:val="00243F24"/>
    <w:rsid w:val="00243FB5"/>
    <w:rsid w:val="00243FEC"/>
    <w:rsid w:val="00244528"/>
    <w:rsid w:val="0024458A"/>
    <w:rsid w:val="002446C9"/>
    <w:rsid w:val="00244883"/>
    <w:rsid w:val="002449F4"/>
    <w:rsid w:val="00244AF7"/>
    <w:rsid w:val="002451F5"/>
    <w:rsid w:val="0024529D"/>
    <w:rsid w:val="0024573A"/>
    <w:rsid w:val="00245821"/>
    <w:rsid w:val="00245CC0"/>
    <w:rsid w:val="00245E71"/>
    <w:rsid w:val="002460A0"/>
    <w:rsid w:val="002460D9"/>
    <w:rsid w:val="00246381"/>
    <w:rsid w:val="00246485"/>
    <w:rsid w:val="002464DE"/>
    <w:rsid w:val="002467E7"/>
    <w:rsid w:val="00246FFB"/>
    <w:rsid w:val="00247522"/>
    <w:rsid w:val="002475E9"/>
    <w:rsid w:val="00247733"/>
    <w:rsid w:val="00247B78"/>
    <w:rsid w:val="00247C8F"/>
    <w:rsid w:val="00247D12"/>
    <w:rsid w:val="00250030"/>
    <w:rsid w:val="00250168"/>
    <w:rsid w:val="00250360"/>
    <w:rsid w:val="002503A9"/>
    <w:rsid w:val="00250555"/>
    <w:rsid w:val="00250D9E"/>
    <w:rsid w:val="002510F7"/>
    <w:rsid w:val="0025146D"/>
    <w:rsid w:val="0025188E"/>
    <w:rsid w:val="002519E8"/>
    <w:rsid w:val="00251CB8"/>
    <w:rsid w:val="00251F59"/>
    <w:rsid w:val="002520CA"/>
    <w:rsid w:val="002524F9"/>
    <w:rsid w:val="002529C7"/>
    <w:rsid w:val="00252EAC"/>
    <w:rsid w:val="00252FB3"/>
    <w:rsid w:val="002533C5"/>
    <w:rsid w:val="002533FB"/>
    <w:rsid w:val="00253427"/>
    <w:rsid w:val="00253450"/>
    <w:rsid w:val="00253528"/>
    <w:rsid w:val="002536A3"/>
    <w:rsid w:val="0025370E"/>
    <w:rsid w:val="00253E1A"/>
    <w:rsid w:val="00253E1E"/>
    <w:rsid w:val="002542F0"/>
    <w:rsid w:val="00254B2F"/>
    <w:rsid w:val="00254BD5"/>
    <w:rsid w:val="002550EF"/>
    <w:rsid w:val="002552BD"/>
    <w:rsid w:val="00255441"/>
    <w:rsid w:val="00255920"/>
    <w:rsid w:val="00255ABF"/>
    <w:rsid w:val="00255AEF"/>
    <w:rsid w:val="002566F9"/>
    <w:rsid w:val="00256834"/>
    <w:rsid w:val="00256AA7"/>
    <w:rsid w:val="00256D94"/>
    <w:rsid w:val="00256E6B"/>
    <w:rsid w:val="0025706E"/>
    <w:rsid w:val="002577C4"/>
    <w:rsid w:val="00257C8E"/>
    <w:rsid w:val="00257DD2"/>
    <w:rsid w:val="0026003E"/>
    <w:rsid w:val="002605D5"/>
    <w:rsid w:val="00260822"/>
    <w:rsid w:val="00260A2C"/>
    <w:rsid w:val="00260D27"/>
    <w:rsid w:val="0026180E"/>
    <w:rsid w:val="00261CBF"/>
    <w:rsid w:val="0026214C"/>
    <w:rsid w:val="00262221"/>
    <w:rsid w:val="00262569"/>
    <w:rsid w:val="0026296D"/>
    <w:rsid w:val="002629B8"/>
    <w:rsid w:val="00262B9F"/>
    <w:rsid w:val="00262DCE"/>
    <w:rsid w:val="00262E00"/>
    <w:rsid w:val="00263443"/>
    <w:rsid w:val="0026362A"/>
    <w:rsid w:val="00265298"/>
    <w:rsid w:val="0026583B"/>
    <w:rsid w:val="00265970"/>
    <w:rsid w:val="00266B7E"/>
    <w:rsid w:val="002673A5"/>
    <w:rsid w:val="00270770"/>
    <w:rsid w:val="00270C46"/>
    <w:rsid w:val="00270F9B"/>
    <w:rsid w:val="0027106A"/>
    <w:rsid w:val="00271804"/>
    <w:rsid w:val="00271A7B"/>
    <w:rsid w:val="00272EB6"/>
    <w:rsid w:val="0027329C"/>
    <w:rsid w:val="00273BDC"/>
    <w:rsid w:val="0027411D"/>
    <w:rsid w:val="00274271"/>
    <w:rsid w:val="00274418"/>
    <w:rsid w:val="0027475C"/>
    <w:rsid w:val="00274C3E"/>
    <w:rsid w:val="0027509C"/>
    <w:rsid w:val="00275152"/>
    <w:rsid w:val="002752D4"/>
    <w:rsid w:val="0027555F"/>
    <w:rsid w:val="00275664"/>
    <w:rsid w:val="00275DAC"/>
    <w:rsid w:val="00275E9A"/>
    <w:rsid w:val="0027601E"/>
    <w:rsid w:val="00276152"/>
    <w:rsid w:val="00276857"/>
    <w:rsid w:val="00276D9F"/>
    <w:rsid w:val="00277040"/>
    <w:rsid w:val="002773FF"/>
    <w:rsid w:val="0027743C"/>
    <w:rsid w:val="00277623"/>
    <w:rsid w:val="00277760"/>
    <w:rsid w:val="00277AF1"/>
    <w:rsid w:val="00277B36"/>
    <w:rsid w:val="00277B6B"/>
    <w:rsid w:val="00277CB8"/>
    <w:rsid w:val="0028034A"/>
    <w:rsid w:val="00280381"/>
    <w:rsid w:val="00280756"/>
    <w:rsid w:val="00280805"/>
    <w:rsid w:val="00280D01"/>
    <w:rsid w:val="002812F2"/>
    <w:rsid w:val="002817A5"/>
    <w:rsid w:val="002817CB"/>
    <w:rsid w:val="00281A75"/>
    <w:rsid w:val="002820FD"/>
    <w:rsid w:val="0028254C"/>
    <w:rsid w:val="0028300F"/>
    <w:rsid w:val="002832EC"/>
    <w:rsid w:val="00283315"/>
    <w:rsid w:val="00283849"/>
    <w:rsid w:val="00283BE5"/>
    <w:rsid w:val="00283F12"/>
    <w:rsid w:val="00284046"/>
    <w:rsid w:val="002842CC"/>
    <w:rsid w:val="002847A2"/>
    <w:rsid w:val="00285436"/>
    <w:rsid w:val="00285FBD"/>
    <w:rsid w:val="00286260"/>
    <w:rsid w:val="002863DC"/>
    <w:rsid w:val="00286402"/>
    <w:rsid w:val="002868EB"/>
    <w:rsid w:val="00286D48"/>
    <w:rsid w:val="0028744B"/>
    <w:rsid w:val="00287F87"/>
    <w:rsid w:val="002907B8"/>
    <w:rsid w:val="002908CC"/>
    <w:rsid w:val="00290C7B"/>
    <w:rsid w:val="00290E18"/>
    <w:rsid w:val="00290EEA"/>
    <w:rsid w:val="002911A2"/>
    <w:rsid w:val="0029129D"/>
    <w:rsid w:val="002914DA"/>
    <w:rsid w:val="002916A1"/>
    <w:rsid w:val="002919E4"/>
    <w:rsid w:val="00291B9C"/>
    <w:rsid w:val="00292265"/>
    <w:rsid w:val="002923F1"/>
    <w:rsid w:val="002930E8"/>
    <w:rsid w:val="0029327A"/>
    <w:rsid w:val="00293477"/>
    <w:rsid w:val="0029357F"/>
    <w:rsid w:val="0029419F"/>
    <w:rsid w:val="002947BD"/>
    <w:rsid w:val="00294FB1"/>
    <w:rsid w:val="002951B4"/>
    <w:rsid w:val="0029540E"/>
    <w:rsid w:val="0029543F"/>
    <w:rsid w:val="00295C82"/>
    <w:rsid w:val="00295D23"/>
    <w:rsid w:val="00295EAE"/>
    <w:rsid w:val="0029608D"/>
    <w:rsid w:val="00296C39"/>
    <w:rsid w:val="0029711F"/>
    <w:rsid w:val="002978FA"/>
    <w:rsid w:val="002978FB"/>
    <w:rsid w:val="0029794D"/>
    <w:rsid w:val="00297C07"/>
    <w:rsid w:val="002A0094"/>
    <w:rsid w:val="002A08D0"/>
    <w:rsid w:val="002A1186"/>
    <w:rsid w:val="002A1252"/>
    <w:rsid w:val="002A13A5"/>
    <w:rsid w:val="002A1931"/>
    <w:rsid w:val="002A2060"/>
    <w:rsid w:val="002A2412"/>
    <w:rsid w:val="002A2B78"/>
    <w:rsid w:val="002A2C77"/>
    <w:rsid w:val="002A2F6B"/>
    <w:rsid w:val="002A30F0"/>
    <w:rsid w:val="002A3A53"/>
    <w:rsid w:val="002A3A99"/>
    <w:rsid w:val="002A3ED2"/>
    <w:rsid w:val="002A405E"/>
    <w:rsid w:val="002A41F8"/>
    <w:rsid w:val="002A4220"/>
    <w:rsid w:val="002A44C9"/>
    <w:rsid w:val="002A4957"/>
    <w:rsid w:val="002A49E3"/>
    <w:rsid w:val="002A4D05"/>
    <w:rsid w:val="002A58AE"/>
    <w:rsid w:val="002A5ADC"/>
    <w:rsid w:val="002A5AE7"/>
    <w:rsid w:val="002A5CD0"/>
    <w:rsid w:val="002A6400"/>
    <w:rsid w:val="002A6DBA"/>
    <w:rsid w:val="002A7127"/>
    <w:rsid w:val="002A7309"/>
    <w:rsid w:val="002A7375"/>
    <w:rsid w:val="002A7673"/>
    <w:rsid w:val="002A78D4"/>
    <w:rsid w:val="002A7F99"/>
    <w:rsid w:val="002B0168"/>
    <w:rsid w:val="002B04EA"/>
    <w:rsid w:val="002B0762"/>
    <w:rsid w:val="002B17BF"/>
    <w:rsid w:val="002B1972"/>
    <w:rsid w:val="002B1A48"/>
    <w:rsid w:val="002B228A"/>
    <w:rsid w:val="002B2581"/>
    <w:rsid w:val="002B2B75"/>
    <w:rsid w:val="002B2F53"/>
    <w:rsid w:val="002B32BA"/>
    <w:rsid w:val="002B34D2"/>
    <w:rsid w:val="002B3DAC"/>
    <w:rsid w:val="002B4193"/>
    <w:rsid w:val="002B4362"/>
    <w:rsid w:val="002B45F4"/>
    <w:rsid w:val="002B4E6B"/>
    <w:rsid w:val="002B4ECC"/>
    <w:rsid w:val="002B4F51"/>
    <w:rsid w:val="002B4FB7"/>
    <w:rsid w:val="002B4FCF"/>
    <w:rsid w:val="002B583D"/>
    <w:rsid w:val="002B59CE"/>
    <w:rsid w:val="002B5BA1"/>
    <w:rsid w:val="002B5CA7"/>
    <w:rsid w:val="002B634A"/>
    <w:rsid w:val="002B63E6"/>
    <w:rsid w:val="002B6589"/>
    <w:rsid w:val="002B673F"/>
    <w:rsid w:val="002B6AB6"/>
    <w:rsid w:val="002B6B5F"/>
    <w:rsid w:val="002B6E7E"/>
    <w:rsid w:val="002B6F6D"/>
    <w:rsid w:val="002B7203"/>
    <w:rsid w:val="002C091E"/>
    <w:rsid w:val="002C206F"/>
    <w:rsid w:val="002C24BB"/>
    <w:rsid w:val="002C275F"/>
    <w:rsid w:val="002C2B99"/>
    <w:rsid w:val="002C3014"/>
    <w:rsid w:val="002C313D"/>
    <w:rsid w:val="002C34FF"/>
    <w:rsid w:val="002C369C"/>
    <w:rsid w:val="002C39AA"/>
    <w:rsid w:val="002C3D4B"/>
    <w:rsid w:val="002C3F19"/>
    <w:rsid w:val="002C40D6"/>
    <w:rsid w:val="002C4175"/>
    <w:rsid w:val="002C4A24"/>
    <w:rsid w:val="002C4CA2"/>
    <w:rsid w:val="002C52BD"/>
    <w:rsid w:val="002C5A31"/>
    <w:rsid w:val="002C5EBD"/>
    <w:rsid w:val="002C6146"/>
    <w:rsid w:val="002C647B"/>
    <w:rsid w:val="002C67CA"/>
    <w:rsid w:val="002C6CDF"/>
    <w:rsid w:val="002C6ED8"/>
    <w:rsid w:val="002C6FD1"/>
    <w:rsid w:val="002C706C"/>
    <w:rsid w:val="002C75CE"/>
    <w:rsid w:val="002C75FB"/>
    <w:rsid w:val="002C767B"/>
    <w:rsid w:val="002C7D23"/>
    <w:rsid w:val="002C7D96"/>
    <w:rsid w:val="002D0A31"/>
    <w:rsid w:val="002D0A3C"/>
    <w:rsid w:val="002D0A51"/>
    <w:rsid w:val="002D0AED"/>
    <w:rsid w:val="002D0C7B"/>
    <w:rsid w:val="002D0C83"/>
    <w:rsid w:val="002D0F48"/>
    <w:rsid w:val="002D1047"/>
    <w:rsid w:val="002D13AF"/>
    <w:rsid w:val="002D1831"/>
    <w:rsid w:val="002D1864"/>
    <w:rsid w:val="002D1A95"/>
    <w:rsid w:val="002D1F8C"/>
    <w:rsid w:val="002D29F3"/>
    <w:rsid w:val="002D2DB7"/>
    <w:rsid w:val="002D2F69"/>
    <w:rsid w:val="002D32AE"/>
    <w:rsid w:val="002D33B4"/>
    <w:rsid w:val="002D37D9"/>
    <w:rsid w:val="002D413C"/>
    <w:rsid w:val="002D41EC"/>
    <w:rsid w:val="002D45BE"/>
    <w:rsid w:val="002D47CF"/>
    <w:rsid w:val="002D48D5"/>
    <w:rsid w:val="002D4BFC"/>
    <w:rsid w:val="002D4CA5"/>
    <w:rsid w:val="002D4EBC"/>
    <w:rsid w:val="002D56B5"/>
    <w:rsid w:val="002D5857"/>
    <w:rsid w:val="002D69A5"/>
    <w:rsid w:val="002D6A3D"/>
    <w:rsid w:val="002D6C97"/>
    <w:rsid w:val="002D6FC8"/>
    <w:rsid w:val="002D7182"/>
    <w:rsid w:val="002D73F4"/>
    <w:rsid w:val="002D7962"/>
    <w:rsid w:val="002E07DE"/>
    <w:rsid w:val="002E09DC"/>
    <w:rsid w:val="002E0DB7"/>
    <w:rsid w:val="002E0F6C"/>
    <w:rsid w:val="002E18B7"/>
    <w:rsid w:val="002E1AA2"/>
    <w:rsid w:val="002E1BA8"/>
    <w:rsid w:val="002E1CB6"/>
    <w:rsid w:val="002E1D42"/>
    <w:rsid w:val="002E2401"/>
    <w:rsid w:val="002E28D2"/>
    <w:rsid w:val="002E2916"/>
    <w:rsid w:val="002E291E"/>
    <w:rsid w:val="002E32B5"/>
    <w:rsid w:val="002E336E"/>
    <w:rsid w:val="002E356A"/>
    <w:rsid w:val="002E3745"/>
    <w:rsid w:val="002E3B7F"/>
    <w:rsid w:val="002E3D9E"/>
    <w:rsid w:val="002E3ED7"/>
    <w:rsid w:val="002E448E"/>
    <w:rsid w:val="002E4882"/>
    <w:rsid w:val="002E492E"/>
    <w:rsid w:val="002E4A6D"/>
    <w:rsid w:val="002E53E1"/>
    <w:rsid w:val="002E5431"/>
    <w:rsid w:val="002E55AB"/>
    <w:rsid w:val="002E5691"/>
    <w:rsid w:val="002E57E7"/>
    <w:rsid w:val="002E59D8"/>
    <w:rsid w:val="002E59FA"/>
    <w:rsid w:val="002E6545"/>
    <w:rsid w:val="002E66A4"/>
    <w:rsid w:val="002E67CD"/>
    <w:rsid w:val="002E683D"/>
    <w:rsid w:val="002E6FAA"/>
    <w:rsid w:val="002E7123"/>
    <w:rsid w:val="002E7236"/>
    <w:rsid w:val="002E75B3"/>
    <w:rsid w:val="002E79D4"/>
    <w:rsid w:val="002E7D24"/>
    <w:rsid w:val="002F028F"/>
    <w:rsid w:val="002F03B1"/>
    <w:rsid w:val="002F063F"/>
    <w:rsid w:val="002F0650"/>
    <w:rsid w:val="002F0678"/>
    <w:rsid w:val="002F08FA"/>
    <w:rsid w:val="002F09CE"/>
    <w:rsid w:val="002F0C28"/>
    <w:rsid w:val="002F0D11"/>
    <w:rsid w:val="002F0F48"/>
    <w:rsid w:val="002F1082"/>
    <w:rsid w:val="002F1360"/>
    <w:rsid w:val="002F1680"/>
    <w:rsid w:val="002F1AD6"/>
    <w:rsid w:val="002F2407"/>
    <w:rsid w:val="002F27F8"/>
    <w:rsid w:val="002F2851"/>
    <w:rsid w:val="002F2882"/>
    <w:rsid w:val="002F2B0E"/>
    <w:rsid w:val="002F3116"/>
    <w:rsid w:val="002F339E"/>
    <w:rsid w:val="002F356C"/>
    <w:rsid w:val="002F3915"/>
    <w:rsid w:val="002F39FA"/>
    <w:rsid w:val="002F3B9D"/>
    <w:rsid w:val="002F3D1A"/>
    <w:rsid w:val="002F3E94"/>
    <w:rsid w:val="002F4BBE"/>
    <w:rsid w:val="002F4E0F"/>
    <w:rsid w:val="002F4FEE"/>
    <w:rsid w:val="002F516C"/>
    <w:rsid w:val="002F55BA"/>
    <w:rsid w:val="002F5894"/>
    <w:rsid w:val="002F5AEF"/>
    <w:rsid w:val="002F667C"/>
    <w:rsid w:val="002F670A"/>
    <w:rsid w:val="002F675F"/>
    <w:rsid w:val="002F702F"/>
    <w:rsid w:val="002F70E4"/>
    <w:rsid w:val="002F7169"/>
    <w:rsid w:val="002F766F"/>
    <w:rsid w:val="002F7C1B"/>
    <w:rsid w:val="00300235"/>
    <w:rsid w:val="00300341"/>
    <w:rsid w:val="00300505"/>
    <w:rsid w:val="00300797"/>
    <w:rsid w:val="00300C1E"/>
    <w:rsid w:val="00300EEB"/>
    <w:rsid w:val="003017C0"/>
    <w:rsid w:val="0030194D"/>
    <w:rsid w:val="00301ACA"/>
    <w:rsid w:val="00302417"/>
    <w:rsid w:val="003028C8"/>
    <w:rsid w:val="00302E6E"/>
    <w:rsid w:val="003030CC"/>
    <w:rsid w:val="0030393C"/>
    <w:rsid w:val="00303A5B"/>
    <w:rsid w:val="00303C50"/>
    <w:rsid w:val="00303FF3"/>
    <w:rsid w:val="00304410"/>
    <w:rsid w:val="00304931"/>
    <w:rsid w:val="00304C24"/>
    <w:rsid w:val="00304C74"/>
    <w:rsid w:val="003052FC"/>
    <w:rsid w:val="00305902"/>
    <w:rsid w:val="00305B7F"/>
    <w:rsid w:val="00305D7E"/>
    <w:rsid w:val="00305DB5"/>
    <w:rsid w:val="00306627"/>
    <w:rsid w:val="003073AC"/>
    <w:rsid w:val="003076F2"/>
    <w:rsid w:val="00307B41"/>
    <w:rsid w:val="00307B81"/>
    <w:rsid w:val="00307D1E"/>
    <w:rsid w:val="00307EB9"/>
    <w:rsid w:val="003102E9"/>
    <w:rsid w:val="0031090B"/>
    <w:rsid w:val="00310A1A"/>
    <w:rsid w:val="00310C5C"/>
    <w:rsid w:val="00310E1D"/>
    <w:rsid w:val="003115D2"/>
    <w:rsid w:val="00312052"/>
    <w:rsid w:val="003128E3"/>
    <w:rsid w:val="00312A9E"/>
    <w:rsid w:val="00313239"/>
    <w:rsid w:val="003134DF"/>
    <w:rsid w:val="00313874"/>
    <w:rsid w:val="003139B3"/>
    <w:rsid w:val="00313A25"/>
    <w:rsid w:val="00313E7B"/>
    <w:rsid w:val="0031424E"/>
    <w:rsid w:val="0031493F"/>
    <w:rsid w:val="00314A13"/>
    <w:rsid w:val="00314CF9"/>
    <w:rsid w:val="00315885"/>
    <w:rsid w:val="00315D13"/>
    <w:rsid w:val="00316088"/>
    <w:rsid w:val="003166E3"/>
    <w:rsid w:val="003168E8"/>
    <w:rsid w:val="00316A4A"/>
    <w:rsid w:val="00316FBF"/>
    <w:rsid w:val="00316FD5"/>
    <w:rsid w:val="00317420"/>
    <w:rsid w:val="0031793B"/>
    <w:rsid w:val="00317A56"/>
    <w:rsid w:val="00317D48"/>
    <w:rsid w:val="003201F5"/>
    <w:rsid w:val="00320272"/>
    <w:rsid w:val="003203D5"/>
    <w:rsid w:val="003208A5"/>
    <w:rsid w:val="00320E3B"/>
    <w:rsid w:val="0032101C"/>
    <w:rsid w:val="003212DA"/>
    <w:rsid w:val="00322983"/>
    <w:rsid w:val="00322D35"/>
    <w:rsid w:val="00322D61"/>
    <w:rsid w:val="00323278"/>
    <w:rsid w:val="00323C5B"/>
    <w:rsid w:val="00324922"/>
    <w:rsid w:val="00324AF3"/>
    <w:rsid w:val="00324D6A"/>
    <w:rsid w:val="003252D7"/>
    <w:rsid w:val="0032542C"/>
    <w:rsid w:val="003256D2"/>
    <w:rsid w:val="003262FD"/>
    <w:rsid w:val="003263DF"/>
    <w:rsid w:val="00326492"/>
    <w:rsid w:val="0032657C"/>
    <w:rsid w:val="00326677"/>
    <w:rsid w:val="003267AB"/>
    <w:rsid w:val="00326A93"/>
    <w:rsid w:val="00326E42"/>
    <w:rsid w:val="00327049"/>
    <w:rsid w:val="003275CA"/>
    <w:rsid w:val="00327614"/>
    <w:rsid w:val="00327814"/>
    <w:rsid w:val="003278FF"/>
    <w:rsid w:val="00327DBF"/>
    <w:rsid w:val="00330A02"/>
    <w:rsid w:val="00330B02"/>
    <w:rsid w:val="00330B73"/>
    <w:rsid w:val="00330B85"/>
    <w:rsid w:val="00330BB7"/>
    <w:rsid w:val="00330D04"/>
    <w:rsid w:val="00330F2B"/>
    <w:rsid w:val="003310B2"/>
    <w:rsid w:val="0033166D"/>
    <w:rsid w:val="00331683"/>
    <w:rsid w:val="003318D2"/>
    <w:rsid w:val="00331B7D"/>
    <w:rsid w:val="00331DBF"/>
    <w:rsid w:val="00331DDF"/>
    <w:rsid w:val="00331F99"/>
    <w:rsid w:val="00333360"/>
    <w:rsid w:val="003336D0"/>
    <w:rsid w:val="00333B05"/>
    <w:rsid w:val="0033486E"/>
    <w:rsid w:val="00334914"/>
    <w:rsid w:val="003349EF"/>
    <w:rsid w:val="00335059"/>
    <w:rsid w:val="00335407"/>
    <w:rsid w:val="003358C4"/>
    <w:rsid w:val="00335991"/>
    <w:rsid w:val="00335F4A"/>
    <w:rsid w:val="00335FF2"/>
    <w:rsid w:val="00336859"/>
    <w:rsid w:val="0033716D"/>
    <w:rsid w:val="003375CC"/>
    <w:rsid w:val="0033774E"/>
    <w:rsid w:val="00340EA0"/>
    <w:rsid w:val="00340EE0"/>
    <w:rsid w:val="00341DDF"/>
    <w:rsid w:val="00342282"/>
    <w:rsid w:val="00342372"/>
    <w:rsid w:val="003425B0"/>
    <w:rsid w:val="00342A30"/>
    <w:rsid w:val="00342BEF"/>
    <w:rsid w:val="00343115"/>
    <w:rsid w:val="00343453"/>
    <w:rsid w:val="0034356A"/>
    <w:rsid w:val="0034397A"/>
    <w:rsid w:val="00343F52"/>
    <w:rsid w:val="00344565"/>
    <w:rsid w:val="00344962"/>
    <w:rsid w:val="003455E2"/>
    <w:rsid w:val="00345805"/>
    <w:rsid w:val="0034696A"/>
    <w:rsid w:val="00346CE5"/>
    <w:rsid w:val="003476FB"/>
    <w:rsid w:val="00347792"/>
    <w:rsid w:val="003479CA"/>
    <w:rsid w:val="00347A11"/>
    <w:rsid w:val="00347AA1"/>
    <w:rsid w:val="0035048B"/>
    <w:rsid w:val="003504E2"/>
    <w:rsid w:val="003511E3"/>
    <w:rsid w:val="003511E4"/>
    <w:rsid w:val="003513AD"/>
    <w:rsid w:val="0035152B"/>
    <w:rsid w:val="0035174C"/>
    <w:rsid w:val="00351854"/>
    <w:rsid w:val="00352EF8"/>
    <w:rsid w:val="00352F76"/>
    <w:rsid w:val="00352FD8"/>
    <w:rsid w:val="00353022"/>
    <w:rsid w:val="003538AF"/>
    <w:rsid w:val="00353AA2"/>
    <w:rsid w:val="00353B9B"/>
    <w:rsid w:val="00354149"/>
    <w:rsid w:val="003543A2"/>
    <w:rsid w:val="003544E0"/>
    <w:rsid w:val="00354A83"/>
    <w:rsid w:val="00354C66"/>
    <w:rsid w:val="0035522C"/>
    <w:rsid w:val="00355240"/>
    <w:rsid w:val="003553DE"/>
    <w:rsid w:val="00355EAE"/>
    <w:rsid w:val="0035610E"/>
    <w:rsid w:val="003566BF"/>
    <w:rsid w:val="00356746"/>
    <w:rsid w:val="003569A6"/>
    <w:rsid w:val="00356AC4"/>
    <w:rsid w:val="00356D6F"/>
    <w:rsid w:val="0035704F"/>
    <w:rsid w:val="003573C0"/>
    <w:rsid w:val="00357692"/>
    <w:rsid w:val="003577CA"/>
    <w:rsid w:val="00357800"/>
    <w:rsid w:val="00357C73"/>
    <w:rsid w:val="00360321"/>
    <w:rsid w:val="0036043F"/>
    <w:rsid w:val="00360655"/>
    <w:rsid w:val="003606AD"/>
    <w:rsid w:val="00360AC4"/>
    <w:rsid w:val="00360B19"/>
    <w:rsid w:val="00360D00"/>
    <w:rsid w:val="003614BC"/>
    <w:rsid w:val="00361763"/>
    <w:rsid w:val="003617F0"/>
    <w:rsid w:val="003617FD"/>
    <w:rsid w:val="003619C9"/>
    <w:rsid w:val="00361AB1"/>
    <w:rsid w:val="0036229A"/>
    <w:rsid w:val="003623FC"/>
    <w:rsid w:val="00362D06"/>
    <w:rsid w:val="00362F7A"/>
    <w:rsid w:val="00362FFB"/>
    <w:rsid w:val="0036310E"/>
    <w:rsid w:val="003631C2"/>
    <w:rsid w:val="003634E1"/>
    <w:rsid w:val="0036372C"/>
    <w:rsid w:val="00363C69"/>
    <w:rsid w:val="00364360"/>
    <w:rsid w:val="00364457"/>
    <w:rsid w:val="003644E0"/>
    <w:rsid w:val="0036453F"/>
    <w:rsid w:val="00364BCB"/>
    <w:rsid w:val="00364C59"/>
    <w:rsid w:val="00365073"/>
    <w:rsid w:val="00365106"/>
    <w:rsid w:val="0036530B"/>
    <w:rsid w:val="003654C7"/>
    <w:rsid w:val="0036562E"/>
    <w:rsid w:val="003656D9"/>
    <w:rsid w:val="00365B18"/>
    <w:rsid w:val="003662A2"/>
    <w:rsid w:val="00366317"/>
    <w:rsid w:val="003665FA"/>
    <w:rsid w:val="0036681A"/>
    <w:rsid w:val="00366FD5"/>
    <w:rsid w:val="003677BD"/>
    <w:rsid w:val="00367A06"/>
    <w:rsid w:val="0037074B"/>
    <w:rsid w:val="00370C1D"/>
    <w:rsid w:val="003712E4"/>
    <w:rsid w:val="003717B0"/>
    <w:rsid w:val="0037216D"/>
    <w:rsid w:val="0037286B"/>
    <w:rsid w:val="00372D81"/>
    <w:rsid w:val="00372EFC"/>
    <w:rsid w:val="00372F6E"/>
    <w:rsid w:val="00373287"/>
    <w:rsid w:val="003736B5"/>
    <w:rsid w:val="00373885"/>
    <w:rsid w:val="00373FBD"/>
    <w:rsid w:val="003740D6"/>
    <w:rsid w:val="00374133"/>
    <w:rsid w:val="003742B5"/>
    <w:rsid w:val="003747B6"/>
    <w:rsid w:val="003749F5"/>
    <w:rsid w:val="0037516D"/>
    <w:rsid w:val="003751B2"/>
    <w:rsid w:val="003753D7"/>
    <w:rsid w:val="003753DC"/>
    <w:rsid w:val="0037553F"/>
    <w:rsid w:val="00375829"/>
    <w:rsid w:val="003759F1"/>
    <w:rsid w:val="00375A3B"/>
    <w:rsid w:val="003761C3"/>
    <w:rsid w:val="003766D5"/>
    <w:rsid w:val="003771DD"/>
    <w:rsid w:val="00377879"/>
    <w:rsid w:val="0037791D"/>
    <w:rsid w:val="00377D91"/>
    <w:rsid w:val="003800E7"/>
    <w:rsid w:val="00380833"/>
    <w:rsid w:val="003809BE"/>
    <w:rsid w:val="00380C82"/>
    <w:rsid w:val="00380F4B"/>
    <w:rsid w:val="0038119D"/>
    <w:rsid w:val="003813A6"/>
    <w:rsid w:val="00381913"/>
    <w:rsid w:val="00381C92"/>
    <w:rsid w:val="00381D46"/>
    <w:rsid w:val="00381FAD"/>
    <w:rsid w:val="003820FE"/>
    <w:rsid w:val="00382651"/>
    <w:rsid w:val="0038314A"/>
    <w:rsid w:val="003838BD"/>
    <w:rsid w:val="0038390E"/>
    <w:rsid w:val="0038393D"/>
    <w:rsid w:val="0038398C"/>
    <w:rsid w:val="00383AF6"/>
    <w:rsid w:val="00383C95"/>
    <w:rsid w:val="00383DB5"/>
    <w:rsid w:val="00383E31"/>
    <w:rsid w:val="003844C4"/>
    <w:rsid w:val="0038460E"/>
    <w:rsid w:val="00384A07"/>
    <w:rsid w:val="003853CC"/>
    <w:rsid w:val="00385D0F"/>
    <w:rsid w:val="003861ED"/>
    <w:rsid w:val="0038662F"/>
    <w:rsid w:val="0038664B"/>
    <w:rsid w:val="00386801"/>
    <w:rsid w:val="00386CFE"/>
    <w:rsid w:val="00387BBE"/>
    <w:rsid w:val="00387C97"/>
    <w:rsid w:val="00387D0F"/>
    <w:rsid w:val="003905C6"/>
    <w:rsid w:val="00390610"/>
    <w:rsid w:val="00390C14"/>
    <w:rsid w:val="00390CD7"/>
    <w:rsid w:val="00391B8B"/>
    <w:rsid w:val="00391D41"/>
    <w:rsid w:val="00391E51"/>
    <w:rsid w:val="0039210D"/>
    <w:rsid w:val="00392364"/>
    <w:rsid w:val="00392712"/>
    <w:rsid w:val="00392A09"/>
    <w:rsid w:val="00392AAD"/>
    <w:rsid w:val="00392C09"/>
    <w:rsid w:val="00392DDC"/>
    <w:rsid w:val="003938FD"/>
    <w:rsid w:val="00393992"/>
    <w:rsid w:val="00393EDD"/>
    <w:rsid w:val="003948A1"/>
    <w:rsid w:val="00394D6F"/>
    <w:rsid w:val="00394F01"/>
    <w:rsid w:val="00395D11"/>
    <w:rsid w:val="00395D5D"/>
    <w:rsid w:val="003960B9"/>
    <w:rsid w:val="0039645E"/>
    <w:rsid w:val="00397655"/>
    <w:rsid w:val="00397AD7"/>
    <w:rsid w:val="003A0643"/>
    <w:rsid w:val="003A0794"/>
    <w:rsid w:val="003A09DB"/>
    <w:rsid w:val="003A0B09"/>
    <w:rsid w:val="003A0ED6"/>
    <w:rsid w:val="003A1242"/>
    <w:rsid w:val="003A1400"/>
    <w:rsid w:val="003A1A62"/>
    <w:rsid w:val="003A1D78"/>
    <w:rsid w:val="003A1E85"/>
    <w:rsid w:val="003A2347"/>
    <w:rsid w:val="003A234C"/>
    <w:rsid w:val="003A25E2"/>
    <w:rsid w:val="003A2B31"/>
    <w:rsid w:val="003A2E77"/>
    <w:rsid w:val="003A3105"/>
    <w:rsid w:val="003A3457"/>
    <w:rsid w:val="003A34B0"/>
    <w:rsid w:val="003A385B"/>
    <w:rsid w:val="003A3BB3"/>
    <w:rsid w:val="003A3D56"/>
    <w:rsid w:val="003A41C1"/>
    <w:rsid w:val="003A4618"/>
    <w:rsid w:val="003A4CAB"/>
    <w:rsid w:val="003A57C5"/>
    <w:rsid w:val="003A5935"/>
    <w:rsid w:val="003A5B93"/>
    <w:rsid w:val="003A5BF2"/>
    <w:rsid w:val="003A600F"/>
    <w:rsid w:val="003A6482"/>
    <w:rsid w:val="003A676A"/>
    <w:rsid w:val="003A697E"/>
    <w:rsid w:val="003A6C83"/>
    <w:rsid w:val="003A6DAA"/>
    <w:rsid w:val="003A7075"/>
    <w:rsid w:val="003A74F6"/>
    <w:rsid w:val="003A762C"/>
    <w:rsid w:val="003A7FCE"/>
    <w:rsid w:val="003B03F9"/>
    <w:rsid w:val="003B08D1"/>
    <w:rsid w:val="003B0EFF"/>
    <w:rsid w:val="003B11B1"/>
    <w:rsid w:val="003B1470"/>
    <w:rsid w:val="003B1532"/>
    <w:rsid w:val="003B16BB"/>
    <w:rsid w:val="003B26CA"/>
    <w:rsid w:val="003B2719"/>
    <w:rsid w:val="003B27CA"/>
    <w:rsid w:val="003B2EE4"/>
    <w:rsid w:val="003B2FCF"/>
    <w:rsid w:val="003B3104"/>
    <w:rsid w:val="003B3652"/>
    <w:rsid w:val="003B3EC4"/>
    <w:rsid w:val="003B4018"/>
    <w:rsid w:val="003B4144"/>
    <w:rsid w:val="003B468F"/>
    <w:rsid w:val="003B4CE9"/>
    <w:rsid w:val="003B4E9C"/>
    <w:rsid w:val="003B500A"/>
    <w:rsid w:val="003B51C1"/>
    <w:rsid w:val="003B57E7"/>
    <w:rsid w:val="003B5826"/>
    <w:rsid w:val="003B58AA"/>
    <w:rsid w:val="003B6115"/>
    <w:rsid w:val="003B6162"/>
    <w:rsid w:val="003B6371"/>
    <w:rsid w:val="003B67D0"/>
    <w:rsid w:val="003B6CB6"/>
    <w:rsid w:val="003B7225"/>
    <w:rsid w:val="003B7449"/>
    <w:rsid w:val="003B76F7"/>
    <w:rsid w:val="003B79B4"/>
    <w:rsid w:val="003B7AD1"/>
    <w:rsid w:val="003B7DFC"/>
    <w:rsid w:val="003C06F1"/>
    <w:rsid w:val="003C0930"/>
    <w:rsid w:val="003C1164"/>
    <w:rsid w:val="003C1AB6"/>
    <w:rsid w:val="003C1EE9"/>
    <w:rsid w:val="003C27D7"/>
    <w:rsid w:val="003C27F8"/>
    <w:rsid w:val="003C2B7B"/>
    <w:rsid w:val="003C36BF"/>
    <w:rsid w:val="003C36D3"/>
    <w:rsid w:val="003C3809"/>
    <w:rsid w:val="003C3B7A"/>
    <w:rsid w:val="003C3ECF"/>
    <w:rsid w:val="003C46B2"/>
    <w:rsid w:val="003C4735"/>
    <w:rsid w:val="003C4D6B"/>
    <w:rsid w:val="003C4EAF"/>
    <w:rsid w:val="003C4EE6"/>
    <w:rsid w:val="003C51E1"/>
    <w:rsid w:val="003C5835"/>
    <w:rsid w:val="003C5921"/>
    <w:rsid w:val="003C5BD9"/>
    <w:rsid w:val="003C6B56"/>
    <w:rsid w:val="003C6C9B"/>
    <w:rsid w:val="003C7356"/>
    <w:rsid w:val="003C76D6"/>
    <w:rsid w:val="003C78DF"/>
    <w:rsid w:val="003C7944"/>
    <w:rsid w:val="003C7AB3"/>
    <w:rsid w:val="003D0783"/>
    <w:rsid w:val="003D0B03"/>
    <w:rsid w:val="003D2393"/>
    <w:rsid w:val="003D23B6"/>
    <w:rsid w:val="003D345D"/>
    <w:rsid w:val="003D382F"/>
    <w:rsid w:val="003D4319"/>
    <w:rsid w:val="003D473B"/>
    <w:rsid w:val="003D4F2D"/>
    <w:rsid w:val="003D5235"/>
    <w:rsid w:val="003D5303"/>
    <w:rsid w:val="003D54B8"/>
    <w:rsid w:val="003D5580"/>
    <w:rsid w:val="003D57FE"/>
    <w:rsid w:val="003D58F3"/>
    <w:rsid w:val="003D5D38"/>
    <w:rsid w:val="003D642D"/>
    <w:rsid w:val="003D6678"/>
    <w:rsid w:val="003D6994"/>
    <w:rsid w:val="003D6AFA"/>
    <w:rsid w:val="003D6D90"/>
    <w:rsid w:val="003D6F48"/>
    <w:rsid w:val="003D7428"/>
    <w:rsid w:val="003D7AAD"/>
    <w:rsid w:val="003D7B14"/>
    <w:rsid w:val="003D7FB8"/>
    <w:rsid w:val="003E0212"/>
    <w:rsid w:val="003E0A26"/>
    <w:rsid w:val="003E176E"/>
    <w:rsid w:val="003E183D"/>
    <w:rsid w:val="003E1C58"/>
    <w:rsid w:val="003E1E26"/>
    <w:rsid w:val="003E1F84"/>
    <w:rsid w:val="003E26C6"/>
    <w:rsid w:val="003E2EC1"/>
    <w:rsid w:val="003E2F9A"/>
    <w:rsid w:val="003E305B"/>
    <w:rsid w:val="003E36A3"/>
    <w:rsid w:val="003E37ED"/>
    <w:rsid w:val="003E40ED"/>
    <w:rsid w:val="003E471E"/>
    <w:rsid w:val="003E48AD"/>
    <w:rsid w:val="003E48E6"/>
    <w:rsid w:val="003E4918"/>
    <w:rsid w:val="003E497F"/>
    <w:rsid w:val="003E4EEE"/>
    <w:rsid w:val="003E57B2"/>
    <w:rsid w:val="003E5B1B"/>
    <w:rsid w:val="003E67A6"/>
    <w:rsid w:val="003E6DD1"/>
    <w:rsid w:val="003E6F1F"/>
    <w:rsid w:val="003E6FEC"/>
    <w:rsid w:val="003E70FF"/>
    <w:rsid w:val="003E71AD"/>
    <w:rsid w:val="003E7379"/>
    <w:rsid w:val="003F090D"/>
    <w:rsid w:val="003F0B68"/>
    <w:rsid w:val="003F0F8D"/>
    <w:rsid w:val="003F1141"/>
    <w:rsid w:val="003F134F"/>
    <w:rsid w:val="003F1774"/>
    <w:rsid w:val="003F182B"/>
    <w:rsid w:val="003F1A84"/>
    <w:rsid w:val="003F1E6C"/>
    <w:rsid w:val="003F1F3C"/>
    <w:rsid w:val="003F233F"/>
    <w:rsid w:val="003F29B7"/>
    <w:rsid w:val="003F2C30"/>
    <w:rsid w:val="003F2CC3"/>
    <w:rsid w:val="003F36F8"/>
    <w:rsid w:val="003F3AE3"/>
    <w:rsid w:val="003F4007"/>
    <w:rsid w:val="003F43AE"/>
    <w:rsid w:val="003F4647"/>
    <w:rsid w:val="003F482F"/>
    <w:rsid w:val="003F49BE"/>
    <w:rsid w:val="003F4B63"/>
    <w:rsid w:val="003F4BFC"/>
    <w:rsid w:val="003F567F"/>
    <w:rsid w:val="003F5904"/>
    <w:rsid w:val="003F6573"/>
    <w:rsid w:val="003F6987"/>
    <w:rsid w:val="003F6DA1"/>
    <w:rsid w:val="003F72D7"/>
    <w:rsid w:val="003F7658"/>
    <w:rsid w:val="003F7734"/>
    <w:rsid w:val="003F7C71"/>
    <w:rsid w:val="003F7D21"/>
    <w:rsid w:val="003F7D9A"/>
    <w:rsid w:val="00400144"/>
    <w:rsid w:val="0040044F"/>
    <w:rsid w:val="004005C2"/>
    <w:rsid w:val="00400740"/>
    <w:rsid w:val="0040076E"/>
    <w:rsid w:val="00400897"/>
    <w:rsid w:val="00400B9F"/>
    <w:rsid w:val="00400C49"/>
    <w:rsid w:val="0040163A"/>
    <w:rsid w:val="00401B3A"/>
    <w:rsid w:val="00401C7D"/>
    <w:rsid w:val="00401DA4"/>
    <w:rsid w:val="00402779"/>
    <w:rsid w:val="004027B1"/>
    <w:rsid w:val="004028B9"/>
    <w:rsid w:val="00402BA5"/>
    <w:rsid w:val="00402C64"/>
    <w:rsid w:val="0040352C"/>
    <w:rsid w:val="0040368C"/>
    <w:rsid w:val="00403B92"/>
    <w:rsid w:val="00403D05"/>
    <w:rsid w:val="00403E2E"/>
    <w:rsid w:val="004043E8"/>
    <w:rsid w:val="00404ED1"/>
    <w:rsid w:val="0040513E"/>
    <w:rsid w:val="00405495"/>
    <w:rsid w:val="004054BA"/>
    <w:rsid w:val="00406284"/>
    <w:rsid w:val="00406931"/>
    <w:rsid w:val="00406AAF"/>
    <w:rsid w:val="004071EE"/>
    <w:rsid w:val="00407A79"/>
    <w:rsid w:val="00410087"/>
    <w:rsid w:val="004102B4"/>
    <w:rsid w:val="004107C3"/>
    <w:rsid w:val="004108F0"/>
    <w:rsid w:val="00410A31"/>
    <w:rsid w:val="00410ACE"/>
    <w:rsid w:val="00410B2C"/>
    <w:rsid w:val="00410E29"/>
    <w:rsid w:val="00410F68"/>
    <w:rsid w:val="0041115D"/>
    <w:rsid w:val="004111B7"/>
    <w:rsid w:val="00411275"/>
    <w:rsid w:val="004117E8"/>
    <w:rsid w:val="00411AF0"/>
    <w:rsid w:val="00411D0C"/>
    <w:rsid w:val="00411DE1"/>
    <w:rsid w:val="00412361"/>
    <w:rsid w:val="00412F8B"/>
    <w:rsid w:val="0041306D"/>
    <w:rsid w:val="0041373C"/>
    <w:rsid w:val="004138AE"/>
    <w:rsid w:val="0041393A"/>
    <w:rsid w:val="00413CB3"/>
    <w:rsid w:val="00414159"/>
    <w:rsid w:val="0041433B"/>
    <w:rsid w:val="00414382"/>
    <w:rsid w:val="004145E8"/>
    <w:rsid w:val="00414743"/>
    <w:rsid w:val="004157C3"/>
    <w:rsid w:val="00415BC2"/>
    <w:rsid w:val="00415F20"/>
    <w:rsid w:val="00416520"/>
    <w:rsid w:val="00416C07"/>
    <w:rsid w:val="00416D70"/>
    <w:rsid w:val="00417992"/>
    <w:rsid w:val="00417A3D"/>
    <w:rsid w:val="00417C1D"/>
    <w:rsid w:val="00417D3D"/>
    <w:rsid w:val="00417D5B"/>
    <w:rsid w:val="00420DFC"/>
    <w:rsid w:val="0042129E"/>
    <w:rsid w:val="0042162E"/>
    <w:rsid w:val="0042183D"/>
    <w:rsid w:val="00421AE5"/>
    <w:rsid w:val="00421C9F"/>
    <w:rsid w:val="00421D2F"/>
    <w:rsid w:val="004220F1"/>
    <w:rsid w:val="004224C8"/>
    <w:rsid w:val="004226AA"/>
    <w:rsid w:val="00422F05"/>
    <w:rsid w:val="0042365E"/>
    <w:rsid w:val="00423893"/>
    <w:rsid w:val="00423D31"/>
    <w:rsid w:val="00424053"/>
    <w:rsid w:val="00424080"/>
    <w:rsid w:val="00424599"/>
    <w:rsid w:val="00424FAD"/>
    <w:rsid w:val="0042516C"/>
    <w:rsid w:val="0042566B"/>
    <w:rsid w:val="004260E8"/>
    <w:rsid w:val="004261DD"/>
    <w:rsid w:val="004262EE"/>
    <w:rsid w:val="00426404"/>
    <w:rsid w:val="00426A67"/>
    <w:rsid w:val="00426A85"/>
    <w:rsid w:val="00426D68"/>
    <w:rsid w:val="00427151"/>
    <w:rsid w:val="00427217"/>
    <w:rsid w:val="004277F0"/>
    <w:rsid w:val="004279B7"/>
    <w:rsid w:val="00427DDD"/>
    <w:rsid w:val="00427E86"/>
    <w:rsid w:val="00430044"/>
    <w:rsid w:val="0043042A"/>
    <w:rsid w:val="0043059B"/>
    <w:rsid w:val="00430A97"/>
    <w:rsid w:val="00430CA0"/>
    <w:rsid w:val="004312ED"/>
    <w:rsid w:val="00431372"/>
    <w:rsid w:val="00431425"/>
    <w:rsid w:val="0043168F"/>
    <w:rsid w:val="004317CF"/>
    <w:rsid w:val="004328B1"/>
    <w:rsid w:val="00432C2C"/>
    <w:rsid w:val="00432F60"/>
    <w:rsid w:val="00433837"/>
    <w:rsid w:val="004339C2"/>
    <w:rsid w:val="0043414B"/>
    <w:rsid w:val="004347CC"/>
    <w:rsid w:val="00434900"/>
    <w:rsid w:val="00434B0C"/>
    <w:rsid w:val="00434B73"/>
    <w:rsid w:val="00434D7A"/>
    <w:rsid w:val="00435068"/>
    <w:rsid w:val="004353CF"/>
    <w:rsid w:val="004357BF"/>
    <w:rsid w:val="004364E0"/>
    <w:rsid w:val="00436884"/>
    <w:rsid w:val="00436E02"/>
    <w:rsid w:val="00437249"/>
    <w:rsid w:val="00437496"/>
    <w:rsid w:val="004376FA"/>
    <w:rsid w:val="00437CFE"/>
    <w:rsid w:val="0044017E"/>
    <w:rsid w:val="004402F6"/>
    <w:rsid w:val="004406B3"/>
    <w:rsid w:val="00440ABC"/>
    <w:rsid w:val="004411F0"/>
    <w:rsid w:val="0044126B"/>
    <w:rsid w:val="004416D2"/>
    <w:rsid w:val="00441E92"/>
    <w:rsid w:val="00441FC2"/>
    <w:rsid w:val="00442381"/>
    <w:rsid w:val="00442BD3"/>
    <w:rsid w:val="00442FCF"/>
    <w:rsid w:val="004431CF"/>
    <w:rsid w:val="00443487"/>
    <w:rsid w:val="00443BF5"/>
    <w:rsid w:val="00443EBB"/>
    <w:rsid w:val="004449A0"/>
    <w:rsid w:val="00444C35"/>
    <w:rsid w:val="00444EA4"/>
    <w:rsid w:val="00445073"/>
    <w:rsid w:val="0044515E"/>
    <w:rsid w:val="00445502"/>
    <w:rsid w:val="004457F6"/>
    <w:rsid w:val="0044603C"/>
    <w:rsid w:val="00446042"/>
    <w:rsid w:val="0044649F"/>
    <w:rsid w:val="00446570"/>
    <w:rsid w:val="00446978"/>
    <w:rsid w:val="00446ACC"/>
    <w:rsid w:val="00446FD9"/>
    <w:rsid w:val="0044795C"/>
    <w:rsid w:val="00447BAD"/>
    <w:rsid w:val="00447DAE"/>
    <w:rsid w:val="00450198"/>
    <w:rsid w:val="00450294"/>
    <w:rsid w:val="0045038C"/>
    <w:rsid w:val="00450532"/>
    <w:rsid w:val="00450B52"/>
    <w:rsid w:val="00450B75"/>
    <w:rsid w:val="00450EE2"/>
    <w:rsid w:val="004513AD"/>
    <w:rsid w:val="004513EC"/>
    <w:rsid w:val="004514C0"/>
    <w:rsid w:val="00451530"/>
    <w:rsid w:val="00451588"/>
    <w:rsid w:val="00451B86"/>
    <w:rsid w:val="004523A9"/>
    <w:rsid w:val="0045249C"/>
    <w:rsid w:val="00453786"/>
    <w:rsid w:val="00453C92"/>
    <w:rsid w:val="00454915"/>
    <w:rsid w:val="00454980"/>
    <w:rsid w:val="00454BB6"/>
    <w:rsid w:val="004551D8"/>
    <w:rsid w:val="00455CBB"/>
    <w:rsid w:val="00456044"/>
    <w:rsid w:val="004562FF"/>
    <w:rsid w:val="00456383"/>
    <w:rsid w:val="0045645D"/>
    <w:rsid w:val="00456CC2"/>
    <w:rsid w:val="00456D6C"/>
    <w:rsid w:val="00456F86"/>
    <w:rsid w:val="00456F9A"/>
    <w:rsid w:val="00457052"/>
    <w:rsid w:val="00457061"/>
    <w:rsid w:val="00457548"/>
    <w:rsid w:val="00457836"/>
    <w:rsid w:val="0045785A"/>
    <w:rsid w:val="004604BE"/>
    <w:rsid w:val="0046072A"/>
    <w:rsid w:val="00460CA8"/>
    <w:rsid w:val="00461122"/>
    <w:rsid w:val="0046127F"/>
    <w:rsid w:val="00461597"/>
    <w:rsid w:val="00461A10"/>
    <w:rsid w:val="00462572"/>
    <w:rsid w:val="00462701"/>
    <w:rsid w:val="0046281A"/>
    <w:rsid w:val="00462FFA"/>
    <w:rsid w:val="0046339F"/>
    <w:rsid w:val="00463494"/>
    <w:rsid w:val="004636AA"/>
    <w:rsid w:val="004636EB"/>
    <w:rsid w:val="00463B3F"/>
    <w:rsid w:val="004648BA"/>
    <w:rsid w:val="00464E20"/>
    <w:rsid w:val="00464F6A"/>
    <w:rsid w:val="00465521"/>
    <w:rsid w:val="00465537"/>
    <w:rsid w:val="004658E9"/>
    <w:rsid w:val="00465FF3"/>
    <w:rsid w:val="00466011"/>
    <w:rsid w:val="004665DE"/>
    <w:rsid w:val="00466915"/>
    <w:rsid w:val="0046695D"/>
    <w:rsid w:val="00466CC4"/>
    <w:rsid w:val="00466DBC"/>
    <w:rsid w:val="00466F1F"/>
    <w:rsid w:val="004671AD"/>
    <w:rsid w:val="00467873"/>
    <w:rsid w:val="00470E0C"/>
    <w:rsid w:val="00470EF1"/>
    <w:rsid w:val="004714CF"/>
    <w:rsid w:val="004714F4"/>
    <w:rsid w:val="004717DC"/>
    <w:rsid w:val="004719B4"/>
    <w:rsid w:val="004719F1"/>
    <w:rsid w:val="00471D36"/>
    <w:rsid w:val="004722EA"/>
    <w:rsid w:val="004728F8"/>
    <w:rsid w:val="00473274"/>
    <w:rsid w:val="004734C4"/>
    <w:rsid w:val="00473691"/>
    <w:rsid w:val="00473878"/>
    <w:rsid w:val="0047402F"/>
    <w:rsid w:val="004743ED"/>
    <w:rsid w:val="004748AF"/>
    <w:rsid w:val="00474A3C"/>
    <w:rsid w:val="004755A0"/>
    <w:rsid w:val="004757FD"/>
    <w:rsid w:val="00475BD8"/>
    <w:rsid w:val="00476122"/>
    <w:rsid w:val="004761BE"/>
    <w:rsid w:val="00476682"/>
    <w:rsid w:val="0047671E"/>
    <w:rsid w:val="004768F4"/>
    <w:rsid w:val="00476B07"/>
    <w:rsid w:val="00476CF8"/>
    <w:rsid w:val="00476D90"/>
    <w:rsid w:val="004774AB"/>
    <w:rsid w:val="00477EE7"/>
    <w:rsid w:val="00477F6C"/>
    <w:rsid w:val="004801A3"/>
    <w:rsid w:val="0048047D"/>
    <w:rsid w:val="004807E1"/>
    <w:rsid w:val="00480BB7"/>
    <w:rsid w:val="004811C4"/>
    <w:rsid w:val="00481A8B"/>
    <w:rsid w:val="00481FAA"/>
    <w:rsid w:val="0048207B"/>
    <w:rsid w:val="004821E3"/>
    <w:rsid w:val="00482273"/>
    <w:rsid w:val="004822DB"/>
    <w:rsid w:val="004824B0"/>
    <w:rsid w:val="0048282B"/>
    <w:rsid w:val="00483206"/>
    <w:rsid w:val="004834FC"/>
    <w:rsid w:val="004842FE"/>
    <w:rsid w:val="00484534"/>
    <w:rsid w:val="00484629"/>
    <w:rsid w:val="00484700"/>
    <w:rsid w:val="00484A44"/>
    <w:rsid w:val="00484CBB"/>
    <w:rsid w:val="0048568C"/>
    <w:rsid w:val="004857A7"/>
    <w:rsid w:val="00485A04"/>
    <w:rsid w:val="004865F1"/>
    <w:rsid w:val="00486B6A"/>
    <w:rsid w:val="00486CE0"/>
    <w:rsid w:val="00486E8D"/>
    <w:rsid w:val="00487189"/>
    <w:rsid w:val="004874FB"/>
    <w:rsid w:val="00487A7D"/>
    <w:rsid w:val="00487BDC"/>
    <w:rsid w:val="00490179"/>
    <w:rsid w:val="004901D5"/>
    <w:rsid w:val="004907B3"/>
    <w:rsid w:val="00490B33"/>
    <w:rsid w:val="00490C23"/>
    <w:rsid w:val="00490DE5"/>
    <w:rsid w:val="00491077"/>
    <w:rsid w:val="00491729"/>
    <w:rsid w:val="00491894"/>
    <w:rsid w:val="00491A06"/>
    <w:rsid w:val="00491B51"/>
    <w:rsid w:val="00491F31"/>
    <w:rsid w:val="00492027"/>
    <w:rsid w:val="004926AB"/>
    <w:rsid w:val="0049278C"/>
    <w:rsid w:val="00493ACC"/>
    <w:rsid w:val="00493E8E"/>
    <w:rsid w:val="00493FF7"/>
    <w:rsid w:val="00494650"/>
    <w:rsid w:val="004946CD"/>
    <w:rsid w:val="00494776"/>
    <w:rsid w:val="00494E6E"/>
    <w:rsid w:val="00494FC0"/>
    <w:rsid w:val="00495283"/>
    <w:rsid w:val="0049580A"/>
    <w:rsid w:val="00495BEB"/>
    <w:rsid w:val="00495DA0"/>
    <w:rsid w:val="00495EF9"/>
    <w:rsid w:val="00496CA7"/>
    <w:rsid w:val="00496F16"/>
    <w:rsid w:val="00496F71"/>
    <w:rsid w:val="004972E3"/>
    <w:rsid w:val="004975DA"/>
    <w:rsid w:val="004977EE"/>
    <w:rsid w:val="00497B37"/>
    <w:rsid w:val="00497D47"/>
    <w:rsid w:val="00497F4E"/>
    <w:rsid w:val="004A00EE"/>
    <w:rsid w:val="004A0161"/>
    <w:rsid w:val="004A036C"/>
    <w:rsid w:val="004A09BF"/>
    <w:rsid w:val="004A1003"/>
    <w:rsid w:val="004A16EE"/>
    <w:rsid w:val="004A1AC5"/>
    <w:rsid w:val="004A1C6D"/>
    <w:rsid w:val="004A1E75"/>
    <w:rsid w:val="004A24CB"/>
    <w:rsid w:val="004A264F"/>
    <w:rsid w:val="004A26DA"/>
    <w:rsid w:val="004A2FF6"/>
    <w:rsid w:val="004A31A6"/>
    <w:rsid w:val="004A3AD1"/>
    <w:rsid w:val="004A3BF9"/>
    <w:rsid w:val="004A3F78"/>
    <w:rsid w:val="004A423D"/>
    <w:rsid w:val="004A442F"/>
    <w:rsid w:val="004A447E"/>
    <w:rsid w:val="004A4ADA"/>
    <w:rsid w:val="004A4D38"/>
    <w:rsid w:val="004A5177"/>
    <w:rsid w:val="004A51FD"/>
    <w:rsid w:val="004A53C1"/>
    <w:rsid w:val="004A54C9"/>
    <w:rsid w:val="004A5501"/>
    <w:rsid w:val="004A55F7"/>
    <w:rsid w:val="004A56CD"/>
    <w:rsid w:val="004A5786"/>
    <w:rsid w:val="004A59DE"/>
    <w:rsid w:val="004A5B08"/>
    <w:rsid w:val="004A6543"/>
    <w:rsid w:val="004A6E7A"/>
    <w:rsid w:val="004A6F29"/>
    <w:rsid w:val="004A760A"/>
    <w:rsid w:val="004A7F35"/>
    <w:rsid w:val="004B0036"/>
    <w:rsid w:val="004B01A4"/>
    <w:rsid w:val="004B01F4"/>
    <w:rsid w:val="004B0D8B"/>
    <w:rsid w:val="004B0E89"/>
    <w:rsid w:val="004B120D"/>
    <w:rsid w:val="004B1286"/>
    <w:rsid w:val="004B178B"/>
    <w:rsid w:val="004B1795"/>
    <w:rsid w:val="004B18EE"/>
    <w:rsid w:val="004B1968"/>
    <w:rsid w:val="004B1D35"/>
    <w:rsid w:val="004B1F33"/>
    <w:rsid w:val="004B2CCD"/>
    <w:rsid w:val="004B2F05"/>
    <w:rsid w:val="004B32B7"/>
    <w:rsid w:val="004B3517"/>
    <w:rsid w:val="004B361C"/>
    <w:rsid w:val="004B3625"/>
    <w:rsid w:val="004B3935"/>
    <w:rsid w:val="004B3CB1"/>
    <w:rsid w:val="004B4271"/>
    <w:rsid w:val="004B4505"/>
    <w:rsid w:val="004B4C32"/>
    <w:rsid w:val="004B4EF6"/>
    <w:rsid w:val="004B5146"/>
    <w:rsid w:val="004B55E9"/>
    <w:rsid w:val="004B57AC"/>
    <w:rsid w:val="004B57D3"/>
    <w:rsid w:val="004B590B"/>
    <w:rsid w:val="004B5FD5"/>
    <w:rsid w:val="004B64F2"/>
    <w:rsid w:val="004B655B"/>
    <w:rsid w:val="004B6567"/>
    <w:rsid w:val="004B6A60"/>
    <w:rsid w:val="004B7125"/>
    <w:rsid w:val="004B77C3"/>
    <w:rsid w:val="004B79FE"/>
    <w:rsid w:val="004B7C00"/>
    <w:rsid w:val="004C0236"/>
    <w:rsid w:val="004C06C7"/>
    <w:rsid w:val="004C0773"/>
    <w:rsid w:val="004C07EB"/>
    <w:rsid w:val="004C0E58"/>
    <w:rsid w:val="004C124E"/>
    <w:rsid w:val="004C1279"/>
    <w:rsid w:val="004C150B"/>
    <w:rsid w:val="004C164C"/>
    <w:rsid w:val="004C1AF4"/>
    <w:rsid w:val="004C1F81"/>
    <w:rsid w:val="004C209D"/>
    <w:rsid w:val="004C2641"/>
    <w:rsid w:val="004C2A00"/>
    <w:rsid w:val="004C2A3D"/>
    <w:rsid w:val="004C2AD9"/>
    <w:rsid w:val="004C340B"/>
    <w:rsid w:val="004C37BF"/>
    <w:rsid w:val="004C3F09"/>
    <w:rsid w:val="004C402F"/>
    <w:rsid w:val="004C41E4"/>
    <w:rsid w:val="004C4245"/>
    <w:rsid w:val="004C4B86"/>
    <w:rsid w:val="004C542E"/>
    <w:rsid w:val="004C567C"/>
    <w:rsid w:val="004C58B1"/>
    <w:rsid w:val="004C5E6E"/>
    <w:rsid w:val="004C61C8"/>
    <w:rsid w:val="004C6733"/>
    <w:rsid w:val="004C67E9"/>
    <w:rsid w:val="004C6BD6"/>
    <w:rsid w:val="004C6E02"/>
    <w:rsid w:val="004C6E3B"/>
    <w:rsid w:val="004C70DA"/>
    <w:rsid w:val="004C731F"/>
    <w:rsid w:val="004C789F"/>
    <w:rsid w:val="004C79A6"/>
    <w:rsid w:val="004C7B57"/>
    <w:rsid w:val="004C7B6E"/>
    <w:rsid w:val="004C7EE5"/>
    <w:rsid w:val="004D025B"/>
    <w:rsid w:val="004D05D1"/>
    <w:rsid w:val="004D0BB5"/>
    <w:rsid w:val="004D0D60"/>
    <w:rsid w:val="004D0DB4"/>
    <w:rsid w:val="004D125E"/>
    <w:rsid w:val="004D168D"/>
    <w:rsid w:val="004D1752"/>
    <w:rsid w:val="004D1B9B"/>
    <w:rsid w:val="004D1FDF"/>
    <w:rsid w:val="004D2011"/>
    <w:rsid w:val="004D213A"/>
    <w:rsid w:val="004D261B"/>
    <w:rsid w:val="004D2709"/>
    <w:rsid w:val="004D29CC"/>
    <w:rsid w:val="004D3C95"/>
    <w:rsid w:val="004D4030"/>
    <w:rsid w:val="004D411D"/>
    <w:rsid w:val="004D4647"/>
    <w:rsid w:val="004D4D6A"/>
    <w:rsid w:val="004D4F55"/>
    <w:rsid w:val="004D543D"/>
    <w:rsid w:val="004D54BA"/>
    <w:rsid w:val="004D5578"/>
    <w:rsid w:val="004D581D"/>
    <w:rsid w:val="004D5859"/>
    <w:rsid w:val="004D5A1E"/>
    <w:rsid w:val="004D6106"/>
    <w:rsid w:val="004D66EF"/>
    <w:rsid w:val="004D7525"/>
    <w:rsid w:val="004D7984"/>
    <w:rsid w:val="004E0734"/>
    <w:rsid w:val="004E0826"/>
    <w:rsid w:val="004E0E7F"/>
    <w:rsid w:val="004E0E9A"/>
    <w:rsid w:val="004E12F9"/>
    <w:rsid w:val="004E1C20"/>
    <w:rsid w:val="004E1C83"/>
    <w:rsid w:val="004E1E9E"/>
    <w:rsid w:val="004E1FCE"/>
    <w:rsid w:val="004E203C"/>
    <w:rsid w:val="004E2070"/>
    <w:rsid w:val="004E308B"/>
    <w:rsid w:val="004E3359"/>
    <w:rsid w:val="004E36BA"/>
    <w:rsid w:val="004E37A6"/>
    <w:rsid w:val="004E386F"/>
    <w:rsid w:val="004E38D3"/>
    <w:rsid w:val="004E3BA8"/>
    <w:rsid w:val="004E46D5"/>
    <w:rsid w:val="004E4778"/>
    <w:rsid w:val="004E4928"/>
    <w:rsid w:val="004E4B0B"/>
    <w:rsid w:val="004E4C76"/>
    <w:rsid w:val="004E4F9E"/>
    <w:rsid w:val="004E532D"/>
    <w:rsid w:val="004E5B38"/>
    <w:rsid w:val="004E5D94"/>
    <w:rsid w:val="004E699E"/>
    <w:rsid w:val="004E7545"/>
    <w:rsid w:val="004E76C9"/>
    <w:rsid w:val="004F0049"/>
    <w:rsid w:val="004F0085"/>
    <w:rsid w:val="004F0132"/>
    <w:rsid w:val="004F056F"/>
    <w:rsid w:val="004F079B"/>
    <w:rsid w:val="004F089D"/>
    <w:rsid w:val="004F0A33"/>
    <w:rsid w:val="004F0AA4"/>
    <w:rsid w:val="004F0B4C"/>
    <w:rsid w:val="004F0BE3"/>
    <w:rsid w:val="004F11BD"/>
    <w:rsid w:val="004F13B1"/>
    <w:rsid w:val="004F165F"/>
    <w:rsid w:val="004F17BB"/>
    <w:rsid w:val="004F1859"/>
    <w:rsid w:val="004F1965"/>
    <w:rsid w:val="004F214F"/>
    <w:rsid w:val="004F2526"/>
    <w:rsid w:val="004F266F"/>
    <w:rsid w:val="004F2912"/>
    <w:rsid w:val="004F2B02"/>
    <w:rsid w:val="004F2BCD"/>
    <w:rsid w:val="004F2EEF"/>
    <w:rsid w:val="004F2F27"/>
    <w:rsid w:val="004F2FE5"/>
    <w:rsid w:val="004F3449"/>
    <w:rsid w:val="004F3B66"/>
    <w:rsid w:val="004F3F11"/>
    <w:rsid w:val="004F407A"/>
    <w:rsid w:val="004F434E"/>
    <w:rsid w:val="004F4B26"/>
    <w:rsid w:val="004F4F14"/>
    <w:rsid w:val="004F5463"/>
    <w:rsid w:val="004F564A"/>
    <w:rsid w:val="004F5981"/>
    <w:rsid w:val="004F5D0A"/>
    <w:rsid w:val="004F5FBF"/>
    <w:rsid w:val="004F60BC"/>
    <w:rsid w:val="004F6247"/>
    <w:rsid w:val="004F6B89"/>
    <w:rsid w:val="004F6D55"/>
    <w:rsid w:val="004F7D66"/>
    <w:rsid w:val="00500001"/>
    <w:rsid w:val="00500311"/>
    <w:rsid w:val="005009D5"/>
    <w:rsid w:val="00500A1B"/>
    <w:rsid w:val="00500A99"/>
    <w:rsid w:val="00500C2C"/>
    <w:rsid w:val="005017BB"/>
    <w:rsid w:val="005019A7"/>
    <w:rsid w:val="00501B32"/>
    <w:rsid w:val="00501CA3"/>
    <w:rsid w:val="00501CC9"/>
    <w:rsid w:val="00502850"/>
    <w:rsid w:val="00503508"/>
    <w:rsid w:val="005036C7"/>
    <w:rsid w:val="00503BBE"/>
    <w:rsid w:val="00503C8A"/>
    <w:rsid w:val="00503D58"/>
    <w:rsid w:val="00503F8E"/>
    <w:rsid w:val="00504145"/>
    <w:rsid w:val="00504431"/>
    <w:rsid w:val="00504E47"/>
    <w:rsid w:val="005050A0"/>
    <w:rsid w:val="005055E6"/>
    <w:rsid w:val="0050581E"/>
    <w:rsid w:val="00506335"/>
    <w:rsid w:val="00506365"/>
    <w:rsid w:val="00506804"/>
    <w:rsid w:val="00506A6C"/>
    <w:rsid w:val="0050720C"/>
    <w:rsid w:val="00507688"/>
    <w:rsid w:val="0050785D"/>
    <w:rsid w:val="005078A7"/>
    <w:rsid w:val="00507BFB"/>
    <w:rsid w:val="00507C29"/>
    <w:rsid w:val="00507C80"/>
    <w:rsid w:val="00510020"/>
    <w:rsid w:val="00510039"/>
    <w:rsid w:val="0051039F"/>
    <w:rsid w:val="0051043D"/>
    <w:rsid w:val="005106F7"/>
    <w:rsid w:val="00510BF4"/>
    <w:rsid w:val="00510E50"/>
    <w:rsid w:val="00511350"/>
    <w:rsid w:val="00511B00"/>
    <w:rsid w:val="00511FA4"/>
    <w:rsid w:val="0051223F"/>
    <w:rsid w:val="00512244"/>
    <w:rsid w:val="005123CE"/>
    <w:rsid w:val="005124BA"/>
    <w:rsid w:val="005125E8"/>
    <w:rsid w:val="00512814"/>
    <w:rsid w:val="00512C00"/>
    <w:rsid w:val="00513053"/>
    <w:rsid w:val="005139A0"/>
    <w:rsid w:val="00513C77"/>
    <w:rsid w:val="00514093"/>
    <w:rsid w:val="00514BB3"/>
    <w:rsid w:val="0051507C"/>
    <w:rsid w:val="00515546"/>
    <w:rsid w:val="00515792"/>
    <w:rsid w:val="00515829"/>
    <w:rsid w:val="00515842"/>
    <w:rsid w:val="005163ED"/>
    <w:rsid w:val="00516464"/>
    <w:rsid w:val="005164B5"/>
    <w:rsid w:val="0051667F"/>
    <w:rsid w:val="00516B05"/>
    <w:rsid w:val="00516F72"/>
    <w:rsid w:val="00517332"/>
    <w:rsid w:val="00517627"/>
    <w:rsid w:val="005179C9"/>
    <w:rsid w:val="00517EB0"/>
    <w:rsid w:val="00517FAC"/>
    <w:rsid w:val="00520139"/>
    <w:rsid w:val="00520287"/>
    <w:rsid w:val="00520319"/>
    <w:rsid w:val="005204B9"/>
    <w:rsid w:val="00520690"/>
    <w:rsid w:val="00520CE2"/>
    <w:rsid w:val="00521663"/>
    <w:rsid w:val="00521B5F"/>
    <w:rsid w:val="00522331"/>
    <w:rsid w:val="00522357"/>
    <w:rsid w:val="00522622"/>
    <w:rsid w:val="00522B41"/>
    <w:rsid w:val="00523053"/>
    <w:rsid w:val="00523CCD"/>
    <w:rsid w:val="00523EF2"/>
    <w:rsid w:val="00524530"/>
    <w:rsid w:val="005248C6"/>
    <w:rsid w:val="00524DAC"/>
    <w:rsid w:val="00525243"/>
    <w:rsid w:val="0052525C"/>
    <w:rsid w:val="0052577F"/>
    <w:rsid w:val="005257F3"/>
    <w:rsid w:val="00525BF0"/>
    <w:rsid w:val="00525D9E"/>
    <w:rsid w:val="00526206"/>
    <w:rsid w:val="005262FF"/>
    <w:rsid w:val="005267A7"/>
    <w:rsid w:val="00526906"/>
    <w:rsid w:val="00526BF7"/>
    <w:rsid w:val="0052760D"/>
    <w:rsid w:val="005276C6"/>
    <w:rsid w:val="00527889"/>
    <w:rsid w:val="0052793A"/>
    <w:rsid w:val="00527B42"/>
    <w:rsid w:val="00527B78"/>
    <w:rsid w:val="00530204"/>
    <w:rsid w:val="005303AE"/>
    <w:rsid w:val="0053059A"/>
    <w:rsid w:val="00530938"/>
    <w:rsid w:val="0053094F"/>
    <w:rsid w:val="005309F2"/>
    <w:rsid w:val="00530CC3"/>
    <w:rsid w:val="00530D12"/>
    <w:rsid w:val="00531081"/>
    <w:rsid w:val="00531409"/>
    <w:rsid w:val="005314D6"/>
    <w:rsid w:val="00531C44"/>
    <w:rsid w:val="005321EA"/>
    <w:rsid w:val="005323B0"/>
    <w:rsid w:val="005325A2"/>
    <w:rsid w:val="00532762"/>
    <w:rsid w:val="00532874"/>
    <w:rsid w:val="00532B94"/>
    <w:rsid w:val="00532E42"/>
    <w:rsid w:val="00532F38"/>
    <w:rsid w:val="005330B9"/>
    <w:rsid w:val="00533232"/>
    <w:rsid w:val="00533314"/>
    <w:rsid w:val="00533918"/>
    <w:rsid w:val="0053392D"/>
    <w:rsid w:val="0053399F"/>
    <w:rsid w:val="00533DE2"/>
    <w:rsid w:val="0053456D"/>
    <w:rsid w:val="00534B32"/>
    <w:rsid w:val="00534CD0"/>
    <w:rsid w:val="0053534E"/>
    <w:rsid w:val="00535B65"/>
    <w:rsid w:val="00535B9F"/>
    <w:rsid w:val="00535EC9"/>
    <w:rsid w:val="00536D0D"/>
    <w:rsid w:val="00536EBA"/>
    <w:rsid w:val="00536EF5"/>
    <w:rsid w:val="005374FF"/>
    <w:rsid w:val="0053754B"/>
    <w:rsid w:val="00540022"/>
    <w:rsid w:val="0054008A"/>
    <w:rsid w:val="005402A3"/>
    <w:rsid w:val="00540642"/>
    <w:rsid w:val="005407D7"/>
    <w:rsid w:val="00541103"/>
    <w:rsid w:val="0054173F"/>
    <w:rsid w:val="00541A39"/>
    <w:rsid w:val="00541B44"/>
    <w:rsid w:val="00541D69"/>
    <w:rsid w:val="00541EC5"/>
    <w:rsid w:val="0054202F"/>
    <w:rsid w:val="005420A4"/>
    <w:rsid w:val="00542190"/>
    <w:rsid w:val="005422ED"/>
    <w:rsid w:val="00542934"/>
    <w:rsid w:val="00542A60"/>
    <w:rsid w:val="00542E74"/>
    <w:rsid w:val="00542FFE"/>
    <w:rsid w:val="00543325"/>
    <w:rsid w:val="0054333F"/>
    <w:rsid w:val="00543DC9"/>
    <w:rsid w:val="0054496D"/>
    <w:rsid w:val="00544DF4"/>
    <w:rsid w:val="00544EDE"/>
    <w:rsid w:val="00545569"/>
    <w:rsid w:val="00545715"/>
    <w:rsid w:val="005458DE"/>
    <w:rsid w:val="00545A7F"/>
    <w:rsid w:val="00545D60"/>
    <w:rsid w:val="00545D8B"/>
    <w:rsid w:val="00546928"/>
    <w:rsid w:val="00546959"/>
    <w:rsid w:val="005471F3"/>
    <w:rsid w:val="005471FC"/>
    <w:rsid w:val="005476CD"/>
    <w:rsid w:val="00547726"/>
    <w:rsid w:val="00547B10"/>
    <w:rsid w:val="0055037A"/>
    <w:rsid w:val="00550434"/>
    <w:rsid w:val="005506C9"/>
    <w:rsid w:val="0055116D"/>
    <w:rsid w:val="005511D0"/>
    <w:rsid w:val="00551244"/>
    <w:rsid w:val="00551657"/>
    <w:rsid w:val="005516B3"/>
    <w:rsid w:val="0055180A"/>
    <w:rsid w:val="0055196D"/>
    <w:rsid w:val="00551983"/>
    <w:rsid w:val="00551A68"/>
    <w:rsid w:val="00551FB9"/>
    <w:rsid w:val="00552603"/>
    <w:rsid w:val="0055284B"/>
    <w:rsid w:val="00552A15"/>
    <w:rsid w:val="00552E7C"/>
    <w:rsid w:val="00552ED1"/>
    <w:rsid w:val="005536D0"/>
    <w:rsid w:val="005536DF"/>
    <w:rsid w:val="00553748"/>
    <w:rsid w:val="005538DD"/>
    <w:rsid w:val="00553902"/>
    <w:rsid w:val="00553930"/>
    <w:rsid w:val="00553CBE"/>
    <w:rsid w:val="00554208"/>
    <w:rsid w:val="00554341"/>
    <w:rsid w:val="0055446F"/>
    <w:rsid w:val="00554584"/>
    <w:rsid w:val="005547BA"/>
    <w:rsid w:val="00554900"/>
    <w:rsid w:val="00554997"/>
    <w:rsid w:val="00554BEE"/>
    <w:rsid w:val="00554EA0"/>
    <w:rsid w:val="00554FE8"/>
    <w:rsid w:val="00554FF3"/>
    <w:rsid w:val="005552CD"/>
    <w:rsid w:val="005554B5"/>
    <w:rsid w:val="00555655"/>
    <w:rsid w:val="005558EB"/>
    <w:rsid w:val="00555CF9"/>
    <w:rsid w:val="005561DE"/>
    <w:rsid w:val="0055634C"/>
    <w:rsid w:val="00556647"/>
    <w:rsid w:val="00556675"/>
    <w:rsid w:val="00557D25"/>
    <w:rsid w:val="00560219"/>
    <w:rsid w:val="0056032D"/>
    <w:rsid w:val="005603E2"/>
    <w:rsid w:val="00560440"/>
    <w:rsid w:val="00560629"/>
    <w:rsid w:val="005607ED"/>
    <w:rsid w:val="00560A2B"/>
    <w:rsid w:val="005613A4"/>
    <w:rsid w:val="0056151A"/>
    <w:rsid w:val="00561966"/>
    <w:rsid w:val="00562BA7"/>
    <w:rsid w:val="00562BB9"/>
    <w:rsid w:val="00562E71"/>
    <w:rsid w:val="0056334B"/>
    <w:rsid w:val="00563AB1"/>
    <w:rsid w:val="00563C9D"/>
    <w:rsid w:val="0056426F"/>
    <w:rsid w:val="00564450"/>
    <w:rsid w:val="005647F5"/>
    <w:rsid w:val="00564F8A"/>
    <w:rsid w:val="00565575"/>
    <w:rsid w:val="005658F8"/>
    <w:rsid w:val="00565903"/>
    <w:rsid w:val="00566155"/>
    <w:rsid w:val="005667A8"/>
    <w:rsid w:val="00566A3E"/>
    <w:rsid w:val="00567268"/>
    <w:rsid w:val="0056747A"/>
    <w:rsid w:val="005674D8"/>
    <w:rsid w:val="005678B1"/>
    <w:rsid w:val="00567FD7"/>
    <w:rsid w:val="00567FF5"/>
    <w:rsid w:val="0057075A"/>
    <w:rsid w:val="0057099C"/>
    <w:rsid w:val="005709B0"/>
    <w:rsid w:val="00570CB2"/>
    <w:rsid w:val="00570E1F"/>
    <w:rsid w:val="00570E48"/>
    <w:rsid w:val="0057109F"/>
    <w:rsid w:val="0057146C"/>
    <w:rsid w:val="005719D8"/>
    <w:rsid w:val="00571CEC"/>
    <w:rsid w:val="00572739"/>
    <w:rsid w:val="00572852"/>
    <w:rsid w:val="00572E0F"/>
    <w:rsid w:val="00572EDC"/>
    <w:rsid w:val="00573B04"/>
    <w:rsid w:val="00573CF0"/>
    <w:rsid w:val="005748EF"/>
    <w:rsid w:val="00574B9D"/>
    <w:rsid w:val="00574BA3"/>
    <w:rsid w:val="00574ED0"/>
    <w:rsid w:val="00575685"/>
    <w:rsid w:val="00575AF9"/>
    <w:rsid w:val="00575D6E"/>
    <w:rsid w:val="00575E97"/>
    <w:rsid w:val="00576419"/>
    <w:rsid w:val="00576B5A"/>
    <w:rsid w:val="00577214"/>
    <w:rsid w:val="00577E6B"/>
    <w:rsid w:val="0058019F"/>
    <w:rsid w:val="0058061C"/>
    <w:rsid w:val="005806F5"/>
    <w:rsid w:val="005806F8"/>
    <w:rsid w:val="005806F9"/>
    <w:rsid w:val="00580816"/>
    <w:rsid w:val="0058089B"/>
    <w:rsid w:val="00580E03"/>
    <w:rsid w:val="0058106D"/>
    <w:rsid w:val="0058199C"/>
    <w:rsid w:val="00581B65"/>
    <w:rsid w:val="00581E3D"/>
    <w:rsid w:val="00582016"/>
    <w:rsid w:val="005826D1"/>
    <w:rsid w:val="00582A74"/>
    <w:rsid w:val="00582AA9"/>
    <w:rsid w:val="00582D8D"/>
    <w:rsid w:val="005832AA"/>
    <w:rsid w:val="005833F4"/>
    <w:rsid w:val="0058340D"/>
    <w:rsid w:val="00583A9F"/>
    <w:rsid w:val="00583DE6"/>
    <w:rsid w:val="005841BF"/>
    <w:rsid w:val="0058462F"/>
    <w:rsid w:val="0058514E"/>
    <w:rsid w:val="00585194"/>
    <w:rsid w:val="00585344"/>
    <w:rsid w:val="0058549F"/>
    <w:rsid w:val="005855EE"/>
    <w:rsid w:val="00585755"/>
    <w:rsid w:val="00586874"/>
    <w:rsid w:val="00586BDE"/>
    <w:rsid w:val="00586DFC"/>
    <w:rsid w:val="00586E0B"/>
    <w:rsid w:val="00587141"/>
    <w:rsid w:val="0058783D"/>
    <w:rsid w:val="00587B5A"/>
    <w:rsid w:val="00590404"/>
    <w:rsid w:val="005909B1"/>
    <w:rsid w:val="00590A2F"/>
    <w:rsid w:val="00590FCB"/>
    <w:rsid w:val="00590FCC"/>
    <w:rsid w:val="0059148A"/>
    <w:rsid w:val="0059182C"/>
    <w:rsid w:val="00591CC3"/>
    <w:rsid w:val="00592107"/>
    <w:rsid w:val="005921F1"/>
    <w:rsid w:val="005922FF"/>
    <w:rsid w:val="005929FB"/>
    <w:rsid w:val="005932F8"/>
    <w:rsid w:val="005933D9"/>
    <w:rsid w:val="00593490"/>
    <w:rsid w:val="00593711"/>
    <w:rsid w:val="00593CD7"/>
    <w:rsid w:val="00594452"/>
    <w:rsid w:val="005945A4"/>
    <w:rsid w:val="0059475A"/>
    <w:rsid w:val="005948B6"/>
    <w:rsid w:val="00594EB7"/>
    <w:rsid w:val="00594F8A"/>
    <w:rsid w:val="005950E0"/>
    <w:rsid w:val="0059515D"/>
    <w:rsid w:val="00595413"/>
    <w:rsid w:val="0059594E"/>
    <w:rsid w:val="00595FEF"/>
    <w:rsid w:val="0059674A"/>
    <w:rsid w:val="00596EA3"/>
    <w:rsid w:val="00596F53"/>
    <w:rsid w:val="005970FE"/>
    <w:rsid w:val="0059718A"/>
    <w:rsid w:val="00597283"/>
    <w:rsid w:val="00597A4F"/>
    <w:rsid w:val="00597A60"/>
    <w:rsid w:val="00597E7C"/>
    <w:rsid w:val="00597E83"/>
    <w:rsid w:val="00597FA6"/>
    <w:rsid w:val="005A00F1"/>
    <w:rsid w:val="005A0234"/>
    <w:rsid w:val="005A0D70"/>
    <w:rsid w:val="005A13B2"/>
    <w:rsid w:val="005A149A"/>
    <w:rsid w:val="005A1891"/>
    <w:rsid w:val="005A1C88"/>
    <w:rsid w:val="005A23F3"/>
    <w:rsid w:val="005A279E"/>
    <w:rsid w:val="005A2975"/>
    <w:rsid w:val="005A2CFF"/>
    <w:rsid w:val="005A38EE"/>
    <w:rsid w:val="005A3A3A"/>
    <w:rsid w:val="005A3BFF"/>
    <w:rsid w:val="005A3D03"/>
    <w:rsid w:val="005A4046"/>
    <w:rsid w:val="005A42F0"/>
    <w:rsid w:val="005A4502"/>
    <w:rsid w:val="005A4803"/>
    <w:rsid w:val="005A4B09"/>
    <w:rsid w:val="005A53BB"/>
    <w:rsid w:val="005A54D4"/>
    <w:rsid w:val="005A61D5"/>
    <w:rsid w:val="005A63F9"/>
    <w:rsid w:val="005A67CA"/>
    <w:rsid w:val="005A6D3A"/>
    <w:rsid w:val="005A71F6"/>
    <w:rsid w:val="005A741B"/>
    <w:rsid w:val="005A742A"/>
    <w:rsid w:val="005A7694"/>
    <w:rsid w:val="005A7820"/>
    <w:rsid w:val="005A7A63"/>
    <w:rsid w:val="005A7E2F"/>
    <w:rsid w:val="005B01E5"/>
    <w:rsid w:val="005B059F"/>
    <w:rsid w:val="005B1593"/>
    <w:rsid w:val="005B16B8"/>
    <w:rsid w:val="005B197E"/>
    <w:rsid w:val="005B1A1B"/>
    <w:rsid w:val="005B1DFF"/>
    <w:rsid w:val="005B1F35"/>
    <w:rsid w:val="005B2015"/>
    <w:rsid w:val="005B227A"/>
    <w:rsid w:val="005B2725"/>
    <w:rsid w:val="005B3445"/>
    <w:rsid w:val="005B3555"/>
    <w:rsid w:val="005B5A00"/>
    <w:rsid w:val="005B5B88"/>
    <w:rsid w:val="005B5BA6"/>
    <w:rsid w:val="005B5E00"/>
    <w:rsid w:val="005B5F2A"/>
    <w:rsid w:val="005B63B1"/>
    <w:rsid w:val="005B6417"/>
    <w:rsid w:val="005B64C2"/>
    <w:rsid w:val="005B6596"/>
    <w:rsid w:val="005B66A3"/>
    <w:rsid w:val="005B6B40"/>
    <w:rsid w:val="005B72EC"/>
    <w:rsid w:val="005B781E"/>
    <w:rsid w:val="005C0091"/>
    <w:rsid w:val="005C0129"/>
    <w:rsid w:val="005C0654"/>
    <w:rsid w:val="005C0662"/>
    <w:rsid w:val="005C16F5"/>
    <w:rsid w:val="005C1D43"/>
    <w:rsid w:val="005C1EE6"/>
    <w:rsid w:val="005C20AF"/>
    <w:rsid w:val="005C24F4"/>
    <w:rsid w:val="005C2715"/>
    <w:rsid w:val="005C2B8D"/>
    <w:rsid w:val="005C2F09"/>
    <w:rsid w:val="005C3A69"/>
    <w:rsid w:val="005C418B"/>
    <w:rsid w:val="005C4507"/>
    <w:rsid w:val="005C518F"/>
    <w:rsid w:val="005C5417"/>
    <w:rsid w:val="005C5816"/>
    <w:rsid w:val="005C5BB5"/>
    <w:rsid w:val="005C60B1"/>
    <w:rsid w:val="005C6423"/>
    <w:rsid w:val="005C6429"/>
    <w:rsid w:val="005C6554"/>
    <w:rsid w:val="005C69E6"/>
    <w:rsid w:val="005C6A9A"/>
    <w:rsid w:val="005C760A"/>
    <w:rsid w:val="005D02E6"/>
    <w:rsid w:val="005D07EB"/>
    <w:rsid w:val="005D086A"/>
    <w:rsid w:val="005D0C07"/>
    <w:rsid w:val="005D0C23"/>
    <w:rsid w:val="005D0D13"/>
    <w:rsid w:val="005D0D33"/>
    <w:rsid w:val="005D0E4F"/>
    <w:rsid w:val="005D1467"/>
    <w:rsid w:val="005D14A3"/>
    <w:rsid w:val="005D187F"/>
    <w:rsid w:val="005D1D02"/>
    <w:rsid w:val="005D2A59"/>
    <w:rsid w:val="005D2F97"/>
    <w:rsid w:val="005D3187"/>
    <w:rsid w:val="005D342E"/>
    <w:rsid w:val="005D37B3"/>
    <w:rsid w:val="005D3A13"/>
    <w:rsid w:val="005D3BDC"/>
    <w:rsid w:val="005D4547"/>
    <w:rsid w:val="005D474D"/>
    <w:rsid w:val="005D4855"/>
    <w:rsid w:val="005D49B5"/>
    <w:rsid w:val="005D4B52"/>
    <w:rsid w:val="005D4F6F"/>
    <w:rsid w:val="005D5197"/>
    <w:rsid w:val="005D51FA"/>
    <w:rsid w:val="005D5B60"/>
    <w:rsid w:val="005D5BC0"/>
    <w:rsid w:val="005D6189"/>
    <w:rsid w:val="005D64AA"/>
    <w:rsid w:val="005D699B"/>
    <w:rsid w:val="005D6D8A"/>
    <w:rsid w:val="005D6FAA"/>
    <w:rsid w:val="005D716C"/>
    <w:rsid w:val="005D7C11"/>
    <w:rsid w:val="005E0985"/>
    <w:rsid w:val="005E0E3E"/>
    <w:rsid w:val="005E129A"/>
    <w:rsid w:val="005E1689"/>
    <w:rsid w:val="005E1B0B"/>
    <w:rsid w:val="005E1C0E"/>
    <w:rsid w:val="005E248F"/>
    <w:rsid w:val="005E270D"/>
    <w:rsid w:val="005E27C2"/>
    <w:rsid w:val="005E2925"/>
    <w:rsid w:val="005E2A60"/>
    <w:rsid w:val="005E2CC3"/>
    <w:rsid w:val="005E30B2"/>
    <w:rsid w:val="005E3106"/>
    <w:rsid w:val="005E331F"/>
    <w:rsid w:val="005E359E"/>
    <w:rsid w:val="005E374C"/>
    <w:rsid w:val="005E39E1"/>
    <w:rsid w:val="005E3ED5"/>
    <w:rsid w:val="005E3FAC"/>
    <w:rsid w:val="005E41A6"/>
    <w:rsid w:val="005E41EF"/>
    <w:rsid w:val="005E455B"/>
    <w:rsid w:val="005E4BB4"/>
    <w:rsid w:val="005E4C27"/>
    <w:rsid w:val="005E4D3C"/>
    <w:rsid w:val="005E4D57"/>
    <w:rsid w:val="005E4FAD"/>
    <w:rsid w:val="005E51CA"/>
    <w:rsid w:val="005E53A5"/>
    <w:rsid w:val="005E56F2"/>
    <w:rsid w:val="005E575A"/>
    <w:rsid w:val="005E5B92"/>
    <w:rsid w:val="005E6693"/>
    <w:rsid w:val="005E68D3"/>
    <w:rsid w:val="005E68E1"/>
    <w:rsid w:val="005E69EB"/>
    <w:rsid w:val="005E6DAB"/>
    <w:rsid w:val="005E70F8"/>
    <w:rsid w:val="005E7924"/>
    <w:rsid w:val="005E7976"/>
    <w:rsid w:val="005E79C8"/>
    <w:rsid w:val="005E7A41"/>
    <w:rsid w:val="005E7AC4"/>
    <w:rsid w:val="005E7AF8"/>
    <w:rsid w:val="005F02BE"/>
    <w:rsid w:val="005F03CD"/>
    <w:rsid w:val="005F0F64"/>
    <w:rsid w:val="005F110D"/>
    <w:rsid w:val="005F12DD"/>
    <w:rsid w:val="005F16BE"/>
    <w:rsid w:val="005F1817"/>
    <w:rsid w:val="005F1A2B"/>
    <w:rsid w:val="005F20A3"/>
    <w:rsid w:val="005F25C8"/>
    <w:rsid w:val="005F2734"/>
    <w:rsid w:val="005F2810"/>
    <w:rsid w:val="005F2C18"/>
    <w:rsid w:val="005F2FE4"/>
    <w:rsid w:val="005F331E"/>
    <w:rsid w:val="005F3331"/>
    <w:rsid w:val="005F34AF"/>
    <w:rsid w:val="005F35B7"/>
    <w:rsid w:val="005F3957"/>
    <w:rsid w:val="005F3BA6"/>
    <w:rsid w:val="005F3C10"/>
    <w:rsid w:val="005F413F"/>
    <w:rsid w:val="005F49F8"/>
    <w:rsid w:val="005F4B7E"/>
    <w:rsid w:val="005F4D2F"/>
    <w:rsid w:val="005F5211"/>
    <w:rsid w:val="005F543E"/>
    <w:rsid w:val="005F5A1C"/>
    <w:rsid w:val="005F5E25"/>
    <w:rsid w:val="005F60CF"/>
    <w:rsid w:val="005F614F"/>
    <w:rsid w:val="005F637B"/>
    <w:rsid w:val="005F6B83"/>
    <w:rsid w:val="005F6F1F"/>
    <w:rsid w:val="005F7380"/>
    <w:rsid w:val="005F7770"/>
    <w:rsid w:val="005F7CA9"/>
    <w:rsid w:val="0060028B"/>
    <w:rsid w:val="006002A6"/>
    <w:rsid w:val="00600845"/>
    <w:rsid w:val="0060098A"/>
    <w:rsid w:val="00600E4D"/>
    <w:rsid w:val="0060106C"/>
    <w:rsid w:val="006012CA"/>
    <w:rsid w:val="006012E7"/>
    <w:rsid w:val="006015D2"/>
    <w:rsid w:val="006017B3"/>
    <w:rsid w:val="00601D39"/>
    <w:rsid w:val="006026F8"/>
    <w:rsid w:val="00602762"/>
    <w:rsid w:val="006028F4"/>
    <w:rsid w:val="00602DD6"/>
    <w:rsid w:val="00602E34"/>
    <w:rsid w:val="0060307E"/>
    <w:rsid w:val="006030A8"/>
    <w:rsid w:val="00603138"/>
    <w:rsid w:val="006034AB"/>
    <w:rsid w:val="006035D7"/>
    <w:rsid w:val="0060360B"/>
    <w:rsid w:val="00603712"/>
    <w:rsid w:val="00603826"/>
    <w:rsid w:val="00603F43"/>
    <w:rsid w:val="00604067"/>
    <w:rsid w:val="006040F4"/>
    <w:rsid w:val="00604423"/>
    <w:rsid w:val="006045AC"/>
    <w:rsid w:val="006047D8"/>
    <w:rsid w:val="00604D7B"/>
    <w:rsid w:val="00604DF8"/>
    <w:rsid w:val="00604E4F"/>
    <w:rsid w:val="00604F1A"/>
    <w:rsid w:val="006050C5"/>
    <w:rsid w:val="0060520E"/>
    <w:rsid w:val="00605560"/>
    <w:rsid w:val="006058DC"/>
    <w:rsid w:val="006059E4"/>
    <w:rsid w:val="00605DFD"/>
    <w:rsid w:val="006072EB"/>
    <w:rsid w:val="0060751A"/>
    <w:rsid w:val="006078EA"/>
    <w:rsid w:val="006079B1"/>
    <w:rsid w:val="006079BF"/>
    <w:rsid w:val="00607F33"/>
    <w:rsid w:val="00610B7D"/>
    <w:rsid w:val="00610BF9"/>
    <w:rsid w:val="00610C1C"/>
    <w:rsid w:val="00610E2C"/>
    <w:rsid w:val="006112C3"/>
    <w:rsid w:val="006112D8"/>
    <w:rsid w:val="00611433"/>
    <w:rsid w:val="00611BDB"/>
    <w:rsid w:val="00611CA5"/>
    <w:rsid w:val="006121E8"/>
    <w:rsid w:val="00612951"/>
    <w:rsid w:val="00613280"/>
    <w:rsid w:val="006132C4"/>
    <w:rsid w:val="00613516"/>
    <w:rsid w:val="00613684"/>
    <w:rsid w:val="00613691"/>
    <w:rsid w:val="00613DC6"/>
    <w:rsid w:val="0061417E"/>
    <w:rsid w:val="00614243"/>
    <w:rsid w:val="00614A29"/>
    <w:rsid w:val="00615523"/>
    <w:rsid w:val="00615602"/>
    <w:rsid w:val="00615A51"/>
    <w:rsid w:val="00616385"/>
    <w:rsid w:val="006167E2"/>
    <w:rsid w:val="00616D7D"/>
    <w:rsid w:val="00616DE7"/>
    <w:rsid w:val="00616F68"/>
    <w:rsid w:val="006173DF"/>
    <w:rsid w:val="00617F6B"/>
    <w:rsid w:val="00620237"/>
    <w:rsid w:val="0062043F"/>
    <w:rsid w:val="006205EA"/>
    <w:rsid w:val="0062062F"/>
    <w:rsid w:val="00620BFC"/>
    <w:rsid w:val="00620E78"/>
    <w:rsid w:val="00621034"/>
    <w:rsid w:val="00621225"/>
    <w:rsid w:val="00621FB3"/>
    <w:rsid w:val="006223A8"/>
    <w:rsid w:val="006223D7"/>
    <w:rsid w:val="00622459"/>
    <w:rsid w:val="006226DD"/>
    <w:rsid w:val="00622B6B"/>
    <w:rsid w:val="00622D4A"/>
    <w:rsid w:val="0062344E"/>
    <w:rsid w:val="0062380C"/>
    <w:rsid w:val="00623A00"/>
    <w:rsid w:val="006241D2"/>
    <w:rsid w:val="00624401"/>
    <w:rsid w:val="0062445B"/>
    <w:rsid w:val="0062498E"/>
    <w:rsid w:val="00624A37"/>
    <w:rsid w:val="00624B10"/>
    <w:rsid w:val="00624E62"/>
    <w:rsid w:val="00624E72"/>
    <w:rsid w:val="00625033"/>
    <w:rsid w:val="006250D2"/>
    <w:rsid w:val="006252EE"/>
    <w:rsid w:val="006256E1"/>
    <w:rsid w:val="00625A83"/>
    <w:rsid w:val="00625E19"/>
    <w:rsid w:val="006261C8"/>
    <w:rsid w:val="006264C2"/>
    <w:rsid w:val="00626605"/>
    <w:rsid w:val="00626FD8"/>
    <w:rsid w:val="0062755D"/>
    <w:rsid w:val="0062764D"/>
    <w:rsid w:val="00627AA4"/>
    <w:rsid w:val="00627FC8"/>
    <w:rsid w:val="006300BA"/>
    <w:rsid w:val="0063037F"/>
    <w:rsid w:val="006304DD"/>
    <w:rsid w:val="0063115B"/>
    <w:rsid w:val="00631EC2"/>
    <w:rsid w:val="00631FBC"/>
    <w:rsid w:val="00632021"/>
    <w:rsid w:val="0063228C"/>
    <w:rsid w:val="00632CF4"/>
    <w:rsid w:val="00632E80"/>
    <w:rsid w:val="0063313B"/>
    <w:rsid w:val="00633474"/>
    <w:rsid w:val="006338FF"/>
    <w:rsid w:val="006342C4"/>
    <w:rsid w:val="006345C6"/>
    <w:rsid w:val="00634671"/>
    <w:rsid w:val="00634B6E"/>
    <w:rsid w:val="00635255"/>
    <w:rsid w:val="006352A4"/>
    <w:rsid w:val="006354EF"/>
    <w:rsid w:val="00636122"/>
    <w:rsid w:val="00636265"/>
    <w:rsid w:val="00636282"/>
    <w:rsid w:val="006363EC"/>
    <w:rsid w:val="006365CC"/>
    <w:rsid w:val="00636A9E"/>
    <w:rsid w:val="006374FD"/>
    <w:rsid w:val="006375B2"/>
    <w:rsid w:val="006375FD"/>
    <w:rsid w:val="006379D5"/>
    <w:rsid w:val="00637BBF"/>
    <w:rsid w:val="00637C17"/>
    <w:rsid w:val="00637EBD"/>
    <w:rsid w:val="00640458"/>
    <w:rsid w:val="00640494"/>
    <w:rsid w:val="006407BD"/>
    <w:rsid w:val="00640A5B"/>
    <w:rsid w:val="00640AD6"/>
    <w:rsid w:val="006411BA"/>
    <w:rsid w:val="006415F4"/>
    <w:rsid w:val="006417F1"/>
    <w:rsid w:val="00641D07"/>
    <w:rsid w:val="00641FC3"/>
    <w:rsid w:val="00642076"/>
    <w:rsid w:val="0064210C"/>
    <w:rsid w:val="006423D6"/>
    <w:rsid w:val="00642573"/>
    <w:rsid w:val="006425A1"/>
    <w:rsid w:val="00642F72"/>
    <w:rsid w:val="00643A28"/>
    <w:rsid w:val="00643A2A"/>
    <w:rsid w:val="00643B31"/>
    <w:rsid w:val="00643ED8"/>
    <w:rsid w:val="0064425A"/>
    <w:rsid w:val="006442B3"/>
    <w:rsid w:val="006445F4"/>
    <w:rsid w:val="00645250"/>
    <w:rsid w:val="00645752"/>
    <w:rsid w:val="00645962"/>
    <w:rsid w:val="00645B94"/>
    <w:rsid w:val="006461A8"/>
    <w:rsid w:val="006463FB"/>
    <w:rsid w:val="00646DFB"/>
    <w:rsid w:val="0064701F"/>
    <w:rsid w:val="00647995"/>
    <w:rsid w:val="00647BAE"/>
    <w:rsid w:val="00647D78"/>
    <w:rsid w:val="00647EAF"/>
    <w:rsid w:val="0065003F"/>
    <w:rsid w:val="006504AA"/>
    <w:rsid w:val="00650F6F"/>
    <w:rsid w:val="006511E2"/>
    <w:rsid w:val="0065167D"/>
    <w:rsid w:val="006516AF"/>
    <w:rsid w:val="006519E9"/>
    <w:rsid w:val="00651D6C"/>
    <w:rsid w:val="00651EE0"/>
    <w:rsid w:val="00651F9F"/>
    <w:rsid w:val="00651FA1"/>
    <w:rsid w:val="00652620"/>
    <w:rsid w:val="00652712"/>
    <w:rsid w:val="00652AB5"/>
    <w:rsid w:val="00652E4B"/>
    <w:rsid w:val="00652EDD"/>
    <w:rsid w:val="0065380D"/>
    <w:rsid w:val="00653B49"/>
    <w:rsid w:val="00653F76"/>
    <w:rsid w:val="00654E5C"/>
    <w:rsid w:val="0065554D"/>
    <w:rsid w:val="00655600"/>
    <w:rsid w:val="00655BA9"/>
    <w:rsid w:val="00655BF1"/>
    <w:rsid w:val="00655DE5"/>
    <w:rsid w:val="006560C8"/>
    <w:rsid w:val="00656506"/>
    <w:rsid w:val="00656672"/>
    <w:rsid w:val="006567E0"/>
    <w:rsid w:val="006567E5"/>
    <w:rsid w:val="00656940"/>
    <w:rsid w:val="00656C06"/>
    <w:rsid w:val="00656E53"/>
    <w:rsid w:val="00656E83"/>
    <w:rsid w:val="00657061"/>
    <w:rsid w:val="0065721C"/>
    <w:rsid w:val="00657558"/>
    <w:rsid w:val="006575C8"/>
    <w:rsid w:val="00657798"/>
    <w:rsid w:val="00657A02"/>
    <w:rsid w:val="00660196"/>
    <w:rsid w:val="006602F6"/>
    <w:rsid w:val="0066058C"/>
    <w:rsid w:val="00660FA7"/>
    <w:rsid w:val="006611E6"/>
    <w:rsid w:val="0066123E"/>
    <w:rsid w:val="00661567"/>
    <w:rsid w:val="006617C9"/>
    <w:rsid w:val="0066197F"/>
    <w:rsid w:val="0066273A"/>
    <w:rsid w:val="006628A2"/>
    <w:rsid w:val="0066359F"/>
    <w:rsid w:val="00663724"/>
    <w:rsid w:val="00663914"/>
    <w:rsid w:val="006644DF"/>
    <w:rsid w:val="00664EF6"/>
    <w:rsid w:val="00664FA3"/>
    <w:rsid w:val="006653C5"/>
    <w:rsid w:val="006655F8"/>
    <w:rsid w:val="006656A2"/>
    <w:rsid w:val="00665AEE"/>
    <w:rsid w:val="00665B68"/>
    <w:rsid w:val="00665F4F"/>
    <w:rsid w:val="0066617B"/>
    <w:rsid w:val="00666231"/>
    <w:rsid w:val="00666BD2"/>
    <w:rsid w:val="00666F2A"/>
    <w:rsid w:val="00666F53"/>
    <w:rsid w:val="0066724F"/>
    <w:rsid w:val="006676A7"/>
    <w:rsid w:val="0066786B"/>
    <w:rsid w:val="00667B40"/>
    <w:rsid w:val="0067139A"/>
    <w:rsid w:val="0067166E"/>
    <w:rsid w:val="00671F63"/>
    <w:rsid w:val="00672C45"/>
    <w:rsid w:val="00672D56"/>
    <w:rsid w:val="006730C4"/>
    <w:rsid w:val="006732E8"/>
    <w:rsid w:val="0067331D"/>
    <w:rsid w:val="00673B1A"/>
    <w:rsid w:val="00673B5A"/>
    <w:rsid w:val="00673F83"/>
    <w:rsid w:val="0067430A"/>
    <w:rsid w:val="006746EE"/>
    <w:rsid w:val="00674CC7"/>
    <w:rsid w:val="0067518D"/>
    <w:rsid w:val="0067543B"/>
    <w:rsid w:val="00675AEB"/>
    <w:rsid w:val="00675C78"/>
    <w:rsid w:val="006763E7"/>
    <w:rsid w:val="006765C4"/>
    <w:rsid w:val="0067673D"/>
    <w:rsid w:val="00676FD7"/>
    <w:rsid w:val="0067701B"/>
    <w:rsid w:val="00677484"/>
    <w:rsid w:val="0067782D"/>
    <w:rsid w:val="00677C16"/>
    <w:rsid w:val="00677D99"/>
    <w:rsid w:val="00680838"/>
    <w:rsid w:val="00680ECC"/>
    <w:rsid w:val="0068126F"/>
    <w:rsid w:val="00681887"/>
    <w:rsid w:val="00681A02"/>
    <w:rsid w:val="00681CCC"/>
    <w:rsid w:val="00681D1B"/>
    <w:rsid w:val="00682882"/>
    <w:rsid w:val="0068291B"/>
    <w:rsid w:val="00682BEA"/>
    <w:rsid w:val="00683714"/>
    <w:rsid w:val="00684048"/>
    <w:rsid w:val="00684156"/>
    <w:rsid w:val="00684696"/>
    <w:rsid w:val="0068566E"/>
    <w:rsid w:val="00685B14"/>
    <w:rsid w:val="00685C80"/>
    <w:rsid w:val="00686130"/>
    <w:rsid w:val="0068624C"/>
    <w:rsid w:val="0068628A"/>
    <w:rsid w:val="00686989"/>
    <w:rsid w:val="00686AE2"/>
    <w:rsid w:val="00686BE2"/>
    <w:rsid w:val="00686F9A"/>
    <w:rsid w:val="00686FAB"/>
    <w:rsid w:val="006875E4"/>
    <w:rsid w:val="0068762B"/>
    <w:rsid w:val="0069017D"/>
    <w:rsid w:val="0069082B"/>
    <w:rsid w:val="0069084D"/>
    <w:rsid w:val="006909C1"/>
    <w:rsid w:val="006910B1"/>
    <w:rsid w:val="00691463"/>
    <w:rsid w:val="006914DA"/>
    <w:rsid w:val="00691938"/>
    <w:rsid w:val="00691AF5"/>
    <w:rsid w:val="00691B05"/>
    <w:rsid w:val="00691DC1"/>
    <w:rsid w:val="0069220A"/>
    <w:rsid w:val="0069233E"/>
    <w:rsid w:val="006929A2"/>
    <w:rsid w:val="00692C88"/>
    <w:rsid w:val="00692EDC"/>
    <w:rsid w:val="0069351D"/>
    <w:rsid w:val="006935B7"/>
    <w:rsid w:val="00693629"/>
    <w:rsid w:val="006937EB"/>
    <w:rsid w:val="00693B29"/>
    <w:rsid w:val="00693D81"/>
    <w:rsid w:val="00693EB5"/>
    <w:rsid w:val="00693F1F"/>
    <w:rsid w:val="0069452D"/>
    <w:rsid w:val="00694569"/>
    <w:rsid w:val="006955DD"/>
    <w:rsid w:val="0069570C"/>
    <w:rsid w:val="00695D55"/>
    <w:rsid w:val="006961BA"/>
    <w:rsid w:val="006962C8"/>
    <w:rsid w:val="00696359"/>
    <w:rsid w:val="006966F3"/>
    <w:rsid w:val="00696ABC"/>
    <w:rsid w:val="00696EC4"/>
    <w:rsid w:val="00696FD8"/>
    <w:rsid w:val="00697377"/>
    <w:rsid w:val="00697542"/>
    <w:rsid w:val="006A0286"/>
    <w:rsid w:val="006A04F5"/>
    <w:rsid w:val="006A071F"/>
    <w:rsid w:val="006A0764"/>
    <w:rsid w:val="006A088D"/>
    <w:rsid w:val="006A0CFE"/>
    <w:rsid w:val="006A0F84"/>
    <w:rsid w:val="006A115B"/>
    <w:rsid w:val="006A1895"/>
    <w:rsid w:val="006A1C51"/>
    <w:rsid w:val="006A1CE5"/>
    <w:rsid w:val="006A1FAD"/>
    <w:rsid w:val="006A2BF0"/>
    <w:rsid w:val="006A2CD6"/>
    <w:rsid w:val="006A2DE8"/>
    <w:rsid w:val="006A2E8F"/>
    <w:rsid w:val="006A2F05"/>
    <w:rsid w:val="006A3286"/>
    <w:rsid w:val="006A35FE"/>
    <w:rsid w:val="006A389F"/>
    <w:rsid w:val="006A41CA"/>
    <w:rsid w:val="006A4587"/>
    <w:rsid w:val="006A45C7"/>
    <w:rsid w:val="006A45E9"/>
    <w:rsid w:val="006A48AB"/>
    <w:rsid w:val="006A4BAE"/>
    <w:rsid w:val="006A4CD6"/>
    <w:rsid w:val="006A4CD7"/>
    <w:rsid w:val="006A5381"/>
    <w:rsid w:val="006A5493"/>
    <w:rsid w:val="006A5554"/>
    <w:rsid w:val="006A639D"/>
    <w:rsid w:val="006A659A"/>
    <w:rsid w:val="006A67B9"/>
    <w:rsid w:val="006A6800"/>
    <w:rsid w:val="006A6B0B"/>
    <w:rsid w:val="006A6E54"/>
    <w:rsid w:val="006A6EAA"/>
    <w:rsid w:val="006A7259"/>
    <w:rsid w:val="006A75E8"/>
    <w:rsid w:val="006A7C40"/>
    <w:rsid w:val="006B02D2"/>
    <w:rsid w:val="006B037E"/>
    <w:rsid w:val="006B0574"/>
    <w:rsid w:val="006B062C"/>
    <w:rsid w:val="006B0805"/>
    <w:rsid w:val="006B0CAC"/>
    <w:rsid w:val="006B1456"/>
    <w:rsid w:val="006B154E"/>
    <w:rsid w:val="006B17A4"/>
    <w:rsid w:val="006B1C1F"/>
    <w:rsid w:val="006B2136"/>
    <w:rsid w:val="006B2473"/>
    <w:rsid w:val="006B258A"/>
    <w:rsid w:val="006B2660"/>
    <w:rsid w:val="006B2920"/>
    <w:rsid w:val="006B2DAE"/>
    <w:rsid w:val="006B3125"/>
    <w:rsid w:val="006B31DD"/>
    <w:rsid w:val="006B33C3"/>
    <w:rsid w:val="006B3843"/>
    <w:rsid w:val="006B3C5B"/>
    <w:rsid w:val="006B3CBE"/>
    <w:rsid w:val="006B3D0B"/>
    <w:rsid w:val="006B4186"/>
    <w:rsid w:val="006B41EF"/>
    <w:rsid w:val="006B4A2E"/>
    <w:rsid w:val="006B4C10"/>
    <w:rsid w:val="006B4FE9"/>
    <w:rsid w:val="006B508D"/>
    <w:rsid w:val="006B512F"/>
    <w:rsid w:val="006B517E"/>
    <w:rsid w:val="006B51A8"/>
    <w:rsid w:val="006B5CD2"/>
    <w:rsid w:val="006B601A"/>
    <w:rsid w:val="006B628D"/>
    <w:rsid w:val="006B63E1"/>
    <w:rsid w:val="006B6959"/>
    <w:rsid w:val="006B6A1B"/>
    <w:rsid w:val="006B6A82"/>
    <w:rsid w:val="006B6F6D"/>
    <w:rsid w:val="006B710C"/>
    <w:rsid w:val="006B71C3"/>
    <w:rsid w:val="006B7441"/>
    <w:rsid w:val="006C0071"/>
    <w:rsid w:val="006C00D7"/>
    <w:rsid w:val="006C0391"/>
    <w:rsid w:val="006C089E"/>
    <w:rsid w:val="006C099F"/>
    <w:rsid w:val="006C0D19"/>
    <w:rsid w:val="006C114B"/>
    <w:rsid w:val="006C18B2"/>
    <w:rsid w:val="006C1B6D"/>
    <w:rsid w:val="006C1E85"/>
    <w:rsid w:val="006C2038"/>
    <w:rsid w:val="006C22ED"/>
    <w:rsid w:val="006C26AE"/>
    <w:rsid w:val="006C27F6"/>
    <w:rsid w:val="006C2E05"/>
    <w:rsid w:val="006C348F"/>
    <w:rsid w:val="006C39CA"/>
    <w:rsid w:val="006C4032"/>
    <w:rsid w:val="006C41EC"/>
    <w:rsid w:val="006C46F8"/>
    <w:rsid w:val="006C4E72"/>
    <w:rsid w:val="006C52BA"/>
    <w:rsid w:val="006C56E2"/>
    <w:rsid w:val="006C593D"/>
    <w:rsid w:val="006C61EA"/>
    <w:rsid w:val="006C65DB"/>
    <w:rsid w:val="006C7250"/>
    <w:rsid w:val="006C7261"/>
    <w:rsid w:val="006C75A6"/>
    <w:rsid w:val="006C76F9"/>
    <w:rsid w:val="006C7CE3"/>
    <w:rsid w:val="006D063C"/>
    <w:rsid w:val="006D0EAF"/>
    <w:rsid w:val="006D11C1"/>
    <w:rsid w:val="006D11E2"/>
    <w:rsid w:val="006D1262"/>
    <w:rsid w:val="006D1A09"/>
    <w:rsid w:val="006D1F9B"/>
    <w:rsid w:val="006D293D"/>
    <w:rsid w:val="006D2B99"/>
    <w:rsid w:val="006D372D"/>
    <w:rsid w:val="006D435A"/>
    <w:rsid w:val="006D4438"/>
    <w:rsid w:val="006D4B3E"/>
    <w:rsid w:val="006D4B60"/>
    <w:rsid w:val="006D50FB"/>
    <w:rsid w:val="006D52F9"/>
    <w:rsid w:val="006D5439"/>
    <w:rsid w:val="006D55A8"/>
    <w:rsid w:val="006D5813"/>
    <w:rsid w:val="006D615E"/>
    <w:rsid w:val="006D680B"/>
    <w:rsid w:val="006D6D34"/>
    <w:rsid w:val="006D7104"/>
    <w:rsid w:val="006D7642"/>
    <w:rsid w:val="006D78DA"/>
    <w:rsid w:val="006D7C33"/>
    <w:rsid w:val="006D7E20"/>
    <w:rsid w:val="006E04DB"/>
    <w:rsid w:val="006E04E2"/>
    <w:rsid w:val="006E080C"/>
    <w:rsid w:val="006E0C07"/>
    <w:rsid w:val="006E0CFC"/>
    <w:rsid w:val="006E105D"/>
    <w:rsid w:val="006E1171"/>
    <w:rsid w:val="006E1485"/>
    <w:rsid w:val="006E1A43"/>
    <w:rsid w:val="006E1D60"/>
    <w:rsid w:val="006E2181"/>
    <w:rsid w:val="006E220F"/>
    <w:rsid w:val="006E25AE"/>
    <w:rsid w:val="006E2C82"/>
    <w:rsid w:val="006E2F4C"/>
    <w:rsid w:val="006E3090"/>
    <w:rsid w:val="006E3137"/>
    <w:rsid w:val="006E3400"/>
    <w:rsid w:val="006E3408"/>
    <w:rsid w:val="006E45AC"/>
    <w:rsid w:val="006E4924"/>
    <w:rsid w:val="006E5353"/>
    <w:rsid w:val="006E55B0"/>
    <w:rsid w:val="006E5633"/>
    <w:rsid w:val="006E59EC"/>
    <w:rsid w:val="006E59F8"/>
    <w:rsid w:val="006E5C23"/>
    <w:rsid w:val="006E60D0"/>
    <w:rsid w:val="006E6172"/>
    <w:rsid w:val="006E63B3"/>
    <w:rsid w:val="006E66BB"/>
    <w:rsid w:val="006E6CFA"/>
    <w:rsid w:val="006E6D70"/>
    <w:rsid w:val="006E6DAF"/>
    <w:rsid w:val="006E768A"/>
    <w:rsid w:val="006E7874"/>
    <w:rsid w:val="006E7EF0"/>
    <w:rsid w:val="006F0378"/>
    <w:rsid w:val="006F063C"/>
    <w:rsid w:val="006F0BEB"/>
    <w:rsid w:val="006F0D03"/>
    <w:rsid w:val="006F1310"/>
    <w:rsid w:val="006F1A85"/>
    <w:rsid w:val="006F1BC0"/>
    <w:rsid w:val="006F1CCC"/>
    <w:rsid w:val="006F1E69"/>
    <w:rsid w:val="006F2375"/>
    <w:rsid w:val="006F2684"/>
    <w:rsid w:val="006F291E"/>
    <w:rsid w:val="006F2BFA"/>
    <w:rsid w:val="006F2C99"/>
    <w:rsid w:val="006F2F76"/>
    <w:rsid w:val="006F35D2"/>
    <w:rsid w:val="006F35F7"/>
    <w:rsid w:val="006F3918"/>
    <w:rsid w:val="006F3B14"/>
    <w:rsid w:val="006F3B7A"/>
    <w:rsid w:val="006F3EC1"/>
    <w:rsid w:val="006F3F6D"/>
    <w:rsid w:val="006F4556"/>
    <w:rsid w:val="006F4AD3"/>
    <w:rsid w:val="006F4D64"/>
    <w:rsid w:val="006F4E4F"/>
    <w:rsid w:val="006F53A4"/>
    <w:rsid w:val="006F53C8"/>
    <w:rsid w:val="006F5676"/>
    <w:rsid w:val="006F5934"/>
    <w:rsid w:val="006F5D1F"/>
    <w:rsid w:val="006F62E5"/>
    <w:rsid w:val="006F63B1"/>
    <w:rsid w:val="006F6719"/>
    <w:rsid w:val="006F672E"/>
    <w:rsid w:val="006F69A0"/>
    <w:rsid w:val="006F6AB0"/>
    <w:rsid w:val="006F6C80"/>
    <w:rsid w:val="006F7297"/>
    <w:rsid w:val="006F7E41"/>
    <w:rsid w:val="006F7F79"/>
    <w:rsid w:val="0070084B"/>
    <w:rsid w:val="00701938"/>
    <w:rsid w:val="00702F85"/>
    <w:rsid w:val="007033DA"/>
    <w:rsid w:val="00703429"/>
    <w:rsid w:val="007034C1"/>
    <w:rsid w:val="00703630"/>
    <w:rsid w:val="007037B8"/>
    <w:rsid w:val="007039E9"/>
    <w:rsid w:val="00703BDC"/>
    <w:rsid w:val="00703ECA"/>
    <w:rsid w:val="00703F3A"/>
    <w:rsid w:val="00704226"/>
    <w:rsid w:val="007044A1"/>
    <w:rsid w:val="00704823"/>
    <w:rsid w:val="007048A5"/>
    <w:rsid w:val="00704ED0"/>
    <w:rsid w:val="00704FF5"/>
    <w:rsid w:val="007056E1"/>
    <w:rsid w:val="00705C25"/>
    <w:rsid w:val="007063B9"/>
    <w:rsid w:val="007066B3"/>
    <w:rsid w:val="0070689F"/>
    <w:rsid w:val="00706F08"/>
    <w:rsid w:val="007077AB"/>
    <w:rsid w:val="00707F48"/>
    <w:rsid w:val="00707FB9"/>
    <w:rsid w:val="007102A7"/>
    <w:rsid w:val="007103B7"/>
    <w:rsid w:val="007104C5"/>
    <w:rsid w:val="00712051"/>
    <w:rsid w:val="0071251F"/>
    <w:rsid w:val="00712638"/>
    <w:rsid w:val="00712799"/>
    <w:rsid w:val="0071296B"/>
    <w:rsid w:val="00712D72"/>
    <w:rsid w:val="00712ED8"/>
    <w:rsid w:val="00713DC8"/>
    <w:rsid w:val="007141EE"/>
    <w:rsid w:val="00714443"/>
    <w:rsid w:val="007147A2"/>
    <w:rsid w:val="00714822"/>
    <w:rsid w:val="00714B05"/>
    <w:rsid w:val="00714BA2"/>
    <w:rsid w:val="00714EF4"/>
    <w:rsid w:val="007150B0"/>
    <w:rsid w:val="007152C5"/>
    <w:rsid w:val="00715877"/>
    <w:rsid w:val="00715A32"/>
    <w:rsid w:val="0071605E"/>
    <w:rsid w:val="00716885"/>
    <w:rsid w:val="00716AEF"/>
    <w:rsid w:val="00716EF2"/>
    <w:rsid w:val="007170E0"/>
    <w:rsid w:val="00717173"/>
    <w:rsid w:val="007174AA"/>
    <w:rsid w:val="00717599"/>
    <w:rsid w:val="0071773B"/>
    <w:rsid w:val="00717DB1"/>
    <w:rsid w:val="007201E0"/>
    <w:rsid w:val="00720356"/>
    <w:rsid w:val="00720605"/>
    <w:rsid w:val="00721014"/>
    <w:rsid w:val="00721F9B"/>
    <w:rsid w:val="007223CD"/>
    <w:rsid w:val="0072248F"/>
    <w:rsid w:val="007227ED"/>
    <w:rsid w:val="00722B9D"/>
    <w:rsid w:val="00722EF0"/>
    <w:rsid w:val="00723120"/>
    <w:rsid w:val="00723191"/>
    <w:rsid w:val="00723B45"/>
    <w:rsid w:val="00724641"/>
    <w:rsid w:val="00725104"/>
    <w:rsid w:val="0072511C"/>
    <w:rsid w:val="007255FE"/>
    <w:rsid w:val="0072569B"/>
    <w:rsid w:val="00726C15"/>
    <w:rsid w:val="00726C17"/>
    <w:rsid w:val="007275F5"/>
    <w:rsid w:val="0072778D"/>
    <w:rsid w:val="00727F1A"/>
    <w:rsid w:val="00730236"/>
    <w:rsid w:val="0073040A"/>
    <w:rsid w:val="007308C2"/>
    <w:rsid w:val="00730B3D"/>
    <w:rsid w:val="00730B54"/>
    <w:rsid w:val="00730B9C"/>
    <w:rsid w:val="00730D9E"/>
    <w:rsid w:val="007311F3"/>
    <w:rsid w:val="0073141B"/>
    <w:rsid w:val="00731456"/>
    <w:rsid w:val="00731742"/>
    <w:rsid w:val="00731884"/>
    <w:rsid w:val="007318CA"/>
    <w:rsid w:val="0073268F"/>
    <w:rsid w:val="00732808"/>
    <w:rsid w:val="0073288E"/>
    <w:rsid w:val="007328DC"/>
    <w:rsid w:val="00732A59"/>
    <w:rsid w:val="00732B8A"/>
    <w:rsid w:val="00732DAB"/>
    <w:rsid w:val="007330AC"/>
    <w:rsid w:val="00733528"/>
    <w:rsid w:val="00733E8B"/>
    <w:rsid w:val="00733F9E"/>
    <w:rsid w:val="007342E7"/>
    <w:rsid w:val="00734404"/>
    <w:rsid w:val="007345B7"/>
    <w:rsid w:val="007345E3"/>
    <w:rsid w:val="007345E7"/>
    <w:rsid w:val="00734A91"/>
    <w:rsid w:val="00734AC6"/>
    <w:rsid w:val="0073515F"/>
    <w:rsid w:val="007355C0"/>
    <w:rsid w:val="00735A79"/>
    <w:rsid w:val="00735E79"/>
    <w:rsid w:val="0073610E"/>
    <w:rsid w:val="00736113"/>
    <w:rsid w:val="00736648"/>
    <w:rsid w:val="00736A9A"/>
    <w:rsid w:val="007371BB"/>
    <w:rsid w:val="007379E4"/>
    <w:rsid w:val="00737EC1"/>
    <w:rsid w:val="00740071"/>
    <w:rsid w:val="007406F9"/>
    <w:rsid w:val="00741484"/>
    <w:rsid w:val="00741536"/>
    <w:rsid w:val="00741849"/>
    <w:rsid w:val="0074218E"/>
    <w:rsid w:val="00742789"/>
    <w:rsid w:val="00743997"/>
    <w:rsid w:val="00743F8E"/>
    <w:rsid w:val="0074409D"/>
    <w:rsid w:val="00744D24"/>
    <w:rsid w:val="0074568D"/>
    <w:rsid w:val="00745742"/>
    <w:rsid w:val="007457AA"/>
    <w:rsid w:val="007459FD"/>
    <w:rsid w:val="00745E83"/>
    <w:rsid w:val="00745EA1"/>
    <w:rsid w:val="00746043"/>
    <w:rsid w:val="007461BA"/>
    <w:rsid w:val="00746214"/>
    <w:rsid w:val="00746652"/>
    <w:rsid w:val="00746996"/>
    <w:rsid w:val="00746D42"/>
    <w:rsid w:val="00747137"/>
    <w:rsid w:val="0074715A"/>
    <w:rsid w:val="00747169"/>
    <w:rsid w:val="0074728F"/>
    <w:rsid w:val="007477FE"/>
    <w:rsid w:val="00747A4E"/>
    <w:rsid w:val="00747F36"/>
    <w:rsid w:val="00750258"/>
    <w:rsid w:val="007505C4"/>
    <w:rsid w:val="007506CE"/>
    <w:rsid w:val="007508D0"/>
    <w:rsid w:val="00750A99"/>
    <w:rsid w:val="00751104"/>
    <w:rsid w:val="0075165E"/>
    <w:rsid w:val="00751A53"/>
    <w:rsid w:val="00751CF2"/>
    <w:rsid w:val="00751E27"/>
    <w:rsid w:val="00752219"/>
    <w:rsid w:val="0075248E"/>
    <w:rsid w:val="007525B5"/>
    <w:rsid w:val="00752628"/>
    <w:rsid w:val="00752BEA"/>
    <w:rsid w:val="007531B4"/>
    <w:rsid w:val="0075320B"/>
    <w:rsid w:val="007533C0"/>
    <w:rsid w:val="00753F7A"/>
    <w:rsid w:val="00754301"/>
    <w:rsid w:val="007543C2"/>
    <w:rsid w:val="007548A9"/>
    <w:rsid w:val="00754B94"/>
    <w:rsid w:val="00754C77"/>
    <w:rsid w:val="00754D88"/>
    <w:rsid w:val="00754E0D"/>
    <w:rsid w:val="007553C8"/>
    <w:rsid w:val="00755C6C"/>
    <w:rsid w:val="00756162"/>
    <w:rsid w:val="00756368"/>
    <w:rsid w:val="007567FA"/>
    <w:rsid w:val="0075701B"/>
    <w:rsid w:val="00757242"/>
    <w:rsid w:val="0075730B"/>
    <w:rsid w:val="0075782A"/>
    <w:rsid w:val="0075788B"/>
    <w:rsid w:val="00760F18"/>
    <w:rsid w:val="007616FD"/>
    <w:rsid w:val="00761E10"/>
    <w:rsid w:val="00762078"/>
    <w:rsid w:val="007626DB"/>
    <w:rsid w:val="007633CF"/>
    <w:rsid w:val="0076360E"/>
    <w:rsid w:val="00763C22"/>
    <w:rsid w:val="00763E49"/>
    <w:rsid w:val="00763E89"/>
    <w:rsid w:val="007640EF"/>
    <w:rsid w:val="007641E3"/>
    <w:rsid w:val="00764375"/>
    <w:rsid w:val="007647B7"/>
    <w:rsid w:val="00764857"/>
    <w:rsid w:val="00765073"/>
    <w:rsid w:val="0076596A"/>
    <w:rsid w:val="007659A4"/>
    <w:rsid w:val="00765C51"/>
    <w:rsid w:val="00765F4E"/>
    <w:rsid w:val="00765FBC"/>
    <w:rsid w:val="00766CC2"/>
    <w:rsid w:val="00767190"/>
    <w:rsid w:val="007673D4"/>
    <w:rsid w:val="00767527"/>
    <w:rsid w:val="00767969"/>
    <w:rsid w:val="00767C2F"/>
    <w:rsid w:val="00770223"/>
    <w:rsid w:val="007703BC"/>
    <w:rsid w:val="00770748"/>
    <w:rsid w:val="00770AB8"/>
    <w:rsid w:val="00770BB7"/>
    <w:rsid w:val="00770DA3"/>
    <w:rsid w:val="007715C8"/>
    <w:rsid w:val="007719B4"/>
    <w:rsid w:val="007719EB"/>
    <w:rsid w:val="00771AB0"/>
    <w:rsid w:val="00771FA0"/>
    <w:rsid w:val="00771FE7"/>
    <w:rsid w:val="007721FF"/>
    <w:rsid w:val="0077263D"/>
    <w:rsid w:val="00772A39"/>
    <w:rsid w:val="00772C98"/>
    <w:rsid w:val="00773341"/>
    <w:rsid w:val="007734E5"/>
    <w:rsid w:val="007735B8"/>
    <w:rsid w:val="007736C0"/>
    <w:rsid w:val="00773E3D"/>
    <w:rsid w:val="00773F51"/>
    <w:rsid w:val="00774304"/>
    <w:rsid w:val="00774348"/>
    <w:rsid w:val="00774513"/>
    <w:rsid w:val="007746E6"/>
    <w:rsid w:val="0077470E"/>
    <w:rsid w:val="00774749"/>
    <w:rsid w:val="00774AB3"/>
    <w:rsid w:val="00775003"/>
    <w:rsid w:val="00775259"/>
    <w:rsid w:val="007756E3"/>
    <w:rsid w:val="00775BDB"/>
    <w:rsid w:val="00775BFD"/>
    <w:rsid w:val="00775EAF"/>
    <w:rsid w:val="007762FE"/>
    <w:rsid w:val="00776303"/>
    <w:rsid w:val="007766FD"/>
    <w:rsid w:val="00776FDB"/>
    <w:rsid w:val="00776FF2"/>
    <w:rsid w:val="00777174"/>
    <w:rsid w:val="00777179"/>
    <w:rsid w:val="00777270"/>
    <w:rsid w:val="00777466"/>
    <w:rsid w:val="007776AE"/>
    <w:rsid w:val="007776C2"/>
    <w:rsid w:val="00777AA9"/>
    <w:rsid w:val="00780022"/>
    <w:rsid w:val="00780050"/>
    <w:rsid w:val="00780084"/>
    <w:rsid w:val="00780BAE"/>
    <w:rsid w:val="007812E8"/>
    <w:rsid w:val="00781380"/>
    <w:rsid w:val="00781593"/>
    <w:rsid w:val="007818DA"/>
    <w:rsid w:val="0078191C"/>
    <w:rsid w:val="00781AE3"/>
    <w:rsid w:val="00781CF8"/>
    <w:rsid w:val="00781DD7"/>
    <w:rsid w:val="007820AA"/>
    <w:rsid w:val="0078236D"/>
    <w:rsid w:val="007825EB"/>
    <w:rsid w:val="0078273B"/>
    <w:rsid w:val="007827A2"/>
    <w:rsid w:val="00782CBE"/>
    <w:rsid w:val="00782E4F"/>
    <w:rsid w:val="00782EF5"/>
    <w:rsid w:val="0078305B"/>
    <w:rsid w:val="007834E0"/>
    <w:rsid w:val="00784C71"/>
    <w:rsid w:val="007850DD"/>
    <w:rsid w:val="0078517E"/>
    <w:rsid w:val="00785289"/>
    <w:rsid w:val="00785519"/>
    <w:rsid w:val="00785710"/>
    <w:rsid w:val="007864EF"/>
    <w:rsid w:val="00786598"/>
    <w:rsid w:val="00787639"/>
    <w:rsid w:val="007877D9"/>
    <w:rsid w:val="007878CF"/>
    <w:rsid w:val="00787EED"/>
    <w:rsid w:val="00787F40"/>
    <w:rsid w:val="00790547"/>
    <w:rsid w:val="00790ADB"/>
    <w:rsid w:val="00790B2A"/>
    <w:rsid w:val="007912EE"/>
    <w:rsid w:val="007916D6"/>
    <w:rsid w:val="007917CE"/>
    <w:rsid w:val="00791850"/>
    <w:rsid w:val="007924D6"/>
    <w:rsid w:val="007924E9"/>
    <w:rsid w:val="00792964"/>
    <w:rsid w:val="00792A8F"/>
    <w:rsid w:val="00793379"/>
    <w:rsid w:val="007935EE"/>
    <w:rsid w:val="0079360C"/>
    <w:rsid w:val="00793720"/>
    <w:rsid w:val="00793B0F"/>
    <w:rsid w:val="00793FA2"/>
    <w:rsid w:val="0079454A"/>
    <w:rsid w:val="00794584"/>
    <w:rsid w:val="0079483A"/>
    <w:rsid w:val="00795306"/>
    <w:rsid w:val="0079534B"/>
    <w:rsid w:val="0079549B"/>
    <w:rsid w:val="00795D95"/>
    <w:rsid w:val="007966EC"/>
    <w:rsid w:val="00796A3E"/>
    <w:rsid w:val="0079700B"/>
    <w:rsid w:val="00797404"/>
    <w:rsid w:val="00797592"/>
    <w:rsid w:val="007975AF"/>
    <w:rsid w:val="007977F2"/>
    <w:rsid w:val="007977FC"/>
    <w:rsid w:val="00797A1D"/>
    <w:rsid w:val="007A064A"/>
    <w:rsid w:val="007A06DF"/>
    <w:rsid w:val="007A07D0"/>
    <w:rsid w:val="007A082C"/>
    <w:rsid w:val="007A0AFF"/>
    <w:rsid w:val="007A0B62"/>
    <w:rsid w:val="007A0B6C"/>
    <w:rsid w:val="007A0C4D"/>
    <w:rsid w:val="007A11E5"/>
    <w:rsid w:val="007A137B"/>
    <w:rsid w:val="007A147F"/>
    <w:rsid w:val="007A196A"/>
    <w:rsid w:val="007A1A98"/>
    <w:rsid w:val="007A1B61"/>
    <w:rsid w:val="007A1CBF"/>
    <w:rsid w:val="007A1D00"/>
    <w:rsid w:val="007A219A"/>
    <w:rsid w:val="007A22B3"/>
    <w:rsid w:val="007A3DE8"/>
    <w:rsid w:val="007A444A"/>
    <w:rsid w:val="007A446F"/>
    <w:rsid w:val="007A45C2"/>
    <w:rsid w:val="007A50B2"/>
    <w:rsid w:val="007A5553"/>
    <w:rsid w:val="007A55CE"/>
    <w:rsid w:val="007A5753"/>
    <w:rsid w:val="007A589D"/>
    <w:rsid w:val="007A59D4"/>
    <w:rsid w:val="007A59E8"/>
    <w:rsid w:val="007A5D5E"/>
    <w:rsid w:val="007A5DBA"/>
    <w:rsid w:val="007A5E9D"/>
    <w:rsid w:val="007A61F1"/>
    <w:rsid w:val="007A6453"/>
    <w:rsid w:val="007A64A6"/>
    <w:rsid w:val="007A6786"/>
    <w:rsid w:val="007A7183"/>
    <w:rsid w:val="007A71F7"/>
    <w:rsid w:val="007A7BAE"/>
    <w:rsid w:val="007B058C"/>
    <w:rsid w:val="007B08F6"/>
    <w:rsid w:val="007B0E77"/>
    <w:rsid w:val="007B10F9"/>
    <w:rsid w:val="007B17D4"/>
    <w:rsid w:val="007B1ECD"/>
    <w:rsid w:val="007B27E0"/>
    <w:rsid w:val="007B2976"/>
    <w:rsid w:val="007B2BD2"/>
    <w:rsid w:val="007B36EB"/>
    <w:rsid w:val="007B3ED3"/>
    <w:rsid w:val="007B475E"/>
    <w:rsid w:val="007B4A10"/>
    <w:rsid w:val="007B4ACA"/>
    <w:rsid w:val="007B4B4F"/>
    <w:rsid w:val="007B4C96"/>
    <w:rsid w:val="007B4CFE"/>
    <w:rsid w:val="007B5293"/>
    <w:rsid w:val="007B56E5"/>
    <w:rsid w:val="007B59D2"/>
    <w:rsid w:val="007B5FB5"/>
    <w:rsid w:val="007B617F"/>
    <w:rsid w:val="007B6327"/>
    <w:rsid w:val="007B635B"/>
    <w:rsid w:val="007B65DB"/>
    <w:rsid w:val="007B6858"/>
    <w:rsid w:val="007B7353"/>
    <w:rsid w:val="007B7495"/>
    <w:rsid w:val="007B75BF"/>
    <w:rsid w:val="007B779B"/>
    <w:rsid w:val="007B7AA1"/>
    <w:rsid w:val="007B7C99"/>
    <w:rsid w:val="007C0286"/>
    <w:rsid w:val="007C09C4"/>
    <w:rsid w:val="007C0B1D"/>
    <w:rsid w:val="007C0F70"/>
    <w:rsid w:val="007C128D"/>
    <w:rsid w:val="007C1594"/>
    <w:rsid w:val="007C15CC"/>
    <w:rsid w:val="007C232B"/>
    <w:rsid w:val="007C262B"/>
    <w:rsid w:val="007C264D"/>
    <w:rsid w:val="007C289C"/>
    <w:rsid w:val="007C2C5C"/>
    <w:rsid w:val="007C307E"/>
    <w:rsid w:val="007C30CB"/>
    <w:rsid w:val="007C33CE"/>
    <w:rsid w:val="007C34E1"/>
    <w:rsid w:val="007C3BD6"/>
    <w:rsid w:val="007C3C3A"/>
    <w:rsid w:val="007C3C78"/>
    <w:rsid w:val="007C4905"/>
    <w:rsid w:val="007C4B9D"/>
    <w:rsid w:val="007C4DAF"/>
    <w:rsid w:val="007C5D2A"/>
    <w:rsid w:val="007C5E85"/>
    <w:rsid w:val="007C6066"/>
    <w:rsid w:val="007C648A"/>
    <w:rsid w:val="007C6822"/>
    <w:rsid w:val="007C6ABD"/>
    <w:rsid w:val="007C6B6D"/>
    <w:rsid w:val="007C7415"/>
    <w:rsid w:val="007C75C2"/>
    <w:rsid w:val="007C7916"/>
    <w:rsid w:val="007C7CEC"/>
    <w:rsid w:val="007C7DCB"/>
    <w:rsid w:val="007D0162"/>
    <w:rsid w:val="007D0526"/>
    <w:rsid w:val="007D0797"/>
    <w:rsid w:val="007D08F7"/>
    <w:rsid w:val="007D0EF6"/>
    <w:rsid w:val="007D138B"/>
    <w:rsid w:val="007D1762"/>
    <w:rsid w:val="007D1B50"/>
    <w:rsid w:val="007D1DB0"/>
    <w:rsid w:val="007D1EAC"/>
    <w:rsid w:val="007D2001"/>
    <w:rsid w:val="007D27F8"/>
    <w:rsid w:val="007D281D"/>
    <w:rsid w:val="007D2984"/>
    <w:rsid w:val="007D3331"/>
    <w:rsid w:val="007D36A9"/>
    <w:rsid w:val="007D3776"/>
    <w:rsid w:val="007D3C82"/>
    <w:rsid w:val="007D3D8F"/>
    <w:rsid w:val="007D3FB9"/>
    <w:rsid w:val="007D4172"/>
    <w:rsid w:val="007D43E1"/>
    <w:rsid w:val="007D4730"/>
    <w:rsid w:val="007D483E"/>
    <w:rsid w:val="007D4B49"/>
    <w:rsid w:val="007D4C64"/>
    <w:rsid w:val="007D4EA7"/>
    <w:rsid w:val="007D5D34"/>
    <w:rsid w:val="007D5DD4"/>
    <w:rsid w:val="007D6532"/>
    <w:rsid w:val="007D684A"/>
    <w:rsid w:val="007D6BC7"/>
    <w:rsid w:val="007D6D6D"/>
    <w:rsid w:val="007D7440"/>
    <w:rsid w:val="007D74A5"/>
    <w:rsid w:val="007D789F"/>
    <w:rsid w:val="007D79E7"/>
    <w:rsid w:val="007E02C5"/>
    <w:rsid w:val="007E03DF"/>
    <w:rsid w:val="007E077E"/>
    <w:rsid w:val="007E0BBA"/>
    <w:rsid w:val="007E0D9A"/>
    <w:rsid w:val="007E0DD0"/>
    <w:rsid w:val="007E19B0"/>
    <w:rsid w:val="007E1AB8"/>
    <w:rsid w:val="007E1EA8"/>
    <w:rsid w:val="007E1EE3"/>
    <w:rsid w:val="007E1F55"/>
    <w:rsid w:val="007E248C"/>
    <w:rsid w:val="007E27A0"/>
    <w:rsid w:val="007E2A06"/>
    <w:rsid w:val="007E2A07"/>
    <w:rsid w:val="007E2C10"/>
    <w:rsid w:val="007E3ADB"/>
    <w:rsid w:val="007E3D37"/>
    <w:rsid w:val="007E4135"/>
    <w:rsid w:val="007E4237"/>
    <w:rsid w:val="007E42FE"/>
    <w:rsid w:val="007E49ED"/>
    <w:rsid w:val="007E4DF3"/>
    <w:rsid w:val="007E5069"/>
    <w:rsid w:val="007E510D"/>
    <w:rsid w:val="007E55E2"/>
    <w:rsid w:val="007E5720"/>
    <w:rsid w:val="007E59A9"/>
    <w:rsid w:val="007E5FAC"/>
    <w:rsid w:val="007E645C"/>
    <w:rsid w:val="007E6881"/>
    <w:rsid w:val="007E68DE"/>
    <w:rsid w:val="007E728E"/>
    <w:rsid w:val="007E73BE"/>
    <w:rsid w:val="007E7684"/>
    <w:rsid w:val="007E7690"/>
    <w:rsid w:val="007E7A34"/>
    <w:rsid w:val="007E7C3B"/>
    <w:rsid w:val="007E7E11"/>
    <w:rsid w:val="007E7E79"/>
    <w:rsid w:val="007E7F1D"/>
    <w:rsid w:val="007F03C3"/>
    <w:rsid w:val="007F0595"/>
    <w:rsid w:val="007F0A1C"/>
    <w:rsid w:val="007F0DC2"/>
    <w:rsid w:val="007F0F04"/>
    <w:rsid w:val="007F0F38"/>
    <w:rsid w:val="007F1083"/>
    <w:rsid w:val="007F1661"/>
    <w:rsid w:val="007F16B7"/>
    <w:rsid w:val="007F1DA0"/>
    <w:rsid w:val="007F1EEC"/>
    <w:rsid w:val="007F1F64"/>
    <w:rsid w:val="007F200E"/>
    <w:rsid w:val="007F210B"/>
    <w:rsid w:val="007F27E0"/>
    <w:rsid w:val="007F282A"/>
    <w:rsid w:val="007F29B2"/>
    <w:rsid w:val="007F2D09"/>
    <w:rsid w:val="007F326C"/>
    <w:rsid w:val="007F33F0"/>
    <w:rsid w:val="007F344C"/>
    <w:rsid w:val="007F3482"/>
    <w:rsid w:val="007F3DE3"/>
    <w:rsid w:val="007F3E0B"/>
    <w:rsid w:val="007F3E96"/>
    <w:rsid w:val="007F3F44"/>
    <w:rsid w:val="007F40E2"/>
    <w:rsid w:val="007F4288"/>
    <w:rsid w:val="007F42E8"/>
    <w:rsid w:val="007F4312"/>
    <w:rsid w:val="007F4356"/>
    <w:rsid w:val="007F43F2"/>
    <w:rsid w:val="007F4462"/>
    <w:rsid w:val="007F45AD"/>
    <w:rsid w:val="007F4C62"/>
    <w:rsid w:val="007F568C"/>
    <w:rsid w:val="007F5714"/>
    <w:rsid w:val="007F5C0B"/>
    <w:rsid w:val="007F5E6C"/>
    <w:rsid w:val="007F5E8F"/>
    <w:rsid w:val="007F622A"/>
    <w:rsid w:val="007F6237"/>
    <w:rsid w:val="007F65C0"/>
    <w:rsid w:val="007F6B71"/>
    <w:rsid w:val="007F7482"/>
    <w:rsid w:val="007F7A40"/>
    <w:rsid w:val="007F7B7A"/>
    <w:rsid w:val="007F7CB4"/>
    <w:rsid w:val="007F7FE8"/>
    <w:rsid w:val="008001E7"/>
    <w:rsid w:val="00800530"/>
    <w:rsid w:val="00800581"/>
    <w:rsid w:val="008008FB"/>
    <w:rsid w:val="008009BF"/>
    <w:rsid w:val="00800E1E"/>
    <w:rsid w:val="00800EF1"/>
    <w:rsid w:val="008012FB"/>
    <w:rsid w:val="008016EE"/>
    <w:rsid w:val="00801AB2"/>
    <w:rsid w:val="00801BE0"/>
    <w:rsid w:val="00801BFE"/>
    <w:rsid w:val="00801D0F"/>
    <w:rsid w:val="008020D1"/>
    <w:rsid w:val="008027E3"/>
    <w:rsid w:val="00802CBA"/>
    <w:rsid w:val="00802D49"/>
    <w:rsid w:val="00802EF5"/>
    <w:rsid w:val="00803143"/>
    <w:rsid w:val="008035D0"/>
    <w:rsid w:val="00803BDC"/>
    <w:rsid w:val="00803CC1"/>
    <w:rsid w:val="00803F62"/>
    <w:rsid w:val="008040E7"/>
    <w:rsid w:val="00804124"/>
    <w:rsid w:val="00804AEC"/>
    <w:rsid w:val="0080511B"/>
    <w:rsid w:val="00805122"/>
    <w:rsid w:val="008053B1"/>
    <w:rsid w:val="00805A34"/>
    <w:rsid w:val="00806368"/>
    <w:rsid w:val="008063B3"/>
    <w:rsid w:val="00806B20"/>
    <w:rsid w:val="00807612"/>
    <w:rsid w:val="00810060"/>
    <w:rsid w:val="00810165"/>
    <w:rsid w:val="00810674"/>
    <w:rsid w:val="00810D80"/>
    <w:rsid w:val="00810E5B"/>
    <w:rsid w:val="0081152E"/>
    <w:rsid w:val="008115D4"/>
    <w:rsid w:val="008118E4"/>
    <w:rsid w:val="00811AB9"/>
    <w:rsid w:val="00811AFF"/>
    <w:rsid w:val="00811B94"/>
    <w:rsid w:val="00811C40"/>
    <w:rsid w:val="0081219F"/>
    <w:rsid w:val="00812578"/>
    <w:rsid w:val="00812810"/>
    <w:rsid w:val="00812C0A"/>
    <w:rsid w:val="00813697"/>
    <w:rsid w:val="00813730"/>
    <w:rsid w:val="008137D0"/>
    <w:rsid w:val="00813992"/>
    <w:rsid w:val="00813CAD"/>
    <w:rsid w:val="008140CB"/>
    <w:rsid w:val="008145E2"/>
    <w:rsid w:val="0081498E"/>
    <w:rsid w:val="00814E49"/>
    <w:rsid w:val="00815361"/>
    <w:rsid w:val="008155F8"/>
    <w:rsid w:val="00815697"/>
    <w:rsid w:val="00815D31"/>
    <w:rsid w:val="00816175"/>
    <w:rsid w:val="008161EF"/>
    <w:rsid w:val="008169E8"/>
    <w:rsid w:val="00816C99"/>
    <w:rsid w:val="00816F08"/>
    <w:rsid w:val="00816FAA"/>
    <w:rsid w:val="00817318"/>
    <w:rsid w:val="0081742E"/>
    <w:rsid w:val="008176B2"/>
    <w:rsid w:val="0081776C"/>
    <w:rsid w:val="00820503"/>
    <w:rsid w:val="0082057C"/>
    <w:rsid w:val="00820A81"/>
    <w:rsid w:val="00820A9A"/>
    <w:rsid w:val="00820B49"/>
    <w:rsid w:val="00820DA1"/>
    <w:rsid w:val="008212CD"/>
    <w:rsid w:val="00821756"/>
    <w:rsid w:val="00821AD4"/>
    <w:rsid w:val="0082225C"/>
    <w:rsid w:val="008227CC"/>
    <w:rsid w:val="008229D7"/>
    <w:rsid w:val="008229F4"/>
    <w:rsid w:val="008230E5"/>
    <w:rsid w:val="008238A9"/>
    <w:rsid w:val="00823EA3"/>
    <w:rsid w:val="00823EEB"/>
    <w:rsid w:val="00824049"/>
    <w:rsid w:val="008240DE"/>
    <w:rsid w:val="00824305"/>
    <w:rsid w:val="008243AC"/>
    <w:rsid w:val="0082492B"/>
    <w:rsid w:val="00824D2D"/>
    <w:rsid w:val="00825462"/>
    <w:rsid w:val="00825AAA"/>
    <w:rsid w:val="00826548"/>
    <w:rsid w:val="0082682A"/>
    <w:rsid w:val="0082685B"/>
    <w:rsid w:val="00826912"/>
    <w:rsid w:val="00826A5D"/>
    <w:rsid w:val="00826C26"/>
    <w:rsid w:val="008273A9"/>
    <w:rsid w:val="00827598"/>
    <w:rsid w:val="0082763D"/>
    <w:rsid w:val="00827726"/>
    <w:rsid w:val="0082793B"/>
    <w:rsid w:val="0083007F"/>
    <w:rsid w:val="008301D3"/>
    <w:rsid w:val="008304C6"/>
    <w:rsid w:val="0083072A"/>
    <w:rsid w:val="00830772"/>
    <w:rsid w:val="0083092B"/>
    <w:rsid w:val="00830E28"/>
    <w:rsid w:val="00830FF5"/>
    <w:rsid w:val="008312B6"/>
    <w:rsid w:val="008314F2"/>
    <w:rsid w:val="008327C1"/>
    <w:rsid w:val="00832BC1"/>
    <w:rsid w:val="008333C1"/>
    <w:rsid w:val="00833748"/>
    <w:rsid w:val="008337CA"/>
    <w:rsid w:val="00833B1C"/>
    <w:rsid w:val="008342D5"/>
    <w:rsid w:val="008342F2"/>
    <w:rsid w:val="0083486F"/>
    <w:rsid w:val="008348F9"/>
    <w:rsid w:val="008349BB"/>
    <w:rsid w:val="00834C37"/>
    <w:rsid w:val="00834F26"/>
    <w:rsid w:val="00834F79"/>
    <w:rsid w:val="0083519E"/>
    <w:rsid w:val="00835624"/>
    <w:rsid w:val="0083694E"/>
    <w:rsid w:val="00837551"/>
    <w:rsid w:val="00840075"/>
    <w:rsid w:val="008402A8"/>
    <w:rsid w:val="00840669"/>
    <w:rsid w:val="00840730"/>
    <w:rsid w:val="008412DA"/>
    <w:rsid w:val="0084168E"/>
    <w:rsid w:val="00841E66"/>
    <w:rsid w:val="00842545"/>
    <w:rsid w:val="008427D5"/>
    <w:rsid w:val="00842916"/>
    <w:rsid w:val="00842CFC"/>
    <w:rsid w:val="00842E11"/>
    <w:rsid w:val="008431A3"/>
    <w:rsid w:val="00843283"/>
    <w:rsid w:val="008435F7"/>
    <w:rsid w:val="0084371D"/>
    <w:rsid w:val="00843895"/>
    <w:rsid w:val="00843C96"/>
    <w:rsid w:val="00843CC6"/>
    <w:rsid w:val="00843E76"/>
    <w:rsid w:val="00844A43"/>
    <w:rsid w:val="00844C46"/>
    <w:rsid w:val="008450DC"/>
    <w:rsid w:val="00845424"/>
    <w:rsid w:val="00845715"/>
    <w:rsid w:val="00845C34"/>
    <w:rsid w:val="00846091"/>
    <w:rsid w:val="0084696B"/>
    <w:rsid w:val="00846FEB"/>
    <w:rsid w:val="008472B9"/>
    <w:rsid w:val="00847441"/>
    <w:rsid w:val="0084758B"/>
    <w:rsid w:val="00847BFE"/>
    <w:rsid w:val="00848F25"/>
    <w:rsid w:val="00850048"/>
    <w:rsid w:val="00850465"/>
    <w:rsid w:val="00850725"/>
    <w:rsid w:val="00851347"/>
    <w:rsid w:val="00851AAE"/>
    <w:rsid w:val="008523A4"/>
    <w:rsid w:val="00852717"/>
    <w:rsid w:val="008527FB"/>
    <w:rsid w:val="0085280F"/>
    <w:rsid w:val="00852A85"/>
    <w:rsid w:val="00852EFC"/>
    <w:rsid w:val="0085326D"/>
    <w:rsid w:val="00853499"/>
    <w:rsid w:val="008536B7"/>
    <w:rsid w:val="00853FE1"/>
    <w:rsid w:val="0085406D"/>
    <w:rsid w:val="00854363"/>
    <w:rsid w:val="008543A2"/>
    <w:rsid w:val="00854432"/>
    <w:rsid w:val="0085458C"/>
    <w:rsid w:val="00854BD0"/>
    <w:rsid w:val="00855024"/>
    <w:rsid w:val="0085539E"/>
    <w:rsid w:val="0085585B"/>
    <w:rsid w:val="00855C45"/>
    <w:rsid w:val="00855E0B"/>
    <w:rsid w:val="00856543"/>
    <w:rsid w:val="00856746"/>
    <w:rsid w:val="008567AF"/>
    <w:rsid w:val="008568D8"/>
    <w:rsid w:val="00856CD2"/>
    <w:rsid w:val="00856E92"/>
    <w:rsid w:val="0085754F"/>
    <w:rsid w:val="008576E2"/>
    <w:rsid w:val="0085773D"/>
    <w:rsid w:val="008577B1"/>
    <w:rsid w:val="00857921"/>
    <w:rsid w:val="00857C9E"/>
    <w:rsid w:val="00857F95"/>
    <w:rsid w:val="008600CB"/>
    <w:rsid w:val="0086062E"/>
    <w:rsid w:val="008606A4"/>
    <w:rsid w:val="0086072A"/>
    <w:rsid w:val="00860C51"/>
    <w:rsid w:val="00860E1E"/>
    <w:rsid w:val="00861136"/>
    <w:rsid w:val="00861724"/>
    <w:rsid w:val="00861805"/>
    <w:rsid w:val="00861B59"/>
    <w:rsid w:val="0086205E"/>
    <w:rsid w:val="00862748"/>
    <w:rsid w:val="00862F7A"/>
    <w:rsid w:val="008630E3"/>
    <w:rsid w:val="008630ED"/>
    <w:rsid w:val="0086313C"/>
    <w:rsid w:val="008633D5"/>
    <w:rsid w:val="00863B77"/>
    <w:rsid w:val="00863C36"/>
    <w:rsid w:val="00863F43"/>
    <w:rsid w:val="0086400D"/>
    <w:rsid w:val="00864C2E"/>
    <w:rsid w:val="00864F3D"/>
    <w:rsid w:val="00865700"/>
    <w:rsid w:val="00865ECC"/>
    <w:rsid w:val="0086640F"/>
    <w:rsid w:val="00866531"/>
    <w:rsid w:val="00867112"/>
    <w:rsid w:val="00867142"/>
    <w:rsid w:val="00867BD1"/>
    <w:rsid w:val="00867F05"/>
    <w:rsid w:val="0087024E"/>
    <w:rsid w:val="008705F1"/>
    <w:rsid w:val="00870AAB"/>
    <w:rsid w:val="00870C73"/>
    <w:rsid w:val="00870CEB"/>
    <w:rsid w:val="00871441"/>
    <w:rsid w:val="00871AC6"/>
    <w:rsid w:val="00871FB0"/>
    <w:rsid w:val="00872346"/>
    <w:rsid w:val="008729F4"/>
    <w:rsid w:val="00872CDE"/>
    <w:rsid w:val="00872E89"/>
    <w:rsid w:val="0087346A"/>
    <w:rsid w:val="00873733"/>
    <w:rsid w:val="00873C19"/>
    <w:rsid w:val="00874185"/>
    <w:rsid w:val="0087445D"/>
    <w:rsid w:val="008748E8"/>
    <w:rsid w:val="00875153"/>
    <w:rsid w:val="008752DB"/>
    <w:rsid w:val="0087546D"/>
    <w:rsid w:val="0087571E"/>
    <w:rsid w:val="00875CCF"/>
    <w:rsid w:val="00875FC8"/>
    <w:rsid w:val="008767A8"/>
    <w:rsid w:val="00876A8F"/>
    <w:rsid w:val="00876ADE"/>
    <w:rsid w:val="00876F6A"/>
    <w:rsid w:val="008771DC"/>
    <w:rsid w:val="00877339"/>
    <w:rsid w:val="00877C8A"/>
    <w:rsid w:val="008801FA"/>
    <w:rsid w:val="0088022C"/>
    <w:rsid w:val="0088026B"/>
    <w:rsid w:val="00880480"/>
    <w:rsid w:val="008804BC"/>
    <w:rsid w:val="00880F51"/>
    <w:rsid w:val="00881073"/>
    <w:rsid w:val="00881BD7"/>
    <w:rsid w:val="008822C0"/>
    <w:rsid w:val="00882383"/>
    <w:rsid w:val="00882B92"/>
    <w:rsid w:val="00883941"/>
    <w:rsid w:val="00883E45"/>
    <w:rsid w:val="00884072"/>
    <w:rsid w:val="008852B9"/>
    <w:rsid w:val="0088543D"/>
    <w:rsid w:val="00885560"/>
    <w:rsid w:val="0088560B"/>
    <w:rsid w:val="0088574A"/>
    <w:rsid w:val="00885996"/>
    <w:rsid w:val="00886612"/>
    <w:rsid w:val="008868BC"/>
    <w:rsid w:val="00886A60"/>
    <w:rsid w:val="00886B4B"/>
    <w:rsid w:val="0088713D"/>
    <w:rsid w:val="00887A4D"/>
    <w:rsid w:val="00887B0A"/>
    <w:rsid w:val="00887B19"/>
    <w:rsid w:val="00887E9F"/>
    <w:rsid w:val="00887F49"/>
    <w:rsid w:val="008906BF"/>
    <w:rsid w:val="008906FE"/>
    <w:rsid w:val="00890A87"/>
    <w:rsid w:val="00890BBE"/>
    <w:rsid w:val="008913B1"/>
    <w:rsid w:val="00891888"/>
    <w:rsid w:val="00891D53"/>
    <w:rsid w:val="00891D95"/>
    <w:rsid w:val="00891E0A"/>
    <w:rsid w:val="008920A8"/>
    <w:rsid w:val="00892575"/>
    <w:rsid w:val="00893164"/>
    <w:rsid w:val="008934D0"/>
    <w:rsid w:val="00893660"/>
    <w:rsid w:val="00893833"/>
    <w:rsid w:val="00893A4E"/>
    <w:rsid w:val="00893DC5"/>
    <w:rsid w:val="00895160"/>
    <w:rsid w:val="008951FF"/>
    <w:rsid w:val="00895B4F"/>
    <w:rsid w:val="00895CD4"/>
    <w:rsid w:val="00895DF4"/>
    <w:rsid w:val="00895E08"/>
    <w:rsid w:val="00895F76"/>
    <w:rsid w:val="00896255"/>
    <w:rsid w:val="0089628E"/>
    <w:rsid w:val="008962B0"/>
    <w:rsid w:val="00896488"/>
    <w:rsid w:val="00896519"/>
    <w:rsid w:val="00897C2E"/>
    <w:rsid w:val="00897C45"/>
    <w:rsid w:val="008A0102"/>
    <w:rsid w:val="008A064A"/>
    <w:rsid w:val="008A0805"/>
    <w:rsid w:val="008A0824"/>
    <w:rsid w:val="008A096D"/>
    <w:rsid w:val="008A0D07"/>
    <w:rsid w:val="008A0F22"/>
    <w:rsid w:val="008A10D1"/>
    <w:rsid w:val="008A1115"/>
    <w:rsid w:val="008A1304"/>
    <w:rsid w:val="008A1B4E"/>
    <w:rsid w:val="008A1DA5"/>
    <w:rsid w:val="008A1FA9"/>
    <w:rsid w:val="008A2120"/>
    <w:rsid w:val="008A2369"/>
    <w:rsid w:val="008A240D"/>
    <w:rsid w:val="008A2780"/>
    <w:rsid w:val="008A2989"/>
    <w:rsid w:val="008A2ACA"/>
    <w:rsid w:val="008A3025"/>
    <w:rsid w:val="008A3113"/>
    <w:rsid w:val="008A3530"/>
    <w:rsid w:val="008A3587"/>
    <w:rsid w:val="008A35BD"/>
    <w:rsid w:val="008A3E1D"/>
    <w:rsid w:val="008A466A"/>
    <w:rsid w:val="008A4FA8"/>
    <w:rsid w:val="008A523D"/>
    <w:rsid w:val="008A55BB"/>
    <w:rsid w:val="008A57A8"/>
    <w:rsid w:val="008A5A3D"/>
    <w:rsid w:val="008A5CC2"/>
    <w:rsid w:val="008A5E93"/>
    <w:rsid w:val="008A5F9D"/>
    <w:rsid w:val="008A63DF"/>
    <w:rsid w:val="008A64C9"/>
    <w:rsid w:val="008A6ABB"/>
    <w:rsid w:val="008A6B2E"/>
    <w:rsid w:val="008A70DD"/>
    <w:rsid w:val="008A7BB0"/>
    <w:rsid w:val="008B0263"/>
    <w:rsid w:val="008B02AA"/>
    <w:rsid w:val="008B054A"/>
    <w:rsid w:val="008B0599"/>
    <w:rsid w:val="008B0CB2"/>
    <w:rsid w:val="008B136C"/>
    <w:rsid w:val="008B1871"/>
    <w:rsid w:val="008B1FDD"/>
    <w:rsid w:val="008B2035"/>
    <w:rsid w:val="008B23C6"/>
    <w:rsid w:val="008B3EBA"/>
    <w:rsid w:val="008B45AC"/>
    <w:rsid w:val="008B4698"/>
    <w:rsid w:val="008B47DF"/>
    <w:rsid w:val="008B4982"/>
    <w:rsid w:val="008B4BB4"/>
    <w:rsid w:val="008B4C97"/>
    <w:rsid w:val="008B4DFF"/>
    <w:rsid w:val="008B4E25"/>
    <w:rsid w:val="008B5473"/>
    <w:rsid w:val="008B56CC"/>
    <w:rsid w:val="008B5739"/>
    <w:rsid w:val="008B5E2B"/>
    <w:rsid w:val="008B6069"/>
    <w:rsid w:val="008B6223"/>
    <w:rsid w:val="008B6772"/>
    <w:rsid w:val="008B6B3D"/>
    <w:rsid w:val="008B6D15"/>
    <w:rsid w:val="008B6D27"/>
    <w:rsid w:val="008B6ED2"/>
    <w:rsid w:val="008B7D13"/>
    <w:rsid w:val="008C0197"/>
    <w:rsid w:val="008C0D92"/>
    <w:rsid w:val="008C0DCF"/>
    <w:rsid w:val="008C0F90"/>
    <w:rsid w:val="008C1499"/>
    <w:rsid w:val="008C14C9"/>
    <w:rsid w:val="008C154D"/>
    <w:rsid w:val="008C187B"/>
    <w:rsid w:val="008C1CFF"/>
    <w:rsid w:val="008C1E46"/>
    <w:rsid w:val="008C23DA"/>
    <w:rsid w:val="008C284C"/>
    <w:rsid w:val="008C2CA8"/>
    <w:rsid w:val="008C35B2"/>
    <w:rsid w:val="008C37E1"/>
    <w:rsid w:val="008C3D61"/>
    <w:rsid w:val="008C401E"/>
    <w:rsid w:val="008C45FF"/>
    <w:rsid w:val="008C4627"/>
    <w:rsid w:val="008C4A23"/>
    <w:rsid w:val="008C4B31"/>
    <w:rsid w:val="008C4CE9"/>
    <w:rsid w:val="008C4E35"/>
    <w:rsid w:val="008C5386"/>
    <w:rsid w:val="008C5666"/>
    <w:rsid w:val="008C57FD"/>
    <w:rsid w:val="008C68C7"/>
    <w:rsid w:val="008C69D1"/>
    <w:rsid w:val="008C6AC2"/>
    <w:rsid w:val="008C6C74"/>
    <w:rsid w:val="008C6D3D"/>
    <w:rsid w:val="008C7AB0"/>
    <w:rsid w:val="008C7B00"/>
    <w:rsid w:val="008C7B73"/>
    <w:rsid w:val="008C7FBB"/>
    <w:rsid w:val="008D0495"/>
    <w:rsid w:val="008D0511"/>
    <w:rsid w:val="008D132B"/>
    <w:rsid w:val="008D1C55"/>
    <w:rsid w:val="008D2109"/>
    <w:rsid w:val="008D2986"/>
    <w:rsid w:val="008D2BC4"/>
    <w:rsid w:val="008D2BCE"/>
    <w:rsid w:val="008D2BD5"/>
    <w:rsid w:val="008D349B"/>
    <w:rsid w:val="008D3C89"/>
    <w:rsid w:val="008D43CA"/>
    <w:rsid w:val="008D45F6"/>
    <w:rsid w:val="008D4A2E"/>
    <w:rsid w:val="008D4DCA"/>
    <w:rsid w:val="008D4E20"/>
    <w:rsid w:val="008D4F5E"/>
    <w:rsid w:val="008D5043"/>
    <w:rsid w:val="008D51AE"/>
    <w:rsid w:val="008D5291"/>
    <w:rsid w:val="008D5572"/>
    <w:rsid w:val="008D5BA8"/>
    <w:rsid w:val="008D625B"/>
    <w:rsid w:val="008D67FC"/>
    <w:rsid w:val="008D6848"/>
    <w:rsid w:val="008D6877"/>
    <w:rsid w:val="008D6B39"/>
    <w:rsid w:val="008D6E31"/>
    <w:rsid w:val="008D6EA2"/>
    <w:rsid w:val="008D75DE"/>
    <w:rsid w:val="008D7A0A"/>
    <w:rsid w:val="008E0234"/>
    <w:rsid w:val="008E0240"/>
    <w:rsid w:val="008E0286"/>
    <w:rsid w:val="008E05B4"/>
    <w:rsid w:val="008E166B"/>
    <w:rsid w:val="008E1F7E"/>
    <w:rsid w:val="008E200C"/>
    <w:rsid w:val="008E30FB"/>
    <w:rsid w:val="008E31A4"/>
    <w:rsid w:val="008E324D"/>
    <w:rsid w:val="008E3960"/>
    <w:rsid w:val="008E3C6F"/>
    <w:rsid w:val="008E3C8F"/>
    <w:rsid w:val="008E3E03"/>
    <w:rsid w:val="008E48A6"/>
    <w:rsid w:val="008E48B6"/>
    <w:rsid w:val="008E4954"/>
    <w:rsid w:val="008E4BD7"/>
    <w:rsid w:val="008E4D65"/>
    <w:rsid w:val="008E4F1B"/>
    <w:rsid w:val="008E5A67"/>
    <w:rsid w:val="008E5CB1"/>
    <w:rsid w:val="008E613A"/>
    <w:rsid w:val="008E6ACE"/>
    <w:rsid w:val="008E6CAE"/>
    <w:rsid w:val="008E6D10"/>
    <w:rsid w:val="008E6E38"/>
    <w:rsid w:val="008E7171"/>
    <w:rsid w:val="008E77C1"/>
    <w:rsid w:val="008E77D5"/>
    <w:rsid w:val="008E7BA3"/>
    <w:rsid w:val="008E7E2A"/>
    <w:rsid w:val="008F0017"/>
    <w:rsid w:val="008F0173"/>
    <w:rsid w:val="008F0383"/>
    <w:rsid w:val="008F071C"/>
    <w:rsid w:val="008F0DA4"/>
    <w:rsid w:val="008F1131"/>
    <w:rsid w:val="008F120D"/>
    <w:rsid w:val="008F13D7"/>
    <w:rsid w:val="008F1829"/>
    <w:rsid w:val="008F1C77"/>
    <w:rsid w:val="008F1D17"/>
    <w:rsid w:val="008F2057"/>
    <w:rsid w:val="008F2498"/>
    <w:rsid w:val="008F24AF"/>
    <w:rsid w:val="008F2A9D"/>
    <w:rsid w:val="008F2F9A"/>
    <w:rsid w:val="008F3380"/>
    <w:rsid w:val="008F3516"/>
    <w:rsid w:val="008F35D3"/>
    <w:rsid w:val="008F3898"/>
    <w:rsid w:val="008F3AFC"/>
    <w:rsid w:val="008F3F20"/>
    <w:rsid w:val="008F4320"/>
    <w:rsid w:val="008F43D4"/>
    <w:rsid w:val="008F43FB"/>
    <w:rsid w:val="008F46AC"/>
    <w:rsid w:val="008F49E1"/>
    <w:rsid w:val="008F4C27"/>
    <w:rsid w:val="008F5A6A"/>
    <w:rsid w:val="008F5D00"/>
    <w:rsid w:val="008F5D26"/>
    <w:rsid w:val="008F5F0A"/>
    <w:rsid w:val="008F6191"/>
    <w:rsid w:val="008F64CA"/>
    <w:rsid w:val="008F6B0B"/>
    <w:rsid w:val="008F6F5E"/>
    <w:rsid w:val="008F7036"/>
    <w:rsid w:val="008F7CA4"/>
    <w:rsid w:val="008F7F45"/>
    <w:rsid w:val="00900348"/>
    <w:rsid w:val="00900380"/>
    <w:rsid w:val="0090045E"/>
    <w:rsid w:val="00900E2F"/>
    <w:rsid w:val="00900F00"/>
    <w:rsid w:val="00901B97"/>
    <w:rsid w:val="0090227F"/>
    <w:rsid w:val="00902300"/>
    <w:rsid w:val="0090273B"/>
    <w:rsid w:val="00902B7F"/>
    <w:rsid w:val="00903654"/>
    <w:rsid w:val="009037F3"/>
    <w:rsid w:val="00904100"/>
    <w:rsid w:val="00904555"/>
    <w:rsid w:val="009046E0"/>
    <w:rsid w:val="00904760"/>
    <w:rsid w:val="0090476E"/>
    <w:rsid w:val="009047B4"/>
    <w:rsid w:val="009049E3"/>
    <w:rsid w:val="00904FD3"/>
    <w:rsid w:val="00905124"/>
    <w:rsid w:val="009051C7"/>
    <w:rsid w:val="00905C95"/>
    <w:rsid w:val="00905EE2"/>
    <w:rsid w:val="009064C5"/>
    <w:rsid w:val="00906A60"/>
    <w:rsid w:val="00906BD0"/>
    <w:rsid w:val="0090727E"/>
    <w:rsid w:val="0090747E"/>
    <w:rsid w:val="00907545"/>
    <w:rsid w:val="00907602"/>
    <w:rsid w:val="00907714"/>
    <w:rsid w:val="00907D69"/>
    <w:rsid w:val="00907DE1"/>
    <w:rsid w:val="00910026"/>
    <w:rsid w:val="009100D3"/>
    <w:rsid w:val="0091015E"/>
    <w:rsid w:val="00910187"/>
    <w:rsid w:val="00910E5C"/>
    <w:rsid w:val="00910EC0"/>
    <w:rsid w:val="00911145"/>
    <w:rsid w:val="00911473"/>
    <w:rsid w:val="00911501"/>
    <w:rsid w:val="00911ED4"/>
    <w:rsid w:val="00911F4C"/>
    <w:rsid w:val="00912151"/>
    <w:rsid w:val="0091240D"/>
    <w:rsid w:val="00912AE3"/>
    <w:rsid w:val="00913282"/>
    <w:rsid w:val="0091388A"/>
    <w:rsid w:val="009138C7"/>
    <w:rsid w:val="009140CC"/>
    <w:rsid w:val="009149C9"/>
    <w:rsid w:val="00914AF3"/>
    <w:rsid w:val="00914C82"/>
    <w:rsid w:val="00915166"/>
    <w:rsid w:val="009153C6"/>
    <w:rsid w:val="0091572C"/>
    <w:rsid w:val="009159F2"/>
    <w:rsid w:val="009167B2"/>
    <w:rsid w:val="00916C25"/>
    <w:rsid w:val="00916EFE"/>
    <w:rsid w:val="00916F7C"/>
    <w:rsid w:val="009171C6"/>
    <w:rsid w:val="00917392"/>
    <w:rsid w:val="0091759A"/>
    <w:rsid w:val="0091764C"/>
    <w:rsid w:val="00917719"/>
    <w:rsid w:val="009179ED"/>
    <w:rsid w:val="00917FBA"/>
    <w:rsid w:val="00920025"/>
    <w:rsid w:val="009200DE"/>
    <w:rsid w:val="00920376"/>
    <w:rsid w:val="00920BF0"/>
    <w:rsid w:val="00920D00"/>
    <w:rsid w:val="0092156A"/>
    <w:rsid w:val="00921C2E"/>
    <w:rsid w:val="009223BE"/>
    <w:rsid w:val="009224B8"/>
    <w:rsid w:val="009225AE"/>
    <w:rsid w:val="009225C3"/>
    <w:rsid w:val="0092261B"/>
    <w:rsid w:val="00922761"/>
    <w:rsid w:val="0092305E"/>
    <w:rsid w:val="00923613"/>
    <w:rsid w:val="00923E6B"/>
    <w:rsid w:val="00924151"/>
    <w:rsid w:val="009242C9"/>
    <w:rsid w:val="009243B8"/>
    <w:rsid w:val="00924482"/>
    <w:rsid w:val="0092498B"/>
    <w:rsid w:val="00924C10"/>
    <w:rsid w:val="00924E2F"/>
    <w:rsid w:val="0092504C"/>
    <w:rsid w:val="00925059"/>
    <w:rsid w:val="009250EE"/>
    <w:rsid w:val="00925573"/>
    <w:rsid w:val="009255C5"/>
    <w:rsid w:val="00925683"/>
    <w:rsid w:val="00925C48"/>
    <w:rsid w:val="009261F5"/>
    <w:rsid w:val="0092665B"/>
    <w:rsid w:val="00926CA3"/>
    <w:rsid w:val="0092726F"/>
    <w:rsid w:val="009300BC"/>
    <w:rsid w:val="00930238"/>
    <w:rsid w:val="0093049E"/>
    <w:rsid w:val="00930564"/>
    <w:rsid w:val="00930E32"/>
    <w:rsid w:val="0093103C"/>
    <w:rsid w:val="00931907"/>
    <w:rsid w:val="00931A86"/>
    <w:rsid w:val="009320D4"/>
    <w:rsid w:val="00932C36"/>
    <w:rsid w:val="00933991"/>
    <w:rsid w:val="00933E95"/>
    <w:rsid w:val="00933FEA"/>
    <w:rsid w:val="00934DC5"/>
    <w:rsid w:val="00934FD9"/>
    <w:rsid w:val="009351E3"/>
    <w:rsid w:val="0093578F"/>
    <w:rsid w:val="00936242"/>
    <w:rsid w:val="00936672"/>
    <w:rsid w:val="009366AA"/>
    <w:rsid w:val="009366D0"/>
    <w:rsid w:val="0093692E"/>
    <w:rsid w:val="00937687"/>
    <w:rsid w:val="009377F2"/>
    <w:rsid w:val="00937A57"/>
    <w:rsid w:val="00937CB8"/>
    <w:rsid w:val="00937D27"/>
    <w:rsid w:val="0094022C"/>
    <w:rsid w:val="0094031E"/>
    <w:rsid w:val="00940678"/>
    <w:rsid w:val="00940B11"/>
    <w:rsid w:val="00940BA7"/>
    <w:rsid w:val="0094105D"/>
    <w:rsid w:val="00941366"/>
    <w:rsid w:val="00941509"/>
    <w:rsid w:val="00941714"/>
    <w:rsid w:val="009417C2"/>
    <w:rsid w:val="0094199F"/>
    <w:rsid w:val="00941CD2"/>
    <w:rsid w:val="00941D64"/>
    <w:rsid w:val="0094235E"/>
    <w:rsid w:val="00942971"/>
    <w:rsid w:val="00942C7F"/>
    <w:rsid w:val="00943539"/>
    <w:rsid w:val="00943630"/>
    <w:rsid w:val="0094396F"/>
    <w:rsid w:val="0094430A"/>
    <w:rsid w:val="00944A24"/>
    <w:rsid w:val="009453E6"/>
    <w:rsid w:val="0094540D"/>
    <w:rsid w:val="00945710"/>
    <w:rsid w:val="00945960"/>
    <w:rsid w:val="00945B81"/>
    <w:rsid w:val="00945DD1"/>
    <w:rsid w:val="00946126"/>
    <w:rsid w:val="0094662E"/>
    <w:rsid w:val="00946833"/>
    <w:rsid w:val="009468B0"/>
    <w:rsid w:val="00946AA9"/>
    <w:rsid w:val="00946C93"/>
    <w:rsid w:val="00946E31"/>
    <w:rsid w:val="00946EF5"/>
    <w:rsid w:val="009470D9"/>
    <w:rsid w:val="00947494"/>
    <w:rsid w:val="00947A46"/>
    <w:rsid w:val="00947A8F"/>
    <w:rsid w:val="00947EED"/>
    <w:rsid w:val="00947EF9"/>
    <w:rsid w:val="00947F39"/>
    <w:rsid w:val="00947FBB"/>
    <w:rsid w:val="0095009D"/>
    <w:rsid w:val="0095011D"/>
    <w:rsid w:val="00950A15"/>
    <w:rsid w:val="009510B3"/>
    <w:rsid w:val="009512CA"/>
    <w:rsid w:val="009513E4"/>
    <w:rsid w:val="00951580"/>
    <w:rsid w:val="00951694"/>
    <w:rsid w:val="009518E1"/>
    <w:rsid w:val="00951ACA"/>
    <w:rsid w:val="00951C1D"/>
    <w:rsid w:val="0095248A"/>
    <w:rsid w:val="0095266E"/>
    <w:rsid w:val="00952CA7"/>
    <w:rsid w:val="00953332"/>
    <w:rsid w:val="009533F1"/>
    <w:rsid w:val="009538BE"/>
    <w:rsid w:val="00953952"/>
    <w:rsid w:val="00953DCB"/>
    <w:rsid w:val="00954F92"/>
    <w:rsid w:val="0095513A"/>
    <w:rsid w:val="0095543E"/>
    <w:rsid w:val="00955766"/>
    <w:rsid w:val="00956130"/>
    <w:rsid w:val="0095614C"/>
    <w:rsid w:val="00956575"/>
    <w:rsid w:val="00956681"/>
    <w:rsid w:val="00956943"/>
    <w:rsid w:val="00956B13"/>
    <w:rsid w:val="00956E72"/>
    <w:rsid w:val="00956FC3"/>
    <w:rsid w:val="00960520"/>
    <w:rsid w:val="0096053F"/>
    <w:rsid w:val="009606FB"/>
    <w:rsid w:val="00960931"/>
    <w:rsid w:val="00961414"/>
    <w:rsid w:val="00961544"/>
    <w:rsid w:val="00961C2B"/>
    <w:rsid w:val="00961DB1"/>
    <w:rsid w:val="00961E25"/>
    <w:rsid w:val="00961F62"/>
    <w:rsid w:val="00962CC0"/>
    <w:rsid w:val="00962D05"/>
    <w:rsid w:val="00962E0A"/>
    <w:rsid w:val="00963287"/>
    <w:rsid w:val="00963375"/>
    <w:rsid w:val="00963556"/>
    <w:rsid w:val="00963874"/>
    <w:rsid w:val="00963AA5"/>
    <w:rsid w:val="00963B05"/>
    <w:rsid w:val="00963C8C"/>
    <w:rsid w:val="009644FA"/>
    <w:rsid w:val="00964C84"/>
    <w:rsid w:val="00965106"/>
    <w:rsid w:val="009651BD"/>
    <w:rsid w:val="00965437"/>
    <w:rsid w:val="009659CC"/>
    <w:rsid w:val="00965A3D"/>
    <w:rsid w:val="00965AE0"/>
    <w:rsid w:val="00965B74"/>
    <w:rsid w:val="00965C5B"/>
    <w:rsid w:val="009661FC"/>
    <w:rsid w:val="0096688E"/>
    <w:rsid w:val="0096695A"/>
    <w:rsid w:val="00966CF2"/>
    <w:rsid w:val="00966E9E"/>
    <w:rsid w:val="00967581"/>
    <w:rsid w:val="00967ABC"/>
    <w:rsid w:val="00967BD7"/>
    <w:rsid w:val="00970078"/>
    <w:rsid w:val="00970149"/>
    <w:rsid w:val="00970582"/>
    <w:rsid w:val="00970A3F"/>
    <w:rsid w:val="00970D0A"/>
    <w:rsid w:val="0097133A"/>
    <w:rsid w:val="00971448"/>
    <w:rsid w:val="00971766"/>
    <w:rsid w:val="00971870"/>
    <w:rsid w:val="00971876"/>
    <w:rsid w:val="00971E46"/>
    <w:rsid w:val="009724CA"/>
    <w:rsid w:val="00972B75"/>
    <w:rsid w:val="00972C2E"/>
    <w:rsid w:val="0097311E"/>
    <w:rsid w:val="00973874"/>
    <w:rsid w:val="00973998"/>
    <w:rsid w:val="00973F74"/>
    <w:rsid w:val="00974012"/>
    <w:rsid w:val="00974662"/>
    <w:rsid w:val="00974AEE"/>
    <w:rsid w:val="00974AF3"/>
    <w:rsid w:val="00974CE1"/>
    <w:rsid w:val="00974DB9"/>
    <w:rsid w:val="00974E7B"/>
    <w:rsid w:val="009750DA"/>
    <w:rsid w:val="009759AD"/>
    <w:rsid w:val="00975CCE"/>
    <w:rsid w:val="00975E53"/>
    <w:rsid w:val="00975F7A"/>
    <w:rsid w:val="00976333"/>
    <w:rsid w:val="0097671E"/>
    <w:rsid w:val="009767FB"/>
    <w:rsid w:val="00976E81"/>
    <w:rsid w:val="00976FD4"/>
    <w:rsid w:val="009778AB"/>
    <w:rsid w:val="00977A41"/>
    <w:rsid w:val="00977F35"/>
    <w:rsid w:val="00977FB5"/>
    <w:rsid w:val="009804F1"/>
    <w:rsid w:val="0098053E"/>
    <w:rsid w:val="00980602"/>
    <w:rsid w:val="00980647"/>
    <w:rsid w:val="00980B58"/>
    <w:rsid w:val="00980F65"/>
    <w:rsid w:val="009813B3"/>
    <w:rsid w:val="009814DB"/>
    <w:rsid w:val="00981894"/>
    <w:rsid w:val="00981A50"/>
    <w:rsid w:val="00982468"/>
    <w:rsid w:val="00982502"/>
    <w:rsid w:val="00982C05"/>
    <w:rsid w:val="00983088"/>
    <w:rsid w:val="009830D0"/>
    <w:rsid w:val="00983120"/>
    <w:rsid w:val="009835ED"/>
    <w:rsid w:val="009837A4"/>
    <w:rsid w:val="00983832"/>
    <w:rsid w:val="00983A13"/>
    <w:rsid w:val="00983AB8"/>
    <w:rsid w:val="0098406D"/>
    <w:rsid w:val="00984277"/>
    <w:rsid w:val="0098482F"/>
    <w:rsid w:val="009849CD"/>
    <w:rsid w:val="00984ACB"/>
    <w:rsid w:val="00984CE8"/>
    <w:rsid w:val="00985423"/>
    <w:rsid w:val="0098625C"/>
    <w:rsid w:val="009863CD"/>
    <w:rsid w:val="00986762"/>
    <w:rsid w:val="0098716F"/>
    <w:rsid w:val="009871F3"/>
    <w:rsid w:val="00987428"/>
    <w:rsid w:val="0098773B"/>
    <w:rsid w:val="00987833"/>
    <w:rsid w:val="009878AB"/>
    <w:rsid w:val="00987D34"/>
    <w:rsid w:val="00987D3D"/>
    <w:rsid w:val="00990BE3"/>
    <w:rsid w:val="00991155"/>
    <w:rsid w:val="00991771"/>
    <w:rsid w:val="009917D1"/>
    <w:rsid w:val="00991CD2"/>
    <w:rsid w:val="00991CEB"/>
    <w:rsid w:val="00991DAD"/>
    <w:rsid w:val="009927E0"/>
    <w:rsid w:val="00992E36"/>
    <w:rsid w:val="00993053"/>
    <w:rsid w:val="009939CA"/>
    <w:rsid w:val="00993A77"/>
    <w:rsid w:val="00993BAD"/>
    <w:rsid w:val="00993CCD"/>
    <w:rsid w:val="00993D86"/>
    <w:rsid w:val="00994375"/>
    <w:rsid w:val="009944C2"/>
    <w:rsid w:val="00994631"/>
    <w:rsid w:val="009946C7"/>
    <w:rsid w:val="0099481C"/>
    <w:rsid w:val="009948D4"/>
    <w:rsid w:val="00994FCA"/>
    <w:rsid w:val="00995423"/>
    <w:rsid w:val="00995CA7"/>
    <w:rsid w:val="00995D5F"/>
    <w:rsid w:val="00996330"/>
    <w:rsid w:val="00996400"/>
    <w:rsid w:val="009969E8"/>
    <w:rsid w:val="00997736"/>
    <w:rsid w:val="00997AAD"/>
    <w:rsid w:val="00997F8B"/>
    <w:rsid w:val="009A0077"/>
    <w:rsid w:val="009A027D"/>
    <w:rsid w:val="009A0ADE"/>
    <w:rsid w:val="009A0BBE"/>
    <w:rsid w:val="009A0E14"/>
    <w:rsid w:val="009A0F15"/>
    <w:rsid w:val="009A1012"/>
    <w:rsid w:val="009A1155"/>
    <w:rsid w:val="009A1454"/>
    <w:rsid w:val="009A14AB"/>
    <w:rsid w:val="009A1604"/>
    <w:rsid w:val="009A1A81"/>
    <w:rsid w:val="009A1DB5"/>
    <w:rsid w:val="009A1E67"/>
    <w:rsid w:val="009A2420"/>
    <w:rsid w:val="009A2893"/>
    <w:rsid w:val="009A2911"/>
    <w:rsid w:val="009A2991"/>
    <w:rsid w:val="009A322F"/>
    <w:rsid w:val="009A3251"/>
    <w:rsid w:val="009A3378"/>
    <w:rsid w:val="009A34BC"/>
    <w:rsid w:val="009A35E6"/>
    <w:rsid w:val="009A3AB6"/>
    <w:rsid w:val="009A3C5F"/>
    <w:rsid w:val="009A42DE"/>
    <w:rsid w:val="009A4AD9"/>
    <w:rsid w:val="009A546A"/>
    <w:rsid w:val="009A54FA"/>
    <w:rsid w:val="009A5728"/>
    <w:rsid w:val="009A586B"/>
    <w:rsid w:val="009A592C"/>
    <w:rsid w:val="009A5963"/>
    <w:rsid w:val="009A5C4F"/>
    <w:rsid w:val="009A5DA1"/>
    <w:rsid w:val="009A5F00"/>
    <w:rsid w:val="009A6246"/>
    <w:rsid w:val="009A6731"/>
    <w:rsid w:val="009A6814"/>
    <w:rsid w:val="009A6D98"/>
    <w:rsid w:val="009A733C"/>
    <w:rsid w:val="009A73E3"/>
    <w:rsid w:val="009A7769"/>
    <w:rsid w:val="009A7D97"/>
    <w:rsid w:val="009B0061"/>
    <w:rsid w:val="009B0066"/>
    <w:rsid w:val="009B007D"/>
    <w:rsid w:val="009B0284"/>
    <w:rsid w:val="009B035D"/>
    <w:rsid w:val="009B069A"/>
    <w:rsid w:val="009B0748"/>
    <w:rsid w:val="009B0910"/>
    <w:rsid w:val="009B0B92"/>
    <w:rsid w:val="009B1020"/>
    <w:rsid w:val="009B1657"/>
    <w:rsid w:val="009B16BB"/>
    <w:rsid w:val="009B19B0"/>
    <w:rsid w:val="009B19EC"/>
    <w:rsid w:val="009B1A8C"/>
    <w:rsid w:val="009B25EF"/>
    <w:rsid w:val="009B2756"/>
    <w:rsid w:val="009B289D"/>
    <w:rsid w:val="009B28B4"/>
    <w:rsid w:val="009B2FD8"/>
    <w:rsid w:val="009B3339"/>
    <w:rsid w:val="009B3F4A"/>
    <w:rsid w:val="009B3FEB"/>
    <w:rsid w:val="009B40E1"/>
    <w:rsid w:val="009B473E"/>
    <w:rsid w:val="009B48CE"/>
    <w:rsid w:val="009B49E9"/>
    <w:rsid w:val="009B4B35"/>
    <w:rsid w:val="009B4D61"/>
    <w:rsid w:val="009B57C2"/>
    <w:rsid w:val="009B6368"/>
    <w:rsid w:val="009B676E"/>
    <w:rsid w:val="009B6D8D"/>
    <w:rsid w:val="009B7388"/>
    <w:rsid w:val="009C060A"/>
    <w:rsid w:val="009C0A8A"/>
    <w:rsid w:val="009C0ABA"/>
    <w:rsid w:val="009C0B99"/>
    <w:rsid w:val="009C1173"/>
    <w:rsid w:val="009C26CC"/>
    <w:rsid w:val="009C29FB"/>
    <w:rsid w:val="009C36FA"/>
    <w:rsid w:val="009C380F"/>
    <w:rsid w:val="009C41AE"/>
    <w:rsid w:val="009C42EA"/>
    <w:rsid w:val="009C462E"/>
    <w:rsid w:val="009C4AB4"/>
    <w:rsid w:val="009C4D81"/>
    <w:rsid w:val="009C5482"/>
    <w:rsid w:val="009C54BC"/>
    <w:rsid w:val="009C568D"/>
    <w:rsid w:val="009C57AD"/>
    <w:rsid w:val="009C59E9"/>
    <w:rsid w:val="009C5E50"/>
    <w:rsid w:val="009C5E90"/>
    <w:rsid w:val="009C6043"/>
    <w:rsid w:val="009C6542"/>
    <w:rsid w:val="009C666B"/>
    <w:rsid w:val="009C6B54"/>
    <w:rsid w:val="009C6BCA"/>
    <w:rsid w:val="009C714A"/>
    <w:rsid w:val="009C76FF"/>
    <w:rsid w:val="009C79D3"/>
    <w:rsid w:val="009C7B34"/>
    <w:rsid w:val="009D060D"/>
    <w:rsid w:val="009D09BB"/>
    <w:rsid w:val="009D0CA8"/>
    <w:rsid w:val="009D0D2B"/>
    <w:rsid w:val="009D1339"/>
    <w:rsid w:val="009D18E3"/>
    <w:rsid w:val="009D1BA8"/>
    <w:rsid w:val="009D1D70"/>
    <w:rsid w:val="009D2251"/>
    <w:rsid w:val="009D23C0"/>
    <w:rsid w:val="009D2522"/>
    <w:rsid w:val="009D2533"/>
    <w:rsid w:val="009D2ADE"/>
    <w:rsid w:val="009D3266"/>
    <w:rsid w:val="009D3505"/>
    <w:rsid w:val="009D359F"/>
    <w:rsid w:val="009D35C0"/>
    <w:rsid w:val="009D3676"/>
    <w:rsid w:val="009D3B28"/>
    <w:rsid w:val="009D3D01"/>
    <w:rsid w:val="009D3F7D"/>
    <w:rsid w:val="009D4234"/>
    <w:rsid w:val="009D4F68"/>
    <w:rsid w:val="009D5680"/>
    <w:rsid w:val="009D5F6C"/>
    <w:rsid w:val="009D5F6D"/>
    <w:rsid w:val="009D671A"/>
    <w:rsid w:val="009D6826"/>
    <w:rsid w:val="009D6994"/>
    <w:rsid w:val="009D7668"/>
    <w:rsid w:val="009D777F"/>
    <w:rsid w:val="009D7BD3"/>
    <w:rsid w:val="009D7BE1"/>
    <w:rsid w:val="009E00F4"/>
    <w:rsid w:val="009E02DE"/>
    <w:rsid w:val="009E079F"/>
    <w:rsid w:val="009E091D"/>
    <w:rsid w:val="009E0DD8"/>
    <w:rsid w:val="009E1535"/>
    <w:rsid w:val="009E1BD5"/>
    <w:rsid w:val="009E1CCA"/>
    <w:rsid w:val="009E1D17"/>
    <w:rsid w:val="009E1E89"/>
    <w:rsid w:val="009E1EB0"/>
    <w:rsid w:val="009E20F1"/>
    <w:rsid w:val="009E226C"/>
    <w:rsid w:val="009E2290"/>
    <w:rsid w:val="009E2323"/>
    <w:rsid w:val="009E2AD0"/>
    <w:rsid w:val="009E32DC"/>
    <w:rsid w:val="009E3502"/>
    <w:rsid w:val="009E39D5"/>
    <w:rsid w:val="009E40C6"/>
    <w:rsid w:val="009E4963"/>
    <w:rsid w:val="009E49BA"/>
    <w:rsid w:val="009E4FA2"/>
    <w:rsid w:val="009E5053"/>
    <w:rsid w:val="009E5325"/>
    <w:rsid w:val="009E552B"/>
    <w:rsid w:val="009E6A30"/>
    <w:rsid w:val="009E6B3E"/>
    <w:rsid w:val="009E6BE8"/>
    <w:rsid w:val="009E702F"/>
    <w:rsid w:val="009E70AA"/>
    <w:rsid w:val="009E76DE"/>
    <w:rsid w:val="009E7B07"/>
    <w:rsid w:val="009E7CA0"/>
    <w:rsid w:val="009E7DBC"/>
    <w:rsid w:val="009F02ED"/>
    <w:rsid w:val="009F052C"/>
    <w:rsid w:val="009F0BCB"/>
    <w:rsid w:val="009F0CD2"/>
    <w:rsid w:val="009F1F66"/>
    <w:rsid w:val="009F226C"/>
    <w:rsid w:val="009F22FA"/>
    <w:rsid w:val="009F31C8"/>
    <w:rsid w:val="009F33C1"/>
    <w:rsid w:val="009F3704"/>
    <w:rsid w:val="009F3761"/>
    <w:rsid w:val="009F3C13"/>
    <w:rsid w:val="009F3DE5"/>
    <w:rsid w:val="009F43A8"/>
    <w:rsid w:val="009F43D4"/>
    <w:rsid w:val="009F4BAF"/>
    <w:rsid w:val="009F50ED"/>
    <w:rsid w:val="009F52A5"/>
    <w:rsid w:val="009F636C"/>
    <w:rsid w:val="009F685C"/>
    <w:rsid w:val="009F6A80"/>
    <w:rsid w:val="009F6B92"/>
    <w:rsid w:val="009F727E"/>
    <w:rsid w:val="009F77CD"/>
    <w:rsid w:val="009F7DD6"/>
    <w:rsid w:val="009F7E45"/>
    <w:rsid w:val="009F7FBD"/>
    <w:rsid w:val="00A00546"/>
    <w:rsid w:val="00A007A5"/>
    <w:rsid w:val="00A009CC"/>
    <w:rsid w:val="00A00A1E"/>
    <w:rsid w:val="00A00B77"/>
    <w:rsid w:val="00A010A7"/>
    <w:rsid w:val="00A0112F"/>
    <w:rsid w:val="00A01575"/>
    <w:rsid w:val="00A018DB"/>
    <w:rsid w:val="00A01B2D"/>
    <w:rsid w:val="00A02245"/>
    <w:rsid w:val="00A02557"/>
    <w:rsid w:val="00A02890"/>
    <w:rsid w:val="00A028BF"/>
    <w:rsid w:val="00A02AE2"/>
    <w:rsid w:val="00A02E2A"/>
    <w:rsid w:val="00A03282"/>
    <w:rsid w:val="00A034E3"/>
    <w:rsid w:val="00A03514"/>
    <w:rsid w:val="00A03665"/>
    <w:rsid w:val="00A03BD2"/>
    <w:rsid w:val="00A03F21"/>
    <w:rsid w:val="00A04570"/>
    <w:rsid w:val="00A04BD6"/>
    <w:rsid w:val="00A04E4F"/>
    <w:rsid w:val="00A05177"/>
    <w:rsid w:val="00A051CB"/>
    <w:rsid w:val="00A053FA"/>
    <w:rsid w:val="00A059DA"/>
    <w:rsid w:val="00A05D14"/>
    <w:rsid w:val="00A05EB7"/>
    <w:rsid w:val="00A060B6"/>
    <w:rsid w:val="00A06C9F"/>
    <w:rsid w:val="00A0736C"/>
    <w:rsid w:val="00A0745D"/>
    <w:rsid w:val="00A074B9"/>
    <w:rsid w:val="00A074BE"/>
    <w:rsid w:val="00A07774"/>
    <w:rsid w:val="00A0795E"/>
    <w:rsid w:val="00A10263"/>
    <w:rsid w:val="00A103F0"/>
    <w:rsid w:val="00A10679"/>
    <w:rsid w:val="00A10999"/>
    <w:rsid w:val="00A10C59"/>
    <w:rsid w:val="00A1130C"/>
    <w:rsid w:val="00A11486"/>
    <w:rsid w:val="00A117CF"/>
    <w:rsid w:val="00A11CCC"/>
    <w:rsid w:val="00A12291"/>
    <w:rsid w:val="00A12659"/>
    <w:rsid w:val="00A12E3F"/>
    <w:rsid w:val="00A12FFD"/>
    <w:rsid w:val="00A134DD"/>
    <w:rsid w:val="00A137E1"/>
    <w:rsid w:val="00A1383B"/>
    <w:rsid w:val="00A13922"/>
    <w:rsid w:val="00A13A67"/>
    <w:rsid w:val="00A13BE9"/>
    <w:rsid w:val="00A13C66"/>
    <w:rsid w:val="00A13D41"/>
    <w:rsid w:val="00A142FB"/>
    <w:rsid w:val="00A145C4"/>
    <w:rsid w:val="00A14C82"/>
    <w:rsid w:val="00A14E5D"/>
    <w:rsid w:val="00A1504D"/>
    <w:rsid w:val="00A1548F"/>
    <w:rsid w:val="00A1569F"/>
    <w:rsid w:val="00A157C8"/>
    <w:rsid w:val="00A15A97"/>
    <w:rsid w:val="00A15AD0"/>
    <w:rsid w:val="00A16850"/>
    <w:rsid w:val="00A1685C"/>
    <w:rsid w:val="00A16EDC"/>
    <w:rsid w:val="00A171BD"/>
    <w:rsid w:val="00A17C8F"/>
    <w:rsid w:val="00A2065E"/>
    <w:rsid w:val="00A20699"/>
    <w:rsid w:val="00A20D43"/>
    <w:rsid w:val="00A20F82"/>
    <w:rsid w:val="00A216C0"/>
    <w:rsid w:val="00A216D6"/>
    <w:rsid w:val="00A21740"/>
    <w:rsid w:val="00A21840"/>
    <w:rsid w:val="00A218EB"/>
    <w:rsid w:val="00A21BF5"/>
    <w:rsid w:val="00A21D78"/>
    <w:rsid w:val="00A2241B"/>
    <w:rsid w:val="00A22F44"/>
    <w:rsid w:val="00A230BD"/>
    <w:rsid w:val="00A231AB"/>
    <w:rsid w:val="00A235AF"/>
    <w:rsid w:val="00A235D1"/>
    <w:rsid w:val="00A23A71"/>
    <w:rsid w:val="00A23C9D"/>
    <w:rsid w:val="00A23CB9"/>
    <w:rsid w:val="00A24498"/>
    <w:rsid w:val="00A24660"/>
    <w:rsid w:val="00A247DA"/>
    <w:rsid w:val="00A24A11"/>
    <w:rsid w:val="00A24C97"/>
    <w:rsid w:val="00A24F60"/>
    <w:rsid w:val="00A25257"/>
    <w:rsid w:val="00A2613A"/>
    <w:rsid w:val="00A264E5"/>
    <w:rsid w:val="00A26AE0"/>
    <w:rsid w:val="00A278C8"/>
    <w:rsid w:val="00A278D1"/>
    <w:rsid w:val="00A27BB7"/>
    <w:rsid w:val="00A3030A"/>
    <w:rsid w:val="00A3031B"/>
    <w:rsid w:val="00A3053F"/>
    <w:rsid w:val="00A30CB2"/>
    <w:rsid w:val="00A317AF"/>
    <w:rsid w:val="00A31EFE"/>
    <w:rsid w:val="00A31F4B"/>
    <w:rsid w:val="00A320EB"/>
    <w:rsid w:val="00A32223"/>
    <w:rsid w:val="00A32413"/>
    <w:rsid w:val="00A3277C"/>
    <w:rsid w:val="00A32857"/>
    <w:rsid w:val="00A32977"/>
    <w:rsid w:val="00A33106"/>
    <w:rsid w:val="00A33220"/>
    <w:rsid w:val="00A333AE"/>
    <w:rsid w:val="00A341BA"/>
    <w:rsid w:val="00A34795"/>
    <w:rsid w:val="00A34FA3"/>
    <w:rsid w:val="00A35A79"/>
    <w:rsid w:val="00A365A2"/>
    <w:rsid w:val="00A3675F"/>
    <w:rsid w:val="00A3689D"/>
    <w:rsid w:val="00A368E5"/>
    <w:rsid w:val="00A36E28"/>
    <w:rsid w:val="00A36FFC"/>
    <w:rsid w:val="00A3709B"/>
    <w:rsid w:val="00A373A2"/>
    <w:rsid w:val="00A374B3"/>
    <w:rsid w:val="00A3788D"/>
    <w:rsid w:val="00A378A8"/>
    <w:rsid w:val="00A37B83"/>
    <w:rsid w:val="00A40236"/>
    <w:rsid w:val="00A40C5B"/>
    <w:rsid w:val="00A4119B"/>
    <w:rsid w:val="00A41239"/>
    <w:rsid w:val="00A4124E"/>
    <w:rsid w:val="00A412FE"/>
    <w:rsid w:val="00A414DF"/>
    <w:rsid w:val="00A4158F"/>
    <w:rsid w:val="00A415EC"/>
    <w:rsid w:val="00A416BD"/>
    <w:rsid w:val="00A41935"/>
    <w:rsid w:val="00A41B90"/>
    <w:rsid w:val="00A41D56"/>
    <w:rsid w:val="00A423F7"/>
    <w:rsid w:val="00A4254B"/>
    <w:rsid w:val="00A42C83"/>
    <w:rsid w:val="00A4323F"/>
    <w:rsid w:val="00A43343"/>
    <w:rsid w:val="00A438F5"/>
    <w:rsid w:val="00A4397D"/>
    <w:rsid w:val="00A443E7"/>
    <w:rsid w:val="00A44555"/>
    <w:rsid w:val="00A4458F"/>
    <w:rsid w:val="00A446A4"/>
    <w:rsid w:val="00A44F53"/>
    <w:rsid w:val="00A4570F"/>
    <w:rsid w:val="00A45F5B"/>
    <w:rsid w:val="00A46098"/>
    <w:rsid w:val="00A46139"/>
    <w:rsid w:val="00A462DB"/>
    <w:rsid w:val="00A46EB9"/>
    <w:rsid w:val="00A473D8"/>
    <w:rsid w:val="00A47598"/>
    <w:rsid w:val="00A502B1"/>
    <w:rsid w:val="00A510F2"/>
    <w:rsid w:val="00A51255"/>
    <w:rsid w:val="00A51485"/>
    <w:rsid w:val="00A51712"/>
    <w:rsid w:val="00A51D97"/>
    <w:rsid w:val="00A51DF3"/>
    <w:rsid w:val="00A527D9"/>
    <w:rsid w:val="00A52AE5"/>
    <w:rsid w:val="00A52C26"/>
    <w:rsid w:val="00A52C9F"/>
    <w:rsid w:val="00A53009"/>
    <w:rsid w:val="00A531E6"/>
    <w:rsid w:val="00A533A3"/>
    <w:rsid w:val="00A5361D"/>
    <w:rsid w:val="00A536B1"/>
    <w:rsid w:val="00A536C2"/>
    <w:rsid w:val="00A5377D"/>
    <w:rsid w:val="00A53EB2"/>
    <w:rsid w:val="00A54575"/>
    <w:rsid w:val="00A54C6C"/>
    <w:rsid w:val="00A55470"/>
    <w:rsid w:val="00A558F9"/>
    <w:rsid w:val="00A559DC"/>
    <w:rsid w:val="00A55A12"/>
    <w:rsid w:val="00A55BEA"/>
    <w:rsid w:val="00A55F1E"/>
    <w:rsid w:val="00A56255"/>
    <w:rsid w:val="00A566D3"/>
    <w:rsid w:val="00A56746"/>
    <w:rsid w:val="00A56B60"/>
    <w:rsid w:val="00A56BF6"/>
    <w:rsid w:val="00A56C12"/>
    <w:rsid w:val="00A56EA2"/>
    <w:rsid w:val="00A57110"/>
    <w:rsid w:val="00A573E4"/>
    <w:rsid w:val="00A57742"/>
    <w:rsid w:val="00A579E5"/>
    <w:rsid w:val="00A57B42"/>
    <w:rsid w:val="00A57BE6"/>
    <w:rsid w:val="00A57D78"/>
    <w:rsid w:val="00A57F76"/>
    <w:rsid w:val="00A6154B"/>
    <w:rsid w:val="00A61600"/>
    <w:rsid w:val="00A61FBD"/>
    <w:rsid w:val="00A62A47"/>
    <w:rsid w:val="00A632D7"/>
    <w:rsid w:val="00A637DA"/>
    <w:rsid w:val="00A63EA6"/>
    <w:rsid w:val="00A64396"/>
    <w:rsid w:val="00A64C69"/>
    <w:rsid w:val="00A64E7F"/>
    <w:rsid w:val="00A65589"/>
    <w:rsid w:val="00A65772"/>
    <w:rsid w:val="00A65F7D"/>
    <w:rsid w:val="00A662CD"/>
    <w:rsid w:val="00A6630A"/>
    <w:rsid w:val="00A66853"/>
    <w:rsid w:val="00A66FE8"/>
    <w:rsid w:val="00A671D0"/>
    <w:rsid w:val="00A67210"/>
    <w:rsid w:val="00A67352"/>
    <w:rsid w:val="00A6771C"/>
    <w:rsid w:val="00A6794A"/>
    <w:rsid w:val="00A67E2E"/>
    <w:rsid w:val="00A7001B"/>
    <w:rsid w:val="00A70504"/>
    <w:rsid w:val="00A70A9B"/>
    <w:rsid w:val="00A7105F"/>
    <w:rsid w:val="00A719A0"/>
    <w:rsid w:val="00A719BB"/>
    <w:rsid w:val="00A71E52"/>
    <w:rsid w:val="00A720B4"/>
    <w:rsid w:val="00A72110"/>
    <w:rsid w:val="00A7218B"/>
    <w:rsid w:val="00A721A5"/>
    <w:rsid w:val="00A7243D"/>
    <w:rsid w:val="00A72618"/>
    <w:rsid w:val="00A72725"/>
    <w:rsid w:val="00A728A0"/>
    <w:rsid w:val="00A72E82"/>
    <w:rsid w:val="00A72FD9"/>
    <w:rsid w:val="00A731F8"/>
    <w:rsid w:val="00A73207"/>
    <w:rsid w:val="00A7401E"/>
    <w:rsid w:val="00A74231"/>
    <w:rsid w:val="00A74884"/>
    <w:rsid w:val="00A749A3"/>
    <w:rsid w:val="00A74A4B"/>
    <w:rsid w:val="00A751ED"/>
    <w:rsid w:val="00A75474"/>
    <w:rsid w:val="00A7645F"/>
    <w:rsid w:val="00A7651C"/>
    <w:rsid w:val="00A76A41"/>
    <w:rsid w:val="00A76C39"/>
    <w:rsid w:val="00A76E21"/>
    <w:rsid w:val="00A7706E"/>
    <w:rsid w:val="00A77336"/>
    <w:rsid w:val="00A77E03"/>
    <w:rsid w:val="00A77E8C"/>
    <w:rsid w:val="00A802B5"/>
    <w:rsid w:val="00A8090D"/>
    <w:rsid w:val="00A80A5C"/>
    <w:rsid w:val="00A80C79"/>
    <w:rsid w:val="00A80F6A"/>
    <w:rsid w:val="00A81104"/>
    <w:rsid w:val="00A812B1"/>
    <w:rsid w:val="00A81445"/>
    <w:rsid w:val="00A815FA"/>
    <w:rsid w:val="00A81964"/>
    <w:rsid w:val="00A819C4"/>
    <w:rsid w:val="00A81B3B"/>
    <w:rsid w:val="00A81FEB"/>
    <w:rsid w:val="00A8205E"/>
    <w:rsid w:val="00A820E1"/>
    <w:rsid w:val="00A8267F"/>
    <w:rsid w:val="00A82BC4"/>
    <w:rsid w:val="00A838D8"/>
    <w:rsid w:val="00A83979"/>
    <w:rsid w:val="00A83AC6"/>
    <w:rsid w:val="00A83F28"/>
    <w:rsid w:val="00A84021"/>
    <w:rsid w:val="00A840C9"/>
    <w:rsid w:val="00A84B09"/>
    <w:rsid w:val="00A84C3F"/>
    <w:rsid w:val="00A84F92"/>
    <w:rsid w:val="00A8570F"/>
    <w:rsid w:val="00A858CD"/>
    <w:rsid w:val="00A85919"/>
    <w:rsid w:val="00A85A34"/>
    <w:rsid w:val="00A86013"/>
    <w:rsid w:val="00A86228"/>
    <w:rsid w:val="00A86AC2"/>
    <w:rsid w:val="00A86D36"/>
    <w:rsid w:val="00A86EDE"/>
    <w:rsid w:val="00A872B4"/>
    <w:rsid w:val="00A872F3"/>
    <w:rsid w:val="00A87692"/>
    <w:rsid w:val="00A87C4D"/>
    <w:rsid w:val="00A90507"/>
    <w:rsid w:val="00A90530"/>
    <w:rsid w:val="00A90684"/>
    <w:rsid w:val="00A90AC6"/>
    <w:rsid w:val="00A90ADB"/>
    <w:rsid w:val="00A90F93"/>
    <w:rsid w:val="00A9155A"/>
    <w:rsid w:val="00A91632"/>
    <w:rsid w:val="00A9181F"/>
    <w:rsid w:val="00A921A4"/>
    <w:rsid w:val="00A92B71"/>
    <w:rsid w:val="00A93500"/>
    <w:rsid w:val="00A94088"/>
    <w:rsid w:val="00A940D5"/>
    <w:rsid w:val="00A940F5"/>
    <w:rsid w:val="00A94792"/>
    <w:rsid w:val="00A9487F"/>
    <w:rsid w:val="00A94BF9"/>
    <w:rsid w:val="00A95093"/>
    <w:rsid w:val="00A952E3"/>
    <w:rsid w:val="00A95AE1"/>
    <w:rsid w:val="00A96008"/>
    <w:rsid w:val="00A960E5"/>
    <w:rsid w:val="00A96391"/>
    <w:rsid w:val="00A96489"/>
    <w:rsid w:val="00A9650C"/>
    <w:rsid w:val="00A965E7"/>
    <w:rsid w:val="00A9669F"/>
    <w:rsid w:val="00A9689B"/>
    <w:rsid w:val="00A96E74"/>
    <w:rsid w:val="00A979A4"/>
    <w:rsid w:val="00A97A16"/>
    <w:rsid w:val="00A97A7F"/>
    <w:rsid w:val="00AA0286"/>
    <w:rsid w:val="00AA181C"/>
    <w:rsid w:val="00AA1A6D"/>
    <w:rsid w:val="00AA1CA1"/>
    <w:rsid w:val="00AA23F5"/>
    <w:rsid w:val="00AA262F"/>
    <w:rsid w:val="00AA2A27"/>
    <w:rsid w:val="00AA2AEA"/>
    <w:rsid w:val="00AA2B85"/>
    <w:rsid w:val="00AA2BDD"/>
    <w:rsid w:val="00AA3BE2"/>
    <w:rsid w:val="00AA3EA6"/>
    <w:rsid w:val="00AA45F0"/>
    <w:rsid w:val="00AA4720"/>
    <w:rsid w:val="00AA4949"/>
    <w:rsid w:val="00AA49A6"/>
    <w:rsid w:val="00AA4BF2"/>
    <w:rsid w:val="00AA4D5C"/>
    <w:rsid w:val="00AA5010"/>
    <w:rsid w:val="00AA5250"/>
    <w:rsid w:val="00AA5487"/>
    <w:rsid w:val="00AA6005"/>
    <w:rsid w:val="00AA683C"/>
    <w:rsid w:val="00AA6992"/>
    <w:rsid w:val="00AA6B74"/>
    <w:rsid w:val="00AA758D"/>
    <w:rsid w:val="00AA76DB"/>
    <w:rsid w:val="00AA7788"/>
    <w:rsid w:val="00AA79CA"/>
    <w:rsid w:val="00AA7E2B"/>
    <w:rsid w:val="00AA7EF3"/>
    <w:rsid w:val="00AA7F23"/>
    <w:rsid w:val="00AB087C"/>
    <w:rsid w:val="00AB09CB"/>
    <w:rsid w:val="00AB0C3A"/>
    <w:rsid w:val="00AB1060"/>
    <w:rsid w:val="00AB10B9"/>
    <w:rsid w:val="00AB19C7"/>
    <w:rsid w:val="00AB1BCC"/>
    <w:rsid w:val="00AB1D35"/>
    <w:rsid w:val="00AB1E73"/>
    <w:rsid w:val="00AB2056"/>
    <w:rsid w:val="00AB2121"/>
    <w:rsid w:val="00AB2338"/>
    <w:rsid w:val="00AB2451"/>
    <w:rsid w:val="00AB25F1"/>
    <w:rsid w:val="00AB2696"/>
    <w:rsid w:val="00AB2BA2"/>
    <w:rsid w:val="00AB2BB5"/>
    <w:rsid w:val="00AB3053"/>
    <w:rsid w:val="00AB3A40"/>
    <w:rsid w:val="00AB4B46"/>
    <w:rsid w:val="00AB52BA"/>
    <w:rsid w:val="00AB567C"/>
    <w:rsid w:val="00AB56C6"/>
    <w:rsid w:val="00AB57A3"/>
    <w:rsid w:val="00AB5DE9"/>
    <w:rsid w:val="00AB6203"/>
    <w:rsid w:val="00AB653A"/>
    <w:rsid w:val="00AB6645"/>
    <w:rsid w:val="00AB692B"/>
    <w:rsid w:val="00AB730D"/>
    <w:rsid w:val="00AB74AD"/>
    <w:rsid w:val="00AB7CEB"/>
    <w:rsid w:val="00AC03B9"/>
    <w:rsid w:val="00AC0601"/>
    <w:rsid w:val="00AC0630"/>
    <w:rsid w:val="00AC07C9"/>
    <w:rsid w:val="00AC1093"/>
    <w:rsid w:val="00AC14F6"/>
    <w:rsid w:val="00AC1815"/>
    <w:rsid w:val="00AC1B68"/>
    <w:rsid w:val="00AC2404"/>
    <w:rsid w:val="00AC286D"/>
    <w:rsid w:val="00AC29B6"/>
    <w:rsid w:val="00AC2B5B"/>
    <w:rsid w:val="00AC3B6C"/>
    <w:rsid w:val="00AC4012"/>
    <w:rsid w:val="00AC4389"/>
    <w:rsid w:val="00AC4DBA"/>
    <w:rsid w:val="00AC4E76"/>
    <w:rsid w:val="00AC5114"/>
    <w:rsid w:val="00AC54A7"/>
    <w:rsid w:val="00AC54D1"/>
    <w:rsid w:val="00AC54E2"/>
    <w:rsid w:val="00AC5592"/>
    <w:rsid w:val="00AC59BB"/>
    <w:rsid w:val="00AC5C07"/>
    <w:rsid w:val="00AC608C"/>
    <w:rsid w:val="00AC6C7C"/>
    <w:rsid w:val="00AC6EBB"/>
    <w:rsid w:val="00AC6F91"/>
    <w:rsid w:val="00AC740B"/>
    <w:rsid w:val="00AC7841"/>
    <w:rsid w:val="00AC79BE"/>
    <w:rsid w:val="00AC7D23"/>
    <w:rsid w:val="00AC7E1C"/>
    <w:rsid w:val="00AD03E0"/>
    <w:rsid w:val="00AD0DB9"/>
    <w:rsid w:val="00AD1338"/>
    <w:rsid w:val="00AD1D54"/>
    <w:rsid w:val="00AD1DFE"/>
    <w:rsid w:val="00AD1F89"/>
    <w:rsid w:val="00AD2296"/>
    <w:rsid w:val="00AD25B8"/>
    <w:rsid w:val="00AD270C"/>
    <w:rsid w:val="00AD29DD"/>
    <w:rsid w:val="00AD2D2E"/>
    <w:rsid w:val="00AD3702"/>
    <w:rsid w:val="00AD41D1"/>
    <w:rsid w:val="00AD58FA"/>
    <w:rsid w:val="00AD592C"/>
    <w:rsid w:val="00AD5AB3"/>
    <w:rsid w:val="00AD5C31"/>
    <w:rsid w:val="00AD5DBD"/>
    <w:rsid w:val="00AD5E7E"/>
    <w:rsid w:val="00AD5F6E"/>
    <w:rsid w:val="00AD6985"/>
    <w:rsid w:val="00AD69A1"/>
    <w:rsid w:val="00AD6A50"/>
    <w:rsid w:val="00AD7574"/>
    <w:rsid w:val="00AD78FD"/>
    <w:rsid w:val="00AD7F5A"/>
    <w:rsid w:val="00AD7F5C"/>
    <w:rsid w:val="00AE0029"/>
    <w:rsid w:val="00AE0052"/>
    <w:rsid w:val="00AE0123"/>
    <w:rsid w:val="00AE0182"/>
    <w:rsid w:val="00AE1012"/>
    <w:rsid w:val="00AE1013"/>
    <w:rsid w:val="00AE105D"/>
    <w:rsid w:val="00AE1AFA"/>
    <w:rsid w:val="00AE2509"/>
    <w:rsid w:val="00AE2538"/>
    <w:rsid w:val="00AE2621"/>
    <w:rsid w:val="00AE26A8"/>
    <w:rsid w:val="00AE2AFA"/>
    <w:rsid w:val="00AE2EB1"/>
    <w:rsid w:val="00AE2EB8"/>
    <w:rsid w:val="00AE3010"/>
    <w:rsid w:val="00AE3312"/>
    <w:rsid w:val="00AE3442"/>
    <w:rsid w:val="00AE346D"/>
    <w:rsid w:val="00AE3845"/>
    <w:rsid w:val="00AE409D"/>
    <w:rsid w:val="00AE4350"/>
    <w:rsid w:val="00AE4A29"/>
    <w:rsid w:val="00AE4B2C"/>
    <w:rsid w:val="00AE4D06"/>
    <w:rsid w:val="00AE5BC7"/>
    <w:rsid w:val="00AE6374"/>
    <w:rsid w:val="00AE67A3"/>
    <w:rsid w:val="00AE6D4C"/>
    <w:rsid w:val="00AE6D67"/>
    <w:rsid w:val="00AE6E0E"/>
    <w:rsid w:val="00AE6F44"/>
    <w:rsid w:val="00AE7BD6"/>
    <w:rsid w:val="00AE7C80"/>
    <w:rsid w:val="00AE7E5E"/>
    <w:rsid w:val="00AE7E6C"/>
    <w:rsid w:val="00AE7F08"/>
    <w:rsid w:val="00AE7F8F"/>
    <w:rsid w:val="00AF0406"/>
    <w:rsid w:val="00AF08E5"/>
    <w:rsid w:val="00AF0DA2"/>
    <w:rsid w:val="00AF0DF1"/>
    <w:rsid w:val="00AF17F3"/>
    <w:rsid w:val="00AF1DFF"/>
    <w:rsid w:val="00AF2259"/>
    <w:rsid w:val="00AF2347"/>
    <w:rsid w:val="00AF26C4"/>
    <w:rsid w:val="00AF2B4C"/>
    <w:rsid w:val="00AF307E"/>
    <w:rsid w:val="00AF31B2"/>
    <w:rsid w:val="00AF3226"/>
    <w:rsid w:val="00AF32B8"/>
    <w:rsid w:val="00AF3611"/>
    <w:rsid w:val="00AF3C7E"/>
    <w:rsid w:val="00AF42B1"/>
    <w:rsid w:val="00AF56D2"/>
    <w:rsid w:val="00AF5841"/>
    <w:rsid w:val="00AF5CDF"/>
    <w:rsid w:val="00AF5EC6"/>
    <w:rsid w:val="00AF60A6"/>
    <w:rsid w:val="00AF68FF"/>
    <w:rsid w:val="00AF6922"/>
    <w:rsid w:val="00AF72A2"/>
    <w:rsid w:val="00AF72B7"/>
    <w:rsid w:val="00AF76F6"/>
    <w:rsid w:val="00AF7D8A"/>
    <w:rsid w:val="00B002C3"/>
    <w:rsid w:val="00B0075A"/>
    <w:rsid w:val="00B00794"/>
    <w:rsid w:val="00B008CE"/>
    <w:rsid w:val="00B00939"/>
    <w:rsid w:val="00B01116"/>
    <w:rsid w:val="00B01A4F"/>
    <w:rsid w:val="00B01C3E"/>
    <w:rsid w:val="00B01E15"/>
    <w:rsid w:val="00B022C4"/>
    <w:rsid w:val="00B024DD"/>
    <w:rsid w:val="00B02772"/>
    <w:rsid w:val="00B031ED"/>
    <w:rsid w:val="00B03340"/>
    <w:rsid w:val="00B033F0"/>
    <w:rsid w:val="00B040E7"/>
    <w:rsid w:val="00B0433E"/>
    <w:rsid w:val="00B044B2"/>
    <w:rsid w:val="00B044CE"/>
    <w:rsid w:val="00B044F7"/>
    <w:rsid w:val="00B04732"/>
    <w:rsid w:val="00B04D45"/>
    <w:rsid w:val="00B052CF"/>
    <w:rsid w:val="00B05715"/>
    <w:rsid w:val="00B057CC"/>
    <w:rsid w:val="00B05814"/>
    <w:rsid w:val="00B074FF"/>
    <w:rsid w:val="00B10409"/>
    <w:rsid w:val="00B10C6B"/>
    <w:rsid w:val="00B10FDD"/>
    <w:rsid w:val="00B11030"/>
    <w:rsid w:val="00B11859"/>
    <w:rsid w:val="00B11AA0"/>
    <w:rsid w:val="00B11F6E"/>
    <w:rsid w:val="00B12078"/>
    <w:rsid w:val="00B121F6"/>
    <w:rsid w:val="00B12330"/>
    <w:rsid w:val="00B128AF"/>
    <w:rsid w:val="00B1292A"/>
    <w:rsid w:val="00B12A85"/>
    <w:rsid w:val="00B13A6C"/>
    <w:rsid w:val="00B13ED2"/>
    <w:rsid w:val="00B141AD"/>
    <w:rsid w:val="00B142A0"/>
    <w:rsid w:val="00B142FD"/>
    <w:rsid w:val="00B1447C"/>
    <w:rsid w:val="00B147E2"/>
    <w:rsid w:val="00B14880"/>
    <w:rsid w:val="00B14909"/>
    <w:rsid w:val="00B1548A"/>
    <w:rsid w:val="00B16067"/>
    <w:rsid w:val="00B16100"/>
    <w:rsid w:val="00B16127"/>
    <w:rsid w:val="00B16CCC"/>
    <w:rsid w:val="00B16EFB"/>
    <w:rsid w:val="00B1740F"/>
    <w:rsid w:val="00B174B6"/>
    <w:rsid w:val="00B17AFF"/>
    <w:rsid w:val="00B17B9F"/>
    <w:rsid w:val="00B203B9"/>
    <w:rsid w:val="00B205A3"/>
    <w:rsid w:val="00B20ACD"/>
    <w:rsid w:val="00B20B82"/>
    <w:rsid w:val="00B2116B"/>
    <w:rsid w:val="00B212BC"/>
    <w:rsid w:val="00B21905"/>
    <w:rsid w:val="00B21BD9"/>
    <w:rsid w:val="00B21FD0"/>
    <w:rsid w:val="00B22339"/>
    <w:rsid w:val="00B22793"/>
    <w:rsid w:val="00B2292B"/>
    <w:rsid w:val="00B22B85"/>
    <w:rsid w:val="00B22FAD"/>
    <w:rsid w:val="00B2348C"/>
    <w:rsid w:val="00B239BE"/>
    <w:rsid w:val="00B23A3D"/>
    <w:rsid w:val="00B23AC9"/>
    <w:rsid w:val="00B243F3"/>
    <w:rsid w:val="00B24733"/>
    <w:rsid w:val="00B24E18"/>
    <w:rsid w:val="00B2504F"/>
    <w:rsid w:val="00B2509E"/>
    <w:rsid w:val="00B25509"/>
    <w:rsid w:val="00B25612"/>
    <w:rsid w:val="00B25D51"/>
    <w:rsid w:val="00B260E8"/>
    <w:rsid w:val="00B267AB"/>
    <w:rsid w:val="00B26C10"/>
    <w:rsid w:val="00B26E6A"/>
    <w:rsid w:val="00B27AAD"/>
    <w:rsid w:val="00B27B1E"/>
    <w:rsid w:val="00B27BF6"/>
    <w:rsid w:val="00B27CBF"/>
    <w:rsid w:val="00B3047A"/>
    <w:rsid w:val="00B30576"/>
    <w:rsid w:val="00B30881"/>
    <w:rsid w:val="00B30A0B"/>
    <w:rsid w:val="00B30D03"/>
    <w:rsid w:val="00B30F6A"/>
    <w:rsid w:val="00B3121C"/>
    <w:rsid w:val="00B3166E"/>
    <w:rsid w:val="00B31673"/>
    <w:rsid w:val="00B31954"/>
    <w:rsid w:val="00B31C7E"/>
    <w:rsid w:val="00B31D63"/>
    <w:rsid w:val="00B322BB"/>
    <w:rsid w:val="00B326CB"/>
    <w:rsid w:val="00B32A5D"/>
    <w:rsid w:val="00B32B2E"/>
    <w:rsid w:val="00B32C2C"/>
    <w:rsid w:val="00B334BC"/>
    <w:rsid w:val="00B334FB"/>
    <w:rsid w:val="00B338BC"/>
    <w:rsid w:val="00B3495B"/>
    <w:rsid w:val="00B3513A"/>
    <w:rsid w:val="00B35548"/>
    <w:rsid w:val="00B361C7"/>
    <w:rsid w:val="00B36340"/>
    <w:rsid w:val="00B366BD"/>
    <w:rsid w:val="00B36CAD"/>
    <w:rsid w:val="00B36FB3"/>
    <w:rsid w:val="00B37041"/>
    <w:rsid w:val="00B37468"/>
    <w:rsid w:val="00B37550"/>
    <w:rsid w:val="00B37604"/>
    <w:rsid w:val="00B37761"/>
    <w:rsid w:val="00B37D4A"/>
    <w:rsid w:val="00B37D50"/>
    <w:rsid w:val="00B40014"/>
    <w:rsid w:val="00B408DF"/>
    <w:rsid w:val="00B40E95"/>
    <w:rsid w:val="00B41121"/>
    <w:rsid w:val="00B411B7"/>
    <w:rsid w:val="00B421C6"/>
    <w:rsid w:val="00B4266D"/>
    <w:rsid w:val="00B4281D"/>
    <w:rsid w:val="00B42B27"/>
    <w:rsid w:val="00B42C77"/>
    <w:rsid w:val="00B42F3E"/>
    <w:rsid w:val="00B43E7A"/>
    <w:rsid w:val="00B44611"/>
    <w:rsid w:val="00B446B3"/>
    <w:rsid w:val="00B4547D"/>
    <w:rsid w:val="00B459B3"/>
    <w:rsid w:val="00B45BF9"/>
    <w:rsid w:val="00B45C1F"/>
    <w:rsid w:val="00B45DB1"/>
    <w:rsid w:val="00B46753"/>
    <w:rsid w:val="00B46773"/>
    <w:rsid w:val="00B46CB0"/>
    <w:rsid w:val="00B47464"/>
    <w:rsid w:val="00B475EE"/>
    <w:rsid w:val="00B50821"/>
    <w:rsid w:val="00B50AD6"/>
    <w:rsid w:val="00B5119A"/>
    <w:rsid w:val="00B5135C"/>
    <w:rsid w:val="00B517EB"/>
    <w:rsid w:val="00B52290"/>
    <w:rsid w:val="00B52553"/>
    <w:rsid w:val="00B52632"/>
    <w:rsid w:val="00B52681"/>
    <w:rsid w:val="00B53311"/>
    <w:rsid w:val="00B53766"/>
    <w:rsid w:val="00B54097"/>
    <w:rsid w:val="00B543D2"/>
    <w:rsid w:val="00B54448"/>
    <w:rsid w:val="00B54A51"/>
    <w:rsid w:val="00B54ABF"/>
    <w:rsid w:val="00B54B17"/>
    <w:rsid w:val="00B54F17"/>
    <w:rsid w:val="00B55C66"/>
    <w:rsid w:val="00B55DCD"/>
    <w:rsid w:val="00B5632A"/>
    <w:rsid w:val="00B56372"/>
    <w:rsid w:val="00B56382"/>
    <w:rsid w:val="00B5662A"/>
    <w:rsid w:val="00B5681C"/>
    <w:rsid w:val="00B56A5A"/>
    <w:rsid w:val="00B56C51"/>
    <w:rsid w:val="00B56CE0"/>
    <w:rsid w:val="00B56DEF"/>
    <w:rsid w:val="00B57028"/>
    <w:rsid w:val="00B57201"/>
    <w:rsid w:val="00B57464"/>
    <w:rsid w:val="00B57817"/>
    <w:rsid w:val="00B578FF"/>
    <w:rsid w:val="00B60F1E"/>
    <w:rsid w:val="00B60F76"/>
    <w:rsid w:val="00B611CC"/>
    <w:rsid w:val="00B61265"/>
    <w:rsid w:val="00B61A9A"/>
    <w:rsid w:val="00B62631"/>
    <w:rsid w:val="00B628B7"/>
    <w:rsid w:val="00B62920"/>
    <w:rsid w:val="00B62FC4"/>
    <w:rsid w:val="00B63179"/>
    <w:rsid w:val="00B64537"/>
    <w:rsid w:val="00B64643"/>
    <w:rsid w:val="00B6465D"/>
    <w:rsid w:val="00B64874"/>
    <w:rsid w:val="00B64AA2"/>
    <w:rsid w:val="00B64BD7"/>
    <w:rsid w:val="00B64C56"/>
    <w:rsid w:val="00B64D3B"/>
    <w:rsid w:val="00B65379"/>
    <w:rsid w:val="00B65449"/>
    <w:rsid w:val="00B6551E"/>
    <w:rsid w:val="00B65BE1"/>
    <w:rsid w:val="00B65DA5"/>
    <w:rsid w:val="00B66252"/>
    <w:rsid w:val="00B66435"/>
    <w:rsid w:val="00B66BF9"/>
    <w:rsid w:val="00B66E59"/>
    <w:rsid w:val="00B67151"/>
    <w:rsid w:val="00B6717D"/>
    <w:rsid w:val="00B6721D"/>
    <w:rsid w:val="00B675C0"/>
    <w:rsid w:val="00B677AF"/>
    <w:rsid w:val="00B67BD1"/>
    <w:rsid w:val="00B67CA5"/>
    <w:rsid w:val="00B67F70"/>
    <w:rsid w:val="00B7053D"/>
    <w:rsid w:val="00B70A85"/>
    <w:rsid w:val="00B711EA"/>
    <w:rsid w:val="00B7130F"/>
    <w:rsid w:val="00B72347"/>
    <w:rsid w:val="00B72DC5"/>
    <w:rsid w:val="00B72F17"/>
    <w:rsid w:val="00B731F8"/>
    <w:rsid w:val="00B739EE"/>
    <w:rsid w:val="00B73F8D"/>
    <w:rsid w:val="00B74122"/>
    <w:rsid w:val="00B74364"/>
    <w:rsid w:val="00B746CC"/>
    <w:rsid w:val="00B74B18"/>
    <w:rsid w:val="00B74D52"/>
    <w:rsid w:val="00B74E18"/>
    <w:rsid w:val="00B75269"/>
    <w:rsid w:val="00B754FE"/>
    <w:rsid w:val="00B7596A"/>
    <w:rsid w:val="00B75C18"/>
    <w:rsid w:val="00B761C0"/>
    <w:rsid w:val="00B76466"/>
    <w:rsid w:val="00B7672A"/>
    <w:rsid w:val="00B76E7B"/>
    <w:rsid w:val="00B7736E"/>
    <w:rsid w:val="00B7741D"/>
    <w:rsid w:val="00B776AA"/>
    <w:rsid w:val="00B776C5"/>
    <w:rsid w:val="00B77986"/>
    <w:rsid w:val="00B77D12"/>
    <w:rsid w:val="00B8013C"/>
    <w:rsid w:val="00B8046C"/>
    <w:rsid w:val="00B80E24"/>
    <w:rsid w:val="00B81C5A"/>
    <w:rsid w:val="00B821F5"/>
    <w:rsid w:val="00B82469"/>
    <w:rsid w:val="00B82592"/>
    <w:rsid w:val="00B82B4B"/>
    <w:rsid w:val="00B82B7E"/>
    <w:rsid w:val="00B83479"/>
    <w:rsid w:val="00B835B8"/>
    <w:rsid w:val="00B838A3"/>
    <w:rsid w:val="00B83C98"/>
    <w:rsid w:val="00B83EB4"/>
    <w:rsid w:val="00B83F16"/>
    <w:rsid w:val="00B84001"/>
    <w:rsid w:val="00B84762"/>
    <w:rsid w:val="00B849B5"/>
    <w:rsid w:val="00B84BD6"/>
    <w:rsid w:val="00B84EC5"/>
    <w:rsid w:val="00B85081"/>
    <w:rsid w:val="00B85210"/>
    <w:rsid w:val="00B86438"/>
    <w:rsid w:val="00B86987"/>
    <w:rsid w:val="00B8772C"/>
    <w:rsid w:val="00B87EED"/>
    <w:rsid w:val="00B90151"/>
    <w:rsid w:val="00B90344"/>
    <w:rsid w:val="00B9085A"/>
    <w:rsid w:val="00B90B3C"/>
    <w:rsid w:val="00B90BAD"/>
    <w:rsid w:val="00B9187B"/>
    <w:rsid w:val="00B91893"/>
    <w:rsid w:val="00B91B52"/>
    <w:rsid w:val="00B91BC1"/>
    <w:rsid w:val="00B91E61"/>
    <w:rsid w:val="00B91ED3"/>
    <w:rsid w:val="00B9211D"/>
    <w:rsid w:val="00B92338"/>
    <w:rsid w:val="00B92497"/>
    <w:rsid w:val="00B9258B"/>
    <w:rsid w:val="00B925C7"/>
    <w:rsid w:val="00B92D74"/>
    <w:rsid w:val="00B92D7F"/>
    <w:rsid w:val="00B933BB"/>
    <w:rsid w:val="00B9356D"/>
    <w:rsid w:val="00B942B7"/>
    <w:rsid w:val="00B943BA"/>
    <w:rsid w:val="00B94522"/>
    <w:rsid w:val="00B94603"/>
    <w:rsid w:val="00B948D7"/>
    <w:rsid w:val="00B94905"/>
    <w:rsid w:val="00B94E00"/>
    <w:rsid w:val="00B95432"/>
    <w:rsid w:val="00B955B2"/>
    <w:rsid w:val="00B9569F"/>
    <w:rsid w:val="00B957CC"/>
    <w:rsid w:val="00B95D57"/>
    <w:rsid w:val="00B9625A"/>
    <w:rsid w:val="00B9645A"/>
    <w:rsid w:val="00B96E70"/>
    <w:rsid w:val="00B97031"/>
    <w:rsid w:val="00B9727E"/>
    <w:rsid w:val="00B97701"/>
    <w:rsid w:val="00B97B4E"/>
    <w:rsid w:val="00B97B90"/>
    <w:rsid w:val="00B97C45"/>
    <w:rsid w:val="00BA01CA"/>
    <w:rsid w:val="00BA0569"/>
    <w:rsid w:val="00BA1009"/>
    <w:rsid w:val="00BA12F0"/>
    <w:rsid w:val="00BA145E"/>
    <w:rsid w:val="00BA1AA0"/>
    <w:rsid w:val="00BA1CF6"/>
    <w:rsid w:val="00BA1FDF"/>
    <w:rsid w:val="00BA2081"/>
    <w:rsid w:val="00BA2256"/>
    <w:rsid w:val="00BA2561"/>
    <w:rsid w:val="00BA2A5B"/>
    <w:rsid w:val="00BA33D5"/>
    <w:rsid w:val="00BA3420"/>
    <w:rsid w:val="00BA3713"/>
    <w:rsid w:val="00BA3AEC"/>
    <w:rsid w:val="00BA3FF0"/>
    <w:rsid w:val="00BA4428"/>
    <w:rsid w:val="00BA4524"/>
    <w:rsid w:val="00BA4717"/>
    <w:rsid w:val="00BA48FC"/>
    <w:rsid w:val="00BA496E"/>
    <w:rsid w:val="00BA4C31"/>
    <w:rsid w:val="00BA4F76"/>
    <w:rsid w:val="00BA5402"/>
    <w:rsid w:val="00BA5F5C"/>
    <w:rsid w:val="00BA6196"/>
    <w:rsid w:val="00BA6198"/>
    <w:rsid w:val="00BA6251"/>
    <w:rsid w:val="00BA648C"/>
    <w:rsid w:val="00BA683E"/>
    <w:rsid w:val="00BA6C1B"/>
    <w:rsid w:val="00BA785D"/>
    <w:rsid w:val="00BA786B"/>
    <w:rsid w:val="00BA7ADE"/>
    <w:rsid w:val="00BA7BF7"/>
    <w:rsid w:val="00BA7D76"/>
    <w:rsid w:val="00BB01DE"/>
    <w:rsid w:val="00BB02DF"/>
    <w:rsid w:val="00BB0739"/>
    <w:rsid w:val="00BB1046"/>
    <w:rsid w:val="00BB10CD"/>
    <w:rsid w:val="00BB10D3"/>
    <w:rsid w:val="00BB114E"/>
    <w:rsid w:val="00BB1267"/>
    <w:rsid w:val="00BB1460"/>
    <w:rsid w:val="00BB180F"/>
    <w:rsid w:val="00BB18DD"/>
    <w:rsid w:val="00BB24BB"/>
    <w:rsid w:val="00BB2518"/>
    <w:rsid w:val="00BB28A8"/>
    <w:rsid w:val="00BB30EE"/>
    <w:rsid w:val="00BB3382"/>
    <w:rsid w:val="00BB37DB"/>
    <w:rsid w:val="00BB387A"/>
    <w:rsid w:val="00BB3FB2"/>
    <w:rsid w:val="00BB40B4"/>
    <w:rsid w:val="00BB40C3"/>
    <w:rsid w:val="00BB464F"/>
    <w:rsid w:val="00BB4D53"/>
    <w:rsid w:val="00BB516C"/>
    <w:rsid w:val="00BB51B5"/>
    <w:rsid w:val="00BB5267"/>
    <w:rsid w:val="00BB549E"/>
    <w:rsid w:val="00BB563B"/>
    <w:rsid w:val="00BB5D33"/>
    <w:rsid w:val="00BB5ED3"/>
    <w:rsid w:val="00BB5F7A"/>
    <w:rsid w:val="00BB60BF"/>
    <w:rsid w:val="00BB6B31"/>
    <w:rsid w:val="00BB6BA8"/>
    <w:rsid w:val="00BB6C3D"/>
    <w:rsid w:val="00BB70D3"/>
    <w:rsid w:val="00BB7289"/>
    <w:rsid w:val="00BB73BB"/>
    <w:rsid w:val="00BB778F"/>
    <w:rsid w:val="00BB7AA2"/>
    <w:rsid w:val="00BC0052"/>
    <w:rsid w:val="00BC00C3"/>
    <w:rsid w:val="00BC03C5"/>
    <w:rsid w:val="00BC04F8"/>
    <w:rsid w:val="00BC06AB"/>
    <w:rsid w:val="00BC0889"/>
    <w:rsid w:val="00BC1268"/>
    <w:rsid w:val="00BC15E7"/>
    <w:rsid w:val="00BC18F3"/>
    <w:rsid w:val="00BC1B52"/>
    <w:rsid w:val="00BC1C3F"/>
    <w:rsid w:val="00BC1D36"/>
    <w:rsid w:val="00BC1EED"/>
    <w:rsid w:val="00BC21D8"/>
    <w:rsid w:val="00BC2828"/>
    <w:rsid w:val="00BC2FC3"/>
    <w:rsid w:val="00BC3385"/>
    <w:rsid w:val="00BC3CDC"/>
    <w:rsid w:val="00BC3FB6"/>
    <w:rsid w:val="00BC41BA"/>
    <w:rsid w:val="00BC4757"/>
    <w:rsid w:val="00BC4C4C"/>
    <w:rsid w:val="00BC4C71"/>
    <w:rsid w:val="00BC4CDB"/>
    <w:rsid w:val="00BC55EE"/>
    <w:rsid w:val="00BC58F3"/>
    <w:rsid w:val="00BC5CCC"/>
    <w:rsid w:val="00BC5EB8"/>
    <w:rsid w:val="00BC6006"/>
    <w:rsid w:val="00BC621A"/>
    <w:rsid w:val="00BC66E1"/>
    <w:rsid w:val="00BC69C2"/>
    <w:rsid w:val="00BC79A8"/>
    <w:rsid w:val="00BC7CF9"/>
    <w:rsid w:val="00BD01B0"/>
    <w:rsid w:val="00BD0F4E"/>
    <w:rsid w:val="00BD117C"/>
    <w:rsid w:val="00BD2A95"/>
    <w:rsid w:val="00BD2F1F"/>
    <w:rsid w:val="00BD3312"/>
    <w:rsid w:val="00BD3DFF"/>
    <w:rsid w:val="00BD4408"/>
    <w:rsid w:val="00BD48A6"/>
    <w:rsid w:val="00BD556B"/>
    <w:rsid w:val="00BD55A6"/>
    <w:rsid w:val="00BD5970"/>
    <w:rsid w:val="00BD5D73"/>
    <w:rsid w:val="00BD5DB0"/>
    <w:rsid w:val="00BD67F5"/>
    <w:rsid w:val="00BD6AD0"/>
    <w:rsid w:val="00BD6CA4"/>
    <w:rsid w:val="00BD7343"/>
    <w:rsid w:val="00BD73AA"/>
    <w:rsid w:val="00BD7A8D"/>
    <w:rsid w:val="00BD7FA6"/>
    <w:rsid w:val="00BE0145"/>
    <w:rsid w:val="00BE0E94"/>
    <w:rsid w:val="00BE178D"/>
    <w:rsid w:val="00BE17FD"/>
    <w:rsid w:val="00BE1F66"/>
    <w:rsid w:val="00BE2338"/>
    <w:rsid w:val="00BE25B7"/>
    <w:rsid w:val="00BE280C"/>
    <w:rsid w:val="00BE28CA"/>
    <w:rsid w:val="00BE3528"/>
    <w:rsid w:val="00BE3BFF"/>
    <w:rsid w:val="00BE4262"/>
    <w:rsid w:val="00BE4618"/>
    <w:rsid w:val="00BE4A65"/>
    <w:rsid w:val="00BE4D3C"/>
    <w:rsid w:val="00BE4E07"/>
    <w:rsid w:val="00BE5453"/>
    <w:rsid w:val="00BE5735"/>
    <w:rsid w:val="00BE5736"/>
    <w:rsid w:val="00BE5865"/>
    <w:rsid w:val="00BE5A66"/>
    <w:rsid w:val="00BE5B32"/>
    <w:rsid w:val="00BE61B9"/>
    <w:rsid w:val="00BE61D3"/>
    <w:rsid w:val="00BE663F"/>
    <w:rsid w:val="00BE665E"/>
    <w:rsid w:val="00BE705A"/>
    <w:rsid w:val="00BE7134"/>
    <w:rsid w:val="00BE7136"/>
    <w:rsid w:val="00BE7146"/>
    <w:rsid w:val="00BE719E"/>
    <w:rsid w:val="00BE73B7"/>
    <w:rsid w:val="00BE77E7"/>
    <w:rsid w:val="00BE78E1"/>
    <w:rsid w:val="00BE791A"/>
    <w:rsid w:val="00BE79A8"/>
    <w:rsid w:val="00BE7E2B"/>
    <w:rsid w:val="00BE7F69"/>
    <w:rsid w:val="00BF01C1"/>
    <w:rsid w:val="00BF0213"/>
    <w:rsid w:val="00BF0408"/>
    <w:rsid w:val="00BF0941"/>
    <w:rsid w:val="00BF0FE6"/>
    <w:rsid w:val="00BF11B5"/>
    <w:rsid w:val="00BF14F2"/>
    <w:rsid w:val="00BF1A08"/>
    <w:rsid w:val="00BF1FED"/>
    <w:rsid w:val="00BF2194"/>
    <w:rsid w:val="00BF2527"/>
    <w:rsid w:val="00BF28D0"/>
    <w:rsid w:val="00BF2FC5"/>
    <w:rsid w:val="00BF375A"/>
    <w:rsid w:val="00BF3944"/>
    <w:rsid w:val="00BF3CDE"/>
    <w:rsid w:val="00BF423F"/>
    <w:rsid w:val="00BF465F"/>
    <w:rsid w:val="00BF4665"/>
    <w:rsid w:val="00BF4F3D"/>
    <w:rsid w:val="00BF5264"/>
    <w:rsid w:val="00BF526D"/>
    <w:rsid w:val="00BF5544"/>
    <w:rsid w:val="00BF55BB"/>
    <w:rsid w:val="00BF5BF1"/>
    <w:rsid w:val="00BF5D36"/>
    <w:rsid w:val="00BF5EB6"/>
    <w:rsid w:val="00BF60C8"/>
    <w:rsid w:val="00BF6407"/>
    <w:rsid w:val="00BF650C"/>
    <w:rsid w:val="00BF66EF"/>
    <w:rsid w:val="00BF6A24"/>
    <w:rsid w:val="00BF757D"/>
    <w:rsid w:val="00BF773D"/>
    <w:rsid w:val="00C000A4"/>
    <w:rsid w:val="00C000AC"/>
    <w:rsid w:val="00C00513"/>
    <w:rsid w:val="00C00746"/>
    <w:rsid w:val="00C00919"/>
    <w:rsid w:val="00C00D89"/>
    <w:rsid w:val="00C00DDA"/>
    <w:rsid w:val="00C0128D"/>
    <w:rsid w:val="00C01BAD"/>
    <w:rsid w:val="00C01E44"/>
    <w:rsid w:val="00C01EE6"/>
    <w:rsid w:val="00C02162"/>
    <w:rsid w:val="00C02233"/>
    <w:rsid w:val="00C02CE6"/>
    <w:rsid w:val="00C030C6"/>
    <w:rsid w:val="00C036AF"/>
    <w:rsid w:val="00C036D6"/>
    <w:rsid w:val="00C037C3"/>
    <w:rsid w:val="00C037CC"/>
    <w:rsid w:val="00C037EA"/>
    <w:rsid w:val="00C038B8"/>
    <w:rsid w:val="00C04000"/>
    <w:rsid w:val="00C05370"/>
    <w:rsid w:val="00C0541A"/>
    <w:rsid w:val="00C06523"/>
    <w:rsid w:val="00C06A36"/>
    <w:rsid w:val="00C070E7"/>
    <w:rsid w:val="00C075D5"/>
    <w:rsid w:val="00C0772F"/>
    <w:rsid w:val="00C07BD9"/>
    <w:rsid w:val="00C07C0F"/>
    <w:rsid w:val="00C07CF4"/>
    <w:rsid w:val="00C102D9"/>
    <w:rsid w:val="00C10602"/>
    <w:rsid w:val="00C10E80"/>
    <w:rsid w:val="00C1188F"/>
    <w:rsid w:val="00C11AF9"/>
    <w:rsid w:val="00C11D8A"/>
    <w:rsid w:val="00C121AE"/>
    <w:rsid w:val="00C12444"/>
    <w:rsid w:val="00C12DF0"/>
    <w:rsid w:val="00C12E1B"/>
    <w:rsid w:val="00C1375A"/>
    <w:rsid w:val="00C13818"/>
    <w:rsid w:val="00C13E31"/>
    <w:rsid w:val="00C14206"/>
    <w:rsid w:val="00C14516"/>
    <w:rsid w:val="00C15020"/>
    <w:rsid w:val="00C15121"/>
    <w:rsid w:val="00C15902"/>
    <w:rsid w:val="00C15E01"/>
    <w:rsid w:val="00C16033"/>
    <w:rsid w:val="00C16418"/>
    <w:rsid w:val="00C1661C"/>
    <w:rsid w:val="00C169FF"/>
    <w:rsid w:val="00C17434"/>
    <w:rsid w:val="00C17461"/>
    <w:rsid w:val="00C203F4"/>
    <w:rsid w:val="00C2105F"/>
    <w:rsid w:val="00C21A82"/>
    <w:rsid w:val="00C21AD8"/>
    <w:rsid w:val="00C21BE1"/>
    <w:rsid w:val="00C21DA4"/>
    <w:rsid w:val="00C21F88"/>
    <w:rsid w:val="00C22D0A"/>
    <w:rsid w:val="00C22D4C"/>
    <w:rsid w:val="00C23609"/>
    <w:rsid w:val="00C23836"/>
    <w:rsid w:val="00C23B7C"/>
    <w:rsid w:val="00C23C6C"/>
    <w:rsid w:val="00C2410E"/>
    <w:rsid w:val="00C24D32"/>
    <w:rsid w:val="00C2522A"/>
    <w:rsid w:val="00C25300"/>
    <w:rsid w:val="00C255D2"/>
    <w:rsid w:val="00C25695"/>
    <w:rsid w:val="00C25DC6"/>
    <w:rsid w:val="00C263FF"/>
    <w:rsid w:val="00C26565"/>
    <w:rsid w:val="00C2659F"/>
    <w:rsid w:val="00C26950"/>
    <w:rsid w:val="00C26D33"/>
    <w:rsid w:val="00C26EB0"/>
    <w:rsid w:val="00C26F08"/>
    <w:rsid w:val="00C278C2"/>
    <w:rsid w:val="00C30188"/>
    <w:rsid w:val="00C3034C"/>
    <w:rsid w:val="00C30619"/>
    <w:rsid w:val="00C30E2E"/>
    <w:rsid w:val="00C30E4D"/>
    <w:rsid w:val="00C30E94"/>
    <w:rsid w:val="00C3113E"/>
    <w:rsid w:val="00C311BF"/>
    <w:rsid w:val="00C31331"/>
    <w:rsid w:val="00C31385"/>
    <w:rsid w:val="00C31615"/>
    <w:rsid w:val="00C31ABF"/>
    <w:rsid w:val="00C31DFE"/>
    <w:rsid w:val="00C32713"/>
    <w:rsid w:val="00C32A7B"/>
    <w:rsid w:val="00C32F8D"/>
    <w:rsid w:val="00C331AA"/>
    <w:rsid w:val="00C332B5"/>
    <w:rsid w:val="00C334DC"/>
    <w:rsid w:val="00C3365E"/>
    <w:rsid w:val="00C33B45"/>
    <w:rsid w:val="00C34080"/>
    <w:rsid w:val="00C34091"/>
    <w:rsid w:val="00C34C54"/>
    <w:rsid w:val="00C34CAF"/>
    <w:rsid w:val="00C35029"/>
    <w:rsid w:val="00C35277"/>
    <w:rsid w:val="00C35BC4"/>
    <w:rsid w:val="00C3623C"/>
    <w:rsid w:val="00C3630B"/>
    <w:rsid w:val="00C3638F"/>
    <w:rsid w:val="00C365E7"/>
    <w:rsid w:val="00C3689F"/>
    <w:rsid w:val="00C36A33"/>
    <w:rsid w:val="00C36FC2"/>
    <w:rsid w:val="00C371C3"/>
    <w:rsid w:val="00C375DD"/>
    <w:rsid w:val="00C3779F"/>
    <w:rsid w:val="00C40410"/>
    <w:rsid w:val="00C40600"/>
    <w:rsid w:val="00C40896"/>
    <w:rsid w:val="00C4107F"/>
    <w:rsid w:val="00C4124A"/>
    <w:rsid w:val="00C41374"/>
    <w:rsid w:val="00C413E1"/>
    <w:rsid w:val="00C417F0"/>
    <w:rsid w:val="00C41CF0"/>
    <w:rsid w:val="00C41F0B"/>
    <w:rsid w:val="00C4202A"/>
    <w:rsid w:val="00C42137"/>
    <w:rsid w:val="00C4222F"/>
    <w:rsid w:val="00C4241D"/>
    <w:rsid w:val="00C424FC"/>
    <w:rsid w:val="00C42735"/>
    <w:rsid w:val="00C42C70"/>
    <w:rsid w:val="00C42C75"/>
    <w:rsid w:val="00C42E90"/>
    <w:rsid w:val="00C43618"/>
    <w:rsid w:val="00C43673"/>
    <w:rsid w:val="00C43977"/>
    <w:rsid w:val="00C43A67"/>
    <w:rsid w:val="00C43B06"/>
    <w:rsid w:val="00C43F20"/>
    <w:rsid w:val="00C442BD"/>
    <w:rsid w:val="00C44375"/>
    <w:rsid w:val="00C45238"/>
    <w:rsid w:val="00C453A9"/>
    <w:rsid w:val="00C455B6"/>
    <w:rsid w:val="00C4568E"/>
    <w:rsid w:val="00C456AE"/>
    <w:rsid w:val="00C45DC8"/>
    <w:rsid w:val="00C45E70"/>
    <w:rsid w:val="00C46052"/>
    <w:rsid w:val="00C46145"/>
    <w:rsid w:val="00C462F6"/>
    <w:rsid w:val="00C46307"/>
    <w:rsid w:val="00C46998"/>
    <w:rsid w:val="00C46F14"/>
    <w:rsid w:val="00C470D5"/>
    <w:rsid w:val="00C474CB"/>
    <w:rsid w:val="00C477D6"/>
    <w:rsid w:val="00C47C49"/>
    <w:rsid w:val="00C50249"/>
    <w:rsid w:val="00C50A85"/>
    <w:rsid w:val="00C50D56"/>
    <w:rsid w:val="00C51077"/>
    <w:rsid w:val="00C51371"/>
    <w:rsid w:val="00C51682"/>
    <w:rsid w:val="00C51F11"/>
    <w:rsid w:val="00C52255"/>
    <w:rsid w:val="00C524DF"/>
    <w:rsid w:val="00C52778"/>
    <w:rsid w:val="00C5311A"/>
    <w:rsid w:val="00C53255"/>
    <w:rsid w:val="00C534FD"/>
    <w:rsid w:val="00C555D9"/>
    <w:rsid w:val="00C556F9"/>
    <w:rsid w:val="00C558DB"/>
    <w:rsid w:val="00C561AB"/>
    <w:rsid w:val="00C56A1D"/>
    <w:rsid w:val="00C56C12"/>
    <w:rsid w:val="00C56FC2"/>
    <w:rsid w:val="00C56FDD"/>
    <w:rsid w:val="00C57647"/>
    <w:rsid w:val="00C57BDD"/>
    <w:rsid w:val="00C57BFA"/>
    <w:rsid w:val="00C6037D"/>
    <w:rsid w:val="00C606CE"/>
    <w:rsid w:val="00C60F3B"/>
    <w:rsid w:val="00C61539"/>
    <w:rsid w:val="00C615A3"/>
    <w:rsid w:val="00C617FF"/>
    <w:rsid w:val="00C61C36"/>
    <w:rsid w:val="00C62056"/>
    <w:rsid w:val="00C620FA"/>
    <w:rsid w:val="00C62CCF"/>
    <w:rsid w:val="00C630A8"/>
    <w:rsid w:val="00C63309"/>
    <w:rsid w:val="00C63465"/>
    <w:rsid w:val="00C63AC0"/>
    <w:rsid w:val="00C63F28"/>
    <w:rsid w:val="00C6476D"/>
    <w:rsid w:val="00C64899"/>
    <w:rsid w:val="00C65563"/>
    <w:rsid w:val="00C65747"/>
    <w:rsid w:val="00C659E7"/>
    <w:rsid w:val="00C65A61"/>
    <w:rsid w:val="00C65AF3"/>
    <w:rsid w:val="00C65CD3"/>
    <w:rsid w:val="00C65FEE"/>
    <w:rsid w:val="00C66265"/>
    <w:rsid w:val="00C66479"/>
    <w:rsid w:val="00C66A4C"/>
    <w:rsid w:val="00C66ABE"/>
    <w:rsid w:val="00C66EE5"/>
    <w:rsid w:val="00C6747F"/>
    <w:rsid w:val="00C67B42"/>
    <w:rsid w:val="00C7029F"/>
    <w:rsid w:val="00C70617"/>
    <w:rsid w:val="00C70820"/>
    <w:rsid w:val="00C70AD3"/>
    <w:rsid w:val="00C70C30"/>
    <w:rsid w:val="00C70DB5"/>
    <w:rsid w:val="00C70EAB"/>
    <w:rsid w:val="00C7119A"/>
    <w:rsid w:val="00C7129E"/>
    <w:rsid w:val="00C713C2"/>
    <w:rsid w:val="00C717A5"/>
    <w:rsid w:val="00C71871"/>
    <w:rsid w:val="00C71A63"/>
    <w:rsid w:val="00C71F55"/>
    <w:rsid w:val="00C724DF"/>
    <w:rsid w:val="00C73219"/>
    <w:rsid w:val="00C73383"/>
    <w:rsid w:val="00C73391"/>
    <w:rsid w:val="00C733D2"/>
    <w:rsid w:val="00C73411"/>
    <w:rsid w:val="00C74069"/>
    <w:rsid w:val="00C743BF"/>
    <w:rsid w:val="00C74560"/>
    <w:rsid w:val="00C74BE7"/>
    <w:rsid w:val="00C74D91"/>
    <w:rsid w:val="00C74E22"/>
    <w:rsid w:val="00C74E2E"/>
    <w:rsid w:val="00C74E84"/>
    <w:rsid w:val="00C760E6"/>
    <w:rsid w:val="00C767B9"/>
    <w:rsid w:val="00C76BEC"/>
    <w:rsid w:val="00C772D0"/>
    <w:rsid w:val="00C77802"/>
    <w:rsid w:val="00C77E3D"/>
    <w:rsid w:val="00C77E65"/>
    <w:rsid w:val="00C80380"/>
    <w:rsid w:val="00C803A2"/>
    <w:rsid w:val="00C80BF0"/>
    <w:rsid w:val="00C8116E"/>
    <w:rsid w:val="00C811C3"/>
    <w:rsid w:val="00C8128E"/>
    <w:rsid w:val="00C819D3"/>
    <w:rsid w:val="00C81AC0"/>
    <w:rsid w:val="00C81D03"/>
    <w:rsid w:val="00C824A8"/>
    <w:rsid w:val="00C826B1"/>
    <w:rsid w:val="00C82863"/>
    <w:rsid w:val="00C828FB"/>
    <w:rsid w:val="00C82B75"/>
    <w:rsid w:val="00C82FC1"/>
    <w:rsid w:val="00C8326F"/>
    <w:rsid w:val="00C832D3"/>
    <w:rsid w:val="00C833E6"/>
    <w:rsid w:val="00C84466"/>
    <w:rsid w:val="00C845CC"/>
    <w:rsid w:val="00C84BA3"/>
    <w:rsid w:val="00C84EFF"/>
    <w:rsid w:val="00C85417"/>
    <w:rsid w:val="00C856EE"/>
    <w:rsid w:val="00C857BF"/>
    <w:rsid w:val="00C85EF1"/>
    <w:rsid w:val="00C8643E"/>
    <w:rsid w:val="00C86B9C"/>
    <w:rsid w:val="00C86FEB"/>
    <w:rsid w:val="00C87B53"/>
    <w:rsid w:val="00C90046"/>
    <w:rsid w:val="00C901B7"/>
    <w:rsid w:val="00C906EE"/>
    <w:rsid w:val="00C91182"/>
    <w:rsid w:val="00C91915"/>
    <w:rsid w:val="00C919AD"/>
    <w:rsid w:val="00C91D35"/>
    <w:rsid w:val="00C91DE0"/>
    <w:rsid w:val="00C920ED"/>
    <w:rsid w:val="00C921A9"/>
    <w:rsid w:val="00C92DB8"/>
    <w:rsid w:val="00C9316E"/>
    <w:rsid w:val="00C936FD"/>
    <w:rsid w:val="00C93903"/>
    <w:rsid w:val="00C93F8A"/>
    <w:rsid w:val="00C93FEC"/>
    <w:rsid w:val="00C9408C"/>
    <w:rsid w:val="00C944C8"/>
    <w:rsid w:val="00C94545"/>
    <w:rsid w:val="00C94E86"/>
    <w:rsid w:val="00C95003"/>
    <w:rsid w:val="00C95028"/>
    <w:rsid w:val="00C952B6"/>
    <w:rsid w:val="00C954F4"/>
    <w:rsid w:val="00C955E6"/>
    <w:rsid w:val="00C9580D"/>
    <w:rsid w:val="00C958EE"/>
    <w:rsid w:val="00C95EF5"/>
    <w:rsid w:val="00C95FC7"/>
    <w:rsid w:val="00C9657B"/>
    <w:rsid w:val="00C96AB5"/>
    <w:rsid w:val="00C96D20"/>
    <w:rsid w:val="00C96F55"/>
    <w:rsid w:val="00C976C2"/>
    <w:rsid w:val="00C97DE4"/>
    <w:rsid w:val="00C97EF9"/>
    <w:rsid w:val="00CA0103"/>
    <w:rsid w:val="00CA0192"/>
    <w:rsid w:val="00CA02C3"/>
    <w:rsid w:val="00CA0571"/>
    <w:rsid w:val="00CA058B"/>
    <w:rsid w:val="00CA06BC"/>
    <w:rsid w:val="00CA09F1"/>
    <w:rsid w:val="00CA0F6F"/>
    <w:rsid w:val="00CA1237"/>
    <w:rsid w:val="00CA146F"/>
    <w:rsid w:val="00CA1476"/>
    <w:rsid w:val="00CA1576"/>
    <w:rsid w:val="00CA1768"/>
    <w:rsid w:val="00CA1AAF"/>
    <w:rsid w:val="00CA1F53"/>
    <w:rsid w:val="00CA2B09"/>
    <w:rsid w:val="00CA2C1B"/>
    <w:rsid w:val="00CA2F0F"/>
    <w:rsid w:val="00CA3406"/>
    <w:rsid w:val="00CA3854"/>
    <w:rsid w:val="00CA39FD"/>
    <w:rsid w:val="00CA3A03"/>
    <w:rsid w:val="00CA3BC9"/>
    <w:rsid w:val="00CA3D59"/>
    <w:rsid w:val="00CA3FB3"/>
    <w:rsid w:val="00CA3FE7"/>
    <w:rsid w:val="00CA4128"/>
    <w:rsid w:val="00CA43E5"/>
    <w:rsid w:val="00CA4C6F"/>
    <w:rsid w:val="00CA4F25"/>
    <w:rsid w:val="00CA550D"/>
    <w:rsid w:val="00CA5964"/>
    <w:rsid w:val="00CA59DF"/>
    <w:rsid w:val="00CA5AFA"/>
    <w:rsid w:val="00CA5D59"/>
    <w:rsid w:val="00CA5D8A"/>
    <w:rsid w:val="00CA5F7F"/>
    <w:rsid w:val="00CA61CF"/>
    <w:rsid w:val="00CA6AF2"/>
    <w:rsid w:val="00CA6BA1"/>
    <w:rsid w:val="00CA6F94"/>
    <w:rsid w:val="00CA719F"/>
    <w:rsid w:val="00CA79A1"/>
    <w:rsid w:val="00CA79AB"/>
    <w:rsid w:val="00CA7B1D"/>
    <w:rsid w:val="00CA7D02"/>
    <w:rsid w:val="00CB00E5"/>
    <w:rsid w:val="00CB0238"/>
    <w:rsid w:val="00CB04F1"/>
    <w:rsid w:val="00CB05FB"/>
    <w:rsid w:val="00CB0F1C"/>
    <w:rsid w:val="00CB1100"/>
    <w:rsid w:val="00CB164F"/>
    <w:rsid w:val="00CB1A08"/>
    <w:rsid w:val="00CB1CFC"/>
    <w:rsid w:val="00CB1D6D"/>
    <w:rsid w:val="00CB1DBE"/>
    <w:rsid w:val="00CB1E5B"/>
    <w:rsid w:val="00CB2DCB"/>
    <w:rsid w:val="00CB3129"/>
    <w:rsid w:val="00CB34DD"/>
    <w:rsid w:val="00CB386F"/>
    <w:rsid w:val="00CB3A37"/>
    <w:rsid w:val="00CB40F2"/>
    <w:rsid w:val="00CB50E2"/>
    <w:rsid w:val="00CB58BB"/>
    <w:rsid w:val="00CB59F8"/>
    <w:rsid w:val="00CB5DAC"/>
    <w:rsid w:val="00CB63AC"/>
    <w:rsid w:val="00CB65A1"/>
    <w:rsid w:val="00CB6DF6"/>
    <w:rsid w:val="00CB6F2A"/>
    <w:rsid w:val="00CB6FA7"/>
    <w:rsid w:val="00CB7094"/>
    <w:rsid w:val="00CB742E"/>
    <w:rsid w:val="00CB74A0"/>
    <w:rsid w:val="00CB77B7"/>
    <w:rsid w:val="00CB780F"/>
    <w:rsid w:val="00CC0461"/>
    <w:rsid w:val="00CC0D37"/>
    <w:rsid w:val="00CC0F96"/>
    <w:rsid w:val="00CC19F6"/>
    <w:rsid w:val="00CC202B"/>
    <w:rsid w:val="00CC23B7"/>
    <w:rsid w:val="00CC2440"/>
    <w:rsid w:val="00CC2752"/>
    <w:rsid w:val="00CC278B"/>
    <w:rsid w:val="00CC2823"/>
    <w:rsid w:val="00CC2F84"/>
    <w:rsid w:val="00CC44D1"/>
    <w:rsid w:val="00CC455F"/>
    <w:rsid w:val="00CC4607"/>
    <w:rsid w:val="00CC46F0"/>
    <w:rsid w:val="00CC4BE7"/>
    <w:rsid w:val="00CC4C07"/>
    <w:rsid w:val="00CC575E"/>
    <w:rsid w:val="00CC58C8"/>
    <w:rsid w:val="00CC5917"/>
    <w:rsid w:val="00CC5BA6"/>
    <w:rsid w:val="00CC5CF2"/>
    <w:rsid w:val="00CC5CF6"/>
    <w:rsid w:val="00CC635C"/>
    <w:rsid w:val="00CC6508"/>
    <w:rsid w:val="00CC6836"/>
    <w:rsid w:val="00CC6878"/>
    <w:rsid w:val="00CC6CF4"/>
    <w:rsid w:val="00CC6FD5"/>
    <w:rsid w:val="00CC71F1"/>
    <w:rsid w:val="00CC73CD"/>
    <w:rsid w:val="00CC77EF"/>
    <w:rsid w:val="00CC7B3B"/>
    <w:rsid w:val="00CC7B40"/>
    <w:rsid w:val="00CC7B9A"/>
    <w:rsid w:val="00CC7C18"/>
    <w:rsid w:val="00CC7D48"/>
    <w:rsid w:val="00CC7F9A"/>
    <w:rsid w:val="00CD05D7"/>
    <w:rsid w:val="00CD0780"/>
    <w:rsid w:val="00CD08B5"/>
    <w:rsid w:val="00CD0E83"/>
    <w:rsid w:val="00CD156C"/>
    <w:rsid w:val="00CD19C5"/>
    <w:rsid w:val="00CD1AD7"/>
    <w:rsid w:val="00CD1EC9"/>
    <w:rsid w:val="00CD2072"/>
    <w:rsid w:val="00CD21B6"/>
    <w:rsid w:val="00CD23FD"/>
    <w:rsid w:val="00CD2400"/>
    <w:rsid w:val="00CD2589"/>
    <w:rsid w:val="00CD2993"/>
    <w:rsid w:val="00CD2C77"/>
    <w:rsid w:val="00CD33D7"/>
    <w:rsid w:val="00CD35B1"/>
    <w:rsid w:val="00CD38DA"/>
    <w:rsid w:val="00CD3D3D"/>
    <w:rsid w:val="00CD46F0"/>
    <w:rsid w:val="00CD49F3"/>
    <w:rsid w:val="00CD5620"/>
    <w:rsid w:val="00CD57F1"/>
    <w:rsid w:val="00CD68DF"/>
    <w:rsid w:val="00CD6F94"/>
    <w:rsid w:val="00CD715C"/>
    <w:rsid w:val="00CD7470"/>
    <w:rsid w:val="00CD75C0"/>
    <w:rsid w:val="00CD78EE"/>
    <w:rsid w:val="00CD7F81"/>
    <w:rsid w:val="00CE016B"/>
    <w:rsid w:val="00CE027A"/>
    <w:rsid w:val="00CE1093"/>
    <w:rsid w:val="00CE12BC"/>
    <w:rsid w:val="00CE1688"/>
    <w:rsid w:val="00CE1A44"/>
    <w:rsid w:val="00CE1AEF"/>
    <w:rsid w:val="00CE1CA0"/>
    <w:rsid w:val="00CE1CB3"/>
    <w:rsid w:val="00CE2495"/>
    <w:rsid w:val="00CE268E"/>
    <w:rsid w:val="00CE26BF"/>
    <w:rsid w:val="00CE27AD"/>
    <w:rsid w:val="00CE2A53"/>
    <w:rsid w:val="00CE2B7E"/>
    <w:rsid w:val="00CE36AA"/>
    <w:rsid w:val="00CE38C4"/>
    <w:rsid w:val="00CE406C"/>
    <w:rsid w:val="00CE4633"/>
    <w:rsid w:val="00CE48B4"/>
    <w:rsid w:val="00CE4E3E"/>
    <w:rsid w:val="00CE4F1E"/>
    <w:rsid w:val="00CE50AB"/>
    <w:rsid w:val="00CE58A2"/>
    <w:rsid w:val="00CE5930"/>
    <w:rsid w:val="00CE5B57"/>
    <w:rsid w:val="00CE5BAE"/>
    <w:rsid w:val="00CE5BB1"/>
    <w:rsid w:val="00CE6003"/>
    <w:rsid w:val="00CE6CD3"/>
    <w:rsid w:val="00CE6FFF"/>
    <w:rsid w:val="00CE7621"/>
    <w:rsid w:val="00CE7C23"/>
    <w:rsid w:val="00CE7C2E"/>
    <w:rsid w:val="00CF05FD"/>
    <w:rsid w:val="00CF0F8C"/>
    <w:rsid w:val="00CF15C6"/>
    <w:rsid w:val="00CF183F"/>
    <w:rsid w:val="00CF197C"/>
    <w:rsid w:val="00CF1D6A"/>
    <w:rsid w:val="00CF277D"/>
    <w:rsid w:val="00CF2CCB"/>
    <w:rsid w:val="00CF2EE2"/>
    <w:rsid w:val="00CF4023"/>
    <w:rsid w:val="00CF4133"/>
    <w:rsid w:val="00CF42DB"/>
    <w:rsid w:val="00CF48CD"/>
    <w:rsid w:val="00CF4CB2"/>
    <w:rsid w:val="00CF51E9"/>
    <w:rsid w:val="00CF540F"/>
    <w:rsid w:val="00CF56B9"/>
    <w:rsid w:val="00CF6203"/>
    <w:rsid w:val="00CF6389"/>
    <w:rsid w:val="00CF64AF"/>
    <w:rsid w:val="00CF6957"/>
    <w:rsid w:val="00CF6BFA"/>
    <w:rsid w:val="00CF6DCF"/>
    <w:rsid w:val="00CF6E0D"/>
    <w:rsid w:val="00CF704B"/>
    <w:rsid w:val="00CF758C"/>
    <w:rsid w:val="00CF7790"/>
    <w:rsid w:val="00CF7B27"/>
    <w:rsid w:val="00CF7B8F"/>
    <w:rsid w:val="00CF7BB2"/>
    <w:rsid w:val="00CF7BBA"/>
    <w:rsid w:val="00CF7E7C"/>
    <w:rsid w:val="00D00078"/>
    <w:rsid w:val="00D000F8"/>
    <w:rsid w:val="00D00199"/>
    <w:rsid w:val="00D00406"/>
    <w:rsid w:val="00D00E6D"/>
    <w:rsid w:val="00D00F14"/>
    <w:rsid w:val="00D01069"/>
    <w:rsid w:val="00D01071"/>
    <w:rsid w:val="00D01149"/>
    <w:rsid w:val="00D01491"/>
    <w:rsid w:val="00D0170B"/>
    <w:rsid w:val="00D01924"/>
    <w:rsid w:val="00D01AE7"/>
    <w:rsid w:val="00D01CA6"/>
    <w:rsid w:val="00D01DD1"/>
    <w:rsid w:val="00D01E2A"/>
    <w:rsid w:val="00D01E4E"/>
    <w:rsid w:val="00D01F31"/>
    <w:rsid w:val="00D02C46"/>
    <w:rsid w:val="00D02F55"/>
    <w:rsid w:val="00D03544"/>
    <w:rsid w:val="00D037D5"/>
    <w:rsid w:val="00D03E5E"/>
    <w:rsid w:val="00D04129"/>
    <w:rsid w:val="00D04505"/>
    <w:rsid w:val="00D04842"/>
    <w:rsid w:val="00D049EE"/>
    <w:rsid w:val="00D04C05"/>
    <w:rsid w:val="00D04DA8"/>
    <w:rsid w:val="00D04EA2"/>
    <w:rsid w:val="00D05E85"/>
    <w:rsid w:val="00D0601F"/>
    <w:rsid w:val="00D061AF"/>
    <w:rsid w:val="00D062F9"/>
    <w:rsid w:val="00D06467"/>
    <w:rsid w:val="00D06671"/>
    <w:rsid w:val="00D06673"/>
    <w:rsid w:val="00D06F61"/>
    <w:rsid w:val="00D0737D"/>
    <w:rsid w:val="00D07CD4"/>
    <w:rsid w:val="00D10415"/>
    <w:rsid w:val="00D10642"/>
    <w:rsid w:val="00D10C34"/>
    <w:rsid w:val="00D10D17"/>
    <w:rsid w:val="00D11370"/>
    <w:rsid w:val="00D1140E"/>
    <w:rsid w:val="00D11935"/>
    <w:rsid w:val="00D1215E"/>
    <w:rsid w:val="00D12239"/>
    <w:rsid w:val="00D12509"/>
    <w:rsid w:val="00D126C7"/>
    <w:rsid w:val="00D1281A"/>
    <w:rsid w:val="00D129BE"/>
    <w:rsid w:val="00D137F1"/>
    <w:rsid w:val="00D1394F"/>
    <w:rsid w:val="00D13FAE"/>
    <w:rsid w:val="00D141C8"/>
    <w:rsid w:val="00D1446B"/>
    <w:rsid w:val="00D14538"/>
    <w:rsid w:val="00D14BAB"/>
    <w:rsid w:val="00D14F40"/>
    <w:rsid w:val="00D15A28"/>
    <w:rsid w:val="00D15C14"/>
    <w:rsid w:val="00D15E18"/>
    <w:rsid w:val="00D15FE3"/>
    <w:rsid w:val="00D15FF5"/>
    <w:rsid w:val="00D1631A"/>
    <w:rsid w:val="00D165DE"/>
    <w:rsid w:val="00D16638"/>
    <w:rsid w:val="00D166BC"/>
    <w:rsid w:val="00D1750F"/>
    <w:rsid w:val="00D1798E"/>
    <w:rsid w:val="00D20041"/>
    <w:rsid w:val="00D2053E"/>
    <w:rsid w:val="00D2076D"/>
    <w:rsid w:val="00D20A42"/>
    <w:rsid w:val="00D210F9"/>
    <w:rsid w:val="00D21200"/>
    <w:rsid w:val="00D2141E"/>
    <w:rsid w:val="00D2166E"/>
    <w:rsid w:val="00D21674"/>
    <w:rsid w:val="00D21767"/>
    <w:rsid w:val="00D219D5"/>
    <w:rsid w:val="00D21AAE"/>
    <w:rsid w:val="00D21ADC"/>
    <w:rsid w:val="00D21CE8"/>
    <w:rsid w:val="00D21DB9"/>
    <w:rsid w:val="00D222D9"/>
    <w:rsid w:val="00D22689"/>
    <w:rsid w:val="00D2282C"/>
    <w:rsid w:val="00D22832"/>
    <w:rsid w:val="00D22C73"/>
    <w:rsid w:val="00D22DBC"/>
    <w:rsid w:val="00D22E53"/>
    <w:rsid w:val="00D22EFF"/>
    <w:rsid w:val="00D23114"/>
    <w:rsid w:val="00D232EA"/>
    <w:rsid w:val="00D238AE"/>
    <w:rsid w:val="00D23BE4"/>
    <w:rsid w:val="00D23CE1"/>
    <w:rsid w:val="00D24071"/>
    <w:rsid w:val="00D24177"/>
    <w:rsid w:val="00D24978"/>
    <w:rsid w:val="00D24DB0"/>
    <w:rsid w:val="00D252A4"/>
    <w:rsid w:val="00D25502"/>
    <w:rsid w:val="00D25599"/>
    <w:rsid w:val="00D264EE"/>
    <w:rsid w:val="00D265F9"/>
    <w:rsid w:val="00D2695C"/>
    <w:rsid w:val="00D26D78"/>
    <w:rsid w:val="00D2725E"/>
    <w:rsid w:val="00D272D4"/>
    <w:rsid w:val="00D273D0"/>
    <w:rsid w:val="00D273D3"/>
    <w:rsid w:val="00D27B80"/>
    <w:rsid w:val="00D30152"/>
    <w:rsid w:val="00D303E3"/>
    <w:rsid w:val="00D30AA3"/>
    <w:rsid w:val="00D30F5B"/>
    <w:rsid w:val="00D3127A"/>
    <w:rsid w:val="00D31C9D"/>
    <w:rsid w:val="00D31DCE"/>
    <w:rsid w:val="00D32425"/>
    <w:rsid w:val="00D32813"/>
    <w:rsid w:val="00D32875"/>
    <w:rsid w:val="00D331C9"/>
    <w:rsid w:val="00D33297"/>
    <w:rsid w:val="00D339EC"/>
    <w:rsid w:val="00D33A60"/>
    <w:rsid w:val="00D33F07"/>
    <w:rsid w:val="00D34655"/>
    <w:rsid w:val="00D34794"/>
    <w:rsid w:val="00D34B4B"/>
    <w:rsid w:val="00D34D3E"/>
    <w:rsid w:val="00D355AB"/>
    <w:rsid w:val="00D35D6B"/>
    <w:rsid w:val="00D35FFD"/>
    <w:rsid w:val="00D36761"/>
    <w:rsid w:val="00D36FCC"/>
    <w:rsid w:val="00D3730E"/>
    <w:rsid w:val="00D37D67"/>
    <w:rsid w:val="00D40051"/>
    <w:rsid w:val="00D400D4"/>
    <w:rsid w:val="00D40819"/>
    <w:rsid w:val="00D4091E"/>
    <w:rsid w:val="00D40EBF"/>
    <w:rsid w:val="00D4108C"/>
    <w:rsid w:val="00D41145"/>
    <w:rsid w:val="00D4155F"/>
    <w:rsid w:val="00D4157A"/>
    <w:rsid w:val="00D41E75"/>
    <w:rsid w:val="00D41F5E"/>
    <w:rsid w:val="00D42320"/>
    <w:rsid w:val="00D425A3"/>
    <w:rsid w:val="00D425CA"/>
    <w:rsid w:val="00D42809"/>
    <w:rsid w:val="00D428C4"/>
    <w:rsid w:val="00D44554"/>
    <w:rsid w:val="00D445D3"/>
    <w:rsid w:val="00D447E9"/>
    <w:rsid w:val="00D44879"/>
    <w:rsid w:val="00D448D3"/>
    <w:rsid w:val="00D44A10"/>
    <w:rsid w:val="00D44B24"/>
    <w:rsid w:val="00D44DAD"/>
    <w:rsid w:val="00D44EFF"/>
    <w:rsid w:val="00D44FFE"/>
    <w:rsid w:val="00D45351"/>
    <w:rsid w:val="00D45CA0"/>
    <w:rsid w:val="00D45D9D"/>
    <w:rsid w:val="00D46736"/>
    <w:rsid w:val="00D4682D"/>
    <w:rsid w:val="00D472B5"/>
    <w:rsid w:val="00D4746C"/>
    <w:rsid w:val="00D4750A"/>
    <w:rsid w:val="00D47B78"/>
    <w:rsid w:val="00D505A0"/>
    <w:rsid w:val="00D506FE"/>
    <w:rsid w:val="00D507D0"/>
    <w:rsid w:val="00D50903"/>
    <w:rsid w:val="00D50BDA"/>
    <w:rsid w:val="00D50C29"/>
    <w:rsid w:val="00D50CD6"/>
    <w:rsid w:val="00D50E95"/>
    <w:rsid w:val="00D51040"/>
    <w:rsid w:val="00D514EE"/>
    <w:rsid w:val="00D51A47"/>
    <w:rsid w:val="00D52841"/>
    <w:rsid w:val="00D528DE"/>
    <w:rsid w:val="00D52ECC"/>
    <w:rsid w:val="00D531D8"/>
    <w:rsid w:val="00D5355C"/>
    <w:rsid w:val="00D53F7E"/>
    <w:rsid w:val="00D5474F"/>
    <w:rsid w:val="00D5484D"/>
    <w:rsid w:val="00D54BB9"/>
    <w:rsid w:val="00D54C4E"/>
    <w:rsid w:val="00D54EA1"/>
    <w:rsid w:val="00D5519B"/>
    <w:rsid w:val="00D55347"/>
    <w:rsid w:val="00D5546F"/>
    <w:rsid w:val="00D555B4"/>
    <w:rsid w:val="00D555FB"/>
    <w:rsid w:val="00D55E6F"/>
    <w:rsid w:val="00D55FBC"/>
    <w:rsid w:val="00D561A8"/>
    <w:rsid w:val="00D56434"/>
    <w:rsid w:val="00D569B6"/>
    <w:rsid w:val="00D57243"/>
    <w:rsid w:val="00D57521"/>
    <w:rsid w:val="00D575B7"/>
    <w:rsid w:val="00D5768A"/>
    <w:rsid w:val="00D57DD5"/>
    <w:rsid w:val="00D60219"/>
    <w:rsid w:val="00D6027F"/>
    <w:rsid w:val="00D60680"/>
    <w:rsid w:val="00D6099F"/>
    <w:rsid w:val="00D60D88"/>
    <w:rsid w:val="00D60D9D"/>
    <w:rsid w:val="00D617E8"/>
    <w:rsid w:val="00D619FA"/>
    <w:rsid w:val="00D62788"/>
    <w:rsid w:val="00D62CFF"/>
    <w:rsid w:val="00D63391"/>
    <w:rsid w:val="00D635C0"/>
    <w:rsid w:val="00D63A01"/>
    <w:rsid w:val="00D63B09"/>
    <w:rsid w:val="00D63C2F"/>
    <w:rsid w:val="00D63D81"/>
    <w:rsid w:val="00D64163"/>
    <w:rsid w:val="00D6425B"/>
    <w:rsid w:val="00D646DB"/>
    <w:rsid w:val="00D646FB"/>
    <w:rsid w:val="00D6492D"/>
    <w:rsid w:val="00D64A6C"/>
    <w:rsid w:val="00D6552A"/>
    <w:rsid w:val="00D65A87"/>
    <w:rsid w:val="00D66056"/>
    <w:rsid w:val="00D66400"/>
    <w:rsid w:val="00D665C5"/>
    <w:rsid w:val="00D66A8F"/>
    <w:rsid w:val="00D66ED2"/>
    <w:rsid w:val="00D66F61"/>
    <w:rsid w:val="00D6764A"/>
    <w:rsid w:val="00D676E8"/>
    <w:rsid w:val="00D67CEA"/>
    <w:rsid w:val="00D70021"/>
    <w:rsid w:val="00D702F2"/>
    <w:rsid w:val="00D7049D"/>
    <w:rsid w:val="00D708AB"/>
    <w:rsid w:val="00D70E45"/>
    <w:rsid w:val="00D7111B"/>
    <w:rsid w:val="00D716C6"/>
    <w:rsid w:val="00D718BF"/>
    <w:rsid w:val="00D719E5"/>
    <w:rsid w:val="00D71C4C"/>
    <w:rsid w:val="00D71D04"/>
    <w:rsid w:val="00D72380"/>
    <w:rsid w:val="00D72445"/>
    <w:rsid w:val="00D72AB9"/>
    <w:rsid w:val="00D72E1E"/>
    <w:rsid w:val="00D739EF"/>
    <w:rsid w:val="00D73AAF"/>
    <w:rsid w:val="00D73E83"/>
    <w:rsid w:val="00D74201"/>
    <w:rsid w:val="00D74675"/>
    <w:rsid w:val="00D748EC"/>
    <w:rsid w:val="00D74B55"/>
    <w:rsid w:val="00D75156"/>
    <w:rsid w:val="00D753FA"/>
    <w:rsid w:val="00D75970"/>
    <w:rsid w:val="00D75995"/>
    <w:rsid w:val="00D75F1D"/>
    <w:rsid w:val="00D75F31"/>
    <w:rsid w:val="00D75F52"/>
    <w:rsid w:val="00D77165"/>
    <w:rsid w:val="00D77342"/>
    <w:rsid w:val="00D77CF3"/>
    <w:rsid w:val="00D77EC7"/>
    <w:rsid w:val="00D80519"/>
    <w:rsid w:val="00D80679"/>
    <w:rsid w:val="00D8070E"/>
    <w:rsid w:val="00D809B8"/>
    <w:rsid w:val="00D80D98"/>
    <w:rsid w:val="00D813E3"/>
    <w:rsid w:val="00D81B11"/>
    <w:rsid w:val="00D823F5"/>
    <w:rsid w:val="00D8252D"/>
    <w:rsid w:val="00D826A6"/>
    <w:rsid w:val="00D82728"/>
    <w:rsid w:val="00D836CF"/>
    <w:rsid w:val="00D83D75"/>
    <w:rsid w:val="00D83DBA"/>
    <w:rsid w:val="00D83E55"/>
    <w:rsid w:val="00D846D8"/>
    <w:rsid w:val="00D84784"/>
    <w:rsid w:val="00D85158"/>
    <w:rsid w:val="00D858B6"/>
    <w:rsid w:val="00D8594B"/>
    <w:rsid w:val="00D85D61"/>
    <w:rsid w:val="00D86031"/>
    <w:rsid w:val="00D8666B"/>
    <w:rsid w:val="00D86F09"/>
    <w:rsid w:val="00D87471"/>
    <w:rsid w:val="00D87540"/>
    <w:rsid w:val="00D87CFA"/>
    <w:rsid w:val="00D87D78"/>
    <w:rsid w:val="00D90070"/>
    <w:rsid w:val="00D90CBC"/>
    <w:rsid w:val="00D90FB4"/>
    <w:rsid w:val="00D90FB9"/>
    <w:rsid w:val="00D919F6"/>
    <w:rsid w:val="00D91C49"/>
    <w:rsid w:val="00D9208E"/>
    <w:rsid w:val="00D9246D"/>
    <w:rsid w:val="00D9260C"/>
    <w:rsid w:val="00D927C3"/>
    <w:rsid w:val="00D9281E"/>
    <w:rsid w:val="00D92A73"/>
    <w:rsid w:val="00D92B9E"/>
    <w:rsid w:val="00D92C5D"/>
    <w:rsid w:val="00D92E6E"/>
    <w:rsid w:val="00D930AC"/>
    <w:rsid w:val="00D936DC"/>
    <w:rsid w:val="00D93939"/>
    <w:rsid w:val="00D93AC3"/>
    <w:rsid w:val="00D93F38"/>
    <w:rsid w:val="00D946B0"/>
    <w:rsid w:val="00D94936"/>
    <w:rsid w:val="00D94E47"/>
    <w:rsid w:val="00D95098"/>
    <w:rsid w:val="00D951A6"/>
    <w:rsid w:val="00D95769"/>
    <w:rsid w:val="00D95786"/>
    <w:rsid w:val="00D95B55"/>
    <w:rsid w:val="00D95B86"/>
    <w:rsid w:val="00D95CE1"/>
    <w:rsid w:val="00D95D31"/>
    <w:rsid w:val="00D95E30"/>
    <w:rsid w:val="00D96436"/>
    <w:rsid w:val="00D96875"/>
    <w:rsid w:val="00D9693C"/>
    <w:rsid w:val="00D96BBC"/>
    <w:rsid w:val="00D96C46"/>
    <w:rsid w:val="00D97774"/>
    <w:rsid w:val="00D97D91"/>
    <w:rsid w:val="00D97F7E"/>
    <w:rsid w:val="00DA042A"/>
    <w:rsid w:val="00DA0636"/>
    <w:rsid w:val="00DA06D2"/>
    <w:rsid w:val="00DA06F4"/>
    <w:rsid w:val="00DA0934"/>
    <w:rsid w:val="00DA0B40"/>
    <w:rsid w:val="00DA106A"/>
    <w:rsid w:val="00DA16D7"/>
    <w:rsid w:val="00DA17CC"/>
    <w:rsid w:val="00DA1A32"/>
    <w:rsid w:val="00DA1BEF"/>
    <w:rsid w:val="00DA1F98"/>
    <w:rsid w:val="00DA2995"/>
    <w:rsid w:val="00DA2D9E"/>
    <w:rsid w:val="00DA3142"/>
    <w:rsid w:val="00DA3224"/>
    <w:rsid w:val="00DA34FE"/>
    <w:rsid w:val="00DA3824"/>
    <w:rsid w:val="00DA3F32"/>
    <w:rsid w:val="00DA4086"/>
    <w:rsid w:val="00DA427A"/>
    <w:rsid w:val="00DA43D9"/>
    <w:rsid w:val="00DA4721"/>
    <w:rsid w:val="00DA4E23"/>
    <w:rsid w:val="00DA4ED4"/>
    <w:rsid w:val="00DA4F4C"/>
    <w:rsid w:val="00DA6281"/>
    <w:rsid w:val="00DA64BC"/>
    <w:rsid w:val="00DA6D83"/>
    <w:rsid w:val="00DA722D"/>
    <w:rsid w:val="00DA725E"/>
    <w:rsid w:val="00DA770E"/>
    <w:rsid w:val="00DA7BD8"/>
    <w:rsid w:val="00DA7E18"/>
    <w:rsid w:val="00DB0797"/>
    <w:rsid w:val="00DB1275"/>
    <w:rsid w:val="00DB132B"/>
    <w:rsid w:val="00DB1F50"/>
    <w:rsid w:val="00DB2399"/>
    <w:rsid w:val="00DB273C"/>
    <w:rsid w:val="00DB277A"/>
    <w:rsid w:val="00DB31B9"/>
    <w:rsid w:val="00DB324A"/>
    <w:rsid w:val="00DB3266"/>
    <w:rsid w:val="00DB34AF"/>
    <w:rsid w:val="00DB3580"/>
    <w:rsid w:val="00DB3616"/>
    <w:rsid w:val="00DB3A94"/>
    <w:rsid w:val="00DB3C52"/>
    <w:rsid w:val="00DB42CA"/>
    <w:rsid w:val="00DB4CA5"/>
    <w:rsid w:val="00DB5156"/>
    <w:rsid w:val="00DB5273"/>
    <w:rsid w:val="00DB54AD"/>
    <w:rsid w:val="00DB6129"/>
    <w:rsid w:val="00DB61D7"/>
    <w:rsid w:val="00DB6752"/>
    <w:rsid w:val="00DB71EB"/>
    <w:rsid w:val="00DB7486"/>
    <w:rsid w:val="00DB750D"/>
    <w:rsid w:val="00DB7697"/>
    <w:rsid w:val="00DB7751"/>
    <w:rsid w:val="00DB7871"/>
    <w:rsid w:val="00DC0006"/>
    <w:rsid w:val="00DC012F"/>
    <w:rsid w:val="00DC0173"/>
    <w:rsid w:val="00DC086F"/>
    <w:rsid w:val="00DC0AF7"/>
    <w:rsid w:val="00DC0C86"/>
    <w:rsid w:val="00DC1177"/>
    <w:rsid w:val="00DC13C1"/>
    <w:rsid w:val="00DC1C95"/>
    <w:rsid w:val="00DC1D02"/>
    <w:rsid w:val="00DC2405"/>
    <w:rsid w:val="00DC240C"/>
    <w:rsid w:val="00DC2FA8"/>
    <w:rsid w:val="00DC4844"/>
    <w:rsid w:val="00DC49B8"/>
    <w:rsid w:val="00DC4ACB"/>
    <w:rsid w:val="00DC4DA9"/>
    <w:rsid w:val="00DC4E03"/>
    <w:rsid w:val="00DC5330"/>
    <w:rsid w:val="00DC564C"/>
    <w:rsid w:val="00DC5D9A"/>
    <w:rsid w:val="00DC5E6B"/>
    <w:rsid w:val="00DC5F63"/>
    <w:rsid w:val="00DC61B1"/>
    <w:rsid w:val="00DC653E"/>
    <w:rsid w:val="00DC6A05"/>
    <w:rsid w:val="00DC6E40"/>
    <w:rsid w:val="00DC6F4F"/>
    <w:rsid w:val="00DC7F73"/>
    <w:rsid w:val="00DD00A8"/>
    <w:rsid w:val="00DD026F"/>
    <w:rsid w:val="00DD062C"/>
    <w:rsid w:val="00DD09CA"/>
    <w:rsid w:val="00DD140B"/>
    <w:rsid w:val="00DD17A7"/>
    <w:rsid w:val="00DD19A7"/>
    <w:rsid w:val="00DD1D84"/>
    <w:rsid w:val="00DD2709"/>
    <w:rsid w:val="00DD28CC"/>
    <w:rsid w:val="00DD292D"/>
    <w:rsid w:val="00DD2E30"/>
    <w:rsid w:val="00DD2FAA"/>
    <w:rsid w:val="00DD3194"/>
    <w:rsid w:val="00DD32D0"/>
    <w:rsid w:val="00DD3720"/>
    <w:rsid w:val="00DD3A79"/>
    <w:rsid w:val="00DD3B51"/>
    <w:rsid w:val="00DD4CF0"/>
    <w:rsid w:val="00DD59E0"/>
    <w:rsid w:val="00DD5FDA"/>
    <w:rsid w:val="00DD610B"/>
    <w:rsid w:val="00DD6373"/>
    <w:rsid w:val="00DD6817"/>
    <w:rsid w:val="00DD70C3"/>
    <w:rsid w:val="00DD7BEC"/>
    <w:rsid w:val="00DE02D2"/>
    <w:rsid w:val="00DE061C"/>
    <w:rsid w:val="00DE078E"/>
    <w:rsid w:val="00DE11EC"/>
    <w:rsid w:val="00DE127B"/>
    <w:rsid w:val="00DE1413"/>
    <w:rsid w:val="00DE1874"/>
    <w:rsid w:val="00DE1DCC"/>
    <w:rsid w:val="00DE22AF"/>
    <w:rsid w:val="00DE24E9"/>
    <w:rsid w:val="00DE2532"/>
    <w:rsid w:val="00DE25CB"/>
    <w:rsid w:val="00DE2CB3"/>
    <w:rsid w:val="00DE2EFD"/>
    <w:rsid w:val="00DE2F2B"/>
    <w:rsid w:val="00DE335B"/>
    <w:rsid w:val="00DE34D0"/>
    <w:rsid w:val="00DE351F"/>
    <w:rsid w:val="00DE3597"/>
    <w:rsid w:val="00DE3917"/>
    <w:rsid w:val="00DE4149"/>
    <w:rsid w:val="00DE418D"/>
    <w:rsid w:val="00DE418E"/>
    <w:rsid w:val="00DE4347"/>
    <w:rsid w:val="00DE4570"/>
    <w:rsid w:val="00DE5323"/>
    <w:rsid w:val="00DE5637"/>
    <w:rsid w:val="00DE5DF8"/>
    <w:rsid w:val="00DE63B0"/>
    <w:rsid w:val="00DE64E5"/>
    <w:rsid w:val="00DE721B"/>
    <w:rsid w:val="00DE7430"/>
    <w:rsid w:val="00DE750B"/>
    <w:rsid w:val="00DE79AC"/>
    <w:rsid w:val="00DE7A1E"/>
    <w:rsid w:val="00DE7F6E"/>
    <w:rsid w:val="00DF01D3"/>
    <w:rsid w:val="00DF0921"/>
    <w:rsid w:val="00DF0B17"/>
    <w:rsid w:val="00DF0CAD"/>
    <w:rsid w:val="00DF10F7"/>
    <w:rsid w:val="00DF173F"/>
    <w:rsid w:val="00DF2126"/>
    <w:rsid w:val="00DF22F7"/>
    <w:rsid w:val="00DF23FA"/>
    <w:rsid w:val="00DF2452"/>
    <w:rsid w:val="00DF24F0"/>
    <w:rsid w:val="00DF26B8"/>
    <w:rsid w:val="00DF272C"/>
    <w:rsid w:val="00DF2D2D"/>
    <w:rsid w:val="00DF3434"/>
    <w:rsid w:val="00DF39FD"/>
    <w:rsid w:val="00DF3BB6"/>
    <w:rsid w:val="00DF3C46"/>
    <w:rsid w:val="00DF3C68"/>
    <w:rsid w:val="00DF4055"/>
    <w:rsid w:val="00DF4603"/>
    <w:rsid w:val="00DF464D"/>
    <w:rsid w:val="00DF4711"/>
    <w:rsid w:val="00DF4733"/>
    <w:rsid w:val="00DF4876"/>
    <w:rsid w:val="00DF4D23"/>
    <w:rsid w:val="00DF51B4"/>
    <w:rsid w:val="00DF58AD"/>
    <w:rsid w:val="00DF58F1"/>
    <w:rsid w:val="00DF5A25"/>
    <w:rsid w:val="00DF5A61"/>
    <w:rsid w:val="00DF5D84"/>
    <w:rsid w:val="00DF5DC8"/>
    <w:rsid w:val="00DF5F83"/>
    <w:rsid w:val="00DF6542"/>
    <w:rsid w:val="00DF6560"/>
    <w:rsid w:val="00DF659F"/>
    <w:rsid w:val="00DF68AC"/>
    <w:rsid w:val="00DF6BBB"/>
    <w:rsid w:val="00DF7240"/>
    <w:rsid w:val="00DF726E"/>
    <w:rsid w:val="00DF7381"/>
    <w:rsid w:val="00DF74E8"/>
    <w:rsid w:val="00DF78C2"/>
    <w:rsid w:val="00E00029"/>
    <w:rsid w:val="00E013E0"/>
    <w:rsid w:val="00E01469"/>
    <w:rsid w:val="00E01642"/>
    <w:rsid w:val="00E01AD0"/>
    <w:rsid w:val="00E01D4E"/>
    <w:rsid w:val="00E02143"/>
    <w:rsid w:val="00E0245E"/>
    <w:rsid w:val="00E02530"/>
    <w:rsid w:val="00E0295F"/>
    <w:rsid w:val="00E02C23"/>
    <w:rsid w:val="00E02FC3"/>
    <w:rsid w:val="00E03491"/>
    <w:rsid w:val="00E0368F"/>
    <w:rsid w:val="00E03CE2"/>
    <w:rsid w:val="00E04140"/>
    <w:rsid w:val="00E041F4"/>
    <w:rsid w:val="00E04997"/>
    <w:rsid w:val="00E04F5D"/>
    <w:rsid w:val="00E051BC"/>
    <w:rsid w:val="00E051D4"/>
    <w:rsid w:val="00E0520F"/>
    <w:rsid w:val="00E05437"/>
    <w:rsid w:val="00E05744"/>
    <w:rsid w:val="00E05AAB"/>
    <w:rsid w:val="00E05C2E"/>
    <w:rsid w:val="00E063EE"/>
    <w:rsid w:val="00E06BBA"/>
    <w:rsid w:val="00E071CA"/>
    <w:rsid w:val="00E07436"/>
    <w:rsid w:val="00E078A2"/>
    <w:rsid w:val="00E07927"/>
    <w:rsid w:val="00E07AFA"/>
    <w:rsid w:val="00E1019F"/>
    <w:rsid w:val="00E106FE"/>
    <w:rsid w:val="00E107A5"/>
    <w:rsid w:val="00E10B49"/>
    <w:rsid w:val="00E11096"/>
    <w:rsid w:val="00E117BD"/>
    <w:rsid w:val="00E11958"/>
    <w:rsid w:val="00E119CC"/>
    <w:rsid w:val="00E11B3C"/>
    <w:rsid w:val="00E12183"/>
    <w:rsid w:val="00E122B0"/>
    <w:rsid w:val="00E12681"/>
    <w:rsid w:val="00E12973"/>
    <w:rsid w:val="00E12C71"/>
    <w:rsid w:val="00E12D78"/>
    <w:rsid w:val="00E12E93"/>
    <w:rsid w:val="00E12FDF"/>
    <w:rsid w:val="00E13566"/>
    <w:rsid w:val="00E13C88"/>
    <w:rsid w:val="00E13F2E"/>
    <w:rsid w:val="00E142CC"/>
    <w:rsid w:val="00E147C7"/>
    <w:rsid w:val="00E14A86"/>
    <w:rsid w:val="00E14BC9"/>
    <w:rsid w:val="00E14CB5"/>
    <w:rsid w:val="00E14CE0"/>
    <w:rsid w:val="00E150A4"/>
    <w:rsid w:val="00E153F0"/>
    <w:rsid w:val="00E1571B"/>
    <w:rsid w:val="00E15758"/>
    <w:rsid w:val="00E15D20"/>
    <w:rsid w:val="00E16423"/>
    <w:rsid w:val="00E1653A"/>
    <w:rsid w:val="00E16752"/>
    <w:rsid w:val="00E1682B"/>
    <w:rsid w:val="00E16B3D"/>
    <w:rsid w:val="00E16CC7"/>
    <w:rsid w:val="00E16CEF"/>
    <w:rsid w:val="00E16D77"/>
    <w:rsid w:val="00E16EEE"/>
    <w:rsid w:val="00E171C2"/>
    <w:rsid w:val="00E1745B"/>
    <w:rsid w:val="00E174B2"/>
    <w:rsid w:val="00E1754F"/>
    <w:rsid w:val="00E1773F"/>
    <w:rsid w:val="00E179F5"/>
    <w:rsid w:val="00E17A9B"/>
    <w:rsid w:val="00E17C52"/>
    <w:rsid w:val="00E17FA1"/>
    <w:rsid w:val="00E17FBA"/>
    <w:rsid w:val="00E2022F"/>
    <w:rsid w:val="00E208BF"/>
    <w:rsid w:val="00E208F8"/>
    <w:rsid w:val="00E20E0F"/>
    <w:rsid w:val="00E210AD"/>
    <w:rsid w:val="00E211B6"/>
    <w:rsid w:val="00E215A2"/>
    <w:rsid w:val="00E2174D"/>
    <w:rsid w:val="00E21898"/>
    <w:rsid w:val="00E22024"/>
    <w:rsid w:val="00E22949"/>
    <w:rsid w:val="00E22D24"/>
    <w:rsid w:val="00E22FFB"/>
    <w:rsid w:val="00E237BB"/>
    <w:rsid w:val="00E24180"/>
    <w:rsid w:val="00E24908"/>
    <w:rsid w:val="00E250AC"/>
    <w:rsid w:val="00E25466"/>
    <w:rsid w:val="00E256B7"/>
    <w:rsid w:val="00E25A87"/>
    <w:rsid w:val="00E25BB8"/>
    <w:rsid w:val="00E268B6"/>
    <w:rsid w:val="00E26B32"/>
    <w:rsid w:val="00E26E97"/>
    <w:rsid w:val="00E27756"/>
    <w:rsid w:val="00E27E1B"/>
    <w:rsid w:val="00E30463"/>
    <w:rsid w:val="00E30580"/>
    <w:rsid w:val="00E3082C"/>
    <w:rsid w:val="00E314D1"/>
    <w:rsid w:val="00E316CE"/>
    <w:rsid w:val="00E316F6"/>
    <w:rsid w:val="00E318AE"/>
    <w:rsid w:val="00E31C0C"/>
    <w:rsid w:val="00E31E68"/>
    <w:rsid w:val="00E327AD"/>
    <w:rsid w:val="00E3282E"/>
    <w:rsid w:val="00E32AC1"/>
    <w:rsid w:val="00E33F7E"/>
    <w:rsid w:val="00E34070"/>
    <w:rsid w:val="00E34675"/>
    <w:rsid w:val="00E349F1"/>
    <w:rsid w:val="00E34C05"/>
    <w:rsid w:val="00E34D35"/>
    <w:rsid w:val="00E34DAE"/>
    <w:rsid w:val="00E35141"/>
    <w:rsid w:val="00E35491"/>
    <w:rsid w:val="00E36304"/>
    <w:rsid w:val="00E3697C"/>
    <w:rsid w:val="00E36D2E"/>
    <w:rsid w:val="00E3725B"/>
    <w:rsid w:val="00E37371"/>
    <w:rsid w:val="00E37503"/>
    <w:rsid w:val="00E400A6"/>
    <w:rsid w:val="00E40244"/>
    <w:rsid w:val="00E40353"/>
    <w:rsid w:val="00E408E1"/>
    <w:rsid w:val="00E40DF2"/>
    <w:rsid w:val="00E41428"/>
    <w:rsid w:val="00E4154F"/>
    <w:rsid w:val="00E41E7C"/>
    <w:rsid w:val="00E4216F"/>
    <w:rsid w:val="00E42814"/>
    <w:rsid w:val="00E42BF8"/>
    <w:rsid w:val="00E42E44"/>
    <w:rsid w:val="00E43189"/>
    <w:rsid w:val="00E435BF"/>
    <w:rsid w:val="00E43982"/>
    <w:rsid w:val="00E43CE8"/>
    <w:rsid w:val="00E43D2C"/>
    <w:rsid w:val="00E43D47"/>
    <w:rsid w:val="00E43F6A"/>
    <w:rsid w:val="00E44232"/>
    <w:rsid w:val="00E44994"/>
    <w:rsid w:val="00E449DD"/>
    <w:rsid w:val="00E44AF6"/>
    <w:rsid w:val="00E4505D"/>
    <w:rsid w:val="00E4509E"/>
    <w:rsid w:val="00E450AA"/>
    <w:rsid w:val="00E452F0"/>
    <w:rsid w:val="00E45DDC"/>
    <w:rsid w:val="00E45E91"/>
    <w:rsid w:val="00E4605D"/>
    <w:rsid w:val="00E4620B"/>
    <w:rsid w:val="00E4637A"/>
    <w:rsid w:val="00E4690B"/>
    <w:rsid w:val="00E46993"/>
    <w:rsid w:val="00E46B33"/>
    <w:rsid w:val="00E46C51"/>
    <w:rsid w:val="00E46F4B"/>
    <w:rsid w:val="00E4724D"/>
    <w:rsid w:val="00E472A1"/>
    <w:rsid w:val="00E47973"/>
    <w:rsid w:val="00E47B7B"/>
    <w:rsid w:val="00E47CE7"/>
    <w:rsid w:val="00E47D92"/>
    <w:rsid w:val="00E50912"/>
    <w:rsid w:val="00E50C10"/>
    <w:rsid w:val="00E50F30"/>
    <w:rsid w:val="00E50FB7"/>
    <w:rsid w:val="00E510E0"/>
    <w:rsid w:val="00E5133A"/>
    <w:rsid w:val="00E51E79"/>
    <w:rsid w:val="00E51F52"/>
    <w:rsid w:val="00E52253"/>
    <w:rsid w:val="00E5256E"/>
    <w:rsid w:val="00E52EFC"/>
    <w:rsid w:val="00E52F49"/>
    <w:rsid w:val="00E53979"/>
    <w:rsid w:val="00E53F71"/>
    <w:rsid w:val="00E54353"/>
    <w:rsid w:val="00E5494C"/>
    <w:rsid w:val="00E55755"/>
    <w:rsid w:val="00E55DCE"/>
    <w:rsid w:val="00E574D5"/>
    <w:rsid w:val="00E575B7"/>
    <w:rsid w:val="00E602C7"/>
    <w:rsid w:val="00E60379"/>
    <w:rsid w:val="00E60608"/>
    <w:rsid w:val="00E60D1D"/>
    <w:rsid w:val="00E60DD9"/>
    <w:rsid w:val="00E6109B"/>
    <w:rsid w:val="00E61351"/>
    <w:rsid w:val="00E616A0"/>
    <w:rsid w:val="00E61A99"/>
    <w:rsid w:val="00E62114"/>
    <w:rsid w:val="00E6215D"/>
    <w:rsid w:val="00E621CB"/>
    <w:rsid w:val="00E62264"/>
    <w:rsid w:val="00E62334"/>
    <w:rsid w:val="00E62837"/>
    <w:rsid w:val="00E62A0D"/>
    <w:rsid w:val="00E62C2B"/>
    <w:rsid w:val="00E62C65"/>
    <w:rsid w:val="00E63090"/>
    <w:rsid w:val="00E63947"/>
    <w:rsid w:val="00E64286"/>
    <w:rsid w:val="00E64686"/>
    <w:rsid w:val="00E64F01"/>
    <w:rsid w:val="00E64F4D"/>
    <w:rsid w:val="00E651C3"/>
    <w:rsid w:val="00E656BF"/>
    <w:rsid w:val="00E656DC"/>
    <w:rsid w:val="00E6598A"/>
    <w:rsid w:val="00E65A80"/>
    <w:rsid w:val="00E65E9F"/>
    <w:rsid w:val="00E6614A"/>
    <w:rsid w:val="00E662F6"/>
    <w:rsid w:val="00E664E9"/>
    <w:rsid w:val="00E669E9"/>
    <w:rsid w:val="00E67142"/>
    <w:rsid w:val="00E6761E"/>
    <w:rsid w:val="00E677E8"/>
    <w:rsid w:val="00E678A9"/>
    <w:rsid w:val="00E67BEA"/>
    <w:rsid w:val="00E67F29"/>
    <w:rsid w:val="00E67F9F"/>
    <w:rsid w:val="00E700BA"/>
    <w:rsid w:val="00E7026E"/>
    <w:rsid w:val="00E70400"/>
    <w:rsid w:val="00E70418"/>
    <w:rsid w:val="00E71257"/>
    <w:rsid w:val="00E7125D"/>
    <w:rsid w:val="00E715E3"/>
    <w:rsid w:val="00E71632"/>
    <w:rsid w:val="00E7199A"/>
    <w:rsid w:val="00E719A5"/>
    <w:rsid w:val="00E71B7C"/>
    <w:rsid w:val="00E722A8"/>
    <w:rsid w:val="00E7238A"/>
    <w:rsid w:val="00E7238B"/>
    <w:rsid w:val="00E723D6"/>
    <w:rsid w:val="00E72403"/>
    <w:rsid w:val="00E72876"/>
    <w:rsid w:val="00E72D79"/>
    <w:rsid w:val="00E72F2C"/>
    <w:rsid w:val="00E72F41"/>
    <w:rsid w:val="00E73296"/>
    <w:rsid w:val="00E734C8"/>
    <w:rsid w:val="00E734D2"/>
    <w:rsid w:val="00E734E8"/>
    <w:rsid w:val="00E73BA7"/>
    <w:rsid w:val="00E73C85"/>
    <w:rsid w:val="00E73EAA"/>
    <w:rsid w:val="00E740FC"/>
    <w:rsid w:val="00E74307"/>
    <w:rsid w:val="00E74AA5"/>
    <w:rsid w:val="00E74BC5"/>
    <w:rsid w:val="00E7558F"/>
    <w:rsid w:val="00E759EB"/>
    <w:rsid w:val="00E75A78"/>
    <w:rsid w:val="00E75AD9"/>
    <w:rsid w:val="00E75F54"/>
    <w:rsid w:val="00E7632E"/>
    <w:rsid w:val="00E76383"/>
    <w:rsid w:val="00E77145"/>
    <w:rsid w:val="00E772B6"/>
    <w:rsid w:val="00E77392"/>
    <w:rsid w:val="00E777B6"/>
    <w:rsid w:val="00E7787D"/>
    <w:rsid w:val="00E77AAF"/>
    <w:rsid w:val="00E77B06"/>
    <w:rsid w:val="00E77BF9"/>
    <w:rsid w:val="00E80396"/>
    <w:rsid w:val="00E804B1"/>
    <w:rsid w:val="00E8082B"/>
    <w:rsid w:val="00E80D4B"/>
    <w:rsid w:val="00E80EA0"/>
    <w:rsid w:val="00E8127F"/>
    <w:rsid w:val="00E8148F"/>
    <w:rsid w:val="00E81A8C"/>
    <w:rsid w:val="00E82359"/>
    <w:rsid w:val="00E82475"/>
    <w:rsid w:val="00E828B6"/>
    <w:rsid w:val="00E82ECE"/>
    <w:rsid w:val="00E836A9"/>
    <w:rsid w:val="00E839FA"/>
    <w:rsid w:val="00E83D78"/>
    <w:rsid w:val="00E841AA"/>
    <w:rsid w:val="00E841E4"/>
    <w:rsid w:val="00E84666"/>
    <w:rsid w:val="00E84A1B"/>
    <w:rsid w:val="00E84C90"/>
    <w:rsid w:val="00E84EB9"/>
    <w:rsid w:val="00E84F84"/>
    <w:rsid w:val="00E851F0"/>
    <w:rsid w:val="00E851FC"/>
    <w:rsid w:val="00E8540B"/>
    <w:rsid w:val="00E85447"/>
    <w:rsid w:val="00E8555E"/>
    <w:rsid w:val="00E860FC"/>
    <w:rsid w:val="00E86340"/>
    <w:rsid w:val="00E86EB9"/>
    <w:rsid w:val="00E87184"/>
    <w:rsid w:val="00E8765E"/>
    <w:rsid w:val="00E87689"/>
    <w:rsid w:val="00E87982"/>
    <w:rsid w:val="00E87C25"/>
    <w:rsid w:val="00E87FB4"/>
    <w:rsid w:val="00E901C7"/>
    <w:rsid w:val="00E903CF"/>
    <w:rsid w:val="00E905A1"/>
    <w:rsid w:val="00E909F4"/>
    <w:rsid w:val="00E90BF1"/>
    <w:rsid w:val="00E90C14"/>
    <w:rsid w:val="00E90D84"/>
    <w:rsid w:val="00E90DAB"/>
    <w:rsid w:val="00E91110"/>
    <w:rsid w:val="00E91344"/>
    <w:rsid w:val="00E91396"/>
    <w:rsid w:val="00E916A5"/>
    <w:rsid w:val="00E918BE"/>
    <w:rsid w:val="00E919B6"/>
    <w:rsid w:val="00E925CD"/>
    <w:rsid w:val="00E92C0F"/>
    <w:rsid w:val="00E93172"/>
    <w:rsid w:val="00E9377B"/>
    <w:rsid w:val="00E9399E"/>
    <w:rsid w:val="00E93EE4"/>
    <w:rsid w:val="00E93F27"/>
    <w:rsid w:val="00E93FF8"/>
    <w:rsid w:val="00E940BA"/>
    <w:rsid w:val="00E94298"/>
    <w:rsid w:val="00E94390"/>
    <w:rsid w:val="00E94419"/>
    <w:rsid w:val="00E94713"/>
    <w:rsid w:val="00E95363"/>
    <w:rsid w:val="00E953C9"/>
    <w:rsid w:val="00E95C3E"/>
    <w:rsid w:val="00E95CBD"/>
    <w:rsid w:val="00E9622C"/>
    <w:rsid w:val="00E96718"/>
    <w:rsid w:val="00E96DCF"/>
    <w:rsid w:val="00E97114"/>
    <w:rsid w:val="00E97276"/>
    <w:rsid w:val="00E97397"/>
    <w:rsid w:val="00E97C68"/>
    <w:rsid w:val="00EA0051"/>
    <w:rsid w:val="00EA0321"/>
    <w:rsid w:val="00EA12A8"/>
    <w:rsid w:val="00EA15A5"/>
    <w:rsid w:val="00EA1886"/>
    <w:rsid w:val="00EA19C1"/>
    <w:rsid w:val="00EA2194"/>
    <w:rsid w:val="00EA2778"/>
    <w:rsid w:val="00EA2F4A"/>
    <w:rsid w:val="00EA31CF"/>
    <w:rsid w:val="00EA336E"/>
    <w:rsid w:val="00EA3440"/>
    <w:rsid w:val="00EA40B9"/>
    <w:rsid w:val="00EA495F"/>
    <w:rsid w:val="00EA4A1C"/>
    <w:rsid w:val="00EA4FF3"/>
    <w:rsid w:val="00EA51F8"/>
    <w:rsid w:val="00EA5F1A"/>
    <w:rsid w:val="00EA616F"/>
    <w:rsid w:val="00EA6718"/>
    <w:rsid w:val="00EA6804"/>
    <w:rsid w:val="00EA6BE9"/>
    <w:rsid w:val="00EA70FF"/>
    <w:rsid w:val="00EA7158"/>
    <w:rsid w:val="00EA7410"/>
    <w:rsid w:val="00EA75A8"/>
    <w:rsid w:val="00EA76E7"/>
    <w:rsid w:val="00EA7A71"/>
    <w:rsid w:val="00EB0A02"/>
    <w:rsid w:val="00EB0C51"/>
    <w:rsid w:val="00EB0E6D"/>
    <w:rsid w:val="00EB11A4"/>
    <w:rsid w:val="00EB1370"/>
    <w:rsid w:val="00EB1482"/>
    <w:rsid w:val="00EB1534"/>
    <w:rsid w:val="00EB1733"/>
    <w:rsid w:val="00EB1941"/>
    <w:rsid w:val="00EB1B83"/>
    <w:rsid w:val="00EB26AA"/>
    <w:rsid w:val="00EB2834"/>
    <w:rsid w:val="00EB2B84"/>
    <w:rsid w:val="00EB2CB6"/>
    <w:rsid w:val="00EB318A"/>
    <w:rsid w:val="00EB329B"/>
    <w:rsid w:val="00EB36C8"/>
    <w:rsid w:val="00EB38BE"/>
    <w:rsid w:val="00EB3A4F"/>
    <w:rsid w:val="00EB3C82"/>
    <w:rsid w:val="00EB3E19"/>
    <w:rsid w:val="00EB4064"/>
    <w:rsid w:val="00EB4439"/>
    <w:rsid w:val="00EB54AD"/>
    <w:rsid w:val="00EB568E"/>
    <w:rsid w:val="00EB6B97"/>
    <w:rsid w:val="00EB6BFD"/>
    <w:rsid w:val="00EB6CE2"/>
    <w:rsid w:val="00EB7050"/>
    <w:rsid w:val="00EB7957"/>
    <w:rsid w:val="00EC0023"/>
    <w:rsid w:val="00EC05BD"/>
    <w:rsid w:val="00EC0909"/>
    <w:rsid w:val="00EC0942"/>
    <w:rsid w:val="00EC0CB5"/>
    <w:rsid w:val="00EC0EC9"/>
    <w:rsid w:val="00EC0EE9"/>
    <w:rsid w:val="00EC1033"/>
    <w:rsid w:val="00EC1E7B"/>
    <w:rsid w:val="00EC1F90"/>
    <w:rsid w:val="00EC27C2"/>
    <w:rsid w:val="00EC286A"/>
    <w:rsid w:val="00EC2939"/>
    <w:rsid w:val="00EC2DAE"/>
    <w:rsid w:val="00EC37F3"/>
    <w:rsid w:val="00EC3C1E"/>
    <w:rsid w:val="00EC3D1C"/>
    <w:rsid w:val="00EC50B4"/>
    <w:rsid w:val="00EC527A"/>
    <w:rsid w:val="00EC52E0"/>
    <w:rsid w:val="00EC5592"/>
    <w:rsid w:val="00EC5D57"/>
    <w:rsid w:val="00EC6161"/>
    <w:rsid w:val="00EC6220"/>
    <w:rsid w:val="00EC6230"/>
    <w:rsid w:val="00EC63EC"/>
    <w:rsid w:val="00EC6712"/>
    <w:rsid w:val="00EC6BC0"/>
    <w:rsid w:val="00EC7066"/>
    <w:rsid w:val="00EC7907"/>
    <w:rsid w:val="00EC7EE1"/>
    <w:rsid w:val="00ED0C1E"/>
    <w:rsid w:val="00ED0EE2"/>
    <w:rsid w:val="00ED107E"/>
    <w:rsid w:val="00ED10AA"/>
    <w:rsid w:val="00ED12AC"/>
    <w:rsid w:val="00ED17AA"/>
    <w:rsid w:val="00ED1F9F"/>
    <w:rsid w:val="00ED2204"/>
    <w:rsid w:val="00ED2755"/>
    <w:rsid w:val="00ED2828"/>
    <w:rsid w:val="00ED2AE5"/>
    <w:rsid w:val="00ED2DBD"/>
    <w:rsid w:val="00ED2E61"/>
    <w:rsid w:val="00ED378D"/>
    <w:rsid w:val="00ED3BC2"/>
    <w:rsid w:val="00ED3DDD"/>
    <w:rsid w:val="00ED3DF0"/>
    <w:rsid w:val="00ED46C2"/>
    <w:rsid w:val="00ED4A82"/>
    <w:rsid w:val="00ED4F9A"/>
    <w:rsid w:val="00ED553E"/>
    <w:rsid w:val="00ED56D3"/>
    <w:rsid w:val="00ED575D"/>
    <w:rsid w:val="00ED5B20"/>
    <w:rsid w:val="00ED5DC2"/>
    <w:rsid w:val="00ED64C2"/>
    <w:rsid w:val="00ED6569"/>
    <w:rsid w:val="00ED68AA"/>
    <w:rsid w:val="00ED6DD7"/>
    <w:rsid w:val="00ED70D4"/>
    <w:rsid w:val="00ED7413"/>
    <w:rsid w:val="00ED7852"/>
    <w:rsid w:val="00ED78D4"/>
    <w:rsid w:val="00EE012C"/>
    <w:rsid w:val="00EE01EF"/>
    <w:rsid w:val="00EE0219"/>
    <w:rsid w:val="00EE027A"/>
    <w:rsid w:val="00EE0582"/>
    <w:rsid w:val="00EE085B"/>
    <w:rsid w:val="00EE1360"/>
    <w:rsid w:val="00EE1808"/>
    <w:rsid w:val="00EE2193"/>
    <w:rsid w:val="00EE22CB"/>
    <w:rsid w:val="00EE2428"/>
    <w:rsid w:val="00EE2BD3"/>
    <w:rsid w:val="00EE2F3D"/>
    <w:rsid w:val="00EE2FE2"/>
    <w:rsid w:val="00EE3293"/>
    <w:rsid w:val="00EE37CC"/>
    <w:rsid w:val="00EE422A"/>
    <w:rsid w:val="00EE4360"/>
    <w:rsid w:val="00EE4570"/>
    <w:rsid w:val="00EE47EB"/>
    <w:rsid w:val="00EE48A2"/>
    <w:rsid w:val="00EE4ACA"/>
    <w:rsid w:val="00EE4FF1"/>
    <w:rsid w:val="00EE59BD"/>
    <w:rsid w:val="00EE5DA3"/>
    <w:rsid w:val="00EE65E9"/>
    <w:rsid w:val="00EE69E6"/>
    <w:rsid w:val="00EE78C9"/>
    <w:rsid w:val="00EE797B"/>
    <w:rsid w:val="00EE7A6A"/>
    <w:rsid w:val="00EF06BE"/>
    <w:rsid w:val="00EF0C75"/>
    <w:rsid w:val="00EF1156"/>
    <w:rsid w:val="00EF1285"/>
    <w:rsid w:val="00EF134C"/>
    <w:rsid w:val="00EF208C"/>
    <w:rsid w:val="00EF28F9"/>
    <w:rsid w:val="00EF352B"/>
    <w:rsid w:val="00EF3755"/>
    <w:rsid w:val="00EF378C"/>
    <w:rsid w:val="00EF3B65"/>
    <w:rsid w:val="00EF4413"/>
    <w:rsid w:val="00EF47EB"/>
    <w:rsid w:val="00EF48ED"/>
    <w:rsid w:val="00EF491B"/>
    <w:rsid w:val="00EF4A13"/>
    <w:rsid w:val="00EF4BEF"/>
    <w:rsid w:val="00EF514D"/>
    <w:rsid w:val="00EF5865"/>
    <w:rsid w:val="00EF5EBA"/>
    <w:rsid w:val="00EF5EC8"/>
    <w:rsid w:val="00EF5F79"/>
    <w:rsid w:val="00EF6A9E"/>
    <w:rsid w:val="00EF7001"/>
    <w:rsid w:val="00EF70CD"/>
    <w:rsid w:val="00EF7118"/>
    <w:rsid w:val="00EF7256"/>
    <w:rsid w:val="00EF7296"/>
    <w:rsid w:val="00EF7386"/>
    <w:rsid w:val="00EF794A"/>
    <w:rsid w:val="00EF7DDE"/>
    <w:rsid w:val="00F00214"/>
    <w:rsid w:val="00F00304"/>
    <w:rsid w:val="00F005AB"/>
    <w:rsid w:val="00F00E4E"/>
    <w:rsid w:val="00F00FDA"/>
    <w:rsid w:val="00F0108B"/>
    <w:rsid w:val="00F01340"/>
    <w:rsid w:val="00F018AA"/>
    <w:rsid w:val="00F01EC0"/>
    <w:rsid w:val="00F01F8A"/>
    <w:rsid w:val="00F022E5"/>
    <w:rsid w:val="00F02757"/>
    <w:rsid w:val="00F02F3B"/>
    <w:rsid w:val="00F03CAC"/>
    <w:rsid w:val="00F0446E"/>
    <w:rsid w:val="00F04C2B"/>
    <w:rsid w:val="00F04FB8"/>
    <w:rsid w:val="00F050A2"/>
    <w:rsid w:val="00F05301"/>
    <w:rsid w:val="00F0532C"/>
    <w:rsid w:val="00F06079"/>
    <w:rsid w:val="00F071B5"/>
    <w:rsid w:val="00F073A4"/>
    <w:rsid w:val="00F076B9"/>
    <w:rsid w:val="00F076CB"/>
    <w:rsid w:val="00F079B3"/>
    <w:rsid w:val="00F07F68"/>
    <w:rsid w:val="00F1037D"/>
    <w:rsid w:val="00F103A1"/>
    <w:rsid w:val="00F10CF3"/>
    <w:rsid w:val="00F10E33"/>
    <w:rsid w:val="00F10FB1"/>
    <w:rsid w:val="00F110F1"/>
    <w:rsid w:val="00F111F2"/>
    <w:rsid w:val="00F11334"/>
    <w:rsid w:val="00F11569"/>
    <w:rsid w:val="00F11689"/>
    <w:rsid w:val="00F117F3"/>
    <w:rsid w:val="00F1192F"/>
    <w:rsid w:val="00F11C41"/>
    <w:rsid w:val="00F12625"/>
    <w:rsid w:val="00F12696"/>
    <w:rsid w:val="00F12729"/>
    <w:rsid w:val="00F12B50"/>
    <w:rsid w:val="00F1308E"/>
    <w:rsid w:val="00F133CF"/>
    <w:rsid w:val="00F139BB"/>
    <w:rsid w:val="00F13B74"/>
    <w:rsid w:val="00F13C19"/>
    <w:rsid w:val="00F13CC5"/>
    <w:rsid w:val="00F140C5"/>
    <w:rsid w:val="00F14718"/>
    <w:rsid w:val="00F147BC"/>
    <w:rsid w:val="00F149F0"/>
    <w:rsid w:val="00F14C64"/>
    <w:rsid w:val="00F15396"/>
    <w:rsid w:val="00F155A9"/>
    <w:rsid w:val="00F15CED"/>
    <w:rsid w:val="00F16234"/>
    <w:rsid w:val="00F165BF"/>
    <w:rsid w:val="00F16619"/>
    <w:rsid w:val="00F16814"/>
    <w:rsid w:val="00F1690B"/>
    <w:rsid w:val="00F16B59"/>
    <w:rsid w:val="00F17185"/>
    <w:rsid w:val="00F17448"/>
    <w:rsid w:val="00F1761B"/>
    <w:rsid w:val="00F17653"/>
    <w:rsid w:val="00F17718"/>
    <w:rsid w:val="00F177D9"/>
    <w:rsid w:val="00F17D03"/>
    <w:rsid w:val="00F20191"/>
    <w:rsid w:val="00F20CFB"/>
    <w:rsid w:val="00F20ECD"/>
    <w:rsid w:val="00F211B0"/>
    <w:rsid w:val="00F215D7"/>
    <w:rsid w:val="00F21A26"/>
    <w:rsid w:val="00F21CA8"/>
    <w:rsid w:val="00F21EBB"/>
    <w:rsid w:val="00F223F5"/>
    <w:rsid w:val="00F22636"/>
    <w:rsid w:val="00F22CA2"/>
    <w:rsid w:val="00F230FD"/>
    <w:rsid w:val="00F23460"/>
    <w:rsid w:val="00F234F7"/>
    <w:rsid w:val="00F23662"/>
    <w:rsid w:val="00F238CC"/>
    <w:rsid w:val="00F23B08"/>
    <w:rsid w:val="00F23B1C"/>
    <w:rsid w:val="00F24586"/>
    <w:rsid w:val="00F2485F"/>
    <w:rsid w:val="00F248AD"/>
    <w:rsid w:val="00F24BC7"/>
    <w:rsid w:val="00F24E26"/>
    <w:rsid w:val="00F25670"/>
    <w:rsid w:val="00F2576A"/>
    <w:rsid w:val="00F262E3"/>
    <w:rsid w:val="00F26A38"/>
    <w:rsid w:val="00F26B10"/>
    <w:rsid w:val="00F272F6"/>
    <w:rsid w:val="00F27366"/>
    <w:rsid w:val="00F2756E"/>
    <w:rsid w:val="00F2757D"/>
    <w:rsid w:val="00F27631"/>
    <w:rsid w:val="00F27A50"/>
    <w:rsid w:val="00F30485"/>
    <w:rsid w:val="00F305D8"/>
    <w:rsid w:val="00F30835"/>
    <w:rsid w:val="00F30A0C"/>
    <w:rsid w:val="00F30C30"/>
    <w:rsid w:val="00F30C8D"/>
    <w:rsid w:val="00F31366"/>
    <w:rsid w:val="00F31AE3"/>
    <w:rsid w:val="00F31B66"/>
    <w:rsid w:val="00F31D73"/>
    <w:rsid w:val="00F31E39"/>
    <w:rsid w:val="00F31EF3"/>
    <w:rsid w:val="00F32324"/>
    <w:rsid w:val="00F323BE"/>
    <w:rsid w:val="00F329C9"/>
    <w:rsid w:val="00F32ABC"/>
    <w:rsid w:val="00F33605"/>
    <w:rsid w:val="00F336C4"/>
    <w:rsid w:val="00F34297"/>
    <w:rsid w:val="00F34682"/>
    <w:rsid w:val="00F34739"/>
    <w:rsid w:val="00F350AC"/>
    <w:rsid w:val="00F3516E"/>
    <w:rsid w:val="00F353EA"/>
    <w:rsid w:val="00F35CDA"/>
    <w:rsid w:val="00F35F16"/>
    <w:rsid w:val="00F36270"/>
    <w:rsid w:val="00F366AA"/>
    <w:rsid w:val="00F369BD"/>
    <w:rsid w:val="00F36AC8"/>
    <w:rsid w:val="00F36C2F"/>
    <w:rsid w:val="00F37537"/>
    <w:rsid w:val="00F37A3C"/>
    <w:rsid w:val="00F37CEB"/>
    <w:rsid w:val="00F40645"/>
    <w:rsid w:val="00F40B47"/>
    <w:rsid w:val="00F40B8A"/>
    <w:rsid w:val="00F41171"/>
    <w:rsid w:val="00F41223"/>
    <w:rsid w:val="00F416D1"/>
    <w:rsid w:val="00F419BF"/>
    <w:rsid w:val="00F41AB7"/>
    <w:rsid w:val="00F41F6B"/>
    <w:rsid w:val="00F41FB4"/>
    <w:rsid w:val="00F4274D"/>
    <w:rsid w:val="00F42A03"/>
    <w:rsid w:val="00F42BD6"/>
    <w:rsid w:val="00F42E85"/>
    <w:rsid w:val="00F42F7C"/>
    <w:rsid w:val="00F4304A"/>
    <w:rsid w:val="00F435C5"/>
    <w:rsid w:val="00F43924"/>
    <w:rsid w:val="00F43D93"/>
    <w:rsid w:val="00F43EE2"/>
    <w:rsid w:val="00F43FD9"/>
    <w:rsid w:val="00F4451E"/>
    <w:rsid w:val="00F44C99"/>
    <w:rsid w:val="00F44CBF"/>
    <w:rsid w:val="00F46AC8"/>
    <w:rsid w:val="00F46EA2"/>
    <w:rsid w:val="00F47000"/>
    <w:rsid w:val="00F4764D"/>
    <w:rsid w:val="00F47B1B"/>
    <w:rsid w:val="00F47D5C"/>
    <w:rsid w:val="00F47F57"/>
    <w:rsid w:val="00F49E6D"/>
    <w:rsid w:val="00F50405"/>
    <w:rsid w:val="00F5090B"/>
    <w:rsid w:val="00F515E5"/>
    <w:rsid w:val="00F516DB"/>
    <w:rsid w:val="00F51992"/>
    <w:rsid w:val="00F52FE4"/>
    <w:rsid w:val="00F531BD"/>
    <w:rsid w:val="00F53447"/>
    <w:rsid w:val="00F5347B"/>
    <w:rsid w:val="00F539E7"/>
    <w:rsid w:val="00F53A16"/>
    <w:rsid w:val="00F53BCF"/>
    <w:rsid w:val="00F53EC4"/>
    <w:rsid w:val="00F5413B"/>
    <w:rsid w:val="00F546D7"/>
    <w:rsid w:val="00F5491C"/>
    <w:rsid w:val="00F54AD3"/>
    <w:rsid w:val="00F551FF"/>
    <w:rsid w:val="00F556DB"/>
    <w:rsid w:val="00F55A75"/>
    <w:rsid w:val="00F55CAF"/>
    <w:rsid w:val="00F562EF"/>
    <w:rsid w:val="00F562F7"/>
    <w:rsid w:val="00F567D3"/>
    <w:rsid w:val="00F5692B"/>
    <w:rsid w:val="00F57488"/>
    <w:rsid w:val="00F57E7B"/>
    <w:rsid w:val="00F57FB1"/>
    <w:rsid w:val="00F60053"/>
    <w:rsid w:val="00F6039D"/>
    <w:rsid w:val="00F6073B"/>
    <w:rsid w:val="00F60AA8"/>
    <w:rsid w:val="00F60AEF"/>
    <w:rsid w:val="00F60B5E"/>
    <w:rsid w:val="00F60C84"/>
    <w:rsid w:val="00F60CE5"/>
    <w:rsid w:val="00F6123A"/>
    <w:rsid w:val="00F61330"/>
    <w:rsid w:val="00F61857"/>
    <w:rsid w:val="00F62A0B"/>
    <w:rsid w:val="00F62A8E"/>
    <w:rsid w:val="00F62BDC"/>
    <w:rsid w:val="00F6360B"/>
    <w:rsid w:val="00F63F2A"/>
    <w:rsid w:val="00F6411B"/>
    <w:rsid w:val="00F645C8"/>
    <w:rsid w:val="00F645E9"/>
    <w:rsid w:val="00F64D09"/>
    <w:rsid w:val="00F65611"/>
    <w:rsid w:val="00F657EB"/>
    <w:rsid w:val="00F6588A"/>
    <w:rsid w:val="00F66350"/>
    <w:rsid w:val="00F66C99"/>
    <w:rsid w:val="00F67493"/>
    <w:rsid w:val="00F700EF"/>
    <w:rsid w:val="00F70228"/>
    <w:rsid w:val="00F7032D"/>
    <w:rsid w:val="00F70417"/>
    <w:rsid w:val="00F7049C"/>
    <w:rsid w:val="00F71897"/>
    <w:rsid w:val="00F71F98"/>
    <w:rsid w:val="00F72136"/>
    <w:rsid w:val="00F7242D"/>
    <w:rsid w:val="00F72944"/>
    <w:rsid w:val="00F72AF4"/>
    <w:rsid w:val="00F73467"/>
    <w:rsid w:val="00F73833"/>
    <w:rsid w:val="00F738F8"/>
    <w:rsid w:val="00F73D23"/>
    <w:rsid w:val="00F740D1"/>
    <w:rsid w:val="00F740D5"/>
    <w:rsid w:val="00F74DE6"/>
    <w:rsid w:val="00F7513E"/>
    <w:rsid w:val="00F7520E"/>
    <w:rsid w:val="00F75243"/>
    <w:rsid w:val="00F75437"/>
    <w:rsid w:val="00F75746"/>
    <w:rsid w:val="00F75B9C"/>
    <w:rsid w:val="00F764F2"/>
    <w:rsid w:val="00F76E00"/>
    <w:rsid w:val="00F775B8"/>
    <w:rsid w:val="00F77698"/>
    <w:rsid w:val="00F77A99"/>
    <w:rsid w:val="00F801E1"/>
    <w:rsid w:val="00F80723"/>
    <w:rsid w:val="00F80915"/>
    <w:rsid w:val="00F80956"/>
    <w:rsid w:val="00F809D5"/>
    <w:rsid w:val="00F80B04"/>
    <w:rsid w:val="00F80C78"/>
    <w:rsid w:val="00F80F87"/>
    <w:rsid w:val="00F8101D"/>
    <w:rsid w:val="00F8123E"/>
    <w:rsid w:val="00F81254"/>
    <w:rsid w:val="00F814F1"/>
    <w:rsid w:val="00F81639"/>
    <w:rsid w:val="00F81A72"/>
    <w:rsid w:val="00F81E4D"/>
    <w:rsid w:val="00F81F65"/>
    <w:rsid w:val="00F8223C"/>
    <w:rsid w:val="00F8224E"/>
    <w:rsid w:val="00F822EA"/>
    <w:rsid w:val="00F82598"/>
    <w:rsid w:val="00F82748"/>
    <w:rsid w:val="00F82A08"/>
    <w:rsid w:val="00F82B69"/>
    <w:rsid w:val="00F82BCF"/>
    <w:rsid w:val="00F82D09"/>
    <w:rsid w:val="00F83966"/>
    <w:rsid w:val="00F83A89"/>
    <w:rsid w:val="00F83A92"/>
    <w:rsid w:val="00F844F9"/>
    <w:rsid w:val="00F84680"/>
    <w:rsid w:val="00F84D7A"/>
    <w:rsid w:val="00F85C64"/>
    <w:rsid w:val="00F860E0"/>
    <w:rsid w:val="00F86471"/>
    <w:rsid w:val="00F86D71"/>
    <w:rsid w:val="00F86DA3"/>
    <w:rsid w:val="00F870C9"/>
    <w:rsid w:val="00F8732E"/>
    <w:rsid w:val="00F874AA"/>
    <w:rsid w:val="00F87F3F"/>
    <w:rsid w:val="00F90D3D"/>
    <w:rsid w:val="00F9104E"/>
    <w:rsid w:val="00F914A8"/>
    <w:rsid w:val="00F914D7"/>
    <w:rsid w:val="00F917C8"/>
    <w:rsid w:val="00F9180A"/>
    <w:rsid w:val="00F919ED"/>
    <w:rsid w:val="00F92A80"/>
    <w:rsid w:val="00F92D48"/>
    <w:rsid w:val="00F935F6"/>
    <w:rsid w:val="00F93DD4"/>
    <w:rsid w:val="00F93F62"/>
    <w:rsid w:val="00F943C7"/>
    <w:rsid w:val="00F94C1F"/>
    <w:rsid w:val="00F94D5D"/>
    <w:rsid w:val="00F94EBE"/>
    <w:rsid w:val="00F950FE"/>
    <w:rsid w:val="00F956F8"/>
    <w:rsid w:val="00F95853"/>
    <w:rsid w:val="00F95942"/>
    <w:rsid w:val="00F95C07"/>
    <w:rsid w:val="00F9618B"/>
    <w:rsid w:val="00F96977"/>
    <w:rsid w:val="00F96A64"/>
    <w:rsid w:val="00F96E6F"/>
    <w:rsid w:val="00F96E89"/>
    <w:rsid w:val="00F9768C"/>
    <w:rsid w:val="00F978E2"/>
    <w:rsid w:val="00F97CE1"/>
    <w:rsid w:val="00FA05C5"/>
    <w:rsid w:val="00FA0843"/>
    <w:rsid w:val="00FA0854"/>
    <w:rsid w:val="00FA087C"/>
    <w:rsid w:val="00FA0B53"/>
    <w:rsid w:val="00FA0EF5"/>
    <w:rsid w:val="00FA1240"/>
    <w:rsid w:val="00FA161E"/>
    <w:rsid w:val="00FA1679"/>
    <w:rsid w:val="00FA1744"/>
    <w:rsid w:val="00FA1AAE"/>
    <w:rsid w:val="00FA224E"/>
    <w:rsid w:val="00FA250C"/>
    <w:rsid w:val="00FA3128"/>
    <w:rsid w:val="00FA31E7"/>
    <w:rsid w:val="00FA3270"/>
    <w:rsid w:val="00FA370B"/>
    <w:rsid w:val="00FA376E"/>
    <w:rsid w:val="00FA3BDE"/>
    <w:rsid w:val="00FA4535"/>
    <w:rsid w:val="00FA483A"/>
    <w:rsid w:val="00FA567D"/>
    <w:rsid w:val="00FA5B36"/>
    <w:rsid w:val="00FA5BC0"/>
    <w:rsid w:val="00FA6321"/>
    <w:rsid w:val="00FA653F"/>
    <w:rsid w:val="00FA66AF"/>
    <w:rsid w:val="00FA6A0F"/>
    <w:rsid w:val="00FA6A32"/>
    <w:rsid w:val="00FA6B9C"/>
    <w:rsid w:val="00FA6E27"/>
    <w:rsid w:val="00FA79B9"/>
    <w:rsid w:val="00FA7A49"/>
    <w:rsid w:val="00FA7DA7"/>
    <w:rsid w:val="00FA7E86"/>
    <w:rsid w:val="00FB029B"/>
    <w:rsid w:val="00FB0C8C"/>
    <w:rsid w:val="00FB11C5"/>
    <w:rsid w:val="00FB12B7"/>
    <w:rsid w:val="00FB14B3"/>
    <w:rsid w:val="00FB14B7"/>
    <w:rsid w:val="00FB1AB3"/>
    <w:rsid w:val="00FB2067"/>
    <w:rsid w:val="00FB2B36"/>
    <w:rsid w:val="00FB2EE0"/>
    <w:rsid w:val="00FB33A0"/>
    <w:rsid w:val="00FB35B1"/>
    <w:rsid w:val="00FB3749"/>
    <w:rsid w:val="00FB3799"/>
    <w:rsid w:val="00FB3888"/>
    <w:rsid w:val="00FB3C43"/>
    <w:rsid w:val="00FB4129"/>
    <w:rsid w:val="00FB433F"/>
    <w:rsid w:val="00FB4CC3"/>
    <w:rsid w:val="00FB5983"/>
    <w:rsid w:val="00FB5B79"/>
    <w:rsid w:val="00FB5C14"/>
    <w:rsid w:val="00FB5D46"/>
    <w:rsid w:val="00FB5FC3"/>
    <w:rsid w:val="00FB5FE2"/>
    <w:rsid w:val="00FB6207"/>
    <w:rsid w:val="00FB6831"/>
    <w:rsid w:val="00FB6845"/>
    <w:rsid w:val="00FB68A3"/>
    <w:rsid w:val="00FB6E18"/>
    <w:rsid w:val="00FB7187"/>
    <w:rsid w:val="00FB7F1E"/>
    <w:rsid w:val="00FC023E"/>
    <w:rsid w:val="00FC02F0"/>
    <w:rsid w:val="00FC0382"/>
    <w:rsid w:val="00FC03E0"/>
    <w:rsid w:val="00FC04AA"/>
    <w:rsid w:val="00FC054D"/>
    <w:rsid w:val="00FC064A"/>
    <w:rsid w:val="00FC0E35"/>
    <w:rsid w:val="00FC142E"/>
    <w:rsid w:val="00FC1489"/>
    <w:rsid w:val="00FC18AA"/>
    <w:rsid w:val="00FC1F54"/>
    <w:rsid w:val="00FC2356"/>
    <w:rsid w:val="00FC275C"/>
    <w:rsid w:val="00FC27B4"/>
    <w:rsid w:val="00FC2B18"/>
    <w:rsid w:val="00FC2FF7"/>
    <w:rsid w:val="00FC327B"/>
    <w:rsid w:val="00FC3371"/>
    <w:rsid w:val="00FC354F"/>
    <w:rsid w:val="00FC379F"/>
    <w:rsid w:val="00FC3A88"/>
    <w:rsid w:val="00FC3D3B"/>
    <w:rsid w:val="00FC4449"/>
    <w:rsid w:val="00FC44E7"/>
    <w:rsid w:val="00FC491F"/>
    <w:rsid w:val="00FC4CE4"/>
    <w:rsid w:val="00FC4CF2"/>
    <w:rsid w:val="00FC4DAA"/>
    <w:rsid w:val="00FC508F"/>
    <w:rsid w:val="00FC52FF"/>
    <w:rsid w:val="00FC597C"/>
    <w:rsid w:val="00FC5ECF"/>
    <w:rsid w:val="00FC604D"/>
    <w:rsid w:val="00FC6082"/>
    <w:rsid w:val="00FC61EB"/>
    <w:rsid w:val="00FC63B2"/>
    <w:rsid w:val="00FC6887"/>
    <w:rsid w:val="00FC6C19"/>
    <w:rsid w:val="00FC6ED7"/>
    <w:rsid w:val="00FC72C5"/>
    <w:rsid w:val="00FC7326"/>
    <w:rsid w:val="00FC7F0E"/>
    <w:rsid w:val="00FC7F7D"/>
    <w:rsid w:val="00FC7F93"/>
    <w:rsid w:val="00FD06E6"/>
    <w:rsid w:val="00FD0C55"/>
    <w:rsid w:val="00FD1050"/>
    <w:rsid w:val="00FD1255"/>
    <w:rsid w:val="00FD12EC"/>
    <w:rsid w:val="00FD1364"/>
    <w:rsid w:val="00FD1565"/>
    <w:rsid w:val="00FD16AB"/>
    <w:rsid w:val="00FD1B85"/>
    <w:rsid w:val="00FD1D8B"/>
    <w:rsid w:val="00FD277C"/>
    <w:rsid w:val="00FD34E0"/>
    <w:rsid w:val="00FD3DD0"/>
    <w:rsid w:val="00FD41CF"/>
    <w:rsid w:val="00FD4481"/>
    <w:rsid w:val="00FD471A"/>
    <w:rsid w:val="00FD4B9A"/>
    <w:rsid w:val="00FD5238"/>
    <w:rsid w:val="00FD5293"/>
    <w:rsid w:val="00FD5454"/>
    <w:rsid w:val="00FD5914"/>
    <w:rsid w:val="00FD6293"/>
    <w:rsid w:val="00FD68CF"/>
    <w:rsid w:val="00FD68D5"/>
    <w:rsid w:val="00FD6DA6"/>
    <w:rsid w:val="00FD7048"/>
    <w:rsid w:val="00FD71DD"/>
    <w:rsid w:val="00FD778C"/>
    <w:rsid w:val="00FD77FF"/>
    <w:rsid w:val="00FD79AF"/>
    <w:rsid w:val="00FD7B50"/>
    <w:rsid w:val="00FD7FAC"/>
    <w:rsid w:val="00FE0339"/>
    <w:rsid w:val="00FE06F0"/>
    <w:rsid w:val="00FE0D3A"/>
    <w:rsid w:val="00FE12CD"/>
    <w:rsid w:val="00FE1399"/>
    <w:rsid w:val="00FE1950"/>
    <w:rsid w:val="00FE279D"/>
    <w:rsid w:val="00FE27D8"/>
    <w:rsid w:val="00FE2D18"/>
    <w:rsid w:val="00FE333A"/>
    <w:rsid w:val="00FE353C"/>
    <w:rsid w:val="00FE36CC"/>
    <w:rsid w:val="00FE396A"/>
    <w:rsid w:val="00FE3A4A"/>
    <w:rsid w:val="00FE3B6F"/>
    <w:rsid w:val="00FE3D09"/>
    <w:rsid w:val="00FE3D49"/>
    <w:rsid w:val="00FE3FBE"/>
    <w:rsid w:val="00FE4294"/>
    <w:rsid w:val="00FE494E"/>
    <w:rsid w:val="00FE4A23"/>
    <w:rsid w:val="00FE4B94"/>
    <w:rsid w:val="00FE4BFA"/>
    <w:rsid w:val="00FE4C57"/>
    <w:rsid w:val="00FE4DAC"/>
    <w:rsid w:val="00FE4EE8"/>
    <w:rsid w:val="00FE589C"/>
    <w:rsid w:val="00FE58BA"/>
    <w:rsid w:val="00FE5C0F"/>
    <w:rsid w:val="00FE5CDC"/>
    <w:rsid w:val="00FE5FB8"/>
    <w:rsid w:val="00FE79D6"/>
    <w:rsid w:val="00FE7EA5"/>
    <w:rsid w:val="00FE7F36"/>
    <w:rsid w:val="00FED38A"/>
    <w:rsid w:val="00FF001D"/>
    <w:rsid w:val="00FF0067"/>
    <w:rsid w:val="00FF0542"/>
    <w:rsid w:val="00FF06EC"/>
    <w:rsid w:val="00FF07C0"/>
    <w:rsid w:val="00FF0820"/>
    <w:rsid w:val="00FF0BC1"/>
    <w:rsid w:val="00FF1106"/>
    <w:rsid w:val="00FF120D"/>
    <w:rsid w:val="00FF1496"/>
    <w:rsid w:val="00FF15C0"/>
    <w:rsid w:val="00FF1B7E"/>
    <w:rsid w:val="00FF1F1B"/>
    <w:rsid w:val="00FF21EA"/>
    <w:rsid w:val="00FF2429"/>
    <w:rsid w:val="00FF2439"/>
    <w:rsid w:val="00FF2611"/>
    <w:rsid w:val="00FF26D2"/>
    <w:rsid w:val="00FF2A26"/>
    <w:rsid w:val="00FF2D0B"/>
    <w:rsid w:val="00FF2E34"/>
    <w:rsid w:val="00FF30B8"/>
    <w:rsid w:val="00FF3826"/>
    <w:rsid w:val="00FF3AFB"/>
    <w:rsid w:val="00FF3FEF"/>
    <w:rsid w:val="00FF4702"/>
    <w:rsid w:val="00FF4974"/>
    <w:rsid w:val="00FF4CBB"/>
    <w:rsid w:val="00FF4DCA"/>
    <w:rsid w:val="00FF4EB7"/>
    <w:rsid w:val="00FF51DE"/>
    <w:rsid w:val="00FF5BDF"/>
    <w:rsid w:val="00FF5CD3"/>
    <w:rsid w:val="00FF5F3C"/>
    <w:rsid w:val="00FF5FF8"/>
    <w:rsid w:val="00FF60E4"/>
    <w:rsid w:val="00FF64BF"/>
    <w:rsid w:val="00FF65B8"/>
    <w:rsid w:val="00FF665D"/>
    <w:rsid w:val="00FF6924"/>
    <w:rsid w:val="00FF7B61"/>
    <w:rsid w:val="00FF7BCF"/>
    <w:rsid w:val="013F0ACF"/>
    <w:rsid w:val="0176C49F"/>
    <w:rsid w:val="01F39B52"/>
    <w:rsid w:val="021B2D99"/>
    <w:rsid w:val="021D8AEB"/>
    <w:rsid w:val="0237A777"/>
    <w:rsid w:val="027B64F4"/>
    <w:rsid w:val="036AAB72"/>
    <w:rsid w:val="03E6AF06"/>
    <w:rsid w:val="04215AEE"/>
    <w:rsid w:val="0436367E"/>
    <w:rsid w:val="05019242"/>
    <w:rsid w:val="06392EF9"/>
    <w:rsid w:val="065D4F1B"/>
    <w:rsid w:val="06697979"/>
    <w:rsid w:val="0675B655"/>
    <w:rsid w:val="06AC4773"/>
    <w:rsid w:val="06B99F94"/>
    <w:rsid w:val="06C319AB"/>
    <w:rsid w:val="07A8D96B"/>
    <w:rsid w:val="08078C70"/>
    <w:rsid w:val="08265DFE"/>
    <w:rsid w:val="08411ACB"/>
    <w:rsid w:val="08692C52"/>
    <w:rsid w:val="08B4EE5C"/>
    <w:rsid w:val="08D8A882"/>
    <w:rsid w:val="093BDDC9"/>
    <w:rsid w:val="0A448304"/>
    <w:rsid w:val="0AFE4036"/>
    <w:rsid w:val="0B5DDA9A"/>
    <w:rsid w:val="0B7FCF76"/>
    <w:rsid w:val="0BE0181B"/>
    <w:rsid w:val="0BE3B096"/>
    <w:rsid w:val="0C0ECE53"/>
    <w:rsid w:val="0C6D2BC0"/>
    <w:rsid w:val="0CB74753"/>
    <w:rsid w:val="0CFCC078"/>
    <w:rsid w:val="0DD040C9"/>
    <w:rsid w:val="0E0A74E0"/>
    <w:rsid w:val="0EAD0301"/>
    <w:rsid w:val="0EED5DCD"/>
    <w:rsid w:val="0F168268"/>
    <w:rsid w:val="0FF8B354"/>
    <w:rsid w:val="0FFBED28"/>
    <w:rsid w:val="1055EE14"/>
    <w:rsid w:val="10A7B0B6"/>
    <w:rsid w:val="10B0A286"/>
    <w:rsid w:val="10CA48DB"/>
    <w:rsid w:val="10CE1D25"/>
    <w:rsid w:val="1119BDA0"/>
    <w:rsid w:val="11DA02F5"/>
    <w:rsid w:val="11DF3F73"/>
    <w:rsid w:val="11FFF95A"/>
    <w:rsid w:val="122DBC44"/>
    <w:rsid w:val="1230C1CF"/>
    <w:rsid w:val="124A9652"/>
    <w:rsid w:val="130A4F8A"/>
    <w:rsid w:val="1333EAEF"/>
    <w:rsid w:val="1389EB00"/>
    <w:rsid w:val="14F6F7B1"/>
    <w:rsid w:val="154262D8"/>
    <w:rsid w:val="15459209"/>
    <w:rsid w:val="15699297"/>
    <w:rsid w:val="165DFF6F"/>
    <w:rsid w:val="16632DC6"/>
    <w:rsid w:val="16B1C48B"/>
    <w:rsid w:val="178D1E7A"/>
    <w:rsid w:val="17C2AEDA"/>
    <w:rsid w:val="17D77E54"/>
    <w:rsid w:val="17F44681"/>
    <w:rsid w:val="188C43AC"/>
    <w:rsid w:val="18B63B62"/>
    <w:rsid w:val="19B74A8F"/>
    <w:rsid w:val="19CC4D30"/>
    <w:rsid w:val="1A002F8C"/>
    <w:rsid w:val="1A20ABD5"/>
    <w:rsid w:val="1A3A250E"/>
    <w:rsid w:val="1B504DCB"/>
    <w:rsid w:val="1B78BE4F"/>
    <w:rsid w:val="1BEA542E"/>
    <w:rsid w:val="1C9AA616"/>
    <w:rsid w:val="1D539BBB"/>
    <w:rsid w:val="1D5F1732"/>
    <w:rsid w:val="1E1F9EE1"/>
    <w:rsid w:val="1EF4657F"/>
    <w:rsid w:val="1F5462E0"/>
    <w:rsid w:val="1F87E7D7"/>
    <w:rsid w:val="1FCA7B31"/>
    <w:rsid w:val="1FE00296"/>
    <w:rsid w:val="2079908B"/>
    <w:rsid w:val="21E7A004"/>
    <w:rsid w:val="225CF47D"/>
    <w:rsid w:val="22FE865E"/>
    <w:rsid w:val="231B2104"/>
    <w:rsid w:val="23439E00"/>
    <w:rsid w:val="236B2DF4"/>
    <w:rsid w:val="2371A30C"/>
    <w:rsid w:val="23EFA9F1"/>
    <w:rsid w:val="251B8224"/>
    <w:rsid w:val="25A39171"/>
    <w:rsid w:val="25CF423B"/>
    <w:rsid w:val="262A4CB4"/>
    <w:rsid w:val="2672C9EF"/>
    <w:rsid w:val="26E3845D"/>
    <w:rsid w:val="26F32043"/>
    <w:rsid w:val="272307BC"/>
    <w:rsid w:val="27828106"/>
    <w:rsid w:val="28D3CFB3"/>
    <w:rsid w:val="291A8081"/>
    <w:rsid w:val="2933F737"/>
    <w:rsid w:val="2982CC15"/>
    <w:rsid w:val="29F13C37"/>
    <w:rsid w:val="2A1BB27C"/>
    <w:rsid w:val="2A1EB878"/>
    <w:rsid w:val="2BA6BDF6"/>
    <w:rsid w:val="2BC8A402"/>
    <w:rsid w:val="2C19D868"/>
    <w:rsid w:val="2C8E2F55"/>
    <w:rsid w:val="2CC7461B"/>
    <w:rsid w:val="2CF4D62E"/>
    <w:rsid w:val="2D368353"/>
    <w:rsid w:val="2E0AF268"/>
    <w:rsid w:val="2F15E224"/>
    <w:rsid w:val="2F58602A"/>
    <w:rsid w:val="2F962E4F"/>
    <w:rsid w:val="2FE8C86B"/>
    <w:rsid w:val="3019F032"/>
    <w:rsid w:val="30569BC9"/>
    <w:rsid w:val="30717057"/>
    <w:rsid w:val="3091539E"/>
    <w:rsid w:val="30AFF9B3"/>
    <w:rsid w:val="3213891B"/>
    <w:rsid w:val="32654A92"/>
    <w:rsid w:val="3302862E"/>
    <w:rsid w:val="340151A0"/>
    <w:rsid w:val="342489C9"/>
    <w:rsid w:val="34A398B8"/>
    <w:rsid w:val="34AF7D11"/>
    <w:rsid w:val="34CE14E2"/>
    <w:rsid w:val="34DFF40A"/>
    <w:rsid w:val="34F3C89E"/>
    <w:rsid w:val="35155E86"/>
    <w:rsid w:val="353EB2A8"/>
    <w:rsid w:val="3577CF6B"/>
    <w:rsid w:val="35B8B970"/>
    <w:rsid w:val="35C11A18"/>
    <w:rsid w:val="35FE27CA"/>
    <w:rsid w:val="3628C80C"/>
    <w:rsid w:val="36594E92"/>
    <w:rsid w:val="366CF4AF"/>
    <w:rsid w:val="36B79638"/>
    <w:rsid w:val="377FDABE"/>
    <w:rsid w:val="387BA717"/>
    <w:rsid w:val="3880CE73"/>
    <w:rsid w:val="3A5900E2"/>
    <w:rsid w:val="3B0B9646"/>
    <w:rsid w:val="3B2520FE"/>
    <w:rsid w:val="3B5E8E3F"/>
    <w:rsid w:val="3B713CFA"/>
    <w:rsid w:val="3BE1C6F5"/>
    <w:rsid w:val="3C3EAFE9"/>
    <w:rsid w:val="3C744D70"/>
    <w:rsid w:val="3C7D8F42"/>
    <w:rsid w:val="3CAD289C"/>
    <w:rsid w:val="3CCDA7EC"/>
    <w:rsid w:val="3D417FBD"/>
    <w:rsid w:val="3DCB0398"/>
    <w:rsid w:val="3EEBBB7E"/>
    <w:rsid w:val="3F1B517F"/>
    <w:rsid w:val="3F21C7E7"/>
    <w:rsid w:val="3FC62699"/>
    <w:rsid w:val="4059091E"/>
    <w:rsid w:val="40F38441"/>
    <w:rsid w:val="4202B550"/>
    <w:rsid w:val="4294CBF1"/>
    <w:rsid w:val="42C11710"/>
    <w:rsid w:val="42D535CA"/>
    <w:rsid w:val="42E462CE"/>
    <w:rsid w:val="431E2471"/>
    <w:rsid w:val="4341E6A1"/>
    <w:rsid w:val="4382DEBB"/>
    <w:rsid w:val="439C3282"/>
    <w:rsid w:val="441BC9C6"/>
    <w:rsid w:val="4440474D"/>
    <w:rsid w:val="44C6814B"/>
    <w:rsid w:val="450AADC6"/>
    <w:rsid w:val="4553B8CF"/>
    <w:rsid w:val="4613EA4A"/>
    <w:rsid w:val="461A540D"/>
    <w:rsid w:val="47966513"/>
    <w:rsid w:val="47D9688D"/>
    <w:rsid w:val="48A2BC03"/>
    <w:rsid w:val="49AC69A4"/>
    <w:rsid w:val="49F37F09"/>
    <w:rsid w:val="4A6D8C77"/>
    <w:rsid w:val="4AC7A8A7"/>
    <w:rsid w:val="4AD02561"/>
    <w:rsid w:val="4B634D4D"/>
    <w:rsid w:val="4B6B653F"/>
    <w:rsid w:val="4BEB205F"/>
    <w:rsid w:val="4C7AAA6D"/>
    <w:rsid w:val="4D701757"/>
    <w:rsid w:val="4D73B328"/>
    <w:rsid w:val="4DCA08E3"/>
    <w:rsid w:val="4E07C8E5"/>
    <w:rsid w:val="4EC1EA8E"/>
    <w:rsid w:val="4ED60DD7"/>
    <w:rsid w:val="4F14182C"/>
    <w:rsid w:val="4F205D15"/>
    <w:rsid w:val="4F575169"/>
    <w:rsid w:val="503EFF9F"/>
    <w:rsid w:val="50430513"/>
    <w:rsid w:val="50538E0E"/>
    <w:rsid w:val="506CCCD5"/>
    <w:rsid w:val="50DE6EA0"/>
    <w:rsid w:val="51053006"/>
    <w:rsid w:val="514A81FF"/>
    <w:rsid w:val="51C62D29"/>
    <w:rsid w:val="51D921A0"/>
    <w:rsid w:val="51F38947"/>
    <w:rsid w:val="51FEA24E"/>
    <w:rsid w:val="523B9AB2"/>
    <w:rsid w:val="524D09A6"/>
    <w:rsid w:val="533011AA"/>
    <w:rsid w:val="538D2B5A"/>
    <w:rsid w:val="539DBB61"/>
    <w:rsid w:val="546A1BA1"/>
    <w:rsid w:val="54DC94F8"/>
    <w:rsid w:val="5501D8C4"/>
    <w:rsid w:val="55529AAD"/>
    <w:rsid w:val="55735C90"/>
    <w:rsid w:val="55AC8C14"/>
    <w:rsid w:val="566AD723"/>
    <w:rsid w:val="56771FFB"/>
    <w:rsid w:val="56CC575F"/>
    <w:rsid w:val="56E519FF"/>
    <w:rsid w:val="56E994F5"/>
    <w:rsid w:val="56FA92FD"/>
    <w:rsid w:val="56FF273F"/>
    <w:rsid w:val="57279509"/>
    <w:rsid w:val="583E601F"/>
    <w:rsid w:val="584AEF11"/>
    <w:rsid w:val="58939CE0"/>
    <w:rsid w:val="5927C302"/>
    <w:rsid w:val="5960506F"/>
    <w:rsid w:val="59774BBE"/>
    <w:rsid w:val="5980F142"/>
    <w:rsid w:val="59A56C7C"/>
    <w:rsid w:val="59B2E8C9"/>
    <w:rsid w:val="5B1CF719"/>
    <w:rsid w:val="5B62D36D"/>
    <w:rsid w:val="5B97F9AC"/>
    <w:rsid w:val="5BA8B4A2"/>
    <w:rsid w:val="5BE0C663"/>
    <w:rsid w:val="5C145B87"/>
    <w:rsid w:val="5D0289B6"/>
    <w:rsid w:val="5D574A98"/>
    <w:rsid w:val="5DE834AC"/>
    <w:rsid w:val="5E20DB27"/>
    <w:rsid w:val="5E65E5C2"/>
    <w:rsid w:val="5E700CAB"/>
    <w:rsid w:val="5E823598"/>
    <w:rsid w:val="5F534864"/>
    <w:rsid w:val="5F89B390"/>
    <w:rsid w:val="5FBB6405"/>
    <w:rsid w:val="5FC5ABDA"/>
    <w:rsid w:val="5FD8C8B0"/>
    <w:rsid w:val="60DDA23A"/>
    <w:rsid w:val="6116E608"/>
    <w:rsid w:val="611AF434"/>
    <w:rsid w:val="61639401"/>
    <w:rsid w:val="61898568"/>
    <w:rsid w:val="6261B2F2"/>
    <w:rsid w:val="62642B07"/>
    <w:rsid w:val="62962173"/>
    <w:rsid w:val="62DD8E85"/>
    <w:rsid w:val="6348F977"/>
    <w:rsid w:val="63526455"/>
    <w:rsid w:val="63A2EF82"/>
    <w:rsid w:val="64004D1D"/>
    <w:rsid w:val="6432C901"/>
    <w:rsid w:val="64377B0C"/>
    <w:rsid w:val="645D689B"/>
    <w:rsid w:val="64A3F42B"/>
    <w:rsid w:val="6531A88A"/>
    <w:rsid w:val="653B30F8"/>
    <w:rsid w:val="655F47B6"/>
    <w:rsid w:val="65D4CACC"/>
    <w:rsid w:val="66293FF3"/>
    <w:rsid w:val="665199A9"/>
    <w:rsid w:val="666B6B2C"/>
    <w:rsid w:val="66795339"/>
    <w:rsid w:val="66CD5D11"/>
    <w:rsid w:val="674A449C"/>
    <w:rsid w:val="6759ADE9"/>
    <w:rsid w:val="683AF1B4"/>
    <w:rsid w:val="683B4ABF"/>
    <w:rsid w:val="683BE3D9"/>
    <w:rsid w:val="6886B4EA"/>
    <w:rsid w:val="68C33DDF"/>
    <w:rsid w:val="69159747"/>
    <w:rsid w:val="692144BD"/>
    <w:rsid w:val="6943DD88"/>
    <w:rsid w:val="6A06C742"/>
    <w:rsid w:val="6A2B7A3A"/>
    <w:rsid w:val="6A9925A6"/>
    <w:rsid w:val="6AF99F88"/>
    <w:rsid w:val="6BCBFA95"/>
    <w:rsid w:val="6BD8F7ED"/>
    <w:rsid w:val="6BE084BF"/>
    <w:rsid w:val="6BF966D4"/>
    <w:rsid w:val="6C2CB270"/>
    <w:rsid w:val="6CDD85AE"/>
    <w:rsid w:val="6CEA029A"/>
    <w:rsid w:val="6D172F70"/>
    <w:rsid w:val="6F05287B"/>
    <w:rsid w:val="7007CA56"/>
    <w:rsid w:val="70344A73"/>
    <w:rsid w:val="7057E611"/>
    <w:rsid w:val="707577A7"/>
    <w:rsid w:val="708F8881"/>
    <w:rsid w:val="70A2FA8B"/>
    <w:rsid w:val="70D78C52"/>
    <w:rsid w:val="711FEFFC"/>
    <w:rsid w:val="712282E1"/>
    <w:rsid w:val="71A039A3"/>
    <w:rsid w:val="72682985"/>
    <w:rsid w:val="7278B074"/>
    <w:rsid w:val="727CED5F"/>
    <w:rsid w:val="73E24F48"/>
    <w:rsid w:val="74100556"/>
    <w:rsid w:val="7423C05C"/>
    <w:rsid w:val="75180D33"/>
    <w:rsid w:val="75B48E5D"/>
    <w:rsid w:val="77B9E6F7"/>
    <w:rsid w:val="7804D63F"/>
    <w:rsid w:val="783F1468"/>
    <w:rsid w:val="78F87099"/>
    <w:rsid w:val="7910363F"/>
    <w:rsid w:val="79141AC5"/>
    <w:rsid w:val="7A269605"/>
    <w:rsid w:val="7ABD038E"/>
    <w:rsid w:val="7B0E4628"/>
    <w:rsid w:val="7B452905"/>
    <w:rsid w:val="7BFFDBF5"/>
    <w:rsid w:val="7C78FE0B"/>
    <w:rsid w:val="7CDE2DC0"/>
    <w:rsid w:val="7D189ABE"/>
    <w:rsid w:val="7D993A81"/>
    <w:rsid w:val="7DB41F33"/>
    <w:rsid w:val="7E033087"/>
    <w:rsid w:val="7E107789"/>
    <w:rsid w:val="7E68CCFE"/>
    <w:rsid w:val="7F6541E0"/>
    <w:rsid w:val="7FA7E02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43FEF8"/>
  <w15:chartTrackingRefBased/>
  <w15:docId w15:val="{40F023D9-54E0-4AC6-A9BF-E74523D6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6F0"/>
    <w:pPr>
      <w:spacing w:line="240" w:lineRule="auto"/>
      <w:ind w:firstLine="0"/>
    </w:pPr>
    <w:rPr>
      <w:rFonts w:ascii="Times New Roman" w:eastAsia="Times New Roman" w:hAnsi="Times New Roman" w:cs="Times New Roman"/>
      <w:kern w:val="0"/>
      <w:sz w:val="24"/>
      <w:szCs w:val="24"/>
      <w:lang w:val="en-US"/>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B65449"/>
    <w:pPr>
      <w:keepNext/>
      <w:keepLines/>
      <w:numPr>
        <w:numId w:val="59"/>
      </w:numPr>
      <w:spacing w:before="240"/>
      <w:outlineLvl w:val="0"/>
    </w:pPr>
    <w:rPr>
      <w:rFonts w:ascii="Tahoma" w:eastAsiaTheme="majorEastAsia" w:hAnsi="Tahoma" w:cs="Tahoma"/>
      <w:b/>
      <w:bCs/>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0826B1"/>
    <w:pPr>
      <w:numPr>
        <w:ilvl w:val="1"/>
      </w:numPr>
      <w:tabs>
        <w:tab w:val="left" w:pos="6096"/>
      </w:tabs>
      <w:spacing w:before="0" w:line="276" w:lineRule="auto"/>
      <w:outlineLvl w:val="1"/>
    </w:pPr>
    <w:rPr>
      <w:rFonts w:cs="Tahoma"/>
      <w:szCs w:val="22"/>
    </w:rPr>
  </w:style>
  <w:style w:type="paragraph" w:styleId="Heading3">
    <w:name w:val="heading 3"/>
    <w:basedOn w:val="Normal"/>
    <w:next w:val="Normal"/>
    <w:link w:val="Heading3Char"/>
    <w:unhideWhenUsed/>
    <w:qFormat/>
    <w:rsid w:val="000826B1"/>
    <w:pPr>
      <w:keepNext/>
      <w:keepLines/>
      <w:numPr>
        <w:ilvl w:val="2"/>
        <w:numId w:val="59"/>
      </w:numPr>
      <w:spacing w:before="40"/>
      <w:outlineLvl w:val="2"/>
    </w:pPr>
    <w:rPr>
      <w:rFonts w:ascii="Tahoma" w:eastAsiaTheme="majorEastAsia" w:hAnsi="Tahoma" w:cstheme="majorBidi"/>
      <w:b/>
      <w:bCs/>
      <w:sz w:val="22"/>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numPr>
        <w:ilvl w:val="3"/>
        <w:numId w:val="59"/>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numPr>
        <w:ilvl w:val="4"/>
        <w:numId w:val="59"/>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42190"/>
    <w:pPr>
      <w:keepNext/>
      <w:keepLines/>
      <w:numPr>
        <w:ilvl w:val="5"/>
        <w:numId w:val="59"/>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42190"/>
    <w:pPr>
      <w:keepNext/>
      <w:keepLines/>
      <w:numPr>
        <w:ilvl w:val="6"/>
        <w:numId w:val="59"/>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numPr>
        <w:ilvl w:val="7"/>
        <w:numId w:val="5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numPr>
        <w:ilvl w:val="8"/>
        <w:numId w:val="5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uiPriority w:val="99"/>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99"/>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B65449"/>
    <w:rPr>
      <w:rFonts w:eastAsiaTheme="majorEastAsia" w:cs="Tahoma"/>
      <w:b/>
      <w:bCs/>
      <w:kern w:val="0"/>
      <w:sz w:val="24"/>
      <w:szCs w:val="24"/>
      <w:lang w:val="en-US"/>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0826B1"/>
    <w:rPr>
      <w:rFonts w:eastAsiaTheme="majorEastAsia" w:cs="Tahoma"/>
      <w:b/>
      <w:bCs/>
      <w:kern w:val="0"/>
      <w:lang w:val="en-US"/>
      <w14:ligatures w14:val="none"/>
    </w:rPr>
  </w:style>
  <w:style w:type="paragraph" w:styleId="TOCHeading">
    <w:name w:val="TOC Heading"/>
    <w:basedOn w:val="Heading1"/>
    <w:next w:val="Normal"/>
    <w:uiPriority w:val="39"/>
    <w:unhideWhenUsed/>
    <w:qFormat/>
    <w:rsid w:val="003336D0"/>
    <w:pPr>
      <w:spacing w:line="259" w:lineRule="auto"/>
      <w:outlineLvl w:val="9"/>
    </w:p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basedOn w:val="DefaultParagraphFont"/>
    <w:link w:val="Heading3"/>
    <w:rsid w:val="000826B1"/>
    <w:rPr>
      <w:rFonts w:eastAsiaTheme="majorEastAsia" w:cstheme="majorBidi"/>
      <w:b/>
      <w:bCs/>
      <w:kern w:val="0"/>
      <w:szCs w:val="24"/>
      <w:lang w:val="en-US"/>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lang w:val="en-US"/>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lang w:val="en-US"/>
      <w14:ligatures w14:val="none"/>
    </w:rPr>
  </w:style>
  <w:style w:type="character" w:customStyle="1" w:styleId="Heading6Char">
    <w:name w:val="Heading 6 Char"/>
    <w:basedOn w:val="DefaultParagraphFont"/>
    <w:link w:val="Heading6"/>
    <w:uiPriority w:val="9"/>
    <w:semiHidden/>
    <w:rsid w:val="00542190"/>
    <w:rPr>
      <w:rFonts w:asciiTheme="majorHAnsi" w:eastAsiaTheme="majorEastAsia" w:hAnsiTheme="majorHAnsi" w:cstheme="majorBidi"/>
      <w:color w:val="1F4D78" w:themeColor="accent1" w:themeShade="7F"/>
      <w:kern w:val="0"/>
      <w:sz w:val="24"/>
      <w:szCs w:val="24"/>
      <w:lang w:val="en-US"/>
      <w14:ligatures w14:val="none"/>
    </w:rPr>
  </w:style>
  <w:style w:type="character" w:customStyle="1" w:styleId="Heading7Char">
    <w:name w:val="Heading 7 Char"/>
    <w:basedOn w:val="DefaultParagraphFont"/>
    <w:link w:val="Heading7"/>
    <w:uiPriority w:val="9"/>
    <w:semiHidden/>
    <w:rsid w:val="00542190"/>
    <w:rPr>
      <w:rFonts w:asciiTheme="majorHAnsi" w:eastAsiaTheme="majorEastAsia" w:hAnsiTheme="majorHAnsi" w:cstheme="majorBidi"/>
      <w:i/>
      <w:iCs/>
      <w:color w:val="1F4D78" w:themeColor="accent1" w:themeShade="7F"/>
      <w:kern w:val="0"/>
      <w:sz w:val="24"/>
      <w:szCs w:val="24"/>
      <w:lang w:val="en-US"/>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lang w:val="en-US"/>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3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szCs w:val="20"/>
      <w:lang w:val="x-none"/>
    </w:rPr>
  </w:style>
  <w:style w:type="paragraph" w:customStyle="1" w:styleId="TekstasNr">
    <w:name w:val="TekstasNr"/>
    <w:basedOn w:val="ListParagraph"/>
    <w:link w:val="TekstasNrDiagrama"/>
    <w:qFormat/>
    <w:rsid w:val="00611433"/>
    <w:pPr>
      <w:numPr>
        <w:numId w:val="2"/>
      </w:numPr>
      <w:tabs>
        <w:tab w:val="left" w:pos="1134"/>
      </w:tabs>
      <w:spacing w:after="160" w:line="259" w:lineRule="auto"/>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lang w:val="en-US"/>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E12183"/>
    <w:pPr>
      <w:spacing w:after="200"/>
      <w:jc w:val="center"/>
    </w:pPr>
    <w:rPr>
      <w:rFonts w:ascii="Tahoma" w:hAnsi="Tahoma" w:cs="Tahoma"/>
      <w:bCs/>
      <w:i/>
      <w:iCs/>
      <w:sz w:val="22"/>
      <w:szCs w:val="22"/>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lang w:val="en-US"/>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3"/>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4"/>
      </w:numPr>
      <w:tabs>
        <w:tab w:val="left" w:pos="902"/>
      </w:tabs>
      <w:spacing w:before="120" w:after="120"/>
    </w:pPr>
    <w:rPr>
      <w:rFonts w:ascii="Arial" w:hAnsi="Arial"/>
      <w:b/>
      <w:bCs w:val="0"/>
      <w:iCs w:val="0"/>
      <w:sz w:val="20"/>
      <w:szCs w:val="20"/>
    </w:rPr>
  </w:style>
  <w:style w:type="character" w:customStyle="1" w:styleId="CaptionpictureChar">
    <w:name w:val="Caption picture Char"/>
    <w:link w:val="Captionpicture"/>
    <w:rsid w:val="00206E37"/>
    <w:rPr>
      <w:rFonts w:ascii="Arial" w:eastAsia="Times New Roman" w:hAnsi="Arial" w:cs="Tahoma"/>
      <w:b/>
      <w:i/>
      <w:kern w:val="0"/>
      <w:sz w:val="20"/>
      <w:szCs w:val="20"/>
      <w:lang w:val="en-US"/>
      <w14:ligatures w14:val="none"/>
    </w:rPr>
  </w:style>
  <w:style w:type="paragraph" w:customStyle="1" w:styleId="AlnosNumbered">
    <w:name w:val="Alnos Numbered"/>
    <w:basedOn w:val="Normal"/>
    <w:link w:val="AlnosNumberedCharChar"/>
    <w:rsid w:val="00C43673"/>
    <w:pPr>
      <w:numPr>
        <w:numId w:val="5"/>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lang w:val="en-US"/>
      <w14:ligatures w14:val="none"/>
    </w:rPr>
  </w:style>
  <w:style w:type="paragraph" w:styleId="FootnoteText">
    <w:name w:val="footnote text"/>
    <w:aliases w:val="Footnote, Car,Car,Footnote text,Footnote Text Char Char Char,Footnote Text1,Footnote Text2,Footnote Text11,ALTS FOOTNOTE11,Footnote Text Char111,Footnote Text Char Char Char11,Footnote Text Char1 Char Char Char Char11,Fußn,fn,FT"/>
    <w:basedOn w:val="Normal"/>
    <w:link w:val="FootnoteTextChar"/>
    <w:uiPriority w:val="99"/>
    <w:qFormat/>
    <w:rsid w:val="00C43673"/>
    <w:rPr>
      <w:rFonts w:ascii="Arial" w:hAnsi="Arial"/>
      <w:sz w:val="20"/>
      <w:szCs w:val="20"/>
    </w:rPr>
  </w:style>
  <w:style w:type="character" w:customStyle="1" w:styleId="FootnoteTextChar">
    <w:name w:val="Footnote Text Char"/>
    <w:aliases w:val="Footnote Char, Car Char,Car Char,Footnote text Char,Footnote Text Char Char Char Char,Footnote Text1 Char,Footnote Text2 Char,Footnote Text11 Char,ALTS FOOTNOTE11 Char,Footnote Text Char111 Char,Footnote Text Char Char Char11 Char"/>
    <w:basedOn w:val="DefaultParagraphFont"/>
    <w:link w:val="FootnoteText"/>
    <w:uiPriority w:val="99"/>
    <w:rsid w:val="00C43673"/>
    <w:rPr>
      <w:rFonts w:ascii="Arial" w:eastAsia="Times New Roman" w:hAnsi="Arial" w:cs="Times New Roman"/>
      <w:kern w:val="0"/>
      <w:sz w:val="20"/>
      <w:szCs w:val="20"/>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
    <w:link w:val="SUPERSCharCharCharCharCharCharCharChar"/>
    <w:uiPriority w:val="99"/>
    <w:qFormat/>
    <w:rsid w:val="00C43673"/>
    <w:rPr>
      <w:vertAlign w:val="superscript"/>
    </w:rPr>
  </w:style>
  <w:style w:type="paragraph" w:customStyle="1" w:styleId="AlnostextBuleted">
    <w:name w:val="Alnos text Buleted"/>
    <w:basedOn w:val="Alnostext"/>
    <w:link w:val="AlnostextBuletedChar"/>
    <w:rsid w:val="00CF540F"/>
    <w:pPr>
      <w:numPr>
        <w:numId w:val="6"/>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lang w:val="en-US"/>
      <w14:ligatures w14:val="none"/>
    </w:rPr>
  </w:style>
  <w:style w:type="paragraph" w:customStyle="1" w:styleId="Captiondiagram">
    <w:name w:val="Caption diagram"/>
    <w:basedOn w:val="Caption"/>
    <w:next w:val="Alnostext"/>
    <w:rsid w:val="001A1C16"/>
    <w:pPr>
      <w:numPr>
        <w:numId w:val="7"/>
      </w:numPr>
      <w:spacing w:before="120" w:after="120"/>
    </w:pPr>
    <w:rPr>
      <w:rFonts w:ascii="Arial" w:hAnsi="Arial"/>
      <w:b/>
      <w:bCs w:val="0"/>
      <w:iCs w:val="0"/>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lang w:val="en-US"/>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9"/>
      </w:numPr>
      <w:spacing w:after="120"/>
      <w:ind w:left="993" w:hanging="357"/>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lang w:val="en-US"/>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0"/>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10"/>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1"/>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1"/>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val="en-US"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2"/>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3"/>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4"/>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5"/>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6"/>
      </w:numPr>
      <w:spacing w:before="240" w:after="120"/>
    </w:pPr>
    <w:rPr>
      <w:rFonts w:ascii="Arial" w:hAnsi="Arial"/>
      <w:b/>
      <w:bCs w:val="0"/>
      <w:iCs w:val="0"/>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1F06AA"/>
    <w:pPr>
      <w:spacing w:before="120" w:after="120"/>
    </w:pPr>
    <w:rPr>
      <w:rFonts w:ascii="Tahoma" w:hAnsi="Tahoma"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customStyle="1" w:styleId="FORITtekstas">
    <w:name w:val="FORIT tekstas"/>
    <w:basedOn w:val="Normal"/>
    <w:link w:val="FORITtekstasChar"/>
    <w:qFormat/>
    <w:rsid w:val="004D0D60"/>
    <w:pPr>
      <w:spacing w:before="120" w:after="120" w:line="264" w:lineRule="auto"/>
      <w:jc w:val="both"/>
    </w:pPr>
    <w:rPr>
      <w:rFonts w:ascii="Arial" w:hAnsi="Arial" w:cs="Yantramanav"/>
      <w:spacing w:val="5"/>
      <w:sz w:val="22"/>
      <w:lang w:eastAsia="lt-LT"/>
    </w:rPr>
  </w:style>
  <w:style w:type="character" w:customStyle="1" w:styleId="FORITtekstasChar">
    <w:name w:val="FORIT tekstas Char"/>
    <w:basedOn w:val="DefaultParagraphFont"/>
    <w:link w:val="FORITtekstas"/>
    <w:rsid w:val="004D0D60"/>
    <w:rPr>
      <w:rFonts w:ascii="Arial" w:eastAsia="Times New Roman" w:hAnsi="Arial" w:cs="Yantramanav"/>
      <w:spacing w:val="5"/>
      <w:kern w:val="0"/>
      <w:szCs w:val="24"/>
      <w:lang w:eastAsia="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4D0D60"/>
    <w:pPr>
      <w:spacing w:before="60" w:after="160" w:line="240" w:lineRule="exact"/>
      <w:jc w:val="both"/>
    </w:pPr>
    <w:rPr>
      <w:rFonts w:ascii="Tahoma" w:eastAsiaTheme="minorHAnsi" w:hAnsi="Tahoma" w:cstheme="minorBidi"/>
      <w:kern w:val="2"/>
      <w:sz w:val="22"/>
      <w:szCs w:val="22"/>
      <w:vertAlign w:val="superscript"/>
      <w14:ligatures w14:val="standardContextual"/>
    </w:rPr>
  </w:style>
  <w:style w:type="paragraph" w:customStyle="1" w:styleId="FORITbullets1">
    <w:name w:val="FORIT bullets 1"/>
    <w:basedOn w:val="Normal"/>
    <w:link w:val="FORITbullets1Char"/>
    <w:qFormat/>
    <w:rsid w:val="004D0D60"/>
    <w:pPr>
      <w:pBdr>
        <w:top w:val="nil"/>
        <w:left w:val="nil"/>
        <w:bottom w:val="nil"/>
        <w:right w:val="nil"/>
        <w:between w:val="nil"/>
      </w:pBdr>
      <w:jc w:val="both"/>
    </w:pPr>
    <w:rPr>
      <w:rFonts w:ascii="Arial" w:eastAsia="Calibri" w:hAnsi="Arial" w:cs="Yantramanav"/>
      <w:spacing w:val="5"/>
      <w:sz w:val="22"/>
    </w:rPr>
  </w:style>
  <w:style w:type="character" w:customStyle="1" w:styleId="FORITbullets1Char">
    <w:name w:val="FORIT bullets 1 Char"/>
    <w:basedOn w:val="DefaultParagraphFont"/>
    <w:link w:val="FORITbullets1"/>
    <w:rsid w:val="004D0D60"/>
    <w:rPr>
      <w:rFonts w:ascii="Arial" w:eastAsia="Calibri" w:hAnsi="Arial" w:cs="Yantramanav"/>
      <w:spacing w:val="5"/>
      <w:kern w:val="0"/>
      <w:szCs w:val="24"/>
      <w:lang w:val="en-US"/>
      <w14:ligatures w14:val="none"/>
    </w:rPr>
  </w:style>
  <w:style w:type="paragraph" w:customStyle="1" w:styleId="ForITlentelespavadinimas">
    <w:name w:val="ForIT lenteles pavadinimas"/>
    <w:basedOn w:val="Normal"/>
    <w:next w:val="Normal"/>
    <w:link w:val="ForITlentelespavadinimasChar"/>
    <w:autoRedefine/>
    <w:uiPriority w:val="34"/>
    <w:qFormat/>
    <w:rsid w:val="004D0D60"/>
    <w:pPr>
      <w:spacing w:before="240"/>
      <w:contextualSpacing/>
      <w:jc w:val="both"/>
    </w:pPr>
    <w:rPr>
      <w:rFonts w:ascii="Arial" w:hAnsi="Arial"/>
      <w:spacing w:val="5"/>
      <w:sz w:val="22"/>
      <w:lang w:eastAsia="lt-LT"/>
    </w:rPr>
  </w:style>
  <w:style w:type="character" w:customStyle="1" w:styleId="ForITlentelespavadinimasChar">
    <w:name w:val="ForIT lenteles pavadinimas Char"/>
    <w:basedOn w:val="DefaultParagraphFont"/>
    <w:link w:val="ForITlentelespavadinimas"/>
    <w:uiPriority w:val="34"/>
    <w:rsid w:val="004D0D60"/>
    <w:rPr>
      <w:rFonts w:ascii="Arial" w:eastAsia="Times New Roman" w:hAnsi="Arial" w:cs="Times New Roman"/>
      <w:spacing w:val="5"/>
      <w:kern w:val="0"/>
      <w:szCs w:val="24"/>
      <w:lang w:eastAsia="lt-LT"/>
      <w14:ligatures w14:val="none"/>
    </w:rPr>
  </w:style>
  <w:style w:type="paragraph" w:customStyle="1" w:styleId="Foritlentelsheader">
    <w:name w:val="Forit lentelės header"/>
    <w:basedOn w:val="FORITtekstas"/>
    <w:link w:val="ForitlentelsheaderChar"/>
    <w:qFormat/>
    <w:rsid w:val="004D0D60"/>
    <w:pPr>
      <w:spacing w:before="0" w:after="0"/>
    </w:pPr>
    <w:rPr>
      <w:color w:val="FFFFFF" w:themeColor="background1"/>
    </w:rPr>
  </w:style>
  <w:style w:type="character" w:customStyle="1" w:styleId="ForitlentelsheaderChar">
    <w:name w:val="Forit lentelės header Char"/>
    <w:basedOn w:val="FORITtekstasChar"/>
    <w:link w:val="Foritlentelsheader"/>
    <w:rsid w:val="004D0D60"/>
    <w:rPr>
      <w:rFonts w:ascii="Arial" w:eastAsia="Times New Roman" w:hAnsi="Arial" w:cs="Yantramanav"/>
      <w:color w:val="FFFFFF" w:themeColor="background1"/>
      <w:spacing w:val="5"/>
      <w:kern w:val="0"/>
      <w:szCs w:val="24"/>
      <w:lang w:eastAsia="lt-LT"/>
      <w14:ligatures w14:val="none"/>
    </w:rPr>
  </w:style>
  <w:style w:type="paragraph" w:customStyle="1" w:styleId="Foritlentelstekstas">
    <w:name w:val="Forit lentelės tekstas"/>
    <w:basedOn w:val="FORITtekstas"/>
    <w:link w:val="ForitlentelstekstasChar"/>
    <w:qFormat/>
    <w:rsid w:val="004D0D60"/>
    <w:pPr>
      <w:spacing w:before="0"/>
      <w:jc w:val="left"/>
    </w:pPr>
    <w:rPr>
      <w:rFonts w:eastAsia="Arial"/>
      <w:sz w:val="20"/>
    </w:rPr>
  </w:style>
  <w:style w:type="character" w:customStyle="1" w:styleId="ForitlentelstekstasChar">
    <w:name w:val="Forit lentelės tekstas Char"/>
    <w:basedOn w:val="FORITtekstasChar"/>
    <w:link w:val="Foritlentelstekstas"/>
    <w:rsid w:val="004D0D60"/>
    <w:rPr>
      <w:rFonts w:ascii="Arial" w:eastAsia="Arial" w:hAnsi="Arial" w:cs="Yantramanav"/>
      <w:spacing w:val="5"/>
      <w:kern w:val="0"/>
      <w:sz w:val="20"/>
      <w:szCs w:val="24"/>
      <w:lang w:eastAsia="lt-LT"/>
      <w14:ligatures w14:val="none"/>
    </w:rPr>
  </w:style>
  <w:style w:type="paragraph" w:customStyle="1" w:styleId="Foritparykintastekstas">
    <w:name w:val="Forit paryškintas tekstas"/>
    <w:basedOn w:val="Normal"/>
    <w:link w:val="ForitparykintastekstasChar"/>
    <w:qFormat/>
    <w:rsid w:val="004D0D60"/>
    <w:pPr>
      <w:pBdr>
        <w:top w:val="nil"/>
        <w:left w:val="nil"/>
        <w:bottom w:val="nil"/>
        <w:right w:val="nil"/>
        <w:between w:val="nil"/>
      </w:pBdr>
      <w:tabs>
        <w:tab w:val="left" w:pos="709"/>
      </w:tabs>
      <w:jc w:val="both"/>
    </w:pPr>
    <w:rPr>
      <w:rFonts w:ascii="Arial" w:eastAsia="Calibri" w:hAnsi="Arial" w:cs="Yantramanav"/>
      <w:color w:val="7A4880"/>
      <w:spacing w:val="5"/>
      <w:sz w:val="22"/>
    </w:rPr>
  </w:style>
  <w:style w:type="character" w:customStyle="1" w:styleId="ForitparykintastekstasChar">
    <w:name w:val="Forit paryškintas tekstas Char"/>
    <w:basedOn w:val="DefaultParagraphFont"/>
    <w:link w:val="Foritparykintastekstas"/>
    <w:rsid w:val="004D0D60"/>
    <w:rPr>
      <w:rFonts w:ascii="Arial" w:eastAsia="Calibri" w:hAnsi="Arial" w:cs="Yantramanav"/>
      <w:color w:val="7A4880"/>
      <w:spacing w:val="5"/>
      <w:kern w:val="0"/>
      <w:szCs w:val="24"/>
      <w:lang w:val="en-US"/>
      <w14:ligatures w14:val="none"/>
    </w:rPr>
  </w:style>
  <w:style w:type="paragraph" w:customStyle="1" w:styleId="FORITBulletsL2">
    <w:name w:val="FORIT Bullets L2"/>
    <w:basedOn w:val="FORITBulletsL1"/>
    <w:link w:val="FORITBulletsL2Char"/>
    <w:qFormat/>
    <w:rsid w:val="00CE027A"/>
    <w:pPr>
      <w:numPr>
        <w:ilvl w:val="1"/>
      </w:numPr>
      <w:tabs>
        <w:tab w:val="num" w:pos="360"/>
      </w:tabs>
    </w:pPr>
  </w:style>
  <w:style w:type="paragraph" w:customStyle="1" w:styleId="FORITBulletsL1">
    <w:name w:val="FORIT Bullets L1"/>
    <w:basedOn w:val="ListParagraph"/>
    <w:link w:val="FORITBulletsL1Char"/>
    <w:rsid w:val="00CE027A"/>
    <w:pPr>
      <w:numPr>
        <w:numId w:val="42"/>
      </w:numPr>
      <w:contextualSpacing/>
      <w:jc w:val="both"/>
    </w:pPr>
    <w:rPr>
      <w:rFonts w:ascii="Arial" w:eastAsia="Calibri" w:hAnsi="Arial" w:cs="Yantramanav"/>
      <w:spacing w:val="5"/>
      <w:lang w:eastAsia="lt-LT"/>
    </w:rPr>
  </w:style>
  <w:style w:type="paragraph" w:customStyle="1" w:styleId="Foritlentelsbullet">
    <w:name w:val="Forit lentelės bullet"/>
    <w:basedOn w:val="FORITbullets1"/>
    <w:link w:val="ForitlentelsbulletChar"/>
    <w:autoRedefine/>
    <w:qFormat/>
    <w:rsid w:val="00CE027A"/>
    <w:pPr>
      <w:spacing w:before="120"/>
      <w:jc w:val="left"/>
    </w:pPr>
    <w:rPr>
      <w:rFonts w:eastAsia="Times New Roman" w:cs="Arial"/>
      <w:sz w:val="20"/>
      <w:lang w:bidi="en-US"/>
    </w:rPr>
  </w:style>
  <w:style w:type="character" w:customStyle="1" w:styleId="ForitlentelsbulletChar">
    <w:name w:val="Forit lentelės bullet Char"/>
    <w:basedOn w:val="FORITbullets1Char"/>
    <w:link w:val="Foritlentelsbullet"/>
    <w:rsid w:val="00CE027A"/>
    <w:rPr>
      <w:rFonts w:ascii="Arial" w:eastAsia="Times New Roman" w:hAnsi="Arial" w:cs="Arial"/>
      <w:spacing w:val="5"/>
      <w:kern w:val="0"/>
      <w:sz w:val="20"/>
      <w:szCs w:val="24"/>
      <w:lang w:val="en-US" w:bidi="en-US"/>
      <w14:ligatures w14:val="none"/>
    </w:rPr>
  </w:style>
  <w:style w:type="paragraph" w:customStyle="1" w:styleId="Foritlentelesnum">
    <w:name w:val="Forit lenteles num"/>
    <w:basedOn w:val="Normal"/>
    <w:link w:val="ForitlentelesnumChar"/>
    <w:qFormat/>
    <w:rsid w:val="00CE027A"/>
    <w:pPr>
      <w:numPr>
        <w:numId w:val="43"/>
      </w:numPr>
      <w:contextualSpacing/>
    </w:pPr>
    <w:rPr>
      <w:rFonts w:ascii="Arial" w:eastAsia="Calibri" w:hAnsi="Arial" w:cs="Yantramanav"/>
      <w:color w:val="171717" w:themeColor="background2" w:themeShade="1A"/>
      <w:spacing w:val="5"/>
      <w:sz w:val="20"/>
      <w:lang w:eastAsia="lt-LT"/>
    </w:rPr>
  </w:style>
  <w:style w:type="character" w:customStyle="1" w:styleId="ForitlentelesnumChar">
    <w:name w:val="Forit lenteles num Char"/>
    <w:basedOn w:val="DefaultParagraphFont"/>
    <w:link w:val="Foritlentelesnum"/>
    <w:rsid w:val="00CE027A"/>
    <w:rPr>
      <w:rFonts w:ascii="Arial" w:eastAsia="Calibri" w:hAnsi="Arial" w:cs="Yantramanav"/>
      <w:color w:val="171717" w:themeColor="background2" w:themeShade="1A"/>
      <w:spacing w:val="5"/>
      <w:kern w:val="0"/>
      <w:sz w:val="20"/>
      <w:szCs w:val="24"/>
      <w:lang w:val="en-US" w:eastAsia="lt-LT"/>
      <w14:ligatures w14:val="none"/>
    </w:rPr>
  </w:style>
  <w:style w:type="paragraph" w:customStyle="1" w:styleId="FORITbulletlentele">
    <w:name w:val="FORIT bullet lentele"/>
    <w:basedOn w:val="FORITBulletsL2"/>
    <w:link w:val="FORITbulletlenteleChar"/>
    <w:qFormat/>
    <w:rsid w:val="00CE027A"/>
    <w:pPr>
      <w:numPr>
        <w:numId w:val="45"/>
      </w:numPr>
    </w:pPr>
    <w:rPr>
      <w:rFonts w:eastAsia="Times New Roman" w:cs="Arial"/>
      <w:sz w:val="20"/>
      <w:lang w:bidi="en-US"/>
    </w:rPr>
  </w:style>
  <w:style w:type="character" w:customStyle="1" w:styleId="FORITbulletlenteleChar">
    <w:name w:val="FORIT bullet lentele Char"/>
    <w:basedOn w:val="DefaultParagraphFont"/>
    <w:link w:val="FORITbulletlentele"/>
    <w:rsid w:val="00CE027A"/>
    <w:rPr>
      <w:rFonts w:ascii="Arial" w:eastAsia="Times New Roman" w:hAnsi="Arial" w:cs="Arial"/>
      <w:spacing w:val="5"/>
      <w:kern w:val="0"/>
      <w:sz w:val="20"/>
      <w:lang w:val="en-US" w:eastAsia="lt-LT" w:bidi="en-US"/>
      <w14:ligatures w14:val="none"/>
    </w:rPr>
  </w:style>
  <w:style w:type="paragraph" w:customStyle="1" w:styleId="Foritnum">
    <w:name w:val="Forit num"/>
    <w:basedOn w:val="Foritlentelesnum"/>
    <w:qFormat/>
    <w:rsid w:val="00450532"/>
    <w:pPr>
      <w:numPr>
        <w:numId w:val="46"/>
      </w:numPr>
    </w:pPr>
    <w:rPr>
      <w:sz w:val="22"/>
      <w:szCs w:val="22"/>
    </w:rPr>
  </w:style>
  <w:style w:type="paragraph" w:customStyle="1" w:styleId="Foritpav">
    <w:name w:val="Forit pav"/>
    <w:basedOn w:val="Normal"/>
    <w:next w:val="FORITtekstas"/>
    <w:link w:val="ForitpavChar"/>
    <w:qFormat/>
    <w:rsid w:val="00450532"/>
    <w:pPr>
      <w:spacing w:before="120" w:after="240"/>
      <w:jc w:val="center"/>
    </w:pPr>
    <w:rPr>
      <w:rFonts w:ascii="Arial" w:hAnsi="Arial" w:cs="Yantramanav"/>
      <w:i/>
      <w:noProof/>
      <w:spacing w:val="5"/>
      <w:sz w:val="22"/>
      <w:lang w:eastAsia="lt-LT"/>
    </w:rPr>
  </w:style>
  <w:style w:type="character" w:customStyle="1" w:styleId="ForitpavChar">
    <w:name w:val="Forit pav Char"/>
    <w:basedOn w:val="DefaultParagraphFont"/>
    <w:link w:val="Foritpav"/>
    <w:rsid w:val="00450532"/>
    <w:rPr>
      <w:rFonts w:ascii="Arial" w:eastAsia="Times New Roman" w:hAnsi="Arial" w:cs="Yantramanav"/>
      <w:i/>
      <w:noProof/>
      <w:spacing w:val="5"/>
      <w:kern w:val="0"/>
      <w:szCs w:val="24"/>
      <w:lang w:eastAsia="lt-LT"/>
      <w14:ligatures w14:val="none"/>
    </w:rPr>
  </w:style>
  <w:style w:type="character" w:customStyle="1" w:styleId="UnresolvedMention100">
    <w:name w:val="Unresolved Mention100"/>
    <w:basedOn w:val="DefaultParagraphFont"/>
    <w:uiPriority w:val="99"/>
    <w:semiHidden/>
    <w:unhideWhenUsed/>
    <w:rsid w:val="00A365A2"/>
    <w:rPr>
      <w:color w:val="605E5C"/>
      <w:shd w:val="clear" w:color="auto" w:fill="E1DFDD"/>
    </w:rPr>
  </w:style>
  <w:style w:type="character" w:customStyle="1" w:styleId="UnresolvedMention1000">
    <w:name w:val="Unresolved Mention1000"/>
    <w:basedOn w:val="DefaultParagraphFont"/>
    <w:uiPriority w:val="99"/>
    <w:semiHidden/>
    <w:unhideWhenUsed/>
    <w:rsid w:val="00AC7D23"/>
    <w:rPr>
      <w:color w:val="605E5C"/>
      <w:shd w:val="clear" w:color="auto" w:fill="E1DFDD"/>
    </w:rPr>
  </w:style>
  <w:style w:type="character" w:customStyle="1" w:styleId="UnresolvedMention10000">
    <w:name w:val="Unresolved Mention10000"/>
    <w:basedOn w:val="DefaultParagraphFont"/>
    <w:uiPriority w:val="99"/>
    <w:semiHidden/>
    <w:unhideWhenUsed/>
    <w:rsid w:val="002C5A31"/>
    <w:rPr>
      <w:color w:val="605E5C"/>
      <w:shd w:val="clear" w:color="auto" w:fill="E1DFDD"/>
    </w:rPr>
  </w:style>
  <w:style w:type="character" w:customStyle="1" w:styleId="FORITBulletsL1Char">
    <w:name w:val="FORIT Bullets L1 Char"/>
    <w:basedOn w:val="DefaultParagraphFont"/>
    <w:link w:val="FORITBulletsL1"/>
    <w:rsid w:val="00DE25CB"/>
    <w:rPr>
      <w:rFonts w:ascii="Arial" w:eastAsia="Calibri" w:hAnsi="Arial" w:cs="Yantramanav"/>
      <w:spacing w:val="5"/>
      <w:kern w:val="0"/>
      <w:lang w:val="en-US" w:eastAsia="lt-LT"/>
      <w14:ligatures w14:val="none"/>
    </w:rPr>
  </w:style>
  <w:style w:type="character" w:customStyle="1" w:styleId="FORITBulletsL2Char">
    <w:name w:val="FORIT Bullets L2 Char"/>
    <w:basedOn w:val="FORITBulletsL1Char"/>
    <w:link w:val="FORITBulletsL2"/>
    <w:rsid w:val="00DE25CB"/>
    <w:rPr>
      <w:rFonts w:ascii="Arial" w:eastAsia="Calibri" w:hAnsi="Arial" w:cs="Yantramanav"/>
      <w:spacing w:val="5"/>
      <w:kern w:val="0"/>
      <w:lang w:val="en-US" w:eastAsia="lt-LT"/>
      <w14:ligatures w14:val="none"/>
    </w:rPr>
  </w:style>
  <w:style w:type="paragraph" w:customStyle="1" w:styleId="Numeratedtext">
    <w:name w:val="Numerated text"/>
    <w:basedOn w:val="Normal"/>
    <w:link w:val="NumeratedtextChar"/>
    <w:qFormat/>
    <w:rsid w:val="00BA2561"/>
    <w:pPr>
      <w:numPr>
        <w:numId w:val="35"/>
      </w:numPr>
      <w:spacing w:after="100" w:afterAutospacing="1"/>
    </w:pPr>
    <w:rPr>
      <w:rFonts w:ascii="Tahoma" w:hAnsi="Tahoma" w:cs="Tahoma"/>
      <w:sz w:val="22"/>
      <w:szCs w:val="22"/>
    </w:rPr>
  </w:style>
  <w:style w:type="character" w:customStyle="1" w:styleId="NumeratedtextChar">
    <w:name w:val="Numerated text Char"/>
    <w:basedOn w:val="DefaultParagraphFont"/>
    <w:link w:val="Numeratedtext"/>
    <w:rsid w:val="00BA2561"/>
    <w:rPr>
      <w:rFonts w:eastAsia="Times New Roman" w:cs="Tahoma"/>
      <w:kern w:val="0"/>
      <w:lang w:val="en-US"/>
      <w14:ligatures w14:val="none"/>
    </w:rPr>
  </w:style>
  <w:style w:type="character" w:styleId="UnresolvedMention">
    <w:name w:val="Unresolved Mention"/>
    <w:basedOn w:val="DefaultParagraphFont"/>
    <w:uiPriority w:val="99"/>
    <w:semiHidden/>
    <w:unhideWhenUsed/>
    <w:rsid w:val="00444EA4"/>
    <w:rPr>
      <w:color w:val="605E5C"/>
      <w:shd w:val="clear" w:color="auto" w:fill="E1DFDD"/>
    </w:rPr>
  </w:style>
  <w:style w:type="character" w:styleId="Mention">
    <w:name w:val="Mention"/>
    <w:basedOn w:val="DefaultParagraphFont"/>
    <w:uiPriority w:val="99"/>
    <w:unhideWhenUsed/>
    <w:rsid w:val="004341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1106">
      <w:bodyDiv w:val="1"/>
      <w:marLeft w:val="0"/>
      <w:marRight w:val="0"/>
      <w:marTop w:val="0"/>
      <w:marBottom w:val="0"/>
      <w:divBdr>
        <w:top w:val="none" w:sz="0" w:space="0" w:color="auto"/>
        <w:left w:val="none" w:sz="0" w:space="0" w:color="auto"/>
        <w:bottom w:val="none" w:sz="0" w:space="0" w:color="auto"/>
        <w:right w:val="none" w:sz="0" w:space="0" w:color="auto"/>
      </w:divBdr>
    </w:div>
    <w:div w:id="13969107">
      <w:bodyDiv w:val="1"/>
      <w:marLeft w:val="0"/>
      <w:marRight w:val="0"/>
      <w:marTop w:val="0"/>
      <w:marBottom w:val="0"/>
      <w:divBdr>
        <w:top w:val="none" w:sz="0" w:space="0" w:color="auto"/>
        <w:left w:val="none" w:sz="0" w:space="0" w:color="auto"/>
        <w:bottom w:val="none" w:sz="0" w:space="0" w:color="auto"/>
        <w:right w:val="none" w:sz="0" w:space="0" w:color="auto"/>
      </w:divBdr>
    </w:div>
    <w:div w:id="73359963">
      <w:bodyDiv w:val="1"/>
      <w:marLeft w:val="0"/>
      <w:marRight w:val="0"/>
      <w:marTop w:val="0"/>
      <w:marBottom w:val="0"/>
      <w:divBdr>
        <w:top w:val="none" w:sz="0" w:space="0" w:color="auto"/>
        <w:left w:val="none" w:sz="0" w:space="0" w:color="auto"/>
        <w:bottom w:val="none" w:sz="0" w:space="0" w:color="auto"/>
        <w:right w:val="none" w:sz="0" w:space="0" w:color="auto"/>
      </w:divBdr>
    </w:div>
    <w:div w:id="116409968">
      <w:bodyDiv w:val="1"/>
      <w:marLeft w:val="0"/>
      <w:marRight w:val="0"/>
      <w:marTop w:val="0"/>
      <w:marBottom w:val="0"/>
      <w:divBdr>
        <w:top w:val="none" w:sz="0" w:space="0" w:color="auto"/>
        <w:left w:val="none" w:sz="0" w:space="0" w:color="auto"/>
        <w:bottom w:val="none" w:sz="0" w:space="0" w:color="auto"/>
        <w:right w:val="none" w:sz="0" w:space="0" w:color="auto"/>
      </w:divBdr>
    </w:div>
    <w:div w:id="273294369">
      <w:bodyDiv w:val="1"/>
      <w:marLeft w:val="0"/>
      <w:marRight w:val="0"/>
      <w:marTop w:val="0"/>
      <w:marBottom w:val="0"/>
      <w:divBdr>
        <w:top w:val="none" w:sz="0" w:space="0" w:color="auto"/>
        <w:left w:val="none" w:sz="0" w:space="0" w:color="auto"/>
        <w:bottom w:val="none" w:sz="0" w:space="0" w:color="auto"/>
        <w:right w:val="none" w:sz="0" w:space="0" w:color="auto"/>
      </w:divBdr>
      <w:divsChild>
        <w:div w:id="901864571">
          <w:marLeft w:val="0"/>
          <w:marRight w:val="0"/>
          <w:marTop w:val="0"/>
          <w:marBottom w:val="0"/>
          <w:divBdr>
            <w:top w:val="none" w:sz="0" w:space="0" w:color="auto"/>
            <w:left w:val="none" w:sz="0" w:space="0" w:color="auto"/>
            <w:bottom w:val="none" w:sz="0" w:space="0" w:color="auto"/>
            <w:right w:val="none" w:sz="0" w:space="0" w:color="auto"/>
          </w:divBdr>
          <w:divsChild>
            <w:div w:id="602883508">
              <w:marLeft w:val="0"/>
              <w:marRight w:val="0"/>
              <w:marTop w:val="0"/>
              <w:marBottom w:val="0"/>
              <w:divBdr>
                <w:top w:val="none" w:sz="0" w:space="0" w:color="auto"/>
                <w:left w:val="none" w:sz="0" w:space="0" w:color="auto"/>
                <w:bottom w:val="none" w:sz="0" w:space="0" w:color="auto"/>
                <w:right w:val="none" w:sz="0" w:space="0" w:color="auto"/>
              </w:divBdr>
              <w:divsChild>
                <w:div w:id="1612125053">
                  <w:marLeft w:val="0"/>
                  <w:marRight w:val="0"/>
                  <w:marTop w:val="0"/>
                  <w:marBottom w:val="0"/>
                  <w:divBdr>
                    <w:top w:val="none" w:sz="0" w:space="0" w:color="auto"/>
                    <w:left w:val="none" w:sz="0" w:space="0" w:color="auto"/>
                    <w:bottom w:val="none" w:sz="0" w:space="0" w:color="auto"/>
                    <w:right w:val="none" w:sz="0" w:space="0" w:color="auto"/>
                  </w:divBdr>
                  <w:divsChild>
                    <w:div w:id="430974337">
                      <w:marLeft w:val="0"/>
                      <w:marRight w:val="0"/>
                      <w:marTop w:val="0"/>
                      <w:marBottom w:val="0"/>
                      <w:divBdr>
                        <w:top w:val="none" w:sz="0" w:space="0" w:color="auto"/>
                        <w:left w:val="none" w:sz="0" w:space="0" w:color="auto"/>
                        <w:bottom w:val="none" w:sz="0" w:space="0" w:color="auto"/>
                        <w:right w:val="none" w:sz="0" w:space="0" w:color="auto"/>
                      </w:divBdr>
                      <w:divsChild>
                        <w:div w:id="1134911071">
                          <w:marLeft w:val="0"/>
                          <w:marRight w:val="0"/>
                          <w:marTop w:val="0"/>
                          <w:marBottom w:val="0"/>
                          <w:divBdr>
                            <w:top w:val="none" w:sz="0" w:space="0" w:color="auto"/>
                            <w:left w:val="none" w:sz="0" w:space="0" w:color="auto"/>
                            <w:bottom w:val="none" w:sz="0" w:space="0" w:color="auto"/>
                            <w:right w:val="none" w:sz="0" w:space="0" w:color="auto"/>
                          </w:divBdr>
                          <w:divsChild>
                            <w:div w:id="187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707259">
      <w:bodyDiv w:val="1"/>
      <w:marLeft w:val="0"/>
      <w:marRight w:val="0"/>
      <w:marTop w:val="0"/>
      <w:marBottom w:val="0"/>
      <w:divBdr>
        <w:top w:val="none" w:sz="0" w:space="0" w:color="auto"/>
        <w:left w:val="none" w:sz="0" w:space="0" w:color="auto"/>
        <w:bottom w:val="none" w:sz="0" w:space="0" w:color="auto"/>
        <w:right w:val="none" w:sz="0" w:space="0" w:color="auto"/>
      </w:divBdr>
    </w:div>
    <w:div w:id="366411952">
      <w:bodyDiv w:val="1"/>
      <w:marLeft w:val="0"/>
      <w:marRight w:val="0"/>
      <w:marTop w:val="0"/>
      <w:marBottom w:val="0"/>
      <w:divBdr>
        <w:top w:val="none" w:sz="0" w:space="0" w:color="auto"/>
        <w:left w:val="none" w:sz="0" w:space="0" w:color="auto"/>
        <w:bottom w:val="none" w:sz="0" w:space="0" w:color="auto"/>
        <w:right w:val="none" w:sz="0" w:space="0" w:color="auto"/>
      </w:divBdr>
    </w:div>
    <w:div w:id="369451517">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0611501">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62967552">
      <w:bodyDiv w:val="1"/>
      <w:marLeft w:val="0"/>
      <w:marRight w:val="0"/>
      <w:marTop w:val="0"/>
      <w:marBottom w:val="0"/>
      <w:divBdr>
        <w:top w:val="none" w:sz="0" w:space="0" w:color="auto"/>
        <w:left w:val="none" w:sz="0" w:space="0" w:color="auto"/>
        <w:bottom w:val="none" w:sz="0" w:space="0" w:color="auto"/>
        <w:right w:val="none" w:sz="0" w:space="0" w:color="auto"/>
      </w:divBdr>
    </w:div>
    <w:div w:id="470026777">
      <w:bodyDiv w:val="1"/>
      <w:marLeft w:val="0"/>
      <w:marRight w:val="0"/>
      <w:marTop w:val="0"/>
      <w:marBottom w:val="0"/>
      <w:divBdr>
        <w:top w:val="none" w:sz="0" w:space="0" w:color="auto"/>
        <w:left w:val="none" w:sz="0" w:space="0" w:color="auto"/>
        <w:bottom w:val="none" w:sz="0" w:space="0" w:color="auto"/>
        <w:right w:val="none" w:sz="0" w:space="0" w:color="auto"/>
      </w:divBdr>
    </w:div>
    <w:div w:id="573586293">
      <w:bodyDiv w:val="1"/>
      <w:marLeft w:val="0"/>
      <w:marRight w:val="0"/>
      <w:marTop w:val="0"/>
      <w:marBottom w:val="0"/>
      <w:divBdr>
        <w:top w:val="none" w:sz="0" w:space="0" w:color="auto"/>
        <w:left w:val="none" w:sz="0" w:space="0" w:color="auto"/>
        <w:bottom w:val="none" w:sz="0" w:space="0" w:color="auto"/>
        <w:right w:val="none" w:sz="0" w:space="0" w:color="auto"/>
      </w:divBdr>
    </w:div>
    <w:div w:id="576328766">
      <w:bodyDiv w:val="1"/>
      <w:marLeft w:val="0"/>
      <w:marRight w:val="0"/>
      <w:marTop w:val="0"/>
      <w:marBottom w:val="0"/>
      <w:divBdr>
        <w:top w:val="none" w:sz="0" w:space="0" w:color="auto"/>
        <w:left w:val="none" w:sz="0" w:space="0" w:color="auto"/>
        <w:bottom w:val="none" w:sz="0" w:space="0" w:color="auto"/>
        <w:right w:val="none" w:sz="0" w:space="0" w:color="auto"/>
      </w:divBdr>
    </w:div>
    <w:div w:id="591818568">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734746876">
      <w:bodyDiv w:val="1"/>
      <w:marLeft w:val="0"/>
      <w:marRight w:val="0"/>
      <w:marTop w:val="0"/>
      <w:marBottom w:val="0"/>
      <w:divBdr>
        <w:top w:val="none" w:sz="0" w:space="0" w:color="auto"/>
        <w:left w:val="none" w:sz="0" w:space="0" w:color="auto"/>
        <w:bottom w:val="none" w:sz="0" w:space="0" w:color="auto"/>
        <w:right w:val="none" w:sz="0" w:space="0" w:color="auto"/>
      </w:divBdr>
      <w:divsChild>
        <w:div w:id="1839886975">
          <w:marLeft w:val="0"/>
          <w:marRight w:val="0"/>
          <w:marTop w:val="0"/>
          <w:marBottom w:val="0"/>
          <w:divBdr>
            <w:top w:val="none" w:sz="0" w:space="0" w:color="auto"/>
            <w:left w:val="none" w:sz="0" w:space="0" w:color="auto"/>
            <w:bottom w:val="none" w:sz="0" w:space="0" w:color="auto"/>
            <w:right w:val="none" w:sz="0" w:space="0" w:color="auto"/>
          </w:divBdr>
          <w:divsChild>
            <w:div w:id="556013476">
              <w:marLeft w:val="0"/>
              <w:marRight w:val="0"/>
              <w:marTop w:val="0"/>
              <w:marBottom w:val="0"/>
              <w:divBdr>
                <w:top w:val="none" w:sz="0" w:space="0" w:color="auto"/>
                <w:left w:val="none" w:sz="0" w:space="0" w:color="auto"/>
                <w:bottom w:val="none" w:sz="0" w:space="0" w:color="auto"/>
                <w:right w:val="none" w:sz="0" w:space="0" w:color="auto"/>
              </w:divBdr>
              <w:divsChild>
                <w:div w:id="905457244">
                  <w:marLeft w:val="0"/>
                  <w:marRight w:val="0"/>
                  <w:marTop w:val="0"/>
                  <w:marBottom w:val="0"/>
                  <w:divBdr>
                    <w:top w:val="none" w:sz="0" w:space="0" w:color="auto"/>
                    <w:left w:val="none" w:sz="0" w:space="0" w:color="auto"/>
                    <w:bottom w:val="none" w:sz="0" w:space="0" w:color="auto"/>
                    <w:right w:val="none" w:sz="0" w:space="0" w:color="auto"/>
                  </w:divBdr>
                  <w:divsChild>
                    <w:div w:id="606305844">
                      <w:marLeft w:val="0"/>
                      <w:marRight w:val="0"/>
                      <w:marTop w:val="0"/>
                      <w:marBottom w:val="0"/>
                      <w:divBdr>
                        <w:top w:val="none" w:sz="0" w:space="0" w:color="auto"/>
                        <w:left w:val="none" w:sz="0" w:space="0" w:color="auto"/>
                        <w:bottom w:val="none" w:sz="0" w:space="0" w:color="auto"/>
                        <w:right w:val="none" w:sz="0" w:space="0" w:color="auto"/>
                      </w:divBdr>
                      <w:divsChild>
                        <w:div w:id="2129204757">
                          <w:marLeft w:val="0"/>
                          <w:marRight w:val="0"/>
                          <w:marTop w:val="0"/>
                          <w:marBottom w:val="0"/>
                          <w:divBdr>
                            <w:top w:val="none" w:sz="0" w:space="0" w:color="auto"/>
                            <w:left w:val="none" w:sz="0" w:space="0" w:color="auto"/>
                            <w:bottom w:val="none" w:sz="0" w:space="0" w:color="auto"/>
                            <w:right w:val="none" w:sz="0" w:space="0" w:color="auto"/>
                          </w:divBdr>
                          <w:divsChild>
                            <w:div w:id="639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987553">
      <w:bodyDiv w:val="1"/>
      <w:marLeft w:val="0"/>
      <w:marRight w:val="0"/>
      <w:marTop w:val="0"/>
      <w:marBottom w:val="0"/>
      <w:divBdr>
        <w:top w:val="none" w:sz="0" w:space="0" w:color="auto"/>
        <w:left w:val="none" w:sz="0" w:space="0" w:color="auto"/>
        <w:bottom w:val="none" w:sz="0" w:space="0" w:color="auto"/>
        <w:right w:val="none" w:sz="0" w:space="0" w:color="auto"/>
      </w:divBdr>
    </w:div>
    <w:div w:id="836769368">
      <w:bodyDiv w:val="1"/>
      <w:marLeft w:val="0"/>
      <w:marRight w:val="0"/>
      <w:marTop w:val="0"/>
      <w:marBottom w:val="0"/>
      <w:divBdr>
        <w:top w:val="none" w:sz="0" w:space="0" w:color="auto"/>
        <w:left w:val="none" w:sz="0" w:space="0" w:color="auto"/>
        <w:bottom w:val="none" w:sz="0" w:space="0" w:color="auto"/>
        <w:right w:val="none" w:sz="0" w:space="0" w:color="auto"/>
      </w:divBdr>
    </w:div>
    <w:div w:id="836769794">
      <w:bodyDiv w:val="1"/>
      <w:marLeft w:val="0"/>
      <w:marRight w:val="0"/>
      <w:marTop w:val="0"/>
      <w:marBottom w:val="0"/>
      <w:divBdr>
        <w:top w:val="none" w:sz="0" w:space="0" w:color="auto"/>
        <w:left w:val="none" w:sz="0" w:space="0" w:color="auto"/>
        <w:bottom w:val="none" w:sz="0" w:space="0" w:color="auto"/>
        <w:right w:val="none" w:sz="0" w:space="0" w:color="auto"/>
      </w:divBdr>
    </w:div>
    <w:div w:id="890726848">
      <w:bodyDiv w:val="1"/>
      <w:marLeft w:val="0"/>
      <w:marRight w:val="0"/>
      <w:marTop w:val="0"/>
      <w:marBottom w:val="0"/>
      <w:divBdr>
        <w:top w:val="none" w:sz="0" w:space="0" w:color="auto"/>
        <w:left w:val="none" w:sz="0" w:space="0" w:color="auto"/>
        <w:bottom w:val="none" w:sz="0" w:space="0" w:color="auto"/>
        <w:right w:val="none" w:sz="0" w:space="0" w:color="auto"/>
      </w:divBdr>
    </w:div>
    <w:div w:id="896281460">
      <w:bodyDiv w:val="1"/>
      <w:marLeft w:val="0"/>
      <w:marRight w:val="0"/>
      <w:marTop w:val="0"/>
      <w:marBottom w:val="0"/>
      <w:divBdr>
        <w:top w:val="none" w:sz="0" w:space="0" w:color="auto"/>
        <w:left w:val="none" w:sz="0" w:space="0" w:color="auto"/>
        <w:bottom w:val="none" w:sz="0" w:space="0" w:color="auto"/>
        <w:right w:val="none" w:sz="0" w:space="0" w:color="auto"/>
      </w:divBdr>
    </w:div>
    <w:div w:id="947083186">
      <w:bodyDiv w:val="1"/>
      <w:marLeft w:val="0"/>
      <w:marRight w:val="0"/>
      <w:marTop w:val="0"/>
      <w:marBottom w:val="0"/>
      <w:divBdr>
        <w:top w:val="none" w:sz="0" w:space="0" w:color="auto"/>
        <w:left w:val="none" w:sz="0" w:space="0" w:color="auto"/>
        <w:bottom w:val="none" w:sz="0" w:space="0" w:color="auto"/>
        <w:right w:val="none" w:sz="0" w:space="0" w:color="auto"/>
      </w:divBdr>
      <w:divsChild>
        <w:div w:id="1084495438">
          <w:marLeft w:val="0"/>
          <w:marRight w:val="0"/>
          <w:marTop w:val="0"/>
          <w:marBottom w:val="0"/>
          <w:divBdr>
            <w:top w:val="none" w:sz="0" w:space="0" w:color="auto"/>
            <w:left w:val="none" w:sz="0" w:space="0" w:color="auto"/>
            <w:bottom w:val="none" w:sz="0" w:space="0" w:color="auto"/>
            <w:right w:val="none" w:sz="0" w:space="0" w:color="auto"/>
          </w:divBdr>
          <w:divsChild>
            <w:div w:id="1930965761">
              <w:marLeft w:val="0"/>
              <w:marRight w:val="0"/>
              <w:marTop w:val="0"/>
              <w:marBottom w:val="0"/>
              <w:divBdr>
                <w:top w:val="none" w:sz="0" w:space="0" w:color="auto"/>
                <w:left w:val="none" w:sz="0" w:space="0" w:color="auto"/>
                <w:bottom w:val="none" w:sz="0" w:space="0" w:color="auto"/>
                <w:right w:val="none" w:sz="0" w:space="0" w:color="auto"/>
              </w:divBdr>
              <w:divsChild>
                <w:div w:id="1444499258">
                  <w:marLeft w:val="0"/>
                  <w:marRight w:val="0"/>
                  <w:marTop w:val="0"/>
                  <w:marBottom w:val="0"/>
                  <w:divBdr>
                    <w:top w:val="none" w:sz="0" w:space="0" w:color="auto"/>
                    <w:left w:val="none" w:sz="0" w:space="0" w:color="auto"/>
                    <w:bottom w:val="none" w:sz="0" w:space="0" w:color="auto"/>
                    <w:right w:val="none" w:sz="0" w:space="0" w:color="auto"/>
                  </w:divBdr>
                  <w:divsChild>
                    <w:div w:id="2672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052086">
      <w:bodyDiv w:val="1"/>
      <w:marLeft w:val="0"/>
      <w:marRight w:val="0"/>
      <w:marTop w:val="0"/>
      <w:marBottom w:val="0"/>
      <w:divBdr>
        <w:top w:val="none" w:sz="0" w:space="0" w:color="auto"/>
        <w:left w:val="none" w:sz="0" w:space="0" w:color="auto"/>
        <w:bottom w:val="none" w:sz="0" w:space="0" w:color="auto"/>
        <w:right w:val="none" w:sz="0" w:space="0" w:color="auto"/>
      </w:divBdr>
    </w:div>
    <w:div w:id="1065107513">
      <w:bodyDiv w:val="1"/>
      <w:marLeft w:val="0"/>
      <w:marRight w:val="0"/>
      <w:marTop w:val="0"/>
      <w:marBottom w:val="0"/>
      <w:divBdr>
        <w:top w:val="none" w:sz="0" w:space="0" w:color="auto"/>
        <w:left w:val="none" w:sz="0" w:space="0" w:color="auto"/>
        <w:bottom w:val="none" w:sz="0" w:space="0" w:color="auto"/>
        <w:right w:val="none" w:sz="0" w:space="0" w:color="auto"/>
      </w:divBdr>
    </w:div>
    <w:div w:id="1156141035">
      <w:bodyDiv w:val="1"/>
      <w:marLeft w:val="0"/>
      <w:marRight w:val="0"/>
      <w:marTop w:val="0"/>
      <w:marBottom w:val="0"/>
      <w:divBdr>
        <w:top w:val="none" w:sz="0" w:space="0" w:color="auto"/>
        <w:left w:val="none" w:sz="0" w:space="0" w:color="auto"/>
        <w:bottom w:val="none" w:sz="0" w:space="0" w:color="auto"/>
        <w:right w:val="none" w:sz="0" w:space="0" w:color="auto"/>
      </w:divBdr>
    </w:div>
    <w:div w:id="1201475459">
      <w:bodyDiv w:val="1"/>
      <w:marLeft w:val="0"/>
      <w:marRight w:val="0"/>
      <w:marTop w:val="0"/>
      <w:marBottom w:val="0"/>
      <w:divBdr>
        <w:top w:val="none" w:sz="0" w:space="0" w:color="auto"/>
        <w:left w:val="none" w:sz="0" w:space="0" w:color="auto"/>
        <w:bottom w:val="none" w:sz="0" w:space="0" w:color="auto"/>
        <w:right w:val="none" w:sz="0" w:space="0" w:color="auto"/>
      </w:divBdr>
    </w:div>
    <w:div w:id="1292592192">
      <w:bodyDiv w:val="1"/>
      <w:marLeft w:val="0"/>
      <w:marRight w:val="0"/>
      <w:marTop w:val="0"/>
      <w:marBottom w:val="0"/>
      <w:divBdr>
        <w:top w:val="none" w:sz="0" w:space="0" w:color="auto"/>
        <w:left w:val="none" w:sz="0" w:space="0" w:color="auto"/>
        <w:bottom w:val="none" w:sz="0" w:space="0" w:color="auto"/>
        <w:right w:val="none" w:sz="0" w:space="0" w:color="auto"/>
      </w:divBdr>
    </w:div>
    <w:div w:id="1455519034">
      <w:bodyDiv w:val="1"/>
      <w:marLeft w:val="0"/>
      <w:marRight w:val="0"/>
      <w:marTop w:val="0"/>
      <w:marBottom w:val="0"/>
      <w:divBdr>
        <w:top w:val="none" w:sz="0" w:space="0" w:color="auto"/>
        <w:left w:val="none" w:sz="0" w:space="0" w:color="auto"/>
        <w:bottom w:val="none" w:sz="0" w:space="0" w:color="auto"/>
        <w:right w:val="none" w:sz="0" w:space="0" w:color="auto"/>
      </w:divBdr>
    </w:div>
    <w:div w:id="1474523153">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16595127">
      <w:bodyDiv w:val="1"/>
      <w:marLeft w:val="0"/>
      <w:marRight w:val="0"/>
      <w:marTop w:val="0"/>
      <w:marBottom w:val="0"/>
      <w:divBdr>
        <w:top w:val="none" w:sz="0" w:space="0" w:color="auto"/>
        <w:left w:val="none" w:sz="0" w:space="0" w:color="auto"/>
        <w:bottom w:val="none" w:sz="0" w:space="0" w:color="auto"/>
        <w:right w:val="none" w:sz="0" w:space="0" w:color="auto"/>
      </w:divBdr>
    </w:div>
    <w:div w:id="1617523500">
      <w:bodyDiv w:val="1"/>
      <w:marLeft w:val="0"/>
      <w:marRight w:val="0"/>
      <w:marTop w:val="0"/>
      <w:marBottom w:val="0"/>
      <w:divBdr>
        <w:top w:val="none" w:sz="0" w:space="0" w:color="auto"/>
        <w:left w:val="none" w:sz="0" w:space="0" w:color="auto"/>
        <w:bottom w:val="none" w:sz="0" w:space="0" w:color="auto"/>
        <w:right w:val="none" w:sz="0" w:space="0" w:color="auto"/>
      </w:divBdr>
    </w:div>
    <w:div w:id="1645575398">
      <w:bodyDiv w:val="1"/>
      <w:marLeft w:val="0"/>
      <w:marRight w:val="0"/>
      <w:marTop w:val="0"/>
      <w:marBottom w:val="0"/>
      <w:divBdr>
        <w:top w:val="none" w:sz="0" w:space="0" w:color="auto"/>
        <w:left w:val="none" w:sz="0" w:space="0" w:color="auto"/>
        <w:bottom w:val="none" w:sz="0" w:space="0" w:color="auto"/>
        <w:right w:val="none" w:sz="0" w:space="0" w:color="auto"/>
      </w:divBdr>
      <w:divsChild>
        <w:div w:id="1655644448">
          <w:marLeft w:val="0"/>
          <w:marRight w:val="0"/>
          <w:marTop w:val="0"/>
          <w:marBottom w:val="0"/>
          <w:divBdr>
            <w:top w:val="none" w:sz="0" w:space="0" w:color="auto"/>
            <w:left w:val="none" w:sz="0" w:space="0" w:color="auto"/>
            <w:bottom w:val="none" w:sz="0" w:space="0" w:color="auto"/>
            <w:right w:val="none" w:sz="0" w:space="0" w:color="auto"/>
          </w:divBdr>
          <w:divsChild>
            <w:div w:id="763190558">
              <w:marLeft w:val="0"/>
              <w:marRight w:val="0"/>
              <w:marTop w:val="0"/>
              <w:marBottom w:val="0"/>
              <w:divBdr>
                <w:top w:val="none" w:sz="0" w:space="0" w:color="auto"/>
                <w:left w:val="none" w:sz="0" w:space="0" w:color="auto"/>
                <w:bottom w:val="none" w:sz="0" w:space="0" w:color="auto"/>
                <w:right w:val="none" w:sz="0" w:space="0" w:color="auto"/>
              </w:divBdr>
              <w:divsChild>
                <w:div w:id="1467235587">
                  <w:marLeft w:val="0"/>
                  <w:marRight w:val="0"/>
                  <w:marTop w:val="0"/>
                  <w:marBottom w:val="0"/>
                  <w:divBdr>
                    <w:top w:val="none" w:sz="0" w:space="0" w:color="auto"/>
                    <w:left w:val="none" w:sz="0" w:space="0" w:color="auto"/>
                    <w:bottom w:val="none" w:sz="0" w:space="0" w:color="auto"/>
                    <w:right w:val="none" w:sz="0" w:space="0" w:color="auto"/>
                  </w:divBdr>
                  <w:divsChild>
                    <w:div w:id="6764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682">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02074726">
      <w:bodyDiv w:val="1"/>
      <w:marLeft w:val="0"/>
      <w:marRight w:val="0"/>
      <w:marTop w:val="0"/>
      <w:marBottom w:val="0"/>
      <w:divBdr>
        <w:top w:val="none" w:sz="0" w:space="0" w:color="auto"/>
        <w:left w:val="none" w:sz="0" w:space="0" w:color="auto"/>
        <w:bottom w:val="none" w:sz="0" w:space="0" w:color="auto"/>
        <w:right w:val="none" w:sz="0" w:space="0" w:color="auto"/>
      </w:divBdr>
    </w:div>
    <w:div w:id="210595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21" Type="http://schemas.openxmlformats.org/officeDocument/2006/relationships/hyperlink" Target="https://tools.ietf.org/html/rfc2616" TargetMode="External"/><Relationship Id="rId34"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tools.ietf.org/html/rfc4511" TargetMode="External"/><Relationship Id="rId33" Type="http://schemas.openxmlformats.org/officeDocument/2006/relationships/footer" Target="footer4.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w3.org/TR/soa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3.org/TR/xml/"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tools.ietf.org/html/rfc3986"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tools.ietf.org/html/rfc7159" TargetMode="External"/><Relationship Id="rId27" Type="http://schemas.openxmlformats.org/officeDocument/2006/relationships/footer" Target="footer1.xml"/><Relationship Id="rId30" Type="http://schemas.openxmlformats.org/officeDocument/2006/relationships/header" Target="header3.xml"/><Relationship Id="rId35" Type="http://schemas.openxmlformats.org/officeDocument/2006/relationships/package" Target="embeddings/Microsoft_Excel_Worksheet.xlsx"/><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 Id="rId4" Type="http://schemas.openxmlformats.org/officeDocument/2006/relationships/image" Target="media/image11.png"/></Relationships>
</file>

<file path=word/documenttasks/documenttasks1.xml><?xml version="1.0" encoding="utf-8"?>
<t:Tasks xmlns:t="http://schemas.microsoft.com/office/tasks/2019/documenttasks" xmlns:oel="http://schemas.microsoft.com/office/2019/extlst">
  <t:Task id="{BEEAF559-06D1-4103-9CE3-1AC4A4927E0E}">
    <t:Anchor>
      <t:Comment id="1605368023"/>
    </t:Anchor>
    <t:History>
      <t:Event id="{D3158655-E1EF-40EC-A8FC-73C91BB4E9CE}" time="2024-11-13T08:51:35.466Z">
        <t:Attribution userId="S::dominykas.mickevicius@civitta.com::468a8a91-0bc7-45ff-8bd3-7684fc42465a" userProvider="AD" userName="Dominykas Mickevičius"/>
        <t:Anchor>
          <t:Comment id="943741566"/>
        </t:Anchor>
        <t:Create/>
      </t:Event>
      <t:Event id="{93E7C266-6D46-4F5B-B96D-768E787D2995}" time="2024-11-13T08:51:35.466Z">
        <t:Attribution userId="S::dominykas.mickevicius@civitta.com::468a8a91-0bc7-45ff-8bd3-7684fc42465a" userProvider="AD" userName="Dominykas Mickevičius"/>
        <t:Anchor>
          <t:Comment id="943741566"/>
        </t:Anchor>
        <t:Assign userId="S::mindaugas.vanagas@civitta.com::42f31b12-6c98-41f6-8784-bb37ed95f1da" userProvider="AD" userName="Mindaugas Vanagas"/>
      </t:Event>
      <t:Event id="{D8FA5EEC-8853-4FB1-9F83-1F26CA0D788E}" time="2024-11-13T08:51:35.466Z">
        <t:Attribution userId="S::dominykas.mickevicius@civitta.com::468a8a91-0bc7-45ff-8bd3-7684fc42465a" userProvider="AD" userName="Dominykas Mickevičius"/>
        <t:Anchor>
          <t:Comment id="943741566"/>
        </t:Anchor>
        <t:SetTitle title="@Mindaugas Vanagas aš genuinely neįsivaizduoju kaip šitą spręst reiktų. Pokalbis su RC adminais? Aptarkime"/>
      </t:Event>
      <t:Event id="{4704AD16-107E-4900-82ED-11FDB5A0FF2E}" time="2024-11-13T13:32:20.294Z">
        <t:Attribution userId="S::dominykas.mickevicius@civitta.com::468a8a91-0bc7-45ff-8bd3-7684fc42465a" userProvider="AD" userName="Dominykas Mickevičius"/>
        <t:Progress percentComplete="100"/>
      </t:Event>
      <t:Event id="{CDB54CEC-9F89-4A29-B1C9-588FC2EEC0BB}" time="2024-11-14T12:26:38.909Z">
        <t:Attribution userId="S::dominykas.mickevicius@civitta.com::468a8a91-0bc7-45ff-8bd3-7684fc42465a" userProvider="AD" userName="Dominykas Mickevičius"/>
        <t:Progress percentComplete="0"/>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ADB47039613194193D61538432D6274" ma:contentTypeVersion="11" ma:contentTypeDescription="Kurkite naują dokumentą." ma:contentTypeScope="" ma:versionID="9111742aec9f93811b035293b2ae2689">
  <xsd:schema xmlns:xsd="http://www.w3.org/2001/XMLSchema" xmlns:xs="http://www.w3.org/2001/XMLSchema" xmlns:p="http://schemas.microsoft.com/office/2006/metadata/properties" xmlns:ns2="81e3c098-5f53-438b-8147-52ff960f5d2f" targetNamespace="http://schemas.microsoft.com/office/2006/metadata/properties" ma:root="true" ma:fieldsID="24ce78cd25f06241a0b3e0de326342d8"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89C238-7967-4860-9109-EDC493B9C237}"/>
</file>

<file path=customXml/itemProps2.xml><?xml version="1.0" encoding="utf-8"?>
<ds:datastoreItem xmlns:ds="http://schemas.openxmlformats.org/officeDocument/2006/customXml" ds:itemID="{CF20497E-2BFA-48E7-8673-906140C97AFC}">
  <ds:schemaRefs>
    <ds:schemaRef ds:uri="http://schemas.microsoft.com/sharepoint/v3/contenttype/forms"/>
  </ds:schemaRefs>
</ds:datastoreItem>
</file>

<file path=customXml/itemProps3.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4.xml><?xml version="1.0" encoding="utf-8"?>
<ds:datastoreItem xmlns:ds="http://schemas.openxmlformats.org/officeDocument/2006/customXml" ds:itemID="{973D9252-1D70-471F-9E21-D6B27DB16905}">
  <ds:schemaRef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81e3c098-5f53-438b-8147-52ff960f5d2f"/>
    <ds:schemaRef ds:uri="http://purl.org/dc/terms/"/>
    <ds:schemaRef ds:uri="54e45326-c712-461e-b803-da910c5ea65e"/>
    <ds:schemaRef ds:uri="febfd5d2-46ae-4e3a-b906-3de7e252b1c3"/>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53</Pages>
  <Words>20032</Words>
  <Characters>114188</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133953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Kovalkovas</dc:creator>
  <cp:keywords/>
  <dc:description/>
  <cp:lastModifiedBy>Mindaugas Vanagas</cp:lastModifiedBy>
  <cp:revision>17</cp:revision>
  <dcterms:created xsi:type="dcterms:W3CDTF">2025-01-02T11:38:00Z</dcterms:created>
  <dcterms:modified xsi:type="dcterms:W3CDTF">2025-01-07T10:52:00Z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2023-11-17T10:11:45Z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y fmtid="{D5CDD505-2E9C-101B-9397-08002B2CF9AE}" pid="10" name="MediaServiceImageTags">
    <vt:lpwstr/>
  </property>
</Properties>
</file>