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0EA2555" w:rsidR="00027B83" w:rsidRDefault="00636F3E">
            <w:pPr>
              <w:jc w:val="both"/>
              <w:rPr>
                <w:kern w:val="2"/>
                <w:szCs w:val="24"/>
              </w:rPr>
            </w:pPr>
            <w:r>
              <w:rPr>
                <w:kern w:val="2"/>
                <w:szCs w:val="24"/>
              </w:rPr>
              <w:t>Kretingos rajono kelių dangų laistymo dulkėtumui mažinti Kambro periodo požeminiu vandeniu (sūrimu)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23B4065F" w:rsidR="00027B83" w:rsidRDefault="00636F3E">
            <w:pPr>
              <w:jc w:val="both"/>
              <w:rPr>
                <w:kern w:val="2"/>
                <w:szCs w:val="24"/>
              </w:rPr>
            </w:pPr>
            <w:r>
              <w:rPr>
                <w:kern w:val="2"/>
                <w:szCs w:val="24"/>
              </w:rPr>
              <w:t>2026-</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1988AE47" w:rsidR="00027B83" w:rsidRDefault="00636F3E">
            <w:pPr>
              <w:jc w:val="center"/>
              <w:rPr>
                <w:kern w:val="2"/>
                <w:szCs w:val="24"/>
              </w:rPr>
            </w:pPr>
            <w:r w:rsidRPr="00636F3E">
              <w:rPr>
                <w:kern w:val="2"/>
                <w:szCs w:val="24"/>
              </w:rPr>
              <w:t>Kretingos rajono savivaldybės administracija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472B8D5" w:rsidR="00027B83" w:rsidRDefault="00636F3E" w:rsidP="00636F3E">
            <w:pPr>
              <w:tabs>
                <w:tab w:val="left" w:pos="810"/>
              </w:tabs>
              <w:rPr>
                <w:kern w:val="2"/>
                <w:szCs w:val="24"/>
              </w:rPr>
            </w:pPr>
            <w:r>
              <w:rPr>
                <w:kern w:val="2"/>
                <w:szCs w:val="24"/>
              </w:rPr>
              <w:tab/>
              <w:t>188715222</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2A942D5C" w:rsidR="00027B83" w:rsidRDefault="00636F3E" w:rsidP="00636F3E">
            <w:pPr>
              <w:tabs>
                <w:tab w:val="left" w:pos="735"/>
              </w:tabs>
              <w:rPr>
                <w:kern w:val="2"/>
                <w:szCs w:val="24"/>
              </w:rPr>
            </w:pPr>
            <w:r>
              <w:rPr>
                <w:kern w:val="2"/>
                <w:szCs w:val="24"/>
              </w:rPr>
              <w:tab/>
            </w:r>
            <w:r w:rsidRPr="00636F3E">
              <w:rPr>
                <w:kern w:val="2"/>
                <w:szCs w:val="24"/>
              </w:rPr>
              <w:t>Savanorių g. 29A, 97111, Kretinga</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4B00503F" w:rsidR="00027B83" w:rsidRDefault="00636F3E">
            <w:pPr>
              <w:jc w:val="center"/>
              <w:rPr>
                <w:kern w:val="2"/>
                <w:szCs w:val="24"/>
              </w:rPr>
            </w:pPr>
            <w:r>
              <w:rPr>
                <w:kern w:val="2"/>
                <w:szCs w:val="24"/>
              </w:rPr>
              <w:t>-</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3B776E5C" w:rsidR="00027B83" w:rsidRDefault="00636F3E" w:rsidP="00636F3E">
            <w:pPr>
              <w:tabs>
                <w:tab w:val="left" w:pos="495"/>
              </w:tabs>
              <w:rPr>
                <w:kern w:val="2"/>
                <w:szCs w:val="24"/>
              </w:rPr>
            </w:pPr>
            <w:r>
              <w:rPr>
                <w:kern w:val="2"/>
                <w:szCs w:val="24"/>
              </w:rPr>
              <w:tab/>
            </w:r>
            <w:r w:rsidRPr="00636F3E">
              <w:rPr>
                <w:kern w:val="2"/>
                <w:szCs w:val="24"/>
              </w:rPr>
              <w:t>LT73 4010 0418 0000 0035</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05849BF1" w:rsidR="00027B83" w:rsidRDefault="00636F3E" w:rsidP="00636F3E">
            <w:pPr>
              <w:tabs>
                <w:tab w:val="left" w:pos="795"/>
              </w:tabs>
              <w:rPr>
                <w:kern w:val="2"/>
                <w:szCs w:val="24"/>
              </w:rPr>
            </w:pPr>
            <w:proofErr w:type="spellStart"/>
            <w:r w:rsidRPr="00636F3E">
              <w:rPr>
                <w:kern w:val="2"/>
                <w:szCs w:val="24"/>
              </w:rPr>
              <w:t>Luminor</w:t>
            </w:r>
            <w:proofErr w:type="spellEnd"/>
            <w:r w:rsidRPr="00636F3E">
              <w:rPr>
                <w:kern w:val="2"/>
                <w:szCs w:val="24"/>
              </w:rPr>
              <w:t xml:space="preserve"> Bank AS, kodas 40100</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9BABFC6" w:rsidR="00027B83" w:rsidRDefault="00636F3E">
            <w:pPr>
              <w:jc w:val="center"/>
              <w:rPr>
                <w:kern w:val="2"/>
                <w:szCs w:val="24"/>
              </w:rPr>
            </w:pPr>
            <w:r w:rsidRPr="00636F3E">
              <w:rPr>
                <w:kern w:val="2"/>
                <w:szCs w:val="24"/>
              </w:rPr>
              <w:t>+370 445 53141</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280A3754" w:rsidR="00027B83" w:rsidRDefault="00636F3E" w:rsidP="00636F3E">
            <w:pPr>
              <w:tabs>
                <w:tab w:val="left" w:pos="1050"/>
              </w:tabs>
              <w:jc w:val="center"/>
              <w:rPr>
                <w:kern w:val="2"/>
                <w:szCs w:val="24"/>
              </w:rPr>
            </w:pPr>
            <w:r w:rsidRPr="00636F3E">
              <w:rPr>
                <w:kern w:val="2"/>
                <w:szCs w:val="24"/>
              </w:rPr>
              <w:t>savivaldybe@kretinga.lt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51888BE" w:rsidR="00027B83" w:rsidRDefault="00636F3E">
            <w:pPr>
              <w:jc w:val="center"/>
              <w:rPr>
                <w:kern w:val="2"/>
                <w:szCs w:val="24"/>
              </w:rPr>
            </w:pPr>
            <w:r w:rsidRPr="00636F3E">
              <w:rPr>
                <w:kern w:val="2"/>
                <w:szCs w:val="24"/>
              </w:rPr>
              <w:t xml:space="preserve">Administracijos direktorė Vilma </w:t>
            </w:r>
            <w:proofErr w:type="spellStart"/>
            <w:r w:rsidRPr="00636F3E">
              <w:rPr>
                <w:kern w:val="2"/>
                <w:szCs w:val="24"/>
              </w:rPr>
              <w:t>Preibienė</w:t>
            </w:r>
            <w:proofErr w:type="spellEnd"/>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4CACDFA6" w:rsidR="00027B83" w:rsidRDefault="00636F3E">
            <w:pPr>
              <w:jc w:val="center"/>
              <w:rPr>
                <w:kern w:val="2"/>
                <w:szCs w:val="24"/>
              </w:rPr>
            </w:pPr>
            <w:r w:rsidRPr="00636F3E">
              <w:rPr>
                <w:kern w:val="2"/>
                <w:szCs w:val="24"/>
              </w:rPr>
              <w:t>Savivaldybės administracijos nuostatai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4A648708" w14:textId="77777777" w:rsidR="002E1716" w:rsidRPr="002E1716" w:rsidRDefault="002E1716" w:rsidP="002E1716">
            <w:pPr>
              <w:rPr>
                <w:kern w:val="2"/>
                <w:szCs w:val="24"/>
              </w:rPr>
            </w:pPr>
            <w:r w:rsidRPr="002E1716">
              <w:rPr>
                <w:kern w:val="2"/>
                <w:szCs w:val="24"/>
              </w:rPr>
              <w:lastRenderedPageBreak/>
              <w:t>Kretingos seniūnijos seniūnė Lina Rimkuvienė,</w:t>
            </w:r>
          </w:p>
          <w:p w14:paraId="0D9D23D0" w14:textId="77777777" w:rsidR="002E1716" w:rsidRPr="002E1716" w:rsidRDefault="002E1716" w:rsidP="002E1716">
            <w:pPr>
              <w:rPr>
                <w:kern w:val="2"/>
                <w:szCs w:val="24"/>
              </w:rPr>
            </w:pPr>
            <w:r w:rsidRPr="002E1716">
              <w:rPr>
                <w:kern w:val="2"/>
                <w:szCs w:val="24"/>
              </w:rPr>
              <w:t>Tel. +370 661 62966,</w:t>
            </w:r>
          </w:p>
          <w:p w14:paraId="0A73C060" w14:textId="6073973C" w:rsidR="00027B83" w:rsidRDefault="002E1716" w:rsidP="002E1716">
            <w:pPr>
              <w:rPr>
                <w:color w:val="4472C4"/>
                <w:kern w:val="2"/>
                <w:szCs w:val="24"/>
              </w:rPr>
            </w:pPr>
            <w:r w:rsidRPr="002E1716">
              <w:rPr>
                <w:kern w:val="2"/>
                <w:szCs w:val="24"/>
              </w:rPr>
              <w:t>El. paštas lina.rimkuviene@kretinga.lt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607363BE" w:rsidR="00027B83" w:rsidRDefault="000B0897" w:rsidP="0008326B">
            <w:pPr>
              <w:jc w:val="both"/>
              <w:rPr>
                <w:color w:val="000000"/>
                <w:kern w:val="2"/>
                <w:szCs w:val="24"/>
              </w:rPr>
            </w:pPr>
            <w:r>
              <w:rPr>
                <w:kern w:val="2"/>
                <w:szCs w:val="24"/>
              </w:rPr>
              <w:t>Tiekėjas įsipareigoja Sutartyje numatytomis sąlygomis suteikti Pirkėjui Paslaugas</w:t>
            </w:r>
            <w:r w:rsidR="006D7504">
              <w:rPr>
                <w:kern w:val="2"/>
                <w:szCs w:val="24"/>
              </w:rPr>
              <w:t xml:space="preserve"> -</w:t>
            </w:r>
            <w:r>
              <w:rPr>
                <w:kern w:val="2"/>
                <w:szCs w:val="24"/>
              </w:rPr>
              <w:t xml:space="preserve"> </w:t>
            </w:r>
            <w:r w:rsidR="002E1716" w:rsidRPr="002E1716">
              <w:rPr>
                <w:kern w:val="2"/>
                <w:szCs w:val="24"/>
              </w:rPr>
              <w:t>Kretingos rajono kelių dangų laistymo dulkėtumui mažinti Kambro periodo požeminiu vandeniu (sūrimu) paslaugos</w:t>
            </w:r>
            <w:r>
              <w:rPr>
                <w:color w:val="000000"/>
                <w:kern w:val="2"/>
                <w:szCs w:val="24"/>
              </w:rPr>
              <w:t xml:space="preserve"> (toliau – Paslaugos).</w:t>
            </w:r>
          </w:p>
          <w:p w14:paraId="27730B38" w14:textId="341C7F6A" w:rsidR="00027B83" w:rsidRDefault="000B0897" w:rsidP="0008326B">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2E1716">
              <w:rPr>
                <w:color w:val="000000"/>
                <w:kern w:val="2"/>
                <w:szCs w:val="24"/>
              </w:rPr>
              <w:t>1</w:t>
            </w:r>
            <w:r>
              <w:rPr>
                <w:color w:val="000000"/>
                <w:kern w:val="2"/>
                <w:szCs w:val="24"/>
              </w:rPr>
              <w:t xml:space="preserve"> „Techninė specifikacija“ (toliau – Techninė specifikacija) ir Sutarties priede Nr. </w:t>
            </w:r>
            <w:r w:rsidR="002E1716">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098E3535" w:rsidR="00027B83" w:rsidRDefault="00555C9E" w:rsidP="0008326B">
            <w:pPr>
              <w:jc w:val="both"/>
              <w:rPr>
                <w:kern w:val="2"/>
                <w:szCs w:val="24"/>
              </w:rPr>
            </w:pPr>
            <w:r>
              <w:rPr>
                <w:kern w:val="2"/>
                <w:szCs w:val="24"/>
              </w:rPr>
              <w:t>Tarptautinis</w:t>
            </w:r>
            <w:r w:rsidR="000A537A">
              <w:rPr>
                <w:kern w:val="2"/>
                <w:szCs w:val="24"/>
              </w:rPr>
              <w:t xml:space="preserve"> pirkimas atviro konkurso būdu „</w:t>
            </w:r>
            <w:r w:rsidR="008574F7" w:rsidRPr="008574F7">
              <w:rPr>
                <w:kern w:val="2"/>
                <w:szCs w:val="24"/>
              </w:rPr>
              <w:t>Kretingos rajono kelių dangų laistymo dulkėtumui mažinti Kambro periodo požeminiu vandeniu (sūrimu) paslaugos</w:t>
            </w:r>
            <w:r w:rsidR="000A537A">
              <w:rPr>
                <w:kern w:val="2"/>
                <w:szCs w:val="24"/>
              </w:rPr>
              <w:t xml:space="preserve">“, Nr. </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12762990" w14:textId="1DF1A7BB"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18767838" w:rsidR="00027B83" w:rsidRPr="008574F7" w:rsidRDefault="000B0897" w:rsidP="008574F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AF76E0B" w14:textId="77777777" w:rsidR="008574F7" w:rsidRPr="008574F7" w:rsidRDefault="008574F7" w:rsidP="0008326B">
            <w:pPr>
              <w:jc w:val="both"/>
              <w:rPr>
                <w:szCs w:val="24"/>
              </w:rPr>
            </w:pPr>
            <w:r w:rsidRPr="008574F7">
              <w:rPr>
                <w:szCs w:val="24"/>
              </w:rPr>
              <w:t xml:space="preserve">Tiekėjas Paslaugas įsipareigoja pradėti teikti </w:t>
            </w:r>
            <w:r w:rsidRPr="008574F7">
              <w:rPr>
                <w:b/>
                <w:szCs w:val="24"/>
              </w:rPr>
              <w:t>ne vėliau kaip per</w:t>
            </w:r>
            <w:r w:rsidRPr="008574F7">
              <w:rPr>
                <w:szCs w:val="24"/>
              </w:rPr>
              <w:t xml:space="preserve"> 2 darbo dienas nuo Užsakymo pateikimo. </w:t>
            </w:r>
          </w:p>
          <w:p w14:paraId="36B51A80" w14:textId="6B6B8FBF" w:rsidR="00027B8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460166CA"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55657B84" w:rsidR="00027B83" w:rsidRDefault="008574F7" w:rsidP="0008326B">
            <w:pPr>
              <w:jc w:val="both"/>
              <w:rPr>
                <w:szCs w:val="24"/>
              </w:rPr>
            </w:pPr>
            <w:r w:rsidRPr="008574F7">
              <w:rPr>
                <w:szCs w:val="24"/>
              </w:rPr>
              <w:t>Užsakymai teikiami elektroniniu paštu (</w:t>
            </w:r>
            <w:r w:rsidRPr="008574F7">
              <w:rPr>
                <w:i/>
                <w:szCs w:val="24"/>
              </w:rPr>
              <w:t>įrašyti</w:t>
            </w:r>
            <w:r w:rsidRPr="008574F7">
              <w:rPr>
                <w:szCs w:val="24"/>
              </w:rPr>
              <w:t>), telefonu (</w:t>
            </w:r>
            <w:r w:rsidRPr="008574F7">
              <w:rPr>
                <w:i/>
                <w:szCs w:val="24"/>
              </w:rPr>
              <w:t>įrašyti</w:t>
            </w:r>
            <w:r w:rsidRPr="008574F7">
              <w:rPr>
                <w:szCs w:val="24"/>
              </w:rPr>
              <w:t>) ir laikomi gautais nedelsiant  nuo Užsakymo pateikimo.</w:t>
            </w:r>
          </w:p>
        </w:tc>
      </w:tr>
      <w:tr w:rsidR="00027B83" w14:paraId="63190814" w14:textId="77777777" w:rsidTr="008574F7">
        <w:trPr>
          <w:trHeight w:val="95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625F38F4" w:rsidR="00027B83" w:rsidRPr="008574F7"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56DC9744" w:rsidR="00027B83" w:rsidRDefault="008F1FD8" w:rsidP="0008326B">
            <w:pPr>
              <w:jc w:val="both"/>
              <w:rPr>
                <w:szCs w:val="24"/>
              </w:rPr>
            </w:pPr>
            <w:r w:rsidRPr="008F1FD8">
              <w:rPr>
                <w:kern w:val="2"/>
                <w:szCs w:val="24"/>
              </w:rPr>
              <w:t>Turi būti pateikiami šie dokumentai: Paslaugų perdavimo-priėmimo akt</w:t>
            </w:r>
            <w:r w:rsidR="0008326B">
              <w:rPr>
                <w:kern w:val="2"/>
                <w:szCs w:val="24"/>
              </w:rPr>
              <w:t>as</w:t>
            </w:r>
            <w:r w:rsidR="00785846">
              <w:rPr>
                <w:kern w:val="2"/>
                <w:szCs w:val="24"/>
              </w:rPr>
              <w:t xml:space="preserve"> </w:t>
            </w:r>
            <w:r w:rsidRPr="008F1FD8">
              <w:rPr>
                <w:kern w:val="2"/>
                <w:szCs w:val="24"/>
              </w:rPr>
              <w:t>ir Sąskaita. Tiekėjui nepateikus nurodytų dokumentų, laikoma, kad Paslaugos neatitinka Sutartyje nustatytų reikalavimų.</w:t>
            </w:r>
            <w:r w:rsidR="00785846">
              <w:rPr>
                <w:szCs w:val="24"/>
              </w:rPr>
              <w:t xml:space="preserve"> </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1199C3A4" w14:textId="5E3C62C2"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6B5429FB" w:rsidR="00027B83" w:rsidRDefault="000B0897">
            <w:pPr>
              <w:rPr>
                <w:b/>
                <w:kern w:val="2"/>
                <w:szCs w:val="24"/>
              </w:rPr>
            </w:pPr>
            <w:r>
              <w:rPr>
                <w:b/>
                <w:kern w:val="2"/>
                <w:szCs w:val="24"/>
              </w:rPr>
              <w:t xml:space="preserve">5.2. Pradinės Sutarties vertė ir Sutarties kaina, kai taikoma </w:t>
            </w:r>
            <w:r>
              <w:rPr>
                <w:b/>
                <w:kern w:val="2"/>
                <w:szCs w:val="24"/>
                <w:u w:val="single"/>
              </w:rPr>
              <w:t>fiksuoto</w:t>
            </w:r>
            <w:r w:rsidR="00705B8F">
              <w:rPr>
                <w:b/>
                <w:kern w:val="2"/>
                <w:szCs w:val="24"/>
                <w:u w:val="single"/>
              </w:rPr>
              <w:t xml:space="preserve"> įkainio</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8F1FD8">
            <w:pPr>
              <w:jc w:val="both"/>
              <w:rPr>
                <w:b/>
                <w:kern w:val="2"/>
                <w:szCs w:val="24"/>
              </w:rPr>
            </w:pPr>
          </w:p>
        </w:tc>
        <w:tc>
          <w:tcPr>
            <w:tcW w:w="6441" w:type="dxa"/>
            <w:gridSpan w:val="2"/>
          </w:tcPr>
          <w:p w14:paraId="79B80F95" w14:textId="77777777" w:rsidR="00705B8F" w:rsidRDefault="00705B8F" w:rsidP="00705B8F">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53AB9FF" w14:textId="77777777" w:rsidR="00705B8F" w:rsidRDefault="00705B8F" w:rsidP="00705B8F">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8FE30A5" w14:textId="77777777" w:rsidR="00705B8F" w:rsidRDefault="00705B8F" w:rsidP="00705B8F">
            <w:pPr>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17CF9AC" w14:textId="77777777" w:rsidR="008F1FD8" w:rsidRPr="008F1FD8" w:rsidRDefault="008F1FD8" w:rsidP="008F1FD8">
            <w:pPr>
              <w:jc w:val="both"/>
              <w:rPr>
                <w:kern w:val="2"/>
                <w:szCs w:val="24"/>
              </w:rPr>
            </w:pPr>
            <w:r w:rsidRPr="008F1FD8">
              <w:rPr>
                <w:kern w:val="2"/>
                <w:szCs w:val="24"/>
              </w:rPr>
              <w:t xml:space="preserve">Šioje Sutartyje Pradinės Sutarties vertė yra lygi </w:t>
            </w:r>
            <w:r w:rsidRPr="008F1FD8">
              <w:rPr>
                <w:b/>
                <w:kern w:val="2"/>
                <w:szCs w:val="24"/>
              </w:rPr>
              <w:t xml:space="preserve">maksimaliai pirkimui skirtai lėšų sumai be PVM </w:t>
            </w:r>
            <w:r w:rsidRPr="008F1FD8">
              <w:rPr>
                <w:kern w:val="2"/>
                <w:szCs w:val="24"/>
              </w:rPr>
              <w:t>pirkimo dokumentuose ir Sutartyje nurodytų Paslaugų įsigijimui Tiekėjo pasiūlyme nurodytais įkainiais be PVM. Pirkėjas perka Paslaugas pagal poreikį Sutartyje arba jos priede Nr. 2 nurodytais įkainiais, neviršijant Sutarties kainos. Sutartyje arba jos priede Nr. 2 atskirose eilutėse nurodytas Paslaugų kiekis gali būti keičiamas (didėti ar mažėti).</w:t>
            </w:r>
          </w:p>
          <w:p w14:paraId="76C32A8B" w14:textId="62832129" w:rsidR="00027B83" w:rsidRDefault="008F1FD8" w:rsidP="008F1FD8">
            <w:pPr>
              <w:jc w:val="both"/>
              <w:rPr>
                <w:color w:val="FF0000"/>
                <w:kern w:val="2"/>
                <w:szCs w:val="24"/>
              </w:rPr>
            </w:pPr>
            <w:r w:rsidRPr="008F1FD8">
              <w:rPr>
                <w:kern w:val="2"/>
                <w:szCs w:val="24"/>
              </w:rPr>
              <w:t>Pirkėjas neįsipareigoja išpirkti preliminaraus Paslaugų kiekio ar bet kokios jo dalies.</w:t>
            </w:r>
          </w:p>
        </w:tc>
      </w:tr>
      <w:tr w:rsidR="00027B83" w14:paraId="267D47BF" w14:textId="77777777">
        <w:trPr>
          <w:trHeight w:val="300"/>
        </w:trPr>
        <w:tc>
          <w:tcPr>
            <w:tcW w:w="3094" w:type="dxa"/>
            <w:gridSpan w:val="2"/>
          </w:tcPr>
          <w:p w14:paraId="53EBA4B1" w14:textId="0A832FA5" w:rsidR="00027B83" w:rsidRPr="00EF3B2E"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48DCE083" w:rsidR="00027B83" w:rsidRDefault="000B0897">
            <w:pPr>
              <w:rPr>
                <w:szCs w:val="24"/>
              </w:rPr>
            </w:pPr>
            <w:r>
              <w:rPr>
                <w:kern w:val="2"/>
                <w:szCs w:val="24"/>
              </w:rPr>
              <w:t xml:space="preserve">Sutarties </w:t>
            </w:r>
            <w:r w:rsidRPr="00D07E33">
              <w:rPr>
                <w:kern w:val="2"/>
                <w:szCs w:val="24"/>
              </w:rPr>
              <w:t xml:space="preserve">įkainiai </w:t>
            </w:r>
            <w:r>
              <w:rPr>
                <w:kern w:val="2"/>
                <w:szCs w:val="24"/>
              </w:rPr>
              <w:t>bus perskaičiuojami:</w:t>
            </w:r>
          </w:p>
          <w:p w14:paraId="309BB6A3" w14:textId="01FC1345" w:rsidR="00027B83" w:rsidRDefault="000B0897">
            <w:pPr>
              <w:rPr>
                <w:color w:val="FF0000"/>
                <w:kern w:val="2"/>
                <w:szCs w:val="24"/>
              </w:rPr>
            </w:pPr>
            <w:r>
              <w:rPr>
                <w:kern w:val="2"/>
                <w:szCs w:val="24"/>
              </w:rPr>
              <w:t>5.3.1. dėl PVM tarifo pasikeitimo;</w:t>
            </w:r>
          </w:p>
          <w:p w14:paraId="662EA503" w14:textId="2A891690" w:rsidR="00027B83" w:rsidRPr="00EF3B2E" w:rsidRDefault="000B0897">
            <w:pPr>
              <w:rPr>
                <w:kern w:val="2"/>
                <w:szCs w:val="24"/>
              </w:rPr>
            </w:pPr>
            <w:r w:rsidRPr="00D07E33">
              <w:rPr>
                <w:kern w:val="2"/>
                <w:szCs w:val="24"/>
              </w:rPr>
              <w:t>5.3.</w:t>
            </w:r>
            <w:r w:rsidR="00EF3B2E">
              <w:rPr>
                <w:kern w:val="2"/>
                <w:szCs w:val="24"/>
              </w:rPr>
              <w:t>3</w:t>
            </w:r>
            <w:r w:rsidRPr="00D07E33">
              <w:rPr>
                <w:kern w:val="2"/>
                <w:szCs w:val="24"/>
              </w:rPr>
              <w:t>. dėl kainų lygio pokyčio</w:t>
            </w:r>
            <w:r w:rsidR="00D07E33" w:rsidRPr="00D07E33">
              <w:rPr>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9437DDB" w14:textId="6E4C00A6" w:rsidR="00705B8F" w:rsidRPr="00705B8F" w:rsidRDefault="00705B8F" w:rsidP="0008326B">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1D8DF02C" w:rsidR="00027B83" w:rsidRDefault="00EF3B2E" w:rsidP="0008326B">
            <w:pPr>
              <w:jc w:val="both"/>
              <w:rPr>
                <w:szCs w:val="24"/>
              </w:rPr>
            </w:pPr>
            <w:r w:rsidRPr="00EF3B2E">
              <w:rPr>
                <w:kern w:val="2"/>
                <w:szCs w:val="24"/>
              </w:rPr>
              <w:t>Perskaičiuota (-i) Sutarties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683368B4"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3678F7B1" w:rsidR="006F0803" w:rsidRDefault="006F0803" w:rsidP="006F0803">
            <w:pPr>
              <w:rPr>
                <w:b/>
                <w:kern w:val="2"/>
                <w:szCs w:val="24"/>
              </w:rPr>
            </w:pPr>
          </w:p>
        </w:tc>
        <w:tc>
          <w:tcPr>
            <w:tcW w:w="6441" w:type="dxa"/>
            <w:gridSpan w:val="2"/>
          </w:tcPr>
          <w:p w14:paraId="7B183D35" w14:textId="77777777" w:rsidR="00EF3B2E" w:rsidRPr="000F224A" w:rsidRDefault="006F0803" w:rsidP="00EF3B2E">
            <w:pPr>
              <w:jc w:val="both"/>
              <w:rPr>
                <w:szCs w:val="24"/>
              </w:rPr>
            </w:pPr>
            <w:r>
              <w:rPr>
                <w:color w:val="4472C4"/>
                <w:kern w:val="2"/>
                <w:szCs w:val="24"/>
              </w:rPr>
              <w:t xml:space="preserve"> </w:t>
            </w:r>
            <w:r w:rsidR="00EF3B2E">
              <w:rPr>
                <w:color w:val="000000"/>
                <w:szCs w:val="24"/>
              </w:rPr>
              <w:t>5.3.3.1. Bet</w:t>
            </w:r>
            <w:r w:rsidR="00EF3B2E">
              <w:rPr>
                <w:szCs w:val="24"/>
              </w:rPr>
              <w:t xml:space="preserve"> kuri Sutarties Šalis Sutarties galiojimo metu turi teisę inicijuoti Sutarties</w:t>
            </w:r>
            <w:r w:rsidR="00EF3B2E" w:rsidRPr="000F224A">
              <w:rPr>
                <w:szCs w:val="24"/>
              </w:rPr>
              <w:t xml:space="preserve"> įkainių peržiūrą (keitimą) ne anksčiau kaip po </w:t>
            </w:r>
            <w:r w:rsidR="00EF3B2E">
              <w:rPr>
                <w:szCs w:val="24"/>
              </w:rPr>
              <w:t>6</w:t>
            </w:r>
            <w:r w:rsidR="00EF3B2E" w:rsidRPr="000F224A">
              <w:rPr>
                <w:szCs w:val="24"/>
              </w:rPr>
              <w:t xml:space="preserve"> mėn. nuo Sutarties įsigaliojimo dienos </w:t>
            </w:r>
            <w:r w:rsidR="00EF3B2E">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00EF3B2E" w:rsidRPr="000F224A">
              <w:rPr>
                <w:szCs w:val="24"/>
              </w:rPr>
              <w:t xml:space="preserve">5 </w:t>
            </w:r>
            <w:r w:rsidR="00EF3B2E">
              <w:rPr>
                <w:szCs w:val="24"/>
              </w:rPr>
              <w:t>procentus. Sutarties</w:t>
            </w:r>
            <w:r w:rsidR="00EF3B2E" w:rsidRPr="000F224A">
              <w:rPr>
                <w:szCs w:val="24"/>
              </w:rPr>
              <w:t xml:space="preserve"> įkainių peržiūra atliekama ne rečiau kaip kas </w:t>
            </w:r>
            <w:r w:rsidR="00EF3B2E">
              <w:rPr>
                <w:szCs w:val="24"/>
              </w:rPr>
              <w:t>6</w:t>
            </w:r>
            <w:r w:rsidR="00EF3B2E" w:rsidRPr="000F224A">
              <w:rPr>
                <w:szCs w:val="24"/>
              </w:rPr>
              <w:t xml:space="preserve"> </w:t>
            </w:r>
            <w:r w:rsidR="00EF3B2E">
              <w:rPr>
                <w:szCs w:val="24"/>
              </w:rPr>
              <w:t>mėnesiai</w:t>
            </w:r>
            <w:r w:rsidR="00EF3B2E" w:rsidRPr="000F224A">
              <w:rPr>
                <w:szCs w:val="24"/>
              </w:rPr>
              <w:t>.</w:t>
            </w:r>
          </w:p>
          <w:p w14:paraId="6BF12744" w14:textId="77777777" w:rsidR="00EF3B2E" w:rsidRPr="000F224A" w:rsidRDefault="00EF3B2E" w:rsidP="00EF3B2E">
            <w:pPr>
              <w:jc w:val="both"/>
              <w:rPr>
                <w:kern w:val="2"/>
                <w:szCs w:val="24"/>
                <w:shd w:val="clear" w:color="auto" w:fill="FFFFFF"/>
              </w:rPr>
            </w:pPr>
            <w:r>
              <w:rPr>
                <w:kern w:val="2"/>
                <w:szCs w:val="24"/>
              </w:rPr>
              <w:t>5.3.3.2. Sutarties</w:t>
            </w:r>
            <w:r w:rsidRPr="000F224A">
              <w:rPr>
                <w:kern w:val="2"/>
                <w:szCs w:val="24"/>
                <w:shd w:val="clear" w:color="auto" w:fill="FFFFFF"/>
              </w:rPr>
              <w:t xml:space="preserve"> įkainiai peržiūrimi tik tai Sutarties daliai, kuri nėra išpirkta, t. y. Paslaugoms, kurios nėra priimtos ir apmokėtos. </w:t>
            </w:r>
            <w:r>
              <w:rPr>
                <w:kern w:val="2"/>
                <w:szCs w:val="24"/>
                <w:shd w:val="clear" w:color="auto" w:fill="FFFFFF"/>
              </w:rPr>
              <w:t>Vėlesnė Sutarties</w:t>
            </w:r>
            <w:r w:rsidRPr="000F224A">
              <w:rPr>
                <w:kern w:val="2"/>
                <w:szCs w:val="24"/>
                <w:shd w:val="clear" w:color="auto" w:fill="FFFFFF"/>
              </w:rPr>
              <w:t xml:space="preserve"> įkainių peržiūra negali apimti laikotarpio, už kurį jau buvo atlikta peržiūra.</w:t>
            </w:r>
          </w:p>
          <w:p w14:paraId="1D7C5637" w14:textId="77777777" w:rsidR="00EF3B2E" w:rsidRPr="000F224A" w:rsidRDefault="00EF3B2E" w:rsidP="00EF3B2E">
            <w:pPr>
              <w:jc w:val="both"/>
              <w:rPr>
                <w:kern w:val="2"/>
                <w:szCs w:val="24"/>
                <w:shd w:val="clear" w:color="auto" w:fill="FFFFFF"/>
              </w:rPr>
            </w:pPr>
            <w:r w:rsidRPr="000F224A">
              <w:rPr>
                <w:kern w:val="2"/>
                <w:szCs w:val="24"/>
              </w:rPr>
              <w:t xml:space="preserve">5.3.3.3. </w:t>
            </w:r>
            <w:r w:rsidRPr="000F224A">
              <w:rPr>
                <w:kern w:val="2"/>
                <w:szCs w:val="24"/>
                <w:shd w:val="clear" w:color="auto" w:fill="FFFFFF"/>
              </w:rPr>
              <w:t>Jeigu P</w:t>
            </w:r>
            <w:r w:rsidRPr="000F224A">
              <w:rPr>
                <w:szCs w:val="24"/>
              </w:rPr>
              <w:t>aslaugų teikimas</w:t>
            </w:r>
            <w:r w:rsidRPr="000F224A">
              <w:rPr>
                <w:kern w:val="2"/>
                <w:szCs w:val="24"/>
                <w:shd w:val="clear" w:color="auto" w:fill="FFFFFF"/>
              </w:rPr>
              <w:t xml:space="preserve"> vėluoja dėl Tiekėjo kaltės, uždelstų suteikti P</w:t>
            </w:r>
            <w:r w:rsidRPr="000F224A">
              <w:rPr>
                <w:szCs w:val="24"/>
              </w:rPr>
              <w:t>aslaugų</w:t>
            </w:r>
            <w:r w:rsidRPr="000F224A">
              <w:rPr>
                <w:kern w:val="2"/>
                <w:szCs w:val="24"/>
                <w:shd w:val="clear" w:color="auto" w:fill="FFFFFF"/>
              </w:rPr>
              <w:t xml:space="preserve"> įkainiai nėra perskaičiuojami dėl kainų lygio kilimo (gali būti mažinami, tačiau negali būti didinami).</w:t>
            </w:r>
          </w:p>
          <w:p w14:paraId="46042EDB" w14:textId="77777777" w:rsidR="00EF3B2E" w:rsidRDefault="00EF3B2E" w:rsidP="00EF3B2E">
            <w:pPr>
              <w:jc w:val="both"/>
              <w:rPr>
                <w:color w:val="000000"/>
                <w:kern w:val="2"/>
                <w:szCs w:val="24"/>
                <w:shd w:val="clear" w:color="auto" w:fill="FFFFFF"/>
              </w:rPr>
            </w:pPr>
            <w:r>
              <w:rPr>
                <w:color w:val="000000"/>
                <w:kern w:val="2"/>
                <w:szCs w:val="24"/>
              </w:rPr>
              <w:t>5</w:t>
            </w:r>
            <w:r w:rsidRPr="000F224A">
              <w:rPr>
                <w:kern w:val="2"/>
                <w:szCs w:val="24"/>
              </w:rPr>
              <w:t>.3.3</w:t>
            </w:r>
            <w:r>
              <w:rPr>
                <w:kern w:val="2"/>
                <w:szCs w:val="24"/>
              </w:rPr>
              <w:t>.4. Atlikdamos Sutarties</w:t>
            </w:r>
            <w:r w:rsidRPr="000F224A">
              <w:rPr>
                <w:kern w:val="2"/>
                <w:szCs w:val="24"/>
              </w:rPr>
              <w:t xml:space="preserve"> įkainių peržiūrą </w:t>
            </w:r>
            <w:r w:rsidRPr="000F224A">
              <w:rPr>
                <w:kern w:val="2"/>
                <w:szCs w:val="24"/>
                <w:shd w:val="clear" w:color="auto" w:fill="FFFFFF"/>
              </w:rPr>
              <w:t>Šalys vadovaujasi Valstybės duomenų agentūros viešai Oficialiosios statistikos portale paskelbtais Rodiklių duomenų bazės duomenimis</w:t>
            </w:r>
            <w:r>
              <w:rPr>
                <w:color w:val="000000"/>
                <w:kern w:val="2"/>
                <w:szCs w:val="24"/>
                <w:shd w:val="clear" w:color="auto" w:fill="FFFFFF"/>
              </w:rPr>
              <w:t xml:space="preserve">. Iš kitos Šalies </w:t>
            </w:r>
            <w:r w:rsidRPr="000F224A">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51814576" w14:textId="53346BD7" w:rsidR="00EF3B2E" w:rsidRPr="00EF3B2E" w:rsidRDefault="00EF3B2E" w:rsidP="00EF3B2E">
            <w:pPr>
              <w:jc w:val="both"/>
              <w:textAlignment w:val="baseline"/>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w:t>
            </w:r>
            <w:r w:rsidRPr="00EF3B2E">
              <w:rPr>
                <w:color w:val="000000"/>
                <w:kern w:val="2"/>
                <w:szCs w:val="24"/>
                <w:shd w:val="clear" w:color="auto" w:fill="FFFFFF"/>
              </w:rPr>
              <w:t xml:space="preserve"> kainų pokytį (k), perskaičiuotą Sutarties įkainius, perskaičiuotą Pradinės Sutarties vertę.</w:t>
            </w:r>
          </w:p>
          <w:p w14:paraId="67BCDC77" w14:textId="4D94A611" w:rsidR="00EF3B2E" w:rsidRPr="00EF3B2E" w:rsidRDefault="00EF3B2E" w:rsidP="00EF3B2E">
            <w:pPr>
              <w:jc w:val="both"/>
              <w:textAlignment w:val="baseline"/>
              <w:rPr>
                <w:color w:val="000000"/>
                <w:kern w:val="2"/>
                <w:szCs w:val="24"/>
                <w:shd w:val="clear" w:color="auto" w:fill="FFFFFF"/>
              </w:rPr>
            </w:pPr>
            <w:r w:rsidRPr="00EF3B2E">
              <w:rPr>
                <w:color w:val="000000"/>
                <w:kern w:val="2"/>
                <w:szCs w:val="24"/>
                <w:shd w:val="clear" w:color="auto" w:fill="FFFFFF"/>
              </w:rPr>
              <w:t>5.3.3.6. Nauja Sutarties įkainiai apskaičiuojami pagal žemiau pateiktą formulę:</w:t>
            </w:r>
          </w:p>
          <w:p w14:paraId="5362B691" w14:textId="334BBADE" w:rsidR="00EF3B2E" w:rsidRPr="00EF3B2E" w:rsidRDefault="00414A27" w:rsidP="00EF3B2E">
            <w:pPr>
              <w:jc w:val="both"/>
              <w:textAlignment w:val="baseline"/>
              <w:rPr>
                <w:color w:val="000000"/>
                <w:kern w:val="2"/>
                <w:szCs w:val="24"/>
                <w:shd w:val="clear" w:color="auto" w:fill="FFFFFF"/>
              </w:rPr>
            </w:pPr>
            <m:oMath>
              <m:sSub>
                <m:sSubPr>
                  <m:ctrlPr>
                    <w:rPr>
                      <w:rFonts w:ascii="Cambria Math" w:hAnsi="Cambria Math"/>
                      <w:color w:val="000000"/>
                      <w:kern w:val="2"/>
                      <w:szCs w:val="24"/>
                      <w:shd w:val="clear" w:color="auto" w:fill="FFFFFF"/>
                    </w:rPr>
                  </m:ctrlPr>
                </m:sSubPr>
                <m:e>
                  <m:r>
                    <m:rPr>
                      <m:sty m:val="p"/>
                    </m:rPr>
                    <w:rPr>
                      <w:rFonts w:ascii="Cambria Math" w:hAnsi="Cambria Math"/>
                      <w:color w:val="000000"/>
                      <w:kern w:val="2"/>
                      <w:szCs w:val="24"/>
                      <w:shd w:val="clear" w:color="auto" w:fill="FFFFFF"/>
                    </w:rPr>
                    <m:t>a</m:t>
                  </m:r>
                </m:e>
                <m:sub>
                  <m:r>
                    <m:rPr>
                      <m:sty m:val="p"/>
                    </m:rPr>
                    <w:rPr>
                      <w:rFonts w:ascii="Cambria Math" w:hAnsi="Cambria Math"/>
                      <w:color w:val="000000"/>
                      <w:kern w:val="2"/>
                      <w:szCs w:val="24"/>
                      <w:shd w:val="clear" w:color="auto" w:fill="FFFFFF"/>
                    </w:rPr>
                    <m:t>1</m:t>
                  </m:r>
                </m:sub>
              </m:sSub>
              <m:r>
                <m:rPr>
                  <m:sty m:val="p"/>
                </m:rPr>
                <w:rPr>
                  <w:rFonts w:ascii="Cambria Math" w:hAnsi="Cambria Math"/>
                  <w:color w:val="000000"/>
                  <w:kern w:val="2"/>
                  <w:szCs w:val="24"/>
                  <w:shd w:val="clear" w:color="auto" w:fill="FFFFFF"/>
                </w:rPr>
                <m:t>=a+</m:t>
              </m:r>
              <m:d>
                <m:dPr>
                  <m:ctrlPr>
                    <w:rPr>
                      <w:rFonts w:ascii="Cambria Math" w:hAnsi="Cambria Math"/>
                      <w:color w:val="000000"/>
                      <w:kern w:val="2"/>
                      <w:szCs w:val="24"/>
                      <w:shd w:val="clear" w:color="auto" w:fill="FFFFFF"/>
                    </w:rPr>
                  </m:ctrlPr>
                </m:dPr>
                <m:e>
                  <m:f>
                    <m:fPr>
                      <m:ctrlPr>
                        <w:rPr>
                          <w:rFonts w:ascii="Cambria Math" w:hAnsi="Cambria Math"/>
                          <w:color w:val="000000"/>
                          <w:kern w:val="2"/>
                          <w:szCs w:val="24"/>
                          <w:shd w:val="clear" w:color="auto" w:fill="FFFFFF"/>
                        </w:rPr>
                      </m:ctrlPr>
                    </m:fPr>
                    <m:num>
                      <m:r>
                        <m:rPr>
                          <m:sty m:val="p"/>
                        </m:rPr>
                        <w:rPr>
                          <w:rFonts w:ascii="Cambria Math" w:hAnsi="Cambria Math"/>
                          <w:color w:val="000000"/>
                          <w:kern w:val="2"/>
                          <w:szCs w:val="24"/>
                          <w:shd w:val="clear" w:color="auto" w:fill="FFFFFF"/>
                        </w:rPr>
                        <m:t>k</m:t>
                      </m:r>
                    </m:num>
                    <m:den>
                      <m:r>
                        <m:rPr>
                          <m:sty m:val="p"/>
                        </m:rPr>
                        <w:rPr>
                          <w:rFonts w:ascii="Cambria Math" w:hAnsi="Cambria Math"/>
                          <w:color w:val="000000"/>
                          <w:kern w:val="2"/>
                          <w:szCs w:val="24"/>
                          <w:shd w:val="clear" w:color="auto" w:fill="FFFFFF"/>
                        </w:rPr>
                        <m:t>100</m:t>
                      </m:r>
                    </m:den>
                  </m:f>
                  <m:r>
                    <m:rPr>
                      <m:sty m:val="p"/>
                    </m:rPr>
                    <w:rPr>
                      <w:rFonts w:ascii="Cambria Math" w:hAnsi="Cambria Math"/>
                      <w:color w:val="000000"/>
                      <w:kern w:val="2"/>
                      <w:szCs w:val="24"/>
                      <w:shd w:val="clear" w:color="auto" w:fill="FFFFFF"/>
                    </w:rPr>
                    <m:t>×a</m:t>
                  </m:r>
                </m:e>
              </m:d>
            </m:oMath>
            <w:r w:rsidR="00EF3B2E" w:rsidRPr="00EF3B2E">
              <w:rPr>
                <w:color w:val="000000"/>
                <w:kern w:val="2"/>
                <w:szCs w:val="24"/>
                <w:shd w:val="clear" w:color="auto" w:fill="FFFFFF"/>
              </w:rPr>
              <w:t>, kur a –įkainis (Eur be PVM) (jei peržiūra jau buvo atlikta, tai po paskutinio perskaičiavimo)</w:t>
            </w:r>
          </w:p>
          <w:p w14:paraId="0D02C3C0" w14:textId="77777777" w:rsidR="00EF3B2E" w:rsidRPr="00EF3B2E" w:rsidRDefault="00EF3B2E" w:rsidP="00EF3B2E">
            <w:pPr>
              <w:jc w:val="both"/>
              <w:textAlignment w:val="baseline"/>
              <w:rPr>
                <w:color w:val="000000"/>
                <w:kern w:val="2"/>
                <w:szCs w:val="24"/>
                <w:shd w:val="clear" w:color="auto" w:fill="FFFFFF"/>
              </w:rPr>
            </w:pPr>
            <w:r w:rsidRPr="00EF3B2E">
              <w:rPr>
                <w:color w:val="000000"/>
                <w:kern w:val="2"/>
                <w:szCs w:val="24"/>
                <w:shd w:val="clear" w:color="auto" w:fill="FFFFFF"/>
              </w:rPr>
              <w:t>a</w:t>
            </w:r>
            <w:r w:rsidRPr="00EF3B2E">
              <w:rPr>
                <w:color w:val="000000"/>
                <w:kern w:val="2"/>
                <w:szCs w:val="24"/>
                <w:shd w:val="clear" w:color="auto" w:fill="FFFFFF"/>
                <w:vertAlign w:val="subscript"/>
              </w:rPr>
              <w:t>1</w:t>
            </w:r>
            <w:r w:rsidRPr="00EF3B2E">
              <w:rPr>
                <w:color w:val="000000"/>
                <w:kern w:val="2"/>
                <w:szCs w:val="24"/>
                <w:shd w:val="clear" w:color="auto" w:fill="FFFFFF"/>
              </w:rPr>
              <w:t xml:space="preserve"> – perskaičiuota (pakeista) įkainis (Eur be PVM)</w:t>
            </w:r>
          </w:p>
          <w:p w14:paraId="3E1C65E1" w14:textId="77777777" w:rsidR="00EF3B2E" w:rsidRPr="00EF3B2E" w:rsidRDefault="00EF3B2E" w:rsidP="00EF3B2E">
            <w:pPr>
              <w:jc w:val="both"/>
              <w:textAlignment w:val="baseline"/>
              <w:rPr>
                <w:color w:val="000000"/>
                <w:kern w:val="2"/>
                <w:szCs w:val="24"/>
                <w:shd w:val="clear" w:color="auto" w:fill="FFFFFF"/>
              </w:rPr>
            </w:pPr>
            <w:r w:rsidRPr="00EF3B2E">
              <w:rPr>
                <w:color w:val="000000"/>
                <w:kern w:val="2"/>
                <w:szCs w:val="24"/>
                <w:shd w:val="clear" w:color="auto" w:fill="FFFFFF"/>
              </w:rPr>
              <w:t>k – pagal vartotojų kainų indeksą (bendrą „Vartojimo prekių ir paslaugų“) apskaičiuotas Vartojimo prekių ir paslaugų kainų pokytis (padidėjimas arba sumažėjimas) (%). „k“ reikšmė skaičiuojama pagal formulę:</w:t>
            </w:r>
          </w:p>
          <w:p w14:paraId="627D4D5D" w14:textId="00F936B3" w:rsidR="00EF3B2E" w:rsidRPr="00EF3B2E" w:rsidRDefault="00EF3B2E" w:rsidP="00EF3B2E">
            <w:pPr>
              <w:jc w:val="both"/>
              <w:textAlignment w:val="baseline"/>
              <w:rPr>
                <w:color w:val="000000"/>
                <w:kern w:val="2"/>
                <w:szCs w:val="24"/>
                <w:shd w:val="clear" w:color="auto" w:fill="FFFFFF"/>
              </w:rPr>
            </w:pPr>
            <m:oMath>
              <m:r>
                <m:rPr>
                  <m:sty m:val="p"/>
                </m:rPr>
                <w:rPr>
                  <w:rFonts w:ascii="Cambria Math" w:hAnsi="Cambria Math"/>
                  <w:color w:val="000000"/>
                  <w:kern w:val="2"/>
                  <w:szCs w:val="24"/>
                  <w:shd w:val="clear" w:color="auto" w:fill="FFFFFF"/>
                </w:rPr>
                <m:t>k =</m:t>
              </m:r>
              <m:f>
                <m:fPr>
                  <m:ctrlPr>
                    <w:rPr>
                      <w:rFonts w:ascii="Cambria Math" w:hAnsi="Cambria Math"/>
                      <w:color w:val="000000"/>
                      <w:kern w:val="2"/>
                      <w:szCs w:val="24"/>
                      <w:shd w:val="clear" w:color="auto" w:fill="FFFFFF"/>
                    </w:rPr>
                  </m:ctrlPr>
                </m:fPr>
                <m:num>
                  <m:sSub>
                    <m:sSubPr>
                      <m:ctrlPr>
                        <w:rPr>
                          <w:rFonts w:ascii="Cambria Math" w:hAnsi="Cambria Math"/>
                          <w:color w:val="000000"/>
                          <w:kern w:val="2"/>
                          <w:szCs w:val="24"/>
                          <w:shd w:val="clear" w:color="auto" w:fill="FFFFFF"/>
                        </w:rPr>
                      </m:ctrlPr>
                    </m:sSubPr>
                    <m:e>
                      <m:r>
                        <m:rPr>
                          <m:sty m:val="p"/>
                        </m:rPr>
                        <w:rPr>
                          <w:rFonts w:ascii="Cambria Math" w:hAnsi="Cambria Math"/>
                          <w:color w:val="000000"/>
                          <w:kern w:val="2"/>
                          <w:szCs w:val="24"/>
                          <w:shd w:val="clear" w:color="auto" w:fill="FFFFFF"/>
                        </w:rPr>
                        <m:t>Ind</m:t>
                      </m:r>
                    </m:e>
                    <m:sub>
                      <m:r>
                        <m:rPr>
                          <m:sty m:val="p"/>
                        </m:rPr>
                        <w:rPr>
                          <w:rFonts w:ascii="Cambria Math" w:hAnsi="Cambria Math"/>
                          <w:color w:val="000000"/>
                          <w:kern w:val="2"/>
                          <w:szCs w:val="24"/>
                          <w:shd w:val="clear" w:color="auto" w:fill="FFFFFF"/>
                        </w:rPr>
                        <m:t>naujausias</m:t>
                      </m:r>
                    </m:sub>
                  </m:sSub>
                </m:num>
                <m:den>
                  <m:sSub>
                    <m:sSubPr>
                      <m:ctrlPr>
                        <w:rPr>
                          <w:rFonts w:ascii="Cambria Math" w:hAnsi="Cambria Math"/>
                          <w:color w:val="000000"/>
                          <w:kern w:val="2"/>
                          <w:szCs w:val="24"/>
                          <w:shd w:val="clear" w:color="auto" w:fill="FFFFFF"/>
                        </w:rPr>
                      </m:ctrlPr>
                    </m:sSubPr>
                    <m:e>
                      <m:r>
                        <m:rPr>
                          <m:sty m:val="p"/>
                        </m:rPr>
                        <w:rPr>
                          <w:rFonts w:ascii="Cambria Math" w:hAnsi="Cambria Math"/>
                          <w:color w:val="000000"/>
                          <w:kern w:val="2"/>
                          <w:szCs w:val="24"/>
                          <w:shd w:val="clear" w:color="auto" w:fill="FFFFFF"/>
                        </w:rPr>
                        <m:t>Ind</m:t>
                      </m:r>
                    </m:e>
                    <m:sub>
                      <m:r>
                        <m:rPr>
                          <m:sty m:val="p"/>
                        </m:rPr>
                        <w:rPr>
                          <w:rFonts w:ascii="Cambria Math" w:hAnsi="Cambria Math"/>
                          <w:color w:val="000000"/>
                          <w:kern w:val="2"/>
                          <w:szCs w:val="24"/>
                          <w:shd w:val="clear" w:color="auto" w:fill="FFFFFF"/>
                        </w:rPr>
                        <m:t>pradžia</m:t>
                      </m:r>
                    </m:sub>
                  </m:sSub>
                </m:den>
              </m:f>
              <m:r>
                <m:rPr>
                  <m:sty m:val="p"/>
                </m:rPr>
                <w:rPr>
                  <w:rFonts w:ascii="Cambria Math" w:hAnsi="Cambria Math"/>
                  <w:color w:val="000000"/>
                  <w:kern w:val="2"/>
                  <w:szCs w:val="24"/>
                  <w:shd w:val="clear" w:color="auto" w:fill="FFFFFF"/>
                </w:rPr>
                <m:t>×100-100</m:t>
              </m:r>
            </m:oMath>
            <w:r w:rsidRPr="00EF3B2E">
              <w:rPr>
                <w:color w:val="000000"/>
                <w:kern w:val="2"/>
                <w:szCs w:val="24"/>
                <w:shd w:val="clear" w:color="auto" w:fill="FFFFFF"/>
              </w:rPr>
              <w:t>, (proc.) kur</w:t>
            </w:r>
          </w:p>
          <w:p w14:paraId="7C0DE6D0" w14:textId="77777777" w:rsidR="00EF3B2E" w:rsidRPr="00EF3B2E" w:rsidRDefault="00EF3B2E" w:rsidP="00EF3B2E">
            <w:pPr>
              <w:jc w:val="both"/>
              <w:textAlignment w:val="baseline"/>
              <w:rPr>
                <w:color w:val="000000"/>
                <w:kern w:val="2"/>
                <w:szCs w:val="24"/>
                <w:shd w:val="clear" w:color="auto" w:fill="FFFFFF"/>
              </w:rPr>
            </w:pPr>
            <w:proofErr w:type="spellStart"/>
            <w:r w:rsidRPr="00EF3B2E">
              <w:rPr>
                <w:color w:val="000000"/>
                <w:kern w:val="2"/>
                <w:szCs w:val="24"/>
                <w:shd w:val="clear" w:color="auto" w:fill="FFFFFF"/>
              </w:rPr>
              <w:t>Ind</w:t>
            </w:r>
            <w:r w:rsidRPr="00EF3B2E">
              <w:rPr>
                <w:color w:val="000000"/>
                <w:kern w:val="2"/>
                <w:szCs w:val="24"/>
                <w:shd w:val="clear" w:color="auto" w:fill="FFFFFF"/>
                <w:vertAlign w:val="subscript"/>
              </w:rPr>
              <w:t>naujausias</w:t>
            </w:r>
            <w:proofErr w:type="spellEnd"/>
            <w:r w:rsidRPr="00EF3B2E">
              <w:rPr>
                <w:color w:val="000000"/>
                <w:kern w:val="2"/>
                <w:szCs w:val="24"/>
                <w:shd w:val="clear" w:color="auto" w:fill="FFFFFF"/>
              </w:rPr>
              <w:t xml:space="preserve"> – kreipimosi dėl įkainių peržiūros išsiuntimo kitai Šaliai dieną paskelbtas naujausias vartojimo prekių ir paslaugų indeksas (bendras „Vartojimo prekių ir paslaugų“).</w:t>
            </w:r>
          </w:p>
          <w:p w14:paraId="3C5CA755" w14:textId="77777777" w:rsidR="00EF3B2E" w:rsidRPr="00EF3B2E" w:rsidRDefault="00EF3B2E" w:rsidP="00EF3B2E">
            <w:pPr>
              <w:jc w:val="both"/>
              <w:textAlignment w:val="baseline"/>
              <w:rPr>
                <w:color w:val="000000"/>
                <w:kern w:val="2"/>
                <w:szCs w:val="24"/>
                <w:shd w:val="clear" w:color="auto" w:fill="FFFFFF"/>
              </w:rPr>
            </w:pPr>
            <w:proofErr w:type="spellStart"/>
            <w:r w:rsidRPr="00EF3B2E">
              <w:rPr>
                <w:color w:val="000000"/>
                <w:kern w:val="2"/>
                <w:szCs w:val="24"/>
                <w:shd w:val="clear" w:color="auto" w:fill="FFFFFF"/>
              </w:rPr>
              <w:t>Ind</w:t>
            </w:r>
            <w:r w:rsidRPr="00EF3B2E">
              <w:rPr>
                <w:color w:val="000000"/>
                <w:kern w:val="2"/>
                <w:szCs w:val="24"/>
                <w:shd w:val="clear" w:color="auto" w:fill="FFFFFF"/>
                <w:vertAlign w:val="subscript"/>
              </w:rPr>
              <w:t>pradžia</w:t>
            </w:r>
            <w:proofErr w:type="spellEnd"/>
            <w:r w:rsidRPr="00EF3B2E">
              <w:rPr>
                <w:color w:val="000000"/>
                <w:kern w:val="2"/>
                <w:szCs w:val="24"/>
                <w:shd w:val="clear" w:color="auto" w:fill="FFFFFF"/>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98C45C4" w14:textId="77777777" w:rsidR="00EF3B2E" w:rsidRPr="00EF3B2E" w:rsidRDefault="00EF3B2E" w:rsidP="00EF3B2E">
            <w:pPr>
              <w:jc w:val="both"/>
              <w:textAlignment w:val="baseline"/>
              <w:rPr>
                <w:color w:val="000000"/>
                <w:kern w:val="2"/>
                <w:szCs w:val="24"/>
                <w:shd w:val="clear" w:color="auto" w:fill="FFFFFF"/>
              </w:rPr>
            </w:pPr>
            <w:r w:rsidRPr="00EF3B2E">
              <w:rPr>
                <w:color w:val="000000"/>
                <w:kern w:val="2"/>
                <w:szCs w:val="24"/>
                <w:shd w:val="clear" w:color="auto" w:fill="FFFFFF"/>
              </w:rPr>
              <w:t xml:space="preserve">5.3.3.7. Skaičiavimams indeksų reikšmės imamos </w:t>
            </w:r>
            <w:r w:rsidRPr="00EF3B2E">
              <w:rPr>
                <w:b/>
                <w:color w:val="000000"/>
                <w:kern w:val="2"/>
                <w:szCs w:val="24"/>
                <w:shd w:val="clear" w:color="auto" w:fill="FFFFFF"/>
              </w:rPr>
              <w:t>keturių</w:t>
            </w:r>
            <w:r w:rsidRPr="00EF3B2E">
              <w:rPr>
                <w:color w:val="000000"/>
                <w:kern w:val="2"/>
                <w:szCs w:val="24"/>
                <w:shd w:val="clear" w:color="auto" w:fill="FFFFFF"/>
              </w:rPr>
              <w:t xml:space="preserve"> skaitmenų po kablelio tikslumu. Apskaičiuotas pokytis (k) tolimesniems skaičiavimams naudojamas suapvalinus iki </w:t>
            </w:r>
            <w:r w:rsidRPr="00EF3B2E">
              <w:rPr>
                <w:b/>
                <w:color w:val="000000"/>
                <w:kern w:val="2"/>
                <w:szCs w:val="24"/>
                <w:shd w:val="clear" w:color="auto" w:fill="FFFFFF"/>
              </w:rPr>
              <w:t>vieno</w:t>
            </w:r>
            <w:r w:rsidRPr="00EF3B2E">
              <w:rPr>
                <w:color w:val="000000"/>
                <w:kern w:val="2"/>
                <w:szCs w:val="24"/>
                <w:shd w:val="clear" w:color="auto" w:fill="FFFFFF"/>
              </w:rPr>
              <w:t xml:space="preserve"> skaitmens po kablelio, o apskaičiuotas įkainis „a</w:t>
            </w:r>
            <w:r w:rsidRPr="00EF3B2E">
              <w:rPr>
                <w:color w:val="000000"/>
                <w:kern w:val="2"/>
                <w:szCs w:val="24"/>
                <w:shd w:val="clear" w:color="auto" w:fill="FFFFFF"/>
                <w:vertAlign w:val="subscript"/>
              </w:rPr>
              <w:t>1</w:t>
            </w:r>
            <w:r w:rsidRPr="00EF3B2E">
              <w:rPr>
                <w:color w:val="000000"/>
                <w:kern w:val="2"/>
                <w:szCs w:val="24"/>
                <w:shd w:val="clear" w:color="auto" w:fill="FFFFFF"/>
              </w:rPr>
              <w:t xml:space="preserve">“ suapvalinamas iki </w:t>
            </w:r>
            <w:r w:rsidRPr="00EF3B2E">
              <w:rPr>
                <w:b/>
                <w:color w:val="000000"/>
                <w:kern w:val="2"/>
                <w:szCs w:val="24"/>
                <w:shd w:val="clear" w:color="auto" w:fill="FFFFFF"/>
              </w:rPr>
              <w:t xml:space="preserve">dviejų </w:t>
            </w:r>
            <w:r w:rsidRPr="00EF3B2E">
              <w:rPr>
                <w:color w:val="000000"/>
                <w:kern w:val="2"/>
                <w:szCs w:val="24"/>
                <w:shd w:val="clear" w:color="auto" w:fill="FFFFFF"/>
              </w:rPr>
              <w:t>skaitmenų po kablelio.</w:t>
            </w:r>
          </w:p>
          <w:p w14:paraId="255D3A89" w14:textId="77777777" w:rsidR="00EF3B2E" w:rsidRPr="00EF3B2E" w:rsidRDefault="00EF3B2E" w:rsidP="00EF3B2E">
            <w:pPr>
              <w:jc w:val="both"/>
              <w:textAlignment w:val="baseline"/>
              <w:rPr>
                <w:color w:val="000000"/>
                <w:kern w:val="2"/>
                <w:szCs w:val="24"/>
                <w:shd w:val="clear" w:color="auto" w:fill="FFFFFF"/>
              </w:rPr>
            </w:pPr>
            <w:r w:rsidRPr="00EF3B2E">
              <w:rPr>
                <w:color w:val="000000"/>
                <w:kern w:val="2"/>
                <w:szCs w:val="24"/>
                <w:shd w:val="clear" w:color="auto" w:fill="FFFFFF"/>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49B5471" w14:textId="77777777" w:rsidR="00EF3B2E" w:rsidRPr="00EF3B2E" w:rsidRDefault="00EF3B2E" w:rsidP="00EF3B2E">
            <w:pPr>
              <w:jc w:val="both"/>
              <w:textAlignment w:val="baseline"/>
              <w:rPr>
                <w:color w:val="000000"/>
                <w:kern w:val="2"/>
                <w:szCs w:val="24"/>
                <w:shd w:val="clear" w:color="auto" w:fill="FFFFFF"/>
              </w:rPr>
            </w:pPr>
            <w:r w:rsidRPr="00EF3B2E">
              <w:rPr>
                <w:color w:val="000000"/>
                <w:kern w:val="2"/>
                <w:szCs w:val="24"/>
                <w:shd w:val="clear" w:color="auto" w:fill="FFFFFF"/>
              </w:rPr>
              <w:t>5.3.3.9. Susitarimas turi būti sudarytas per 10 darbo dienų nuo Šalies pateikto tinkamo prašymo perskaičiuoti Sutarties įkainius gavimo dienos.</w:t>
            </w:r>
          </w:p>
          <w:p w14:paraId="38752C12" w14:textId="59C313DF" w:rsidR="006F0803" w:rsidRDefault="00EF3B2E" w:rsidP="00CC24CE">
            <w:pPr>
              <w:jc w:val="both"/>
              <w:textAlignment w:val="baseline"/>
              <w:rPr>
                <w:color w:val="4472C4"/>
                <w:kern w:val="2"/>
                <w:szCs w:val="24"/>
              </w:rPr>
            </w:pPr>
            <w:r w:rsidRPr="00EF3B2E">
              <w:rPr>
                <w:color w:val="000000"/>
                <w:kern w:val="2"/>
                <w:szCs w:val="24"/>
                <w:shd w:val="clear" w:color="auto" w:fill="FFFFFF"/>
              </w:rPr>
              <w:t>5.3.3.10. 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340C925A" w14:textId="77777777" w:rsidR="00027B83" w:rsidRDefault="00027B83">
            <w:pPr>
              <w:rPr>
                <w:color w:val="FF0000"/>
                <w:kern w:val="2"/>
                <w:szCs w:val="24"/>
              </w:rPr>
            </w:pPr>
          </w:p>
          <w:p w14:paraId="61574C3A" w14:textId="553EBEB5"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63270C54"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080CB92D" w14:textId="77777777" w:rsidR="00263826" w:rsidRPr="00263826" w:rsidRDefault="00263826" w:rsidP="0008326B">
            <w:pPr>
              <w:jc w:val="both"/>
              <w:rPr>
                <w:kern w:val="2"/>
                <w:szCs w:val="24"/>
              </w:rPr>
            </w:pPr>
            <w:r w:rsidRPr="00263826">
              <w:rPr>
                <w:kern w:val="2"/>
                <w:szCs w:val="24"/>
              </w:rPr>
              <w:t>Pirkėjas atsiskaito su Tiekėju ne vėliau kaip per 30 kalendorinių dienų nuo Sąskaitos gavimo dienos.</w:t>
            </w:r>
          </w:p>
          <w:p w14:paraId="6B289F8E" w14:textId="77777777" w:rsidR="00263826" w:rsidRPr="00263826" w:rsidRDefault="00263826" w:rsidP="0008326B">
            <w:pPr>
              <w:jc w:val="both"/>
              <w:rPr>
                <w:kern w:val="2"/>
                <w:szCs w:val="24"/>
              </w:rPr>
            </w:pPr>
            <w:r w:rsidRPr="00263826">
              <w:rPr>
                <w:kern w:val="2"/>
                <w:szCs w:val="24"/>
              </w:rPr>
              <w:t>Apmokėjimo sąlygos:</w:t>
            </w:r>
          </w:p>
          <w:p w14:paraId="107DEADF" w14:textId="23888B6C" w:rsidR="00263826" w:rsidRPr="009B3D9C" w:rsidRDefault="00263826" w:rsidP="009B3D9C">
            <w:pPr>
              <w:rPr>
                <w:color w:val="FF0000"/>
                <w:kern w:val="2"/>
                <w:szCs w:val="24"/>
                <w:shd w:val="clear" w:color="auto" w:fill="FFFFFF"/>
              </w:rPr>
            </w:pPr>
            <w:r w:rsidRPr="00263826">
              <w:rPr>
                <w:kern w:val="2"/>
                <w:szCs w:val="24"/>
              </w:rPr>
              <w:t>1</w:t>
            </w:r>
            <w:r w:rsidRPr="009B3D9C">
              <w:rPr>
                <w:kern w:val="2"/>
                <w:szCs w:val="24"/>
              </w:rPr>
              <w:t xml:space="preserve">) </w:t>
            </w:r>
            <w:r w:rsidR="009B3D9C" w:rsidRPr="009B3D9C">
              <w:rPr>
                <w:kern w:val="2"/>
                <w:szCs w:val="24"/>
                <w:shd w:val="clear" w:color="auto" w:fill="FFFFFF"/>
              </w:rPr>
              <w:t>įvykdžius Užsakymą, mokama už konkretų kiekį / apimtį pagal nustatytus įkainius</w:t>
            </w:r>
            <w:r w:rsidRPr="009B3D9C">
              <w:rPr>
                <w:kern w:val="2"/>
                <w:szCs w:val="24"/>
              </w:rPr>
              <w:t>.</w:t>
            </w:r>
          </w:p>
          <w:p w14:paraId="2E393D74" w14:textId="67A3EC0F" w:rsidR="00027B83" w:rsidRDefault="00263826" w:rsidP="0008326B">
            <w:pPr>
              <w:jc w:val="both"/>
              <w:rPr>
                <w:color w:val="4472C4"/>
                <w:kern w:val="2"/>
                <w:szCs w:val="24"/>
                <w:shd w:val="clear" w:color="auto" w:fill="FFFFFF"/>
              </w:rPr>
            </w:pPr>
            <w:r w:rsidRPr="00263826">
              <w:rPr>
                <w:kern w:val="2"/>
                <w:szCs w:val="24"/>
              </w:rPr>
              <w:t>Paslaugų teikėjas Paslaugų perdavimo-priėmimo akt</w:t>
            </w:r>
            <w:r w:rsidR="0008326B">
              <w:rPr>
                <w:kern w:val="2"/>
                <w:szCs w:val="24"/>
              </w:rPr>
              <w:t xml:space="preserve">ą </w:t>
            </w:r>
            <w:r w:rsidRPr="00263826">
              <w:rPr>
                <w:kern w:val="2"/>
                <w:szCs w:val="24"/>
              </w:rPr>
              <w:t>ir Sąskaitą</w:t>
            </w:r>
            <w:r w:rsidR="00CC24CE">
              <w:rPr>
                <w:kern w:val="2"/>
                <w:szCs w:val="24"/>
              </w:rPr>
              <w:t xml:space="preserve"> </w:t>
            </w:r>
            <w:r w:rsidRPr="00263826">
              <w:rPr>
                <w:kern w:val="2"/>
                <w:szCs w:val="24"/>
              </w:rPr>
              <w:t>už einamą mėnesį turi išrašyti paskutinę mėnesio dieną ir pateikti Pirkėjui iki sekančio mėnesio 10 dienos.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17682B86" w:rsidR="006F0803" w:rsidRPr="00263826" w:rsidRDefault="006F0803" w:rsidP="00263826">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35560B9D"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54E47639" w:rsidR="006F0803" w:rsidRPr="00A72B9D"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2509130A" w:rsidR="006F0803" w:rsidRDefault="00A72B9D" w:rsidP="0008326B">
            <w:pPr>
              <w:jc w:val="both"/>
              <w:rPr>
                <w:kern w:val="2"/>
                <w:szCs w:val="24"/>
              </w:rPr>
            </w:pPr>
            <w:r w:rsidRPr="00A72B9D">
              <w:rPr>
                <w:kern w:val="2"/>
                <w:szCs w:val="24"/>
              </w:rPr>
              <w:t xml:space="preserve">Tiekėjas įsipareigoja savo sąskaita ištaisyti Pirkėjo nustatytus paslaugų trūkumus </w:t>
            </w:r>
            <w:r w:rsidRPr="00A72B9D">
              <w:rPr>
                <w:b/>
                <w:kern w:val="2"/>
                <w:szCs w:val="24"/>
              </w:rPr>
              <w:t xml:space="preserve">ne vėliau kaip per </w:t>
            </w:r>
            <w:r w:rsidR="00EA72B0">
              <w:rPr>
                <w:b/>
                <w:kern w:val="2"/>
                <w:szCs w:val="24"/>
              </w:rPr>
              <w:t>2</w:t>
            </w:r>
            <w:r w:rsidR="004B6168">
              <w:rPr>
                <w:b/>
                <w:kern w:val="2"/>
                <w:szCs w:val="24"/>
              </w:rPr>
              <w:t xml:space="preserve"> (</w:t>
            </w:r>
            <w:r w:rsidR="00EA72B0">
              <w:rPr>
                <w:b/>
                <w:kern w:val="2"/>
                <w:szCs w:val="24"/>
              </w:rPr>
              <w:t>dvi)</w:t>
            </w:r>
            <w:r w:rsidR="00EA72B0" w:rsidRPr="00A72B9D">
              <w:rPr>
                <w:b/>
                <w:kern w:val="2"/>
                <w:szCs w:val="24"/>
              </w:rPr>
              <w:t xml:space="preserve"> </w:t>
            </w:r>
            <w:r w:rsidR="00EA72B0">
              <w:rPr>
                <w:b/>
                <w:kern w:val="2"/>
                <w:szCs w:val="24"/>
              </w:rPr>
              <w:t>d</w:t>
            </w:r>
            <w:r w:rsidRPr="00A72B9D">
              <w:rPr>
                <w:b/>
                <w:kern w:val="2"/>
                <w:szCs w:val="24"/>
              </w:rPr>
              <w:t>arbo dien</w:t>
            </w:r>
            <w:r w:rsidR="004B6168">
              <w:rPr>
                <w:b/>
                <w:kern w:val="2"/>
                <w:szCs w:val="24"/>
              </w:rPr>
              <w:t>as</w:t>
            </w:r>
            <w:r w:rsidRPr="00A72B9D">
              <w:rPr>
                <w:b/>
                <w:kern w:val="2"/>
                <w:szCs w:val="24"/>
              </w:rPr>
              <w:t xml:space="preserve"> </w:t>
            </w:r>
            <w:r w:rsidRPr="00A72B9D">
              <w:rPr>
                <w:kern w:val="2"/>
                <w:szCs w:val="24"/>
              </w:rPr>
              <w:t>nuo pretenzijos pateikimo. Pretenzijos teikiamos elektroniniu paštu (</w:t>
            </w:r>
            <w:r w:rsidRPr="00A72B9D">
              <w:rPr>
                <w:i/>
                <w:kern w:val="2"/>
                <w:szCs w:val="24"/>
              </w:rPr>
              <w:t>įrašyti</w:t>
            </w:r>
            <w:r w:rsidRPr="00A72B9D">
              <w:rPr>
                <w:kern w:val="2"/>
                <w:szCs w:val="24"/>
              </w:rPr>
              <w:t>), telefonu (</w:t>
            </w:r>
            <w:r w:rsidRPr="00A72B9D">
              <w:rPr>
                <w:i/>
                <w:kern w:val="2"/>
                <w:szCs w:val="24"/>
              </w:rPr>
              <w:t>įrašyti</w:t>
            </w:r>
            <w:r w:rsidRPr="00A72B9D">
              <w:rPr>
                <w:kern w:val="2"/>
                <w:szCs w:val="24"/>
              </w:rPr>
              <w:t>) ir laikomos gautomis nedelsiant  nuo pretenzijos pateikimo.</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6C91D6C4" w:rsidR="00A72B9D" w:rsidRDefault="006F0803" w:rsidP="00A72B9D">
            <w:pPr>
              <w:rPr>
                <w:kern w:val="2"/>
                <w:szCs w:val="24"/>
              </w:rPr>
            </w:pPr>
            <w:r>
              <w:rPr>
                <w:kern w:val="2"/>
                <w:szCs w:val="24"/>
              </w:rPr>
              <w:t xml:space="preserve">Netaikoma </w:t>
            </w:r>
          </w:p>
          <w:p w14:paraId="449C3520" w14:textId="02F6F429"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rsidP="0008326B">
            <w:pPr>
              <w:jc w:val="both"/>
              <w:rPr>
                <w:kern w:val="2"/>
                <w:szCs w:val="24"/>
              </w:rPr>
            </w:pPr>
            <w:r>
              <w:rPr>
                <w:kern w:val="2"/>
                <w:szCs w:val="24"/>
              </w:rPr>
              <w:t>Sutarties vykdymui subtiekėjai ir (ar) specialistai nepasitelkiami.</w:t>
            </w:r>
          </w:p>
          <w:p w14:paraId="0BB1F46F" w14:textId="77777777" w:rsidR="00027B83" w:rsidRDefault="00027B83" w:rsidP="0008326B">
            <w:pPr>
              <w:jc w:val="both"/>
              <w:rPr>
                <w:kern w:val="2"/>
                <w:szCs w:val="24"/>
              </w:rPr>
            </w:pPr>
          </w:p>
          <w:p w14:paraId="44FB0770" w14:textId="77777777" w:rsidR="00027B83" w:rsidRDefault="000B0897" w:rsidP="0008326B">
            <w:pPr>
              <w:jc w:val="both"/>
              <w:rPr>
                <w:color w:val="FF0000"/>
                <w:kern w:val="2"/>
                <w:szCs w:val="24"/>
              </w:rPr>
            </w:pPr>
            <w:r>
              <w:rPr>
                <w:color w:val="FF0000"/>
                <w:kern w:val="2"/>
                <w:szCs w:val="24"/>
              </w:rPr>
              <w:t>arba</w:t>
            </w:r>
          </w:p>
          <w:p w14:paraId="6D59279B" w14:textId="77777777" w:rsidR="00027B83" w:rsidRDefault="00027B83" w:rsidP="0008326B">
            <w:pPr>
              <w:jc w:val="both"/>
              <w:rPr>
                <w:kern w:val="2"/>
                <w:szCs w:val="24"/>
              </w:rPr>
            </w:pPr>
          </w:p>
          <w:p w14:paraId="10514FEF" w14:textId="77777777" w:rsidR="00027B83" w:rsidRDefault="000B0897" w:rsidP="0008326B">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58E47295" w14:textId="77777777" w:rsidR="00A72B9D" w:rsidRPr="00A72B9D" w:rsidRDefault="00A72B9D" w:rsidP="00A72B9D">
            <w:pPr>
              <w:rPr>
                <w:kern w:val="2"/>
                <w:szCs w:val="24"/>
              </w:rPr>
            </w:pPr>
            <w:r w:rsidRPr="00A72B9D">
              <w:rPr>
                <w:kern w:val="2"/>
                <w:szCs w:val="24"/>
              </w:rPr>
              <w:t>Prievolių pagal Sutartį įvykdymas užtikrinamas:</w:t>
            </w:r>
          </w:p>
          <w:p w14:paraId="2D80CD6E" w14:textId="4F0CAEBF" w:rsidR="00027B83" w:rsidRDefault="00A72B9D" w:rsidP="00A72B9D">
            <w:pPr>
              <w:rPr>
                <w:kern w:val="2"/>
                <w:szCs w:val="24"/>
              </w:rPr>
            </w:pPr>
            <w:r w:rsidRPr="00A72B9D">
              <w:rPr>
                <w:kern w:val="2"/>
                <w:szCs w:val="24"/>
              </w:rPr>
              <w:t>Netesybomis (delspinigiais, bauda).</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0F7B8560"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102A994C"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51AD1847" w:rsidR="00402199" w:rsidRDefault="00A72B9D" w:rsidP="0008326B">
            <w:pPr>
              <w:spacing w:line="259" w:lineRule="auto"/>
              <w:jc w:val="both"/>
              <w:rPr>
                <w:color w:val="000000"/>
                <w:kern w:val="2"/>
                <w:szCs w:val="24"/>
              </w:rPr>
            </w:pPr>
            <w:r w:rsidRPr="00A72B9D">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515963ED" w14:textId="2953FC84" w:rsidR="00A72B9D" w:rsidRPr="00A72B9D" w:rsidRDefault="00A72B9D" w:rsidP="0008326B">
            <w:pPr>
              <w:jc w:val="both"/>
              <w:rPr>
                <w:color w:val="000000"/>
                <w:szCs w:val="24"/>
              </w:rPr>
            </w:pPr>
            <w:r w:rsidRPr="00A72B9D">
              <w:rPr>
                <w:color w:val="000000"/>
                <w:szCs w:val="24"/>
                <w:lang w:val="lt"/>
              </w:rPr>
              <w:t xml:space="preserve">9.2.1. Jeigu Tiekėjas vėluoja suteikti Paslaugas arba nevykdo kitų sutartinių įsipareigojimų, Pirkėjas nuo kitos nei nustatytas terminas </w:t>
            </w:r>
            <w:r w:rsidR="00C56020">
              <w:rPr>
                <w:color w:val="000000"/>
                <w:szCs w:val="24"/>
                <w:lang w:val="lt"/>
              </w:rPr>
              <w:t>dienos</w:t>
            </w:r>
            <w:r w:rsidRPr="00A72B9D">
              <w:rPr>
                <w:color w:val="000000"/>
                <w:szCs w:val="24"/>
                <w:lang w:val="lt"/>
              </w:rPr>
              <w:t xml:space="preserve"> Tiekėjui skaičiuoja 0,02 (dvi šimtosios) procento dydžio delspinigius už kiekvieną uždelstą </w:t>
            </w:r>
            <w:r w:rsidR="00C56020">
              <w:rPr>
                <w:color w:val="000000"/>
                <w:szCs w:val="24"/>
                <w:lang w:val="lt"/>
              </w:rPr>
              <w:t>dieną</w:t>
            </w:r>
            <w:r w:rsidRPr="00A72B9D">
              <w:rPr>
                <w:color w:val="000000"/>
                <w:szCs w:val="24"/>
                <w:lang w:val="lt"/>
              </w:rPr>
              <w:t xml:space="preserve"> nuo laiku nesuteiktų Paslaugų ar kitų sutartinių įsipareigojimų nevykdymo kainos be PVM.</w:t>
            </w:r>
          </w:p>
          <w:p w14:paraId="6D5B498C" w14:textId="77777777" w:rsidR="00A72B9D" w:rsidRPr="00A72B9D" w:rsidRDefault="00A72B9D" w:rsidP="0008326B">
            <w:pPr>
              <w:jc w:val="both"/>
              <w:rPr>
                <w:color w:val="000000"/>
                <w:szCs w:val="24"/>
              </w:rPr>
            </w:pPr>
            <w:r w:rsidRPr="00A72B9D">
              <w:rPr>
                <w:color w:val="000000"/>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62216084" w:rsidR="00402199" w:rsidRDefault="00A72B9D" w:rsidP="0008326B">
            <w:pPr>
              <w:jc w:val="both"/>
              <w:rPr>
                <w:b/>
                <w:kern w:val="2"/>
                <w:szCs w:val="24"/>
              </w:rPr>
            </w:pPr>
            <w:r w:rsidRPr="00A72B9D">
              <w:rPr>
                <w:color w:val="000000"/>
                <w:szCs w:val="24"/>
              </w:rPr>
              <w:t>9.2.3. Tiekėjas privalo sumokėti Pirkėjui netesybas per 10 darbo</w:t>
            </w:r>
            <w:r w:rsidRPr="00A72B9D">
              <w:rPr>
                <w:bCs/>
                <w:color w:val="000000"/>
                <w:szCs w:val="24"/>
              </w:rPr>
              <w:t xml:space="preserve"> </w:t>
            </w:r>
            <w:r w:rsidRPr="00A72B9D">
              <w:rPr>
                <w:color w:val="000000"/>
                <w:szCs w:val="24"/>
              </w:rPr>
              <w:t>dienų nuo Pirkėjo pareikalavimo, jeigu netesybų suma nėra 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BAA0EB9" w14:textId="0E164E87" w:rsidR="00A72B9D" w:rsidRPr="00A72B9D" w:rsidRDefault="00A72B9D" w:rsidP="0008326B">
            <w:pPr>
              <w:jc w:val="both"/>
              <w:rPr>
                <w:bCs/>
                <w:kern w:val="2"/>
                <w:szCs w:val="24"/>
              </w:rPr>
            </w:pPr>
            <w:r w:rsidRPr="00A72B9D">
              <w:rPr>
                <w:bCs/>
                <w:kern w:val="2"/>
                <w:szCs w:val="24"/>
              </w:rPr>
              <w:t>9.3.1. Nutraukus Sutartį dėl esminio Sutarties pažeidimo,</w:t>
            </w:r>
            <w:r w:rsidR="00277F8C">
              <w:rPr>
                <w:bCs/>
                <w:kern w:val="2"/>
                <w:szCs w:val="24"/>
              </w:rPr>
              <w:t xml:space="preserve"> </w:t>
            </w:r>
            <w:r w:rsidR="00277F8C" w:rsidRPr="00EA72B0">
              <w:rPr>
                <w:bCs/>
                <w:kern w:val="2"/>
                <w:szCs w:val="24"/>
              </w:rPr>
              <w:t>numatyto Sutarties 12.2 punkte</w:t>
            </w:r>
            <w:r w:rsidR="00277F8C">
              <w:rPr>
                <w:bCs/>
                <w:kern w:val="2"/>
                <w:szCs w:val="24"/>
              </w:rPr>
              <w:t>,</w:t>
            </w:r>
            <w:r w:rsidRPr="00A72B9D">
              <w:rPr>
                <w:bCs/>
                <w:kern w:val="2"/>
                <w:szCs w:val="24"/>
              </w:rPr>
              <w:t xml:space="preserve"> mokama 5000,00 Eur dydžio bauda.</w:t>
            </w:r>
          </w:p>
          <w:p w14:paraId="7CBFE0C7" w14:textId="2603A7D9" w:rsidR="00402199" w:rsidRDefault="00A72B9D" w:rsidP="0008326B">
            <w:pPr>
              <w:jc w:val="both"/>
              <w:rPr>
                <w:kern w:val="2"/>
                <w:szCs w:val="24"/>
              </w:rPr>
            </w:pPr>
            <w:r w:rsidRPr="00A72B9D">
              <w:rPr>
                <w:bCs/>
                <w:kern w:val="2"/>
                <w:szCs w:val="24"/>
              </w:rPr>
              <w:t>9.3.2. Nepagrįstai nutraukus Sutarties vykdymą ne Sutartyje nustatyta tvarka, mokama 5000,00 Eur dydžio bauda.</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57048500" w:rsidR="00402199" w:rsidRDefault="00A72B9D" w:rsidP="00402199">
            <w:pPr>
              <w:rPr>
                <w:kern w:val="2"/>
                <w:szCs w:val="24"/>
              </w:rPr>
            </w:pPr>
            <w:r w:rsidRPr="00A72B9D">
              <w:rPr>
                <w:bCs/>
                <w:color w:val="000000"/>
                <w:kern w:val="2"/>
                <w:szCs w:val="24"/>
              </w:rPr>
              <w:t>500 Eur (penki šimtai eurų).</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1E16BB8F" w:rsidR="00402199" w:rsidRDefault="00A72B9D" w:rsidP="0008326B">
            <w:pPr>
              <w:jc w:val="both"/>
              <w:rPr>
                <w:color w:val="4472C4"/>
                <w:kern w:val="2"/>
                <w:szCs w:val="24"/>
              </w:rPr>
            </w:pPr>
            <w:r w:rsidRPr="00A72B9D">
              <w:rPr>
                <w:bCs/>
                <w:kern w:val="2"/>
                <w:szCs w:val="24"/>
              </w:rPr>
              <w:t>500 Eur  (penki šimtai eurų) bauda dėl aplinkosauginių kriterijų, nustatytų Sutarties 13.1 punkte, nesilaikymo.</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30A99159" w14:textId="1B54424D"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1D0481F" w14:textId="7773DF10" w:rsidR="00402199" w:rsidRDefault="00402199" w:rsidP="00A72B9D">
            <w:pPr>
              <w:rPr>
                <w:color w:val="4472C4"/>
                <w:kern w:val="2"/>
                <w:szCs w:val="24"/>
              </w:rPr>
            </w:pPr>
            <w:r>
              <w:rPr>
                <w:bCs/>
                <w:szCs w:val="24"/>
              </w:rPr>
              <w:t xml:space="preserve">Netaikoma </w:t>
            </w:r>
          </w:p>
        </w:tc>
      </w:tr>
      <w:tr w:rsidR="00402199" w14:paraId="2E410A63" w14:textId="77777777" w:rsidTr="00FA5DDD">
        <w:trPr>
          <w:trHeight w:val="1124"/>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33415A2E"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39D0982B" w14:textId="77777777" w:rsidR="00402199" w:rsidRDefault="00402199" w:rsidP="00B47ABD">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5DAF1C94" w:rsidR="00402199" w:rsidRDefault="00FA5DDD" w:rsidP="00402199">
            <w:pPr>
              <w:rPr>
                <w:color w:val="4472C4"/>
                <w:kern w:val="2"/>
                <w:szCs w:val="24"/>
              </w:rPr>
            </w:pPr>
            <w:r w:rsidRPr="00EA72B0">
              <w:rPr>
                <w:kern w:val="2"/>
                <w:szCs w:val="24"/>
              </w:rPr>
              <w:t>300 Eur bauda</w:t>
            </w:r>
            <w:r w:rsidR="00AB64E6" w:rsidRPr="00EA72B0">
              <w:rPr>
                <w:kern w:val="2"/>
                <w:szCs w:val="24"/>
              </w:rPr>
              <w:t xml:space="preserve"> jeigu Tiekėjo suteiktos paslaugas neatitinka Techninėje specifikacijoje ir Sutartyje nustatytų reikalavimų.  </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7D0ED5" w14:textId="77777777" w:rsidR="001D0E2B" w:rsidRPr="001D0E2B" w:rsidRDefault="001D0E2B" w:rsidP="00CC2A44">
            <w:pPr>
              <w:jc w:val="both"/>
              <w:rPr>
                <w:kern w:val="2"/>
                <w:szCs w:val="24"/>
              </w:rPr>
            </w:pPr>
            <w:r w:rsidRPr="001D0E2B">
              <w:rPr>
                <w:kern w:val="2"/>
                <w:szCs w:val="24"/>
              </w:rPr>
              <w:t>10.1.1. Tiekėjo prisiimtų įsipareigojimų vykdymas už Sutartyje nustatytus Sutarties įkainius;</w:t>
            </w:r>
          </w:p>
          <w:p w14:paraId="46AED2C0" w14:textId="77777777" w:rsidR="001D0E2B" w:rsidRPr="001D0E2B" w:rsidRDefault="001D0E2B" w:rsidP="00CC2A44">
            <w:pPr>
              <w:jc w:val="both"/>
              <w:rPr>
                <w:kern w:val="2"/>
                <w:szCs w:val="24"/>
              </w:rPr>
            </w:pPr>
            <w:r w:rsidRPr="001D0E2B">
              <w:rPr>
                <w:kern w:val="2"/>
                <w:szCs w:val="24"/>
              </w:rPr>
              <w:t>10.1.2. Sutarties 4.1 punkte nustatytas Paslaugų teikimo terminas.</w:t>
            </w:r>
          </w:p>
          <w:p w14:paraId="3BD7F3A1" w14:textId="1DED4332" w:rsidR="001D0E2B" w:rsidRPr="001D0E2B" w:rsidRDefault="001D0E2B" w:rsidP="00CC2A44">
            <w:pPr>
              <w:jc w:val="both"/>
              <w:rPr>
                <w:kern w:val="2"/>
                <w:szCs w:val="24"/>
              </w:rPr>
            </w:pPr>
            <w:r w:rsidRPr="001D0E2B">
              <w:rPr>
                <w:kern w:val="2"/>
                <w:szCs w:val="24"/>
              </w:rPr>
              <w:t>10.1.3. Paslaugų teikimas pagal Techninėje specifikacijoje, kuri yra neatsiejama šios Sutarties dalis, nurodytus reikalavimus;</w:t>
            </w:r>
          </w:p>
          <w:p w14:paraId="1AD3CD3A" w14:textId="66AA4632" w:rsidR="00402199" w:rsidRDefault="001D0E2B" w:rsidP="00CC2A44">
            <w:pPr>
              <w:jc w:val="both"/>
              <w:rPr>
                <w:color w:val="4472C4"/>
                <w:kern w:val="2"/>
                <w:szCs w:val="24"/>
              </w:rPr>
            </w:pPr>
            <w:r w:rsidRPr="001D0E2B">
              <w:rPr>
                <w:iCs/>
                <w:kern w:val="2"/>
                <w:szCs w:val="24"/>
              </w:rPr>
              <w:t xml:space="preserve">10.1.4. </w:t>
            </w:r>
            <w:r w:rsidRPr="001D0E2B">
              <w:rPr>
                <w:kern w:val="2"/>
                <w:szCs w:val="24"/>
              </w:rPr>
              <w:t>savo sąskaita ištaisyti Užsakovo nustatytus paslaugų trūkumus.</w:t>
            </w: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2BC2BBBD" w14:textId="59A48378" w:rsidR="00402199" w:rsidRDefault="001D0E2B" w:rsidP="00CC2A44">
            <w:pPr>
              <w:jc w:val="both"/>
              <w:rPr>
                <w:kern w:val="2"/>
                <w:szCs w:val="24"/>
              </w:rPr>
            </w:pPr>
            <w:r w:rsidRPr="004265B8">
              <w:rPr>
                <w:lang w:val="lt"/>
              </w:rPr>
              <w:t xml:space="preserve">jeigu </w:t>
            </w:r>
            <w:r>
              <w:t>tiekėjas</w:t>
            </w:r>
            <w:r w:rsidRPr="004265B8">
              <w:t xml:space="preserve"> uždelsi</w:t>
            </w:r>
            <w:r>
              <w:t>a</w:t>
            </w:r>
            <w:r w:rsidRPr="004265B8">
              <w:t xml:space="preserve"> suteikti paslaugas daugiau ne</w:t>
            </w:r>
            <w:r w:rsidR="00CC2A44">
              <w:t xml:space="preserve">i </w:t>
            </w:r>
            <w:r w:rsidR="00EA72B0">
              <w:t>2 d</w:t>
            </w:r>
            <w:r w:rsidR="00CC2A44">
              <w:t>arbo</w:t>
            </w:r>
            <w:r w:rsidRPr="004265B8">
              <w:rPr>
                <w:lang w:val="lt"/>
              </w:rPr>
              <w:t xml:space="preserve"> </w:t>
            </w:r>
            <w:r w:rsidR="00CC2A44">
              <w:rPr>
                <w:lang w:val="lt"/>
              </w:rPr>
              <w:t>dienas</w:t>
            </w:r>
            <w:r w:rsidRPr="004265B8">
              <w:rPr>
                <w:lang w:val="lt"/>
              </w:rPr>
              <w:t xml:space="preserve"> nuo </w:t>
            </w:r>
            <w:r w:rsidRPr="004265B8">
              <w:rPr>
                <w:szCs w:val="24"/>
              </w:rPr>
              <w:t xml:space="preserve">Užsakymo </w:t>
            </w:r>
            <w:r>
              <w:rPr>
                <w:szCs w:val="24"/>
              </w:rPr>
              <w:t>pateikimo</w:t>
            </w:r>
            <w:r w:rsidR="005A7AB8">
              <w:rPr>
                <w:rFonts w:eastAsia="Arial"/>
                <w:kern w:val="2"/>
                <w:szCs w:val="24"/>
              </w:rPr>
              <w:t>.</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7396F7FD" w14:textId="3DCD223E" w:rsidR="00027B83" w:rsidRPr="005A7AB8" w:rsidRDefault="001D0E2B" w:rsidP="005A7AB8">
            <w:pPr>
              <w:jc w:val="both"/>
              <w:rPr>
                <w:kern w:val="2"/>
                <w:szCs w:val="24"/>
              </w:rPr>
            </w:pPr>
            <w:r>
              <w:rPr>
                <w:kern w:val="2"/>
                <w:szCs w:val="24"/>
              </w:rPr>
              <w:t xml:space="preserve">Ši Sutartis laikoma sudaryta, kai (pirma) ją pasirašo abi Šalys, ir (antra) Sutartis galioja iki visiško prievolių įvykdymo (kol bus išnaudota Pradinės Sutarties vertė, bet jos terminas negali būti ilgesnis kaip </w:t>
            </w:r>
            <w:r w:rsidR="005A7AB8">
              <w:rPr>
                <w:kern w:val="2"/>
                <w:szCs w:val="24"/>
              </w:rPr>
              <w:t>12</w:t>
            </w:r>
            <w:r>
              <w:rPr>
                <w:kern w:val="2"/>
                <w:szCs w:val="24"/>
              </w:rPr>
              <w:t xml:space="preserve"> mėn.</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1650B375" w14:textId="77777777" w:rsidR="005A7AB8" w:rsidRPr="00D65292" w:rsidRDefault="005A7AB8" w:rsidP="005A7AB8">
            <w:pPr>
              <w:jc w:val="both"/>
              <w:rPr>
                <w:kern w:val="2"/>
                <w:szCs w:val="24"/>
              </w:rPr>
            </w:pPr>
            <w:r w:rsidRPr="00D65292">
              <w:rPr>
                <w:kern w:val="2"/>
                <w:szCs w:val="24"/>
              </w:rPr>
              <w:t xml:space="preserve">Šalių abipusiu rašytiniu Susitarimu Sutartis tomis pačiomis sąlygomis </w:t>
            </w:r>
            <w:r w:rsidRPr="00D65292">
              <w:rPr>
                <w:szCs w:val="24"/>
              </w:rPr>
              <w:t xml:space="preserve">nedidinant Sutarties kainos </w:t>
            </w:r>
            <w:r w:rsidRPr="00D65292">
              <w:rPr>
                <w:kern w:val="2"/>
                <w:szCs w:val="24"/>
              </w:rPr>
              <w:t>gali būti pratęsta 2 (du) kartus po 12 (dvylikai) mėnesių, jeigu yra išlikęs poreikis ir esant šiai (šioms) aplinkybėms:</w:t>
            </w:r>
          </w:p>
          <w:p w14:paraId="31015FD4" w14:textId="77777777" w:rsidR="005A7AB8" w:rsidRPr="00D65292" w:rsidRDefault="005A7AB8" w:rsidP="005A7AB8">
            <w:pPr>
              <w:jc w:val="both"/>
              <w:rPr>
                <w:rFonts w:eastAsia="Arial"/>
                <w:szCs w:val="24"/>
              </w:rPr>
            </w:pPr>
            <w:r w:rsidRPr="00D65292">
              <w:rPr>
                <w:rFonts w:eastAsia="Calibri"/>
                <w:szCs w:val="24"/>
              </w:rPr>
              <w:t>11.2.1.</w:t>
            </w:r>
            <w:r w:rsidRPr="00D65292">
              <w:rPr>
                <w:rFonts w:eastAsia="Arial"/>
                <w:szCs w:val="24"/>
              </w:rPr>
              <w:t xml:space="preserve"> Pirkėjas neišpirko Paslaugų pagal Sutartį ir nėra išnaudota Sutarties kaina;</w:t>
            </w:r>
          </w:p>
          <w:p w14:paraId="1CC61711" w14:textId="0BEA4123" w:rsidR="005A7AB8" w:rsidRPr="00D65292" w:rsidRDefault="005A7AB8" w:rsidP="005A7AB8">
            <w:pPr>
              <w:jc w:val="both"/>
              <w:rPr>
                <w:rFonts w:eastAsia="Arial"/>
                <w:szCs w:val="24"/>
              </w:rPr>
            </w:pPr>
            <w:r w:rsidRPr="00D65292">
              <w:rPr>
                <w:rFonts w:eastAsia="Arial"/>
                <w:szCs w:val="24"/>
              </w:rPr>
              <w:t>11.2.2.</w:t>
            </w:r>
            <w:r>
              <w:rPr>
                <w:rFonts w:eastAsia="Arial"/>
                <w:szCs w:val="24"/>
              </w:rPr>
              <w:t xml:space="preserve"> </w:t>
            </w:r>
            <w:r w:rsidRPr="00D65292">
              <w:rPr>
                <w:rFonts w:eastAsia="Arial"/>
                <w:szCs w:val="24"/>
              </w:rPr>
              <w:t>Paslaugoms skiriamas finansavimas einamiesiems kalendoriniams metams;</w:t>
            </w:r>
          </w:p>
          <w:p w14:paraId="782060E8" w14:textId="67A26DCC" w:rsidR="00402199" w:rsidRDefault="005A7AB8" w:rsidP="005A7AB8">
            <w:pPr>
              <w:rPr>
                <w:kern w:val="2"/>
                <w:szCs w:val="24"/>
              </w:rPr>
            </w:pPr>
            <w:r w:rsidRPr="00D65292">
              <w:rPr>
                <w:rFonts w:eastAsia="Calibri"/>
                <w:szCs w:val="24"/>
              </w:rPr>
              <w:t>11.2.3. Paslaugos suteiktos be trūkumų.</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B0B72B8" w:rsidR="00027B83" w:rsidRPr="001D0E2B" w:rsidRDefault="000B0897" w:rsidP="005A7AB8">
            <w:pPr>
              <w:jc w:val="both"/>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1D0E2B" w:rsidRDefault="00402199" w:rsidP="005A7AB8">
            <w:pPr>
              <w:jc w:val="both"/>
              <w:rPr>
                <w:kern w:val="2"/>
                <w:szCs w:val="24"/>
              </w:rPr>
            </w:pPr>
            <w:r w:rsidRPr="001D0E2B">
              <w:rPr>
                <w:kern w:val="2"/>
                <w:szCs w:val="24"/>
              </w:rPr>
              <w:t>12.2.1. jeigu Tiekėjas nevykdo prisiimtų įsipareigojimų už Sutartyje nustatytą Sutarties kainą / įkainius;</w:t>
            </w:r>
          </w:p>
          <w:p w14:paraId="59D7E224" w14:textId="3D2F0F1A" w:rsidR="00402199" w:rsidRPr="001D0E2B" w:rsidRDefault="00402199" w:rsidP="005A7AB8">
            <w:pPr>
              <w:spacing w:line="257" w:lineRule="auto"/>
              <w:jc w:val="both"/>
              <w:rPr>
                <w:rFonts w:eastAsia="Arial"/>
                <w:kern w:val="2"/>
                <w:szCs w:val="24"/>
                <w:lang w:val="lt"/>
              </w:rPr>
            </w:pPr>
            <w:r w:rsidRPr="001D0E2B">
              <w:rPr>
                <w:rFonts w:eastAsia="Arial"/>
                <w:kern w:val="2"/>
                <w:szCs w:val="24"/>
                <w:lang w:val="lt"/>
              </w:rPr>
              <w:t xml:space="preserve">12.2.4. jeigu Tiekėjas nesilaiko Sutartyje nustatytų Paslaugų teikimo terminų </w:t>
            </w:r>
            <w:r w:rsidR="001D0E2B" w:rsidRPr="001D0E2B">
              <w:rPr>
                <w:rFonts w:eastAsia="Arial"/>
                <w:kern w:val="2"/>
                <w:szCs w:val="24"/>
                <w:lang w:val="lt"/>
              </w:rPr>
              <w:t>3</w:t>
            </w:r>
            <w:r w:rsidRPr="001D0E2B">
              <w:rPr>
                <w:rFonts w:eastAsia="Arial"/>
                <w:kern w:val="2"/>
                <w:szCs w:val="24"/>
                <w:lang w:val="lt"/>
              </w:rPr>
              <w:t xml:space="preserve"> (</w:t>
            </w:r>
            <w:r w:rsidR="001D0E2B" w:rsidRPr="001D0E2B">
              <w:rPr>
                <w:rFonts w:eastAsia="Arial"/>
                <w:kern w:val="2"/>
                <w:szCs w:val="24"/>
                <w:lang w:val="lt"/>
              </w:rPr>
              <w:t>tris</w:t>
            </w:r>
            <w:r w:rsidRPr="001D0E2B">
              <w:rPr>
                <w:rFonts w:eastAsia="Arial"/>
                <w:kern w:val="2"/>
                <w:szCs w:val="24"/>
                <w:lang w:val="lt"/>
              </w:rPr>
              <w:t xml:space="preserve">) kartus iš eilės arba vėluoja suteikti Paslaugas daugiau nei </w:t>
            </w:r>
            <w:r w:rsidR="005A7AB8">
              <w:rPr>
                <w:rFonts w:eastAsia="Arial"/>
                <w:kern w:val="2"/>
                <w:szCs w:val="24"/>
                <w:lang w:val="lt"/>
              </w:rPr>
              <w:t>5</w:t>
            </w:r>
            <w:r w:rsidR="001D0E2B" w:rsidRPr="001D0E2B">
              <w:rPr>
                <w:rFonts w:eastAsia="Arial"/>
                <w:kern w:val="2"/>
                <w:szCs w:val="24"/>
                <w:lang w:val="lt"/>
              </w:rPr>
              <w:t xml:space="preserve"> </w:t>
            </w:r>
            <w:r w:rsidR="005A7AB8">
              <w:rPr>
                <w:rFonts w:eastAsia="Arial"/>
                <w:kern w:val="2"/>
                <w:szCs w:val="24"/>
                <w:lang w:val="lt"/>
              </w:rPr>
              <w:t>(penkias) darbo dienas</w:t>
            </w:r>
            <w:r w:rsidRPr="001D0E2B">
              <w:rPr>
                <w:rFonts w:eastAsia="Arial"/>
                <w:kern w:val="2"/>
                <w:szCs w:val="24"/>
                <w:lang w:val="lt"/>
              </w:rPr>
              <w:t xml:space="preserve"> nuo Sutart</w:t>
            </w:r>
            <w:r w:rsidR="00547261">
              <w:rPr>
                <w:rFonts w:eastAsia="Arial"/>
                <w:kern w:val="2"/>
                <w:szCs w:val="24"/>
                <w:lang w:val="lt"/>
              </w:rPr>
              <w:t>ies 4.1</w:t>
            </w:r>
            <w:r w:rsidRPr="001D0E2B">
              <w:rPr>
                <w:rFonts w:eastAsia="Arial"/>
                <w:kern w:val="2"/>
                <w:szCs w:val="24"/>
                <w:lang w:val="lt"/>
              </w:rPr>
              <w:t xml:space="preserve"> nustatyto Paslaugų suteikimo termino;</w:t>
            </w:r>
          </w:p>
          <w:p w14:paraId="4A0B73D1" w14:textId="77777777" w:rsidR="00402199" w:rsidRPr="001D0E2B" w:rsidRDefault="00402199" w:rsidP="005A7AB8">
            <w:pPr>
              <w:tabs>
                <w:tab w:val="left" w:pos="567"/>
                <w:tab w:val="left" w:pos="851"/>
                <w:tab w:val="left" w:pos="992"/>
                <w:tab w:val="left" w:pos="1134"/>
              </w:tabs>
              <w:spacing w:line="257" w:lineRule="auto"/>
              <w:jc w:val="both"/>
              <w:rPr>
                <w:rFonts w:eastAsia="Arial"/>
                <w:kern w:val="2"/>
                <w:szCs w:val="24"/>
                <w:lang w:val="lt"/>
              </w:rPr>
            </w:pPr>
            <w:r w:rsidRPr="001D0E2B">
              <w:rPr>
                <w:rFonts w:eastAsia="Arial"/>
                <w:kern w:val="2"/>
                <w:szCs w:val="24"/>
                <w:lang w:val="lt"/>
              </w:rPr>
              <w:t>12.2.5. jeigu Tiekėjas pažeidžia Paslaugų suteikimo terminus ir priskaičiuotų netesybų už vėlavimą suma viršija 20 (dvidešimt) proc. Pradinės sutarties vertės;</w:t>
            </w:r>
          </w:p>
          <w:p w14:paraId="3466F29E" w14:textId="63E55D8A" w:rsidR="00402199" w:rsidRPr="001D0E2B" w:rsidRDefault="00402199" w:rsidP="005A7AB8">
            <w:pPr>
              <w:tabs>
                <w:tab w:val="left" w:pos="567"/>
                <w:tab w:val="left" w:pos="851"/>
                <w:tab w:val="left" w:pos="992"/>
                <w:tab w:val="left" w:pos="1134"/>
              </w:tabs>
              <w:spacing w:line="257" w:lineRule="auto"/>
              <w:jc w:val="both"/>
              <w:rPr>
                <w:rFonts w:eastAsia="Arial"/>
                <w:kern w:val="2"/>
                <w:szCs w:val="24"/>
                <w:lang w:val="lt"/>
              </w:rPr>
            </w:pPr>
            <w:r w:rsidRPr="001D0E2B">
              <w:rPr>
                <w:rFonts w:eastAsia="Arial"/>
                <w:kern w:val="2"/>
                <w:szCs w:val="24"/>
                <w:lang w:val="lt"/>
              </w:rPr>
              <w:t>12.2.6.</w:t>
            </w:r>
            <w:r w:rsidRPr="00EA72B0">
              <w:rPr>
                <w:rFonts w:eastAsia="Arial"/>
                <w:kern w:val="2"/>
                <w:szCs w:val="24"/>
                <w:lang w:val="lt"/>
              </w:rPr>
              <w:t xml:space="preserve"> </w:t>
            </w:r>
            <w:r w:rsidR="00FA5DDD" w:rsidRPr="00EA72B0">
              <w:rPr>
                <w:rFonts w:eastAsia="Arial"/>
                <w:kern w:val="2"/>
                <w:szCs w:val="24"/>
                <w:lang w:val="lt"/>
              </w:rPr>
              <w:t xml:space="preserve">jeigu </w:t>
            </w:r>
            <w:r w:rsidRPr="001D0E2B">
              <w:rPr>
                <w:rFonts w:eastAsia="Arial"/>
                <w:kern w:val="2"/>
                <w:szCs w:val="24"/>
                <w:lang w:val="lt"/>
              </w:rPr>
              <w:t>Tiekėjas pažeidžia Paslaugų suteikimo terminus ir dėl Paslaugų suteikimo vėlavimo Paslaugos tampa nebereikalingos;</w:t>
            </w:r>
          </w:p>
          <w:p w14:paraId="6C765B22" w14:textId="410AF468" w:rsidR="00402199" w:rsidRPr="00EA72B0" w:rsidRDefault="00402199" w:rsidP="005A7AB8">
            <w:pPr>
              <w:tabs>
                <w:tab w:val="left" w:pos="567"/>
                <w:tab w:val="left" w:pos="851"/>
                <w:tab w:val="left" w:pos="992"/>
                <w:tab w:val="left" w:pos="1134"/>
              </w:tabs>
              <w:spacing w:line="257" w:lineRule="auto"/>
              <w:jc w:val="both"/>
              <w:rPr>
                <w:rFonts w:eastAsia="Arial"/>
                <w:kern w:val="2"/>
                <w:szCs w:val="24"/>
                <w:lang w:val="lt"/>
              </w:rPr>
            </w:pPr>
            <w:r w:rsidRPr="001D0E2B">
              <w:rPr>
                <w:rFonts w:eastAsia="Arial"/>
                <w:kern w:val="2"/>
                <w:szCs w:val="24"/>
                <w:lang w:val="lt"/>
              </w:rPr>
              <w:t xml:space="preserve">12.2.7. </w:t>
            </w:r>
            <w:r w:rsidR="00FA5DDD" w:rsidRPr="00EA72B0">
              <w:rPr>
                <w:rFonts w:eastAsia="Arial"/>
                <w:kern w:val="2"/>
                <w:szCs w:val="24"/>
                <w:lang w:val="lt"/>
              </w:rPr>
              <w:t>jeigu</w:t>
            </w:r>
            <w:r w:rsidR="00FA5DDD">
              <w:rPr>
                <w:rFonts w:eastAsia="Arial"/>
                <w:kern w:val="2"/>
                <w:szCs w:val="24"/>
                <w:lang w:val="lt"/>
              </w:rPr>
              <w:t xml:space="preserve"> </w:t>
            </w:r>
            <w:r w:rsidRPr="001D0E2B">
              <w:rPr>
                <w:rFonts w:eastAsia="Arial"/>
                <w:kern w:val="2"/>
                <w:szCs w:val="24"/>
                <w:lang w:val="lt"/>
              </w:rPr>
              <w:t xml:space="preserve">Tiekėjas daugiau kaip </w:t>
            </w:r>
            <w:r w:rsidR="001D0E2B" w:rsidRPr="001D0E2B">
              <w:rPr>
                <w:rFonts w:eastAsia="Arial"/>
                <w:kern w:val="2"/>
                <w:szCs w:val="24"/>
                <w:lang w:val="lt"/>
              </w:rPr>
              <w:t>3</w:t>
            </w:r>
            <w:r w:rsidRPr="001D0E2B">
              <w:rPr>
                <w:rFonts w:eastAsia="Arial"/>
                <w:kern w:val="2"/>
                <w:szCs w:val="24"/>
                <w:lang w:val="lt"/>
              </w:rPr>
              <w:t xml:space="preserve"> (</w:t>
            </w:r>
            <w:r w:rsidR="001D0E2B" w:rsidRPr="001D0E2B">
              <w:rPr>
                <w:rFonts w:eastAsia="Arial"/>
                <w:kern w:val="2"/>
                <w:szCs w:val="24"/>
                <w:lang w:val="lt"/>
              </w:rPr>
              <w:t>tris</w:t>
            </w:r>
            <w:r w:rsidRPr="001D0E2B">
              <w:rPr>
                <w:rFonts w:eastAsia="Arial"/>
                <w:kern w:val="2"/>
                <w:szCs w:val="24"/>
                <w:lang w:val="lt"/>
              </w:rPr>
              <w:t>) kartus suteikia Paslaugas, kurios neatitinka Sutartyje</w:t>
            </w:r>
            <w:r w:rsidR="001D0E2B" w:rsidRPr="001D0E2B">
              <w:rPr>
                <w:rFonts w:eastAsia="Arial"/>
                <w:kern w:val="2"/>
                <w:szCs w:val="24"/>
                <w:lang w:val="lt"/>
              </w:rPr>
              <w:t>, techninėje specifikacijoje</w:t>
            </w:r>
            <w:r w:rsidRPr="001D0E2B">
              <w:rPr>
                <w:rFonts w:eastAsia="Arial"/>
                <w:kern w:val="2"/>
                <w:szCs w:val="24"/>
                <w:lang w:val="lt"/>
              </w:rPr>
              <w:t xml:space="preserve"> ir (ar) įstatymuose nustatytų reikalavimų Paslaugoms</w:t>
            </w:r>
            <w:r w:rsidR="00FA5DDD">
              <w:rPr>
                <w:rFonts w:eastAsia="Arial"/>
                <w:kern w:val="2"/>
                <w:szCs w:val="24"/>
                <w:lang w:val="lt"/>
              </w:rPr>
              <w:t xml:space="preserve"> </w:t>
            </w:r>
            <w:r w:rsidR="00FA5DDD" w:rsidRPr="00EA72B0">
              <w:rPr>
                <w:rFonts w:eastAsia="Arial"/>
                <w:kern w:val="2"/>
                <w:szCs w:val="24"/>
                <w:lang w:val="lt"/>
              </w:rPr>
              <w:t>ir jam už kiekvieną pažeidimą yra pritaikyta bauda</w:t>
            </w:r>
            <w:r w:rsidRPr="00EA72B0">
              <w:rPr>
                <w:rFonts w:eastAsia="Arial"/>
                <w:kern w:val="2"/>
                <w:szCs w:val="24"/>
                <w:lang w:val="lt"/>
              </w:rPr>
              <w:t>;</w:t>
            </w:r>
          </w:p>
          <w:p w14:paraId="0B019B64" w14:textId="198A15D8" w:rsidR="00402199" w:rsidRPr="00AB64E6" w:rsidRDefault="00FA5DDD" w:rsidP="00AB64E6">
            <w:pPr>
              <w:widowControl w:val="0"/>
              <w:pBdr>
                <w:top w:val="nil"/>
                <w:left w:val="nil"/>
                <w:bottom w:val="nil"/>
                <w:right w:val="nil"/>
                <w:between w:val="nil"/>
              </w:pBdr>
              <w:tabs>
                <w:tab w:val="left" w:pos="567"/>
                <w:tab w:val="left" w:pos="851"/>
                <w:tab w:val="left" w:pos="992"/>
                <w:tab w:val="left" w:pos="1134"/>
              </w:tabs>
              <w:spacing w:line="20" w:lineRule="atLeast"/>
              <w:jc w:val="both"/>
              <w:rPr>
                <w:color w:val="EE0000"/>
                <w:szCs w:val="24"/>
              </w:rPr>
            </w:pPr>
            <w:r>
              <w:rPr>
                <w:szCs w:val="24"/>
              </w:rPr>
              <w:t xml:space="preserve">12.2.11. </w:t>
            </w:r>
            <w:r w:rsidR="00AB64E6" w:rsidRPr="00EA72B0">
              <w:rPr>
                <w:szCs w:val="24"/>
              </w:rPr>
              <w:t>j</w:t>
            </w:r>
            <w:r w:rsidR="00277F8C" w:rsidRPr="00EA72B0">
              <w:rPr>
                <w:szCs w:val="24"/>
              </w:rPr>
              <w:t xml:space="preserve">eigu </w:t>
            </w:r>
            <w:r w:rsidRPr="00EA72B0">
              <w:rPr>
                <w:szCs w:val="24"/>
              </w:rPr>
              <w:t>Tiekėjas</w:t>
            </w:r>
            <w:r w:rsidR="00277F8C" w:rsidRPr="00EA72B0">
              <w:rPr>
                <w:szCs w:val="24"/>
              </w:rPr>
              <w:t xml:space="preserve"> pažeidžia </w:t>
            </w:r>
            <w:r w:rsidR="00AB64E6" w:rsidRPr="00EA72B0">
              <w:rPr>
                <w:szCs w:val="24"/>
              </w:rPr>
              <w:t xml:space="preserve">10.1.3 ir 13.1.2 p. reikalavimus </w:t>
            </w:r>
            <w:r w:rsidR="00277F8C" w:rsidRPr="00EA72B0">
              <w:rPr>
                <w:szCs w:val="24"/>
              </w:rPr>
              <w:t xml:space="preserve">daugiau nei </w:t>
            </w:r>
            <w:r w:rsidR="00AB64E6" w:rsidRPr="00EA72B0">
              <w:rPr>
                <w:szCs w:val="24"/>
              </w:rPr>
              <w:t>2</w:t>
            </w:r>
            <w:r w:rsidR="00277F8C" w:rsidRPr="00EA72B0">
              <w:rPr>
                <w:szCs w:val="24"/>
              </w:rPr>
              <w:t xml:space="preserve"> kartus ir jam už kiekvieną pažeidimą yra  pritaikyta bauda</w:t>
            </w:r>
            <w:r w:rsidR="00EA72B0">
              <w:rPr>
                <w:szCs w:val="24"/>
              </w:rPr>
              <w:t>.</w:t>
            </w:r>
            <w:r w:rsidR="00277F8C" w:rsidRPr="00EA72B0">
              <w:rPr>
                <w:color w:val="EE0000"/>
                <w:szCs w:val="24"/>
              </w:rPr>
              <w:t xml:space="preserve"> </w:t>
            </w:r>
          </w:p>
        </w:tc>
      </w:tr>
      <w:tr w:rsidR="00027B83" w14:paraId="46270E91" w14:textId="77777777">
        <w:trPr>
          <w:trHeight w:val="300"/>
        </w:trPr>
        <w:tc>
          <w:tcPr>
            <w:tcW w:w="9535" w:type="dxa"/>
            <w:gridSpan w:val="4"/>
          </w:tcPr>
          <w:p w14:paraId="07E06248" w14:textId="77777777" w:rsidR="00027B83" w:rsidRDefault="000B089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6D103D3" w14:textId="2E5DBB74" w:rsidR="00B82205" w:rsidRPr="00B82205" w:rsidRDefault="00B82205" w:rsidP="00B82205">
            <w:pPr>
              <w:jc w:val="both"/>
              <w:rPr>
                <w:kern w:val="2"/>
                <w:szCs w:val="24"/>
                <w:shd w:val="clear" w:color="auto" w:fill="FFFFFF"/>
              </w:rPr>
            </w:pPr>
            <w:r>
              <w:rPr>
                <w:kern w:val="2"/>
                <w:szCs w:val="24"/>
                <w:shd w:val="clear" w:color="auto" w:fill="FFFFFF"/>
              </w:rPr>
              <w:t xml:space="preserve">13.1.1. </w:t>
            </w:r>
            <w:r w:rsidRPr="00B82205">
              <w:rPr>
                <w:kern w:val="2"/>
                <w:szCs w:val="24"/>
                <w:shd w:val="clear" w:color="auto" w:fill="FFFFFF"/>
              </w:rPr>
              <w:t>Tiekėjui vykdant sutartį privalu užtikrinti, kad paslaugos būtų vykdomos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3E74C4A7" w14:textId="77777777" w:rsidR="00B82205" w:rsidRDefault="00B82205" w:rsidP="001D0E2B">
            <w:pPr>
              <w:jc w:val="both"/>
              <w:rPr>
                <w:kern w:val="2"/>
                <w:szCs w:val="24"/>
                <w:shd w:val="clear" w:color="auto" w:fill="FFFFFF"/>
              </w:rPr>
            </w:pPr>
          </w:p>
          <w:p w14:paraId="2203CB23" w14:textId="5E1DAD4D" w:rsidR="001D0E2B" w:rsidRDefault="00B82205" w:rsidP="001D0E2B">
            <w:pPr>
              <w:jc w:val="both"/>
              <w:rPr>
                <w:szCs w:val="24"/>
              </w:rPr>
            </w:pPr>
            <w:r>
              <w:rPr>
                <w:kern w:val="2"/>
                <w:szCs w:val="24"/>
                <w:shd w:val="clear" w:color="auto" w:fill="FFFFFF"/>
              </w:rPr>
              <w:t xml:space="preserve">13.1.2. </w:t>
            </w:r>
            <w:r w:rsidR="001D0E2B" w:rsidRPr="00FF2DCC">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1D0E2B">
              <w:rPr>
                <w:kern w:val="2"/>
                <w:szCs w:val="24"/>
                <w:shd w:val="clear" w:color="auto" w:fill="FFFFFF"/>
              </w:rPr>
              <w:t xml:space="preserve"> </w:t>
            </w:r>
            <w:r w:rsidR="001D0E2B">
              <w:rPr>
                <w:szCs w:val="24"/>
              </w:rPr>
              <w:t>4.4.4</w:t>
            </w:r>
            <w:r w:rsidR="001D0E2B" w:rsidRPr="005C08C6">
              <w:rPr>
                <w:szCs w:val="24"/>
              </w:rPr>
              <w:t xml:space="preserve"> </w:t>
            </w:r>
            <w:r w:rsidR="001D0E2B">
              <w:rPr>
                <w:szCs w:val="24"/>
              </w:rPr>
              <w:t>punktu:</w:t>
            </w:r>
          </w:p>
          <w:p w14:paraId="0694CAAC" w14:textId="77777777" w:rsidR="001D0E2B" w:rsidRDefault="001D0E2B" w:rsidP="001D0E2B">
            <w:pPr>
              <w:jc w:val="both"/>
              <w:rPr>
                <w:rStyle w:val="c2"/>
                <w:color w:val="000000"/>
                <w:szCs w:val="24"/>
                <w:shd w:val="clear" w:color="auto" w:fill="FFFFFF"/>
              </w:rPr>
            </w:pPr>
            <w:r>
              <w:rPr>
                <w:rFonts w:eastAsia="Arial"/>
                <w:szCs w:val="24"/>
              </w:rPr>
              <w:t xml:space="preserve">Tiekėjas, teikdamas paslaugas, </w:t>
            </w:r>
            <w:r>
              <w:rPr>
                <w:szCs w:val="24"/>
                <w:lang w:eastAsia="lt-LT"/>
              </w:rPr>
              <w:t>visos Sutarties galiojimo metu</w:t>
            </w:r>
            <w:r>
              <w:rPr>
                <w:rFonts w:eastAsia="Arial"/>
                <w:szCs w:val="24"/>
              </w:rPr>
              <w:t xml:space="preserve"> </w:t>
            </w:r>
            <w:r>
              <w:rPr>
                <w:szCs w:val="24"/>
                <w:lang w:eastAsia="lt-LT"/>
              </w:rPr>
              <w:t xml:space="preserve">privalo laikytis </w:t>
            </w:r>
            <w:r w:rsidRPr="00916C1B">
              <w:rPr>
                <w:rStyle w:val="c2"/>
                <w:color w:val="000000"/>
                <w:szCs w:val="24"/>
                <w:shd w:val="clear" w:color="auto" w:fill="FFFFFF"/>
              </w:rPr>
              <w:t>aplinkos apsaug</w:t>
            </w:r>
            <w:r>
              <w:rPr>
                <w:rStyle w:val="c2"/>
                <w:color w:val="000000"/>
                <w:szCs w:val="24"/>
                <w:shd w:val="clear" w:color="auto" w:fill="FFFFFF"/>
              </w:rPr>
              <w:t>os vadybos užtikrinimo priemonių ir</w:t>
            </w:r>
            <w:r>
              <w:rPr>
                <w:szCs w:val="24"/>
                <w:lang w:eastAsia="lt-LT"/>
              </w:rPr>
              <w:t xml:space="preserve"> Užsakovui pareikalavus, pateikti įrodymus</w:t>
            </w:r>
            <w:r w:rsidRPr="00916C1B">
              <w:rPr>
                <w:rStyle w:val="c2"/>
                <w:color w:val="000000"/>
                <w:szCs w:val="24"/>
                <w:shd w:val="clear" w:color="auto" w:fill="FFFFFF"/>
              </w:rPr>
              <w:t xml:space="preserve">: </w:t>
            </w:r>
          </w:p>
          <w:p w14:paraId="152FCA81" w14:textId="77777777" w:rsidR="001D0E2B" w:rsidRPr="00E92448" w:rsidRDefault="001D0E2B" w:rsidP="001D0E2B">
            <w:pPr>
              <w:jc w:val="both"/>
            </w:pPr>
            <w:r>
              <w:rPr>
                <w:rStyle w:val="c2"/>
                <w:color w:val="000000"/>
                <w:szCs w:val="24"/>
                <w:shd w:val="clear" w:color="auto" w:fill="FFFFFF"/>
              </w:rPr>
              <w:t>1</w:t>
            </w:r>
            <w:r w:rsidRPr="00E92448">
              <w:rPr>
                <w:rStyle w:val="c2"/>
                <w:color w:val="000000"/>
                <w:szCs w:val="24"/>
                <w:shd w:val="clear" w:color="auto" w:fill="FFFFFF"/>
              </w:rPr>
              <w:t xml:space="preserve">) </w:t>
            </w:r>
            <w:r w:rsidRPr="00E92448">
              <w:t>pasirinkti optimalų maršrutą,</w:t>
            </w:r>
            <w:r w:rsidRPr="00E92448">
              <w:rPr>
                <w:rStyle w:val="c2"/>
                <w:color w:val="000000"/>
                <w:szCs w:val="24"/>
                <w:shd w:val="clear" w:color="auto" w:fill="FFFFFF"/>
              </w:rPr>
              <w:t xml:space="preserve"> siekiant sumažinti </w:t>
            </w:r>
            <w:r w:rsidRPr="00E92448">
              <w:t>atstumą, kuris būtų nuvažiuot</w:t>
            </w:r>
            <w:r>
              <w:t>as dėl klaidų, prasto planavimo;</w:t>
            </w:r>
          </w:p>
          <w:p w14:paraId="65787C2C" w14:textId="77777777" w:rsidR="001D0E2B" w:rsidRDefault="001D0E2B" w:rsidP="001D0E2B">
            <w:pPr>
              <w:jc w:val="both"/>
              <w:rPr>
                <w:rStyle w:val="c2"/>
                <w:color w:val="000000"/>
                <w:szCs w:val="24"/>
                <w:shd w:val="clear" w:color="auto" w:fill="FFFFFF"/>
              </w:rPr>
            </w:pPr>
            <w:r w:rsidRPr="00E92448">
              <w:t>2) vengti avarijų ir avarinių situacijų,</w:t>
            </w:r>
            <w:r w:rsidRPr="00E92448">
              <w:rPr>
                <w:rStyle w:val="c2"/>
                <w:color w:val="000000"/>
                <w:szCs w:val="24"/>
                <w:shd w:val="clear" w:color="auto" w:fill="FFFFFF"/>
              </w:rPr>
              <w:t xml:space="preserve"> kenksmingų atliekų ir pavojingų cheminių medžiagų nuotėkio</w:t>
            </w:r>
            <w:r w:rsidRPr="00E92448">
              <w:t>, ir taip sumažinti su šiomis situacijomis susijusio galimo poveikio aplinkai;</w:t>
            </w:r>
          </w:p>
          <w:p w14:paraId="5A407E7F" w14:textId="77777777" w:rsidR="001D0E2B" w:rsidRDefault="001D0E2B" w:rsidP="001D0E2B">
            <w:pPr>
              <w:jc w:val="both"/>
              <w:rPr>
                <w:rStyle w:val="c2"/>
                <w:color w:val="000000"/>
                <w:szCs w:val="24"/>
                <w:shd w:val="clear" w:color="auto" w:fill="FFFFFF"/>
              </w:rPr>
            </w:pPr>
            <w:r>
              <w:rPr>
                <w:rStyle w:val="c2"/>
                <w:color w:val="000000"/>
                <w:szCs w:val="24"/>
                <w:shd w:val="clear" w:color="auto" w:fill="FFFFFF"/>
              </w:rPr>
              <w:t>3) siekiant sumažinti eismo spūstis ir</w:t>
            </w:r>
            <w:r w:rsidRPr="00916C1B">
              <w:rPr>
                <w:rStyle w:val="c2"/>
                <w:color w:val="000000"/>
                <w:szCs w:val="24"/>
                <w:shd w:val="clear" w:color="auto" w:fill="FFFFFF"/>
              </w:rPr>
              <w:t xml:space="preserve"> sk</w:t>
            </w:r>
            <w:r>
              <w:rPr>
                <w:rStyle w:val="c2"/>
                <w:color w:val="000000"/>
                <w:szCs w:val="24"/>
                <w:shd w:val="clear" w:color="auto" w:fill="FFFFFF"/>
              </w:rPr>
              <w:t xml:space="preserve">leidžiamą triukšmą, paslaugas teikti iki </w:t>
            </w:r>
            <w:r>
              <w:rPr>
                <w:rFonts w:ascii="Arial" w:hAnsi="Arial" w:cs="Arial"/>
                <w:color w:val="202122"/>
                <w:shd w:val="clear" w:color="auto" w:fill="FFFFFF"/>
              </w:rPr>
              <w:t> </w:t>
            </w:r>
            <w:r w:rsidRPr="004736D2">
              <w:rPr>
                <w:color w:val="202122"/>
                <w:shd w:val="clear" w:color="auto" w:fill="FFFFFF"/>
              </w:rPr>
              <w:t>e</w:t>
            </w:r>
            <w:r>
              <w:rPr>
                <w:color w:val="202122"/>
                <w:shd w:val="clear" w:color="auto" w:fill="FFFFFF"/>
              </w:rPr>
              <w:t>ismo suintensyvėjimo laikotarpio (</w:t>
            </w:r>
            <w:r>
              <w:rPr>
                <w:rStyle w:val="c2"/>
                <w:color w:val="000000"/>
                <w:szCs w:val="24"/>
                <w:shd w:val="clear" w:color="auto" w:fill="FFFFFF"/>
              </w:rPr>
              <w:t>piko valandų);</w:t>
            </w:r>
          </w:p>
          <w:p w14:paraId="7741B828" w14:textId="77777777" w:rsidR="001D0E2B" w:rsidRPr="00E92448" w:rsidRDefault="001D0E2B" w:rsidP="001D0E2B">
            <w:pPr>
              <w:jc w:val="both"/>
              <w:rPr>
                <w:szCs w:val="24"/>
                <w:shd w:val="clear" w:color="auto" w:fill="FFFFFF"/>
              </w:rPr>
            </w:pPr>
            <w:r>
              <w:rPr>
                <w:color w:val="001D35"/>
                <w:szCs w:val="24"/>
                <w:shd w:val="clear" w:color="auto" w:fill="FFFFFF"/>
              </w:rPr>
              <w:t xml:space="preserve">4) </w:t>
            </w:r>
            <w:r w:rsidRPr="00895E4E">
              <w:rPr>
                <w:szCs w:val="24"/>
                <w:shd w:val="clear" w:color="auto" w:fill="FFFFFF"/>
              </w:rPr>
              <w:t>susidarančias atliekas tvarkyti, vadovaujantis Atliekų tvarkymo įstatymu. </w:t>
            </w:r>
            <w:r>
              <w:rPr>
                <w:szCs w:val="24"/>
                <w:shd w:val="clear" w:color="auto" w:fill="FFFFFF"/>
              </w:rPr>
              <w:t>R</w:t>
            </w:r>
            <w:r w:rsidRPr="00895E4E">
              <w:rPr>
                <w:szCs w:val="24"/>
                <w:shd w:val="clear" w:color="auto" w:fill="FFFFFF"/>
              </w:rPr>
              <w:t xml:space="preserve">ūšiavimą </w:t>
            </w:r>
            <w:r>
              <w:rPr>
                <w:szCs w:val="24"/>
                <w:shd w:val="clear" w:color="auto" w:fill="FFFFFF"/>
              </w:rPr>
              <w:t>atliekas susidarymo vietoje ir perduoti</w:t>
            </w:r>
            <w:r w:rsidRPr="00895E4E">
              <w:rPr>
                <w:szCs w:val="24"/>
                <w:shd w:val="clear" w:color="auto" w:fill="FFFFFF"/>
              </w:rPr>
              <w:t xml:space="preserve"> licencijuotiems atliekų tvarkytojams.</w:t>
            </w:r>
          </w:p>
          <w:p w14:paraId="3F14B69B" w14:textId="2F42D78F" w:rsidR="00027B83" w:rsidRPr="001D0E2B" w:rsidRDefault="001D0E2B" w:rsidP="001D0E2B">
            <w:pPr>
              <w:rPr>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69F2E398"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48D32DC8" w14:textId="77777777">
        <w:trPr>
          <w:trHeight w:val="300"/>
        </w:trPr>
        <w:tc>
          <w:tcPr>
            <w:tcW w:w="3058" w:type="dxa"/>
          </w:tcPr>
          <w:p w14:paraId="0B30FF0B" w14:textId="2194A473" w:rsidR="00027B83" w:rsidRDefault="000B0897">
            <w:pPr>
              <w:rPr>
                <w:b/>
                <w:kern w:val="2"/>
                <w:szCs w:val="24"/>
              </w:rPr>
            </w:pPr>
            <w:r>
              <w:rPr>
                <w:b/>
                <w:kern w:val="2"/>
                <w:szCs w:val="24"/>
              </w:rPr>
              <w:t>14.</w:t>
            </w:r>
            <w:r w:rsidR="009B3D9C">
              <w:rPr>
                <w:b/>
                <w:kern w:val="2"/>
                <w:szCs w:val="24"/>
              </w:rPr>
              <w:t>1</w:t>
            </w:r>
            <w:r>
              <w:rPr>
                <w:b/>
                <w:kern w:val="2"/>
                <w:szCs w:val="24"/>
              </w:rPr>
              <w:t>.</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473DEB18" w:rsidR="00027B83" w:rsidRPr="001D0E2B" w:rsidRDefault="001D0E2B" w:rsidP="001D0E2B">
            <w:pPr>
              <w:rPr>
                <w:bCs/>
                <w:kern w:val="2"/>
                <w:szCs w:val="24"/>
              </w:rPr>
            </w:pPr>
            <w:r w:rsidRPr="001D0E2B">
              <w:rPr>
                <w:bCs/>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44A61491" w:rsidR="00027B83" w:rsidRPr="001D0E2B" w:rsidRDefault="001D0E2B" w:rsidP="001D0E2B">
            <w:pPr>
              <w:rPr>
                <w:bCs/>
                <w:kern w:val="2"/>
                <w:szCs w:val="24"/>
              </w:rPr>
            </w:pPr>
            <w:r w:rsidRPr="001D0E2B">
              <w:rPr>
                <w:bCs/>
                <w:kern w:val="2"/>
                <w:szCs w:val="24"/>
              </w:rPr>
              <w:t>Pasiūlymas</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B2A07" w14:textId="77777777" w:rsidR="00A245B2" w:rsidRDefault="00A245B2">
      <w:pPr>
        <w:rPr>
          <w:sz w:val="20"/>
        </w:rPr>
      </w:pPr>
      <w:r>
        <w:rPr>
          <w:sz w:val="20"/>
        </w:rPr>
        <w:separator/>
      </w:r>
    </w:p>
  </w:endnote>
  <w:endnote w:type="continuationSeparator" w:id="0">
    <w:p w14:paraId="4FC48192" w14:textId="77777777" w:rsidR="00A245B2" w:rsidRDefault="00A245B2">
      <w:pPr>
        <w:rPr>
          <w:sz w:val="20"/>
        </w:rPr>
      </w:pPr>
      <w:r>
        <w:rPr>
          <w:sz w:val="20"/>
        </w:rPr>
        <w:continuationSeparator/>
      </w:r>
    </w:p>
  </w:endnote>
  <w:endnote w:type="continuationNotice" w:id="1">
    <w:p w14:paraId="11FCC3C4" w14:textId="77777777" w:rsidR="00A245B2" w:rsidRDefault="00A245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B584B" w14:textId="77777777" w:rsidR="00A245B2" w:rsidRDefault="00A245B2">
      <w:pPr>
        <w:rPr>
          <w:sz w:val="20"/>
        </w:rPr>
      </w:pPr>
      <w:r>
        <w:rPr>
          <w:sz w:val="20"/>
        </w:rPr>
        <w:separator/>
      </w:r>
    </w:p>
  </w:footnote>
  <w:footnote w:type="continuationSeparator" w:id="0">
    <w:p w14:paraId="25E5834A" w14:textId="77777777" w:rsidR="00A245B2" w:rsidRDefault="00A245B2">
      <w:pPr>
        <w:rPr>
          <w:sz w:val="20"/>
        </w:rPr>
      </w:pPr>
      <w:r>
        <w:rPr>
          <w:sz w:val="20"/>
        </w:rPr>
        <w:continuationSeparator/>
      </w:r>
    </w:p>
  </w:footnote>
  <w:footnote w:type="continuationNotice" w:id="1">
    <w:p w14:paraId="706595E0" w14:textId="77777777" w:rsidR="00A245B2" w:rsidRDefault="00A245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AB261F"/>
    <w:multiLevelType w:val="hybridMultilevel"/>
    <w:tmpl w:val="4502F3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64770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44C"/>
    <w:rsid w:val="00022516"/>
    <w:rsid w:val="00027B83"/>
    <w:rsid w:val="0008326B"/>
    <w:rsid w:val="00086C41"/>
    <w:rsid w:val="000A537A"/>
    <w:rsid w:val="000B0897"/>
    <w:rsid w:val="00125574"/>
    <w:rsid w:val="00190880"/>
    <w:rsid w:val="001D0E2B"/>
    <w:rsid w:val="001D2A54"/>
    <w:rsid w:val="00263826"/>
    <w:rsid w:val="00277F8C"/>
    <w:rsid w:val="00285A05"/>
    <w:rsid w:val="002B1201"/>
    <w:rsid w:val="002E1716"/>
    <w:rsid w:val="00304DA4"/>
    <w:rsid w:val="0032468E"/>
    <w:rsid w:val="00401E11"/>
    <w:rsid w:val="00402199"/>
    <w:rsid w:val="004B6168"/>
    <w:rsid w:val="004D3D6F"/>
    <w:rsid w:val="00545279"/>
    <w:rsid w:val="00547261"/>
    <w:rsid w:val="00555C9E"/>
    <w:rsid w:val="00574FEA"/>
    <w:rsid w:val="005A7AB8"/>
    <w:rsid w:val="00636F3E"/>
    <w:rsid w:val="006C79AA"/>
    <w:rsid w:val="006D7504"/>
    <w:rsid w:val="006F0803"/>
    <w:rsid w:val="006F5143"/>
    <w:rsid w:val="00705B8F"/>
    <w:rsid w:val="00745D97"/>
    <w:rsid w:val="007621BC"/>
    <w:rsid w:val="00785846"/>
    <w:rsid w:val="007A75C6"/>
    <w:rsid w:val="0083118A"/>
    <w:rsid w:val="008446AC"/>
    <w:rsid w:val="008574F7"/>
    <w:rsid w:val="008F1FD8"/>
    <w:rsid w:val="00902E85"/>
    <w:rsid w:val="00907ACF"/>
    <w:rsid w:val="00951D02"/>
    <w:rsid w:val="009728BC"/>
    <w:rsid w:val="009B3D9C"/>
    <w:rsid w:val="00A245B2"/>
    <w:rsid w:val="00A72B9D"/>
    <w:rsid w:val="00AB64E6"/>
    <w:rsid w:val="00B46F6F"/>
    <w:rsid w:val="00B47ABD"/>
    <w:rsid w:val="00B82205"/>
    <w:rsid w:val="00C56020"/>
    <w:rsid w:val="00C74FA2"/>
    <w:rsid w:val="00CC24CE"/>
    <w:rsid w:val="00CC2A44"/>
    <w:rsid w:val="00D07E33"/>
    <w:rsid w:val="00DA4E0C"/>
    <w:rsid w:val="00DA58AA"/>
    <w:rsid w:val="00EA72B0"/>
    <w:rsid w:val="00EF3B2E"/>
    <w:rsid w:val="00F60BD9"/>
    <w:rsid w:val="00F81771"/>
    <w:rsid w:val="00FA5DDD"/>
    <w:rsid w:val="00FF369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DC7FAC6B-84F3-4599-BEF6-F30886C45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basedOn w:val="prastasis"/>
    <w:rsid w:val="001D0E2B"/>
    <w:pPr>
      <w:ind w:left="720"/>
      <w:contextualSpacing/>
    </w:pPr>
  </w:style>
  <w:style w:type="character" w:customStyle="1" w:styleId="c2">
    <w:name w:val="c2"/>
    <w:basedOn w:val="Numatytasispastraiposriftas"/>
    <w:rsid w:val="001D0E2B"/>
  </w:style>
  <w:style w:type="character" w:styleId="Komentaronuoroda">
    <w:name w:val="annotation reference"/>
    <w:basedOn w:val="Numatytasispastraiposriftas"/>
    <w:semiHidden/>
    <w:unhideWhenUsed/>
    <w:rsid w:val="00285A05"/>
    <w:rPr>
      <w:sz w:val="16"/>
      <w:szCs w:val="16"/>
    </w:rPr>
  </w:style>
  <w:style w:type="paragraph" w:styleId="Komentarotekstas">
    <w:name w:val="annotation text"/>
    <w:basedOn w:val="prastasis"/>
    <w:link w:val="KomentarotekstasDiagrama"/>
    <w:unhideWhenUsed/>
    <w:rsid w:val="00285A05"/>
    <w:rPr>
      <w:sz w:val="20"/>
    </w:rPr>
  </w:style>
  <w:style w:type="character" w:customStyle="1" w:styleId="KomentarotekstasDiagrama">
    <w:name w:val="Komentaro tekstas Diagrama"/>
    <w:basedOn w:val="Numatytasispastraiposriftas"/>
    <w:link w:val="Komentarotekstas"/>
    <w:rsid w:val="00285A05"/>
    <w:rPr>
      <w:sz w:val="20"/>
    </w:rPr>
  </w:style>
  <w:style w:type="paragraph" w:styleId="Komentarotema">
    <w:name w:val="annotation subject"/>
    <w:basedOn w:val="Komentarotekstas"/>
    <w:next w:val="Komentarotekstas"/>
    <w:link w:val="KomentarotemaDiagrama"/>
    <w:semiHidden/>
    <w:unhideWhenUsed/>
    <w:rsid w:val="00285A05"/>
    <w:rPr>
      <w:b/>
      <w:bCs/>
    </w:rPr>
  </w:style>
  <w:style w:type="character" w:customStyle="1" w:styleId="KomentarotemaDiagrama">
    <w:name w:val="Komentaro tema Diagrama"/>
    <w:basedOn w:val="KomentarotekstasDiagrama"/>
    <w:link w:val="Komentarotema"/>
    <w:semiHidden/>
    <w:rsid w:val="00285A0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12106</Words>
  <Characters>6901</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Margevičienė</dc:creator>
  <cp:lastModifiedBy>Edita Beržanskienė</cp:lastModifiedBy>
  <cp:revision>2</cp:revision>
  <dcterms:created xsi:type="dcterms:W3CDTF">2026-03-18T08:04:00Z</dcterms:created>
  <dcterms:modified xsi:type="dcterms:W3CDTF">2026-03-18T08:04:00Z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