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5062AC4F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7B40DA">
        <w:rPr>
          <w:rFonts w:ascii="Times New Roman" w:hAnsi="Times New Roman" w:cs="Times New Roman"/>
          <w:b/>
          <w:bCs/>
          <w:lang w:eastAsia="lt-LT"/>
        </w:rPr>
        <w:t>Minkštas inventorius</w:t>
      </w:r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4FACBBA2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7B40DA">
        <w:rPr>
          <w:rFonts w:ascii="Times New Roman" w:hAnsi="Times New Roman" w:cs="Times New Roman"/>
          <w:b/>
          <w:bCs/>
          <w:lang w:eastAsia="lt-LT"/>
        </w:rPr>
        <w:t>Minkštas inventorius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1BB8F100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7 kalendorines dienas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užsakymo tiekėjui pateikimo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2C4EC003" w:rsidR="000B36B7" w:rsidRDefault="007B40DA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0B36B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BE96E90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13F36E61" w:rsidR="0038321A" w:rsidRPr="0038321A" w:rsidRDefault="007B40D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13F4D97D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B40DA">
              <w:rPr>
                <w:rFonts w:ascii="Times New Roman" w:hAnsi="Times New Roman" w:cs="Times New Roman"/>
              </w:rPr>
              <w:t>1. minimalūs aplinkos apsaugos kriterijai taikomi tekstilės gaminiams, kuriuose:</w:t>
            </w:r>
            <w:r w:rsidRPr="007B40DA">
              <w:rPr>
                <w:rFonts w:ascii="Times New Roman" w:hAnsi="Times New Roman" w:cs="Times New Roman"/>
                <w:lang w:eastAsia="lt-LT"/>
              </w:rPr>
              <w:tab/>
            </w:r>
            <w:r w:rsidRPr="007B40DA">
              <w:rPr>
                <w:rFonts w:ascii="Times New Roman" w:hAnsi="Times New Roman" w:cs="Times New Roman"/>
              </w:rPr>
              <w:t xml:space="preserve">  </w:t>
            </w:r>
          </w:p>
          <w:p w14:paraId="33484F33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7B40DA">
              <w:rPr>
                <w:rFonts w:ascii="Times New Roman" w:hAnsi="Times New Roman" w:cs="Times New Roman"/>
                <w:color w:val="000000"/>
                <w:lang w:eastAsia="lt-LT"/>
              </w:rPr>
              <w:t>1.2. naudojamas poliesterio pluoštas turi būti 100 proc. pagamintas iš perdirbtų atliekų;</w:t>
            </w:r>
          </w:p>
          <w:p w14:paraId="7813399B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B40DA">
              <w:rPr>
                <w:rFonts w:ascii="Times New Roman" w:hAnsi="Times New Roman" w:cs="Times New Roman"/>
              </w:rPr>
              <w:t>1.3. naudojamas medvilnės pluoštas turi atitikti bent vieną iš šių minimalių aplinkos apsaugos kriterijų:</w:t>
            </w:r>
          </w:p>
          <w:p w14:paraId="1495E699" w14:textId="77777777" w:rsidR="007B40DA" w:rsidRPr="007B40DA" w:rsidRDefault="007B40DA" w:rsidP="007B40D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B40DA">
              <w:rPr>
                <w:rFonts w:ascii="Times New Roman" w:hAnsi="Times New Roman" w:cs="Times New Roman"/>
              </w:rPr>
              <w:t xml:space="preserve">1.3.1. sudarytas iš ne mažiau kaip 20 proc. organiškai išgautos medvilnės pagal nustatytus reikalavimus </w:t>
            </w:r>
            <w:r w:rsidRPr="007B40DA">
              <w:rPr>
                <w:rFonts w:ascii="Times New Roman" w:hAnsi="Times New Roman" w:cs="Times New Roman"/>
                <w:lang w:eastAsia="lt-LT"/>
              </w:rPr>
              <w:t>2007 m. birželio 28 d. Tarybos reglamentu (EB) Nr. 834/2007 dėl ekologinės gamybos ir ekologiškų produktų ženklinimo ir panaikinantis Reglamentą (EEB) Nr. 2092/91</w:t>
            </w:r>
            <w:r w:rsidRPr="007B40DA">
              <w:rPr>
                <w:rFonts w:ascii="Times New Roman" w:hAnsi="Times New Roman" w:cs="Times New Roman"/>
              </w:rPr>
              <w:t>;</w:t>
            </w:r>
          </w:p>
          <w:p w14:paraId="4EF5D6CD" w14:textId="55BC35A7" w:rsidR="0038321A" w:rsidRPr="0038321A" w:rsidRDefault="007B40DA" w:rsidP="007B40D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40DA">
              <w:rPr>
                <w:rFonts w:ascii="Times New Roman" w:hAnsi="Times New Roman" w:cs="Times New Roman"/>
              </w:rPr>
              <w:t>1.3.2. sudarytas iš ne mažiau kaip 10 proc. perdirbtos medvilnės pluošto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5F8895F" w:rsidR="00505923" w:rsidRPr="0038321A" w:rsidRDefault="007B40D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40DA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2026-03-19T09:25:00Z</dcterms:created>
  <dcterms:modified xsi:type="dcterms:W3CDTF">2026-03-19T09:25:00Z</dcterms:modified>
</cp:coreProperties>
</file>