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E9F08B" w14:textId="77777777" w:rsidR="000A0533" w:rsidRPr="00692EED" w:rsidRDefault="000A0533" w:rsidP="001D11FE">
      <w:pPr>
        <w:widowControl w:val="0"/>
        <w:spacing w:after="0"/>
        <w:rPr>
          <w:rFonts w:ascii="Times New Roman" w:hAnsi="Times New Roman" w:cs="Times New Roman"/>
          <w:sz w:val="22"/>
          <w:szCs w:val="22"/>
        </w:rPr>
      </w:pPr>
    </w:p>
    <w:p w14:paraId="36BDF6EA" w14:textId="35C5C767" w:rsidR="000A0533" w:rsidRPr="00692EED" w:rsidRDefault="006656B8" w:rsidP="001D11FE">
      <w:pPr>
        <w:spacing w:after="0"/>
        <w:jc w:val="center"/>
        <w:rPr>
          <w:rFonts w:ascii="Times New Roman" w:hAnsi="Times New Roman" w:cs="Times New Roman"/>
          <w:b/>
          <w:sz w:val="22"/>
          <w:szCs w:val="22"/>
        </w:rPr>
      </w:pPr>
      <w:bookmarkStart w:id="0" w:name="_Ref39673589"/>
      <w:r w:rsidRPr="00692EED">
        <w:rPr>
          <w:rFonts w:ascii="Times New Roman" w:hAnsi="Times New Roman" w:cs="Times New Roman"/>
          <w:b/>
          <w:sz w:val="22"/>
          <w:szCs w:val="22"/>
        </w:rPr>
        <w:t xml:space="preserve">STATYBOS </w:t>
      </w:r>
      <w:r w:rsidR="000A0533" w:rsidRPr="00692EED">
        <w:rPr>
          <w:rFonts w:ascii="Times New Roman" w:hAnsi="Times New Roman" w:cs="Times New Roman"/>
          <w:b/>
          <w:sz w:val="22"/>
          <w:szCs w:val="22"/>
        </w:rPr>
        <w:t>RANGOS SUTARTI</w:t>
      </w:r>
      <w:r w:rsidR="00795BE1" w:rsidRPr="00692EED">
        <w:rPr>
          <w:rFonts w:ascii="Times New Roman" w:hAnsi="Times New Roman" w:cs="Times New Roman"/>
          <w:b/>
          <w:sz w:val="22"/>
          <w:szCs w:val="22"/>
        </w:rPr>
        <w:t>S</w:t>
      </w:r>
    </w:p>
    <w:p w14:paraId="2E84EFAE" w14:textId="7F7F7FB9" w:rsidR="000A0533" w:rsidRPr="00692EED" w:rsidRDefault="000A0533" w:rsidP="001D11FE">
      <w:pPr>
        <w:spacing w:after="0"/>
        <w:jc w:val="center"/>
        <w:rPr>
          <w:rFonts w:ascii="Times New Roman" w:hAnsi="Times New Roman" w:cs="Times New Roman"/>
          <w:sz w:val="22"/>
          <w:szCs w:val="22"/>
        </w:rPr>
      </w:pPr>
      <w:r w:rsidRPr="00692EED">
        <w:rPr>
          <w:rFonts w:ascii="Times New Roman" w:hAnsi="Times New Roman" w:cs="Times New Roman"/>
          <w:sz w:val="22"/>
          <w:szCs w:val="22"/>
        </w:rPr>
        <w:t>Utena</w:t>
      </w:r>
      <w:r w:rsidR="006656B8" w:rsidRPr="00692EED">
        <w:rPr>
          <w:rFonts w:ascii="Times New Roman" w:hAnsi="Times New Roman" w:cs="Times New Roman"/>
          <w:sz w:val="22"/>
          <w:szCs w:val="22"/>
        </w:rPr>
        <w:t>,</w:t>
      </w:r>
    </w:p>
    <w:p w14:paraId="3CEBAE25" w14:textId="77777777" w:rsidR="000A0533" w:rsidRPr="00692EED" w:rsidRDefault="000A0533" w:rsidP="001D11FE">
      <w:pPr>
        <w:spacing w:after="0"/>
        <w:rPr>
          <w:rFonts w:ascii="Times New Roman" w:hAnsi="Times New Roman" w:cs="Times New Roman"/>
          <w:sz w:val="22"/>
          <w:szCs w:val="22"/>
        </w:rPr>
      </w:pPr>
    </w:p>
    <w:p w14:paraId="2F616936" w14:textId="04C90A29" w:rsidR="006656B8" w:rsidRPr="00692EED" w:rsidRDefault="006656B8" w:rsidP="006656B8">
      <w:pPr>
        <w:spacing w:after="0"/>
        <w:jc w:val="both"/>
        <w:rPr>
          <w:rFonts w:ascii="Times New Roman" w:hAnsi="Times New Roman" w:cs="Times New Roman"/>
        </w:rPr>
      </w:pPr>
      <w:r w:rsidRPr="00692EED">
        <w:rPr>
          <w:rStyle w:val="FontStyle28"/>
          <w:sz w:val="22"/>
          <w:szCs w:val="22"/>
        </w:rPr>
        <w:t xml:space="preserve">Utenos rajono savivaldybės administracija, įstaigos kodas 188710442, </w:t>
      </w:r>
      <w:r w:rsidRPr="00692EED">
        <w:rPr>
          <w:rFonts w:ascii="Times New Roman" w:hAnsi="Times New Roman" w:cs="Times New Roman"/>
          <w:lang w:eastAsia="ar-SA"/>
        </w:rPr>
        <w:t xml:space="preserve">kurios registruota buveinė yra </w:t>
      </w:r>
      <w:proofErr w:type="spellStart"/>
      <w:r w:rsidRPr="00692EED">
        <w:rPr>
          <w:rFonts w:ascii="Times New Roman" w:hAnsi="Times New Roman" w:cs="Times New Roman"/>
          <w:lang w:eastAsia="ar-SA"/>
        </w:rPr>
        <w:t>Utenio</w:t>
      </w:r>
      <w:proofErr w:type="spellEnd"/>
      <w:r w:rsidRPr="00692EED">
        <w:rPr>
          <w:rFonts w:ascii="Times New Roman" w:hAnsi="Times New Roman" w:cs="Times New Roman"/>
          <w:lang w:eastAsia="ar-SA"/>
        </w:rPr>
        <w:t xml:space="preserve"> a. 4, 28503, Utena, duomenys apie įstaigą kaupiami ir saugomi Lietuvos Respublikos juridinių asmenų registre</w:t>
      </w:r>
      <w:r w:rsidRPr="00692EED">
        <w:rPr>
          <w:rFonts w:ascii="Times New Roman" w:hAnsi="Times New Roman" w:cs="Times New Roman"/>
        </w:rPr>
        <w:t xml:space="preserve">, atstovaujama </w:t>
      </w:r>
      <w:r w:rsidRPr="00692EED">
        <w:rPr>
          <w:rStyle w:val="FontStyle28"/>
          <w:sz w:val="22"/>
          <w:szCs w:val="22"/>
        </w:rPr>
        <w:t xml:space="preserve">administracijos direktoriaus Pauliaus </w:t>
      </w:r>
      <w:proofErr w:type="spellStart"/>
      <w:r w:rsidRPr="00692EED">
        <w:rPr>
          <w:rStyle w:val="FontStyle28"/>
          <w:sz w:val="22"/>
          <w:szCs w:val="22"/>
        </w:rPr>
        <w:t>Čyvo</w:t>
      </w:r>
      <w:proofErr w:type="spellEnd"/>
      <w:r w:rsidRPr="00692EED">
        <w:rPr>
          <w:rStyle w:val="FontStyle28"/>
          <w:sz w:val="22"/>
          <w:szCs w:val="22"/>
        </w:rPr>
        <w:t>,</w:t>
      </w:r>
      <w:r w:rsidRPr="00692EED">
        <w:rPr>
          <w:rFonts w:ascii="Times New Roman" w:hAnsi="Times New Roman" w:cs="Times New Roman"/>
        </w:rPr>
        <w:t xml:space="preserve"> veikiančio pagal </w:t>
      </w:r>
      <w:r w:rsidRPr="00692EED">
        <w:rPr>
          <w:rStyle w:val="FontStyle28"/>
          <w:sz w:val="22"/>
          <w:szCs w:val="22"/>
        </w:rPr>
        <w:t>administracijos nuostatus</w:t>
      </w:r>
      <w:r w:rsidR="00931A5B" w:rsidRPr="00692EED">
        <w:rPr>
          <w:rFonts w:ascii="Times New Roman" w:hAnsi="Times New Roman" w:cs="Times New Roman"/>
          <w:i/>
          <w:iCs/>
          <w:color w:val="FF0000"/>
        </w:rPr>
        <w:t xml:space="preserve"> </w:t>
      </w:r>
      <w:r w:rsidRPr="00692EED">
        <w:rPr>
          <w:rFonts w:ascii="Times New Roman" w:hAnsi="Times New Roman" w:cs="Times New Roman"/>
        </w:rPr>
        <w:t>(toliau – Užsakovas), ir__________________________, atstovaujama____________________________, veikiančio pagal _________ (toliau – Rangovas), ir toliau kartu vadinami Šalimis, o kiekvienas atskirai – Šalimi, sudarė šią Statybos rangos sutartį (toliau – Sutartis).</w:t>
      </w:r>
    </w:p>
    <w:p w14:paraId="4EAE1436" w14:textId="77777777" w:rsidR="000A0533" w:rsidRPr="00692EED" w:rsidRDefault="000A0533" w:rsidP="001D11FE">
      <w:pPr>
        <w:shd w:val="clear" w:color="auto" w:fill="FFFFFF"/>
        <w:tabs>
          <w:tab w:val="left" w:pos="701"/>
          <w:tab w:val="left" w:pos="3600"/>
        </w:tabs>
        <w:spacing w:after="0"/>
        <w:jc w:val="both"/>
        <w:rPr>
          <w:rFonts w:ascii="Times New Roman" w:hAnsi="Times New Roman" w:cs="Times New Roman"/>
          <w:sz w:val="22"/>
          <w:szCs w:val="22"/>
        </w:rPr>
      </w:pPr>
    </w:p>
    <w:p w14:paraId="074A4366" w14:textId="77777777" w:rsidR="000A0533" w:rsidRPr="00692EED" w:rsidRDefault="000A0533" w:rsidP="001D11FE">
      <w:pPr>
        <w:shd w:val="clear" w:color="auto" w:fill="FFFFFF"/>
        <w:tabs>
          <w:tab w:val="left" w:pos="701"/>
          <w:tab w:val="left" w:pos="3600"/>
        </w:tabs>
        <w:spacing w:after="0"/>
        <w:jc w:val="center"/>
        <w:rPr>
          <w:rFonts w:ascii="Times New Roman" w:hAnsi="Times New Roman" w:cs="Times New Roman"/>
          <w:b/>
          <w:sz w:val="22"/>
          <w:szCs w:val="22"/>
        </w:rPr>
      </w:pPr>
      <w:r w:rsidRPr="00692EED">
        <w:rPr>
          <w:rFonts w:ascii="Times New Roman" w:hAnsi="Times New Roman" w:cs="Times New Roman"/>
          <w:b/>
          <w:sz w:val="22"/>
          <w:szCs w:val="22"/>
        </w:rPr>
        <w:t>SUTARTIES SĄVOKOS</w:t>
      </w:r>
    </w:p>
    <w:p w14:paraId="4708431F" w14:textId="77777777" w:rsidR="000A0533" w:rsidRPr="00692EED" w:rsidRDefault="000A0533" w:rsidP="001D11FE">
      <w:pPr>
        <w:shd w:val="clear" w:color="auto" w:fill="FFFFFF"/>
        <w:tabs>
          <w:tab w:val="left" w:pos="701"/>
          <w:tab w:val="left" w:pos="3600"/>
        </w:tabs>
        <w:spacing w:after="0"/>
        <w:jc w:val="both"/>
        <w:rPr>
          <w:rFonts w:ascii="Times New Roman" w:hAnsi="Times New Roman" w:cs="Times New Roman"/>
          <w:sz w:val="22"/>
          <w:szCs w:val="22"/>
        </w:rPr>
      </w:pPr>
    </w:p>
    <w:p w14:paraId="2303D667" w14:textId="29C61E52" w:rsidR="000A0533" w:rsidRPr="00692EED" w:rsidRDefault="000A0533" w:rsidP="001D11FE">
      <w:pPr>
        <w:widowControl w:val="0"/>
        <w:spacing w:after="0"/>
        <w:jc w:val="both"/>
        <w:rPr>
          <w:rFonts w:ascii="Times New Roman" w:eastAsia="Lucida Sans Unicode" w:hAnsi="Times New Roman" w:cs="Times New Roman"/>
          <w:b/>
          <w:kern w:val="2"/>
          <w:sz w:val="22"/>
          <w:szCs w:val="22"/>
        </w:rPr>
      </w:pPr>
      <w:r w:rsidRPr="00692EED">
        <w:rPr>
          <w:rFonts w:ascii="Times New Roman" w:hAnsi="Times New Roman" w:cs="Times New Roman"/>
          <w:b/>
          <w:sz w:val="22"/>
          <w:szCs w:val="22"/>
        </w:rPr>
        <w:t>Darbai</w:t>
      </w:r>
      <w:r w:rsidRPr="00692EED">
        <w:rPr>
          <w:rFonts w:ascii="Times New Roman" w:hAnsi="Times New Roman" w:cs="Times New Roman"/>
          <w:sz w:val="22"/>
          <w:szCs w:val="22"/>
        </w:rPr>
        <w:t xml:space="preserve"> – darbai, </w:t>
      </w:r>
      <w:r w:rsidR="006B30F8" w:rsidRPr="00692EED">
        <w:rPr>
          <w:rFonts w:ascii="Times New Roman" w:hAnsi="Times New Roman" w:cs="Times New Roman"/>
          <w:sz w:val="22"/>
          <w:szCs w:val="22"/>
        </w:rPr>
        <w:t xml:space="preserve">bei būtinos Sutarčiai atlikti paslaugos (jeigu yra), </w:t>
      </w:r>
      <w:r w:rsidRPr="00692EED">
        <w:rPr>
          <w:rFonts w:ascii="Times New Roman" w:hAnsi="Times New Roman" w:cs="Times New Roman"/>
          <w:sz w:val="22"/>
          <w:szCs w:val="22"/>
        </w:rPr>
        <w:t xml:space="preserve">kuriuos pagal Sutartį privalo atlikti Rangovas </w:t>
      </w:r>
      <w:r w:rsidR="00DA5F90" w:rsidRPr="00692EED">
        <w:rPr>
          <w:rFonts w:ascii="Times New Roman" w:hAnsi="Times New Roman" w:cs="Times New Roman"/>
          <w:sz w:val="22"/>
          <w:szCs w:val="22"/>
        </w:rPr>
        <w:t xml:space="preserve"> ir (</w:t>
      </w:r>
      <w:r w:rsidRPr="00692EED">
        <w:rPr>
          <w:rFonts w:ascii="Times New Roman" w:hAnsi="Times New Roman" w:cs="Times New Roman"/>
          <w:sz w:val="22"/>
          <w:szCs w:val="22"/>
        </w:rPr>
        <w:t>arba</w:t>
      </w:r>
      <w:r w:rsidR="00DA5F90" w:rsidRPr="00692EED">
        <w:rPr>
          <w:rFonts w:ascii="Times New Roman" w:hAnsi="Times New Roman" w:cs="Times New Roman"/>
          <w:sz w:val="22"/>
          <w:szCs w:val="22"/>
        </w:rPr>
        <w:t>)</w:t>
      </w:r>
      <w:r w:rsidRPr="00692EED">
        <w:rPr>
          <w:rFonts w:ascii="Times New Roman" w:hAnsi="Times New Roman" w:cs="Times New Roman"/>
          <w:sz w:val="22"/>
          <w:szCs w:val="22"/>
        </w:rPr>
        <w:t xml:space="preserve"> Subrangovai. Darbų vykdymą, įskaitant visus mokesčius ir kitas Rangovo patiriamas su Sutarties vykdymu susijusias išlaidas, įskaitant išlaidas dėl sąskaitų faktūrų ir kitų atsiskaitymo dokumentų pateikimo naudojantis informacine sistema „</w:t>
      </w:r>
      <w:r w:rsidR="006D6284" w:rsidRPr="00692EED">
        <w:rPr>
          <w:rFonts w:ascii="Times New Roman" w:hAnsi="Times New Roman" w:cs="Times New Roman"/>
          <w:sz w:val="22"/>
          <w:szCs w:val="22"/>
        </w:rPr>
        <w:t>SABIS</w:t>
      </w:r>
      <w:r w:rsidRPr="00692EED">
        <w:rPr>
          <w:rFonts w:ascii="Times New Roman" w:hAnsi="Times New Roman" w:cs="Times New Roman"/>
          <w:sz w:val="22"/>
          <w:szCs w:val="22"/>
        </w:rPr>
        <w:t>“.</w:t>
      </w:r>
    </w:p>
    <w:p w14:paraId="6544F499" w14:textId="77777777" w:rsidR="000A0533" w:rsidRPr="00692EED" w:rsidRDefault="000A0533" w:rsidP="001D11FE">
      <w:pPr>
        <w:spacing w:after="0"/>
        <w:jc w:val="both"/>
        <w:rPr>
          <w:rFonts w:ascii="Times New Roman" w:hAnsi="Times New Roman" w:cs="Times New Roman"/>
          <w:sz w:val="22"/>
          <w:szCs w:val="22"/>
        </w:rPr>
      </w:pPr>
      <w:r w:rsidRPr="00692EED">
        <w:rPr>
          <w:rFonts w:ascii="Times New Roman" w:hAnsi="Times New Roman" w:cs="Times New Roman"/>
          <w:b/>
          <w:sz w:val="22"/>
          <w:szCs w:val="22"/>
        </w:rPr>
        <w:t>Darbų perdavimo - priėmimo aktas</w:t>
      </w:r>
      <w:r w:rsidRPr="00692EED">
        <w:rPr>
          <w:rFonts w:ascii="Times New Roman" w:hAnsi="Times New Roman" w:cs="Times New Roman"/>
          <w:sz w:val="22"/>
          <w:szCs w:val="22"/>
        </w:rPr>
        <w:t xml:space="preserve"> – dokumentas, įforminantis Darbų perdavimą - priėmimą, juos užbaigus.</w:t>
      </w:r>
    </w:p>
    <w:p w14:paraId="216880DA" w14:textId="77777777" w:rsidR="000A0533" w:rsidRPr="00692EED" w:rsidRDefault="000A0533" w:rsidP="001D11FE">
      <w:pPr>
        <w:spacing w:after="0"/>
        <w:jc w:val="both"/>
        <w:rPr>
          <w:rFonts w:ascii="Times New Roman" w:hAnsi="Times New Roman" w:cs="Times New Roman"/>
          <w:sz w:val="22"/>
          <w:szCs w:val="22"/>
        </w:rPr>
      </w:pPr>
      <w:r w:rsidRPr="00692EED">
        <w:rPr>
          <w:rFonts w:ascii="Times New Roman" w:hAnsi="Times New Roman" w:cs="Times New Roman"/>
          <w:b/>
          <w:sz w:val="22"/>
          <w:szCs w:val="22"/>
        </w:rPr>
        <w:t>Užsakovo darbo diena</w:t>
      </w:r>
      <w:r w:rsidRPr="00692EED">
        <w:rPr>
          <w:rFonts w:ascii="Times New Roman" w:hAnsi="Times New Roman" w:cs="Times New Roman"/>
          <w:sz w:val="22"/>
          <w:szCs w:val="22"/>
        </w:rPr>
        <w:t xml:space="preserve"> - bet kuri savaitės diena nuo pirmadienio iki penktadienio imtinai, išskyrus tuos atvejus, kai pagal Lietuvos Respublikos teisės aktus tokia savaitės diena yra pripažįstama švenčių diena. </w:t>
      </w:r>
    </w:p>
    <w:p w14:paraId="4123FAEB" w14:textId="77777777" w:rsidR="000A0533" w:rsidRPr="00692EED" w:rsidRDefault="000A0533" w:rsidP="001D11FE">
      <w:pPr>
        <w:spacing w:after="0"/>
        <w:jc w:val="both"/>
        <w:rPr>
          <w:rFonts w:ascii="Times New Roman" w:eastAsia="SimSun" w:hAnsi="Times New Roman" w:cs="Times New Roman"/>
          <w:kern w:val="2"/>
          <w:sz w:val="22"/>
          <w:szCs w:val="22"/>
        </w:rPr>
      </w:pPr>
      <w:r w:rsidRPr="00692EED">
        <w:rPr>
          <w:rFonts w:ascii="Times New Roman" w:eastAsia="SimSun" w:hAnsi="Times New Roman" w:cs="Times New Roman"/>
          <w:b/>
          <w:kern w:val="2"/>
          <w:sz w:val="22"/>
          <w:szCs w:val="22"/>
          <w:lang w:eastAsia="ar-SA"/>
        </w:rPr>
        <w:t>Užsakovo darbo</w:t>
      </w:r>
      <w:r w:rsidRPr="00692EED">
        <w:rPr>
          <w:rFonts w:ascii="Times New Roman" w:eastAsia="SimSun" w:hAnsi="Times New Roman" w:cs="Times New Roman"/>
          <w:b/>
          <w:kern w:val="2"/>
          <w:sz w:val="22"/>
          <w:szCs w:val="22"/>
        </w:rPr>
        <w:t xml:space="preserve"> valandos</w:t>
      </w:r>
      <w:r w:rsidRPr="00692EED">
        <w:rPr>
          <w:rFonts w:ascii="Times New Roman" w:eastAsia="SimSun" w:hAnsi="Times New Roman" w:cs="Times New Roman"/>
          <w:kern w:val="2"/>
          <w:sz w:val="22"/>
          <w:szCs w:val="22"/>
        </w:rPr>
        <w:t xml:space="preserve"> – darbo dienomis pirmadienį–ketvirtadienį nuo 8.00 val. iki 17.00 val., penktadienį nuo 8.00 val. iki 15.</w:t>
      </w:r>
      <w:r w:rsidRPr="00692EED">
        <w:rPr>
          <w:rFonts w:ascii="Times New Roman" w:eastAsia="SimSun" w:hAnsi="Times New Roman" w:cs="Times New Roman"/>
          <w:kern w:val="2"/>
          <w:sz w:val="22"/>
          <w:szCs w:val="22"/>
          <w:lang w:eastAsia="ar-SA"/>
        </w:rPr>
        <w:t>45</w:t>
      </w:r>
      <w:r w:rsidRPr="00692EED">
        <w:rPr>
          <w:rFonts w:ascii="Times New Roman" w:eastAsia="SimSun" w:hAnsi="Times New Roman" w:cs="Times New Roman"/>
          <w:kern w:val="2"/>
          <w:sz w:val="22"/>
          <w:szCs w:val="22"/>
        </w:rPr>
        <w:t xml:space="preserve"> val. Šioje Sutartyje </w:t>
      </w:r>
      <w:r w:rsidRPr="00692EED">
        <w:rPr>
          <w:rFonts w:ascii="Times New Roman" w:eastAsia="SimSun" w:hAnsi="Times New Roman" w:cs="Times New Roman"/>
          <w:kern w:val="2"/>
          <w:sz w:val="22"/>
          <w:szCs w:val="22"/>
          <w:lang w:eastAsia="ar-SA"/>
        </w:rPr>
        <w:t>numatyti Darbai vykdomi</w:t>
      </w:r>
      <w:r w:rsidRPr="00692EED">
        <w:rPr>
          <w:rFonts w:ascii="Times New Roman" w:eastAsia="SimSun" w:hAnsi="Times New Roman" w:cs="Times New Roman"/>
          <w:kern w:val="2"/>
          <w:sz w:val="22"/>
          <w:szCs w:val="22"/>
        </w:rPr>
        <w:t xml:space="preserve"> darbo valandomis, išskyrus tuos atvejus, kai Sutartyje numatyta kitaip. </w:t>
      </w:r>
    </w:p>
    <w:p w14:paraId="1C5DED67" w14:textId="77777777" w:rsidR="000A0533" w:rsidRPr="00692EED" w:rsidRDefault="000A0533" w:rsidP="001D11FE">
      <w:pPr>
        <w:spacing w:after="0"/>
        <w:jc w:val="both"/>
        <w:rPr>
          <w:rFonts w:ascii="Times New Roman" w:eastAsia="SimSun" w:hAnsi="Times New Roman" w:cs="Times New Roman"/>
          <w:sz w:val="22"/>
          <w:szCs w:val="22"/>
        </w:rPr>
      </w:pPr>
      <w:r w:rsidRPr="00692EED">
        <w:rPr>
          <w:rFonts w:ascii="Times New Roman" w:eastAsia="SimSun" w:hAnsi="Times New Roman" w:cs="Times New Roman"/>
          <w:b/>
          <w:sz w:val="22"/>
          <w:szCs w:val="22"/>
        </w:rPr>
        <w:t>Įgaliotieji asmenys</w:t>
      </w:r>
      <w:r w:rsidRPr="00692EED">
        <w:rPr>
          <w:rFonts w:ascii="Times New Roman" w:eastAsia="SimSun" w:hAnsi="Times New Roman" w:cs="Times New Roman"/>
          <w:sz w:val="22"/>
          <w:szCs w:val="22"/>
        </w:rPr>
        <w:t xml:space="preserve"> – Šalių atstovų, įgaliotų užsakyti, perduoti ir priimti darbus bei pateikti pretenzijas, sąrašas.</w:t>
      </w:r>
    </w:p>
    <w:p w14:paraId="5A694EB3" w14:textId="77777777" w:rsidR="000A0533" w:rsidRPr="00692EED" w:rsidRDefault="000A0533" w:rsidP="001D11FE">
      <w:pPr>
        <w:autoSpaceDE w:val="0"/>
        <w:adjustRightInd w:val="0"/>
        <w:spacing w:after="0"/>
        <w:jc w:val="both"/>
        <w:rPr>
          <w:rFonts w:ascii="Times New Roman" w:hAnsi="Times New Roman" w:cs="Times New Roman"/>
          <w:sz w:val="22"/>
          <w:szCs w:val="22"/>
        </w:rPr>
      </w:pPr>
      <w:r w:rsidRPr="00692EED">
        <w:rPr>
          <w:rFonts w:ascii="Times New Roman" w:hAnsi="Times New Roman" w:cs="Times New Roman"/>
          <w:b/>
          <w:sz w:val="22"/>
          <w:szCs w:val="22"/>
        </w:rPr>
        <w:t xml:space="preserve">Rangovas </w:t>
      </w:r>
      <w:r w:rsidRPr="00692EED">
        <w:rPr>
          <w:rFonts w:ascii="Times New Roman" w:hAnsi="Times New Roman" w:cs="Times New Roman"/>
          <w:sz w:val="22"/>
          <w:szCs w:val="22"/>
        </w:rPr>
        <w:t>– ūkio subjektas, kuriuo gali būti fizinis asmuo, privatus ar viešasis juridinis asmuo ar tokių asmenų grupė, atliekanti pagal šią Sutartį darbus.</w:t>
      </w:r>
    </w:p>
    <w:p w14:paraId="14FD1168" w14:textId="77777777" w:rsidR="000A0533" w:rsidRPr="00692EED" w:rsidRDefault="000A0533" w:rsidP="001D11FE">
      <w:pPr>
        <w:spacing w:after="0"/>
        <w:jc w:val="both"/>
        <w:rPr>
          <w:rFonts w:ascii="Times New Roman" w:eastAsia="Calibri" w:hAnsi="Times New Roman" w:cs="Times New Roman"/>
          <w:sz w:val="22"/>
          <w:szCs w:val="22"/>
        </w:rPr>
      </w:pPr>
      <w:r w:rsidRPr="00692EED">
        <w:rPr>
          <w:rFonts w:ascii="Times New Roman" w:eastAsia="Calibri" w:hAnsi="Times New Roman" w:cs="Times New Roman"/>
          <w:b/>
          <w:sz w:val="22"/>
          <w:szCs w:val="22"/>
        </w:rPr>
        <w:t>Raštu</w:t>
      </w:r>
      <w:r w:rsidRPr="00692EED">
        <w:rPr>
          <w:rFonts w:ascii="Times New Roman" w:eastAsia="Calibri" w:hAnsi="Times New Roman" w:cs="Times New Roman"/>
          <w:sz w:val="22"/>
          <w:szCs w:val="22"/>
        </w:rPr>
        <w:t xml:space="preserve"> reiškia bet kokią informacijos išraišką žodžiais arba skaičiais, kurią galima perskaityti, atgaminti ir perduoti. Šis terminas apima ir elektroninėmis priemonėmis perduotą ir saugomą informaciją.</w:t>
      </w:r>
    </w:p>
    <w:p w14:paraId="4B91773B" w14:textId="0CD92A3A" w:rsidR="000A0533" w:rsidRPr="00692EED" w:rsidRDefault="000A0533" w:rsidP="001D11FE">
      <w:pPr>
        <w:spacing w:after="0"/>
        <w:jc w:val="both"/>
        <w:rPr>
          <w:rFonts w:ascii="Times New Roman" w:eastAsia="Calibri" w:hAnsi="Times New Roman" w:cs="Times New Roman"/>
          <w:sz w:val="22"/>
          <w:szCs w:val="22"/>
        </w:rPr>
      </w:pPr>
      <w:r w:rsidRPr="00692EED">
        <w:rPr>
          <w:rFonts w:ascii="Times New Roman" w:hAnsi="Times New Roman" w:cs="Times New Roman"/>
          <w:b/>
          <w:sz w:val="22"/>
          <w:szCs w:val="22"/>
        </w:rPr>
        <w:t>Subrangovas</w:t>
      </w:r>
      <w:r w:rsidRPr="00692EED">
        <w:rPr>
          <w:rFonts w:ascii="Times New Roman" w:hAnsi="Times New Roman" w:cs="Times New Roman"/>
          <w:sz w:val="22"/>
          <w:szCs w:val="22"/>
        </w:rPr>
        <w:t xml:space="preserve"> - ūkio subjektas, Rangovo nurodytas pasiūlyme viešajam pirkimui ir/ar Sutartyje kaip Subrangovas, kuriam paskirta vykdyti dalį Darbų.</w:t>
      </w:r>
    </w:p>
    <w:p w14:paraId="2697F1F8" w14:textId="77777777" w:rsidR="000A0533" w:rsidRPr="00692EED" w:rsidRDefault="000A0533" w:rsidP="001D11FE">
      <w:pPr>
        <w:widowControl w:val="0"/>
        <w:spacing w:after="0"/>
        <w:jc w:val="both"/>
        <w:rPr>
          <w:rFonts w:ascii="Times New Roman" w:hAnsi="Times New Roman" w:cs="Times New Roman"/>
          <w:sz w:val="22"/>
          <w:szCs w:val="22"/>
        </w:rPr>
      </w:pPr>
      <w:r w:rsidRPr="00692EED">
        <w:rPr>
          <w:rFonts w:ascii="Times New Roman" w:hAnsi="Times New Roman" w:cs="Times New Roman"/>
          <w:b/>
          <w:bCs/>
          <w:sz w:val="22"/>
          <w:szCs w:val="22"/>
        </w:rPr>
        <w:t>Pradinės sutarties vertė</w:t>
      </w:r>
      <w:r w:rsidRPr="00692EED">
        <w:rPr>
          <w:rFonts w:ascii="Times New Roman" w:hAnsi="Times New Roman" w:cs="Times New Roman"/>
          <w:sz w:val="22"/>
          <w:szCs w:val="22"/>
        </w:rPr>
        <w:t> – pradinėje sutartyje nurodyta sutarties kaina be PVM. Į pradinės sutarties vertę neįtraukiama ta vertė, kuri gali atsirasti dėl pirkimo dokumentuose ir sutartyje numatytų pasirinkimo galimybių (sutarties termino, perkamų kiekių, apimties, objekto pakeitimų ir pan.) Pradinės sutarties vertė nekinta per visą sutarties vykdymo laikotarpį, išskyrus kai sutarties vertė peržiūrima pagal joje nurodytas kainų peržiūros sąlygas.</w:t>
      </w:r>
    </w:p>
    <w:p w14:paraId="2E2A8146" w14:textId="0235AF9E" w:rsidR="000A0533" w:rsidRPr="00692EED" w:rsidRDefault="000A0533" w:rsidP="649DEBED">
      <w:pPr>
        <w:widowControl w:val="0"/>
        <w:spacing w:after="0"/>
        <w:jc w:val="both"/>
        <w:rPr>
          <w:rFonts w:ascii="Times New Roman" w:eastAsia="Lucida Sans Unicode" w:hAnsi="Times New Roman" w:cs="Times New Roman"/>
          <w:b/>
          <w:bCs/>
          <w:kern w:val="2"/>
          <w:sz w:val="22"/>
          <w:szCs w:val="22"/>
        </w:rPr>
      </w:pPr>
      <w:r w:rsidRPr="00692EED">
        <w:rPr>
          <w:rFonts w:ascii="Times New Roman" w:hAnsi="Times New Roman" w:cs="Times New Roman"/>
          <w:b/>
          <w:bCs/>
          <w:sz w:val="22"/>
          <w:szCs w:val="22"/>
        </w:rPr>
        <w:t>Sutarties kaina</w:t>
      </w:r>
      <w:r w:rsidRPr="00692EED">
        <w:rPr>
          <w:rFonts w:ascii="Times New Roman" w:hAnsi="Times New Roman" w:cs="Times New Roman"/>
          <w:sz w:val="22"/>
          <w:szCs w:val="22"/>
        </w:rPr>
        <w:t xml:space="preserve"> – suma, kuri turi būti sumokėta Rangovui už </w:t>
      </w:r>
      <w:r w:rsidR="7E64A9CC" w:rsidRPr="00692EED">
        <w:rPr>
          <w:rFonts w:ascii="Times New Roman" w:hAnsi="Times New Roman" w:cs="Times New Roman"/>
          <w:sz w:val="22"/>
          <w:szCs w:val="22"/>
        </w:rPr>
        <w:t>laiku</w:t>
      </w:r>
      <w:r w:rsidRPr="00692EED">
        <w:rPr>
          <w:rFonts w:ascii="Times New Roman" w:hAnsi="Times New Roman" w:cs="Times New Roman"/>
          <w:sz w:val="22"/>
          <w:szCs w:val="22"/>
        </w:rPr>
        <w:t>, tinkamą bei pagal Sutartį atliktą darbą.</w:t>
      </w:r>
    </w:p>
    <w:p w14:paraId="2FAE2D87" w14:textId="77777777" w:rsidR="000A0533" w:rsidRPr="00692EED" w:rsidRDefault="000A0533" w:rsidP="001D11FE">
      <w:pPr>
        <w:shd w:val="clear" w:color="auto" w:fill="FFFFFF"/>
        <w:tabs>
          <w:tab w:val="left" w:pos="701"/>
          <w:tab w:val="left" w:pos="3600"/>
        </w:tabs>
        <w:spacing w:after="0"/>
        <w:jc w:val="both"/>
        <w:rPr>
          <w:rFonts w:ascii="Times New Roman" w:hAnsi="Times New Roman" w:cs="Times New Roman"/>
          <w:sz w:val="22"/>
          <w:szCs w:val="22"/>
        </w:rPr>
      </w:pPr>
      <w:r w:rsidRPr="00692EED">
        <w:rPr>
          <w:rFonts w:ascii="Times New Roman" w:hAnsi="Times New Roman" w:cs="Times New Roman"/>
          <w:sz w:val="22"/>
          <w:szCs w:val="22"/>
        </w:rPr>
        <w:t>Kitos vartojamos sąvokos atitinka sąvokas vartojamas Lietuvos Respublikos civiliniame kodekse, Lietuvos Respublikos statybos įstatyme ir Lietuvos Respublikos viešųjų pirkimų įstatyme.</w:t>
      </w:r>
    </w:p>
    <w:p w14:paraId="48155861" w14:textId="77777777" w:rsidR="000A0533" w:rsidRPr="00692EED" w:rsidRDefault="000A0533" w:rsidP="001D11FE">
      <w:pPr>
        <w:shd w:val="clear" w:color="auto" w:fill="FFFFFF"/>
        <w:tabs>
          <w:tab w:val="left" w:pos="701"/>
          <w:tab w:val="left" w:pos="3600"/>
        </w:tabs>
        <w:spacing w:after="0"/>
        <w:jc w:val="both"/>
        <w:rPr>
          <w:rFonts w:ascii="Times New Roman" w:hAnsi="Times New Roman" w:cs="Times New Roman"/>
          <w:sz w:val="22"/>
          <w:szCs w:val="22"/>
        </w:rPr>
      </w:pPr>
    </w:p>
    <w:p w14:paraId="75EC4DE3" w14:textId="77777777" w:rsidR="000A0533" w:rsidRPr="00692EED" w:rsidRDefault="000A0533" w:rsidP="001D11FE">
      <w:pPr>
        <w:numPr>
          <w:ilvl w:val="0"/>
          <w:numId w:val="1"/>
        </w:numPr>
        <w:shd w:val="clear" w:color="auto" w:fill="FFFFFF"/>
        <w:tabs>
          <w:tab w:val="left" w:pos="701"/>
          <w:tab w:val="left" w:pos="3600"/>
        </w:tabs>
        <w:spacing w:after="0"/>
        <w:ind w:left="0"/>
        <w:jc w:val="center"/>
        <w:rPr>
          <w:rFonts w:ascii="Times New Roman" w:hAnsi="Times New Roman" w:cs="Times New Roman"/>
          <w:b/>
          <w:sz w:val="22"/>
          <w:szCs w:val="22"/>
        </w:rPr>
      </w:pPr>
      <w:r w:rsidRPr="00692EED">
        <w:rPr>
          <w:rFonts w:ascii="Times New Roman" w:hAnsi="Times New Roman" w:cs="Times New Roman"/>
          <w:b/>
          <w:sz w:val="22"/>
          <w:szCs w:val="22"/>
        </w:rPr>
        <w:t>SUTARTIES OBJEKTAS, DALYKAS IR TERMINAI</w:t>
      </w:r>
    </w:p>
    <w:p w14:paraId="0574F6B4" w14:textId="77777777" w:rsidR="000A0533" w:rsidRPr="00692EED" w:rsidRDefault="000A0533" w:rsidP="001D11FE">
      <w:pPr>
        <w:spacing w:after="0"/>
        <w:contextualSpacing/>
        <w:jc w:val="both"/>
        <w:rPr>
          <w:rFonts w:ascii="Times New Roman" w:hAnsi="Times New Roman" w:cs="Times New Roman"/>
          <w:b/>
          <w:sz w:val="22"/>
          <w:szCs w:val="22"/>
        </w:rPr>
      </w:pPr>
    </w:p>
    <w:p w14:paraId="732906F8" w14:textId="7008D714" w:rsidR="000A0533" w:rsidRPr="00692EED" w:rsidRDefault="000A0533" w:rsidP="001D11FE">
      <w:pPr>
        <w:spacing w:after="0"/>
        <w:jc w:val="both"/>
        <w:rPr>
          <w:rFonts w:ascii="Times New Roman" w:hAnsi="Times New Roman" w:cs="Times New Roman"/>
          <w:b/>
          <w:bCs/>
          <w:caps/>
          <w:sz w:val="22"/>
          <w:szCs w:val="22"/>
          <w:u w:val="single"/>
        </w:rPr>
      </w:pPr>
      <w:r w:rsidRPr="00692EED">
        <w:rPr>
          <w:rFonts w:ascii="Times New Roman" w:hAnsi="Times New Roman" w:cs="Times New Roman"/>
          <w:sz w:val="22"/>
          <w:szCs w:val="22"/>
        </w:rPr>
        <w:t xml:space="preserve">1.1. Sutarties pavadinimas </w:t>
      </w:r>
      <w:r w:rsidRPr="00692EED">
        <w:rPr>
          <w:rFonts w:ascii="Times New Roman" w:hAnsi="Times New Roman" w:cs="Times New Roman"/>
          <w:sz w:val="22"/>
          <w:szCs w:val="22"/>
          <w:lang w:eastAsia="ar-SA"/>
        </w:rPr>
        <w:t>–</w:t>
      </w:r>
      <w:r w:rsidRPr="00692EED">
        <w:rPr>
          <w:rFonts w:ascii="Times New Roman" w:hAnsi="Times New Roman" w:cs="Times New Roman"/>
          <w:sz w:val="22"/>
          <w:szCs w:val="22"/>
        </w:rPr>
        <w:t xml:space="preserve"> </w:t>
      </w:r>
      <w:r w:rsidR="006656B8" w:rsidRPr="00692EED">
        <w:rPr>
          <w:rFonts w:ascii="Times New Roman" w:eastAsia="Lucida Sans Unicode" w:hAnsi="Times New Roman" w:cs="Times New Roman"/>
          <w:spacing w:val="-3"/>
          <w:lang w:eastAsia="ar-SA"/>
        </w:rPr>
        <w:t>„</w:t>
      </w:r>
      <w:r w:rsidR="006656B8" w:rsidRPr="00692EED">
        <w:rPr>
          <w:rFonts w:ascii="Times New Roman" w:hAnsi="Times New Roman" w:cs="Times New Roman"/>
          <w:sz w:val="22"/>
          <w:szCs w:val="22"/>
          <w:lang w:eastAsia="ar-SA"/>
        </w:rPr>
        <w:t>Utenos rajono kaimiškųjų seniūnijų kelių, gatvių remonto darbai</w:t>
      </w:r>
      <w:r w:rsidR="006656B8" w:rsidRPr="00692EED">
        <w:rPr>
          <w:rFonts w:ascii="Times New Roman" w:hAnsi="Times New Roman" w:cs="Times New Roman"/>
          <w:lang w:eastAsia="ar-SA"/>
        </w:rPr>
        <w:t>“</w:t>
      </w:r>
    </w:p>
    <w:p w14:paraId="07FD3F0D" w14:textId="649EE2D8" w:rsidR="000A0533" w:rsidRPr="00692EED" w:rsidRDefault="000A0533" w:rsidP="001D11FE">
      <w:pPr>
        <w:spacing w:after="0"/>
        <w:jc w:val="both"/>
        <w:rPr>
          <w:rFonts w:ascii="Times New Roman" w:hAnsi="Times New Roman" w:cs="Times New Roman"/>
          <w:sz w:val="22"/>
          <w:szCs w:val="22"/>
        </w:rPr>
      </w:pPr>
      <w:r w:rsidRPr="00692EED">
        <w:rPr>
          <w:rFonts w:ascii="Times New Roman" w:hAnsi="Times New Roman" w:cs="Times New Roman"/>
          <w:sz w:val="22"/>
          <w:szCs w:val="22"/>
        </w:rPr>
        <w:t xml:space="preserve">1.2. Sutarties dalykas – Rangovas per Sutartyje nustatytą terminą turi atlikti Utenos </w:t>
      </w:r>
      <w:r w:rsidR="00367CA2" w:rsidRPr="00692EED">
        <w:rPr>
          <w:rFonts w:ascii="Times New Roman" w:hAnsi="Times New Roman" w:cs="Times New Roman"/>
          <w:sz w:val="22"/>
          <w:szCs w:val="22"/>
          <w:lang w:eastAsia="ar-SA"/>
        </w:rPr>
        <w:t xml:space="preserve">rajono kaimiškųjų seniūnijų kelių, gatvių paprastojo ir (ar) kapitalinio </w:t>
      </w:r>
      <w:r w:rsidRPr="00692EED">
        <w:rPr>
          <w:rFonts w:ascii="Times New Roman" w:hAnsi="Times New Roman" w:cs="Times New Roman"/>
          <w:sz w:val="22"/>
          <w:szCs w:val="22"/>
        </w:rPr>
        <w:t>darbus</w:t>
      </w:r>
      <w:r w:rsidR="00E54375" w:rsidRPr="00692EED">
        <w:rPr>
          <w:rFonts w:ascii="Times New Roman" w:hAnsi="Times New Roman" w:cs="Times New Roman"/>
          <w:sz w:val="22"/>
          <w:szCs w:val="22"/>
        </w:rPr>
        <w:t xml:space="preserve">, parengiant </w:t>
      </w:r>
      <w:r w:rsidR="00E54375" w:rsidRPr="00692EED">
        <w:rPr>
          <w:rFonts w:ascii="Times New Roman" w:hAnsi="Times New Roman" w:cs="Times New Roman"/>
          <w:sz w:val="22"/>
          <w:szCs w:val="22"/>
          <w:lang w:eastAsia="ar-SA"/>
        </w:rPr>
        <w:t xml:space="preserve">paprastojo ir (ar) kapitalinio </w:t>
      </w:r>
      <w:r w:rsidR="00E54375" w:rsidRPr="00692EED">
        <w:rPr>
          <w:rFonts w:ascii="Times New Roman" w:hAnsi="Times New Roman" w:cs="Times New Roman"/>
          <w:sz w:val="22"/>
          <w:szCs w:val="22"/>
        </w:rPr>
        <w:t>darbų aprašus</w:t>
      </w:r>
      <w:r w:rsidRPr="00692EED">
        <w:rPr>
          <w:rFonts w:ascii="Times New Roman" w:hAnsi="Times New Roman" w:cs="Times New Roman"/>
          <w:sz w:val="22"/>
          <w:szCs w:val="22"/>
        </w:rPr>
        <w:t xml:space="preserve"> (toliau - Darbai), o Užsakovas – už tinkamai atliktus Darbus sumokėti. </w:t>
      </w:r>
    </w:p>
    <w:p w14:paraId="35D065DB" w14:textId="199829B9" w:rsidR="006965E5" w:rsidRPr="00692EED" w:rsidRDefault="000A0533" w:rsidP="001D11FE">
      <w:pPr>
        <w:tabs>
          <w:tab w:val="left" w:pos="0"/>
          <w:tab w:val="left" w:pos="284"/>
          <w:tab w:val="left" w:pos="426"/>
        </w:tabs>
        <w:spacing w:after="0"/>
        <w:jc w:val="both"/>
        <w:rPr>
          <w:rFonts w:ascii="Times New Roman" w:hAnsi="Times New Roman" w:cs="Times New Roman"/>
          <w:sz w:val="22"/>
          <w:szCs w:val="22"/>
        </w:rPr>
      </w:pPr>
      <w:r w:rsidRPr="00692EED">
        <w:rPr>
          <w:rFonts w:ascii="Times New Roman" w:hAnsi="Times New Roman" w:cs="Times New Roman"/>
          <w:sz w:val="22"/>
          <w:szCs w:val="22"/>
        </w:rPr>
        <w:lastRenderedPageBreak/>
        <w:t xml:space="preserve">1.3. </w:t>
      </w:r>
      <w:r w:rsidR="006965E5" w:rsidRPr="00692EED">
        <w:rPr>
          <w:rFonts w:ascii="Times New Roman" w:hAnsi="Times New Roman" w:cs="Times New Roman"/>
          <w:sz w:val="22"/>
          <w:szCs w:val="22"/>
        </w:rPr>
        <w:t xml:space="preserve">Darbų pradžia yra </w:t>
      </w:r>
      <w:r w:rsidR="00590100" w:rsidRPr="00692EED">
        <w:rPr>
          <w:rFonts w:ascii="Times New Roman" w:hAnsi="Times New Roman" w:cs="Times New Roman"/>
          <w:sz w:val="22"/>
          <w:szCs w:val="22"/>
        </w:rPr>
        <w:t>sta</w:t>
      </w:r>
      <w:r w:rsidR="004B74FD" w:rsidRPr="00692EED">
        <w:rPr>
          <w:rFonts w:ascii="Times New Roman" w:hAnsi="Times New Roman" w:cs="Times New Roman"/>
          <w:sz w:val="22"/>
          <w:szCs w:val="22"/>
        </w:rPr>
        <w:t>t</w:t>
      </w:r>
      <w:r w:rsidR="00590100" w:rsidRPr="00692EED">
        <w:rPr>
          <w:rFonts w:ascii="Times New Roman" w:hAnsi="Times New Roman" w:cs="Times New Roman"/>
          <w:sz w:val="22"/>
          <w:szCs w:val="22"/>
        </w:rPr>
        <w:t>yb</w:t>
      </w:r>
      <w:r w:rsidR="004B74FD" w:rsidRPr="00692EED">
        <w:rPr>
          <w:rFonts w:ascii="Times New Roman" w:hAnsi="Times New Roman" w:cs="Times New Roman"/>
          <w:sz w:val="22"/>
          <w:szCs w:val="22"/>
        </w:rPr>
        <w:t>vietės perdavimo</w:t>
      </w:r>
      <w:r w:rsidR="006965E5" w:rsidRPr="00692EED">
        <w:rPr>
          <w:rFonts w:ascii="Times New Roman" w:hAnsi="Times New Roman" w:cs="Times New Roman"/>
          <w:sz w:val="22"/>
          <w:szCs w:val="22"/>
        </w:rPr>
        <w:t xml:space="preserve"> </w:t>
      </w:r>
      <w:r w:rsidR="006B30F8" w:rsidRPr="00692EED">
        <w:rPr>
          <w:rFonts w:ascii="Times New Roman" w:hAnsi="Times New Roman" w:cs="Times New Roman"/>
          <w:sz w:val="22"/>
          <w:szCs w:val="22"/>
        </w:rPr>
        <w:t xml:space="preserve">Rangovui </w:t>
      </w:r>
      <w:r w:rsidR="006965E5" w:rsidRPr="00692EED">
        <w:rPr>
          <w:rFonts w:ascii="Times New Roman" w:hAnsi="Times New Roman" w:cs="Times New Roman"/>
          <w:sz w:val="22"/>
          <w:szCs w:val="22"/>
        </w:rPr>
        <w:t>data.</w:t>
      </w:r>
      <w:r w:rsidR="005806F0" w:rsidRPr="00692EED">
        <w:rPr>
          <w:rFonts w:ascii="Times New Roman" w:hAnsi="Times New Roman" w:cs="Times New Roman"/>
          <w:sz w:val="22"/>
          <w:szCs w:val="22"/>
        </w:rPr>
        <w:t xml:space="preserve"> </w:t>
      </w:r>
      <w:r w:rsidR="000D6847" w:rsidRPr="00692EED">
        <w:rPr>
          <w:rFonts w:ascii="Times New Roman" w:hAnsi="Times New Roman" w:cs="Times New Roman"/>
          <w:sz w:val="22"/>
          <w:szCs w:val="22"/>
        </w:rPr>
        <w:t>D</w:t>
      </w:r>
      <w:r w:rsidR="005806F0" w:rsidRPr="00692EED">
        <w:rPr>
          <w:rFonts w:ascii="Times New Roman" w:hAnsi="Times New Roman" w:cs="Times New Roman"/>
          <w:sz w:val="22"/>
          <w:szCs w:val="22"/>
        </w:rPr>
        <w:t>arbai pradedami vykdyti Sutarties 3.4.2. punkte nustatyta tvarka parengus Darbų aprašą</w:t>
      </w:r>
      <w:r w:rsidR="00F76483" w:rsidRPr="00692EED">
        <w:rPr>
          <w:rFonts w:ascii="Times New Roman" w:hAnsi="Times New Roman" w:cs="Times New Roman"/>
          <w:sz w:val="22"/>
          <w:szCs w:val="22"/>
        </w:rPr>
        <w:t>.</w:t>
      </w:r>
    </w:p>
    <w:p w14:paraId="57F75722" w14:textId="5732F993" w:rsidR="000A0533" w:rsidRPr="00692EED" w:rsidRDefault="000A0533" w:rsidP="001D11FE">
      <w:pPr>
        <w:tabs>
          <w:tab w:val="left" w:pos="0"/>
          <w:tab w:val="left" w:pos="284"/>
          <w:tab w:val="left" w:pos="426"/>
        </w:tabs>
        <w:spacing w:after="0"/>
        <w:jc w:val="both"/>
        <w:rPr>
          <w:rFonts w:ascii="Times New Roman" w:hAnsi="Times New Roman" w:cs="Times New Roman"/>
          <w:sz w:val="22"/>
          <w:szCs w:val="22"/>
        </w:rPr>
      </w:pPr>
      <w:r w:rsidRPr="00692EED">
        <w:rPr>
          <w:rFonts w:ascii="Times New Roman" w:hAnsi="Times New Roman" w:cs="Times New Roman"/>
          <w:sz w:val="22"/>
          <w:szCs w:val="22"/>
        </w:rPr>
        <w:t xml:space="preserve">1.4. </w:t>
      </w:r>
      <w:r w:rsidR="003A5E80" w:rsidRPr="00692EED">
        <w:rPr>
          <w:rFonts w:ascii="Times New Roman" w:hAnsi="Times New Roman" w:cs="Times New Roman"/>
          <w:sz w:val="22"/>
          <w:szCs w:val="22"/>
        </w:rPr>
        <w:t xml:space="preserve">Sutartis įsigalioja Sutarties šalims pasirašius Sutartį </w:t>
      </w:r>
      <w:r w:rsidR="004C7756" w:rsidRPr="00692EED">
        <w:rPr>
          <w:rFonts w:ascii="Times New Roman" w:hAnsi="Times New Roman" w:cs="Times New Roman"/>
          <w:sz w:val="22"/>
          <w:szCs w:val="22"/>
        </w:rPr>
        <w:t xml:space="preserve">ir ją užregistravus Užsakovo dokumentų valdymo sistemoje dienos </w:t>
      </w:r>
      <w:r w:rsidR="006B30F8" w:rsidRPr="00692EED">
        <w:rPr>
          <w:rFonts w:ascii="Times New Roman" w:hAnsi="Times New Roman" w:cs="Times New Roman"/>
          <w:sz w:val="22"/>
          <w:szCs w:val="22"/>
        </w:rPr>
        <w:t xml:space="preserve">(Sutartis įprastai užregistruojama ne vėliau kaip kitą darbo dieną antrajai Šaliai pasirašius Sutartį) </w:t>
      </w:r>
      <w:r w:rsidR="003A5E80" w:rsidRPr="00692EED">
        <w:rPr>
          <w:rFonts w:ascii="Times New Roman" w:hAnsi="Times New Roman" w:cs="Times New Roman"/>
          <w:sz w:val="22"/>
          <w:szCs w:val="22"/>
        </w:rPr>
        <w:t xml:space="preserve">ir </w:t>
      </w:r>
      <w:r w:rsidR="00663234" w:rsidRPr="00692EED">
        <w:rPr>
          <w:rFonts w:ascii="Times New Roman" w:hAnsi="Times New Roman" w:cs="Times New Roman"/>
        </w:rPr>
        <w:t>galioja iki visų įsipareigojimų pagal Sutartį įvykdymo, bet ne ilgiau kaip 1</w:t>
      </w:r>
      <w:r w:rsidR="00475EAF" w:rsidRPr="00692EED">
        <w:rPr>
          <w:rFonts w:ascii="Times New Roman" w:hAnsi="Times New Roman" w:cs="Times New Roman"/>
        </w:rPr>
        <w:t>6</w:t>
      </w:r>
      <w:r w:rsidR="00663234" w:rsidRPr="00692EED">
        <w:rPr>
          <w:rFonts w:ascii="Times New Roman" w:hAnsi="Times New Roman" w:cs="Times New Roman"/>
        </w:rPr>
        <w:t xml:space="preserve"> mėnesių, ar iki Sutarties nutraukimo</w:t>
      </w:r>
      <w:r w:rsidR="00E9092C" w:rsidRPr="00692EED">
        <w:rPr>
          <w:rFonts w:ascii="Times New Roman" w:hAnsi="Times New Roman" w:cs="Times New Roman"/>
          <w:sz w:val="22"/>
          <w:szCs w:val="22"/>
        </w:rPr>
        <w:t>.</w:t>
      </w:r>
      <w:r w:rsidR="005D3C25" w:rsidRPr="00692EED">
        <w:rPr>
          <w:rFonts w:ascii="Times New Roman" w:hAnsi="Times New Roman" w:cs="Times New Roman"/>
          <w:sz w:val="22"/>
          <w:szCs w:val="22"/>
        </w:rPr>
        <w:t xml:space="preserve"> </w:t>
      </w:r>
    </w:p>
    <w:p w14:paraId="78F1C6EE" w14:textId="017CFF36" w:rsidR="004A67F2" w:rsidRPr="00692EED" w:rsidRDefault="000A0533" w:rsidP="00301546">
      <w:pPr>
        <w:tabs>
          <w:tab w:val="left" w:pos="0"/>
          <w:tab w:val="left" w:pos="426"/>
          <w:tab w:val="left" w:pos="567"/>
          <w:tab w:val="left" w:pos="851"/>
        </w:tabs>
        <w:spacing w:after="0"/>
        <w:jc w:val="both"/>
        <w:rPr>
          <w:rFonts w:ascii="Times New Roman" w:hAnsi="Times New Roman" w:cs="Times New Roman"/>
          <w:sz w:val="22"/>
          <w:szCs w:val="22"/>
        </w:rPr>
      </w:pPr>
      <w:r w:rsidRPr="00692EED">
        <w:rPr>
          <w:rFonts w:ascii="Times New Roman" w:hAnsi="Times New Roman" w:cs="Times New Roman"/>
          <w:sz w:val="22"/>
          <w:szCs w:val="22"/>
        </w:rPr>
        <w:t>1.</w:t>
      </w:r>
      <w:r w:rsidR="004E4CB9" w:rsidRPr="00692EED">
        <w:rPr>
          <w:rFonts w:ascii="Times New Roman" w:hAnsi="Times New Roman" w:cs="Times New Roman"/>
          <w:sz w:val="22"/>
          <w:szCs w:val="22"/>
        </w:rPr>
        <w:t>5</w:t>
      </w:r>
      <w:r w:rsidRPr="00692EED">
        <w:rPr>
          <w:rFonts w:ascii="Times New Roman" w:hAnsi="Times New Roman" w:cs="Times New Roman"/>
          <w:sz w:val="22"/>
          <w:szCs w:val="22"/>
        </w:rPr>
        <w:t xml:space="preserve">. </w:t>
      </w:r>
      <w:r w:rsidR="00E75E84" w:rsidRPr="00692EED">
        <w:rPr>
          <w:rFonts w:ascii="Times New Roman" w:hAnsi="Times New Roman" w:cs="Times New Roman"/>
          <w:sz w:val="22"/>
          <w:szCs w:val="22"/>
        </w:rPr>
        <w:t xml:space="preserve">Darbai turi būti atlikti </w:t>
      </w:r>
      <w:r w:rsidR="006B30F8" w:rsidRPr="00692EED">
        <w:rPr>
          <w:rFonts w:ascii="Times New Roman" w:hAnsi="Times New Roman" w:cs="Times New Roman"/>
          <w:sz w:val="22"/>
          <w:szCs w:val="22"/>
        </w:rPr>
        <w:t xml:space="preserve">pagal </w:t>
      </w:r>
      <w:r w:rsidR="00592C7D" w:rsidRPr="00692EED">
        <w:rPr>
          <w:rFonts w:ascii="Times New Roman" w:hAnsi="Times New Roman" w:cs="Times New Roman"/>
          <w:sz w:val="22"/>
          <w:szCs w:val="22"/>
        </w:rPr>
        <w:t xml:space="preserve">Sutarties 3.4.2. punkte </w:t>
      </w:r>
      <w:r w:rsidR="00E75E84" w:rsidRPr="00692EED">
        <w:rPr>
          <w:rFonts w:ascii="Times New Roman" w:hAnsi="Times New Roman" w:cs="Times New Roman"/>
          <w:sz w:val="22"/>
          <w:szCs w:val="22"/>
        </w:rPr>
        <w:t>nurodytus terminus. Neatlikus Darbų Sutartyje nustatytais terminais bus laikoma, kad tai yra esminis sutarties pažeidimas.</w:t>
      </w:r>
    </w:p>
    <w:p w14:paraId="5E0A1EA1" w14:textId="11DE156C" w:rsidR="000A0533" w:rsidRPr="00692EED" w:rsidRDefault="000A0533" w:rsidP="001D11FE">
      <w:pPr>
        <w:tabs>
          <w:tab w:val="left" w:pos="0"/>
          <w:tab w:val="left" w:pos="426"/>
          <w:tab w:val="left" w:pos="567"/>
          <w:tab w:val="left" w:pos="851"/>
        </w:tabs>
        <w:spacing w:after="0"/>
        <w:jc w:val="both"/>
        <w:rPr>
          <w:rFonts w:ascii="Times New Roman" w:hAnsi="Times New Roman" w:cs="Times New Roman"/>
          <w:sz w:val="22"/>
          <w:szCs w:val="22"/>
        </w:rPr>
      </w:pPr>
      <w:r w:rsidRPr="00692EED">
        <w:rPr>
          <w:rFonts w:ascii="Times New Roman" w:hAnsi="Times New Roman" w:cs="Times New Roman"/>
          <w:sz w:val="22"/>
          <w:szCs w:val="22"/>
        </w:rPr>
        <w:t>1.</w:t>
      </w:r>
      <w:r w:rsidR="004E4CB9" w:rsidRPr="00692EED">
        <w:rPr>
          <w:rFonts w:ascii="Times New Roman" w:hAnsi="Times New Roman" w:cs="Times New Roman"/>
          <w:sz w:val="22"/>
          <w:szCs w:val="22"/>
        </w:rPr>
        <w:t>6</w:t>
      </w:r>
      <w:r w:rsidRPr="00692EED">
        <w:rPr>
          <w:rFonts w:ascii="Times New Roman" w:hAnsi="Times New Roman" w:cs="Times New Roman"/>
          <w:sz w:val="22"/>
          <w:szCs w:val="22"/>
        </w:rPr>
        <w:t xml:space="preserve">. Užsakovas, nustatęs Darbų trūkumus ar kitokius nukrypimus nuo Sutarties po Darbų perdavimo-priėmimo, jei tie trūkumai ar nukrypimai negalėjo būti nustatyti perimant Darbą (paslėpti trūkumai arba atsiradę statinio garantijos naudojimo metu), taip pat jei jie buvo Rangovo tyčia paslėpti, privalo apie juos raštu pranešti Rangovui. </w:t>
      </w:r>
    </w:p>
    <w:p w14:paraId="4545F96E" w14:textId="77777777" w:rsidR="000A0533" w:rsidRPr="00692EED" w:rsidRDefault="000A0533" w:rsidP="001D11FE">
      <w:pPr>
        <w:tabs>
          <w:tab w:val="left" w:pos="0"/>
          <w:tab w:val="left" w:pos="426"/>
          <w:tab w:val="left" w:pos="567"/>
          <w:tab w:val="left" w:pos="851"/>
        </w:tabs>
        <w:spacing w:after="0"/>
        <w:jc w:val="both"/>
        <w:rPr>
          <w:rFonts w:ascii="Times New Roman" w:hAnsi="Times New Roman" w:cs="Times New Roman"/>
          <w:sz w:val="22"/>
          <w:szCs w:val="22"/>
        </w:rPr>
      </w:pPr>
      <w:r w:rsidRPr="00692EED">
        <w:rPr>
          <w:rFonts w:ascii="Times New Roman" w:hAnsi="Times New Roman" w:cs="Times New Roman"/>
          <w:sz w:val="22"/>
          <w:szCs w:val="22"/>
        </w:rPr>
        <w:t xml:space="preserve"> </w:t>
      </w:r>
    </w:p>
    <w:p w14:paraId="287EBCDD" w14:textId="77777777" w:rsidR="000A0533" w:rsidRPr="00692EED" w:rsidRDefault="000A0533" w:rsidP="001D11FE">
      <w:pPr>
        <w:shd w:val="clear" w:color="auto" w:fill="FFFFFF"/>
        <w:tabs>
          <w:tab w:val="left" w:pos="284"/>
          <w:tab w:val="left" w:pos="3600"/>
        </w:tabs>
        <w:spacing w:after="0"/>
        <w:jc w:val="center"/>
        <w:rPr>
          <w:rFonts w:ascii="Times New Roman" w:hAnsi="Times New Roman" w:cs="Times New Roman"/>
          <w:b/>
          <w:sz w:val="22"/>
          <w:szCs w:val="22"/>
        </w:rPr>
      </w:pPr>
      <w:r w:rsidRPr="00692EED">
        <w:rPr>
          <w:rFonts w:ascii="Times New Roman" w:hAnsi="Times New Roman" w:cs="Times New Roman"/>
          <w:b/>
          <w:sz w:val="22"/>
          <w:szCs w:val="22"/>
        </w:rPr>
        <w:t>2. SUTARTIES ĮKAINIAI IR KAINA. ATSISKAITYMO TVARKA</w:t>
      </w:r>
    </w:p>
    <w:p w14:paraId="21204434" w14:textId="77777777" w:rsidR="000A0533" w:rsidRPr="00692EED" w:rsidRDefault="000A0533" w:rsidP="001D11FE">
      <w:pPr>
        <w:shd w:val="clear" w:color="auto" w:fill="FFFFFF"/>
        <w:tabs>
          <w:tab w:val="left" w:pos="284"/>
          <w:tab w:val="left" w:pos="3600"/>
        </w:tabs>
        <w:spacing w:after="0"/>
        <w:jc w:val="both"/>
        <w:rPr>
          <w:rFonts w:ascii="Times New Roman" w:hAnsi="Times New Roman" w:cs="Times New Roman"/>
          <w:b/>
          <w:sz w:val="22"/>
          <w:szCs w:val="22"/>
        </w:rPr>
      </w:pPr>
    </w:p>
    <w:p w14:paraId="6DE5312A" w14:textId="27F3E3C6" w:rsidR="000A0533" w:rsidRPr="00692EED" w:rsidRDefault="000A0533" w:rsidP="001D11FE">
      <w:pPr>
        <w:spacing w:after="0"/>
        <w:jc w:val="both"/>
        <w:rPr>
          <w:rFonts w:ascii="Times New Roman" w:hAnsi="Times New Roman" w:cs="Times New Roman"/>
          <w:sz w:val="22"/>
          <w:szCs w:val="22"/>
          <w:lang w:eastAsia="ar-SA"/>
        </w:rPr>
      </w:pPr>
      <w:r w:rsidRPr="00692EED">
        <w:rPr>
          <w:rFonts w:ascii="Times New Roman" w:hAnsi="Times New Roman" w:cs="Times New Roman"/>
          <w:sz w:val="22"/>
          <w:szCs w:val="22"/>
        </w:rPr>
        <w:t>2.1.</w:t>
      </w:r>
      <w:r w:rsidRPr="00692EED">
        <w:rPr>
          <w:rFonts w:ascii="Times New Roman" w:hAnsi="Times New Roman" w:cs="Times New Roman"/>
          <w:sz w:val="22"/>
          <w:szCs w:val="22"/>
          <w:lang w:eastAsia="ar-SA"/>
        </w:rPr>
        <w:t xml:space="preserve"> Pradinė</w:t>
      </w:r>
      <w:r w:rsidR="00E1212B" w:rsidRPr="00692EED">
        <w:rPr>
          <w:rFonts w:ascii="Times New Roman" w:hAnsi="Times New Roman" w:cs="Times New Roman"/>
          <w:sz w:val="22"/>
          <w:szCs w:val="22"/>
          <w:lang w:eastAsia="ar-SA"/>
        </w:rPr>
        <w:t>s</w:t>
      </w:r>
      <w:r w:rsidRPr="00692EED">
        <w:rPr>
          <w:rFonts w:ascii="Times New Roman" w:hAnsi="Times New Roman" w:cs="Times New Roman"/>
          <w:sz w:val="22"/>
          <w:szCs w:val="22"/>
          <w:lang w:eastAsia="ar-SA"/>
        </w:rPr>
        <w:t xml:space="preserve"> sutarties vertė </w:t>
      </w:r>
      <w:r w:rsidR="00427DE1" w:rsidRPr="00692EED">
        <w:rPr>
          <w:rFonts w:ascii="Times New Roman" w:hAnsi="Times New Roman" w:cs="Times New Roman"/>
          <w:sz w:val="22"/>
          <w:szCs w:val="22"/>
          <w:lang w:eastAsia="ar-SA"/>
        </w:rPr>
        <w:t>–</w:t>
      </w:r>
      <w:r w:rsidR="0065359F" w:rsidRPr="00692EED">
        <w:rPr>
          <w:rFonts w:ascii="Times New Roman" w:hAnsi="Times New Roman" w:cs="Times New Roman"/>
          <w:sz w:val="22"/>
          <w:szCs w:val="22"/>
          <w:lang w:eastAsia="ar-SA"/>
        </w:rPr>
        <w:t xml:space="preserve"> </w:t>
      </w:r>
      <w:r w:rsidR="00F047A3" w:rsidRPr="00692EED">
        <w:rPr>
          <w:rFonts w:ascii="Times New Roman" w:hAnsi="Times New Roman" w:cs="Times New Roman"/>
          <w:b/>
          <w:bCs/>
          <w:sz w:val="22"/>
          <w:szCs w:val="22"/>
          <w:u w:val="single"/>
          <w:lang w:eastAsia="ar-SA"/>
        </w:rPr>
        <w:t>6</w:t>
      </w:r>
      <w:r w:rsidR="00D9675B" w:rsidRPr="00692EED">
        <w:rPr>
          <w:rFonts w:ascii="Times New Roman" w:hAnsi="Times New Roman" w:cs="Times New Roman"/>
          <w:b/>
          <w:bCs/>
          <w:sz w:val="22"/>
          <w:szCs w:val="22"/>
          <w:u w:val="single"/>
          <w:lang w:eastAsia="ar-SA"/>
        </w:rPr>
        <w:t>00 000</w:t>
      </w:r>
      <w:r w:rsidRPr="00692EED">
        <w:rPr>
          <w:rFonts w:ascii="Times New Roman" w:hAnsi="Times New Roman" w:cs="Times New Roman"/>
          <w:b/>
          <w:bCs/>
          <w:sz w:val="22"/>
          <w:szCs w:val="22"/>
          <w:u w:val="single"/>
          <w:shd w:val="clear" w:color="auto" w:fill="FFFFFF"/>
        </w:rPr>
        <w:t xml:space="preserve"> Eur (</w:t>
      </w:r>
      <w:r w:rsidR="00F047A3" w:rsidRPr="00692EED">
        <w:rPr>
          <w:rFonts w:ascii="Times New Roman" w:hAnsi="Times New Roman" w:cs="Times New Roman"/>
          <w:b/>
          <w:bCs/>
          <w:sz w:val="22"/>
          <w:szCs w:val="22"/>
          <w:u w:val="single"/>
          <w:shd w:val="clear" w:color="auto" w:fill="FFFFFF"/>
        </w:rPr>
        <w:t>šeši</w:t>
      </w:r>
      <w:r w:rsidR="006A1B2A" w:rsidRPr="00692EED">
        <w:rPr>
          <w:rFonts w:ascii="Times New Roman" w:hAnsi="Times New Roman" w:cs="Times New Roman"/>
          <w:b/>
          <w:bCs/>
          <w:sz w:val="22"/>
          <w:szCs w:val="22"/>
          <w:u w:val="single"/>
          <w:shd w:val="clear" w:color="auto" w:fill="FFFFFF"/>
        </w:rPr>
        <w:t xml:space="preserve"> </w:t>
      </w:r>
      <w:r w:rsidR="006426AF" w:rsidRPr="00692EED">
        <w:rPr>
          <w:rFonts w:ascii="Times New Roman" w:hAnsi="Times New Roman" w:cs="Times New Roman"/>
          <w:b/>
          <w:bCs/>
          <w:sz w:val="22"/>
          <w:szCs w:val="22"/>
          <w:u w:val="single"/>
          <w:shd w:val="clear" w:color="auto" w:fill="FFFFFF"/>
        </w:rPr>
        <w:t>šimta</w:t>
      </w:r>
      <w:r w:rsidR="00670526" w:rsidRPr="00692EED">
        <w:rPr>
          <w:rFonts w:ascii="Times New Roman" w:hAnsi="Times New Roman" w:cs="Times New Roman"/>
          <w:b/>
          <w:bCs/>
          <w:sz w:val="22"/>
          <w:szCs w:val="22"/>
          <w:u w:val="single"/>
          <w:shd w:val="clear" w:color="auto" w:fill="FFFFFF"/>
        </w:rPr>
        <w:t xml:space="preserve">i </w:t>
      </w:r>
      <w:r w:rsidR="008F2AEB" w:rsidRPr="00692EED">
        <w:rPr>
          <w:rFonts w:ascii="Times New Roman" w:hAnsi="Times New Roman" w:cs="Times New Roman"/>
          <w:b/>
          <w:bCs/>
          <w:sz w:val="22"/>
          <w:szCs w:val="22"/>
          <w:u w:val="single"/>
          <w:shd w:val="clear" w:color="auto" w:fill="FFFFFF"/>
        </w:rPr>
        <w:t>tūkstanči</w:t>
      </w:r>
      <w:r w:rsidR="00D9675B" w:rsidRPr="00692EED">
        <w:rPr>
          <w:rFonts w:ascii="Times New Roman" w:hAnsi="Times New Roman" w:cs="Times New Roman"/>
          <w:b/>
          <w:bCs/>
          <w:sz w:val="22"/>
          <w:szCs w:val="22"/>
          <w:u w:val="single"/>
          <w:shd w:val="clear" w:color="auto" w:fill="FFFFFF"/>
        </w:rPr>
        <w:t>ų</w:t>
      </w:r>
      <w:r w:rsidR="0082382F" w:rsidRPr="00692EED">
        <w:rPr>
          <w:rFonts w:ascii="Times New Roman" w:hAnsi="Times New Roman" w:cs="Times New Roman"/>
          <w:b/>
          <w:bCs/>
          <w:sz w:val="22"/>
          <w:szCs w:val="22"/>
          <w:u w:val="single"/>
          <w:shd w:val="clear" w:color="auto" w:fill="FFFFFF"/>
        </w:rPr>
        <w:t xml:space="preserve"> </w:t>
      </w:r>
      <w:r w:rsidR="008F2AEB" w:rsidRPr="00692EED">
        <w:rPr>
          <w:rFonts w:ascii="Times New Roman" w:hAnsi="Times New Roman" w:cs="Times New Roman"/>
          <w:b/>
          <w:bCs/>
          <w:sz w:val="22"/>
          <w:szCs w:val="22"/>
          <w:u w:val="single"/>
          <w:shd w:val="clear" w:color="auto" w:fill="FFFFFF"/>
        </w:rPr>
        <w:t>eur</w:t>
      </w:r>
      <w:r w:rsidR="00D9675B" w:rsidRPr="00692EED">
        <w:rPr>
          <w:rFonts w:ascii="Times New Roman" w:hAnsi="Times New Roman" w:cs="Times New Roman"/>
          <w:b/>
          <w:bCs/>
          <w:sz w:val="22"/>
          <w:szCs w:val="22"/>
          <w:u w:val="single"/>
          <w:shd w:val="clear" w:color="auto" w:fill="FFFFFF"/>
        </w:rPr>
        <w:t>ų</w:t>
      </w:r>
      <w:r w:rsidRPr="00692EED">
        <w:rPr>
          <w:rFonts w:ascii="Times New Roman" w:hAnsi="Times New Roman" w:cs="Times New Roman"/>
          <w:b/>
          <w:bCs/>
          <w:sz w:val="22"/>
          <w:szCs w:val="22"/>
          <w:u w:val="single"/>
          <w:shd w:val="clear" w:color="auto" w:fill="FFFFFF"/>
        </w:rPr>
        <w:t>,</w:t>
      </w:r>
      <w:r w:rsidR="00F047A3" w:rsidRPr="00692EED">
        <w:rPr>
          <w:rFonts w:ascii="Times New Roman" w:hAnsi="Times New Roman" w:cs="Times New Roman"/>
          <w:b/>
          <w:bCs/>
          <w:sz w:val="22"/>
          <w:szCs w:val="22"/>
          <w:u w:val="single"/>
          <w:shd w:val="clear" w:color="auto" w:fill="FFFFFF"/>
        </w:rPr>
        <w:t xml:space="preserve"> </w:t>
      </w:r>
      <w:r w:rsidR="00D9675B" w:rsidRPr="00692EED">
        <w:rPr>
          <w:rFonts w:ascii="Times New Roman" w:hAnsi="Times New Roman" w:cs="Times New Roman"/>
          <w:b/>
          <w:bCs/>
          <w:sz w:val="22"/>
          <w:szCs w:val="22"/>
          <w:u w:val="single"/>
          <w:shd w:val="clear" w:color="auto" w:fill="FFFFFF"/>
        </w:rPr>
        <w:t>00</w:t>
      </w:r>
      <w:r w:rsidRPr="00692EED">
        <w:rPr>
          <w:rFonts w:ascii="Times New Roman" w:hAnsi="Times New Roman" w:cs="Times New Roman"/>
          <w:b/>
          <w:bCs/>
          <w:sz w:val="22"/>
          <w:szCs w:val="22"/>
          <w:u w:val="single"/>
          <w:shd w:val="clear" w:color="auto" w:fill="FFFFFF"/>
        </w:rPr>
        <w:t xml:space="preserve"> ct) be PVM</w:t>
      </w:r>
      <w:r w:rsidRPr="00692EED">
        <w:rPr>
          <w:rFonts w:ascii="Times New Roman" w:hAnsi="Times New Roman" w:cs="Times New Roman"/>
          <w:sz w:val="22"/>
          <w:szCs w:val="22"/>
          <w:shd w:val="clear" w:color="auto" w:fill="FFFFFF"/>
        </w:rPr>
        <w:t>.</w:t>
      </w:r>
    </w:p>
    <w:p w14:paraId="0C9C13E5" w14:textId="1E2FFD79" w:rsidR="000A0533" w:rsidRPr="00692EED" w:rsidRDefault="000A0533" w:rsidP="001D11FE">
      <w:pPr>
        <w:spacing w:after="0"/>
        <w:jc w:val="both"/>
        <w:rPr>
          <w:rFonts w:ascii="Times New Roman" w:hAnsi="Times New Roman" w:cs="Times New Roman"/>
          <w:sz w:val="22"/>
          <w:szCs w:val="22"/>
          <w:lang w:eastAsia="ar-SA"/>
        </w:rPr>
      </w:pPr>
      <w:r w:rsidRPr="00692EED">
        <w:rPr>
          <w:rFonts w:ascii="Times New Roman" w:hAnsi="Times New Roman" w:cs="Times New Roman"/>
          <w:sz w:val="22"/>
          <w:szCs w:val="22"/>
          <w:lang w:eastAsia="ar-SA"/>
        </w:rPr>
        <w:t xml:space="preserve">2.2. </w:t>
      </w:r>
      <w:r w:rsidRPr="00692EED">
        <w:rPr>
          <w:rFonts w:ascii="Times New Roman" w:eastAsia="Lucida Sans Unicode" w:hAnsi="Times New Roman" w:cs="Times New Roman"/>
          <w:kern w:val="2"/>
          <w:sz w:val="22"/>
          <w:szCs w:val="22"/>
        </w:rPr>
        <w:t>Šiai Sutarčiai taikoma fiksuoto įkainio kainodara.</w:t>
      </w:r>
      <w:r w:rsidRPr="00692EED">
        <w:rPr>
          <w:rFonts w:ascii="Times New Roman" w:hAnsi="Times New Roman" w:cs="Times New Roman"/>
          <w:spacing w:val="-4"/>
          <w:sz w:val="22"/>
          <w:szCs w:val="22"/>
        </w:rPr>
        <w:t xml:space="preserve"> </w:t>
      </w:r>
      <w:r w:rsidRPr="00692EED">
        <w:rPr>
          <w:rFonts w:ascii="Times New Roman" w:hAnsi="Times New Roman" w:cs="Times New Roman"/>
          <w:sz w:val="22"/>
          <w:szCs w:val="22"/>
          <w:lang w:eastAsia="ar-SA"/>
        </w:rPr>
        <w:t>Užsakovas už faktiškai ir tinkamai atliktus, Sutarties priede Nr. 1 nurodytus</w:t>
      </w:r>
      <w:r w:rsidR="006B30F8" w:rsidRPr="00692EED">
        <w:rPr>
          <w:rFonts w:ascii="Times New Roman" w:hAnsi="Times New Roman" w:cs="Times New Roman"/>
          <w:sz w:val="22"/>
          <w:szCs w:val="22"/>
          <w:lang w:eastAsia="ar-SA"/>
        </w:rPr>
        <w:t>,</w:t>
      </w:r>
      <w:r w:rsidRPr="00692EED">
        <w:rPr>
          <w:rFonts w:ascii="Times New Roman" w:hAnsi="Times New Roman" w:cs="Times New Roman"/>
          <w:sz w:val="22"/>
          <w:szCs w:val="22"/>
          <w:lang w:eastAsia="ar-SA"/>
        </w:rPr>
        <w:t xml:space="preserve"> darbus apmokės pagal </w:t>
      </w:r>
      <w:r w:rsidR="002067D4" w:rsidRPr="00692EED">
        <w:rPr>
          <w:rFonts w:ascii="Times New Roman" w:hAnsi="Times New Roman" w:cs="Times New Roman"/>
          <w:sz w:val="22"/>
          <w:szCs w:val="22"/>
          <w:lang w:eastAsia="ar-SA"/>
        </w:rPr>
        <w:t xml:space="preserve">žemiau </w:t>
      </w:r>
      <w:r w:rsidRPr="00692EED">
        <w:rPr>
          <w:rFonts w:ascii="Times New Roman" w:hAnsi="Times New Roman" w:cs="Times New Roman"/>
          <w:sz w:val="22"/>
          <w:szCs w:val="22"/>
          <w:lang w:eastAsia="ar-SA"/>
        </w:rPr>
        <w:t>lentelėje nurodytus fiksuotus įkainius:</w:t>
      </w:r>
    </w:p>
    <w:p w14:paraId="31AB7492" w14:textId="77777777" w:rsidR="00A20AB1" w:rsidRPr="00692EED" w:rsidRDefault="00A20AB1" w:rsidP="001D11FE">
      <w:pPr>
        <w:spacing w:after="0"/>
        <w:jc w:val="both"/>
        <w:rPr>
          <w:rFonts w:ascii="Times New Roman" w:hAnsi="Times New Roman" w:cs="Times New Roman"/>
          <w:sz w:val="22"/>
          <w:szCs w:val="22"/>
          <w:lang w:eastAsia="ar-SA"/>
        </w:rPr>
      </w:pPr>
    </w:p>
    <w:tbl>
      <w:tblPr>
        <w:tblStyle w:val="Lentelstinklelis"/>
        <w:tblW w:w="9067" w:type="dxa"/>
        <w:tblInd w:w="0" w:type="dxa"/>
        <w:tblLook w:val="04A0" w:firstRow="1" w:lastRow="0" w:firstColumn="1" w:lastColumn="0" w:noHBand="0" w:noVBand="1"/>
      </w:tblPr>
      <w:tblGrid>
        <w:gridCol w:w="699"/>
        <w:gridCol w:w="4825"/>
        <w:gridCol w:w="1275"/>
        <w:gridCol w:w="1134"/>
        <w:gridCol w:w="1134"/>
      </w:tblGrid>
      <w:tr w:rsidR="00685A8F" w:rsidRPr="00692EED" w14:paraId="5332D9FC" w14:textId="77777777" w:rsidTr="57AC6396">
        <w:tc>
          <w:tcPr>
            <w:tcW w:w="699" w:type="dxa"/>
            <w:vAlign w:val="center"/>
          </w:tcPr>
          <w:p w14:paraId="1C141A0F" w14:textId="333806F1" w:rsidR="00894476" w:rsidRPr="00692EED" w:rsidRDefault="0012111A" w:rsidP="00685A8F">
            <w:pPr>
              <w:spacing w:after="0" w:line="276" w:lineRule="auto"/>
              <w:jc w:val="center"/>
              <w:rPr>
                <w:rFonts w:hAnsi="Times New Roman" w:cs="Times New Roman"/>
                <w:b/>
                <w:sz w:val="22"/>
                <w:szCs w:val="22"/>
                <w:lang w:eastAsia="ar-SA"/>
              </w:rPr>
            </w:pPr>
            <w:r w:rsidRPr="00692EED">
              <w:rPr>
                <w:rFonts w:hAnsi="Times New Roman" w:cs="Times New Roman"/>
                <w:b/>
                <w:sz w:val="22"/>
                <w:szCs w:val="22"/>
              </w:rPr>
              <w:t>Eil. Nr.</w:t>
            </w:r>
          </w:p>
        </w:tc>
        <w:tc>
          <w:tcPr>
            <w:tcW w:w="4825" w:type="dxa"/>
            <w:vAlign w:val="center"/>
          </w:tcPr>
          <w:p w14:paraId="4A386992" w14:textId="0AB84FC8" w:rsidR="0012111A" w:rsidRPr="00692EED" w:rsidRDefault="0012111A" w:rsidP="00685A8F">
            <w:pPr>
              <w:spacing w:after="0" w:line="276" w:lineRule="auto"/>
              <w:jc w:val="center"/>
              <w:rPr>
                <w:rFonts w:hAnsi="Times New Roman" w:cs="Times New Roman"/>
                <w:b/>
                <w:sz w:val="22"/>
                <w:szCs w:val="22"/>
                <w:lang w:eastAsia="ar-SA"/>
              </w:rPr>
            </w:pPr>
            <w:r w:rsidRPr="00692EED">
              <w:rPr>
                <w:rFonts w:hAnsi="Times New Roman" w:cs="Times New Roman"/>
                <w:b/>
                <w:sz w:val="22"/>
                <w:szCs w:val="22"/>
              </w:rPr>
              <w:t>Darbo pavadinimas</w:t>
            </w:r>
          </w:p>
        </w:tc>
        <w:tc>
          <w:tcPr>
            <w:tcW w:w="1275" w:type="dxa"/>
            <w:vAlign w:val="center"/>
          </w:tcPr>
          <w:p w14:paraId="7136ED40" w14:textId="5BD96F51" w:rsidR="0012111A" w:rsidRPr="00692EED" w:rsidRDefault="0012111A" w:rsidP="00685A8F">
            <w:pPr>
              <w:spacing w:after="0" w:line="276" w:lineRule="auto"/>
              <w:jc w:val="center"/>
              <w:rPr>
                <w:rFonts w:hAnsi="Times New Roman" w:cs="Times New Roman"/>
                <w:b/>
                <w:sz w:val="22"/>
                <w:szCs w:val="22"/>
                <w:lang w:eastAsia="ar-SA"/>
              </w:rPr>
            </w:pPr>
            <w:r w:rsidRPr="00692EED">
              <w:rPr>
                <w:rFonts w:hAnsi="Times New Roman" w:cs="Times New Roman"/>
                <w:b/>
                <w:sz w:val="22"/>
                <w:szCs w:val="22"/>
              </w:rPr>
              <w:t>Mato vnt.</w:t>
            </w:r>
          </w:p>
        </w:tc>
        <w:tc>
          <w:tcPr>
            <w:tcW w:w="1134" w:type="dxa"/>
            <w:vAlign w:val="center"/>
          </w:tcPr>
          <w:p w14:paraId="6338A549" w14:textId="3F905EBF" w:rsidR="0012111A" w:rsidRPr="00692EED" w:rsidRDefault="0012111A" w:rsidP="00685A8F">
            <w:pPr>
              <w:spacing w:after="0" w:line="276" w:lineRule="auto"/>
              <w:jc w:val="center"/>
              <w:rPr>
                <w:rFonts w:hAnsi="Times New Roman" w:cs="Times New Roman"/>
                <w:b/>
                <w:sz w:val="22"/>
                <w:szCs w:val="22"/>
                <w:lang w:eastAsia="ar-SA"/>
              </w:rPr>
            </w:pPr>
            <w:r w:rsidRPr="00692EED">
              <w:rPr>
                <w:rFonts w:hAnsi="Times New Roman" w:cs="Times New Roman"/>
                <w:b/>
                <w:sz w:val="22"/>
                <w:szCs w:val="22"/>
              </w:rPr>
              <w:t>Įkainis už mato vnt., Eur be PVM</w:t>
            </w:r>
          </w:p>
        </w:tc>
        <w:tc>
          <w:tcPr>
            <w:tcW w:w="1134" w:type="dxa"/>
            <w:tcBorders>
              <w:bottom w:val="single" w:sz="4" w:space="0" w:color="auto"/>
            </w:tcBorders>
            <w:vAlign w:val="center"/>
          </w:tcPr>
          <w:p w14:paraId="0F29D73C" w14:textId="208F915E" w:rsidR="0012111A" w:rsidRPr="00692EED" w:rsidRDefault="0012111A" w:rsidP="00685A8F">
            <w:pPr>
              <w:spacing w:after="0" w:line="276" w:lineRule="auto"/>
              <w:jc w:val="center"/>
              <w:rPr>
                <w:rFonts w:hAnsi="Times New Roman" w:cs="Times New Roman"/>
                <w:b/>
                <w:sz w:val="22"/>
                <w:szCs w:val="22"/>
                <w:lang w:eastAsia="ar-SA"/>
              </w:rPr>
            </w:pPr>
            <w:r w:rsidRPr="00692EED">
              <w:rPr>
                <w:rFonts w:hAnsi="Times New Roman" w:cs="Times New Roman"/>
                <w:b/>
                <w:sz w:val="22"/>
                <w:szCs w:val="22"/>
              </w:rPr>
              <w:t>Įkainis už mato vnt., Eur su PVM</w:t>
            </w:r>
          </w:p>
        </w:tc>
      </w:tr>
      <w:tr w:rsidR="00685A8F" w:rsidRPr="00692EED" w14:paraId="18E2948B" w14:textId="77777777" w:rsidTr="57AC6396">
        <w:trPr>
          <w:trHeight w:val="291"/>
        </w:trPr>
        <w:tc>
          <w:tcPr>
            <w:tcW w:w="699" w:type="dxa"/>
            <w:vAlign w:val="center"/>
          </w:tcPr>
          <w:p w14:paraId="3CF3AC8B" w14:textId="5BDA5072" w:rsidR="00F047A3" w:rsidRPr="00692EED" w:rsidRDefault="00F047A3" w:rsidP="00685A8F">
            <w:pPr>
              <w:spacing w:after="0" w:line="276" w:lineRule="auto"/>
              <w:jc w:val="center"/>
              <w:rPr>
                <w:rFonts w:hAnsi="Times New Roman" w:cs="Times New Roman"/>
                <w:bCs/>
                <w:sz w:val="22"/>
                <w:szCs w:val="22"/>
              </w:rPr>
            </w:pPr>
            <w:r w:rsidRPr="00692EED">
              <w:rPr>
                <w:rFonts w:hAnsi="Times New Roman" w:cs="Times New Roman"/>
                <w:bCs/>
                <w:sz w:val="22"/>
                <w:szCs w:val="22"/>
              </w:rPr>
              <w:t>1</w:t>
            </w:r>
          </w:p>
        </w:tc>
        <w:tc>
          <w:tcPr>
            <w:tcW w:w="4825" w:type="dxa"/>
            <w:vAlign w:val="center"/>
          </w:tcPr>
          <w:p w14:paraId="6B2F162D" w14:textId="6425388C" w:rsidR="00F047A3" w:rsidRPr="00692EED" w:rsidRDefault="00F047A3" w:rsidP="00685A8F">
            <w:pPr>
              <w:spacing w:after="0" w:line="276" w:lineRule="auto"/>
              <w:rPr>
                <w:rFonts w:hAnsi="Times New Roman" w:cs="Times New Roman"/>
                <w:bCs/>
                <w:sz w:val="22"/>
                <w:szCs w:val="22"/>
              </w:rPr>
            </w:pPr>
            <w:r w:rsidRPr="00692EED">
              <w:rPr>
                <w:rFonts w:hAnsi="Times New Roman" w:cs="Times New Roman"/>
                <w:bCs/>
                <w:sz w:val="22"/>
                <w:szCs w:val="22"/>
              </w:rPr>
              <w:t>Darbų aprašo parengimas</w:t>
            </w:r>
          </w:p>
        </w:tc>
        <w:tc>
          <w:tcPr>
            <w:tcW w:w="1275" w:type="dxa"/>
            <w:vAlign w:val="center"/>
          </w:tcPr>
          <w:p w14:paraId="0872B9B5" w14:textId="62FE5838" w:rsidR="00F047A3" w:rsidRPr="00692EED" w:rsidRDefault="00F047A3" w:rsidP="00685A8F">
            <w:pPr>
              <w:spacing w:after="0" w:line="276" w:lineRule="auto"/>
              <w:jc w:val="center"/>
              <w:rPr>
                <w:rFonts w:hAnsi="Times New Roman" w:cs="Times New Roman"/>
                <w:sz w:val="22"/>
                <w:szCs w:val="22"/>
              </w:rPr>
            </w:pPr>
            <w:r w:rsidRPr="00692EED">
              <w:rPr>
                <w:rFonts w:hAnsi="Times New Roman" w:cs="Times New Roman"/>
                <w:sz w:val="22"/>
                <w:szCs w:val="22"/>
              </w:rPr>
              <w:t>4 vnt.</w:t>
            </w:r>
          </w:p>
        </w:tc>
        <w:tc>
          <w:tcPr>
            <w:tcW w:w="1134" w:type="dxa"/>
            <w:tcBorders>
              <w:right w:val="single" w:sz="4" w:space="0" w:color="auto"/>
            </w:tcBorders>
            <w:vAlign w:val="center"/>
          </w:tcPr>
          <w:p w14:paraId="344B03E3" w14:textId="49823279" w:rsidR="00F047A3" w:rsidRPr="00692EED" w:rsidRDefault="00F047A3" w:rsidP="00685A8F">
            <w:pPr>
              <w:spacing w:after="0" w:line="276" w:lineRule="auto"/>
              <w:rPr>
                <w:rFonts w:hAnsi="Times New Roman" w:cs="Times New Roman"/>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3CE0D89B" w14:textId="076F0792" w:rsidR="00F047A3" w:rsidRPr="00692EED" w:rsidRDefault="00F047A3" w:rsidP="00685A8F">
            <w:pPr>
              <w:spacing w:after="0" w:line="276" w:lineRule="auto"/>
              <w:jc w:val="center"/>
              <w:rPr>
                <w:rFonts w:hAnsi="Times New Roman" w:cs="Times New Roman"/>
                <w:b/>
                <w:sz w:val="22"/>
                <w:szCs w:val="22"/>
              </w:rPr>
            </w:pPr>
          </w:p>
        </w:tc>
      </w:tr>
      <w:tr w:rsidR="00685A8F" w:rsidRPr="00692EED" w14:paraId="0AFD0B0A" w14:textId="77777777" w:rsidTr="57AC6396">
        <w:trPr>
          <w:trHeight w:val="291"/>
        </w:trPr>
        <w:tc>
          <w:tcPr>
            <w:tcW w:w="699" w:type="dxa"/>
            <w:vAlign w:val="center"/>
          </w:tcPr>
          <w:p w14:paraId="5B5C05F2" w14:textId="43C41991" w:rsidR="00F047A3" w:rsidRPr="00692EED" w:rsidRDefault="00F047A3" w:rsidP="00685A8F">
            <w:pPr>
              <w:spacing w:after="0" w:line="276" w:lineRule="auto"/>
              <w:jc w:val="center"/>
              <w:rPr>
                <w:rFonts w:hAnsi="Times New Roman" w:cs="Times New Roman"/>
                <w:sz w:val="22"/>
                <w:szCs w:val="22"/>
                <w:lang w:eastAsia="ar-SA"/>
              </w:rPr>
            </w:pPr>
            <w:r w:rsidRPr="00692EED">
              <w:rPr>
                <w:rFonts w:hAnsi="Times New Roman" w:cs="Times New Roman"/>
                <w:bCs/>
                <w:sz w:val="22"/>
                <w:szCs w:val="22"/>
              </w:rPr>
              <w:t>2</w:t>
            </w:r>
          </w:p>
        </w:tc>
        <w:tc>
          <w:tcPr>
            <w:tcW w:w="4825" w:type="dxa"/>
            <w:vAlign w:val="center"/>
          </w:tcPr>
          <w:p w14:paraId="745CFB57" w14:textId="392694DF" w:rsidR="00F047A3" w:rsidRPr="00692EED" w:rsidRDefault="00F047A3" w:rsidP="00685A8F">
            <w:pPr>
              <w:spacing w:after="0" w:line="276" w:lineRule="auto"/>
              <w:jc w:val="both"/>
              <w:rPr>
                <w:rFonts w:hAnsi="Times New Roman" w:cs="Times New Roman"/>
                <w:sz w:val="22"/>
                <w:szCs w:val="22"/>
                <w:lang w:eastAsia="ar-SA"/>
              </w:rPr>
            </w:pPr>
            <w:r w:rsidRPr="00692EED">
              <w:rPr>
                <w:rFonts w:hAnsi="Times New Roman" w:cs="Times New Roman"/>
                <w:bCs/>
                <w:sz w:val="22"/>
                <w:szCs w:val="22"/>
              </w:rPr>
              <w:t>Kadastro bylos su patikra parengimas</w:t>
            </w:r>
          </w:p>
        </w:tc>
        <w:tc>
          <w:tcPr>
            <w:tcW w:w="1275" w:type="dxa"/>
            <w:vAlign w:val="center"/>
          </w:tcPr>
          <w:p w14:paraId="2E231E0F" w14:textId="1C8EC84E" w:rsidR="00F047A3" w:rsidRPr="00692EED" w:rsidRDefault="00F047A3" w:rsidP="00685A8F">
            <w:pPr>
              <w:spacing w:after="0" w:line="276" w:lineRule="auto"/>
              <w:jc w:val="center"/>
              <w:rPr>
                <w:rFonts w:hAnsi="Times New Roman" w:cs="Times New Roman"/>
                <w:sz w:val="22"/>
                <w:szCs w:val="22"/>
                <w:lang w:eastAsia="ar-SA"/>
              </w:rPr>
            </w:pPr>
            <w:r w:rsidRPr="00692EED">
              <w:rPr>
                <w:rFonts w:hAnsi="Times New Roman" w:cs="Times New Roman"/>
                <w:sz w:val="22"/>
                <w:szCs w:val="22"/>
              </w:rPr>
              <w:t>4 vnt.</w:t>
            </w:r>
          </w:p>
        </w:tc>
        <w:tc>
          <w:tcPr>
            <w:tcW w:w="1134" w:type="dxa"/>
            <w:tcBorders>
              <w:right w:val="single" w:sz="4" w:space="0" w:color="auto"/>
            </w:tcBorders>
            <w:vAlign w:val="center"/>
          </w:tcPr>
          <w:p w14:paraId="1444FD31" w14:textId="315665DA" w:rsidR="00F047A3" w:rsidRPr="00692EED" w:rsidRDefault="00F047A3" w:rsidP="00685A8F">
            <w:pPr>
              <w:spacing w:after="0" w:line="276" w:lineRule="auto"/>
              <w:jc w:val="both"/>
              <w:rPr>
                <w:rFonts w:hAnsi="Times New Roman" w:cs="Times New Roman"/>
                <w:sz w:val="22"/>
                <w:szCs w:val="22"/>
                <w:lang w:eastAsia="ar-SA"/>
              </w:rPr>
            </w:pPr>
          </w:p>
        </w:tc>
        <w:tc>
          <w:tcPr>
            <w:tcW w:w="1134" w:type="dxa"/>
            <w:tcBorders>
              <w:top w:val="single" w:sz="4" w:space="0" w:color="auto"/>
              <w:left w:val="single" w:sz="4" w:space="0" w:color="auto"/>
              <w:bottom w:val="single" w:sz="4" w:space="0" w:color="auto"/>
              <w:right w:val="single" w:sz="4" w:space="0" w:color="auto"/>
            </w:tcBorders>
            <w:vAlign w:val="center"/>
          </w:tcPr>
          <w:p w14:paraId="35B20F2D" w14:textId="22D71BE8" w:rsidR="00F047A3" w:rsidRPr="00692EED" w:rsidRDefault="00F047A3" w:rsidP="00685A8F">
            <w:pPr>
              <w:spacing w:after="0" w:line="276" w:lineRule="auto"/>
              <w:jc w:val="both"/>
              <w:rPr>
                <w:rFonts w:hAnsi="Times New Roman" w:cs="Times New Roman"/>
                <w:sz w:val="22"/>
                <w:szCs w:val="22"/>
                <w:lang w:eastAsia="ar-SA"/>
              </w:rPr>
            </w:pPr>
          </w:p>
        </w:tc>
      </w:tr>
      <w:tr w:rsidR="00685A8F" w:rsidRPr="00692EED" w14:paraId="71669F9F" w14:textId="77777777" w:rsidTr="57AC6396">
        <w:trPr>
          <w:trHeight w:val="291"/>
        </w:trPr>
        <w:tc>
          <w:tcPr>
            <w:tcW w:w="699" w:type="dxa"/>
            <w:vAlign w:val="center"/>
          </w:tcPr>
          <w:p w14:paraId="289D425F" w14:textId="7BD9E941" w:rsidR="00F047A3" w:rsidRPr="00692EED" w:rsidRDefault="00F047A3" w:rsidP="00685A8F">
            <w:pPr>
              <w:pStyle w:val="Betarp1"/>
              <w:spacing w:line="276" w:lineRule="auto"/>
              <w:jc w:val="center"/>
              <w:rPr>
                <w:sz w:val="22"/>
                <w:szCs w:val="22"/>
                <w:lang w:eastAsia="ar-SA"/>
              </w:rPr>
            </w:pPr>
            <w:r w:rsidRPr="00692EED">
              <w:rPr>
                <w:bCs/>
                <w:sz w:val="22"/>
                <w:szCs w:val="22"/>
              </w:rPr>
              <w:t>3</w:t>
            </w:r>
          </w:p>
        </w:tc>
        <w:tc>
          <w:tcPr>
            <w:tcW w:w="4825" w:type="dxa"/>
            <w:vAlign w:val="center"/>
          </w:tcPr>
          <w:p w14:paraId="3407F1C8" w14:textId="7B7EA275" w:rsidR="00F047A3" w:rsidRPr="00692EED" w:rsidRDefault="00F047A3" w:rsidP="00685A8F">
            <w:pPr>
              <w:spacing w:after="0" w:line="276" w:lineRule="auto"/>
              <w:jc w:val="both"/>
              <w:rPr>
                <w:rFonts w:hAnsi="Times New Roman" w:cs="Times New Roman"/>
                <w:sz w:val="22"/>
                <w:szCs w:val="22"/>
                <w:lang w:eastAsia="ar-SA"/>
              </w:rPr>
            </w:pPr>
            <w:r w:rsidRPr="00692EED">
              <w:rPr>
                <w:rFonts w:hAnsi="Times New Roman" w:cs="Times New Roman"/>
                <w:bCs/>
                <w:sz w:val="22"/>
                <w:szCs w:val="22"/>
              </w:rPr>
              <w:t>Išpildomosios dokumentacijos parengimas</w:t>
            </w:r>
          </w:p>
        </w:tc>
        <w:tc>
          <w:tcPr>
            <w:tcW w:w="1275" w:type="dxa"/>
            <w:vAlign w:val="center"/>
          </w:tcPr>
          <w:p w14:paraId="2FD35322" w14:textId="4E57186F" w:rsidR="00F047A3" w:rsidRPr="00692EED" w:rsidRDefault="00F047A3" w:rsidP="00685A8F">
            <w:pPr>
              <w:spacing w:after="0" w:line="276" w:lineRule="auto"/>
              <w:jc w:val="center"/>
              <w:rPr>
                <w:rFonts w:hAnsi="Times New Roman" w:cs="Times New Roman"/>
                <w:sz w:val="22"/>
                <w:szCs w:val="22"/>
                <w:lang w:eastAsia="ar-SA"/>
              </w:rPr>
            </w:pPr>
            <w:r w:rsidRPr="00692EED">
              <w:rPr>
                <w:rFonts w:hAnsi="Times New Roman" w:cs="Times New Roman"/>
                <w:sz w:val="22"/>
                <w:szCs w:val="22"/>
              </w:rPr>
              <w:t>4 vnt.</w:t>
            </w:r>
          </w:p>
        </w:tc>
        <w:tc>
          <w:tcPr>
            <w:tcW w:w="1134" w:type="dxa"/>
            <w:tcBorders>
              <w:right w:val="single" w:sz="4" w:space="0" w:color="auto"/>
            </w:tcBorders>
            <w:vAlign w:val="center"/>
          </w:tcPr>
          <w:p w14:paraId="59291225" w14:textId="1DB2FDD2" w:rsidR="00F047A3" w:rsidRPr="00692EED" w:rsidRDefault="00F047A3" w:rsidP="00685A8F">
            <w:pPr>
              <w:spacing w:after="0" w:line="276" w:lineRule="auto"/>
              <w:jc w:val="both"/>
              <w:rPr>
                <w:rFonts w:hAnsi="Times New Roman" w:cs="Times New Roman"/>
                <w:sz w:val="22"/>
                <w:szCs w:val="22"/>
                <w:lang w:eastAsia="ar-SA"/>
              </w:rPr>
            </w:pPr>
          </w:p>
        </w:tc>
        <w:tc>
          <w:tcPr>
            <w:tcW w:w="1134" w:type="dxa"/>
            <w:tcBorders>
              <w:top w:val="single" w:sz="4" w:space="0" w:color="auto"/>
              <w:left w:val="single" w:sz="4" w:space="0" w:color="auto"/>
              <w:bottom w:val="single" w:sz="4" w:space="0" w:color="auto"/>
              <w:right w:val="single" w:sz="4" w:space="0" w:color="auto"/>
            </w:tcBorders>
            <w:vAlign w:val="center"/>
          </w:tcPr>
          <w:p w14:paraId="17AA0AA2" w14:textId="5A8E3C7A" w:rsidR="00F047A3" w:rsidRPr="00692EED" w:rsidRDefault="00F047A3" w:rsidP="00685A8F">
            <w:pPr>
              <w:spacing w:after="0" w:line="276" w:lineRule="auto"/>
              <w:jc w:val="both"/>
              <w:rPr>
                <w:rFonts w:hAnsi="Times New Roman" w:cs="Times New Roman"/>
                <w:sz w:val="22"/>
                <w:szCs w:val="22"/>
                <w:lang w:eastAsia="ar-SA"/>
              </w:rPr>
            </w:pPr>
          </w:p>
        </w:tc>
      </w:tr>
      <w:tr w:rsidR="00685A8F" w:rsidRPr="00692EED" w14:paraId="7A5341FB" w14:textId="77777777" w:rsidTr="57AC6396">
        <w:trPr>
          <w:trHeight w:val="291"/>
        </w:trPr>
        <w:tc>
          <w:tcPr>
            <w:tcW w:w="699" w:type="dxa"/>
            <w:vAlign w:val="center"/>
          </w:tcPr>
          <w:p w14:paraId="09068E80" w14:textId="0BC9A6C1" w:rsidR="00F047A3" w:rsidRPr="00692EED" w:rsidRDefault="00F047A3" w:rsidP="00685A8F">
            <w:pPr>
              <w:spacing w:after="0" w:line="276" w:lineRule="auto"/>
              <w:jc w:val="center"/>
              <w:rPr>
                <w:rFonts w:hAnsi="Times New Roman" w:cs="Times New Roman"/>
                <w:sz w:val="22"/>
                <w:szCs w:val="22"/>
                <w:lang w:eastAsia="ar-SA"/>
              </w:rPr>
            </w:pPr>
            <w:r w:rsidRPr="00692EED">
              <w:rPr>
                <w:rFonts w:hAnsi="Times New Roman" w:cs="Times New Roman"/>
                <w:bCs/>
                <w:sz w:val="22"/>
                <w:szCs w:val="22"/>
              </w:rPr>
              <w:t>4</w:t>
            </w:r>
          </w:p>
        </w:tc>
        <w:tc>
          <w:tcPr>
            <w:tcW w:w="4825" w:type="dxa"/>
            <w:vAlign w:val="center"/>
          </w:tcPr>
          <w:p w14:paraId="5B95822A" w14:textId="20BAD72B" w:rsidR="00F047A3" w:rsidRPr="00692EED" w:rsidRDefault="00F047A3" w:rsidP="00685A8F">
            <w:pPr>
              <w:spacing w:after="0" w:line="276" w:lineRule="auto"/>
              <w:jc w:val="both"/>
              <w:rPr>
                <w:rFonts w:hAnsi="Times New Roman" w:cs="Times New Roman"/>
                <w:sz w:val="22"/>
                <w:szCs w:val="22"/>
                <w:lang w:eastAsia="ar-SA"/>
              </w:rPr>
            </w:pPr>
            <w:r w:rsidRPr="00692EED">
              <w:rPr>
                <w:rFonts w:hAnsi="Times New Roman" w:cs="Times New Roman"/>
                <w:sz w:val="22"/>
                <w:szCs w:val="22"/>
              </w:rPr>
              <w:t>Kelio bortų išardymas</w:t>
            </w:r>
          </w:p>
        </w:tc>
        <w:tc>
          <w:tcPr>
            <w:tcW w:w="1275" w:type="dxa"/>
            <w:vAlign w:val="center"/>
          </w:tcPr>
          <w:p w14:paraId="11AF71E8" w14:textId="58B6A54D" w:rsidR="00F047A3" w:rsidRPr="00692EED" w:rsidRDefault="00F047A3" w:rsidP="00685A8F">
            <w:pPr>
              <w:spacing w:after="0" w:line="276" w:lineRule="auto"/>
              <w:jc w:val="center"/>
              <w:rPr>
                <w:rFonts w:hAnsi="Times New Roman" w:cs="Times New Roman"/>
                <w:sz w:val="22"/>
                <w:szCs w:val="22"/>
                <w:lang w:eastAsia="ar-SA"/>
              </w:rPr>
            </w:pPr>
            <w:r w:rsidRPr="00692EED">
              <w:rPr>
                <w:rFonts w:hAnsi="Times New Roman" w:cs="Times New Roman"/>
                <w:bCs/>
                <w:sz w:val="22"/>
                <w:szCs w:val="22"/>
              </w:rPr>
              <w:t>30 m</w:t>
            </w:r>
          </w:p>
        </w:tc>
        <w:tc>
          <w:tcPr>
            <w:tcW w:w="1134" w:type="dxa"/>
            <w:tcBorders>
              <w:right w:val="single" w:sz="4" w:space="0" w:color="auto"/>
            </w:tcBorders>
            <w:vAlign w:val="center"/>
          </w:tcPr>
          <w:p w14:paraId="12B1934C" w14:textId="46394337" w:rsidR="00F047A3" w:rsidRPr="00692EED" w:rsidRDefault="00F047A3" w:rsidP="00685A8F">
            <w:pPr>
              <w:spacing w:after="0" w:line="276" w:lineRule="auto"/>
              <w:jc w:val="both"/>
              <w:rPr>
                <w:rFonts w:hAnsi="Times New Roman" w:cs="Times New Roman"/>
                <w:sz w:val="22"/>
                <w:szCs w:val="22"/>
                <w:lang w:eastAsia="ar-SA"/>
              </w:rPr>
            </w:pPr>
          </w:p>
        </w:tc>
        <w:tc>
          <w:tcPr>
            <w:tcW w:w="1134" w:type="dxa"/>
            <w:tcBorders>
              <w:top w:val="single" w:sz="4" w:space="0" w:color="auto"/>
              <w:left w:val="single" w:sz="4" w:space="0" w:color="auto"/>
              <w:bottom w:val="single" w:sz="4" w:space="0" w:color="auto"/>
              <w:right w:val="single" w:sz="4" w:space="0" w:color="auto"/>
            </w:tcBorders>
            <w:vAlign w:val="center"/>
          </w:tcPr>
          <w:p w14:paraId="416C7F0F" w14:textId="76C03189" w:rsidR="00F047A3" w:rsidRPr="00692EED" w:rsidRDefault="00F047A3" w:rsidP="00685A8F">
            <w:pPr>
              <w:spacing w:after="0" w:line="276" w:lineRule="auto"/>
              <w:jc w:val="both"/>
              <w:rPr>
                <w:rFonts w:hAnsi="Times New Roman" w:cs="Times New Roman"/>
                <w:sz w:val="22"/>
                <w:szCs w:val="22"/>
                <w:lang w:eastAsia="ar-SA"/>
              </w:rPr>
            </w:pPr>
          </w:p>
        </w:tc>
      </w:tr>
      <w:tr w:rsidR="00685A8F" w:rsidRPr="00692EED" w14:paraId="72FF5035" w14:textId="77777777" w:rsidTr="57AC6396">
        <w:trPr>
          <w:trHeight w:val="291"/>
        </w:trPr>
        <w:tc>
          <w:tcPr>
            <w:tcW w:w="699" w:type="dxa"/>
            <w:vAlign w:val="center"/>
          </w:tcPr>
          <w:p w14:paraId="43A02DAA" w14:textId="2B574838" w:rsidR="00F047A3" w:rsidRPr="00692EED" w:rsidRDefault="00F047A3" w:rsidP="00685A8F">
            <w:pPr>
              <w:spacing w:after="0" w:line="276" w:lineRule="auto"/>
              <w:jc w:val="center"/>
              <w:rPr>
                <w:rFonts w:hAnsi="Times New Roman" w:cs="Times New Roman"/>
                <w:bCs/>
                <w:sz w:val="22"/>
                <w:szCs w:val="22"/>
              </w:rPr>
            </w:pPr>
            <w:r w:rsidRPr="00692EED">
              <w:rPr>
                <w:rFonts w:hAnsi="Times New Roman" w:cs="Times New Roman"/>
                <w:bCs/>
                <w:sz w:val="22"/>
                <w:szCs w:val="22"/>
              </w:rPr>
              <w:t>5</w:t>
            </w:r>
          </w:p>
        </w:tc>
        <w:tc>
          <w:tcPr>
            <w:tcW w:w="4825" w:type="dxa"/>
            <w:vAlign w:val="center"/>
          </w:tcPr>
          <w:p w14:paraId="7304A1F4" w14:textId="477878B7" w:rsidR="00F047A3" w:rsidRPr="00692EED" w:rsidRDefault="00F047A3" w:rsidP="00685A8F">
            <w:pPr>
              <w:spacing w:after="0" w:line="276" w:lineRule="auto"/>
              <w:jc w:val="both"/>
              <w:rPr>
                <w:rFonts w:hAnsi="Times New Roman" w:cs="Times New Roman"/>
                <w:bCs/>
                <w:sz w:val="22"/>
                <w:szCs w:val="22"/>
              </w:rPr>
            </w:pPr>
            <w:r w:rsidRPr="00692EED">
              <w:rPr>
                <w:rFonts w:hAnsi="Times New Roman" w:cs="Times New Roman"/>
                <w:bCs/>
                <w:sz w:val="22"/>
                <w:szCs w:val="22"/>
              </w:rPr>
              <w:t xml:space="preserve">Gazoninių bortų išardymas </w:t>
            </w:r>
          </w:p>
        </w:tc>
        <w:tc>
          <w:tcPr>
            <w:tcW w:w="1275" w:type="dxa"/>
            <w:vAlign w:val="center"/>
          </w:tcPr>
          <w:p w14:paraId="13C60D9F" w14:textId="06F11CA0" w:rsidR="00F047A3" w:rsidRPr="00692EED" w:rsidRDefault="00F047A3" w:rsidP="00685A8F">
            <w:pPr>
              <w:spacing w:after="0" w:line="276" w:lineRule="auto"/>
              <w:jc w:val="center"/>
              <w:rPr>
                <w:rFonts w:hAnsi="Times New Roman" w:cs="Times New Roman"/>
                <w:bCs/>
                <w:sz w:val="22"/>
                <w:szCs w:val="22"/>
              </w:rPr>
            </w:pPr>
            <w:r w:rsidRPr="00692EED">
              <w:rPr>
                <w:rFonts w:hAnsi="Times New Roman" w:cs="Times New Roman"/>
                <w:bCs/>
                <w:sz w:val="22"/>
                <w:szCs w:val="22"/>
              </w:rPr>
              <w:t>30 m</w:t>
            </w:r>
          </w:p>
        </w:tc>
        <w:tc>
          <w:tcPr>
            <w:tcW w:w="1134" w:type="dxa"/>
            <w:tcBorders>
              <w:right w:val="single" w:sz="4" w:space="0" w:color="auto"/>
            </w:tcBorders>
            <w:vAlign w:val="center"/>
          </w:tcPr>
          <w:p w14:paraId="30054988" w14:textId="7830D107" w:rsidR="00F047A3" w:rsidRPr="00692EED" w:rsidRDefault="00F047A3" w:rsidP="00685A8F">
            <w:pPr>
              <w:spacing w:after="0" w:line="276" w:lineRule="auto"/>
              <w:jc w:val="both"/>
              <w:rPr>
                <w:rFonts w:hAnsi="Times New Roman" w:cs="Times New Roman"/>
                <w:sz w:val="22"/>
                <w:szCs w:val="22"/>
                <w:lang w:eastAsia="ar-SA"/>
              </w:rPr>
            </w:pPr>
          </w:p>
        </w:tc>
        <w:tc>
          <w:tcPr>
            <w:tcW w:w="1134" w:type="dxa"/>
            <w:tcBorders>
              <w:top w:val="single" w:sz="4" w:space="0" w:color="auto"/>
              <w:left w:val="single" w:sz="4" w:space="0" w:color="auto"/>
              <w:bottom w:val="single" w:sz="4" w:space="0" w:color="auto"/>
              <w:right w:val="single" w:sz="4" w:space="0" w:color="auto"/>
            </w:tcBorders>
            <w:vAlign w:val="center"/>
          </w:tcPr>
          <w:p w14:paraId="55E2A5CB" w14:textId="1DD464EE" w:rsidR="00F047A3" w:rsidRPr="00692EED" w:rsidRDefault="00F047A3" w:rsidP="00685A8F">
            <w:pPr>
              <w:spacing w:after="0" w:line="276" w:lineRule="auto"/>
              <w:jc w:val="both"/>
              <w:rPr>
                <w:rFonts w:hAnsi="Times New Roman" w:cs="Times New Roman"/>
                <w:sz w:val="22"/>
                <w:szCs w:val="22"/>
                <w:lang w:eastAsia="ar-SA"/>
              </w:rPr>
            </w:pPr>
          </w:p>
        </w:tc>
      </w:tr>
      <w:tr w:rsidR="00685A8F" w:rsidRPr="00692EED" w14:paraId="0228795A" w14:textId="77777777" w:rsidTr="57AC6396">
        <w:trPr>
          <w:trHeight w:val="291"/>
        </w:trPr>
        <w:tc>
          <w:tcPr>
            <w:tcW w:w="699" w:type="dxa"/>
            <w:vAlign w:val="center"/>
          </w:tcPr>
          <w:p w14:paraId="73BA3681" w14:textId="3F84D89F" w:rsidR="00F047A3" w:rsidRPr="00692EED" w:rsidRDefault="00F047A3" w:rsidP="00685A8F">
            <w:pPr>
              <w:spacing w:after="0" w:line="276" w:lineRule="auto"/>
              <w:jc w:val="center"/>
              <w:rPr>
                <w:rFonts w:hAnsi="Times New Roman" w:cs="Times New Roman"/>
                <w:bCs/>
                <w:sz w:val="22"/>
                <w:szCs w:val="22"/>
              </w:rPr>
            </w:pPr>
            <w:r w:rsidRPr="00692EED">
              <w:rPr>
                <w:rFonts w:hAnsi="Times New Roman" w:cs="Times New Roman"/>
                <w:bCs/>
                <w:sz w:val="22"/>
                <w:szCs w:val="22"/>
              </w:rPr>
              <w:t>6</w:t>
            </w:r>
          </w:p>
        </w:tc>
        <w:tc>
          <w:tcPr>
            <w:tcW w:w="4825" w:type="dxa"/>
            <w:vAlign w:val="center"/>
          </w:tcPr>
          <w:p w14:paraId="49C9F876" w14:textId="036BDC50" w:rsidR="00F047A3" w:rsidRPr="00692EED" w:rsidRDefault="00F047A3" w:rsidP="00685A8F">
            <w:pPr>
              <w:spacing w:after="0" w:line="276" w:lineRule="auto"/>
              <w:jc w:val="both"/>
              <w:rPr>
                <w:rFonts w:hAnsi="Times New Roman" w:cs="Times New Roman"/>
                <w:bCs/>
                <w:sz w:val="22"/>
                <w:szCs w:val="22"/>
              </w:rPr>
            </w:pPr>
            <w:r w:rsidRPr="00692EED">
              <w:rPr>
                <w:rFonts w:hAnsi="Times New Roman" w:cs="Times New Roman"/>
                <w:bCs/>
                <w:sz w:val="22"/>
                <w:szCs w:val="22"/>
              </w:rPr>
              <w:t xml:space="preserve">Betoninių plytelių (trinkelių) išardymas </w:t>
            </w:r>
          </w:p>
        </w:tc>
        <w:tc>
          <w:tcPr>
            <w:tcW w:w="1275" w:type="dxa"/>
            <w:vAlign w:val="center"/>
          </w:tcPr>
          <w:p w14:paraId="644D9B9C" w14:textId="10B17EB0" w:rsidR="00F047A3" w:rsidRPr="00692EED" w:rsidRDefault="00F047A3" w:rsidP="00685A8F">
            <w:pPr>
              <w:spacing w:after="0" w:line="276" w:lineRule="auto"/>
              <w:jc w:val="center"/>
              <w:rPr>
                <w:rFonts w:hAnsi="Times New Roman" w:cs="Times New Roman"/>
                <w:bCs/>
                <w:sz w:val="22"/>
                <w:szCs w:val="22"/>
              </w:rPr>
            </w:pPr>
            <w:r w:rsidRPr="00692EED">
              <w:rPr>
                <w:rFonts w:hAnsi="Times New Roman" w:cs="Times New Roman"/>
                <w:sz w:val="22"/>
                <w:szCs w:val="22"/>
                <w:lang w:eastAsia="ar-SA"/>
              </w:rPr>
              <w:t>45 m</w:t>
            </w:r>
            <w:r w:rsidRPr="00692EED">
              <w:rPr>
                <w:rFonts w:hAnsi="Times New Roman" w:cs="Times New Roman"/>
                <w:sz w:val="22"/>
                <w:szCs w:val="22"/>
                <w:vertAlign w:val="superscript"/>
                <w:lang w:eastAsia="ar-SA"/>
              </w:rPr>
              <w:t>2</w:t>
            </w:r>
          </w:p>
        </w:tc>
        <w:tc>
          <w:tcPr>
            <w:tcW w:w="1134" w:type="dxa"/>
            <w:tcBorders>
              <w:right w:val="single" w:sz="4" w:space="0" w:color="auto"/>
            </w:tcBorders>
            <w:vAlign w:val="center"/>
          </w:tcPr>
          <w:p w14:paraId="10579A39" w14:textId="5DA41B03" w:rsidR="00F047A3" w:rsidRPr="00692EED" w:rsidRDefault="00F047A3" w:rsidP="00685A8F">
            <w:pPr>
              <w:spacing w:after="0" w:line="276" w:lineRule="auto"/>
              <w:jc w:val="both"/>
              <w:rPr>
                <w:rFonts w:hAnsi="Times New Roman" w:cs="Times New Roman"/>
                <w:sz w:val="22"/>
                <w:szCs w:val="22"/>
                <w:lang w:eastAsia="ar-SA"/>
              </w:rPr>
            </w:pPr>
          </w:p>
        </w:tc>
        <w:tc>
          <w:tcPr>
            <w:tcW w:w="1134" w:type="dxa"/>
            <w:tcBorders>
              <w:top w:val="single" w:sz="4" w:space="0" w:color="auto"/>
              <w:left w:val="single" w:sz="4" w:space="0" w:color="auto"/>
              <w:bottom w:val="single" w:sz="4" w:space="0" w:color="auto"/>
              <w:right w:val="single" w:sz="4" w:space="0" w:color="auto"/>
            </w:tcBorders>
            <w:vAlign w:val="center"/>
          </w:tcPr>
          <w:p w14:paraId="0BC43B6D" w14:textId="03D00031" w:rsidR="00F047A3" w:rsidRPr="00692EED" w:rsidRDefault="00F047A3" w:rsidP="00685A8F">
            <w:pPr>
              <w:spacing w:after="0" w:line="276" w:lineRule="auto"/>
              <w:jc w:val="both"/>
              <w:rPr>
                <w:rFonts w:hAnsi="Times New Roman" w:cs="Times New Roman"/>
                <w:sz w:val="22"/>
                <w:szCs w:val="22"/>
                <w:lang w:eastAsia="ar-SA"/>
              </w:rPr>
            </w:pPr>
          </w:p>
        </w:tc>
      </w:tr>
      <w:tr w:rsidR="00685A8F" w:rsidRPr="00692EED" w14:paraId="59561B3A" w14:textId="77777777" w:rsidTr="57AC6396">
        <w:trPr>
          <w:trHeight w:val="291"/>
        </w:trPr>
        <w:tc>
          <w:tcPr>
            <w:tcW w:w="699" w:type="dxa"/>
            <w:vAlign w:val="center"/>
          </w:tcPr>
          <w:p w14:paraId="56D788E9" w14:textId="705F5CB0" w:rsidR="00F047A3" w:rsidRPr="00692EED" w:rsidRDefault="00F047A3" w:rsidP="00685A8F">
            <w:pPr>
              <w:spacing w:after="0"/>
              <w:jc w:val="center"/>
              <w:rPr>
                <w:rFonts w:hAnsi="Times New Roman" w:cs="Times New Roman"/>
                <w:bCs/>
                <w:sz w:val="22"/>
                <w:szCs w:val="22"/>
              </w:rPr>
            </w:pPr>
            <w:r w:rsidRPr="00692EED">
              <w:rPr>
                <w:rFonts w:hAnsi="Times New Roman" w:cs="Times New Roman"/>
                <w:sz w:val="22"/>
                <w:szCs w:val="22"/>
                <w:lang w:eastAsia="ar-SA"/>
              </w:rPr>
              <w:t>7</w:t>
            </w:r>
          </w:p>
        </w:tc>
        <w:tc>
          <w:tcPr>
            <w:tcW w:w="4825" w:type="dxa"/>
            <w:vAlign w:val="center"/>
          </w:tcPr>
          <w:p w14:paraId="25AC3E9E" w14:textId="169F1080" w:rsidR="00F047A3" w:rsidRPr="00692EED" w:rsidRDefault="00F047A3" w:rsidP="00685A8F">
            <w:pPr>
              <w:spacing w:after="0"/>
              <w:jc w:val="both"/>
              <w:rPr>
                <w:rFonts w:hAnsi="Times New Roman" w:cs="Times New Roman"/>
                <w:bCs/>
                <w:sz w:val="22"/>
                <w:szCs w:val="22"/>
              </w:rPr>
            </w:pPr>
            <w:r w:rsidRPr="00692EED">
              <w:rPr>
                <w:rFonts w:hAnsi="Times New Roman" w:cs="Times New Roman"/>
                <w:bCs/>
                <w:sz w:val="22"/>
                <w:szCs w:val="22"/>
              </w:rPr>
              <w:t>Medžių iki 45 cm skersmens pašalinimas</w:t>
            </w:r>
          </w:p>
        </w:tc>
        <w:tc>
          <w:tcPr>
            <w:tcW w:w="1275" w:type="dxa"/>
            <w:vAlign w:val="center"/>
          </w:tcPr>
          <w:p w14:paraId="5BEB036C" w14:textId="543C65D8" w:rsidR="00F047A3" w:rsidRPr="00692EED" w:rsidRDefault="00F047A3" w:rsidP="00685A8F">
            <w:pPr>
              <w:spacing w:after="0"/>
              <w:jc w:val="center"/>
              <w:rPr>
                <w:rFonts w:hAnsi="Times New Roman" w:cs="Times New Roman"/>
                <w:sz w:val="22"/>
                <w:szCs w:val="22"/>
              </w:rPr>
            </w:pPr>
            <w:r w:rsidRPr="00692EED">
              <w:rPr>
                <w:rFonts w:hAnsi="Times New Roman" w:cs="Times New Roman"/>
                <w:sz w:val="22"/>
                <w:szCs w:val="22"/>
              </w:rPr>
              <w:t>2 vnt.</w:t>
            </w:r>
          </w:p>
        </w:tc>
        <w:tc>
          <w:tcPr>
            <w:tcW w:w="1134" w:type="dxa"/>
            <w:tcBorders>
              <w:right w:val="single" w:sz="4" w:space="0" w:color="auto"/>
            </w:tcBorders>
            <w:vAlign w:val="center"/>
          </w:tcPr>
          <w:p w14:paraId="61EF1FC6" w14:textId="3AB0AFA9" w:rsidR="00F047A3" w:rsidRPr="00692EED" w:rsidRDefault="00F047A3" w:rsidP="00685A8F">
            <w:pPr>
              <w:spacing w:after="0"/>
              <w:jc w:val="both"/>
              <w:rPr>
                <w:rFonts w:hAnsi="Times New Roman" w:cs="Times New Roman"/>
                <w:sz w:val="22"/>
                <w:szCs w:val="22"/>
                <w:lang w:eastAsia="ar-SA"/>
              </w:rPr>
            </w:pPr>
          </w:p>
        </w:tc>
        <w:tc>
          <w:tcPr>
            <w:tcW w:w="1134" w:type="dxa"/>
            <w:tcBorders>
              <w:top w:val="single" w:sz="4" w:space="0" w:color="auto"/>
              <w:left w:val="single" w:sz="4" w:space="0" w:color="auto"/>
              <w:bottom w:val="single" w:sz="4" w:space="0" w:color="auto"/>
              <w:right w:val="single" w:sz="4" w:space="0" w:color="auto"/>
            </w:tcBorders>
            <w:vAlign w:val="center"/>
          </w:tcPr>
          <w:p w14:paraId="2DA2CB18" w14:textId="7BAD194E" w:rsidR="00F047A3" w:rsidRPr="00692EED" w:rsidRDefault="00F047A3" w:rsidP="00685A8F">
            <w:pPr>
              <w:spacing w:after="0"/>
              <w:jc w:val="both"/>
              <w:rPr>
                <w:rFonts w:hAnsi="Times New Roman" w:cs="Times New Roman"/>
                <w:sz w:val="22"/>
                <w:szCs w:val="22"/>
                <w:lang w:eastAsia="ar-SA"/>
              </w:rPr>
            </w:pPr>
          </w:p>
        </w:tc>
      </w:tr>
      <w:tr w:rsidR="00685A8F" w:rsidRPr="00692EED" w14:paraId="527291B5" w14:textId="77777777" w:rsidTr="57AC6396">
        <w:trPr>
          <w:trHeight w:val="291"/>
        </w:trPr>
        <w:tc>
          <w:tcPr>
            <w:tcW w:w="699" w:type="dxa"/>
            <w:vAlign w:val="center"/>
          </w:tcPr>
          <w:p w14:paraId="3750E1DC" w14:textId="45C6CDE3" w:rsidR="00F047A3" w:rsidRPr="00692EED" w:rsidRDefault="00F047A3" w:rsidP="00685A8F">
            <w:pPr>
              <w:spacing w:after="0" w:line="276" w:lineRule="auto"/>
              <w:jc w:val="center"/>
              <w:rPr>
                <w:rFonts w:hAnsi="Times New Roman" w:cs="Times New Roman"/>
                <w:bCs/>
                <w:sz w:val="22"/>
                <w:szCs w:val="22"/>
              </w:rPr>
            </w:pPr>
            <w:r w:rsidRPr="00692EED">
              <w:rPr>
                <w:rFonts w:hAnsi="Times New Roman" w:cs="Times New Roman"/>
                <w:bCs/>
                <w:sz w:val="22"/>
                <w:szCs w:val="22"/>
              </w:rPr>
              <w:t>8</w:t>
            </w:r>
          </w:p>
        </w:tc>
        <w:tc>
          <w:tcPr>
            <w:tcW w:w="4825" w:type="dxa"/>
            <w:vAlign w:val="center"/>
          </w:tcPr>
          <w:p w14:paraId="34F58ADE" w14:textId="73EA4154" w:rsidR="00F047A3" w:rsidRPr="00692EED" w:rsidRDefault="00F047A3" w:rsidP="00685A8F">
            <w:pPr>
              <w:spacing w:after="0" w:line="276" w:lineRule="auto"/>
              <w:jc w:val="both"/>
              <w:rPr>
                <w:rFonts w:eastAsia="Calibri" w:hAnsi="Times New Roman" w:cs="Times New Roman"/>
                <w:bCs/>
                <w:sz w:val="22"/>
                <w:szCs w:val="22"/>
              </w:rPr>
            </w:pPr>
            <w:r w:rsidRPr="00692EED">
              <w:rPr>
                <w:rFonts w:hAnsi="Times New Roman" w:cs="Times New Roman"/>
                <w:bCs/>
                <w:sz w:val="22"/>
                <w:szCs w:val="22"/>
              </w:rPr>
              <w:t>Želdinių (krūmų) kirtimas</w:t>
            </w:r>
          </w:p>
        </w:tc>
        <w:tc>
          <w:tcPr>
            <w:tcW w:w="1275" w:type="dxa"/>
            <w:vAlign w:val="center"/>
          </w:tcPr>
          <w:p w14:paraId="4ADD273C" w14:textId="33A1EB97" w:rsidR="00F047A3" w:rsidRPr="00692EED" w:rsidRDefault="00F047A3" w:rsidP="00685A8F">
            <w:pPr>
              <w:spacing w:after="0" w:line="276" w:lineRule="auto"/>
              <w:jc w:val="center"/>
              <w:rPr>
                <w:rFonts w:hAnsi="Times New Roman" w:cs="Times New Roman"/>
                <w:bCs/>
                <w:sz w:val="22"/>
                <w:szCs w:val="22"/>
              </w:rPr>
            </w:pPr>
            <w:r w:rsidRPr="00692EED">
              <w:rPr>
                <w:rFonts w:hAnsi="Times New Roman" w:cs="Times New Roman"/>
                <w:sz w:val="22"/>
                <w:szCs w:val="22"/>
                <w:lang w:eastAsia="ar-SA"/>
              </w:rPr>
              <w:t>30 m</w:t>
            </w:r>
            <w:r w:rsidRPr="00692EED">
              <w:rPr>
                <w:rFonts w:hAnsi="Times New Roman" w:cs="Times New Roman"/>
                <w:sz w:val="22"/>
                <w:szCs w:val="22"/>
                <w:vertAlign w:val="superscript"/>
                <w:lang w:eastAsia="ar-SA"/>
              </w:rPr>
              <w:t>2</w:t>
            </w:r>
          </w:p>
        </w:tc>
        <w:tc>
          <w:tcPr>
            <w:tcW w:w="1134" w:type="dxa"/>
            <w:tcBorders>
              <w:right w:val="single" w:sz="4" w:space="0" w:color="auto"/>
            </w:tcBorders>
            <w:vAlign w:val="center"/>
          </w:tcPr>
          <w:p w14:paraId="213718AB" w14:textId="381EA006" w:rsidR="00F047A3" w:rsidRPr="00692EED" w:rsidRDefault="00F047A3" w:rsidP="00685A8F">
            <w:pPr>
              <w:spacing w:after="0" w:line="276" w:lineRule="auto"/>
              <w:jc w:val="both"/>
              <w:rPr>
                <w:rFonts w:hAnsi="Times New Roman" w:cs="Times New Roman"/>
                <w:sz w:val="22"/>
                <w:szCs w:val="22"/>
                <w:lang w:eastAsia="ar-SA"/>
              </w:rPr>
            </w:pPr>
          </w:p>
        </w:tc>
        <w:tc>
          <w:tcPr>
            <w:tcW w:w="1134" w:type="dxa"/>
            <w:tcBorders>
              <w:top w:val="single" w:sz="4" w:space="0" w:color="auto"/>
              <w:left w:val="single" w:sz="4" w:space="0" w:color="auto"/>
              <w:bottom w:val="single" w:sz="4" w:space="0" w:color="auto"/>
              <w:right w:val="single" w:sz="4" w:space="0" w:color="auto"/>
            </w:tcBorders>
            <w:vAlign w:val="center"/>
          </w:tcPr>
          <w:p w14:paraId="59BA12DD" w14:textId="274FB6A5" w:rsidR="00F047A3" w:rsidRPr="00692EED" w:rsidRDefault="00F047A3" w:rsidP="00685A8F">
            <w:pPr>
              <w:spacing w:after="0" w:line="276" w:lineRule="auto"/>
              <w:jc w:val="both"/>
              <w:rPr>
                <w:rFonts w:hAnsi="Times New Roman" w:cs="Times New Roman"/>
                <w:sz w:val="22"/>
                <w:szCs w:val="22"/>
                <w:lang w:eastAsia="ar-SA"/>
              </w:rPr>
            </w:pPr>
          </w:p>
        </w:tc>
      </w:tr>
      <w:tr w:rsidR="00685A8F" w:rsidRPr="00692EED" w14:paraId="19357F55" w14:textId="77777777" w:rsidTr="57AC6396">
        <w:trPr>
          <w:trHeight w:val="291"/>
        </w:trPr>
        <w:tc>
          <w:tcPr>
            <w:tcW w:w="699" w:type="dxa"/>
            <w:vAlign w:val="center"/>
          </w:tcPr>
          <w:p w14:paraId="5F41012F" w14:textId="25C447F5" w:rsidR="00F047A3" w:rsidRPr="00692EED" w:rsidRDefault="00F047A3" w:rsidP="00685A8F">
            <w:pPr>
              <w:spacing w:after="0" w:line="276" w:lineRule="auto"/>
              <w:jc w:val="center"/>
              <w:rPr>
                <w:rFonts w:hAnsi="Times New Roman" w:cs="Times New Roman"/>
                <w:bCs/>
                <w:sz w:val="22"/>
                <w:szCs w:val="22"/>
              </w:rPr>
            </w:pPr>
            <w:r w:rsidRPr="00692EED">
              <w:rPr>
                <w:rFonts w:hAnsi="Times New Roman" w:cs="Times New Roman"/>
                <w:bCs/>
                <w:sz w:val="22"/>
                <w:szCs w:val="22"/>
              </w:rPr>
              <w:t>9</w:t>
            </w:r>
          </w:p>
        </w:tc>
        <w:tc>
          <w:tcPr>
            <w:tcW w:w="4825" w:type="dxa"/>
            <w:vAlign w:val="center"/>
          </w:tcPr>
          <w:p w14:paraId="5BD75B3D" w14:textId="5D691DEB" w:rsidR="00F047A3" w:rsidRPr="00692EED" w:rsidRDefault="00F047A3" w:rsidP="00685A8F">
            <w:pPr>
              <w:spacing w:after="0" w:line="276" w:lineRule="auto"/>
              <w:jc w:val="both"/>
              <w:rPr>
                <w:rFonts w:eastAsia="Calibri" w:hAnsi="Times New Roman" w:cs="Times New Roman"/>
                <w:sz w:val="22"/>
                <w:szCs w:val="22"/>
              </w:rPr>
            </w:pPr>
            <w:r w:rsidRPr="00692EED">
              <w:rPr>
                <w:rFonts w:hAnsi="Times New Roman" w:cs="Times New Roman"/>
                <w:bCs/>
                <w:sz w:val="22"/>
                <w:szCs w:val="22"/>
              </w:rPr>
              <w:t>Kelmų šalinimas</w:t>
            </w:r>
          </w:p>
        </w:tc>
        <w:tc>
          <w:tcPr>
            <w:tcW w:w="1275" w:type="dxa"/>
            <w:vAlign w:val="center"/>
          </w:tcPr>
          <w:p w14:paraId="6FD413F7" w14:textId="36323690" w:rsidR="00F047A3" w:rsidRPr="00692EED" w:rsidRDefault="00F047A3" w:rsidP="00685A8F">
            <w:pPr>
              <w:spacing w:after="0" w:line="276" w:lineRule="auto"/>
              <w:jc w:val="center"/>
              <w:rPr>
                <w:rFonts w:hAnsi="Times New Roman" w:cs="Times New Roman"/>
                <w:bCs/>
                <w:sz w:val="22"/>
                <w:szCs w:val="22"/>
              </w:rPr>
            </w:pPr>
            <w:r w:rsidRPr="00692EED">
              <w:rPr>
                <w:rFonts w:hAnsi="Times New Roman" w:cs="Times New Roman"/>
                <w:lang w:eastAsia="ar-SA"/>
              </w:rPr>
              <w:t>4</w:t>
            </w:r>
            <w:r w:rsidRPr="00692EED">
              <w:rPr>
                <w:rFonts w:hAnsi="Times New Roman" w:cs="Times New Roman"/>
                <w:sz w:val="22"/>
                <w:szCs w:val="22"/>
                <w:lang w:eastAsia="ar-SA"/>
              </w:rPr>
              <w:t xml:space="preserve"> vnt.</w:t>
            </w:r>
          </w:p>
        </w:tc>
        <w:tc>
          <w:tcPr>
            <w:tcW w:w="1134" w:type="dxa"/>
            <w:tcBorders>
              <w:right w:val="single" w:sz="4" w:space="0" w:color="auto"/>
            </w:tcBorders>
            <w:vAlign w:val="center"/>
          </w:tcPr>
          <w:p w14:paraId="360EDEA5" w14:textId="0436C2D2" w:rsidR="00F047A3" w:rsidRPr="00692EED" w:rsidRDefault="00F047A3" w:rsidP="00685A8F">
            <w:pPr>
              <w:spacing w:after="0" w:line="276" w:lineRule="auto"/>
              <w:jc w:val="both"/>
              <w:rPr>
                <w:rFonts w:hAnsi="Times New Roman" w:cs="Times New Roman"/>
                <w:sz w:val="22"/>
                <w:szCs w:val="22"/>
                <w:lang w:eastAsia="ar-SA"/>
              </w:rPr>
            </w:pPr>
          </w:p>
        </w:tc>
        <w:tc>
          <w:tcPr>
            <w:tcW w:w="1134" w:type="dxa"/>
            <w:tcBorders>
              <w:top w:val="single" w:sz="4" w:space="0" w:color="auto"/>
              <w:left w:val="single" w:sz="4" w:space="0" w:color="auto"/>
              <w:bottom w:val="single" w:sz="4" w:space="0" w:color="auto"/>
              <w:right w:val="single" w:sz="4" w:space="0" w:color="auto"/>
            </w:tcBorders>
            <w:vAlign w:val="center"/>
          </w:tcPr>
          <w:p w14:paraId="738039C7" w14:textId="09EDD5FB" w:rsidR="00F047A3" w:rsidRPr="00692EED" w:rsidRDefault="00F047A3" w:rsidP="00685A8F">
            <w:pPr>
              <w:spacing w:after="0" w:line="276" w:lineRule="auto"/>
              <w:jc w:val="both"/>
              <w:rPr>
                <w:rFonts w:hAnsi="Times New Roman" w:cs="Times New Roman"/>
                <w:sz w:val="22"/>
                <w:szCs w:val="22"/>
                <w:lang w:eastAsia="ar-SA"/>
              </w:rPr>
            </w:pPr>
          </w:p>
        </w:tc>
      </w:tr>
      <w:tr w:rsidR="00685A8F" w:rsidRPr="00692EED" w14:paraId="032FE435" w14:textId="77777777" w:rsidTr="57AC6396">
        <w:trPr>
          <w:trHeight w:val="345"/>
        </w:trPr>
        <w:tc>
          <w:tcPr>
            <w:tcW w:w="699" w:type="dxa"/>
            <w:vAlign w:val="center"/>
          </w:tcPr>
          <w:p w14:paraId="6A8DA176" w14:textId="7936683D" w:rsidR="00F047A3" w:rsidRPr="00692EED" w:rsidRDefault="00F047A3" w:rsidP="00685A8F">
            <w:pPr>
              <w:spacing w:after="0" w:line="276" w:lineRule="auto"/>
              <w:jc w:val="center"/>
              <w:rPr>
                <w:rFonts w:hAnsi="Times New Roman" w:cs="Times New Roman"/>
                <w:bCs/>
                <w:sz w:val="22"/>
                <w:szCs w:val="22"/>
              </w:rPr>
            </w:pPr>
            <w:r w:rsidRPr="00692EED">
              <w:rPr>
                <w:rFonts w:hAnsi="Times New Roman" w:cs="Times New Roman"/>
                <w:bCs/>
                <w:sz w:val="22"/>
                <w:szCs w:val="22"/>
              </w:rPr>
              <w:t>10</w:t>
            </w:r>
          </w:p>
        </w:tc>
        <w:tc>
          <w:tcPr>
            <w:tcW w:w="4825" w:type="dxa"/>
            <w:vAlign w:val="center"/>
          </w:tcPr>
          <w:p w14:paraId="56781E35" w14:textId="27799A81" w:rsidR="00F047A3" w:rsidRPr="00692EED" w:rsidRDefault="00F047A3" w:rsidP="00685A8F">
            <w:pPr>
              <w:spacing w:after="0" w:line="276" w:lineRule="auto"/>
              <w:jc w:val="both"/>
              <w:rPr>
                <w:rFonts w:hAnsi="Times New Roman" w:cs="Times New Roman"/>
                <w:bCs/>
                <w:sz w:val="22"/>
                <w:szCs w:val="22"/>
              </w:rPr>
            </w:pPr>
            <w:r w:rsidRPr="00692EED">
              <w:rPr>
                <w:rFonts w:hAnsi="Times New Roman" w:cs="Times New Roman"/>
                <w:bCs/>
                <w:sz w:val="22"/>
                <w:szCs w:val="22"/>
              </w:rPr>
              <w:t>Esamų pralaidų valymas</w:t>
            </w:r>
          </w:p>
        </w:tc>
        <w:tc>
          <w:tcPr>
            <w:tcW w:w="1275" w:type="dxa"/>
            <w:vAlign w:val="center"/>
          </w:tcPr>
          <w:p w14:paraId="592BB823" w14:textId="636EBDE3" w:rsidR="00F047A3" w:rsidRPr="00692EED" w:rsidRDefault="00F047A3" w:rsidP="00685A8F">
            <w:pPr>
              <w:spacing w:after="0" w:line="276" w:lineRule="auto"/>
              <w:jc w:val="center"/>
              <w:rPr>
                <w:rFonts w:hAnsi="Times New Roman" w:cs="Times New Roman"/>
                <w:bCs/>
                <w:sz w:val="22"/>
                <w:szCs w:val="22"/>
              </w:rPr>
            </w:pPr>
            <w:r w:rsidRPr="00692EED">
              <w:rPr>
                <w:rFonts w:hAnsi="Times New Roman" w:cs="Times New Roman"/>
                <w:sz w:val="22"/>
                <w:szCs w:val="22"/>
                <w:lang w:eastAsia="ar-SA"/>
              </w:rPr>
              <w:t>5 m</w:t>
            </w:r>
            <w:r w:rsidRPr="00692EED">
              <w:rPr>
                <w:rFonts w:hAnsi="Times New Roman" w:cs="Times New Roman"/>
                <w:sz w:val="22"/>
                <w:szCs w:val="22"/>
                <w:vertAlign w:val="superscript"/>
                <w:lang w:eastAsia="ar-SA"/>
              </w:rPr>
              <w:t>3</w:t>
            </w:r>
          </w:p>
        </w:tc>
        <w:tc>
          <w:tcPr>
            <w:tcW w:w="1134" w:type="dxa"/>
            <w:tcBorders>
              <w:right w:val="single" w:sz="4" w:space="0" w:color="auto"/>
            </w:tcBorders>
            <w:vAlign w:val="center"/>
          </w:tcPr>
          <w:p w14:paraId="7D43EB3B" w14:textId="05038888" w:rsidR="00F047A3" w:rsidRPr="00692EED" w:rsidRDefault="00F047A3" w:rsidP="00685A8F">
            <w:pPr>
              <w:spacing w:after="0" w:line="276" w:lineRule="auto"/>
              <w:jc w:val="both"/>
              <w:rPr>
                <w:rFonts w:hAnsi="Times New Roman" w:cs="Times New Roman"/>
                <w:sz w:val="22"/>
                <w:szCs w:val="22"/>
                <w:lang w:eastAsia="ar-SA"/>
              </w:rPr>
            </w:pPr>
          </w:p>
        </w:tc>
        <w:tc>
          <w:tcPr>
            <w:tcW w:w="1134" w:type="dxa"/>
            <w:tcBorders>
              <w:top w:val="single" w:sz="4" w:space="0" w:color="auto"/>
              <w:left w:val="single" w:sz="4" w:space="0" w:color="auto"/>
              <w:bottom w:val="single" w:sz="4" w:space="0" w:color="auto"/>
              <w:right w:val="single" w:sz="4" w:space="0" w:color="auto"/>
            </w:tcBorders>
            <w:vAlign w:val="center"/>
          </w:tcPr>
          <w:p w14:paraId="31A43271" w14:textId="43DCB473" w:rsidR="00F047A3" w:rsidRPr="00692EED" w:rsidRDefault="00F047A3" w:rsidP="00685A8F">
            <w:pPr>
              <w:spacing w:after="0" w:line="276" w:lineRule="auto"/>
              <w:jc w:val="both"/>
              <w:rPr>
                <w:rFonts w:hAnsi="Times New Roman" w:cs="Times New Roman"/>
                <w:sz w:val="22"/>
                <w:szCs w:val="22"/>
                <w:lang w:eastAsia="ar-SA"/>
              </w:rPr>
            </w:pPr>
          </w:p>
        </w:tc>
      </w:tr>
      <w:tr w:rsidR="00685A8F" w:rsidRPr="00692EED" w14:paraId="0C4AA2D9" w14:textId="77777777" w:rsidTr="57AC6396">
        <w:trPr>
          <w:trHeight w:val="295"/>
        </w:trPr>
        <w:tc>
          <w:tcPr>
            <w:tcW w:w="699" w:type="dxa"/>
            <w:vAlign w:val="center"/>
          </w:tcPr>
          <w:p w14:paraId="2D937F1E" w14:textId="47BF3F4D" w:rsidR="00F047A3" w:rsidRPr="00692EED" w:rsidRDefault="00F047A3" w:rsidP="00685A8F">
            <w:pPr>
              <w:spacing w:after="0"/>
              <w:jc w:val="center"/>
              <w:rPr>
                <w:rFonts w:hAnsi="Times New Roman" w:cs="Times New Roman"/>
                <w:bCs/>
                <w:sz w:val="22"/>
                <w:szCs w:val="22"/>
              </w:rPr>
            </w:pPr>
            <w:r w:rsidRPr="00692EED">
              <w:rPr>
                <w:rFonts w:hAnsi="Times New Roman" w:cs="Times New Roman"/>
                <w:bCs/>
                <w:sz w:val="22"/>
                <w:szCs w:val="22"/>
              </w:rPr>
              <w:t>11</w:t>
            </w:r>
          </w:p>
        </w:tc>
        <w:tc>
          <w:tcPr>
            <w:tcW w:w="4825" w:type="dxa"/>
            <w:vAlign w:val="center"/>
          </w:tcPr>
          <w:p w14:paraId="0E805CDF" w14:textId="171B059F" w:rsidR="00F047A3" w:rsidRPr="00692EED" w:rsidRDefault="00F047A3" w:rsidP="00685A8F">
            <w:pPr>
              <w:spacing w:after="0"/>
              <w:jc w:val="both"/>
              <w:rPr>
                <w:rFonts w:eastAsia="Times New Roman" w:hAnsi="Times New Roman" w:cs="Times New Roman"/>
                <w:sz w:val="22"/>
                <w:szCs w:val="22"/>
              </w:rPr>
            </w:pPr>
            <w:r w:rsidRPr="00692EED">
              <w:rPr>
                <w:rFonts w:hAnsi="Times New Roman" w:cs="Times New Roman"/>
                <w:bCs/>
                <w:sz w:val="22"/>
                <w:szCs w:val="22"/>
              </w:rPr>
              <w:t xml:space="preserve">Plotų </w:t>
            </w:r>
            <w:r w:rsidRPr="00692EED">
              <w:rPr>
                <w:rFonts w:hAnsi="Times New Roman" w:cs="Times New Roman"/>
                <w:bCs/>
              </w:rPr>
              <w:t>lyginimas (</w:t>
            </w:r>
            <w:proofErr w:type="spellStart"/>
            <w:r w:rsidRPr="00692EED">
              <w:rPr>
                <w:rFonts w:hAnsi="Times New Roman" w:cs="Times New Roman"/>
                <w:bCs/>
                <w:sz w:val="22"/>
                <w:szCs w:val="22"/>
              </w:rPr>
              <w:t>planiravimas</w:t>
            </w:r>
            <w:proofErr w:type="spellEnd"/>
            <w:r w:rsidRPr="00692EED">
              <w:rPr>
                <w:rFonts w:hAnsi="Times New Roman" w:cs="Times New Roman"/>
                <w:bCs/>
              </w:rPr>
              <w:t>)</w:t>
            </w:r>
          </w:p>
        </w:tc>
        <w:tc>
          <w:tcPr>
            <w:tcW w:w="1275" w:type="dxa"/>
            <w:vAlign w:val="center"/>
          </w:tcPr>
          <w:p w14:paraId="6D77889D" w14:textId="34BD344D" w:rsidR="00F047A3" w:rsidRPr="00692EED" w:rsidRDefault="00F047A3" w:rsidP="00685A8F">
            <w:pPr>
              <w:spacing w:after="0"/>
              <w:jc w:val="center"/>
              <w:rPr>
                <w:rFonts w:hAnsi="Times New Roman" w:cs="Times New Roman"/>
                <w:sz w:val="22"/>
                <w:szCs w:val="22"/>
                <w:lang w:eastAsia="ar-SA"/>
              </w:rPr>
            </w:pPr>
            <w:r w:rsidRPr="00692EED">
              <w:rPr>
                <w:rFonts w:hAnsi="Times New Roman" w:cs="Times New Roman"/>
                <w:lang w:eastAsia="ar-SA"/>
              </w:rPr>
              <w:t>90</w:t>
            </w:r>
            <w:r w:rsidRPr="00692EED">
              <w:rPr>
                <w:rFonts w:hAnsi="Times New Roman" w:cs="Times New Roman"/>
                <w:sz w:val="22"/>
                <w:szCs w:val="22"/>
                <w:lang w:eastAsia="ar-SA"/>
              </w:rPr>
              <w:t>00 m</w:t>
            </w:r>
            <w:r w:rsidRPr="00692EED">
              <w:rPr>
                <w:rFonts w:hAnsi="Times New Roman" w:cs="Times New Roman"/>
                <w:sz w:val="22"/>
                <w:szCs w:val="22"/>
                <w:vertAlign w:val="superscript"/>
                <w:lang w:eastAsia="ar-SA"/>
              </w:rPr>
              <w:t>2</w:t>
            </w:r>
          </w:p>
        </w:tc>
        <w:tc>
          <w:tcPr>
            <w:tcW w:w="1134" w:type="dxa"/>
            <w:tcBorders>
              <w:right w:val="single" w:sz="4" w:space="0" w:color="auto"/>
            </w:tcBorders>
            <w:vAlign w:val="center"/>
          </w:tcPr>
          <w:p w14:paraId="1DC0D251" w14:textId="61F7002B" w:rsidR="00F047A3" w:rsidRPr="00692EED" w:rsidRDefault="00F047A3" w:rsidP="00685A8F">
            <w:pPr>
              <w:spacing w:after="0"/>
              <w:jc w:val="both"/>
              <w:rPr>
                <w:rFonts w:hAnsi="Times New Roman" w:cs="Times New Roman"/>
                <w:sz w:val="22"/>
                <w:szCs w:val="22"/>
                <w:lang w:eastAsia="ar-SA"/>
              </w:rPr>
            </w:pPr>
          </w:p>
        </w:tc>
        <w:tc>
          <w:tcPr>
            <w:tcW w:w="1134" w:type="dxa"/>
            <w:tcBorders>
              <w:top w:val="single" w:sz="4" w:space="0" w:color="auto"/>
              <w:left w:val="single" w:sz="4" w:space="0" w:color="auto"/>
              <w:bottom w:val="single" w:sz="4" w:space="0" w:color="auto"/>
              <w:right w:val="single" w:sz="4" w:space="0" w:color="auto"/>
            </w:tcBorders>
            <w:vAlign w:val="center"/>
          </w:tcPr>
          <w:p w14:paraId="09513AD5" w14:textId="73997A55" w:rsidR="00F047A3" w:rsidRPr="00692EED" w:rsidRDefault="00F047A3" w:rsidP="00685A8F">
            <w:pPr>
              <w:spacing w:after="0"/>
              <w:jc w:val="both"/>
              <w:rPr>
                <w:rFonts w:hAnsi="Times New Roman" w:cs="Times New Roman"/>
                <w:sz w:val="22"/>
                <w:szCs w:val="22"/>
                <w:lang w:eastAsia="ar-SA"/>
              </w:rPr>
            </w:pPr>
          </w:p>
        </w:tc>
      </w:tr>
      <w:tr w:rsidR="00685A8F" w:rsidRPr="00692EED" w14:paraId="4049CA55" w14:textId="77777777" w:rsidTr="57AC6396">
        <w:trPr>
          <w:trHeight w:val="295"/>
        </w:trPr>
        <w:tc>
          <w:tcPr>
            <w:tcW w:w="699" w:type="dxa"/>
            <w:vAlign w:val="center"/>
          </w:tcPr>
          <w:p w14:paraId="172F9D1F" w14:textId="71FD09A7" w:rsidR="00F047A3" w:rsidRPr="00692EED" w:rsidRDefault="00F047A3" w:rsidP="00685A8F">
            <w:pPr>
              <w:spacing w:after="0"/>
              <w:jc w:val="center"/>
              <w:rPr>
                <w:rFonts w:hAnsi="Times New Roman" w:cs="Times New Roman"/>
                <w:bCs/>
                <w:sz w:val="22"/>
                <w:szCs w:val="22"/>
              </w:rPr>
            </w:pPr>
            <w:r w:rsidRPr="00692EED">
              <w:rPr>
                <w:rFonts w:hAnsi="Times New Roman" w:cs="Times New Roman"/>
                <w:bCs/>
                <w:sz w:val="22"/>
                <w:szCs w:val="22"/>
              </w:rPr>
              <w:t>1</w:t>
            </w:r>
            <w:r w:rsidRPr="00692EED">
              <w:rPr>
                <w:rFonts w:hAnsi="Times New Roman" w:cs="Times New Roman"/>
                <w:bCs/>
              </w:rPr>
              <w:t>2</w:t>
            </w:r>
          </w:p>
        </w:tc>
        <w:tc>
          <w:tcPr>
            <w:tcW w:w="4825" w:type="dxa"/>
            <w:vAlign w:val="center"/>
          </w:tcPr>
          <w:p w14:paraId="18AB63D7" w14:textId="231F5C97" w:rsidR="00F047A3" w:rsidRPr="00692EED" w:rsidRDefault="00F047A3" w:rsidP="00685A8F">
            <w:pPr>
              <w:spacing w:after="0"/>
              <w:jc w:val="both"/>
              <w:rPr>
                <w:rFonts w:eastAsia="Times New Roman" w:hAnsi="Times New Roman" w:cs="Times New Roman"/>
                <w:sz w:val="22"/>
                <w:szCs w:val="22"/>
              </w:rPr>
            </w:pPr>
            <w:r w:rsidRPr="00692EED">
              <w:rPr>
                <w:rFonts w:eastAsia="Times New Roman" w:hAnsi="Times New Roman" w:cs="Times New Roman"/>
                <w:bCs/>
                <w:sz w:val="22"/>
                <w:szCs w:val="22"/>
              </w:rPr>
              <w:t>Grunto kasimas ir išvežimas</w:t>
            </w:r>
          </w:p>
        </w:tc>
        <w:tc>
          <w:tcPr>
            <w:tcW w:w="1275" w:type="dxa"/>
            <w:vAlign w:val="center"/>
          </w:tcPr>
          <w:p w14:paraId="0221DDB7" w14:textId="1833BD8A" w:rsidR="00F047A3" w:rsidRPr="00692EED" w:rsidRDefault="00F047A3" w:rsidP="00685A8F">
            <w:pPr>
              <w:spacing w:after="0"/>
              <w:jc w:val="center"/>
              <w:rPr>
                <w:rFonts w:hAnsi="Times New Roman" w:cs="Times New Roman"/>
                <w:sz w:val="22"/>
                <w:szCs w:val="22"/>
                <w:lang w:eastAsia="ar-SA"/>
              </w:rPr>
            </w:pPr>
            <w:r w:rsidRPr="00692EED">
              <w:rPr>
                <w:rFonts w:hAnsi="Times New Roman" w:cs="Times New Roman"/>
                <w:bCs/>
              </w:rPr>
              <w:t>7</w:t>
            </w:r>
            <w:r w:rsidRPr="00692EED">
              <w:rPr>
                <w:rFonts w:hAnsi="Times New Roman" w:cs="Times New Roman"/>
                <w:bCs/>
                <w:sz w:val="22"/>
                <w:szCs w:val="22"/>
              </w:rPr>
              <w:t>00 m</w:t>
            </w:r>
            <w:r w:rsidRPr="00692EED">
              <w:rPr>
                <w:rFonts w:hAnsi="Times New Roman" w:cs="Times New Roman"/>
                <w:bCs/>
                <w:sz w:val="22"/>
                <w:szCs w:val="22"/>
                <w:vertAlign w:val="superscript"/>
              </w:rPr>
              <w:t>3</w:t>
            </w:r>
          </w:p>
        </w:tc>
        <w:tc>
          <w:tcPr>
            <w:tcW w:w="1134" w:type="dxa"/>
            <w:tcBorders>
              <w:right w:val="single" w:sz="4" w:space="0" w:color="auto"/>
            </w:tcBorders>
            <w:vAlign w:val="center"/>
          </w:tcPr>
          <w:p w14:paraId="68436834" w14:textId="17E0951F" w:rsidR="00F047A3" w:rsidRPr="00692EED" w:rsidRDefault="00F047A3" w:rsidP="00685A8F">
            <w:pPr>
              <w:spacing w:after="0"/>
              <w:jc w:val="both"/>
              <w:rPr>
                <w:rFonts w:hAnsi="Times New Roman" w:cs="Times New Roman"/>
                <w:sz w:val="22"/>
                <w:szCs w:val="22"/>
                <w:lang w:eastAsia="ar-SA"/>
              </w:rPr>
            </w:pPr>
          </w:p>
        </w:tc>
        <w:tc>
          <w:tcPr>
            <w:tcW w:w="1134" w:type="dxa"/>
            <w:tcBorders>
              <w:top w:val="single" w:sz="4" w:space="0" w:color="auto"/>
              <w:left w:val="single" w:sz="4" w:space="0" w:color="auto"/>
              <w:bottom w:val="single" w:sz="4" w:space="0" w:color="auto"/>
              <w:right w:val="single" w:sz="4" w:space="0" w:color="auto"/>
            </w:tcBorders>
            <w:vAlign w:val="center"/>
          </w:tcPr>
          <w:p w14:paraId="7D0191F8" w14:textId="5BCE6409" w:rsidR="00F047A3" w:rsidRPr="00692EED" w:rsidRDefault="00F047A3" w:rsidP="00685A8F">
            <w:pPr>
              <w:spacing w:after="0"/>
              <w:jc w:val="both"/>
              <w:rPr>
                <w:rFonts w:hAnsi="Times New Roman" w:cs="Times New Roman"/>
                <w:sz w:val="22"/>
                <w:szCs w:val="22"/>
                <w:lang w:eastAsia="ar-SA"/>
              </w:rPr>
            </w:pPr>
          </w:p>
        </w:tc>
      </w:tr>
      <w:tr w:rsidR="00685A8F" w:rsidRPr="00692EED" w14:paraId="2C149415" w14:textId="77777777" w:rsidTr="57AC6396">
        <w:trPr>
          <w:trHeight w:val="295"/>
        </w:trPr>
        <w:tc>
          <w:tcPr>
            <w:tcW w:w="699" w:type="dxa"/>
            <w:vAlign w:val="center"/>
          </w:tcPr>
          <w:p w14:paraId="018B7327" w14:textId="2268221C" w:rsidR="00F047A3" w:rsidRPr="00692EED" w:rsidRDefault="00F047A3" w:rsidP="00685A8F">
            <w:pPr>
              <w:spacing w:after="0" w:line="276" w:lineRule="auto"/>
              <w:jc w:val="center"/>
              <w:rPr>
                <w:rFonts w:hAnsi="Times New Roman" w:cs="Times New Roman"/>
                <w:bCs/>
                <w:sz w:val="22"/>
                <w:szCs w:val="22"/>
              </w:rPr>
            </w:pPr>
            <w:r w:rsidRPr="00692EED">
              <w:rPr>
                <w:rFonts w:hAnsi="Times New Roman" w:cs="Times New Roman"/>
                <w:bCs/>
                <w:sz w:val="22"/>
                <w:szCs w:val="22"/>
              </w:rPr>
              <w:t>1</w:t>
            </w:r>
            <w:r w:rsidRPr="00692EED">
              <w:rPr>
                <w:rFonts w:hAnsi="Times New Roman" w:cs="Times New Roman"/>
                <w:bCs/>
              </w:rPr>
              <w:t>3</w:t>
            </w:r>
          </w:p>
        </w:tc>
        <w:tc>
          <w:tcPr>
            <w:tcW w:w="4825" w:type="dxa"/>
            <w:vAlign w:val="center"/>
          </w:tcPr>
          <w:p w14:paraId="5DCD50B2" w14:textId="39FA7D3D" w:rsidR="00F047A3" w:rsidRPr="00692EED" w:rsidRDefault="00F047A3" w:rsidP="00685A8F">
            <w:pPr>
              <w:spacing w:after="0" w:line="276" w:lineRule="auto"/>
              <w:jc w:val="both"/>
              <w:rPr>
                <w:rFonts w:hAnsi="Times New Roman" w:cs="Times New Roman"/>
                <w:sz w:val="22"/>
                <w:szCs w:val="22"/>
              </w:rPr>
            </w:pPr>
            <w:r w:rsidRPr="00692EED">
              <w:rPr>
                <w:rFonts w:eastAsia="Times New Roman" w:hAnsi="Times New Roman" w:cs="Times New Roman"/>
                <w:bCs/>
                <w:sz w:val="22"/>
                <w:szCs w:val="22"/>
              </w:rPr>
              <w:t>Asfaltbetonio dangų valymas</w:t>
            </w:r>
          </w:p>
        </w:tc>
        <w:tc>
          <w:tcPr>
            <w:tcW w:w="1275" w:type="dxa"/>
            <w:vAlign w:val="center"/>
          </w:tcPr>
          <w:p w14:paraId="289D98FB" w14:textId="6AEA313B" w:rsidR="00F047A3" w:rsidRPr="00692EED" w:rsidRDefault="00F047A3" w:rsidP="00685A8F">
            <w:pPr>
              <w:spacing w:after="0" w:line="276" w:lineRule="auto"/>
              <w:jc w:val="center"/>
              <w:rPr>
                <w:rFonts w:hAnsi="Times New Roman" w:cs="Times New Roman"/>
                <w:bCs/>
                <w:sz w:val="22"/>
                <w:szCs w:val="22"/>
              </w:rPr>
            </w:pPr>
            <w:r w:rsidRPr="00692EED">
              <w:rPr>
                <w:rFonts w:hAnsi="Times New Roman" w:cs="Times New Roman"/>
                <w:bCs/>
                <w:sz w:val="22"/>
                <w:szCs w:val="22"/>
              </w:rPr>
              <w:t xml:space="preserve">8200 </w:t>
            </w:r>
            <w:r w:rsidRPr="00692EED">
              <w:rPr>
                <w:rFonts w:hAnsi="Times New Roman" w:cs="Times New Roman"/>
                <w:sz w:val="22"/>
                <w:szCs w:val="22"/>
                <w:lang w:eastAsia="ar-SA"/>
              </w:rPr>
              <w:t>m</w:t>
            </w:r>
            <w:r w:rsidRPr="00692EED">
              <w:rPr>
                <w:rFonts w:hAnsi="Times New Roman" w:cs="Times New Roman"/>
                <w:sz w:val="22"/>
                <w:szCs w:val="22"/>
                <w:vertAlign w:val="superscript"/>
                <w:lang w:eastAsia="ar-SA"/>
              </w:rPr>
              <w:t>2</w:t>
            </w:r>
          </w:p>
        </w:tc>
        <w:tc>
          <w:tcPr>
            <w:tcW w:w="1134" w:type="dxa"/>
            <w:tcBorders>
              <w:right w:val="single" w:sz="4" w:space="0" w:color="auto"/>
            </w:tcBorders>
            <w:vAlign w:val="center"/>
          </w:tcPr>
          <w:p w14:paraId="41028BBB" w14:textId="4031A76A" w:rsidR="00F047A3" w:rsidRPr="00692EED" w:rsidRDefault="00F047A3" w:rsidP="00685A8F">
            <w:pPr>
              <w:spacing w:after="0" w:line="276" w:lineRule="auto"/>
              <w:jc w:val="both"/>
              <w:rPr>
                <w:rFonts w:hAnsi="Times New Roman" w:cs="Times New Roman"/>
                <w:sz w:val="22"/>
                <w:szCs w:val="22"/>
                <w:lang w:eastAsia="ar-SA"/>
              </w:rPr>
            </w:pPr>
          </w:p>
        </w:tc>
        <w:tc>
          <w:tcPr>
            <w:tcW w:w="1134" w:type="dxa"/>
            <w:tcBorders>
              <w:top w:val="single" w:sz="4" w:space="0" w:color="auto"/>
              <w:left w:val="single" w:sz="4" w:space="0" w:color="auto"/>
              <w:bottom w:val="single" w:sz="4" w:space="0" w:color="auto"/>
              <w:right w:val="single" w:sz="4" w:space="0" w:color="auto"/>
            </w:tcBorders>
            <w:vAlign w:val="center"/>
          </w:tcPr>
          <w:p w14:paraId="19B767C4" w14:textId="1DC596AA" w:rsidR="00F047A3" w:rsidRPr="00692EED" w:rsidRDefault="00F047A3" w:rsidP="00685A8F">
            <w:pPr>
              <w:spacing w:after="0" w:line="276" w:lineRule="auto"/>
              <w:jc w:val="both"/>
              <w:rPr>
                <w:rFonts w:hAnsi="Times New Roman" w:cs="Times New Roman"/>
                <w:sz w:val="22"/>
                <w:szCs w:val="22"/>
                <w:lang w:eastAsia="ar-SA"/>
              </w:rPr>
            </w:pPr>
          </w:p>
        </w:tc>
      </w:tr>
      <w:tr w:rsidR="00685A8F" w:rsidRPr="00692EED" w14:paraId="765E9986" w14:textId="77777777" w:rsidTr="57AC6396">
        <w:tc>
          <w:tcPr>
            <w:tcW w:w="699" w:type="dxa"/>
            <w:vAlign w:val="center"/>
          </w:tcPr>
          <w:p w14:paraId="2ABD24FD" w14:textId="17706E83" w:rsidR="00F047A3" w:rsidRPr="00692EED" w:rsidRDefault="00F047A3" w:rsidP="00685A8F">
            <w:pPr>
              <w:spacing w:after="0" w:line="276" w:lineRule="auto"/>
              <w:jc w:val="center"/>
              <w:rPr>
                <w:rFonts w:hAnsi="Times New Roman" w:cs="Times New Roman"/>
                <w:bCs/>
                <w:sz w:val="22"/>
                <w:szCs w:val="22"/>
              </w:rPr>
            </w:pPr>
            <w:r w:rsidRPr="00692EED">
              <w:rPr>
                <w:rFonts w:hAnsi="Times New Roman" w:cs="Times New Roman"/>
                <w:bCs/>
                <w:sz w:val="22"/>
                <w:szCs w:val="22"/>
              </w:rPr>
              <w:t>1</w:t>
            </w:r>
            <w:r w:rsidRPr="00692EED">
              <w:rPr>
                <w:rFonts w:hAnsi="Times New Roman" w:cs="Times New Roman"/>
                <w:bCs/>
              </w:rPr>
              <w:t>4</w:t>
            </w:r>
          </w:p>
        </w:tc>
        <w:tc>
          <w:tcPr>
            <w:tcW w:w="4825" w:type="dxa"/>
            <w:vAlign w:val="center"/>
          </w:tcPr>
          <w:p w14:paraId="3540CD69" w14:textId="404F95AA" w:rsidR="00F047A3" w:rsidRPr="00692EED" w:rsidRDefault="00F047A3" w:rsidP="00685A8F">
            <w:pPr>
              <w:spacing w:after="0" w:line="276" w:lineRule="auto"/>
              <w:jc w:val="both"/>
              <w:rPr>
                <w:rFonts w:hAnsi="Times New Roman" w:cs="Times New Roman"/>
                <w:sz w:val="22"/>
                <w:szCs w:val="22"/>
              </w:rPr>
            </w:pPr>
            <w:r w:rsidRPr="00692EED">
              <w:rPr>
                <w:rFonts w:eastAsia="Times New Roman" w:hAnsi="Times New Roman" w:cs="Times New Roman"/>
                <w:bCs/>
                <w:sz w:val="22"/>
                <w:szCs w:val="22"/>
              </w:rPr>
              <w:t>Augalinio sluoksnio pašalinimas</w:t>
            </w:r>
          </w:p>
        </w:tc>
        <w:tc>
          <w:tcPr>
            <w:tcW w:w="1275" w:type="dxa"/>
            <w:vAlign w:val="center"/>
          </w:tcPr>
          <w:p w14:paraId="12150446" w14:textId="0FA5E860" w:rsidR="00F047A3" w:rsidRPr="00692EED" w:rsidRDefault="00F047A3" w:rsidP="00685A8F">
            <w:pPr>
              <w:spacing w:after="0" w:line="276" w:lineRule="auto"/>
              <w:jc w:val="center"/>
              <w:rPr>
                <w:rFonts w:eastAsia="Lucida Sans Unicode" w:hAnsi="Times New Roman" w:cs="Times New Roman"/>
                <w:bCs/>
                <w:sz w:val="22"/>
                <w:szCs w:val="22"/>
              </w:rPr>
            </w:pPr>
            <w:r w:rsidRPr="00692EED">
              <w:rPr>
                <w:rFonts w:hAnsi="Times New Roman" w:cs="Times New Roman"/>
                <w:bCs/>
              </w:rPr>
              <w:t>8000</w:t>
            </w:r>
            <w:r w:rsidRPr="00692EED">
              <w:rPr>
                <w:rFonts w:hAnsi="Times New Roman" w:cs="Times New Roman"/>
                <w:bCs/>
                <w:sz w:val="22"/>
                <w:szCs w:val="22"/>
              </w:rPr>
              <w:t xml:space="preserve"> m</w:t>
            </w:r>
            <w:r w:rsidRPr="00692EED">
              <w:rPr>
                <w:rFonts w:hAnsi="Times New Roman" w:cs="Times New Roman"/>
                <w:bCs/>
                <w:vertAlign w:val="superscript"/>
              </w:rPr>
              <w:t>2</w:t>
            </w:r>
          </w:p>
        </w:tc>
        <w:tc>
          <w:tcPr>
            <w:tcW w:w="1134" w:type="dxa"/>
            <w:tcBorders>
              <w:right w:val="single" w:sz="4" w:space="0" w:color="auto"/>
            </w:tcBorders>
            <w:vAlign w:val="center"/>
          </w:tcPr>
          <w:p w14:paraId="4B519DB6" w14:textId="5DFC328F" w:rsidR="00F047A3" w:rsidRPr="00692EED" w:rsidRDefault="00F047A3" w:rsidP="00685A8F">
            <w:pPr>
              <w:spacing w:after="0" w:line="276" w:lineRule="auto"/>
              <w:jc w:val="both"/>
              <w:rPr>
                <w:rFonts w:hAnsi="Times New Roman" w:cs="Times New Roman"/>
                <w:sz w:val="22"/>
                <w:szCs w:val="22"/>
                <w:lang w:eastAsia="ar-SA"/>
              </w:rPr>
            </w:pPr>
          </w:p>
        </w:tc>
        <w:tc>
          <w:tcPr>
            <w:tcW w:w="1134" w:type="dxa"/>
            <w:tcBorders>
              <w:top w:val="single" w:sz="4" w:space="0" w:color="auto"/>
              <w:left w:val="single" w:sz="4" w:space="0" w:color="auto"/>
              <w:bottom w:val="single" w:sz="4" w:space="0" w:color="auto"/>
              <w:right w:val="single" w:sz="4" w:space="0" w:color="auto"/>
            </w:tcBorders>
            <w:vAlign w:val="center"/>
          </w:tcPr>
          <w:p w14:paraId="151C365F" w14:textId="4BF05510" w:rsidR="00F047A3" w:rsidRPr="00692EED" w:rsidRDefault="00F047A3" w:rsidP="00685A8F">
            <w:pPr>
              <w:spacing w:after="0" w:line="276" w:lineRule="auto"/>
              <w:jc w:val="both"/>
              <w:rPr>
                <w:rFonts w:hAnsi="Times New Roman" w:cs="Times New Roman"/>
                <w:sz w:val="22"/>
                <w:szCs w:val="22"/>
                <w:lang w:eastAsia="ar-SA"/>
              </w:rPr>
            </w:pPr>
          </w:p>
        </w:tc>
      </w:tr>
      <w:tr w:rsidR="00685A8F" w:rsidRPr="00692EED" w14:paraId="3C926F6E" w14:textId="77777777" w:rsidTr="57AC6396">
        <w:tc>
          <w:tcPr>
            <w:tcW w:w="699" w:type="dxa"/>
            <w:vAlign w:val="center"/>
          </w:tcPr>
          <w:p w14:paraId="4223EFA7" w14:textId="55B52065" w:rsidR="00F047A3" w:rsidRPr="00692EED" w:rsidRDefault="00F047A3" w:rsidP="00685A8F">
            <w:pPr>
              <w:spacing w:after="0"/>
              <w:jc w:val="center"/>
              <w:rPr>
                <w:rFonts w:hAnsi="Times New Roman" w:cs="Times New Roman"/>
                <w:bCs/>
                <w:sz w:val="22"/>
                <w:szCs w:val="22"/>
              </w:rPr>
            </w:pPr>
            <w:r w:rsidRPr="00692EED">
              <w:rPr>
                <w:rFonts w:hAnsi="Times New Roman" w:cs="Times New Roman"/>
                <w:bCs/>
              </w:rPr>
              <w:t>15</w:t>
            </w:r>
          </w:p>
        </w:tc>
        <w:tc>
          <w:tcPr>
            <w:tcW w:w="4825" w:type="dxa"/>
            <w:vAlign w:val="center"/>
          </w:tcPr>
          <w:p w14:paraId="77ADB168" w14:textId="7F6D205E" w:rsidR="00F047A3" w:rsidRPr="00692EED" w:rsidRDefault="00F047A3" w:rsidP="00685A8F">
            <w:pPr>
              <w:pStyle w:val="Betarp1"/>
              <w:spacing w:line="276" w:lineRule="auto"/>
              <w:rPr>
                <w:sz w:val="22"/>
                <w:szCs w:val="22"/>
              </w:rPr>
            </w:pPr>
            <w:r w:rsidRPr="00692EED">
              <w:rPr>
                <w:rFonts w:eastAsia="Times New Roman"/>
              </w:rPr>
              <w:t>Frezavimo darbai sluoksnių sujungimui</w:t>
            </w:r>
          </w:p>
        </w:tc>
        <w:tc>
          <w:tcPr>
            <w:tcW w:w="1275" w:type="dxa"/>
            <w:vAlign w:val="center"/>
          </w:tcPr>
          <w:p w14:paraId="5D7BD785" w14:textId="76DF684D" w:rsidR="00F047A3" w:rsidRPr="00692EED" w:rsidRDefault="00F047A3" w:rsidP="00685A8F">
            <w:pPr>
              <w:pStyle w:val="Betarp1"/>
              <w:spacing w:line="276" w:lineRule="auto"/>
              <w:jc w:val="center"/>
              <w:rPr>
                <w:bCs/>
                <w:sz w:val="22"/>
                <w:szCs w:val="22"/>
              </w:rPr>
            </w:pPr>
            <w:r w:rsidRPr="00692EED">
              <w:rPr>
                <w:bCs/>
              </w:rPr>
              <w:t>20</w:t>
            </w:r>
            <w:r w:rsidRPr="00692EED">
              <w:rPr>
                <w:bCs/>
                <w:sz w:val="22"/>
                <w:szCs w:val="22"/>
              </w:rPr>
              <w:t xml:space="preserve"> m</w:t>
            </w:r>
            <w:r w:rsidRPr="00692EED">
              <w:rPr>
                <w:bCs/>
                <w:sz w:val="22"/>
                <w:szCs w:val="22"/>
                <w:vertAlign w:val="superscript"/>
              </w:rPr>
              <w:t>2</w:t>
            </w:r>
          </w:p>
        </w:tc>
        <w:tc>
          <w:tcPr>
            <w:tcW w:w="1134" w:type="dxa"/>
            <w:tcBorders>
              <w:right w:val="single" w:sz="4" w:space="0" w:color="auto"/>
            </w:tcBorders>
            <w:vAlign w:val="center"/>
          </w:tcPr>
          <w:p w14:paraId="7307E327" w14:textId="583B56DD" w:rsidR="00F047A3" w:rsidRPr="00692EED" w:rsidRDefault="00F047A3" w:rsidP="00685A8F">
            <w:pPr>
              <w:spacing w:after="0"/>
              <w:jc w:val="both"/>
              <w:rPr>
                <w:rFonts w:hAnsi="Times New Roman" w:cs="Times New Roman"/>
                <w:sz w:val="22"/>
                <w:szCs w:val="22"/>
                <w:lang w:eastAsia="ar-SA"/>
              </w:rPr>
            </w:pPr>
          </w:p>
        </w:tc>
        <w:tc>
          <w:tcPr>
            <w:tcW w:w="1134" w:type="dxa"/>
            <w:tcBorders>
              <w:top w:val="single" w:sz="4" w:space="0" w:color="auto"/>
              <w:left w:val="single" w:sz="4" w:space="0" w:color="auto"/>
              <w:bottom w:val="single" w:sz="4" w:space="0" w:color="auto"/>
              <w:right w:val="single" w:sz="4" w:space="0" w:color="auto"/>
            </w:tcBorders>
            <w:vAlign w:val="center"/>
          </w:tcPr>
          <w:p w14:paraId="10A24735" w14:textId="2F2C796F" w:rsidR="00F047A3" w:rsidRPr="00692EED" w:rsidRDefault="00F047A3" w:rsidP="00685A8F">
            <w:pPr>
              <w:spacing w:after="0"/>
              <w:jc w:val="both"/>
              <w:rPr>
                <w:rFonts w:hAnsi="Times New Roman" w:cs="Times New Roman"/>
                <w:sz w:val="22"/>
                <w:szCs w:val="22"/>
                <w:lang w:eastAsia="ar-SA"/>
              </w:rPr>
            </w:pPr>
          </w:p>
        </w:tc>
      </w:tr>
      <w:tr w:rsidR="00685A8F" w:rsidRPr="00692EED" w14:paraId="26C17938" w14:textId="77777777" w:rsidTr="57AC6396">
        <w:trPr>
          <w:trHeight w:val="351"/>
        </w:trPr>
        <w:tc>
          <w:tcPr>
            <w:tcW w:w="699" w:type="dxa"/>
            <w:vAlign w:val="center"/>
          </w:tcPr>
          <w:p w14:paraId="1D75A22B" w14:textId="73208BE2" w:rsidR="00F047A3" w:rsidRPr="00692EED" w:rsidRDefault="00F047A3" w:rsidP="00685A8F">
            <w:pPr>
              <w:spacing w:after="0" w:line="276" w:lineRule="auto"/>
              <w:jc w:val="center"/>
              <w:rPr>
                <w:rFonts w:hAnsi="Times New Roman" w:cs="Times New Roman"/>
                <w:bCs/>
                <w:sz w:val="22"/>
                <w:szCs w:val="22"/>
              </w:rPr>
            </w:pPr>
            <w:r w:rsidRPr="00692EED">
              <w:rPr>
                <w:rFonts w:hAnsi="Times New Roman" w:cs="Times New Roman"/>
                <w:bCs/>
                <w:sz w:val="22"/>
                <w:szCs w:val="22"/>
              </w:rPr>
              <w:t>1</w:t>
            </w:r>
            <w:r w:rsidRPr="00692EED">
              <w:rPr>
                <w:rFonts w:hAnsi="Times New Roman" w:cs="Times New Roman"/>
                <w:bCs/>
              </w:rPr>
              <w:t>6</w:t>
            </w:r>
          </w:p>
        </w:tc>
        <w:tc>
          <w:tcPr>
            <w:tcW w:w="4825" w:type="dxa"/>
            <w:vAlign w:val="center"/>
          </w:tcPr>
          <w:p w14:paraId="44DB0D55" w14:textId="10A6C66E" w:rsidR="00F047A3" w:rsidRPr="00692EED" w:rsidRDefault="00F047A3" w:rsidP="00685A8F">
            <w:pPr>
              <w:pStyle w:val="Betarp1"/>
              <w:spacing w:line="276" w:lineRule="auto"/>
              <w:rPr>
                <w:bCs/>
                <w:sz w:val="22"/>
                <w:szCs w:val="22"/>
              </w:rPr>
            </w:pPr>
            <w:r w:rsidRPr="00692EED">
              <w:rPr>
                <w:bCs/>
                <w:sz w:val="22"/>
                <w:szCs w:val="22"/>
              </w:rPr>
              <w:t>Pagrindų iš smėlio-žvyro mišinio įrengimas</w:t>
            </w:r>
          </w:p>
        </w:tc>
        <w:tc>
          <w:tcPr>
            <w:tcW w:w="1275" w:type="dxa"/>
            <w:vAlign w:val="center"/>
          </w:tcPr>
          <w:p w14:paraId="229B5B2F" w14:textId="388EAF51" w:rsidR="00F047A3" w:rsidRPr="00692EED" w:rsidRDefault="00F047A3" w:rsidP="00685A8F">
            <w:pPr>
              <w:spacing w:after="0" w:line="276" w:lineRule="auto"/>
              <w:jc w:val="center"/>
              <w:rPr>
                <w:rFonts w:hAnsi="Times New Roman" w:cs="Times New Roman"/>
                <w:bCs/>
                <w:sz w:val="22"/>
                <w:szCs w:val="22"/>
              </w:rPr>
            </w:pPr>
            <w:r w:rsidRPr="00692EED">
              <w:rPr>
                <w:bCs/>
                <w:sz w:val="22"/>
                <w:szCs w:val="22"/>
              </w:rPr>
              <w:t xml:space="preserve">300 </w:t>
            </w:r>
            <w:r w:rsidRPr="00692EED">
              <w:rPr>
                <w:rFonts w:hAnsi="Times New Roman" w:cs="Times New Roman"/>
                <w:bCs/>
                <w:sz w:val="22"/>
                <w:szCs w:val="22"/>
              </w:rPr>
              <w:t>m</w:t>
            </w:r>
            <w:r w:rsidRPr="00692EED">
              <w:rPr>
                <w:bCs/>
                <w:sz w:val="22"/>
                <w:szCs w:val="22"/>
                <w:vertAlign w:val="superscript"/>
              </w:rPr>
              <w:t>2</w:t>
            </w:r>
          </w:p>
        </w:tc>
        <w:tc>
          <w:tcPr>
            <w:tcW w:w="1134" w:type="dxa"/>
            <w:vAlign w:val="center"/>
          </w:tcPr>
          <w:p w14:paraId="3D05E3BB" w14:textId="0CD7393B" w:rsidR="00F047A3" w:rsidRPr="00692EED" w:rsidRDefault="00F047A3" w:rsidP="00685A8F">
            <w:pPr>
              <w:spacing w:after="0" w:line="276" w:lineRule="auto"/>
              <w:jc w:val="both"/>
              <w:rPr>
                <w:rFonts w:hAnsi="Times New Roman" w:cs="Times New Roman"/>
                <w:sz w:val="22"/>
                <w:szCs w:val="22"/>
                <w:lang w:eastAsia="ar-SA"/>
              </w:rPr>
            </w:pPr>
          </w:p>
        </w:tc>
        <w:tc>
          <w:tcPr>
            <w:tcW w:w="1134" w:type="dxa"/>
            <w:tcBorders>
              <w:top w:val="single" w:sz="4" w:space="0" w:color="auto"/>
            </w:tcBorders>
            <w:vAlign w:val="center"/>
          </w:tcPr>
          <w:p w14:paraId="25FE459E" w14:textId="77803752" w:rsidR="00F047A3" w:rsidRPr="00692EED" w:rsidRDefault="00F047A3" w:rsidP="00685A8F">
            <w:pPr>
              <w:spacing w:after="0"/>
              <w:jc w:val="both"/>
              <w:rPr>
                <w:rFonts w:hAnsi="Times New Roman" w:cs="Times New Roman"/>
                <w:sz w:val="22"/>
                <w:szCs w:val="22"/>
                <w:lang w:eastAsia="ar-SA"/>
              </w:rPr>
            </w:pPr>
          </w:p>
        </w:tc>
      </w:tr>
      <w:tr w:rsidR="00685A8F" w:rsidRPr="00692EED" w14:paraId="27C2A130" w14:textId="77777777" w:rsidTr="57AC6396">
        <w:tc>
          <w:tcPr>
            <w:tcW w:w="699" w:type="dxa"/>
            <w:vAlign w:val="center"/>
          </w:tcPr>
          <w:p w14:paraId="314F0034" w14:textId="7524DE37" w:rsidR="00F047A3" w:rsidRPr="00692EED" w:rsidRDefault="00F047A3" w:rsidP="00685A8F">
            <w:pPr>
              <w:spacing w:after="0" w:line="276" w:lineRule="auto"/>
              <w:jc w:val="center"/>
              <w:rPr>
                <w:rFonts w:hAnsi="Times New Roman" w:cs="Times New Roman"/>
                <w:bCs/>
                <w:sz w:val="22"/>
                <w:szCs w:val="22"/>
              </w:rPr>
            </w:pPr>
            <w:r w:rsidRPr="00692EED">
              <w:rPr>
                <w:rFonts w:hAnsi="Times New Roman" w:cs="Times New Roman"/>
                <w:bCs/>
                <w:sz w:val="22"/>
                <w:szCs w:val="22"/>
              </w:rPr>
              <w:t>1</w:t>
            </w:r>
            <w:r w:rsidRPr="00692EED">
              <w:rPr>
                <w:rFonts w:hAnsi="Times New Roman" w:cs="Times New Roman"/>
                <w:bCs/>
              </w:rPr>
              <w:t>7</w:t>
            </w:r>
          </w:p>
        </w:tc>
        <w:tc>
          <w:tcPr>
            <w:tcW w:w="4825" w:type="dxa"/>
            <w:vAlign w:val="center"/>
          </w:tcPr>
          <w:p w14:paraId="3EC7863C" w14:textId="696AF857" w:rsidR="00F047A3" w:rsidRPr="00692EED" w:rsidRDefault="00F047A3" w:rsidP="00685A8F">
            <w:pPr>
              <w:spacing w:after="0" w:line="276" w:lineRule="auto"/>
              <w:rPr>
                <w:rFonts w:hAnsi="Times New Roman" w:cs="Times New Roman"/>
                <w:bCs/>
                <w:sz w:val="22"/>
                <w:szCs w:val="22"/>
              </w:rPr>
            </w:pPr>
            <w:r w:rsidRPr="00692EED">
              <w:rPr>
                <w:rFonts w:hAnsi="Times New Roman" w:cs="Times New Roman"/>
                <w:bCs/>
                <w:sz w:val="22"/>
                <w:szCs w:val="22"/>
              </w:rPr>
              <w:t xml:space="preserve">Skaldos pagrindo sluoksnio iš 0/45 </w:t>
            </w:r>
            <w:proofErr w:type="spellStart"/>
            <w:r w:rsidRPr="00692EED">
              <w:rPr>
                <w:rFonts w:hAnsi="Times New Roman" w:cs="Times New Roman"/>
                <w:bCs/>
                <w:sz w:val="22"/>
                <w:szCs w:val="22"/>
              </w:rPr>
              <w:t>fr</w:t>
            </w:r>
            <w:proofErr w:type="spellEnd"/>
            <w:r w:rsidRPr="00692EED">
              <w:rPr>
                <w:rFonts w:hAnsi="Times New Roman" w:cs="Times New Roman"/>
                <w:bCs/>
                <w:sz w:val="22"/>
                <w:szCs w:val="22"/>
              </w:rPr>
              <w:t xml:space="preserve">. </w:t>
            </w:r>
            <w:r w:rsidRPr="00692EED">
              <w:rPr>
                <w:bCs/>
                <w:sz w:val="22"/>
                <w:szCs w:val="22"/>
              </w:rPr>
              <w:t>nesuri</w:t>
            </w:r>
            <w:r w:rsidRPr="00692EED">
              <w:rPr>
                <w:bCs/>
                <w:sz w:val="22"/>
                <w:szCs w:val="22"/>
              </w:rPr>
              <w:t>š</w:t>
            </w:r>
            <w:r w:rsidRPr="00692EED">
              <w:rPr>
                <w:bCs/>
                <w:sz w:val="22"/>
                <w:szCs w:val="22"/>
              </w:rPr>
              <w:t>t</w:t>
            </w:r>
            <w:r w:rsidRPr="00692EED">
              <w:rPr>
                <w:bCs/>
                <w:sz w:val="22"/>
                <w:szCs w:val="22"/>
              </w:rPr>
              <w:t>ų</w:t>
            </w:r>
            <w:r w:rsidRPr="00692EED">
              <w:rPr>
                <w:bCs/>
                <w:sz w:val="22"/>
                <w:szCs w:val="22"/>
              </w:rPr>
              <w:t>j</w:t>
            </w:r>
            <w:r w:rsidRPr="00692EED">
              <w:rPr>
                <w:bCs/>
                <w:sz w:val="22"/>
                <w:szCs w:val="22"/>
              </w:rPr>
              <w:t>ų</w:t>
            </w:r>
            <w:r w:rsidRPr="00692EED">
              <w:rPr>
                <w:bCs/>
                <w:sz w:val="22"/>
                <w:szCs w:val="22"/>
              </w:rPr>
              <w:t xml:space="preserve"> mineralini</w:t>
            </w:r>
            <w:r w:rsidRPr="00692EED">
              <w:rPr>
                <w:bCs/>
                <w:sz w:val="22"/>
                <w:szCs w:val="22"/>
              </w:rPr>
              <w:t>ų</w:t>
            </w:r>
            <w:r w:rsidRPr="00692EED">
              <w:rPr>
                <w:bCs/>
                <w:sz w:val="22"/>
                <w:szCs w:val="22"/>
              </w:rPr>
              <w:t xml:space="preserve"> med</w:t>
            </w:r>
            <w:r w:rsidRPr="00692EED">
              <w:rPr>
                <w:bCs/>
                <w:sz w:val="22"/>
                <w:szCs w:val="22"/>
              </w:rPr>
              <w:t>ž</w:t>
            </w:r>
            <w:r w:rsidRPr="00692EED">
              <w:rPr>
                <w:bCs/>
                <w:sz w:val="22"/>
                <w:szCs w:val="22"/>
              </w:rPr>
              <w:t>iag</w:t>
            </w:r>
            <w:r w:rsidRPr="00692EED">
              <w:rPr>
                <w:bCs/>
                <w:sz w:val="22"/>
                <w:szCs w:val="22"/>
              </w:rPr>
              <w:t>ų</w:t>
            </w:r>
            <w:r w:rsidRPr="00692EED">
              <w:rPr>
                <w:bCs/>
                <w:sz w:val="22"/>
                <w:szCs w:val="22"/>
              </w:rPr>
              <w:t xml:space="preserve"> </w:t>
            </w:r>
            <w:r w:rsidRPr="00692EED">
              <w:rPr>
                <w:rFonts w:hAnsi="Times New Roman" w:cs="Times New Roman"/>
                <w:bCs/>
                <w:sz w:val="22"/>
                <w:szCs w:val="22"/>
              </w:rPr>
              <w:t>mišinio įrengimas</w:t>
            </w:r>
          </w:p>
        </w:tc>
        <w:tc>
          <w:tcPr>
            <w:tcW w:w="1275" w:type="dxa"/>
            <w:vAlign w:val="center"/>
          </w:tcPr>
          <w:p w14:paraId="0775803F" w14:textId="47C5FFDD" w:rsidR="00F047A3" w:rsidRPr="00692EED" w:rsidRDefault="00F047A3" w:rsidP="00685A8F">
            <w:pPr>
              <w:spacing w:after="0" w:line="276" w:lineRule="auto"/>
              <w:jc w:val="center"/>
              <w:rPr>
                <w:rFonts w:hAnsi="Times New Roman" w:cs="Times New Roman"/>
                <w:bCs/>
                <w:sz w:val="22"/>
                <w:szCs w:val="22"/>
              </w:rPr>
            </w:pPr>
            <w:r w:rsidRPr="00692EED">
              <w:rPr>
                <w:bCs/>
                <w:sz w:val="22"/>
                <w:szCs w:val="22"/>
              </w:rPr>
              <w:t xml:space="preserve">1050 </w:t>
            </w:r>
            <w:r w:rsidRPr="00692EED">
              <w:rPr>
                <w:rFonts w:hAnsi="Times New Roman" w:cs="Times New Roman"/>
                <w:bCs/>
                <w:sz w:val="22"/>
                <w:szCs w:val="22"/>
              </w:rPr>
              <w:t>m</w:t>
            </w:r>
            <w:r w:rsidRPr="00692EED">
              <w:rPr>
                <w:rFonts w:hAnsi="Times New Roman" w:cs="Times New Roman"/>
                <w:bCs/>
                <w:sz w:val="22"/>
                <w:szCs w:val="22"/>
                <w:vertAlign w:val="superscript"/>
              </w:rPr>
              <w:t>3</w:t>
            </w:r>
          </w:p>
        </w:tc>
        <w:tc>
          <w:tcPr>
            <w:tcW w:w="1134" w:type="dxa"/>
            <w:vAlign w:val="center"/>
          </w:tcPr>
          <w:p w14:paraId="41C59933" w14:textId="27220D36" w:rsidR="00F047A3" w:rsidRPr="00692EED" w:rsidRDefault="00F047A3" w:rsidP="00685A8F">
            <w:pPr>
              <w:spacing w:after="0" w:line="276" w:lineRule="auto"/>
              <w:jc w:val="both"/>
              <w:rPr>
                <w:rFonts w:hAnsi="Times New Roman" w:cs="Times New Roman"/>
                <w:sz w:val="22"/>
                <w:szCs w:val="22"/>
                <w:lang w:eastAsia="ar-SA"/>
              </w:rPr>
            </w:pPr>
          </w:p>
        </w:tc>
        <w:tc>
          <w:tcPr>
            <w:tcW w:w="1134" w:type="dxa"/>
            <w:vAlign w:val="center"/>
          </w:tcPr>
          <w:p w14:paraId="549308BA" w14:textId="37BB4A66" w:rsidR="00F047A3" w:rsidRPr="00692EED" w:rsidRDefault="00F047A3" w:rsidP="00685A8F">
            <w:pPr>
              <w:spacing w:after="0" w:line="276" w:lineRule="auto"/>
              <w:jc w:val="both"/>
              <w:rPr>
                <w:rFonts w:hAnsi="Times New Roman" w:cs="Times New Roman"/>
                <w:sz w:val="22"/>
                <w:szCs w:val="22"/>
                <w:lang w:eastAsia="ar-SA"/>
              </w:rPr>
            </w:pPr>
          </w:p>
        </w:tc>
      </w:tr>
      <w:tr w:rsidR="00685A8F" w:rsidRPr="00692EED" w14:paraId="21156E57" w14:textId="77777777" w:rsidTr="57AC6396">
        <w:tc>
          <w:tcPr>
            <w:tcW w:w="699" w:type="dxa"/>
            <w:vAlign w:val="center"/>
          </w:tcPr>
          <w:p w14:paraId="4A7D6B1E" w14:textId="19328AEF" w:rsidR="00F047A3" w:rsidRPr="00692EED" w:rsidRDefault="00F047A3" w:rsidP="00685A8F">
            <w:pPr>
              <w:spacing w:after="0" w:line="276" w:lineRule="auto"/>
              <w:jc w:val="center"/>
              <w:rPr>
                <w:rFonts w:hAnsi="Times New Roman" w:cs="Times New Roman"/>
                <w:bCs/>
                <w:sz w:val="22"/>
                <w:szCs w:val="22"/>
              </w:rPr>
            </w:pPr>
            <w:r w:rsidRPr="00692EED">
              <w:rPr>
                <w:rFonts w:hAnsi="Times New Roman" w:cs="Times New Roman"/>
                <w:bCs/>
              </w:rPr>
              <w:t>18</w:t>
            </w:r>
          </w:p>
        </w:tc>
        <w:tc>
          <w:tcPr>
            <w:tcW w:w="4825" w:type="dxa"/>
            <w:vAlign w:val="center"/>
          </w:tcPr>
          <w:p w14:paraId="488344A0" w14:textId="3F73178A" w:rsidR="00F047A3" w:rsidRPr="00692EED" w:rsidRDefault="00F047A3" w:rsidP="00685A8F">
            <w:pPr>
              <w:spacing w:after="0" w:line="276" w:lineRule="auto"/>
              <w:rPr>
                <w:rFonts w:hAnsi="Times New Roman" w:cs="Times New Roman"/>
                <w:bCs/>
                <w:sz w:val="22"/>
                <w:szCs w:val="22"/>
              </w:rPr>
            </w:pPr>
            <w:r w:rsidRPr="00692EED">
              <w:rPr>
                <w:bCs/>
                <w:sz w:val="22"/>
                <w:szCs w:val="22"/>
              </w:rPr>
              <w:t>Pagrind</w:t>
            </w:r>
            <w:r w:rsidRPr="00692EED">
              <w:rPr>
                <w:bCs/>
                <w:sz w:val="22"/>
                <w:szCs w:val="22"/>
              </w:rPr>
              <w:t>ų</w:t>
            </w:r>
            <w:r w:rsidRPr="00692EED">
              <w:rPr>
                <w:bCs/>
                <w:sz w:val="22"/>
                <w:szCs w:val="22"/>
              </w:rPr>
              <w:t xml:space="preserve"> i</w:t>
            </w:r>
            <w:r w:rsidRPr="00692EED">
              <w:rPr>
                <w:bCs/>
                <w:sz w:val="22"/>
                <w:szCs w:val="22"/>
              </w:rPr>
              <w:t>š</w:t>
            </w:r>
            <w:r w:rsidRPr="00692EED">
              <w:rPr>
                <w:bCs/>
                <w:sz w:val="22"/>
                <w:szCs w:val="22"/>
              </w:rPr>
              <w:t>lyginam</w:t>
            </w:r>
            <w:r w:rsidRPr="00692EED">
              <w:rPr>
                <w:bCs/>
                <w:sz w:val="22"/>
                <w:szCs w:val="22"/>
              </w:rPr>
              <w:t>ų</w:t>
            </w:r>
            <w:r w:rsidRPr="00692EED">
              <w:rPr>
                <w:bCs/>
                <w:sz w:val="22"/>
                <w:szCs w:val="22"/>
              </w:rPr>
              <w:t>j</w:t>
            </w:r>
            <w:r w:rsidRPr="00692EED">
              <w:rPr>
                <w:bCs/>
                <w:sz w:val="22"/>
                <w:szCs w:val="22"/>
              </w:rPr>
              <w:t>ų</w:t>
            </w:r>
            <w:r w:rsidRPr="00692EED">
              <w:rPr>
                <w:bCs/>
                <w:sz w:val="22"/>
                <w:szCs w:val="22"/>
              </w:rPr>
              <w:t xml:space="preserve"> ir paruo</w:t>
            </w:r>
            <w:r w:rsidRPr="00692EED">
              <w:rPr>
                <w:bCs/>
                <w:sz w:val="22"/>
                <w:szCs w:val="22"/>
              </w:rPr>
              <w:t>š</w:t>
            </w:r>
            <w:r w:rsidRPr="00692EED">
              <w:rPr>
                <w:bCs/>
                <w:sz w:val="22"/>
                <w:szCs w:val="22"/>
              </w:rPr>
              <w:t>iam</w:t>
            </w:r>
            <w:r w:rsidRPr="00692EED">
              <w:rPr>
                <w:bCs/>
                <w:sz w:val="22"/>
                <w:szCs w:val="22"/>
              </w:rPr>
              <w:t>ų</w:t>
            </w:r>
            <w:r w:rsidRPr="00692EED">
              <w:rPr>
                <w:bCs/>
                <w:sz w:val="22"/>
                <w:szCs w:val="22"/>
              </w:rPr>
              <w:t>j</w:t>
            </w:r>
            <w:r w:rsidRPr="00692EED">
              <w:rPr>
                <w:bCs/>
                <w:sz w:val="22"/>
                <w:szCs w:val="22"/>
              </w:rPr>
              <w:t>ų</w:t>
            </w:r>
            <w:r w:rsidRPr="00692EED">
              <w:rPr>
                <w:bCs/>
                <w:sz w:val="22"/>
                <w:szCs w:val="22"/>
              </w:rPr>
              <w:t xml:space="preserve"> sluoksni</w:t>
            </w:r>
            <w:r w:rsidRPr="00692EED">
              <w:rPr>
                <w:bCs/>
                <w:sz w:val="22"/>
                <w:szCs w:val="22"/>
              </w:rPr>
              <w:t>ų</w:t>
            </w:r>
            <w:r w:rsidRPr="00692EED">
              <w:rPr>
                <w:bCs/>
                <w:sz w:val="22"/>
                <w:szCs w:val="22"/>
              </w:rPr>
              <w:t xml:space="preserve"> i</w:t>
            </w:r>
            <w:r w:rsidRPr="00692EED">
              <w:rPr>
                <w:bCs/>
                <w:sz w:val="22"/>
                <w:szCs w:val="22"/>
              </w:rPr>
              <w:t>š</w:t>
            </w:r>
            <w:r w:rsidRPr="00692EED">
              <w:rPr>
                <w:bCs/>
                <w:sz w:val="22"/>
                <w:szCs w:val="22"/>
              </w:rPr>
              <w:t xml:space="preserve"> sm</w:t>
            </w:r>
            <w:r w:rsidRPr="00692EED">
              <w:rPr>
                <w:bCs/>
                <w:sz w:val="22"/>
                <w:szCs w:val="22"/>
              </w:rPr>
              <w:t>ė</w:t>
            </w:r>
            <w:r w:rsidRPr="00692EED">
              <w:rPr>
                <w:bCs/>
                <w:sz w:val="22"/>
                <w:szCs w:val="22"/>
              </w:rPr>
              <w:t>lio-</w:t>
            </w:r>
            <w:r w:rsidRPr="00692EED">
              <w:rPr>
                <w:bCs/>
                <w:sz w:val="22"/>
                <w:szCs w:val="22"/>
              </w:rPr>
              <w:t>ž</w:t>
            </w:r>
            <w:r w:rsidRPr="00692EED">
              <w:rPr>
                <w:bCs/>
                <w:sz w:val="22"/>
                <w:szCs w:val="22"/>
              </w:rPr>
              <w:t>vyro mi</w:t>
            </w:r>
            <w:r w:rsidRPr="00692EED">
              <w:rPr>
                <w:bCs/>
                <w:sz w:val="22"/>
                <w:szCs w:val="22"/>
              </w:rPr>
              <w:t>š</w:t>
            </w:r>
            <w:r w:rsidRPr="00692EED">
              <w:rPr>
                <w:bCs/>
                <w:sz w:val="22"/>
                <w:szCs w:val="22"/>
              </w:rPr>
              <w:t>ini</w:t>
            </w:r>
            <w:r w:rsidRPr="00692EED">
              <w:rPr>
                <w:bCs/>
                <w:sz w:val="22"/>
                <w:szCs w:val="22"/>
              </w:rPr>
              <w:t>ų</w:t>
            </w:r>
            <w:r w:rsidRPr="00692EED">
              <w:rPr>
                <w:bCs/>
                <w:sz w:val="22"/>
                <w:szCs w:val="22"/>
              </w:rPr>
              <w:t xml:space="preserve"> </w:t>
            </w:r>
            <w:r w:rsidRPr="00692EED">
              <w:rPr>
                <w:bCs/>
                <w:sz w:val="22"/>
                <w:szCs w:val="22"/>
              </w:rPr>
              <w:t>į</w:t>
            </w:r>
            <w:r w:rsidRPr="00692EED">
              <w:rPr>
                <w:bCs/>
                <w:sz w:val="22"/>
                <w:szCs w:val="22"/>
              </w:rPr>
              <w:t>rengimas</w:t>
            </w:r>
          </w:p>
        </w:tc>
        <w:tc>
          <w:tcPr>
            <w:tcW w:w="1275" w:type="dxa"/>
            <w:vAlign w:val="center"/>
          </w:tcPr>
          <w:p w14:paraId="6EEC8916" w14:textId="3D5AE106" w:rsidR="00F047A3" w:rsidRPr="00692EED" w:rsidRDefault="00F047A3" w:rsidP="00685A8F">
            <w:pPr>
              <w:spacing w:after="0" w:line="276" w:lineRule="auto"/>
              <w:jc w:val="center"/>
              <w:rPr>
                <w:rFonts w:hAnsi="Times New Roman" w:cs="Times New Roman"/>
                <w:bCs/>
                <w:sz w:val="22"/>
                <w:szCs w:val="22"/>
              </w:rPr>
            </w:pPr>
            <w:r w:rsidRPr="00692EED">
              <w:rPr>
                <w:bCs/>
                <w:sz w:val="22"/>
                <w:szCs w:val="22"/>
              </w:rPr>
              <w:t xml:space="preserve">400 </w:t>
            </w:r>
            <w:r w:rsidRPr="00692EED">
              <w:rPr>
                <w:rFonts w:hAnsi="Times New Roman" w:cs="Times New Roman"/>
                <w:bCs/>
                <w:sz w:val="22"/>
                <w:szCs w:val="22"/>
              </w:rPr>
              <w:t>m</w:t>
            </w:r>
            <w:r w:rsidRPr="00692EED">
              <w:rPr>
                <w:rFonts w:hAnsi="Times New Roman" w:cs="Times New Roman"/>
                <w:bCs/>
                <w:sz w:val="22"/>
                <w:szCs w:val="22"/>
                <w:vertAlign w:val="superscript"/>
              </w:rPr>
              <w:t>3</w:t>
            </w:r>
          </w:p>
        </w:tc>
        <w:tc>
          <w:tcPr>
            <w:tcW w:w="1134" w:type="dxa"/>
            <w:vAlign w:val="center"/>
          </w:tcPr>
          <w:p w14:paraId="0353FE77" w14:textId="1D8A5F8A" w:rsidR="00F047A3" w:rsidRPr="00692EED" w:rsidRDefault="00F047A3" w:rsidP="00685A8F">
            <w:pPr>
              <w:spacing w:after="0" w:line="276" w:lineRule="auto"/>
              <w:jc w:val="both"/>
              <w:rPr>
                <w:rFonts w:hAnsi="Times New Roman" w:cs="Times New Roman"/>
                <w:sz w:val="22"/>
                <w:szCs w:val="22"/>
                <w:lang w:eastAsia="ar-SA"/>
              </w:rPr>
            </w:pPr>
          </w:p>
        </w:tc>
        <w:tc>
          <w:tcPr>
            <w:tcW w:w="1134" w:type="dxa"/>
            <w:vAlign w:val="center"/>
          </w:tcPr>
          <w:p w14:paraId="4855DD3E" w14:textId="6061A882" w:rsidR="00F047A3" w:rsidRPr="00692EED" w:rsidRDefault="00F047A3" w:rsidP="00685A8F">
            <w:pPr>
              <w:spacing w:after="0" w:line="276" w:lineRule="auto"/>
              <w:jc w:val="both"/>
              <w:rPr>
                <w:rFonts w:hAnsi="Times New Roman" w:cs="Times New Roman"/>
                <w:sz w:val="22"/>
                <w:szCs w:val="22"/>
                <w:lang w:eastAsia="ar-SA"/>
              </w:rPr>
            </w:pPr>
          </w:p>
        </w:tc>
      </w:tr>
      <w:tr w:rsidR="00685A8F" w:rsidRPr="00692EED" w14:paraId="6102C902" w14:textId="77777777" w:rsidTr="57AC6396">
        <w:tc>
          <w:tcPr>
            <w:tcW w:w="699" w:type="dxa"/>
            <w:vAlign w:val="center"/>
          </w:tcPr>
          <w:p w14:paraId="59A40EAD" w14:textId="1D62D639" w:rsidR="00F047A3" w:rsidRPr="00692EED" w:rsidRDefault="00F047A3" w:rsidP="00685A8F">
            <w:pPr>
              <w:spacing w:after="0" w:line="276" w:lineRule="auto"/>
              <w:jc w:val="center"/>
              <w:rPr>
                <w:rFonts w:hAnsi="Times New Roman" w:cs="Times New Roman"/>
                <w:bCs/>
                <w:sz w:val="22"/>
                <w:szCs w:val="22"/>
              </w:rPr>
            </w:pPr>
            <w:r w:rsidRPr="00692EED">
              <w:rPr>
                <w:rFonts w:hAnsi="Times New Roman" w:cs="Times New Roman"/>
                <w:bCs/>
                <w:sz w:val="22"/>
                <w:szCs w:val="22"/>
              </w:rPr>
              <w:t>1</w:t>
            </w:r>
            <w:r w:rsidRPr="00692EED">
              <w:rPr>
                <w:rFonts w:hAnsi="Times New Roman" w:cs="Times New Roman"/>
                <w:bCs/>
              </w:rPr>
              <w:t>9</w:t>
            </w:r>
          </w:p>
        </w:tc>
        <w:tc>
          <w:tcPr>
            <w:tcW w:w="4825" w:type="dxa"/>
            <w:vAlign w:val="center"/>
          </w:tcPr>
          <w:p w14:paraId="05D3E934" w14:textId="5023EB63" w:rsidR="00F047A3" w:rsidRPr="00692EED" w:rsidRDefault="00F047A3" w:rsidP="00685A8F">
            <w:pPr>
              <w:pStyle w:val="Betarp1"/>
              <w:spacing w:line="276" w:lineRule="auto"/>
              <w:rPr>
                <w:bCs/>
                <w:sz w:val="22"/>
                <w:szCs w:val="22"/>
              </w:rPr>
            </w:pPr>
            <w:r w:rsidRPr="00692EED">
              <w:rPr>
                <w:bCs/>
                <w:sz w:val="22"/>
                <w:szCs w:val="22"/>
              </w:rPr>
              <w:t>Pralaidos įrengimas iš gofruotų plastikinių vamzdžių</w:t>
            </w:r>
          </w:p>
        </w:tc>
        <w:tc>
          <w:tcPr>
            <w:tcW w:w="1275" w:type="dxa"/>
            <w:vAlign w:val="center"/>
          </w:tcPr>
          <w:p w14:paraId="2DA62803" w14:textId="5961DE6A" w:rsidR="00F047A3" w:rsidRPr="00692EED" w:rsidRDefault="00F047A3" w:rsidP="00685A8F">
            <w:pPr>
              <w:spacing w:after="0" w:line="276" w:lineRule="auto"/>
              <w:jc w:val="center"/>
              <w:rPr>
                <w:rFonts w:hAnsi="Times New Roman" w:cs="Times New Roman"/>
                <w:bCs/>
                <w:sz w:val="22"/>
                <w:szCs w:val="22"/>
              </w:rPr>
            </w:pPr>
            <w:r w:rsidRPr="00692EED">
              <w:rPr>
                <w:rFonts w:hAnsi="Times New Roman" w:cs="Times New Roman"/>
                <w:bCs/>
                <w:sz w:val="22"/>
                <w:szCs w:val="22"/>
              </w:rPr>
              <w:t>98 m</w:t>
            </w:r>
          </w:p>
        </w:tc>
        <w:tc>
          <w:tcPr>
            <w:tcW w:w="1134" w:type="dxa"/>
            <w:vAlign w:val="center"/>
          </w:tcPr>
          <w:p w14:paraId="5A59D6CD" w14:textId="29EFD29D" w:rsidR="00F047A3" w:rsidRPr="00692EED" w:rsidRDefault="00F047A3" w:rsidP="00685A8F">
            <w:pPr>
              <w:spacing w:after="0" w:line="276" w:lineRule="auto"/>
              <w:jc w:val="both"/>
              <w:rPr>
                <w:rFonts w:hAnsi="Times New Roman" w:cs="Times New Roman"/>
                <w:sz w:val="22"/>
                <w:szCs w:val="22"/>
                <w:lang w:eastAsia="ar-SA"/>
              </w:rPr>
            </w:pPr>
          </w:p>
        </w:tc>
        <w:tc>
          <w:tcPr>
            <w:tcW w:w="1134" w:type="dxa"/>
            <w:vAlign w:val="center"/>
          </w:tcPr>
          <w:p w14:paraId="43925CE6" w14:textId="60800294" w:rsidR="00F047A3" w:rsidRPr="00692EED" w:rsidRDefault="00F047A3" w:rsidP="00685A8F">
            <w:pPr>
              <w:spacing w:after="0" w:line="276" w:lineRule="auto"/>
              <w:jc w:val="both"/>
              <w:rPr>
                <w:rFonts w:hAnsi="Times New Roman" w:cs="Times New Roman"/>
                <w:sz w:val="22"/>
                <w:szCs w:val="22"/>
                <w:lang w:eastAsia="ar-SA"/>
              </w:rPr>
            </w:pPr>
          </w:p>
        </w:tc>
      </w:tr>
      <w:tr w:rsidR="00685A8F" w:rsidRPr="00692EED" w14:paraId="79CEE004" w14:textId="77777777" w:rsidTr="57AC6396">
        <w:tc>
          <w:tcPr>
            <w:tcW w:w="699" w:type="dxa"/>
            <w:vAlign w:val="center"/>
          </w:tcPr>
          <w:p w14:paraId="168C5E34" w14:textId="4D23947B" w:rsidR="00F047A3" w:rsidRPr="00692EED" w:rsidRDefault="00F047A3" w:rsidP="00685A8F">
            <w:pPr>
              <w:spacing w:after="0" w:line="276" w:lineRule="auto"/>
              <w:jc w:val="center"/>
              <w:rPr>
                <w:rFonts w:hAnsi="Times New Roman" w:cs="Times New Roman"/>
                <w:bCs/>
                <w:sz w:val="22"/>
                <w:szCs w:val="22"/>
              </w:rPr>
            </w:pPr>
            <w:r w:rsidRPr="00692EED">
              <w:rPr>
                <w:rFonts w:hAnsi="Times New Roman" w:cs="Times New Roman"/>
                <w:bCs/>
              </w:rPr>
              <w:lastRenderedPageBreak/>
              <w:t>20</w:t>
            </w:r>
          </w:p>
        </w:tc>
        <w:tc>
          <w:tcPr>
            <w:tcW w:w="4825" w:type="dxa"/>
            <w:vAlign w:val="center"/>
          </w:tcPr>
          <w:p w14:paraId="2206AB30" w14:textId="239C6065" w:rsidR="00F047A3" w:rsidRPr="00692EED" w:rsidRDefault="00F047A3" w:rsidP="57AC6396">
            <w:pPr>
              <w:pStyle w:val="Betarp1"/>
              <w:spacing w:line="276" w:lineRule="auto"/>
              <w:rPr>
                <w:sz w:val="22"/>
                <w:szCs w:val="22"/>
              </w:rPr>
            </w:pPr>
            <w:r w:rsidRPr="00692EED">
              <w:rPr>
                <w:rFonts w:eastAsia="Times New Roman"/>
                <w:sz w:val="22"/>
                <w:szCs w:val="22"/>
              </w:rPr>
              <w:t xml:space="preserve">Asfaltbetonio </w:t>
            </w:r>
            <w:r w:rsidRPr="00692EED">
              <w:rPr>
                <w:rFonts w:eastAsia="Times New Roman"/>
              </w:rPr>
              <w:t xml:space="preserve">iš </w:t>
            </w:r>
            <w:r w:rsidRPr="00692EED">
              <w:rPr>
                <w:sz w:val="22"/>
                <w:szCs w:val="22"/>
              </w:rPr>
              <w:t xml:space="preserve">AC 16 PD </w:t>
            </w:r>
            <w:r w:rsidRPr="00692EED">
              <w:t xml:space="preserve">mišinio </w:t>
            </w:r>
            <w:r w:rsidRPr="00692EED">
              <w:rPr>
                <w:rFonts w:eastAsia="Times New Roman"/>
                <w:sz w:val="22"/>
                <w:szCs w:val="22"/>
              </w:rPr>
              <w:t>klojimas ant senos dangos klotuvu, sunaudojant 20</w:t>
            </w:r>
            <w:r w:rsidR="3CC12BDF" w:rsidRPr="00692EED">
              <w:rPr>
                <w:rFonts w:eastAsia="Times New Roman"/>
                <w:sz w:val="22"/>
                <w:szCs w:val="22"/>
              </w:rPr>
              <w:t xml:space="preserve"> </w:t>
            </w:r>
            <w:r w:rsidRPr="00692EED">
              <w:rPr>
                <w:rFonts w:eastAsia="Times New Roman"/>
                <w:sz w:val="22"/>
                <w:szCs w:val="22"/>
              </w:rPr>
              <w:t>% asfaltbetonio senos dangos nelygumų išlyginimui, kai sluoksnio storis 6 cm</w:t>
            </w:r>
          </w:p>
        </w:tc>
        <w:tc>
          <w:tcPr>
            <w:tcW w:w="1275" w:type="dxa"/>
            <w:vAlign w:val="center"/>
          </w:tcPr>
          <w:p w14:paraId="74E2100C" w14:textId="50505C77" w:rsidR="00F047A3" w:rsidRPr="00692EED" w:rsidRDefault="00F047A3" w:rsidP="00685A8F">
            <w:pPr>
              <w:spacing w:after="0" w:line="276" w:lineRule="auto"/>
              <w:jc w:val="center"/>
              <w:rPr>
                <w:rFonts w:hAnsi="Times New Roman" w:cs="Times New Roman"/>
                <w:sz w:val="22"/>
                <w:szCs w:val="22"/>
              </w:rPr>
            </w:pPr>
            <w:r w:rsidRPr="00692EED">
              <w:rPr>
                <w:rFonts w:hAnsi="Times New Roman" w:cs="Times New Roman"/>
                <w:bCs/>
                <w:sz w:val="22"/>
                <w:szCs w:val="22"/>
              </w:rPr>
              <w:t>8200 m</w:t>
            </w:r>
            <w:r w:rsidRPr="00692EED">
              <w:rPr>
                <w:rFonts w:hAnsi="Times New Roman" w:cs="Times New Roman"/>
                <w:bCs/>
                <w:sz w:val="22"/>
                <w:szCs w:val="22"/>
                <w:vertAlign w:val="superscript"/>
              </w:rPr>
              <w:t>2</w:t>
            </w:r>
          </w:p>
        </w:tc>
        <w:tc>
          <w:tcPr>
            <w:tcW w:w="1134" w:type="dxa"/>
            <w:vAlign w:val="center"/>
          </w:tcPr>
          <w:p w14:paraId="1F8EA4BB" w14:textId="0717E3C2" w:rsidR="00F047A3" w:rsidRPr="00692EED" w:rsidRDefault="00F047A3" w:rsidP="00685A8F">
            <w:pPr>
              <w:spacing w:after="0" w:line="276" w:lineRule="auto"/>
              <w:jc w:val="both"/>
              <w:rPr>
                <w:rFonts w:hAnsi="Times New Roman" w:cs="Times New Roman"/>
                <w:sz w:val="22"/>
                <w:szCs w:val="22"/>
                <w:lang w:eastAsia="ar-SA"/>
              </w:rPr>
            </w:pPr>
          </w:p>
        </w:tc>
        <w:tc>
          <w:tcPr>
            <w:tcW w:w="1134" w:type="dxa"/>
            <w:vAlign w:val="center"/>
          </w:tcPr>
          <w:p w14:paraId="3E5263E3" w14:textId="706FAB9F" w:rsidR="00F047A3" w:rsidRPr="00692EED" w:rsidRDefault="00F047A3" w:rsidP="00685A8F">
            <w:pPr>
              <w:spacing w:after="0" w:line="276" w:lineRule="auto"/>
              <w:jc w:val="both"/>
              <w:rPr>
                <w:rFonts w:hAnsi="Times New Roman" w:cs="Times New Roman"/>
                <w:sz w:val="22"/>
                <w:szCs w:val="22"/>
                <w:lang w:eastAsia="ar-SA"/>
              </w:rPr>
            </w:pPr>
          </w:p>
        </w:tc>
      </w:tr>
      <w:tr w:rsidR="00685A8F" w:rsidRPr="00692EED" w14:paraId="6EBB8A77" w14:textId="77777777" w:rsidTr="57AC6396">
        <w:tc>
          <w:tcPr>
            <w:tcW w:w="699" w:type="dxa"/>
            <w:vAlign w:val="center"/>
          </w:tcPr>
          <w:p w14:paraId="5F136A51" w14:textId="0C5591A5" w:rsidR="00F047A3" w:rsidRPr="00692EED" w:rsidRDefault="00F047A3" w:rsidP="00685A8F">
            <w:pPr>
              <w:spacing w:after="0" w:line="276" w:lineRule="auto"/>
              <w:jc w:val="center"/>
              <w:rPr>
                <w:rFonts w:hAnsi="Times New Roman" w:cs="Times New Roman"/>
                <w:bCs/>
                <w:sz w:val="22"/>
                <w:szCs w:val="22"/>
              </w:rPr>
            </w:pPr>
            <w:r w:rsidRPr="00692EED">
              <w:rPr>
                <w:rFonts w:hAnsi="Times New Roman" w:cs="Times New Roman"/>
                <w:bCs/>
                <w:sz w:val="22"/>
                <w:szCs w:val="22"/>
              </w:rPr>
              <w:t>2</w:t>
            </w:r>
            <w:r w:rsidRPr="00692EED">
              <w:rPr>
                <w:rFonts w:hAnsi="Times New Roman" w:cs="Times New Roman"/>
                <w:bCs/>
              </w:rPr>
              <w:t>1</w:t>
            </w:r>
          </w:p>
        </w:tc>
        <w:tc>
          <w:tcPr>
            <w:tcW w:w="4825" w:type="dxa"/>
            <w:vAlign w:val="center"/>
          </w:tcPr>
          <w:p w14:paraId="06E299B8" w14:textId="121655EA" w:rsidR="00F047A3" w:rsidRPr="00692EED" w:rsidRDefault="00F047A3" w:rsidP="00685A8F">
            <w:pPr>
              <w:pStyle w:val="Betarp1"/>
              <w:spacing w:line="276" w:lineRule="auto"/>
              <w:rPr>
                <w:bCs/>
                <w:sz w:val="22"/>
                <w:szCs w:val="22"/>
              </w:rPr>
            </w:pPr>
            <w:r w:rsidRPr="00692EED">
              <w:rPr>
                <w:bCs/>
                <w:sz w:val="22"/>
                <w:szCs w:val="22"/>
              </w:rPr>
              <w:t xml:space="preserve">Asfalto </w:t>
            </w:r>
            <w:proofErr w:type="spellStart"/>
            <w:r w:rsidRPr="00692EED">
              <w:rPr>
                <w:bCs/>
                <w:sz w:val="22"/>
                <w:szCs w:val="22"/>
              </w:rPr>
              <w:t>viensluoksnės</w:t>
            </w:r>
            <w:proofErr w:type="spellEnd"/>
            <w:r w:rsidRPr="00692EED">
              <w:rPr>
                <w:bCs/>
                <w:sz w:val="22"/>
                <w:szCs w:val="22"/>
              </w:rPr>
              <w:t xml:space="preserve"> dangos įrengimas klotuvu iš asfaltbetonio mišinio AC 16 PD (h-80 mm</w:t>
            </w:r>
            <w:r w:rsidRPr="00692EED">
              <w:rPr>
                <w:bCs/>
              </w:rPr>
              <w:t xml:space="preserve"> storio</w:t>
            </w:r>
            <w:r w:rsidRPr="00692EED">
              <w:rPr>
                <w:bCs/>
                <w:sz w:val="22"/>
                <w:szCs w:val="22"/>
              </w:rPr>
              <w:t>)</w:t>
            </w:r>
          </w:p>
        </w:tc>
        <w:tc>
          <w:tcPr>
            <w:tcW w:w="1275" w:type="dxa"/>
            <w:vAlign w:val="center"/>
          </w:tcPr>
          <w:p w14:paraId="3E2FD7B9" w14:textId="2EF22B2D" w:rsidR="00F047A3" w:rsidRPr="00692EED" w:rsidRDefault="00F047A3" w:rsidP="00685A8F">
            <w:pPr>
              <w:spacing w:after="0" w:line="276" w:lineRule="auto"/>
              <w:jc w:val="center"/>
              <w:rPr>
                <w:rFonts w:hAnsi="Times New Roman" w:cs="Times New Roman"/>
                <w:sz w:val="22"/>
                <w:szCs w:val="22"/>
              </w:rPr>
            </w:pPr>
            <w:r w:rsidRPr="00692EED">
              <w:rPr>
                <w:bCs/>
                <w:sz w:val="22"/>
                <w:szCs w:val="22"/>
              </w:rPr>
              <w:t>200</w:t>
            </w:r>
            <w:r w:rsidRPr="00692EED">
              <w:rPr>
                <w:rFonts w:hAnsi="Times New Roman" w:cs="Times New Roman"/>
                <w:bCs/>
                <w:sz w:val="22"/>
                <w:szCs w:val="22"/>
              </w:rPr>
              <w:t xml:space="preserve"> m</w:t>
            </w:r>
            <w:r w:rsidRPr="00692EED">
              <w:rPr>
                <w:rFonts w:hAnsi="Times New Roman" w:cs="Times New Roman"/>
                <w:bCs/>
                <w:sz w:val="22"/>
                <w:szCs w:val="22"/>
                <w:vertAlign w:val="superscript"/>
              </w:rPr>
              <w:t>2</w:t>
            </w:r>
          </w:p>
        </w:tc>
        <w:tc>
          <w:tcPr>
            <w:tcW w:w="1134" w:type="dxa"/>
            <w:vAlign w:val="center"/>
          </w:tcPr>
          <w:p w14:paraId="4C73B0AB" w14:textId="3D75B401" w:rsidR="00F047A3" w:rsidRPr="00692EED" w:rsidRDefault="00F047A3" w:rsidP="00685A8F">
            <w:pPr>
              <w:spacing w:after="0" w:line="276" w:lineRule="auto"/>
              <w:jc w:val="both"/>
              <w:rPr>
                <w:rFonts w:hAnsi="Times New Roman" w:cs="Times New Roman"/>
                <w:sz w:val="22"/>
                <w:szCs w:val="22"/>
                <w:lang w:eastAsia="ar-SA"/>
              </w:rPr>
            </w:pPr>
          </w:p>
        </w:tc>
        <w:tc>
          <w:tcPr>
            <w:tcW w:w="1134" w:type="dxa"/>
            <w:vAlign w:val="center"/>
          </w:tcPr>
          <w:p w14:paraId="0D4D6F82" w14:textId="3A8939A8" w:rsidR="00F047A3" w:rsidRPr="00692EED" w:rsidRDefault="00F047A3" w:rsidP="00685A8F">
            <w:pPr>
              <w:spacing w:after="0" w:line="276" w:lineRule="auto"/>
              <w:jc w:val="both"/>
              <w:rPr>
                <w:rFonts w:hAnsi="Times New Roman" w:cs="Times New Roman"/>
                <w:sz w:val="22"/>
                <w:szCs w:val="22"/>
                <w:lang w:eastAsia="ar-SA"/>
              </w:rPr>
            </w:pPr>
          </w:p>
        </w:tc>
      </w:tr>
      <w:tr w:rsidR="00685A8F" w:rsidRPr="00692EED" w14:paraId="7E7C4ADF" w14:textId="77777777" w:rsidTr="57AC6396">
        <w:tc>
          <w:tcPr>
            <w:tcW w:w="699" w:type="dxa"/>
            <w:vAlign w:val="center"/>
          </w:tcPr>
          <w:p w14:paraId="4561A205" w14:textId="1B6F26B4" w:rsidR="00F047A3" w:rsidRPr="00692EED" w:rsidRDefault="00F047A3" w:rsidP="00685A8F">
            <w:pPr>
              <w:spacing w:after="0"/>
              <w:jc w:val="center"/>
              <w:rPr>
                <w:rFonts w:hAnsi="Times New Roman" w:cs="Times New Roman"/>
                <w:bCs/>
                <w:sz w:val="22"/>
                <w:szCs w:val="22"/>
              </w:rPr>
            </w:pPr>
            <w:r w:rsidRPr="00692EED">
              <w:rPr>
                <w:rFonts w:hAnsi="Times New Roman" w:cs="Times New Roman"/>
                <w:bCs/>
              </w:rPr>
              <w:t>22</w:t>
            </w:r>
          </w:p>
        </w:tc>
        <w:tc>
          <w:tcPr>
            <w:tcW w:w="4825" w:type="dxa"/>
            <w:vAlign w:val="center"/>
          </w:tcPr>
          <w:p w14:paraId="4D917681" w14:textId="5432519D" w:rsidR="00F047A3" w:rsidRPr="00692EED" w:rsidRDefault="00F047A3" w:rsidP="00685A8F">
            <w:pPr>
              <w:pStyle w:val="Betarp1"/>
              <w:spacing w:line="276" w:lineRule="auto"/>
              <w:rPr>
                <w:bCs/>
                <w:sz w:val="22"/>
                <w:szCs w:val="22"/>
              </w:rPr>
            </w:pPr>
            <w:r w:rsidRPr="00692EED">
              <w:rPr>
                <w:bCs/>
                <w:sz w:val="22"/>
                <w:szCs w:val="22"/>
              </w:rPr>
              <w:t xml:space="preserve">Asfalto </w:t>
            </w:r>
            <w:proofErr w:type="spellStart"/>
            <w:r w:rsidRPr="00692EED">
              <w:rPr>
                <w:bCs/>
                <w:sz w:val="22"/>
                <w:szCs w:val="22"/>
              </w:rPr>
              <w:t>viensluoksnės</w:t>
            </w:r>
            <w:proofErr w:type="spellEnd"/>
            <w:r w:rsidRPr="00692EED">
              <w:rPr>
                <w:bCs/>
                <w:sz w:val="22"/>
                <w:szCs w:val="22"/>
              </w:rPr>
              <w:t xml:space="preserve"> dangos įrengimas klotuvu iš asfaltbetonio mišinio AC 16 PD (h-60 mm</w:t>
            </w:r>
            <w:r w:rsidRPr="00692EED">
              <w:rPr>
                <w:bCs/>
              </w:rPr>
              <w:t xml:space="preserve"> storio</w:t>
            </w:r>
            <w:r w:rsidRPr="00692EED">
              <w:rPr>
                <w:bCs/>
                <w:sz w:val="22"/>
                <w:szCs w:val="22"/>
              </w:rPr>
              <w:t xml:space="preserve">) </w:t>
            </w:r>
          </w:p>
        </w:tc>
        <w:tc>
          <w:tcPr>
            <w:tcW w:w="1275" w:type="dxa"/>
            <w:vAlign w:val="center"/>
          </w:tcPr>
          <w:p w14:paraId="607C00C9" w14:textId="111B97B6" w:rsidR="00F047A3" w:rsidRPr="00692EED" w:rsidRDefault="00F047A3" w:rsidP="00685A8F">
            <w:pPr>
              <w:spacing w:after="0"/>
              <w:jc w:val="center"/>
              <w:rPr>
                <w:bCs/>
                <w:sz w:val="22"/>
                <w:szCs w:val="22"/>
              </w:rPr>
            </w:pPr>
            <w:r w:rsidRPr="00692EED">
              <w:rPr>
                <w:rFonts w:hAnsi="Times New Roman" w:cs="Times New Roman"/>
                <w:bCs/>
                <w:sz w:val="22"/>
                <w:szCs w:val="22"/>
              </w:rPr>
              <w:t>4100 m</w:t>
            </w:r>
            <w:r w:rsidRPr="00692EED">
              <w:rPr>
                <w:rFonts w:hAnsi="Times New Roman" w:cs="Times New Roman"/>
                <w:bCs/>
                <w:sz w:val="22"/>
                <w:szCs w:val="22"/>
                <w:vertAlign w:val="superscript"/>
              </w:rPr>
              <w:t>2</w:t>
            </w:r>
          </w:p>
        </w:tc>
        <w:tc>
          <w:tcPr>
            <w:tcW w:w="1134" w:type="dxa"/>
            <w:vAlign w:val="center"/>
          </w:tcPr>
          <w:p w14:paraId="10371BA1" w14:textId="4E784372" w:rsidR="00F047A3" w:rsidRPr="00692EED" w:rsidRDefault="00F047A3" w:rsidP="00685A8F">
            <w:pPr>
              <w:spacing w:after="0"/>
              <w:jc w:val="both"/>
              <w:rPr>
                <w:rFonts w:hAnsi="Times New Roman" w:cs="Times New Roman"/>
                <w:sz w:val="22"/>
                <w:szCs w:val="22"/>
                <w:lang w:eastAsia="ar-SA"/>
              </w:rPr>
            </w:pPr>
          </w:p>
        </w:tc>
        <w:tc>
          <w:tcPr>
            <w:tcW w:w="1134" w:type="dxa"/>
            <w:vAlign w:val="center"/>
          </w:tcPr>
          <w:p w14:paraId="2D2BA597" w14:textId="67875943" w:rsidR="00F047A3" w:rsidRPr="00692EED" w:rsidRDefault="00F047A3" w:rsidP="00685A8F">
            <w:pPr>
              <w:spacing w:after="0"/>
              <w:jc w:val="both"/>
              <w:rPr>
                <w:rFonts w:hAnsi="Times New Roman" w:cs="Times New Roman"/>
                <w:sz w:val="22"/>
                <w:szCs w:val="22"/>
                <w:lang w:eastAsia="ar-SA"/>
              </w:rPr>
            </w:pPr>
          </w:p>
        </w:tc>
      </w:tr>
      <w:tr w:rsidR="00685A8F" w:rsidRPr="00692EED" w14:paraId="72B036FF" w14:textId="77777777" w:rsidTr="57AC6396">
        <w:tc>
          <w:tcPr>
            <w:tcW w:w="699" w:type="dxa"/>
            <w:vAlign w:val="center"/>
          </w:tcPr>
          <w:p w14:paraId="015155FC" w14:textId="5CA149F3" w:rsidR="00F047A3" w:rsidRPr="00692EED" w:rsidRDefault="00F047A3" w:rsidP="00685A8F">
            <w:pPr>
              <w:spacing w:after="0"/>
              <w:jc w:val="center"/>
              <w:rPr>
                <w:rFonts w:hAnsi="Times New Roman" w:cs="Times New Roman"/>
                <w:bCs/>
                <w:sz w:val="22"/>
                <w:szCs w:val="22"/>
              </w:rPr>
            </w:pPr>
            <w:r w:rsidRPr="00692EED">
              <w:rPr>
                <w:rFonts w:hAnsi="Times New Roman" w:cs="Times New Roman"/>
                <w:bCs/>
                <w:sz w:val="22"/>
                <w:szCs w:val="22"/>
              </w:rPr>
              <w:t>2</w:t>
            </w:r>
            <w:r w:rsidRPr="00692EED">
              <w:rPr>
                <w:rFonts w:hAnsi="Times New Roman" w:cs="Times New Roman"/>
                <w:bCs/>
              </w:rPr>
              <w:t>3</w:t>
            </w:r>
          </w:p>
        </w:tc>
        <w:tc>
          <w:tcPr>
            <w:tcW w:w="4825" w:type="dxa"/>
            <w:vAlign w:val="center"/>
          </w:tcPr>
          <w:p w14:paraId="285C5986" w14:textId="15677E18" w:rsidR="00F047A3" w:rsidRPr="00692EED" w:rsidRDefault="00F047A3" w:rsidP="00685A8F">
            <w:pPr>
              <w:pStyle w:val="Betarp1"/>
              <w:spacing w:line="276" w:lineRule="auto"/>
              <w:rPr>
                <w:bCs/>
                <w:sz w:val="22"/>
                <w:szCs w:val="22"/>
              </w:rPr>
            </w:pPr>
            <w:r w:rsidRPr="00692EED">
              <w:rPr>
                <w:bCs/>
                <w:sz w:val="22"/>
                <w:szCs w:val="22"/>
              </w:rPr>
              <w:t>Sandarinimo juostos prie kelio borto įrengimas</w:t>
            </w:r>
          </w:p>
        </w:tc>
        <w:tc>
          <w:tcPr>
            <w:tcW w:w="1275" w:type="dxa"/>
            <w:vAlign w:val="center"/>
          </w:tcPr>
          <w:p w14:paraId="79E32D43" w14:textId="1303002D" w:rsidR="00F047A3" w:rsidRPr="00692EED" w:rsidRDefault="00F047A3" w:rsidP="00685A8F">
            <w:pPr>
              <w:spacing w:after="0"/>
              <w:jc w:val="center"/>
              <w:rPr>
                <w:bCs/>
                <w:sz w:val="22"/>
                <w:szCs w:val="22"/>
              </w:rPr>
            </w:pPr>
            <w:r w:rsidRPr="00692EED">
              <w:rPr>
                <w:rFonts w:hAnsi="Times New Roman" w:cs="Times New Roman"/>
                <w:bCs/>
                <w:sz w:val="22"/>
                <w:szCs w:val="22"/>
              </w:rPr>
              <w:t>70 m</w:t>
            </w:r>
          </w:p>
        </w:tc>
        <w:tc>
          <w:tcPr>
            <w:tcW w:w="1134" w:type="dxa"/>
            <w:vAlign w:val="center"/>
          </w:tcPr>
          <w:p w14:paraId="1B4C68E7" w14:textId="47711303" w:rsidR="00F047A3" w:rsidRPr="00692EED" w:rsidRDefault="00F047A3" w:rsidP="00685A8F">
            <w:pPr>
              <w:spacing w:after="0"/>
              <w:jc w:val="both"/>
              <w:rPr>
                <w:rFonts w:hAnsi="Times New Roman" w:cs="Times New Roman"/>
                <w:sz w:val="22"/>
                <w:szCs w:val="22"/>
                <w:lang w:eastAsia="ar-SA"/>
              </w:rPr>
            </w:pPr>
          </w:p>
        </w:tc>
        <w:tc>
          <w:tcPr>
            <w:tcW w:w="1134" w:type="dxa"/>
            <w:vAlign w:val="center"/>
          </w:tcPr>
          <w:p w14:paraId="5D612408" w14:textId="76C039AA" w:rsidR="00F047A3" w:rsidRPr="00692EED" w:rsidRDefault="00F047A3" w:rsidP="00685A8F">
            <w:pPr>
              <w:spacing w:after="0"/>
              <w:jc w:val="both"/>
              <w:rPr>
                <w:rFonts w:hAnsi="Times New Roman" w:cs="Times New Roman"/>
                <w:sz w:val="22"/>
                <w:szCs w:val="22"/>
                <w:lang w:eastAsia="ar-SA"/>
              </w:rPr>
            </w:pPr>
          </w:p>
        </w:tc>
      </w:tr>
      <w:tr w:rsidR="00685A8F" w:rsidRPr="00692EED" w14:paraId="5FA1B4E3" w14:textId="77777777" w:rsidTr="57AC6396">
        <w:tc>
          <w:tcPr>
            <w:tcW w:w="699" w:type="dxa"/>
            <w:vAlign w:val="center"/>
          </w:tcPr>
          <w:p w14:paraId="49F51CC1" w14:textId="79D04CA3" w:rsidR="00F047A3" w:rsidRPr="00692EED" w:rsidRDefault="00F047A3" w:rsidP="00685A8F">
            <w:pPr>
              <w:spacing w:after="0"/>
              <w:jc w:val="center"/>
              <w:rPr>
                <w:rFonts w:hAnsi="Times New Roman" w:cs="Times New Roman"/>
                <w:bCs/>
                <w:sz w:val="22"/>
                <w:szCs w:val="22"/>
              </w:rPr>
            </w:pPr>
            <w:r w:rsidRPr="00692EED">
              <w:rPr>
                <w:rFonts w:hAnsi="Times New Roman" w:cs="Times New Roman"/>
                <w:bCs/>
                <w:sz w:val="22"/>
                <w:szCs w:val="22"/>
              </w:rPr>
              <w:t>2</w:t>
            </w:r>
            <w:r w:rsidRPr="00692EED">
              <w:rPr>
                <w:rFonts w:hAnsi="Times New Roman" w:cs="Times New Roman"/>
                <w:bCs/>
              </w:rPr>
              <w:t>4</w:t>
            </w:r>
          </w:p>
        </w:tc>
        <w:tc>
          <w:tcPr>
            <w:tcW w:w="4825" w:type="dxa"/>
            <w:vAlign w:val="center"/>
          </w:tcPr>
          <w:p w14:paraId="5B5CE284" w14:textId="274E96D3" w:rsidR="00F047A3" w:rsidRPr="00692EED" w:rsidRDefault="00F047A3" w:rsidP="00685A8F">
            <w:pPr>
              <w:pStyle w:val="Betarp1"/>
              <w:spacing w:line="276" w:lineRule="auto"/>
              <w:rPr>
                <w:bCs/>
                <w:sz w:val="22"/>
                <w:szCs w:val="22"/>
              </w:rPr>
            </w:pPr>
            <w:r w:rsidRPr="00692EED">
              <w:rPr>
                <w:sz w:val="22"/>
                <w:szCs w:val="22"/>
              </w:rPr>
              <w:t>Naujų kelio bortų 100x30x15 ant betono įrengimas</w:t>
            </w:r>
          </w:p>
        </w:tc>
        <w:tc>
          <w:tcPr>
            <w:tcW w:w="1275" w:type="dxa"/>
            <w:vAlign w:val="center"/>
          </w:tcPr>
          <w:p w14:paraId="156AC9F5" w14:textId="5EC2BA5E" w:rsidR="00F047A3" w:rsidRPr="00692EED" w:rsidRDefault="00F047A3" w:rsidP="00685A8F">
            <w:pPr>
              <w:spacing w:after="0"/>
              <w:jc w:val="center"/>
              <w:rPr>
                <w:rFonts w:hAnsi="Times New Roman" w:cs="Times New Roman"/>
                <w:bCs/>
                <w:sz w:val="22"/>
                <w:szCs w:val="22"/>
              </w:rPr>
            </w:pPr>
            <w:r w:rsidRPr="00692EED">
              <w:rPr>
                <w:rFonts w:eastAsia="Lucida Sans Unicode" w:hAnsi="Times New Roman" w:cs="Times New Roman"/>
                <w:bCs/>
                <w:sz w:val="22"/>
                <w:szCs w:val="22"/>
              </w:rPr>
              <w:t>30 m</w:t>
            </w:r>
          </w:p>
        </w:tc>
        <w:tc>
          <w:tcPr>
            <w:tcW w:w="1134" w:type="dxa"/>
            <w:vAlign w:val="center"/>
          </w:tcPr>
          <w:p w14:paraId="3CD273FA" w14:textId="2855808C" w:rsidR="00F047A3" w:rsidRPr="00692EED" w:rsidRDefault="00F047A3" w:rsidP="00685A8F">
            <w:pPr>
              <w:spacing w:after="0"/>
              <w:jc w:val="both"/>
              <w:rPr>
                <w:rFonts w:hAnsi="Times New Roman" w:cs="Times New Roman"/>
                <w:sz w:val="22"/>
                <w:szCs w:val="22"/>
                <w:lang w:eastAsia="ar-SA"/>
              </w:rPr>
            </w:pPr>
          </w:p>
        </w:tc>
        <w:tc>
          <w:tcPr>
            <w:tcW w:w="1134" w:type="dxa"/>
            <w:vAlign w:val="center"/>
          </w:tcPr>
          <w:p w14:paraId="70B80B98" w14:textId="57F3356D" w:rsidR="00F047A3" w:rsidRPr="00692EED" w:rsidRDefault="00F047A3" w:rsidP="00685A8F">
            <w:pPr>
              <w:spacing w:after="0"/>
              <w:jc w:val="both"/>
              <w:rPr>
                <w:rFonts w:hAnsi="Times New Roman" w:cs="Times New Roman"/>
                <w:sz w:val="22"/>
                <w:szCs w:val="22"/>
                <w:lang w:eastAsia="ar-SA"/>
              </w:rPr>
            </w:pPr>
          </w:p>
        </w:tc>
      </w:tr>
      <w:tr w:rsidR="00685A8F" w:rsidRPr="00692EED" w14:paraId="718F95C4" w14:textId="77777777" w:rsidTr="57AC6396">
        <w:tc>
          <w:tcPr>
            <w:tcW w:w="699" w:type="dxa"/>
            <w:vAlign w:val="center"/>
          </w:tcPr>
          <w:p w14:paraId="05E24017" w14:textId="65F8DE11" w:rsidR="00F047A3" w:rsidRPr="00692EED" w:rsidRDefault="00F047A3" w:rsidP="00685A8F">
            <w:pPr>
              <w:spacing w:after="0"/>
              <w:jc w:val="center"/>
              <w:rPr>
                <w:rFonts w:hAnsi="Times New Roman" w:cs="Times New Roman"/>
                <w:bCs/>
                <w:sz w:val="22"/>
                <w:szCs w:val="22"/>
              </w:rPr>
            </w:pPr>
            <w:r w:rsidRPr="00692EED">
              <w:rPr>
                <w:rFonts w:hAnsi="Times New Roman" w:cs="Times New Roman"/>
                <w:bCs/>
                <w:sz w:val="22"/>
                <w:szCs w:val="22"/>
              </w:rPr>
              <w:t>2</w:t>
            </w:r>
            <w:r w:rsidRPr="00692EED">
              <w:rPr>
                <w:rFonts w:hAnsi="Times New Roman" w:cs="Times New Roman"/>
                <w:bCs/>
              </w:rPr>
              <w:t>5</w:t>
            </w:r>
          </w:p>
        </w:tc>
        <w:tc>
          <w:tcPr>
            <w:tcW w:w="4825" w:type="dxa"/>
            <w:vAlign w:val="center"/>
          </w:tcPr>
          <w:p w14:paraId="53C15A4B" w14:textId="2CA786FB" w:rsidR="00F047A3" w:rsidRPr="00692EED" w:rsidRDefault="00F047A3" w:rsidP="00685A8F">
            <w:pPr>
              <w:pStyle w:val="Betarp1"/>
              <w:spacing w:line="276" w:lineRule="auto"/>
              <w:rPr>
                <w:bCs/>
                <w:sz w:val="22"/>
                <w:szCs w:val="22"/>
              </w:rPr>
            </w:pPr>
            <w:r w:rsidRPr="00692EED">
              <w:rPr>
                <w:bCs/>
                <w:sz w:val="22"/>
                <w:szCs w:val="22"/>
              </w:rPr>
              <w:t xml:space="preserve">Naujų </w:t>
            </w:r>
            <w:proofErr w:type="spellStart"/>
            <w:r w:rsidRPr="00692EED">
              <w:rPr>
                <w:bCs/>
                <w:sz w:val="22"/>
                <w:szCs w:val="22"/>
              </w:rPr>
              <w:t>kreivalinijinių</w:t>
            </w:r>
            <w:proofErr w:type="spellEnd"/>
            <w:r w:rsidRPr="00692EED">
              <w:rPr>
                <w:bCs/>
                <w:sz w:val="22"/>
                <w:szCs w:val="22"/>
              </w:rPr>
              <w:t xml:space="preserve"> (R1-R12) kelio bortų 78x30x15 ant betono įrengimas</w:t>
            </w:r>
          </w:p>
        </w:tc>
        <w:tc>
          <w:tcPr>
            <w:tcW w:w="1275" w:type="dxa"/>
            <w:vAlign w:val="center"/>
          </w:tcPr>
          <w:p w14:paraId="3BB1C1F8" w14:textId="2FD3FC40" w:rsidR="00F047A3" w:rsidRPr="00692EED" w:rsidRDefault="00F047A3" w:rsidP="00685A8F">
            <w:pPr>
              <w:spacing w:after="0"/>
              <w:jc w:val="center"/>
              <w:rPr>
                <w:bCs/>
                <w:sz w:val="22"/>
                <w:szCs w:val="22"/>
              </w:rPr>
            </w:pPr>
            <w:r w:rsidRPr="00692EED">
              <w:rPr>
                <w:rFonts w:eastAsia="Lucida Sans Unicode" w:hAnsi="Times New Roman" w:cs="Times New Roman"/>
                <w:bCs/>
                <w:sz w:val="22"/>
                <w:szCs w:val="22"/>
              </w:rPr>
              <w:t>10 m</w:t>
            </w:r>
          </w:p>
        </w:tc>
        <w:tc>
          <w:tcPr>
            <w:tcW w:w="1134" w:type="dxa"/>
            <w:vAlign w:val="center"/>
          </w:tcPr>
          <w:p w14:paraId="2D6B0EF4" w14:textId="459F734E" w:rsidR="00F047A3" w:rsidRPr="00692EED" w:rsidRDefault="00F047A3" w:rsidP="00685A8F">
            <w:pPr>
              <w:spacing w:after="0"/>
              <w:jc w:val="both"/>
              <w:rPr>
                <w:rFonts w:hAnsi="Times New Roman" w:cs="Times New Roman"/>
                <w:sz w:val="22"/>
                <w:szCs w:val="22"/>
                <w:lang w:eastAsia="ar-SA"/>
              </w:rPr>
            </w:pPr>
          </w:p>
        </w:tc>
        <w:tc>
          <w:tcPr>
            <w:tcW w:w="1134" w:type="dxa"/>
            <w:vAlign w:val="center"/>
          </w:tcPr>
          <w:p w14:paraId="7F296188" w14:textId="73314E8D" w:rsidR="00F047A3" w:rsidRPr="00692EED" w:rsidRDefault="00F047A3" w:rsidP="00685A8F">
            <w:pPr>
              <w:spacing w:after="0"/>
              <w:jc w:val="both"/>
              <w:rPr>
                <w:rFonts w:hAnsi="Times New Roman" w:cs="Times New Roman"/>
                <w:sz w:val="22"/>
                <w:szCs w:val="22"/>
                <w:lang w:eastAsia="ar-SA"/>
              </w:rPr>
            </w:pPr>
          </w:p>
        </w:tc>
      </w:tr>
      <w:tr w:rsidR="00685A8F" w:rsidRPr="00692EED" w14:paraId="13B92FFF" w14:textId="77777777" w:rsidTr="57AC6396">
        <w:tc>
          <w:tcPr>
            <w:tcW w:w="699" w:type="dxa"/>
            <w:vAlign w:val="center"/>
          </w:tcPr>
          <w:p w14:paraId="6B9E6DC7" w14:textId="5A0FA64D" w:rsidR="00F047A3" w:rsidRPr="00692EED" w:rsidRDefault="00F047A3" w:rsidP="00685A8F">
            <w:pPr>
              <w:spacing w:after="0"/>
              <w:jc w:val="center"/>
              <w:rPr>
                <w:rFonts w:hAnsi="Times New Roman" w:cs="Times New Roman"/>
                <w:bCs/>
                <w:sz w:val="22"/>
                <w:szCs w:val="22"/>
              </w:rPr>
            </w:pPr>
            <w:r w:rsidRPr="00692EED">
              <w:rPr>
                <w:rFonts w:hAnsi="Times New Roman" w:cs="Times New Roman"/>
                <w:bCs/>
                <w:sz w:val="22"/>
                <w:szCs w:val="22"/>
              </w:rPr>
              <w:t>2</w:t>
            </w:r>
            <w:r w:rsidRPr="00692EED">
              <w:rPr>
                <w:rFonts w:hAnsi="Times New Roman" w:cs="Times New Roman"/>
                <w:bCs/>
              </w:rPr>
              <w:t>6</w:t>
            </w:r>
          </w:p>
        </w:tc>
        <w:tc>
          <w:tcPr>
            <w:tcW w:w="4825" w:type="dxa"/>
            <w:vAlign w:val="center"/>
          </w:tcPr>
          <w:p w14:paraId="37E6643A" w14:textId="31E72F56" w:rsidR="00F047A3" w:rsidRPr="00692EED" w:rsidRDefault="00F047A3" w:rsidP="00685A8F">
            <w:pPr>
              <w:pStyle w:val="Betarp1"/>
              <w:spacing w:line="276" w:lineRule="auto"/>
              <w:rPr>
                <w:bCs/>
                <w:sz w:val="22"/>
                <w:szCs w:val="22"/>
              </w:rPr>
            </w:pPr>
            <w:r w:rsidRPr="00692EED">
              <w:rPr>
                <w:bCs/>
                <w:sz w:val="22"/>
                <w:szCs w:val="22"/>
              </w:rPr>
              <w:t xml:space="preserve">Naujų vejos bortų 100x20x8 ant betono įrengimas </w:t>
            </w:r>
          </w:p>
        </w:tc>
        <w:tc>
          <w:tcPr>
            <w:tcW w:w="1275" w:type="dxa"/>
            <w:vAlign w:val="center"/>
          </w:tcPr>
          <w:p w14:paraId="1C9FE581" w14:textId="30A35ED7" w:rsidR="00F047A3" w:rsidRPr="00692EED" w:rsidRDefault="00F047A3" w:rsidP="00685A8F">
            <w:pPr>
              <w:spacing w:after="0"/>
              <w:jc w:val="center"/>
              <w:rPr>
                <w:rFonts w:hAnsi="Times New Roman" w:cs="Times New Roman"/>
                <w:bCs/>
                <w:sz w:val="22"/>
                <w:szCs w:val="22"/>
              </w:rPr>
            </w:pPr>
            <w:r w:rsidRPr="00692EED">
              <w:rPr>
                <w:rFonts w:hAnsi="Times New Roman" w:cs="Times New Roman"/>
                <w:bCs/>
                <w:sz w:val="22"/>
                <w:szCs w:val="22"/>
              </w:rPr>
              <w:t>30 m</w:t>
            </w:r>
          </w:p>
        </w:tc>
        <w:tc>
          <w:tcPr>
            <w:tcW w:w="1134" w:type="dxa"/>
            <w:vAlign w:val="center"/>
          </w:tcPr>
          <w:p w14:paraId="3D3456F0" w14:textId="45670A78" w:rsidR="00F047A3" w:rsidRPr="00692EED" w:rsidRDefault="00F047A3" w:rsidP="00685A8F">
            <w:pPr>
              <w:spacing w:after="0"/>
              <w:jc w:val="both"/>
              <w:rPr>
                <w:rFonts w:hAnsi="Times New Roman" w:cs="Times New Roman"/>
                <w:sz w:val="22"/>
                <w:szCs w:val="22"/>
                <w:lang w:eastAsia="ar-SA"/>
              </w:rPr>
            </w:pPr>
          </w:p>
        </w:tc>
        <w:tc>
          <w:tcPr>
            <w:tcW w:w="1134" w:type="dxa"/>
            <w:vAlign w:val="center"/>
          </w:tcPr>
          <w:p w14:paraId="1BF7FD32" w14:textId="11174963" w:rsidR="00F047A3" w:rsidRPr="00692EED" w:rsidRDefault="00F047A3" w:rsidP="00685A8F">
            <w:pPr>
              <w:spacing w:after="0"/>
              <w:jc w:val="both"/>
              <w:rPr>
                <w:rFonts w:hAnsi="Times New Roman" w:cs="Times New Roman"/>
                <w:sz w:val="22"/>
                <w:szCs w:val="22"/>
                <w:lang w:eastAsia="ar-SA"/>
              </w:rPr>
            </w:pPr>
          </w:p>
        </w:tc>
      </w:tr>
      <w:tr w:rsidR="00685A8F" w:rsidRPr="00692EED" w14:paraId="214613D3" w14:textId="77777777" w:rsidTr="57AC6396">
        <w:tc>
          <w:tcPr>
            <w:tcW w:w="699" w:type="dxa"/>
            <w:vAlign w:val="center"/>
          </w:tcPr>
          <w:p w14:paraId="67ECE4EC" w14:textId="171AAF1C" w:rsidR="00F047A3" w:rsidRPr="00692EED" w:rsidRDefault="00F047A3" w:rsidP="00685A8F">
            <w:pPr>
              <w:spacing w:after="0"/>
              <w:jc w:val="center"/>
              <w:rPr>
                <w:rFonts w:hAnsi="Times New Roman" w:cs="Times New Roman"/>
                <w:bCs/>
                <w:sz w:val="22"/>
                <w:szCs w:val="22"/>
              </w:rPr>
            </w:pPr>
            <w:r w:rsidRPr="00692EED">
              <w:rPr>
                <w:rFonts w:hAnsi="Times New Roman" w:cs="Times New Roman"/>
                <w:bCs/>
                <w:sz w:val="22"/>
                <w:szCs w:val="22"/>
              </w:rPr>
              <w:t>2</w:t>
            </w:r>
            <w:r w:rsidRPr="00692EED">
              <w:rPr>
                <w:rFonts w:hAnsi="Times New Roman" w:cs="Times New Roman"/>
                <w:bCs/>
              </w:rPr>
              <w:t>7</w:t>
            </w:r>
          </w:p>
        </w:tc>
        <w:tc>
          <w:tcPr>
            <w:tcW w:w="4825" w:type="dxa"/>
            <w:vAlign w:val="center"/>
          </w:tcPr>
          <w:p w14:paraId="06171385" w14:textId="5C617379" w:rsidR="00F047A3" w:rsidRPr="00692EED" w:rsidRDefault="00F047A3" w:rsidP="00685A8F">
            <w:pPr>
              <w:pStyle w:val="Betarp1"/>
              <w:spacing w:line="276" w:lineRule="auto"/>
              <w:rPr>
                <w:bCs/>
                <w:sz w:val="22"/>
                <w:szCs w:val="22"/>
              </w:rPr>
            </w:pPr>
            <w:r w:rsidRPr="00692EED">
              <w:rPr>
                <w:bCs/>
                <w:sz w:val="22"/>
                <w:szCs w:val="22"/>
              </w:rPr>
              <w:t>3 cm storio akmens atsijų išlyginamojo sluoksnio trinkelių dangai įrengimas</w:t>
            </w:r>
          </w:p>
        </w:tc>
        <w:tc>
          <w:tcPr>
            <w:tcW w:w="1275" w:type="dxa"/>
            <w:vAlign w:val="center"/>
          </w:tcPr>
          <w:p w14:paraId="3E548A5E" w14:textId="57CDCA1F" w:rsidR="00F047A3" w:rsidRPr="00692EED" w:rsidRDefault="00F047A3" w:rsidP="00685A8F">
            <w:pPr>
              <w:spacing w:after="0"/>
              <w:jc w:val="center"/>
              <w:rPr>
                <w:rFonts w:hAnsi="Times New Roman" w:cs="Times New Roman"/>
                <w:bCs/>
                <w:sz w:val="22"/>
                <w:szCs w:val="22"/>
              </w:rPr>
            </w:pPr>
            <w:r w:rsidRPr="00692EED">
              <w:rPr>
                <w:rFonts w:hAnsi="Times New Roman" w:cs="Times New Roman"/>
                <w:bCs/>
                <w:sz w:val="22"/>
                <w:szCs w:val="22"/>
              </w:rPr>
              <w:t>45 m</w:t>
            </w:r>
            <w:r w:rsidRPr="00692EED">
              <w:rPr>
                <w:rFonts w:hAnsi="Times New Roman" w:cs="Times New Roman"/>
                <w:bCs/>
                <w:sz w:val="22"/>
                <w:szCs w:val="22"/>
                <w:vertAlign w:val="superscript"/>
              </w:rPr>
              <w:t>2</w:t>
            </w:r>
          </w:p>
        </w:tc>
        <w:tc>
          <w:tcPr>
            <w:tcW w:w="1134" w:type="dxa"/>
            <w:vAlign w:val="center"/>
          </w:tcPr>
          <w:p w14:paraId="4C4D02B4" w14:textId="10236465" w:rsidR="00F047A3" w:rsidRPr="00692EED" w:rsidRDefault="00F047A3" w:rsidP="00685A8F">
            <w:pPr>
              <w:spacing w:after="0"/>
              <w:jc w:val="both"/>
              <w:rPr>
                <w:rFonts w:hAnsi="Times New Roman" w:cs="Times New Roman"/>
                <w:sz w:val="22"/>
                <w:szCs w:val="22"/>
                <w:lang w:eastAsia="ar-SA"/>
              </w:rPr>
            </w:pPr>
          </w:p>
        </w:tc>
        <w:tc>
          <w:tcPr>
            <w:tcW w:w="1134" w:type="dxa"/>
            <w:vAlign w:val="center"/>
          </w:tcPr>
          <w:p w14:paraId="416D82F7" w14:textId="1D097D94" w:rsidR="00F047A3" w:rsidRPr="00692EED" w:rsidRDefault="00F047A3" w:rsidP="00685A8F">
            <w:pPr>
              <w:spacing w:after="0"/>
              <w:jc w:val="both"/>
              <w:rPr>
                <w:rFonts w:hAnsi="Times New Roman" w:cs="Times New Roman"/>
                <w:sz w:val="22"/>
                <w:szCs w:val="22"/>
                <w:lang w:eastAsia="ar-SA"/>
              </w:rPr>
            </w:pPr>
          </w:p>
        </w:tc>
      </w:tr>
      <w:tr w:rsidR="00685A8F" w:rsidRPr="00692EED" w14:paraId="3E3ACD88" w14:textId="77777777" w:rsidTr="57AC6396">
        <w:tc>
          <w:tcPr>
            <w:tcW w:w="699" w:type="dxa"/>
            <w:vAlign w:val="center"/>
          </w:tcPr>
          <w:p w14:paraId="2C7167AE" w14:textId="0CCFFA6E" w:rsidR="00F047A3" w:rsidRPr="00692EED" w:rsidRDefault="00F047A3" w:rsidP="00685A8F">
            <w:pPr>
              <w:spacing w:after="0"/>
              <w:jc w:val="center"/>
              <w:rPr>
                <w:rFonts w:hAnsi="Times New Roman" w:cs="Times New Roman"/>
                <w:bCs/>
                <w:sz w:val="22"/>
                <w:szCs w:val="22"/>
              </w:rPr>
            </w:pPr>
            <w:r w:rsidRPr="00692EED">
              <w:rPr>
                <w:rFonts w:hAnsi="Times New Roman" w:cs="Times New Roman"/>
                <w:bCs/>
                <w:sz w:val="22"/>
                <w:szCs w:val="22"/>
              </w:rPr>
              <w:t>2</w:t>
            </w:r>
            <w:r w:rsidRPr="00692EED">
              <w:rPr>
                <w:rFonts w:hAnsi="Times New Roman" w:cs="Times New Roman"/>
                <w:bCs/>
              </w:rPr>
              <w:t>8</w:t>
            </w:r>
          </w:p>
        </w:tc>
        <w:tc>
          <w:tcPr>
            <w:tcW w:w="4825" w:type="dxa"/>
            <w:vAlign w:val="center"/>
          </w:tcPr>
          <w:p w14:paraId="15A35235" w14:textId="63F8E0C1" w:rsidR="00F047A3" w:rsidRPr="00692EED" w:rsidRDefault="00F047A3" w:rsidP="00685A8F">
            <w:pPr>
              <w:pStyle w:val="Betarp1"/>
              <w:spacing w:line="276" w:lineRule="auto"/>
              <w:rPr>
                <w:bCs/>
                <w:sz w:val="22"/>
                <w:szCs w:val="22"/>
              </w:rPr>
            </w:pPr>
            <w:r w:rsidRPr="00692EED">
              <w:rPr>
                <w:bCs/>
                <w:sz w:val="22"/>
                <w:szCs w:val="22"/>
              </w:rPr>
              <w:t>Pagrindo sluoksnio papildymas iki 5 cm storio mineralinių</w:t>
            </w:r>
            <w:r w:rsidR="00931A5B" w:rsidRPr="00692EED">
              <w:rPr>
                <w:bCs/>
                <w:sz w:val="22"/>
                <w:szCs w:val="22"/>
              </w:rPr>
              <w:t xml:space="preserve"> </w:t>
            </w:r>
            <w:r w:rsidRPr="00692EED">
              <w:rPr>
                <w:bCs/>
                <w:sz w:val="22"/>
                <w:szCs w:val="22"/>
              </w:rPr>
              <w:t xml:space="preserve">medžiagų mišiniu, </w:t>
            </w:r>
            <w:proofErr w:type="spellStart"/>
            <w:r w:rsidRPr="00692EED">
              <w:rPr>
                <w:bCs/>
                <w:sz w:val="22"/>
                <w:szCs w:val="22"/>
              </w:rPr>
              <w:t>fr</w:t>
            </w:r>
            <w:proofErr w:type="spellEnd"/>
            <w:r w:rsidRPr="00692EED">
              <w:rPr>
                <w:bCs/>
                <w:sz w:val="22"/>
                <w:szCs w:val="22"/>
              </w:rPr>
              <w:t>.</w:t>
            </w:r>
            <w:r w:rsidRPr="00692EED">
              <w:rPr>
                <w:sz w:val="22"/>
                <w:szCs w:val="22"/>
                <w:lang w:eastAsia="ar-SA"/>
              </w:rPr>
              <w:t xml:space="preserve"> 0/32 mm</w:t>
            </w:r>
          </w:p>
        </w:tc>
        <w:tc>
          <w:tcPr>
            <w:tcW w:w="1275" w:type="dxa"/>
            <w:vAlign w:val="center"/>
          </w:tcPr>
          <w:p w14:paraId="3595867C" w14:textId="1A38E5CC" w:rsidR="00F047A3" w:rsidRPr="00692EED" w:rsidRDefault="00F047A3" w:rsidP="00685A8F">
            <w:pPr>
              <w:spacing w:after="0"/>
              <w:jc w:val="center"/>
              <w:rPr>
                <w:bCs/>
                <w:sz w:val="22"/>
                <w:szCs w:val="22"/>
              </w:rPr>
            </w:pPr>
            <w:r w:rsidRPr="00692EED">
              <w:rPr>
                <w:rFonts w:hAnsi="Times New Roman" w:cs="Times New Roman"/>
                <w:bCs/>
                <w:sz w:val="22"/>
                <w:szCs w:val="22"/>
              </w:rPr>
              <w:t>45 m</w:t>
            </w:r>
            <w:r w:rsidRPr="00692EED">
              <w:rPr>
                <w:rFonts w:hAnsi="Times New Roman" w:cs="Times New Roman"/>
                <w:bCs/>
                <w:sz w:val="22"/>
                <w:szCs w:val="22"/>
                <w:vertAlign w:val="superscript"/>
              </w:rPr>
              <w:t>2</w:t>
            </w:r>
          </w:p>
        </w:tc>
        <w:tc>
          <w:tcPr>
            <w:tcW w:w="1134" w:type="dxa"/>
            <w:vAlign w:val="center"/>
          </w:tcPr>
          <w:p w14:paraId="4455049C" w14:textId="7F99F964" w:rsidR="00F047A3" w:rsidRPr="00692EED" w:rsidRDefault="00F047A3" w:rsidP="00685A8F">
            <w:pPr>
              <w:spacing w:after="0"/>
              <w:jc w:val="both"/>
              <w:rPr>
                <w:rFonts w:hAnsi="Times New Roman" w:cs="Times New Roman"/>
                <w:sz w:val="22"/>
                <w:szCs w:val="22"/>
                <w:lang w:eastAsia="ar-SA"/>
              </w:rPr>
            </w:pPr>
          </w:p>
        </w:tc>
        <w:tc>
          <w:tcPr>
            <w:tcW w:w="1134" w:type="dxa"/>
            <w:vAlign w:val="center"/>
          </w:tcPr>
          <w:p w14:paraId="0C9EAC0B" w14:textId="38CF3110" w:rsidR="00F047A3" w:rsidRPr="00692EED" w:rsidRDefault="00F047A3" w:rsidP="00685A8F">
            <w:pPr>
              <w:spacing w:after="0"/>
              <w:jc w:val="both"/>
              <w:rPr>
                <w:rFonts w:hAnsi="Times New Roman" w:cs="Times New Roman"/>
                <w:sz w:val="22"/>
                <w:szCs w:val="22"/>
                <w:lang w:eastAsia="ar-SA"/>
              </w:rPr>
            </w:pPr>
          </w:p>
        </w:tc>
      </w:tr>
      <w:tr w:rsidR="00685A8F" w:rsidRPr="00692EED" w14:paraId="6D95F0E4" w14:textId="77777777" w:rsidTr="57AC6396">
        <w:tc>
          <w:tcPr>
            <w:tcW w:w="699" w:type="dxa"/>
            <w:vAlign w:val="center"/>
          </w:tcPr>
          <w:p w14:paraId="70EBA256" w14:textId="5B79ABC5" w:rsidR="00F047A3" w:rsidRPr="00692EED" w:rsidRDefault="00F047A3" w:rsidP="00685A8F">
            <w:pPr>
              <w:spacing w:after="0"/>
              <w:jc w:val="center"/>
              <w:rPr>
                <w:rFonts w:hAnsi="Times New Roman" w:cs="Times New Roman"/>
                <w:bCs/>
                <w:sz w:val="22"/>
                <w:szCs w:val="22"/>
              </w:rPr>
            </w:pPr>
            <w:r w:rsidRPr="00692EED">
              <w:rPr>
                <w:rFonts w:hAnsi="Times New Roman" w:cs="Times New Roman"/>
                <w:bCs/>
              </w:rPr>
              <w:t>29</w:t>
            </w:r>
          </w:p>
        </w:tc>
        <w:tc>
          <w:tcPr>
            <w:tcW w:w="4825" w:type="dxa"/>
            <w:vAlign w:val="center"/>
          </w:tcPr>
          <w:p w14:paraId="1ABFA578" w14:textId="321BD151" w:rsidR="00F047A3" w:rsidRPr="00692EED" w:rsidRDefault="00F047A3" w:rsidP="57AC6396">
            <w:pPr>
              <w:pStyle w:val="Betarp1"/>
              <w:spacing w:line="276" w:lineRule="auto"/>
              <w:rPr>
                <w:sz w:val="22"/>
                <w:szCs w:val="22"/>
              </w:rPr>
            </w:pPr>
            <w:r w:rsidRPr="00692EED">
              <w:rPr>
                <w:sz w:val="22"/>
                <w:szCs w:val="22"/>
              </w:rPr>
              <w:t>Betoninių trinkelių dangos įrengimas, įrengiant pagrindus betono trinkelių dangai</w:t>
            </w:r>
          </w:p>
        </w:tc>
        <w:tc>
          <w:tcPr>
            <w:tcW w:w="1275" w:type="dxa"/>
            <w:vAlign w:val="center"/>
          </w:tcPr>
          <w:p w14:paraId="453BB98C" w14:textId="65F750E3" w:rsidR="00F047A3" w:rsidRPr="00692EED" w:rsidRDefault="00F047A3" w:rsidP="00685A8F">
            <w:pPr>
              <w:spacing w:after="0"/>
              <w:jc w:val="center"/>
              <w:rPr>
                <w:bCs/>
                <w:sz w:val="22"/>
                <w:szCs w:val="22"/>
              </w:rPr>
            </w:pPr>
            <w:r w:rsidRPr="00692EED">
              <w:rPr>
                <w:rFonts w:hAnsi="Times New Roman" w:cs="Times New Roman"/>
                <w:bCs/>
                <w:sz w:val="22"/>
                <w:szCs w:val="22"/>
              </w:rPr>
              <w:t>45 m</w:t>
            </w:r>
            <w:r w:rsidRPr="00692EED">
              <w:rPr>
                <w:rFonts w:hAnsi="Times New Roman" w:cs="Times New Roman"/>
                <w:bCs/>
                <w:sz w:val="22"/>
                <w:szCs w:val="22"/>
                <w:vertAlign w:val="superscript"/>
              </w:rPr>
              <w:t>2</w:t>
            </w:r>
          </w:p>
        </w:tc>
        <w:tc>
          <w:tcPr>
            <w:tcW w:w="1134" w:type="dxa"/>
            <w:vAlign w:val="center"/>
          </w:tcPr>
          <w:p w14:paraId="1F49F83E" w14:textId="4008792B" w:rsidR="00F047A3" w:rsidRPr="00692EED" w:rsidRDefault="00F047A3" w:rsidP="00685A8F">
            <w:pPr>
              <w:spacing w:after="0"/>
              <w:jc w:val="both"/>
              <w:rPr>
                <w:rFonts w:hAnsi="Times New Roman" w:cs="Times New Roman"/>
                <w:sz w:val="22"/>
                <w:szCs w:val="22"/>
                <w:lang w:eastAsia="ar-SA"/>
              </w:rPr>
            </w:pPr>
          </w:p>
        </w:tc>
        <w:tc>
          <w:tcPr>
            <w:tcW w:w="1134" w:type="dxa"/>
            <w:vAlign w:val="center"/>
          </w:tcPr>
          <w:p w14:paraId="73C527D4" w14:textId="51017593" w:rsidR="00F047A3" w:rsidRPr="00692EED" w:rsidRDefault="00F047A3" w:rsidP="00685A8F">
            <w:pPr>
              <w:spacing w:after="0"/>
              <w:jc w:val="both"/>
              <w:rPr>
                <w:rFonts w:hAnsi="Times New Roman" w:cs="Times New Roman"/>
                <w:sz w:val="22"/>
                <w:szCs w:val="22"/>
                <w:lang w:eastAsia="ar-SA"/>
              </w:rPr>
            </w:pPr>
          </w:p>
        </w:tc>
      </w:tr>
      <w:tr w:rsidR="00685A8F" w:rsidRPr="00692EED" w14:paraId="19713189" w14:textId="77777777" w:rsidTr="57AC6396">
        <w:tc>
          <w:tcPr>
            <w:tcW w:w="699" w:type="dxa"/>
            <w:vAlign w:val="center"/>
          </w:tcPr>
          <w:p w14:paraId="10332FA6" w14:textId="46CC66F0" w:rsidR="00F047A3" w:rsidRPr="00692EED" w:rsidRDefault="00F047A3" w:rsidP="00685A8F">
            <w:pPr>
              <w:spacing w:after="0"/>
              <w:jc w:val="center"/>
              <w:rPr>
                <w:rFonts w:hAnsi="Times New Roman" w:cs="Times New Roman"/>
                <w:bCs/>
                <w:sz w:val="22"/>
                <w:szCs w:val="22"/>
              </w:rPr>
            </w:pPr>
            <w:r w:rsidRPr="00692EED">
              <w:rPr>
                <w:rFonts w:hAnsi="Times New Roman" w:cs="Times New Roman"/>
                <w:bCs/>
              </w:rPr>
              <w:t>30</w:t>
            </w:r>
          </w:p>
        </w:tc>
        <w:tc>
          <w:tcPr>
            <w:tcW w:w="4825" w:type="dxa"/>
            <w:vAlign w:val="center"/>
          </w:tcPr>
          <w:p w14:paraId="16B7B10C" w14:textId="51802DE3" w:rsidR="00F047A3" w:rsidRPr="00692EED" w:rsidRDefault="00F047A3" w:rsidP="00685A8F">
            <w:pPr>
              <w:pStyle w:val="Betarp1"/>
              <w:spacing w:line="276" w:lineRule="auto"/>
              <w:rPr>
                <w:bCs/>
                <w:sz w:val="22"/>
                <w:szCs w:val="22"/>
              </w:rPr>
            </w:pPr>
            <w:r w:rsidRPr="00692EED">
              <w:rPr>
                <w:bCs/>
                <w:sz w:val="22"/>
                <w:szCs w:val="22"/>
              </w:rPr>
              <w:t xml:space="preserve">Trinkelių dangos įrengimas vietoje plytelių dangos, kai trinkelės </w:t>
            </w:r>
            <w:r w:rsidRPr="00692EED">
              <w:rPr>
                <w:rFonts w:eastAsia="Times New Roman"/>
                <w:bCs/>
                <w:sz w:val="22"/>
                <w:szCs w:val="22"/>
              </w:rPr>
              <w:t>20x10x8 cm</w:t>
            </w:r>
          </w:p>
        </w:tc>
        <w:tc>
          <w:tcPr>
            <w:tcW w:w="1275" w:type="dxa"/>
            <w:vAlign w:val="center"/>
          </w:tcPr>
          <w:p w14:paraId="200FE69D" w14:textId="24E65ADE" w:rsidR="00F047A3" w:rsidRPr="00692EED" w:rsidRDefault="00F047A3" w:rsidP="00685A8F">
            <w:pPr>
              <w:spacing w:after="0"/>
              <w:jc w:val="center"/>
              <w:rPr>
                <w:rFonts w:hAnsi="Times New Roman" w:cs="Times New Roman"/>
                <w:bCs/>
                <w:sz w:val="22"/>
                <w:szCs w:val="22"/>
              </w:rPr>
            </w:pPr>
            <w:r w:rsidRPr="00692EED">
              <w:rPr>
                <w:rFonts w:hAnsi="Times New Roman" w:cs="Times New Roman"/>
                <w:bCs/>
                <w:sz w:val="22"/>
                <w:szCs w:val="22"/>
              </w:rPr>
              <w:t>45 m</w:t>
            </w:r>
            <w:r w:rsidRPr="00692EED">
              <w:rPr>
                <w:rFonts w:hAnsi="Times New Roman" w:cs="Times New Roman"/>
                <w:bCs/>
                <w:sz w:val="22"/>
                <w:szCs w:val="22"/>
                <w:vertAlign w:val="superscript"/>
              </w:rPr>
              <w:t>2</w:t>
            </w:r>
          </w:p>
        </w:tc>
        <w:tc>
          <w:tcPr>
            <w:tcW w:w="1134" w:type="dxa"/>
            <w:vAlign w:val="center"/>
          </w:tcPr>
          <w:p w14:paraId="1D0ED2EE" w14:textId="1F5E0819" w:rsidR="00F047A3" w:rsidRPr="00692EED" w:rsidRDefault="00F047A3" w:rsidP="00685A8F">
            <w:pPr>
              <w:spacing w:after="0"/>
              <w:jc w:val="both"/>
              <w:rPr>
                <w:rFonts w:hAnsi="Times New Roman" w:cs="Times New Roman"/>
                <w:sz w:val="22"/>
                <w:szCs w:val="22"/>
                <w:lang w:eastAsia="ar-SA"/>
              </w:rPr>
            </w:pPr>
          </w:p>
        </w:tc>
        <w:tc>
          <w:tcPr>
            <w:tcW w:w="1134" w:type="dxa"/>
            <w:vAlign w:val="center"/>
          </w:tcPr>
          <w:p w14:paraId="5CBEA949" w14:textId="201D4EA0" w:rsidR="00F047A3" w:rsidRPr="00692EED" w:rsidRDefault="00F047A3" w:rsidP="00685A8F">
            <w:pPr>
              <w:spacing w:after="0"/>
              <w:jc w:val="both"/>
              <w:rPr>
                <w:rFonts w:hAnsi="Times New Roman" w:cs="Times New Roman"/>
                <w:sz w:val="22"/>
                <w:szCs w:val="22"/>
                <w:lang w:eastAsia="ar-SA"/>
              </w:rPr>
            </w:pPr>
          </w:p>
        </w:tc>
      </w:tr>
      <w:tr w:rsidR="00685A8F" w:rsidRPr="00692EED" w14:paraId="7A189678" w14:textId="77777777" w:rsidTr="57AC6396">
        <w:tc>
          <w:tcPr>
            <w:tcW w:w="699" w:type="dxa"/>
            <w:vAlign w:val="center"/>
          </w:tcPr>
          <w:p w14:paraId="2C4744DA" w14:textId="0080F5A8" w:rsidR="00F047A3" w:rsidRPr="00692EED" w:rsidRDefault="00F047A3" w:rsidP="00685A8F">
            <w:pPr>
              <w:spacing w:after="0"/>
              <w:jc w:val="center"/>
              <w:rPr>
                <w:rFonts w:hAnsi="Times New Roman" w:cs="Times New Roman"/>
                <w:bCs/>
                <w:sz w:val="22"/>
                <w:szCs w:val="22"/>
              </w:rPr>
            </w:pPr>
            <w:r w:rsidRPr="00692EED">
              <w:rPr>
                <w:rFonts w:hAnsi="Times New Roman" w:cs="Times New Roman"/>
                <w:bCs/>
                <w:sz w:val="22"/>
                <w:szCs w:val="22"/>
              </w:rPr>
              <w:t>3</w:t>
            </w:r>
            <w:r w:rsidRPr="00692EED">
              <w:rPr>
                <w:rFonts w:hAnsi="Times New Roman" w:cs="Times New Roman"/>
                <w:bCs/>
              </w:rPr>
              <w:t>1</w:t>
            </w:r>
          </w:p>
        </w:tc>
        <w:tc>
          <w:tcPr>
            <w:tcW w:w="4825" w:type="dxa"/>
            <w:vAlign w:val="center"/>
          </w:tcPr>
          <w:p w14:paraId="452939EF" w14:textId="270D7BE3" w:rsidR="00F047A3" w:rsidRPr="00692EED" w:rsidRDefault="00F047A3" w:rsidP="00685A8F">
            <w:pPr>
              <w:pStyle w:val="Betarp1"/>
              <w:spacing w:line="276" w:lineRule="auto"/>
              <w:rPr>
                <w:bCs/>
                <w:sz w:val="22"/>
                <w:szCs w:val="22"/>
              </w:rPr>
            </w:pPr>
            <w:r w:rsidRPr="00692EED">
              <w:rPr>
                <w:bCs/>
                <w:sz w:val="22"/>
                <w:szCs w:val="22"/>
              </w:rPr>
              <w:t>Savitakinio nuotakyno iš PVC movinių savitakinių „N“ klasės vamzdžių DN 200 mm, su visomis reikalingomis jungtimis be</w:t>
            </w:r>
            <w:r w:rsidR="005D67A4" w:rsidRPr="00692EED">
              <w:rPr>
                <w:bCs/>
                <w:sz w:val="22"/>
                <w:szCs w:val="22"/>
              </w:rPr>
              <w:t>i</w:t>
            </w:r>
            <w:r w:rsidRPr="00692EED">
              <w:rPr>
                <w:bCs/>
                <w:sz w:val="22"/>
                <w:szCs w:val="22"/>
              </w:rPr>
              <w:t xml:space="preserve"> atramomis tiekimas, montavimas žemėje</w:t>
            </w:r>
          </w:p>
        </w:tc>
        <w:tc>
          <w:tcPr>
            <w:tcW w:w="1275" w:type="dxa"/>
            <w:vAlign w:val="center"/>
          </w:tcPr>
          <w:p w14:paraId="59A05E63" w14:textId="26DBC8AA" w:rsidR="00F047A3" w:rsidRPr="00692EED" w:rsidRDefault="00F047A3" w:rsidP="00685A8F">
            <w:pPr>
              <w:spacing w:after="0"/>
              <w:jc w:val="center"/>
              <w:rPr>
                <w:bCs/>
                <w:sz w:val="22"/>
                <w:szCs w:val="22"/>
              </w:rPr>
            </w:pPr>
            <w:r w:rsidRPr="00692EED">
              <w:rPr>
                <w:rFonts w:hAnsi="Times New Roman" w:cs="Times New Roman"/>
                <w:bCs/>
                <w:sz w:val="22"/>
                <w:szCs w:val="22"/>
              </w:rPr>
              <w:t>15 m</w:t>
            </w:r>
          </w:p>
        </w:tc>
        <w:tc>
          <w:tcPr>
            <w:tcW w:w="1134" w:type="dxa"/>
            <w:vAlign w:val="center"/>
          </w:tcPr>
          <w:p w14:paraId="7851F0A0" w14:textId="69B4E43A" w:rsidR="00F047A3" w:rsidRPr="00692EED" w:rsidRDefault="00F047A3" w:rsidP="00685A8F">
            <w:pPr>
              <w:spacing w:after="0"/>
              <w:jc w:val="both"/>
              <w:rPr>
                <w:rFonts w:hAnsi="Times New Roman" w:cs="Times New Roman"/>
                <w:sz w:val="22"/>
                <w:szCs w:val="22"/>
                <w:lang w:eastAsia="ar-SA"/>
              </w:rPr>
            </w:pPr>
          </w:p>
        </w:tc>
        <w:tc>
          <w:tcPr>
            <w:tcW w:w="1134" w:type="dxa"/>
            <w:vAlign w:val="center"/>
          </w:tcPr>
          <w:p w14:paraId="7A892335" w14:textId="756974DB" w:rsidR="00F047A3" w:rsidRPr="00692EED" w:rsidRDefault="00F047A3" w:rsidP="00685A8F">
            <w:pPr>
              <w:spacing w:after="0"/>
              <w:jc w:val="both"/>
              <w:rPr>
                <w:rFonts w:hAnsi="Times New Roman" w:cs="Times New Roman"/>
                <w:sz w:val="22"/>
                <w:szCs w:val="22"/>
                <w:lang w:eastAsia="ar-SA"/>
              </w:rPr>
            </w:pPr>
          </w:p>
        </w:tc>
      </w:tr>
      <w:tr w:rsidR="00685A8F" w:rsidRPr="00692EED" w14:paraId="5C8FA64A" w14:textId="77777777" w:rsidTr="57AC6396">
        <w:tc>
          <w:tcPr>
            <w:tcW w:w="699" w:type="dxa"/>
            <w:vAlign w:val="center"/>
          </w:tcPr>
          <w:p w14:paraId="04200606" w14:textId="22FC2C64" w:rsidR="00F047A3" w:rsidRPr="00692EED" w:rsidRDefault="00F047A3" w:rsidP="00685A8F">
            <w:pPr>
              <w:spacing w:after="0"/>
              <w:jc w:val="center"/>
              <w:rPr>
                <w:rFonts w:hAnsi="Times New Roman" w:cs="Times New Roman"/>
                <w:bCs/>
                <w:sz w:val="22"/>
                <w:szCs w:val="22"/>
                <w:highlight w:val="yellow"/>
              </w:rPr>
            </w:pPr>
            <w:r w:rsidRPr="00692EED">
              <w:rPr>
                <w:rFonts w:hAnsi="Times New Roman" w:cs="Times New Roman"/>
                <w:bCs/>
                <w:sz w:val="22"/>
                <w:szCs w:val="22"/>
              </w:rPr>
              <w:t>3</w:t>
            </w:r>
            <w:r w:rsidRPr="00692EED">
              <w:rPr>
                <w:rFonts w:hAnsi="Times New Roman" w:cs="Times New Roman"/>
                <w:bCs/>
              </w:rPr>
              <w:t>2</w:t>
            </w:r>
          </w:p>
        </w:tc>
        <w:tc>
          <w:tcPr>
            <w:tcW w:w="4825" w:type="dxa"/>
            <w:vAlign w:val="center"/>
          </w:tcPr>
          <w:p w14:paraId="5B93D045" w14:textId="08C8AE59" w:rsidR="00F047A3" w:rsidRPr="00692EED" w:rsidRDefault="00F047A3" w:rsidP="00685A8F">
            <w:pPr>
              <w:pStyle w:val="Betarp1"/>
              <w:spacing w:line="276" w:lineRule="auto"/>
              <w:rPr>
                <w:bCs/>
                <w:sz w:val="22"/>
                <w:szCs w:val="22"/>
                <w:highlight w:val="yellow"/>
              </w:rPr>
            </w:pPr>
            <w:r w:rsidRPr="00692EED">
              <w:rPr>
                <w:bCs/>
                <w:sz w:val="22"/>
                <w:szCs w:val="22"/>
              </w:rPr>
              <w:t xml:space="preserve">Paviršinio vandens </w:t>
            </w:r>
            <w:proofErr w:type="spellStart"/>
            <w:r w:rsidRPr="00692EED">
              <w:rPr>
                <w:bCs/>
                <w:sz w:val="22"/>
                <w:szCs w:val="22"/>
              </w:rPr>
              <w:t>nuleistuvo</w:t>
            </w:r>
            <w:proofErr w:type="spellEnd"/>
            <w:r w:rsidRPr="00692EED">
              <w:rPr>
                <w:bCs/>
                <w:sz w:val="22"/>
                <w:szCs w:val="22"/>
              </w:rPr>
              <w:t xml:space="preserve"> PN-42 įrengimas</w:t>
            </w:r>
          </w:p>
        </w:tc>
        <w:tc>
          <w:tcPr>
            <w:tcW w:w="1275" w:type="dxa"/>
            <w:vAlign w:val="center"/>
          </w:tcPr>
          <w:p w14:paraId="50A9DAD4" w14:textId="311D5873" w:rsidR="00F047A3" w:rsidRPr="00692EED" w:rsidRDefault="00F047A3" w:rsidP="00685A8F">
            <w:pPr>
              <w:spacing w:after="0"/>
              <w:jc w:val="center"/>
              <w:rPr>
                <w:rFonts w:hAnsi="Times New Roman" w:cs="Times New Roman"/>
                <w:bCs/>
                <w:sz w:val="22"/>
                <w:szCs w:val="22"/>
              </w:rPr>
            </w:pPr>
            <w:r w:rsidRPr="00692EED">
              <w:rPr>
                <w:rFonts w:hAnsi="Times New Roman" w:cs="Times New Roman"/>
                <w:bCs/>
                <w:sz w:val="22"/>
                <w:szCs w:val="22"/>
              </w:rPr>
              <w:t>1 vnt.</w:t>
            </w:r>
          </w:p>
        </w:tc>
        <w:tc>
          <w:tcPr>
            <w:tcW w:w="1134" w:type="dxa"/>
            <w:vAlign w:val="center"/>
          </w:tcPr>
          <w:p w14:paraId="1F3CE935" w14:textId="4D7D8F6F" w:rsidR="00F047A3" w:rsidRPr="00692EED" w:rsidRDefault="00F047A3" w:rsidP="00685A8F">
            <w:pPr>
              <w:spacing w:after="0"/>
              <w:jc w:val="both"/>
              <w:rPr>
                <w:rFonts w:hAnsi="Times New Roman" w:cs="Times New Roman"/>
                <w:sz w:val="22"/>
                <w:szCs w:val="22"/>
                <w:lang w:eastAsia="ar-SA"/>
              </w:rPr>
            </w:pPr>
          </w:p>
        </w:tc>
        <w:tc>
          <w:tcPr>
            <w:tcW w:w="1134" w:type="dxa"/>
            <w:vAlign w:val="center"/>
          </w:tcPr>
          <w:p w14:paraId="7ECB6932" w14:textId="5BA469D9" w:rsidR="00F047A3" w:rsidRPr="00692EED" w:rsidRDefault="00F047A3" w:rsidP="00685A8F">
            <w:pPr>
              <w:spacing w:after="0"/>
              <w:jc w:val="both"/>
              <w:rPr>
                <w:rFonts w:hAnsi="Times New Roman" w:cs="Times New Roman"/>
                <w:sz w:val="22"/>
                <w:szCs w:val="22"/>
                <w:lang w:eastAsia="ar-SA"/>
              </w:rPr>
            </w:pPr>
          </w:p>
        </w:tc>
      </w:tr>
      <w:tr w:rsidR="00685A8F" w:rsidRPr="00692EED" w14:paraId="7FD4CE71" w14:textId="77777777" w:rsidTr="57AC6396">
        <w:tc>
          <w:tcPr>
            <w:tcW w:w="699" w:type="dxa"/>
            <w:vAlign w:val="center"/>
          </w:tcPr>
          <w:p w14:paraId="2A0354A9" w14:textId="4D15A4E0" w:rsidR="00F047A3" w:rsidRPr="00692EED" w:rsidRDefault="00F047A3" w:rsidP="00685A8F">
            <w:pPr>
              <w:spacing w:after="0"/>
              <w:jc w:val="center"/>
              <w:rPr>
                <w:rFonts w:hAnsi="Times New Roman" w:cs="Times New Roman"/>
                <w:bCs/>
                <w:sz w:val="22"/>
                <w:szCs w:val="22"/>
              </w:rPr>
            </w:pPr>
            <w:r w:rsidRPr="00692EED">
              <w:rPr>
                <w:rFonts w:hAnsi="Times New Roman" w:cs="Times New Roman"/>
                <w:bCs/>
                <w:sz w:val="22"/>
                <w:szCs w:val="22"/>
              </w:rPr>
              <w:t>3</w:t>
            </w:r>
            <w:r w:rsidRPr="00692EED">
              <w:rPr>
                <w:rFonts w:hAnsi="Times New Roman" w:cs="Times New Roman"/>
                <w:bCs/>
              </w:rPr>
              <w:t>3</w:t>
            </w:r>
          </w:p>
        </w:tc>
        <w:tc>
          <w:tcPr>
            <w:tcW w:w="4825" w:type="dxa"/>
            <w:vAlign w:val="center"/>
          </w:tcPr>
          <w:p w14:paraId="5CD39FEC" w14:textId="38BAEB9D" w:rsidR="00F047A3" w:rsidRPr="00692EED" w:rsidRDefault="00F047A3" w:rsidP="00685A8F">
            <w:pPr>
              <w:pStyle w:val="Betarp1"/>
              <w:spacing w:line="276" w:lineRule="auto"/>
              <w:rPr>
                <w:bCs/>
                <w:sz w:val="22"/>
                <w:szCs w:val="22"/>
              </w:rPr>
            </w:pPr>
            <w:r w:rsidRPr="00692EED">
              <w:rPr>
                <w:rFonts w:eastAsia="Lucida Sans Unicode"/>
                <w:bCs/>
                <w:sz w:val="22"/>
                <w:szCs w:val="22"/>
              </w:rPr>
              <w:t xml:space="preserve">Šulinių liukų paaukštinimas ant gelžbetoninių žiedų nekeičiant liukų </w:t>
            </w:r>
          </w:p>
        </w:tc>
        <w:tc>
          <w:tcPr>
            <w:tcW w:w="1275" w:type="dxa"/>
            <w:vAlign w:val="center"/>
          </w:tcPr>
          <w:p w14:paraId="3DAB1A58" w14:textId="3B4BB88B" w:rsidR="00F047A3" w:rsidRPr="00692EED" w:rsidRDefault="00F047A3" w:rsidP="00685A8F">
            <w:pPr>
              <w:spacing w:after="0"/>
              <w:jc w:val="center"/>
              <w:rPr>
                <w:bCs/>
                <w:sz w:val="22"/>
                <w:szCs w:val="22"/>
              </w:rPr>
            </w:pPr>
            <w:r w:rsidRPr="00692EED">
              <w:rPr>
                <w:rFonts w:hAnsi="Times New Roman" w:cs="Times New Roman"/>
              </w:rPr>
              <w:t>8</w:t>
            </w:r>
            <w:r w:rsidRPr="00692EED">
              <w:rPr>
                <w:rFonts w:hAnsi="Times New Roman" w:cs="Times New Roman"/>
                <w:sz w:val="22"/>
                <w:szCs w:val="22"/>
              </w:rPr>
              <w:t xml:space="preserve"> vnt.</w:t>
            </w:r>
          </w:p>
        </w:tc>
        <w:tc>
          <w:tcPr>
            <w:tcW w:w="1134" w:type="dxa"/>
            <w:vAlign w:val="center"/>
          </w:tcPr>
          <w:p w14:paraId="681E743D" w14:textId="1219DBC2" w:rsidR="00F047A3" w:rsidRPr="00692EED" w:rsidRDefault="00F047A3" w:rsidP="00685A8F">
            <w:pPr>
              <w:spacing w:after="0"/>
              <w:jc w:val="both"/>
              <w:rPr>
                <w:rFonts w:hAnsi="Times New Roman" w:cs="Times New Roman"/>
                <w:sz w:val="22"/>
                <w:szCs w:val="22"/>
                <w:lang w:eastAsia="ar-SA"/>
              </w:rPr>
            </w:pPr>
          </w:p>
        </w:tc>
        <w:tc>
          <w:tcPr>
            <w:tcW w:w="1134" w:type="dxa"/>
            <w:vAlign w:val="center"/>
          </w:tcPr>
          <w:p w14:paraId="735E32EE" w14:textId="64F47ADA" w:rsidR="00F047A3" w:rsidRPr="00692EED" w:rsidRDefault="00F047A3" w:rsidP="00685A8F">
            <w:pPr>
              <w:spacing w:after="0"/>
              <w:jc w:val="both"/>
              <w:rPr>
                <w:rFonts w:hAnsi="Times New Roman" w:cs="Times New Roman"/>
                <w:sz w:val="22"/>
                <w:szCs w:val="22"/>
                <w:lang w:eastAsia="ar-SA"/>
              </w:rPr>
            </w:pPr>
          </w:p>
        </w:tc>
      </w:tr>
      <w:tr w:rsidR="00685A8F" w:rsidRPr="00692EED" w14:paraId="7DC0FD93" w14:textId="77777777" w:rsidTr="57AC6396">
        <w:tc>
          <w:tcPr>
            <w:tcW w:w="699" w:type="dxa"/>
            <w:vAlign w:val="center"/>
          </w:tcPr>
          <w:p w14:paraId="3F3CC107" w14:textId="2FBB0DDA" w:rsidR="00F047A3" w:rsidRPr="00692EED" w:rsidRDefault="00F047A3" w:rsidP="00685A8F">
            <w:pPr>
              <w:spacing w:after="0"/>
              <w:jc w:val="center"/>
              <w:rPr>
                <w:rFonts w:hAnsi="Times New Roman" w:cs="Times New Roman"/>
                <w:bCs/>
                <w:sz w:val="22"/>
                <w:szCs w:val="22"/>
              </w:rPr>
            </w:pPr>
            <w:r w:rsidRPr="00692EED">
              <w:rPr>
                <w:rFonts w:hAnsi="Times New Roman" w:cs="Times New Roman"/>
                <w:bCs/>
                <w:sz w:val="22"/>
                <w:szCs w:val="22"/>
              </w:rPr>
              <w:t>3</w:t>
            </w:r>
            <w:r w:rsidRPr="00692EED">
              <w:rPr>
                <w:rFonts w:hAnsi="Times New Roman" w:cs="Times New Roman"/>
                <w:bCs/>
              </w:rPr>
              <w:t>4</w:t>
            </w:r>
          </w:p>
        </w:tc>
        <w:tc>
          <w:tcPr>
            <w:tcW w:w="4825" w:type="dxa"/>
            <w:vAlign w:val="center"/>
          </w:tcPr>
          <w:p w14:paraId="18C60F73" w14:textId="7FCC07F5" w:rsidR="00F047A3" w:rsidRPr="00692EED" w:rsidRDefault="00F047A3" w:rsidP="00685A8F">
            <w:pPr>
              <w:pStyle w:val="Betarp1"/>
              <w:spacing w:line="276" w:lineRule="auto"/>
              <w:rPr>
                <w:bCs/>
                <w:sz w:val="22"/>
                <w:szCs w:val="22"/>
              </w:rPr>
            </w:pPr>
            <w:r w:rsidRPr="00692EED">
              <w:rPr>
                <w:rFonts w:eastAsia="Lucida Sans Unicode"/>
                <w:bCs/>
                <w:sz w:val="22"/>
                <w:szCs w:val="22"/>
              </w:rPr>
              <w:t>Šulinių liukų (40 t) pakeitimas naujais</w:t>
            </w:r>
          </w:p>
        </w:tc>
        <w:tc>
          <w:tcPr>
            <w:tcW w:w="1275" w:type="dxa"/>
            <w:vAlign w:val="center"/>
          </w:tcPr>
          <w:p w14:paraId="014B6375" w14:textId="0F4BB5C3" w:rsidR="00F047A3" w:rsidRPr="00692EED" w:rsidRDefault="00F047A3" w:rsidP="00685A8F">
            <w:pPr>
              <w:spacing w:after="0"/>
              <w:jc w:val="center"/>
              <w:rPr>
                <w:rFonts w:hAnsi="Times New Roman" w:cs="Times New Roman"/>
                <w:bCs/>
                <w:sz w:val="22"/>
                <w:szCs w:val="22"/>
              </w:rPr>
            </w:pPr>
            <w:r w:rsidRPr="00692EED">
              <w:rPr>
                <w:rFonts w:hAnsi="Times New Roman" w:cs="Times New Roman"/>
              </w:rPr>
              <w:t>8</w:t>
            </w:r>
            <w:r w:rsidRPr="00692EED">
              <w:rPr>
                <w:rFonts w:hAnsi="Times New Roman" w:cs="Times New Roman"/>
                <w:sz w:val="22"/>
                <w:szCs w:val="22"/>
              </w:rPr>
              <w:t xml:space="preserve"> vnt.</w:t>
            </w:r>
          </w:p>
        </w:tc>
        <w:tc>
          <w:tcPr>
            <w:tcW w:w="1134" w:type="dxa"/>
            <w:vAlign w:val="center"/>
          </w:tcPr>
          <w:p w14:paraId="44332737" w14:textId="5FEB170D" w:rsidR="00F047A3" w:rsidRPr="00692EED" w:rsidRDefault="00F047A3" w:rsidP="00685A8F">
            <w:pPr>
              <w:spacing w:after="0"/>
              <w:jc w:val="both"/>
              <w:rPr>
                <w:rFonts w:hAnsi="Times New Roman" w:cs="Times New Roman"/>
                <w:sz w:val="22"/>
                <w:szCs w:val="22"/>
                <w:lang w:eastAsia="ar-SA"/>
              </w:rPr>
            </w:pPr>
          </w:p>
        </w:tc>
        <w:tc>
          <w:tcPr>
            <w:tcW w:w="1134" w:type="dxa"/>
            <w:vAlign w:val="center"/>
          </w:tcPr>
          <w:p w14:paraId="79744D28" w14:textId="05105DCC" w:rsidR="00F047A3" w:rsidRPr="00692EED" w:rsidRDefault="00F047A3" w:rsidP="00685A8F">
            <w:pPr>
              <w:spacing w:after="0"/>
              <w:jc w:val="both"/>
              <w:rPr>
                <w:rFonts w:hAnsi="Times New Roman" w:cs="Times New Roman"/>
                <w:sz w:val="22"/>
                <w:szCs w:val="22"/>
                <w:lang w:eastAsia="ar-SA"/>
              </w:rPr>
            </w:pPr>
          </w:p>
        </w:tc>
      </w:tr>
      <w:tr w:rsidR="00685A8F" w:rsidRPr="00692EED" w14:paraId="6F57FAFC" w14:textId="77777777" w:rsidTr="57AC6396">
        <w:tc>
          <w:tcPr>
            <w:tcW w:w="699" w:type="dxa"/>
            <w:vAlign w:val="center"/>
          </w:tcPr>
          <w:p w14:paraId="307A3CC9" w14:textId="2550E3E2" w:rsidR="00F047A3" w:rsidRPr="00692EED" w:rsidRDefault="00F047A3" w:rsidP="00685A8F">
            <w:pPr>
              <w:spacing w:after="0"/>
              <w:jc w:val="center"/>
              <w:rPr>
                <w:rFonts w:hAnsi="Times New Roman" w:cs="Times New Roman"/>
                <w:bCs/>
                <w:sz w:val="22"/>
                <w:szCs w:val="22"/>
              </w:rPr>
            </w:pPr>
            <w:r w:rsidRPr="00692EED">
              <w:rPr>
                <w:rFonts w:hAnsi="Times New Roman" w:cs="Times New Roman"/>
                <w:bCs/>
              </w:rPr>
              <w:t>35</w:t>
            </w:r>
          </w:p>
        </w:tc>
        <w:tc>
          <w:tcPr>
            <w:tcW w:w="4825" w:type="dxa"/>
            <w:vAlign w:val="center"/>
          </w:tcPr>
          <w:p w14:paraId="5C7AAFE1" w14:textId="488FA633" w:rsidR="00F047A3" w:rsidRPr="00692EED" w:rsidRDefault="00F047A3" w:rsidP="00685A8F">
            <w:pPr>
              <w:pStyle w:val="Betarp1"/>
              <w:spacing w:line="276" w:lineRule="auto"/>
              <w:rPr>
                <w:bCs/>
                <w:sz w:val="22"/>
                <w:szCs w:val="22"/>
              </w:rPr>
            </w:pPr>
            <w:r w:rsidRPr="00692EED">
              <w:rPr>
                <w:rFonts w:eastAsia="Times New Roman"/>
                <w:sz w:val="22"/>
                <w:szCs w:val="22"/>
              </w:rPr>
              <w:t>Kelkraščio dangos įrengimas iš žvyro mišinio</w:t>
            </w:r>
          </w:p>
        </w:tc>
        <w:tc>
          <w:tcPr>
            <w:tcW w:w="1275" w:type="dxa"/>
            <w:vAlign w:val="center"/>
          </w:tcPr>
          <w:p w14:paraId="69BA21CE" w14:textId="5EC88A9A" w:rsidR="00F047A3" w:rsidRPr="00692EED" w:rsidRDefault="00F047A3" w:rsidP="00685A8F">
            <w:pPr>
              <w:spacing w:after="0"/>
              <w:jc w:val="center"/>
              <w:rPr>
                <w:rFonts w:hAnsi="Times New Roman" w:cs="Times New Roman"/>
                <w:bCs/>
                <w:sz w:val="22"/>
                <w:szCs w:val="22"/>
              </w:rPr>
            </w:pPr>
            <w:r w:rsidRPr="00692EED">
              <w:rPr>
                <w:rFonts w:hAnsi="Times New Roman" w:cs="Times New Roman"/>
                <w:sz w:val="22"/>
                <w:szCs w:val="22"/>
                <w:lang w:eastAsia="ar-SA"/>
              </w:rPr>
              <w:t>8000 m</w:t>
            </w:r>
            <w:r w:rsidRPr="00692EED">
              <w:rPr>
                <w:rFonts w:hAnsi="Times New Roman" w:cs="Times New Roman"/>
                <w:sz w:val="22"/>
                <w:szCs w:val="22"/>
                <w:vertAlign w:val="superscript"/>
                <w:lang w:eastAsia="ar-SA"/>
              </w:rPr>
              <w:t>2</w:t>
            </w:r>
          </w:p>
        </w:tc>
        <w:tc>
          <w:tcPr>
            <w:tcW w:w="1134" w:type="dxa"/>
            <w:vAlign w:val="center"/>
          </w:tcPr>
          <w:p w14:paraId="24AFB839" w14:textId="2C267C4B" w:rsidR="00F047A3" w:rsidRPr="00692EED" w:rsidRDefault="00F047A3" w:rsidP="00685A8F">
            <w:pPr>
              <w:spacing w:after="0"/>
              <w:jc w:val="both"/>
              <w:rPr>
                <w:rFonts w:hAnsi="Times New Roman" w:cs="Times New Roman"/>
                <w:sz w:val="22"/>
                <w:szCs w:val="22"/>
                <w:lang w:eastAsia="ar-SA"/>
              </w:rPr>
            </w:pPr>
          </w:p>
        </w:tc>
        <w:tc>
          <w:tcPr>
            <w:tcW w:w="1134" w:type="dxa"/>
            <w:vAlign w:val="center"/>
          </w:tcPr>
          <w:p w14:paraId="043B3B20" w14:textId="58E0338D" w:rsidR="00F047A3" w:rsidRPr="00692EED" w:rsidRDefault="00F047A3" w:rsidP="00685A8F">
            <w:pPr>
              <w:spacing w:after="0"/>
              <w:jc w:val="both"/>
              <w:rPr>
                <w:rFonts w:hAnsi="Times New Roman" w:cs="Times New Roman"/>
                <w:sz w:val="22"/>
                <w:szCs w:val="22"/>
                <w:lang w:eastAsia="ar-SA"/>
              </w:rPr>
            </w:pPr>
          </w:p>
        </w:tc>
      </w:tr>
      <w:tr w:rsidR="00685A8F" w:rsidRPr="00692EED" w14:paraId="279E7766" w14:textId="77777777" w:rsidTr="57AC6396">
        <w:tc>
          <w:tcPr>
            <w:tcW w:w="699" w:type="dxa"/>
            <w:vAlign w:val="center"/>
          </w:tcPr>
          <w:p w14:paraId="2200BA2A" w14:textId="3BF8C0FA" w:rsidR="00F047A3" w:rsidRPr="00692EED" w:rsidRDefault="00F047A3" w:rsidP="00685A8F">
            <w:pPr>
              <w:spacing w:after="0"/>
              <w:jc w:val="center"/>
              <w:rPr>
                <w:rFonts w:hAnsi="Times New Roman" w:cs="Times New Roman"/>
                <w:bCs/>
                <w:sz w:val="22"/>
                <w:szCs w:val="22"/>
              </w:rPr>
            </w:pPr>
            <w:r w:rsidRPr="00692EED">
              <w:rPr>
                <w:rFonts w:hAnsi="Times New Roman" w:cs="Times New Roman"/>
                <w:bCs/>
                <w:sz w:val="22"/>
                <w:szCs w:val="22"/>
              </w:rPr>
              <w:t>3</w:t>
            </w:r>
            <w:r w:rsidRPr="00692EED">
              <w:rPr>
                <w:rFonts w:hAnsi="Times New Roman" w:cs="Times New Roman"/>
                <w:bCs/>
              </w:rPr>
              <w:t>6</w:t>
            </w:r>
          </w:p>
        </w:tc>
        <w:tc>
          <w:tcPr>
            <w:tcW w:w="4825" w:type="dxa"/>
            <w:vAlign w:val="center"/>
          </w:tcPr>
          <w:p w14:paraId="10F2B381" w14:textId="6ED226C8" w:rsidR="00F047A3" w:rsidRPr="00692EED" w:rsidRDefault="00F047A3" w:rsidP="00685A8F">
            <w:pPr>
              <w:pStyle w:val="Betarp1"/>
              <w:spacing w:line="276" w:lineRule="auto"/>
              <w:rPr>
                <w:bCs/>
                <w:sz w:val="22"/>
                <w:szCs w:val="22"/>
              </w:rPr>
            </w:pPr>
            <w:r w:rsidRPr="00692EED">
              <w:rPr>
                <w:bCs/>
                <w:sz w:val="22"/>
                <w:szCs w:val="22"/>
              </w:rPr>
              <w:t>Dangos ženklinimas linijomis (0,12 m pločio, balta spalva) dažais</w:t>
            </w:r>
          </w:p>
        </w:tc>
        <w:tc>
          <w:tcPr>
            <w:tcW w:w="1275" w:type="dxa"/>
            <w:vAlign w:val="center"/>
          </w:tcPr>
          <w:p w14:paraId="49DD11F6" w14:textId="5BF5AB1F" w:rsidR="00F047A3" w:rsidRPr="00692EED" w:rsidRDefault="00F047A3" w:rsidP="00685A8F">
            <w:pPr>
              <w:spacing w:after="0"/>
              <w:jc w:val="center"/>
              <w:rPr>
                <w:bCs/>
                <w:sz w:val="22"/>
                <w:szCs w:val="22"/>
              </w:rPr>
            </w:pPr>
            <w:r w:rsidRPr="00692EED">
              <w:rPr>
                <w:rFonts w:hAnsi="Times New Roman" w:cs="Times New Roman"/>
              </w:rPr>
              <w:t xml:space="preserve">20 </w:t>
            </w:r>
            <w:r w:rsidRPr="00692EED">
              <w:rPr>
                <w:rFonts w:hAnsi="Times New Roman" w:cs="Times New Roman"/>
                <w:sz w:val="22"/>
                <w:szCs w:val="22"/>
              </w:rPr>
              <w:t>m</w:t>
            </w:r>
          </w:p>
        </w:tc>
        <w:tc>
          <w:tcPr>
            <w:tcW w:w="1134" w:type="dxa"/>
            <w:vAlign w:val="center"/>
          </w:tcPr>
          <w:p w14:paraId="4106E9C0" w14:textId="1CD8A1DC" w:rsidR="00F047A3" w:rsidRPr="00692EED" w:rsidRDefault="00F047A3" w:rsidP="00685A8F">
            <w:pPr>
              <w:spacing w:after="0"/>
              <w:jc w:val="both"/>
              <w:rPr>
                <w:rFonts w:hAnsi="Times New Roman" w:cs="Times New Roman"/>
                <w:sz w:val="22"/>
                <w:szCs w:val="22"/>
                <w:lang w:eastAsia="ar-SA"/>
              </w:rPr>
            </w:pPr>
          </w:p>
        </w:tc>
        <w:tc>
          <w:tcPr>
            <w:tcW w:w="1134" w:type="dxa"/>
            <w:vAlign w:val="center"/>
          </w:tcPr>
          <w:p w14:paraId="41424D5B" w14:textId="5B7B1B71" w:rsidR="00F047A3" w:rsidRPr="00692EED" w:rsidRDefault="00F047A3" w:rsidP="00685A8F">
            <w:pPr>
              <w:spacing w:after="0"/>
              <w:jc w:val="both"/>
              <w:rPr>
                <w:rFonts w:hAnsi="Times New Roman" w:cs="Times New Roman"/>
                <w:sz w:val="22"/>
                <w:szCs w:val="22"/>
                <w:lang w:eastAsia="ar-SA"/>
              </w:rPr>
            </w:pPr>
          </w:p>
        </w:tc>
      </w:tr>
      <w:tr w:rsidR="00685A8F" w:rsidRPr="00692EED" w14:paraId="725C561D" w14:textId="77777777" w:rsidTr="57AC6396">
        <w:tc>
          <w:tcPr>
            <w:tcW w:w="699" w:type="dxa"/>
            <w:vAlign w:val="center"/>
          </w:tcPr>
          <w:p w14:paraId="055747A5" w14:textId="329BAF48" w:rsidR="00F047A3" w:rsidRPr="00692EED" w:rsidRDefault="00F047A3" w:rsidP="00685A8F">
            <w:pPr>
              <w:spacing w:after="0"/>
              <w:jc w:val="center"/>
              <w:rPr>
                <w:rFonts w:hAnsi="Times New Roman" w:cs="Times New Roman"/>
                <w:bCs/>
                <w:sz w:val="22"/>
                <w:szCs w:val="22"/>
              </w:rPr>
            </w:pPr>
            <w:r w:rsidRPr="00692EED">
              <w:rPr>
                <w:rFonts w:hAnsi="Times New Roman" w:cs="Times New Roman"/>
                <w:bCs/>
              </w:rPr>
              <w:t>37</w:t>
            </w:r>
          </w:p>
        </w:tc>
        <w:tc>
          <w:tcPr>
            <w:tcW w:w="4825" w:type="dxa"/>
            <w:vAlign w:val="center"/>
          </w:tcPr>
          <w:p w14:paraId="00643247" w14:textId="2F8507AD" w:rsidR="00F047A3" w:rsidRPr="00692EED" w:rsidRDefault="00F047A3" w:rsidP="00685A8F">
            <w:pPr>
              <w:pStyle w:val="Betarp1"/>
              <w:spacing w:line="276" w:lineRule="auto"/>
              <w:rPr>
                <w:bCs/>
                <w:sz w:val="22"/>
                <w:szCs w:val="22"/>
              </w:rPr>
            </w:pPr>
            <w:r w:rsidRPr="00692EED">
              <w:rPr>
                <w:bCs/>
                <w:sz w:val="22"/>
                <w:szCs w:val="22"/>
              </w:rPr>
              <w:t>Kelio ženklo atramos kartu su pamatu įrengimas</w:t>
            </w:r>
          </w:p>
        </w:tc>
        <w:tc>
          <w:tcPr>
            <w:tcW w:w="1275" w:type="dxa"/>
            <w:vAlign w:val="center"/>
          </w:tcPr>
          <w:p w14:paraId="1EE97D26" w14:textId="7689B244" w:rsidR="00F047A3" w:rsidRPr="00692EED" w:rsidRDefault="00F047A3" w:rsidP="00685A8F">
            <w:pPr>
              <w:spacing w:after="0"/>
              <w:jc w:val="center"/>
              <w:rPr>
                <w:bCs/>
                <w:sz w:val="22"/>
                <w:szCs w:val="22"/>
              </w:rPr>
            </w:pPr>
            <w:r w:rsidRPr="00692EED">
              <w:rPr>
                <w:rFonts w:hAnsi="Times New Roman" w:cs="Times New Roman"/>
                <w:sz w:val="22"/>
                <w:szCs w:val="22"/>
              </w:rPr>
              <w:t>10 vnt.</w:t>
            </w:r>
          </w:p>
        </w:tc>
        <w:tc>
          <w:tcPr>
            <w:tcW w:w="1134" w:type="dxa"/>
            <w:vAlign w:val="center"/>
          </w:tcPr>
          <w:p w14:paraId="7E72ECD9" w14:textId="75B82658" w:rsidR="00F047A3" w:rsidRPr="00692EED" w:rsidRDefault="00F047A3" w:rsidP="00685A8F">
            <w:pPr>
              <w:spacing w:after="0"/>
              <w:jc w:val="both"/>
              <w:rPr>
                <w:rFonts w:hAnsi="Times New Roman" w:cs="Times New Roman"/>
                <w:sz w:val="22"/>
                <w:szCs w:val="22"/>
                <w:lang w:eastAsia="ar-SA"/>
              </w:rPr>
            </w:pPr>
          </w:p>
        </w:tc>
        <w:tc>
          <w:tcPr>
            <w:tcW w:w="1134" w:type="dxa"/>
            <w:vAlign w:val="center"/>
          </w:tcPr>
          <w:p w14:paraId="19F54B74" w14:textId="3DC6264D" w:rsidR="00F047A3" w:rsidRPr="00692EED" w:rsidRDefault="00F047A3" w:rsidP="00685A8F">
            <w:pPr>
              <w:spacing w:after="0"/>
              <w:jc w:val="both"/>
              <w:rPr>
                <w:rFonts w:hAnsi="Times New Roman" w:cs="Times New Roman"/>
                <w:sz w:val="22"/>
                <w:szCs w:val="22"/>
                <w:lang w:eastAsia="ar-SA"/>
              </w:rPr>
            </w:pPr>
          </w:p>
        </w:tc>
      </w:tr>
      <w:tr w:rsidR="00685A8F" w:rsidRPr="00692EED" w14:paraId="2FD2E565" w14:textId="77777777" w:rsidTr="57AC6396">
        <w:tc>
          <w:tcPr>
            <w:tcW w:w="699" w:type="dxa"/>
            <w:vAlign w:val="center"/>
          </w:tcPr>
          <w:p w14:paraId="33504743" w14:textId="6854B54A" w:rsidR="00F047A3" w:rsidRPr="00692EED" w:rsidRDefault="00F047A3" w:rsidP="00685A8F">
            <w:pPr>
              <w:spacing w:after="0"/>
              <w:jc w:val="center"/>
              <w:rPr>
                <w:rFonts w:hAnsi="Times New Roman" w:cs="Times New Roman"/>
                <w:bCs/>
                <w:sz w:val="22"/>
                <w:szCs w:val="22"/>
              </w:rPr>
            </w:pPr>
            <w:r w:rsidRPr="00692EED">
              <w:rPr>
                <w:rFonts w:hAnsi="Times New Roman" w:cs="Times New Roman"/>
                <w:bCs/>
              </w:rPr>
              <w:t>38</w:t>
            </w:r>
          </w:p>
        </w:tc>
        <w:tc>
          <w:tcPr>
            <w:tcW w:w="4825" w:type="dxa"/>
            <w:vAlign w:val="center"/>
          </w:tcPr>
          <w:p w14:paraId="29CAA1C5" w14:textId="0407850F" w:rsidR="00F047A3" w:rsidRPr="00692EED" w:rsidRDefault="00F047A3" w:rsidP="00685A8F">
            <w:pPr>
              <w:pStyle w:val="Betarp1"/>
              <w:spacing w:line="276" w:lineRule="auto"/>
              <w:rPr>
                <w:bCs/>
                <w:sz w:val="22"/>
                <w:szCs w:val="22"/>
              </w:rPr>
            </w:pPr>
            <w:r w:rsidRPr="00692EED">
              <w:rPr>
                <w:bCs/>
                <w:sz w:val="22"/>
                <w:szCs w:val="22"/>
              </w:rPr>
              <w:t>Kelio ženklų skydų prie atramų montavimas (su skydo kaina)</w:t>
            </w:r>
          </w:p>
        </w:tc>
        <w:tc>
          <w:tcPr>
            <w:tcW w:w="1275" w:type="dxa"/>
            <w:vAlign w:val="center"/>
          </w:tcPr>
          <w:p w14:paraId="5DACCC08" w14:textId="18525BE7" w:rsidR="00F047A3" w:rsidRPr="00692EED" w:rsidRDefault="00F047A3" w:rsidP="00685A8F">
            <w:pPr>
              <w:spacing w:after="0"/>
              <w:jc w:val="center"/>
              <w:rPr>
                <w:bCs/>
                <w:sz w:val="22"/>
                <w:szCs w:val="22"/>
              </w:rPr>
            </w:pPr>
            <w:r w:rsidRPr="00692EED">
              <w:rPr>
                <w:rFonts w:hAnsi="Times New Roman" w:cs="Times New Roman"/>
                <w:sz w:val="22"/>
                <w:szCs w:val="22"/>
              </w:rPr>
              <w:t>10 vnt.</w:t>
            </w:r>
          </w:p>
        </w:tc>
        <w:tc>
          <w:tcPr>
            <w:tcW w:w="1134" w:type="dxa"/>
            <w:vAlign w:val="center"/>
          </w:tcPr>
          <w:p w14:paraId="491C3FB6" w14:textId="1254EFFE" w:rsidR="00F047A3" w:rsidRPr="00692EED" w:rsidRDefault="00F047A3" w:rsidP="00685A8F">
            <w:pPr>
              <w:spacing w:after="0"/>
              <w:jc w:val="both"/>
              <w:rPr>
                <w:rFonts w:hAnsi="Times New Roman" w:cs="Times New Roman"/>
                <w:sz w:val="22"/>
                <w:szCs w:val="22"/>
                <w:lang w:eastAsia="ar-SA"/>
              </w:rPr>
            </w:pPr>
          </w:p>
        </w:tc>
        <w:tc>
          <w:tcPr>
            <w:tcW w:w="1134" w:type="dxa"/>
            <w:vAlign w:val="center"/>
          </w:tcPr>
          <w:p w14:paraId="5BC50162" w14:textId="34A3FE06" w:rsidR="00F047A3" w:rsidRPr="00692EED" w:rsidRDefault="00F047A3" w:rsidP="00685A8F">
            <w:pPr>
              <w:spacing w:after="0"/>
              <w:jc w:val="both"/>
              <w:rPr>
                <w:rFonts w:hAnsi="Times New Roman" w:cs="Times New Roman"/>
                <w:sz w:val="22"/>
                <w:szCs w:val="22"/>
                <w:lang w:eastAsia="ar-SA"/>
              </w:rPr>
            </w:pPr>
          </w:p>
        </w:tc>
      </w:tr>
      <w:tr w:rsidR="00685A8F" w:rsidRPr="00692EED" w14:paraId="3C39D71E" w14:textId="77777777" w:rsidTr="57AC6396">
        <w:tc>
          <w:tcPr>
            <w:tcW w:w="699" w:type="dxa"/>
            <w:vAlign w:val="center"/>
          </w:tcPr>
          <w:p w14:paraId="48B71088" w14:textId="4F5E0F81" w:rsidR="00F047A3" w:rsidRPr="00692EED" w:rsidRDefault="00F047A3" w:rsidP="00685A8F">
            <w:pPr>
              <w:spacing w:after="0"/>
              <w:jc w:val="center"/>
              <w:rPr>
                <w:rFonts w:hAnsi="Times New Roman" w:cs="Times New Roman"/>
                <w:bCs/>
                <w:sz w:val="22"/>
                <w:szCs w:val="22"/>
              </w:rPr>
            </w:pPr>
            <w:r w:rsidRPr="00692EED">
              <w:rPr>
                <w:rFonts w:hAnsi="Times New Roman" w:cs="Times New Roman"/>
                <w:bCs/>
              </w:rPr>
              <w:t>39</w:t>
            </w:r>
          </w:p>
        </w:tc>
        <w:tc>
          <w:tcPr>
            <w:tcW w:w="4825" w:type="dxa"/>
            <w:vAlign w:val="center"/>
          </w:tcPr>
          <w:p w14:paraId="32021E21" w14:textId="31BE4F5D" w:rsidR="00F047A3" w:rsidRPr="00692EED" w:rsidRDefault="00F047A3" w:rsidP="00685A8F">
            <w:pPr>
              <w:pStyle w:val="Betarp1"/>
              <w:spacing w:line="276" w:lineRule="auto"/>
              <w:rPr>
                <w:bCs/>
                <w:sz w:val="22"/>
                <w:szCs w:val="22"/>
              </w:rPr>
            </w:pPr>
            <w:r w:rsidRPr="00692EED">
              <w:rPr>
                <w:bCs/>
                <w:sz w:val="22"/>
                <w:szCs w:val="22"/>
              </w:rPr>
              <w:t>Augalinio grunto paskleidimas</w:t>
            </w:r>
          </w:p>
        </w:tc>
        <w:tc>
          <w:tcPr>
            <w:tcW w:w="1275" w:type="dxa"/>
            <w:vAlign w:val="center"/>
          </w:tcPr>
          <w:p w14:paraId="164AA0F9" w14:textId="6A69DAD8" w:rsidR="00F047A3" w:rsidRPr="00692EED" w:rsidRDefault="00F047A3" w:rsidP="00685A8F">
            <w:pPr>
              <w:spacing w:after="0"/>
              <w:jc w:val="center"/>
              <w:rPr>
                <w:bCs/>
                <w:sz w:val="22"/>
                <w:szCs w:val="22"/>
              </w:rPr>
            </w:pPr>
            <w:r w:rsidRPr="00692EED">
              <w:rPr>
                <w:rFonts w:hAnsi="Times New Roman" w:cs="Times New Roman"/>
                <w:bCs/>
              </w:rPr>
              <w:t>500</w:t>
            </w:r>
            <w:r w:rsidRPr="00692EED">
              <w:rPr>
                <w:rFonts w:hAnsi="Times New Roman" w:cs="Times New Roman"/>
                <w:bCs/>
                <w:sz w:val="22"/>
                <w:szCs w:val="22"/>
              </w:rPr>
              <w:t xml:space="preserve"> m</w:t>
            </w:r>
            <w:r w:rsidRPr="00692EED">
              <w:rPr>
                <w:rFonts w:hAnsi="Times New Roman" w:cs="Times New Roman"/>
                <w:bCs/>
                <w:sz w:val="22"/>
                <w:szCs w:val="22"/>
                <w:vertAlign w:val="superscript"/>
              </w:rPr>
              <w:t>2</w:t>
            </w:r>
          </w:p>
        </w:tc>
        <w:tc>
          <w:tcPr>
            <w:tcW w:w="1134" w:type="dxa"/>
            <w:vAlign w:val="center"/>
          </w:tcPr>
          <w:p w14:paraId="480E20C9" w14:textId="71E55BF1" w:rsidR="00F047A3" w:rsidRPr="00692EED" w:rsidRDefault="00F047A3" w:rsidP="00685A8F">
            <w:pPr>
              <w:spacing w:after="0"/>
              <w:jc w:val="both"/>
              <w:rPr>
                <w:rFonts w:hAnsi="Times New Roman" w:cs="Times New Roman"/>
                <w:sz w:val="22"/>
                <w:szCs w:val="22"/>
                <w:lang w:eastAsia="ar-SA"/>
              </w:rPr>
            </w:pPr>
          </w:p>
        </w:tc>
        <w:tc>
          <w:tcPr>
            <w:tcW w:w="1134" w:type="dxa"/>
            <w:vAlign w:val="center"/>
          </w:tcPr>
          <w:p w14:paraId="610C9EED" w14:textId="5F87A582" w:rsidR="00F047A3" w:rsidRPr="00692EED" w:rsidRDefault="00F047A3" w:rsidP="00685A8F">
            <w:pPr>
              <w:spacing w:after="0"/>
              <w:jc w:val="both"/>
              <w:rPr>
                <w:rFonts w:hAnsi="Times New Roman" w:cs="Times New Roman"/>
                <w:sz w:val="22"/>
                <w:szCs w:val="22"/>
                <w:lang w:eastAsia="ar-SA"/>
              </w:rPr>
            </w:pPr>
          </w:p>
        </w:tc>
      </w:tr>
      <w:tr w:rsidR="00685A8F" w:rsidRPr="00692EED" w14:paraId="3C40BFAE" w14:textId="77777777" w:rsidTr="57AC6396">
        <w:tc>
          <w:tcPr>
            <w:tcW w:w="699" w:type="dxa"/>
            <w:vAlign w:val="center"/>
          </w:tcPr>
          <w:p w14:paraId="6DFD590F" w14:textId="0A79A3A6" w:rsidR="00F047A3" w:rsidRPr="00692EED" w:rsidRDefault="00F047A3" w:rsidP="00685A8F">
            <w:pPr>
              <w:spacing w:after="0"/>
              <w:jc w:val="center"/>
              <w:rPr>
                <w:rFonts w:hAnsi="Times New Roman" w:cs="Times New Roman"/>
                <w:bCs/>
                <w:sz w:val="22"/>
                <w:szCs w:val="22"/>
              </w:rPr>
            </w:pPr>
            <w:r w:rsidRPr="00692EED">
              <w:rPr>
                <w:rFonts w:hAnsi="Times New Roman" w:cs="Times New Roman"/>
                <w:bCs/>
              </w:rPr>
              <w:t>40</w:t>
            </w:r>
          </w:p>
        </w:tc>
        <w:tc>
          <w:tcPr>
            <w:tcW w:w="4825" w:type="dxa"/>
            <w:vAlign w:val="center"/>
          </w:tcPr>
          <w:p w14:paraId="2B4E87D7" w14:textId="31D1116E" w:rsidR="00F047A3" w:rsidRPr="00692EED" w:rsidRDefault="00F047A3" w:rsidP="00685A8F">
            <w:pPr>
              <w:pStyle w:val="Betarp1"/>
              <w:spacing w:line="276" w:lineRule="auto"/>
              <w:rPr>
                <w:bCs/>
                <w:sz w:val="22"/>
                <w:szCs w:val="22"/>
              </w:rPr>
            </w:pPr>
            <w:r w:rsidRPr="00692EED">
              <w:rPr>
                <w:bCs/>
                <w:sz w:val="22"/>
                <w:szCs w:val="22"/>
              </w:rPr>
              <w:t>Vejos įrengimas</w:t>
            </w:r>
          </w:p>
        </w:tc>
        <w:tc>
          <w:tcPr>
            <w:tcW w:w="1275" w:type="dxa"/>
            <w:vAlign w:val="center"/>
          </w:tcPr>
          <w:p w14:paraId="7EBE1273" w14:textId="731F5B6C" w:rsidR="00F047A3" w:rsidRPr="00692EED" w:rsidRDefault="00F047A3" w:rsidP="00685A8F">
            <w:pPr>
              <w:spacing w:after="0"/>
              <w:jc w:val="center"/>
              <w:rPr>
                <w:rFonts w:hAnsi="Times New Roman" w:cs="Times New Roman"/>
                <w:sz w:val="22"/>
                <w:szCs w:val="22"/>
              </w:rPr>
            </w:pPr>
            <w:r w:rsidRPr="00692EED">
              <w:rPr>
                <w:rFonts w:hAnsi="Times New Roman" w:cs="Times New Roman"/>
                <w:bCs/>
              </w:rPr>
              <w:t xml:space="preserve">500 </w:t>
            </w:r>
            <w:r w:rsidRPr="00692EED">
              <w:rPr>
                <w:rFonts w:hAnsi="Times New Roman" w:cs="Times New Roman"/>
                <w:bCs/>
                <w:sz w:val="22"/>
                <w:szCs w:val="22"/>
              </w:rPr>
              <w:t>m</w:t>
            </w:r>
            <w:r w:rsidRPr="00692EED">
              <w:rPr>
                <w:rFonts w:hAnsi="Times New Roman" w:cs="Times New Roman"/>
                <w:bCs/>
                <w:sz w:val="22"/>
                <w:szCs w:val="22"/>
                <w:vertAlign w:val="superscript"/>
              </w:rPr>
              <w:t>2</w:t>
            </w:r>
          </w:p>
        </w:tc>
        <w:tc>
          <w:tcPr>
            <w:tcW w:w="1134" w:type="dxa"/>
            <w:vAlign w:val="center"/>
          </w:tcPr>
          <w:p w14:paraId="5CD6D3B1" w14:textId="6B92E571" w:rsidR="00F047A3" w:rsidRPr="00692EED" w:rsidRDefault="00F047A3" w:rsidP="00685A8F">
            <w:pPr>
              <w:spacing w:after="0"/>
              <w:jc w:val="both"/>
              <w:rPr>
                <w:rFonts w:hAnsi="Times New Roman" w:cs="Times New Roman"/>
                <w:sz w:val="22"/>
                <w:szCs w:val="22"/>
                <w:lang w:eastAsia="ar-SA"/>
              </w:rPr>
            </w:pPr>
          </w:p>
        </w:tc>
        <w:tc>
          <w:tcPr>
            <w:tcW w:w="1134" w:type="dxa"/>
            <w:vAlign w:val="center"/>
          </w:tcPr>
          <w:p w14:paraId="38840857" w14:textId="07052617" w:rsidR="00F047A3" w:rsidRPr="00692EED" w:rsidRDefault="00F047A3" w:rsidP="00685A8F">
            <w:pPr>
              <w:spacing w:after="0"/>
              <w:jc w:val="both"/>
              <w:rPr>
                <w:rFonts w:hAnsi="Times New Roman" w:cs="Times New Roman"/>
                <w:sz w:val="22"/>
                <w:szCs w:val="22"/>
                <w:lang w:eastAsia="ar-SA"/>
              </w:rPr>
            </w:pPr>
          </w:p>
        </w:tc>
      </w:tr>
    </w:tbl>
    <w:p w14:paraId="7E1B0F6E" w14:textId="77777777" w:rsidR="000A0533" w:rsidRPr="00692EED" w:rsidRDefault="000A0533" w:rsidP="001D11FE">
      <w:pPr>
        <w:shd w:val="clear" w:color="auto" w:fill="FFFFFF"/>
        <w:tabs>
          <w:tab w:val="left" w:pos="284"/>
          <w:tab w:val="left" w:pos="426"/>
          <w:tab w:val="left" w:pos="1126"/>
          <w:tab w:val="left" w:pos="3600"/>
        </w:tabs>
        <w:spacing w:after="0"/>
        <w:contextualSpacing/>
        <w:jc w:val="both"/>
        <w:rPr>
          <w:rFonts w:ascii="Times New Roman" w:hAnsi="Times New Roman" w:cs="Times New Roman"/>
          <w:sz w:val="22"/>
          <w:szCs w:val="22"/>
        </w:rPr>
      </w:pPr>
      <w:r w:rsidRPr="00692EED">
        <w:rPr>
          <w:rFonts w:ascii="Times New Roman" w:hAnsi="Times New Roman" w:cs="Times New Roman"/>
          <w:sz w:val="22"/>
          <w:szCs w:val="22"/>
        </w:rPr>
        <w:t>2.3. Į Darbų įkainį įeina darbo jėgos, mechanizmų, darbo ir medžiagų kaina, mokesčiai, draudimo, transportavimo ir visos kitos išlaidos, kurios Rangovui priklauso pagal Lietuvos Respublikos įstatymus ir kitus teisės aktus bei šios Sutarties nuostatas.</w:t>
      </w:r>
    </w:p>
    <w:p w14:paraId="6F2BFD06" w14:textId="76564178" w:rsidR="000A0533" w:rsidRPr="00692EED" w:rsidRDefault="000A0533" w:rsidP="57AC6396">
      <w:pPr>
        <w:tabs>
          <w:tab w:val="left" w:pos="1134"/>
        </w:tabs>
        <w:spacing w:after="0"/>
        <w:contextualSpacing/>
        <w:jc w:val="both"/>
        <w:rPr>
          <w:rFonts w:ascii="Times New Roman" w:hAnsi="Times New Roman" w:cs="Times New Roman"/>
          <w:sz w:val="22"/>
          <w:szCs w:val="22"/>
        </w:rPr>
      </w:pPr>
      <w:r w:rsidRPr="00692EED">
        <w:rPr>
          <w:rFonts w:ascii="Times New Roman" w:hAnsi="Times New Roman" w:cs="Times New Roman"/>
          <w:sz w:val="22"/>
          <w:szCs w:val="22"/>
        </w:rPr>
        <w:t xml:space="preserve">2.4. Sutarties kaina, kurią Užsakovas turės sumokėti Rangovui, priklauso nuo vykdant Sutartį užsakytų atlikti ir tinkamai atliktų Darbų apimties, bet </w:t>
      </w:r>
      <w:r w:rsidRPr="00692EED">
        <w:rPr>
          <w:rFonts w:ascii="Times New Roman" w:hAnsi="Times New Roman" w:cs="Times New Roman"/>
          <w:sz w:val="22"/>
          <w:szCs w:val="22"/>
          <w:u w:val="single"/>
        </w:rPr>
        <w:t>neturi viršyti</w:t>
      </w:r>
      <w:r w:rsidR="00931A5B" w:rsidRPr="00692EED">
        <w:rPr>
          <w:rFonts w:ascii="Times New Roman" w:hAnsi="Times New Roman" w:cs="Times New Roman"/>
          <w:sz w:val="22"/>
          <w:szCs w:val="22"/>
          <w:u w:val="single"/>
        </w:rPr>
        <w:t xml:space="preserve"> </w:t>
      </w:r>
      <w:r w:rsidR="00685A8F" w:rsidRPr="00692EED">
        <w:rPr>
          <w:rFonts w:ascii="Times New Roman" w:hAnsi="Times New Roman" w:cs="Times New Roman"/>
          <w:b/>
          <w:bCs/>
          <w:sz w:val="22"/>
          <w:szCs w:val="22"/>
          <w:u w:val="single"/>
          <w:shd w:val="clear" w:color="auto" w:fill="FFFFFF"/>
        </w:rPr>
        <w:t>726</w:t>
      </w:r>
      <w:r w:rsidR="001134F7" w:rsidRPr="00692EED">
        <w:rPr>
          <w:rFonts w:ascii="Times New Roman" w:hAnsi="Times New Roman" w:cs="Times New Roman"/>
          <w:b/>
          <w:bCs/>
          <w:sz w:val="22"/>
          <w:szCs w:val="22"/>
          <w:u w:val="single"/>
          <w:shd w:val="clear" w:color="auto" w:fill="FFFFFF"/>
        </w:rPr>
        <w:t xml:space="preserve"> </w:t>
      </w:r>
      <w:r w:rsidR="006D4036" w:rsidRPr="00692EED">
        <w:rPr>
          <w:rFonts w:ascii="Times New Roman" w:hAnsi="Times New Roman" w:cs="Times New Roman"/>
          <w:b/>
          <w:bCs/>
          <w:sz w:val="22"/>
          <w:szCs w:val="22"/>
          <w:u w:val="single"/>
          <w:shd w:val="clear" w:color="auto" w:fill="FFFFFF"/>
        </w:rPr>
        <w:t>000</w:t>
      </w:r>
      <w:r w:rsidR="00456C02" w:rsidRPr="00692EED">
        <w:rPr>
          <w:rFonts w:ascii="Times New Roman" w:hAnsi="Times New Roman" w:cs="Times New Roman"/>
          <w:b/>
          <w:bCs/>
          <w:sz w:val="22"/>
          <w:szCs w:val="22"/>
          <w:u w:val="single"/>
          <w:shd w:val="clear" w:color="auto" w:fill="FFFFFF"/>
        </w:rPr>
        <w:t xml:space="preserve">,00 </w:t>
      </w:r>
      <w:r w:rsidRPr="00692EED">
        <w:rPr>
          <w:rFonts w:ascii="Times New Roman" w:hAnsi="Times New Roman" w:cs="Times New Roman"/>
          <w:b/>
          <w:bCs/>
          <w:sz w:val="22"/>
          <w:szCs w:val="22"/>
          <w:u w:val="single"/>
          <w:shd w:val="clear" w:color="auto" w:fill="FFFFFF"/>
        </w:rPr>
        <w:t>Eur (</w:t>
      </w:r>
      <w:r w:rsidR="00685A8F" w:rsidRPr="00692EED">
        <w:rPr>
          <w:rFonts w:ascii="Times New Roman" w:hAnsi="Times New Roman" w:cs="Times New Roman"/>
          <w:b/>
          <w:bCs/>
          <w:sz w:val="22"/>
          <w:szCs w:val="22"/>
          <w:u w:val="single"/>
          <w:shd w:val="clear" w:color="auto" w:fill="FFFFFF"/>
        </w:rPr>
        <w:t>septyni</w:t>
      </w:r>
      <w:r w:rsidR="284CA877" w:rsidRPr="00692EED">
        <w:rPr>
          <w:rFonts w:ascii="Times New Roman" w:hAnsi="Times New Roman" w:cs="Times New Roman"/>
          <w:b/>
          <w:bCs/>
          <w:sz w:val="22"/>
          <w:szCs w:val="22"/>
          <w:u w:val="single"/>
          <w:shd w:val="clear" w:color="auto" w:fill="FFFFFF"/>
        </w:rPr>
        <w:t>ų</w:t>
      </w:r>
      <w:r w:rsidR="004950DD" w:rsidRPr="00692EED">
        <w:rPr>
          <w:rFonts w:ascii="Times New Roman" w:hAnsi="Times New Roman" w:cs="Times New Roman"/>
          <w:b/>
          <w:bCs/>
          <w:sz w:val="22"/>
          <w:szCs w:val="22"/>
          <w:u w:val="single"/>
          <w:shd w:val="clear" w:color="auto" w:fill="FFFFFF"/>
        </w:rPr>
        <w:t xml:space="preserve"> šimt</w:t>
      </w:r>
      <w:r w:rsidR="3084488A" w:rsidRPr="00692EED">
        <w:rPr>
          <w:rFonts w:ascii="Times New Roman" w:hAnsi="Times New Roman" w:cs="Times New Roman"/>
          <w:b/>
          <w:bCs/>
          <w:sz w:val="22"/>
          <w:szCs w:val="22"/>
          <w:u w:val="single"/>
          <w:shd w:val="clear" w:color="auto" w:fill="FFFFFF"/>
        </w:rPr>
        <w:t>ų</w:t>
      </w:r>
      <w:r w:rsidR="004950DD" w:rsidRPr="00692EED">
        <w:rPr>
          <w:rFonts w:ascii="Times New Roman" w:hAnsi="Times New Roman" w:cs="Times New Roman"/>
          <w:b/>
          <w:bCs/>
          <w:sz w:val="22"/>
          <w:szCs w:val="22"/>
          <w:u w:val="single"/>
          <w:shd w:val="clear" w:color="auto" w:fill="FFFFFF"/>
        </w:rPr>
        <w:t xml:space="preserve"> </w:t>
      </w:r>
      <w:r w:rsidR="00685A8F" w:rsidRPr="00692EED">
        <w:rPr>
          <w:rFonts w:ascii="Times New Roman" w:hAnsi="Times New Roman" w:cs="Times New Roman"/>
          <w:b/>
          <w:bCs/>
          <w:sz w:val="22"/>
          <w:szCs w:val="22"/>
          <w:u w:val="single"/>
          <w:shd w:val="clear" w:color="auto" w:fill="FFFFFF"/>
        </w:rPr>
        <w:t>dvi</w:t>
      </w:r>
      <w:r w:rsidR="004950DD" w:rsidRPr="00692EED">
        <w:rPr>
          <w:rFonts w:ascii="Times New Roman" w:hAnsi="Times New Roman" w:cs="Times New Roman"/>
          <w:b/>
          <w:bCs/>
          <w:sz w:val="22"/>
          <w:szCs w:val="22"/>
          <w:u w:val="single"/>
          <w:shd w:val="clear" w:color="auto" w:fill="FFFFFF"/>
        </w:rPr>
        <w:t>dešimt</w:t>
      </w:r>
      <w:r w:rsidR="00685A8F" w:rsidRPr="00692EED">
        <w:rPr>
          <w:rFonts w:ascii="Times New Roman" w:hAnsi="Times New Roman" w:cs="Times New Roman"/>
          <w:b/>
          <w:bCs/>
          <w:sz w:val="22"/>
          <w:szCs w:val="22"/>
          <w:u w:val="single"/>
          <w:shd w:val="clear" w:color="auto" w:fill="FFFFFF"/>
        </w:rPr>
        <w:t xml:space="preserve"> šeši</w:t>
      </w:r>
      <w:r w:rsidR="52A1C2A3" w:rsidRPr="00692EED">
        <w:rPr>
          <w:rFonts w:ascii="Times New Roman" w:hAnsi="Times New Roman" w:cs="Times New Roman"/>
          <w:b/>
          <w:bCs/>
          <w:sz w:val="22"/>
          <w:szCs w:val="22"/>
          <w:u w:val="single"/>
          <w:shd w:val="clear" w:color="auto" w:fill="FFFFFF"/>
        </w:rPr>
        <w:t>ų</w:t>
      </w:r>
      <w:r w:rsidR="004950DD" w:rsidRPr="00692EED">
        <w:rPr>
          <w:rFonts w:ascii="Times New Roman" w:hAnsi="Times New Roman" w:cs="Times New Roman"/>
          <w:b/>
          <w:bCs/>
          <w:sz w:val="22"/>
          <w:szCs w:val="22"/>
          <w:u w:val="single"/>
          <w:shd w:val="clear" w:color="auto" w:fill="FFFFFF"/>
        </w:rPr>
        <w:t xml:space="preserve"> tūkstanči</w:t>
      </w:r>
      <w:r w:rsidR="0A167D20" w:rsidRPr="00692EED">
        <w:rPr>
          <w:rFonts w:ascii="Times New Roman" w:hAnsi="Times New Roman" w:cs="Times New Roman"/>
          <w:b/>
          <w:bCs/>
          <w:sz w:val="22"/>
          <w:szCs w:val="22"/>
          <w:u w:val="single"/>
          <w:shd w:val="clear" w:color="auto" w:fill="FFFFFF"/>
        </w:rPr>
        <w:t>ų</w:t>
      </w:r>
      <w:r w:rsidR="00456C02" w:rsidRPr="00692EED">
        <w:rPr>
          <w:rFonts w:ascii="Times New Roman" w:hAnsi="Times New Roman" w:cs="Times New Roman"/>
          <w:b/>
          <w:bCs/>
          <w:sz w:val="22"/>
          <w:szCs w:val="22"/>
          <w:u w:val="single"/>
          <w:shd w:val="clear" w:color="auto" w:fill="FFFFFF"/>
        </w:rPr>
        <w:t xml:space="preserve"> eur</w:t>
      </w:r>
      <w:r w:rsidR="00213B1B" w:rsidRPr="00692EED">
        <w:rPr>
          <w:rFonts w:ascii="Times New Roman" w:hAnsi="Times New Roman" w:cs="Times New Roman"/>
          <w:b/>
          <w:bCs/>
          <w:sz w:val="22"/>
          <w:szCs w:val="22"/>
          <w:u w:val="single"/>
          <w:shd w:val="clear" w:color="auto" w:fill="FFFFFF"/>
        </w:rPr>
        <w:t>ų</w:t>
      </w:r>
      <w:r w:rsidRPr="00692EED">
        <w:rPr>
          <w:rFonts w:ascii="Times New Roman" w:hAnsi="Times New Roman" w:cs="Times New Roman"/>
          <w:b/>
          <w:bCs/>
          <w:sz w:val="22"/>
          <w:szCs w:val="22"/>
          <w:u w:val="single"/>
          <w:shd w:val="clear" w:color="auto" w:fill="FFFFFF"/>
        </w:rPr>
        <w:t>, 00 ct)</w:t>
      </w:r>
      <w:r w:rsidRPr="00692EED">
        <w:rPr>
          <w:rFonts w:ascii="Times New Roman" w:hAnsi="Times New Roman" w:cs="Times New Roman"/>
          <w:b/>
          <w:bCs/>
          <w:sz w:val="22"/>
          <w:szCs w:val="22"/>
          <w:u w:val="single"/>
        </w:rPr>
        <w:t xml:space="preserve"> su PVM.</w:t>
      </w:r>
      <w:r w:rsidRPr="00692EED">
        <w:rPr>
          <w:rFonts w:ascii="Times New Roman" w:hAnsi="Times New Roman" w:cs="Times New Roman"/>
          <w:sz w:val="22"/>
          <w:szCs w:val="22"/>
        </w:rPr>
        <w:t xml:space="preserve"> </w:t>
      </w:r>
      <w:r w:rsidRPr="00692EED">
        <w:rPr>
          <w:rFonts w:ascii="Times New Roman" w:eastAsia="Calibri" w:hAnsi="Times New Roman" w:cs="Times New Roman"/>
          <w:sz w:val="22"/>
          <w:szCs w:val="22"/>
        </w:rPr>
        <w:t>Užsakovas neįsipareigoja įsigyti darbų už visą nurodytą Sutarties kainą. Sutarties kaina yra maksimali suma, už kurią Užsakovas gali įsigyti darbų Sutarties 2.2 punkt</w:t>
      </w:r>
      <w:r w:rsidR="003C06AD" w:rsidRPr="00692EED">
        <w:rPr>
          <w:rFonts w:ascii="Times New Roman" w:eastAsia="Calibri" w:hAnsi="Times New Roman" w:cs="Times New Roman"/>
          <w:sz w:val="22"/>
          <w:szCs w:val="22"/>
        </w:rPr>
        <w:t>o lentelėje</w:t>
      </w:r>
      <w:r w:rsidRPr="00692EED">
        <w:rPr>
          <w:rFonts w:ascii="Times New Roman" w:eastAsia="Calibri" w:hAnsi="Times New Roman" w:cs="Times New Roman"/>
          <w:sz w:val="22"/>
          <w:szCs w:val="22"/>
        </w:rPr>
        <w:t xml:space="preserve"> nustatytais darbų įkainiais. Išankstinis mokėjimas už atliktus darbus nenumatomas. </w:t>
      </w:r>
    </w:p>
    <w:p w14:paraId="0596B802" w14:textId="77777777" w:rsidR="000A0533" w:rsidRPr="00692EED" w:rsidRDefault="000A0533" w:rsidP="001D11FE">
      <w:pPr>
        <w:shd w:val="clear" w:color="auto" w:fill="FFFFFF"/>
        <w:tabs>
          <w:tab w:val="left" w:pos="432"/>
          <w:tab w:val="left" w:pos="1126"/>
          <w:tab w:val="left" w:pos="3600"/>
        </w:tabs>
        <w:spacing w:after="0"/>
        <w:jc w:val="both"/>
        <w:rPr>
          <w:rFonts w:ascii="Times New Roman" w:hAnsi="Times New Roman" w:cs="Times New Roman"/>
          <w:sz w:val="22"/>
          <w:szCs w:val="22"/>
        </w:rPr>
      </w:pPr>
      <w:r w:rsidRPr="00692EED">
        <w:rPr>
          <w:rFonts w:ascii="Times New Roman" w:hAnsi="Times New Roman" w:cs="Times New Roman"/>
          <w:sz w:val="22"/>
          <w:szCs w:val="22"/>
        </w:rPr>
        <w:t xml:space="preserve">2.5. </w:t>
      </w:r>
      <w:r w:rsidRPr="00692EED">
        <w:rPr>
          <w:rFonts w:ascii="Times New Roman" w:hAnsi="Times New Roman" w:cs="Times New Roman"/>
          <w:bCs/>
          <w:sz w:val="22"/>
          <w:szCs w:val="22"/>
        </w:rPr>
        <w:t xml:space="preserve">Sutarties 2.2 punkte nurodyti darbų įkainiai </w:t>
      </w:r>
      <w:r w:rsidRPr="00692EED">
        <w:rPr>
          <w:rFonts w:ascii="Times New Roman" w:hAnsi="Times New Roman" w:cs="Times New Roman"/>
          <w:sz w:val="22"/>
          <w:szCs w:val="22"/>
        </w:rPr>
        <w:t>Sutarties galiojimo laikotarpiu gali būti peržiūrimi nustatytais atvejais:</w:t>
      </w:r>
    </w:p>
    <w:p w14:paraId="021DDCB4" w14:textId="77777777" w:rsidR="000A0533" w:rsidRPr="00692EED" w:rsidRDefault="000A0533" w:rsidP="001D11FE">
      <w:pPr>
        <w:spacing w:after="0"/>
        <w:jc w:val="both"/>
        <w:rPr>
          <w:rFonts w:ascii="Times New Roman" w:hAnsi="Times New Roman" w:cs="Times New Roman"/>
          <w:sz w:val="22"/>
          <w:szCs w:val="22"/>
        </w:rPr>
      </w:pPr>
      <w:r w:rsidRPr="00692EED">
        <w:rPr>
          <w:rFonts w:ascii="Times New Roman" w:hAnsi="Times New Roman" w:cs="Times New Roman"/>
          <w:sz w:val="22"/>
          <w:szCs w:val="22"/>
        </w:rPr>
        <w:lastRenderedPageBreak/>
        <w:t>2.5.1. kai teisės aktais pakeičiamas Darbams taikomas PVM tarifo dydis, Darbų įkainio (-</w:t>
      </w:r>
      <w:proofErr w:type="spellStart"/>
      <w:r w:rsidRPr="00692EED">
        <w:rPr>
          <w:rFonts w:ascii="Times New Roman" w:hAnsi="Times New Roman" w:cs="Times New Roman"/>
          <w:sz w:val="22"/>
          <w:szCs w:val="22"/>
        </w:rPr>
        <w:t>ių</w:t>
      </w:r>
      <w:proofErr w:type="spellEnd"/>
      <w:r w:rsidRPr="00692EED">
        <w:rPr>
          <w:rFonts w:ascii="Times New Roman" w:hAnsi="Times New Roman" w:cs="Times New Roman"/>
          <w:sz w:val="22"/>
          <w:szCs w:val="22"/>
        </w:rPr>
        <w:t>) perskaičiavimas vykdomas po Lietuvos Respublikos pridėtinės vertės mokesčio įstatymo, kuriuo keičiasi mokesčio tarifas, įsigaliojimo dienos. Darbų įkainio (-</w:t>
      </w:r>
      <w:proofErr w:type="spellStart"/>
      <w:r w:rsidRPr="00692EED">
        <w:rPr>
          <w:rFonts w:ascii="Times New Roman" w:hAnsi="Times New Roman" w:cs="Times New Roman"/>
          <w:sz w:val="22"/>
          <w:szCs w:val="22"/>
        </w:rPr>
        <w:t>ių</w:t>
      </w:r>
      <w:proofErr w:type="spellEnd"/>
      <w:r w:rsidRPr="00692EED">
        <w:rPr>
          <w:rFonts w:ascii="Times New Roman" w:hAnsi="Times New Roman" w:cs="Times New Roman"/>
          <w:sz w:val="22"/>
          <w:szCs w:val="22"/>
        </w:rPr>
        <w:t>) pasikeitimas, susietas su PVM pasikeitimu, įforminamas papildomu dvišaliu Užsakovo ir Rangovo pasirašomu susitarimu ir taikomas atliktiems Darbams apmokėti po susitarimo pasirašymo dienos. Papildomas susitarimas sudaromas ne vėliau kaip per 15 (penkiolika) kalendorinių dienų nuo teisės akto, kuriuo keičiamas PVM dydis, įsigaliojimo dienos.</w:t>
      </w:r>
    </w:p>
    <w:p w14:paraId="6913D623" w14:textId="4B27139B" w:rsidR="00685A8F" w:rsidRPr="00692EED" w:rsidRDefault="000A0533" w:rsidP="00685A8F">
      <w:pPr>
        <w:spacing w:after="0"/>
        <w:jc w:val="both"/>
        <w:rPr>
          <w:rFonts w:ascii="Times New Roman" w:hAnsi="Times New Roman" w:cs="Times New Roman"/>
          <w:sz w:val="22"/>
          <w:szCs w:val="22"/>
        </w:rPr>
      </w:pPr>
      <w:r w:rsidRPr="00692EED">
        <w:rPr>
          <w:rFonts w:ascii="Times New Roman" w:hAnsi="Times New Roman" w:cs="Times New Roman"/>
          <w:sz w:val="22"/>
          <w:szCs w:val="22"/>
        </w:rPr>
        <w:t>2.5.2.</w:t>
      </w:r>
      <w:r w:rsidR="00931A5B" w:rsidRPr="00692EED">
        <w:rPr>
          <w:rFonts w:ascii="Times New Roman" w:hAnsi="Times New Roman" w:cs="Times New Roman"/>
          <w:sz w:val="22"/>
          <w:szCs w:val="22"/>
        </w:rPr>
        <w:t xml:space="preserve"> </w:t>
      </w:r>
      <w:r w:rsidRPr="00692EED">
        <w:rPr>
          <w:rFonts w:ascii="Times New Roman" w:hAnsi="Times New Roman" w:cs="Times New Roman"/>
          <w:sz w:val="22"/>
          <w:szCs w:val="22"/>
        </w:rPr>
        <w:t>dėl kainų lygio pokyčio. Sutarties galiojimo metu Sutarties Šalis turi teisę inicijuoti Sutartyje numatyto Darbų įkainio (-</w:t>
      </w:r>
      <w:proofErr w:type="spellStart"/>
      <w:r w:rsidRPr="00692EED">
        <w:rPr>
          <w:rFonts w:ascii="Times New Roman" w:hAnsi="Times New Roman" w:cs="Times New Roman"/>
          <w:sz w:val="22"/>
          <w:szCs w:val="22"/>
        </w:rPr>
        <w:t>ių</w:t>
      </w:r>
      <w:proofErr w:type="spellEnd"/>
      <w:r w:rsidRPr="00692EED">
        <w:rPr>
          <w:rFonts w:ascii="Times New Roman" w:hAnsi="Times New Roman" w:cs="Times New Roman"/>
          <w:sz w:val="22"/>
          <w:szCs w:val="22"/>
        </w:rPr>
        <w:t>) perskaičiavimą (keitimą). Peržiūros momentas yra Šalies prašymo kitai Šaliai peržiūrėti Darbų įkainį (-</w:t>
      </w:r>
      <w:proofErr w:type="spellStart"/>
      <w:r w:rsidRPr="00692EED">
        <w:rPr>
          <w:rFonts w:ascii="Times New Roman" w:hAnsi="Times New Roman" w:cs="Times New Roman"/>
          <w:sz w:val="22"/>
          <w:szCs w:val="22"/>
        </w:rPr>
        <w:t>ius</w:t>
      </w:r>
      <w:proofErr w:type="spellEnd"/>
      <w:r w:rsidRPr="00692EED">
        <w:rPr>
          <w:rFonts w:ascii="Times New Roman" w:hAnsi="Times New Roman" w:cs="Times New Roman"/>
          <w:sz w:val="22"/>
          <w:szCs w:val="22"/>
        </w:rPr>
        <w:t>) gavimo diena. Rangovui mokėtinos sumos už Statybos darbus gali būti perskaičiuojamos, jeigu Valstybės duomenų agentūros (</w:t>
      </w:r>
      <w:r w:rsidR="00F46FF0" w:rsidRPr="00692EED">
        <w:rPr>
          <w:rFonts w:ascii="Times New Roman" w:hAnsi="Times New Roman" w:cs="Times New Roman"/>
          <w:sz w:val="22"/>
          <w:szCs w:val="22"/>
        </w:rPr>
        <w:t>https://vda.lrv.lt/lt/</w:t>
      </w:r>
      <w:r w:rsidRPr="00692EED">
        <w:rPr>
          <w:rFonts w:ascii="Times New Roman" w:hAnsi="Times New Roman" w:cs="Times New Roman"/>
          <w:sz w:val="22"/>
          <w:szCs w:val="22"/>
        </w:rPr>
        <w:t xml:space="preserve">) kas mėnesį skelbiamo </w:t>
      </w:r>
      <w:r w:rsidR="00685A8F" w:rsidRPr="00692EED">
        <w:rPr>
          <w:rFonts w:ascii="Times New Roman" w:hAnsi="Times New Roman" w:cs="Times New Roman"/>
          <w:sz w:val="22"/>
          <w:szCs w:val="22"/>
        </w:rPr>
        <w:t>statybos sąnaudų elementų kainų indekso (statinių grupė – Keliai ir gatvės), toliau – Indeksas, reikšmė</w:t>
      </w:r>
      <w:r w:rsidR="00966617" w:rsidRPr="00692EED">
        <w:rPr>
          <w:rFonts w:ascii="Times New Roman" w:hAnsi="Times New Roman" w:cs="Times New Roman"/>
          <w:sz w:val="22"/>
          <w:szCs w:val="22"/>
        </w:rPr>
        <w:t xml:space="preserve"> </w:t>
      </w:r>
      <w:r w:rsidR="00685A8F" w:rsidRPr="00692EED">
        <w:rPr>
          <w:rFonts w:ascii="Times New Roman" w:hAnsi="Times New Roman" w:cs="Times New Roman"/>
          <w:sz w:val="22"/>
          <w:szCs w:val="22"/>
        </w:rPr>
        <w:t>pakinta daugiau kaip 0,05, t. y. Indekso pokyčio koeficientas yra didesnis nei 1,05.</w:t>
      </w:r>
    </w:p>
    <w:p w14:paraId="332E8325" w14:textId="4B2BC43B" w:rsidR="000A0533" w:rsidRPr="00692EED" w:rsidRDefault="000A0533" w:rsidP="00685A8F">
      <w:pPr>
        <w:spacing w:after="0"/>
        <w:jc w:val="both"/>
        <w:rPr>
          <w:rFonts w:ascii="Times New Roman" w:hAnsi="Times New Roman" w:cs="Times New Roman"/>
          <w:sz w:val="22"/>
          <w:szCs w:val="22"/>
        </w:rPr>
      </w:pPr>
      <w:r w:rsidRPr="00692EED">
        <w:rPr>
          <w:rFonts w:ascii="Times New Roman" w:hAnsi="Times New Roman" w:cs="Times New Roman"/>
          <w:sz w:val="22"/>
          <w:szCs w:val="22"/>
        </w:rPr>
        <w:t>2.5.2.1. Darbų įkainis perskaičiuojamas dėl Indekso pokyčio, Darbų įkainį padauginant iš Indekso pokyčio koeficiento, kuris apskaičiuojamas pagal toliau nurodytą formulę:</w:t>
      </w:r>
    </w:p>
    <w:p w14:paraId="1A69F7CA" w14:textId="77777777" w:rsidR="000A0533" w:rsidRPr="00692EED" w:rsidRDefault="000A0533" w:rsidP="001D11FE">
      <w:pPr>
        <w:spacing w:after="0"/>
        <w:jc w:val="both"/>
        <w:rPr>
          <w:rFonts w:ascii="Times New Roman" w:hAnsi="Times New Roman" w:cs="Times New Roman"/>
          <w:sz w:val="22"/>
          <w:szCs w:val="22"/>
        </w:rPr>
      </w:pPr>
      <w:r w:rsidRPr="00692EED">
        <w:rPr>
          <w:rFonts w:ascii="Times New Roman" w:hAnsi="Times New Roman" w:cs="Times New Roman"/>
          <w:sz w:val="22"/>
          <w:szCs w:val="22"/>
        </w:rPr>
        <w:t xml:space="preserve">K = </w:t>
      </w:r>
      <w:proofErr w:type="spellStart"/>
      <w:r w:rsidRPr="00692EED">
        <w:rPr>
          <w:rFonts w:ascii="Times New Roman" w:hAnsi="Times New Roman" w:cs="Times New Roman"/>
          <w:sz w:val="22"/>
          <w:szCs w:val="22"/>
        </w:rPr>
        <w:t>IPb</w:t>
      </w:r>
      <w:proofErr w:type="spellEnd"/>
      <w:r w:rsidRPr="00692EED">
        <w:rPr>
          <w:rFonts w:ascii="Times New Roman" w:hAnsi="Times New Roman" w:cs="Times New Roman"/>
          <w:sz w:val="22"/>
          <w:szCs w:val="22"/>
        </w:rPr>
        <w:t xml:space="preserve"> / </w:t>
      </w:r>
      <w:proofErr w:type="spellStart"/>
      <w:r w:rsidRPr="00692EED">
        <w:rPr>
          <w:rFonts w:ascii="Times New Roman" w:hAnsi="Times New Roman" w:cs="Times New Roman"/>
          <w:sz w:val="22"/>
          <w:szCs w:val="22"/>
        </w:rPr>
        <w:t>IPr</w:t>
      </w:r>
      <w:proofErr w:type="spellEnd"/>
    </w:p>
    <w:p w14:paraId="6E53AF96" w14:textId="77777777" w:rsidR="000A0533" w:rsidRPr="00692EED" w:rsidRDefault="000A0533" w:rsidP="001D11FE">
      <w:pPr>
        <w:spacing w:after="0"/>
        <w:jc w:val="both"/>
        <w:rPr>
          <w:rFonts w:ascii="Times New Roman" w:hAnsi="Times New Roman" w:cs="Times New Roman"/>
          <w:sz w:val="22"/>
          <w:szCs w:val="22"/>
        </w:rPr>
      </w:pPr>
      <w:r w:rsidRPr="00692EED">
        <w:rPr>
          <w:rFonts w:ascii="Times New Roman" w:hAnsi="Times New Roman" w:cs="Times New Roman"/>
          <w:sz w:val="22"/>
          <w:szCs w:val="22"/>
        </w:rPr>
        <w:t>Kur:</w:t>
      </w:r>
      <w:r w:rsidRPr="00692EED">
        <w:rPr>
          <w:rFonts w:ascii="Times New Roman" w:hAnsi="Times New Roman" w:cs="Times New Roman"/>
          <w:sz w:val="22"/>
          <w:szCs w:val="22"/>
        </w:rPr>
        <w:t> </w:t>
      </w:r>
      <w:r w:rsidRPr="00692EED">
        <w:rPr>
          <w:rFonts w:ascii="Times New Roman" w:hAnsi="Times New Roman" w:cs="Times New Roman"/>
          <w:sz w:val="22"/>
          <w:szCs w:val="22"/>
        </w:rPr>
        <w:t> </w:t>
      </w:r>
    </w:p>
    <w:p w14:paraId="1B83F7F8" w14:textId="77777777" w:rsidR="000A0533" w:rsidRPr="00692EED" w:rsidRDefault="000A0533" w:rsidP="001D11FE">
      <w:pPr>
        <w:spacing w:after="0"/>
        <w:rPr>
          <w:rFonts w:ascii="Times New Roman" w:hAnsi="Times New Roman" w:cs="Times New Roman"/>
          <w:sz w:val="22"/>
          <w:szCs w:val="22"/>
        </w:rPr>
      </w:pPr>
      <w:r w:rsidRPr="00692EED">
        <w:rPr>
          <w:rFonts w:ascii="Times New Roman" w:hAnsi="Times New Roman" w:cs="Times New Roman"/>
          <w:sz w:val="22"/>
          <w:szCs w:val="22"/>
        </w:rPr>
        <w:t>K – Indekso pokyčio koeficientas;</w:t>
      </w:r>
    </w:p>
    <w:p w14:paraId="30CC9CEB" w14:textId="77777777" w:rsidR="000A0533" w:rsidRPr="00692EED" w:rsidRDefault="000A0533" w:rsidP="001D11FE">
      <w:pPr>
        <w:spacing w:after="0"/>
        <w:rPr>
          <w:rFonts w:ascii="Times New Roman" w:hAnsi="Times New Roman" w:cs="Times New Roman"/>
          <w:sz w:val="22"/>
          <w:szCs w:val="22"/>
        </w:rPr>
      </w:pPr>
      <w:proofErr w:type="spellStart"/>
      <w:r w:rsidRPr="00692EED">
        <w:rPr>
          <w:rFonts w:ascii="Times New Roman" w:hAnsi="Times New Roman" w:cs="Times New Roman"/>
          <w:sz w:val="22"/>
          <w:szCs w:val="22"/>
        </w:rPr>
        <w:t>IPr</w:t>
      </w:r>
      <w:proofErr w:type="spellEnd"/>
      <w:r w:rsidRPr="00692EED">
        <w:rPr>
          <w:rFonts w:ascii="Times New Roman" w:hAnsi="Times New Roman" w:cs="Times New Roman"/>
          <w:sz w:val="22"/>
          <w:szCs w:val="22"/>
        </w:rPr>
        <w:t xml:space="preserve"> – Indekso reikšmė laikotarpio pradžioje;</w:t>
      </w:r>
    </w:p>
    <w:p w14:paraId="34ACA336" w14:textId="77777777" w:rsidR="000A0533" w:rsidRPr="00692EED" w:rsidRDefault="000A0533" w:rsidP="001D11FE">
      <w:pPr>
        <w:spacing w:after="0"/>
        <w:rPr>
          <w:rFonts w:ascii="Times New Roman" w:hAnsi="Times New Roman" w:cs="Times New Roman"/>
          <w:sz w:val="22"/>
          <w:szCs w:val="22"/>
        </w:rPr>
      </w:pPr>
      <w:proofErr w:type="spellStart"/>
      <w:r w:rsidRPr="00692EED">
        <w:rPr>
          <w:rFonts w:ascii="Times New Roman" w:hAnsi="Times New Roman" w:cs="Times New Roman"/>
          <w:sz w:val="22"/>
          <w:szCs w:val="22"/>
        </w:rPr>
        <w:t>IPb</w:t>
      </w:r>
      <w:proofErr w:type="spellEnd"/>
      <w:r w:rsidRPr="00692EED">
        <w:rPr>
          <w:rFonts w:ascii="Times New Roman" w:hAnsi="Times New Roman" w:cs="Times New Roman"/>
          <w:sz w:val="22"/>
          <w:szCs w:val="22"/>
        </w:rPr>
        <w:t xml:space="preserve"> – Indekso reikšmė laikotarpio pabaigoje;</w:t>
      </w:r>
    </w:p>
    <w:p w14:paraId="5DFE1F2A" w14:textId="77777777" w:rsidR="000A0533" w:rsidRPr="00692EED" w:rsidRDefault="000A0533" w:rsidP="001D11FE">
      <w:pPr>
        <w:spacing w:after="0"/>
        <w:jc w:val="both"/>
        <w:rPr>
          <w:rFonts w:ascii="Times New Roman" w:hAnsi="Times New Roman" w:cs="Times New Roman"/>
          <w:sz w:val="22"/>
          <w:szCs w:val="22"/>
        </w:rPr>
      </w:pPr>
      <w:r w:rsidRPr="00692EED">
        <w:rPr>
          <w:rFonts w:ascii="Times New Roman" w:hAnsi="Times New Roman" w:cs="Times New Roman"/>
          <w:sz w:val="22"/>
          <w:szCs w:val="22"/>
        </w:rPr>
        <w:t>Laikotarpis yra bet koks laikotarpis, kurio pradžia yra ne ankstesnė, negu Sutarties įsigaliojimo diena, pabaiga - ne vėlesnė, negu paskutiniojo Atliktų darbų akto pagal Sutartį sudarymo diena.</w:t>
      </w:r>
    </w:p>
    <w:p w14:paraId="78FE7236" w14:textId="77777777" w:rsidR="000A0533" w:rsidRPr="00692EED" w:rsidRDefault="000A0533" w:rsidP="001D11FE">
      <w:pPr>
        <w:tabs>
          <w:tab w:val="left" w:pos="851"/>
        </w:tabs>
        <w:spacing w:after="0"/>
        <w:jc w:val="both"/>
        <w:rPr>
          <w:rFonts w:ascii="Times New Roman" w:hAnsi="Times New Roman" w:cs="Times New Roman"/>
          <w:sz w:val="22"/>
          <w:szCs w:val="22"/>
        </w:rPr>
      </w:pPr>
      <w:r w:rsidRPr="00692EED">
        <w:rPr>
          <w:rFonts w:ascii="Times New Roman" w:hAnsi="Times New Roman" w:cs="Times New Roman"/>
          <w:sz w:val="22"/>
          <w:szCs w:val="22"/>
        </w:rPr>
        <w:t>2.5.2.2.</w:t>
      </w:r>
      <w:r w:rsidRPr="00692EED">
        <w:rPr>
          <w:rFonts w:ascii="Times New Roman" w:hAnsi="Times New Roman" w:cs="Times New Roman"/>
          <w:sz w:val="22"/>
          <w:szCs w:val="22"/>
        </w:rPr>
        <w:t> </w:t>
      </w:r>
      <w:r w:rsidRPr="00692EED">
        <w:rPr>
          <w:rFonts w:ascii="Times New Roman" w:hAnsi="Times New Roman" w:cs="Times New Roman"/>
          <w:sz w:val="22"/>
          <w:szCs w:val="22"/>
        </w:rPr>
        <w:t>Šalys sudaro Susitarimą dėl Darbų įkainio (-</w:t>
      </w:r>
      <w:proofErr w:type="spellStart"/>
      <w:r w:rsidRPr="00692EED">
        <w:rPr>
          <w:rFonts w:ascii="Times New Roman" w:hAnsi="Times New Roman" w:cs="Times New Roman"/>
          <w:sz w:val="22"/>
          <w:szCs w:val="22"/>
        </w:rPr>
        <w:t>ių</w:t>
      </w:r>
      <w:proofErr w:type="spellEnd"/>
      <w:r w:rsidRPr="00692EED">
        <w:rPr>
          <w:rFonts w:ascii="Times New Roman" w:hAnsi="Times New Roman" w:cs="Times New Roman"/>
          <w:sz w:val="22"/>
          <w:szCs w:val="22"/>
        </w:rPr>
        <w:t>) perskaičiavimo per 10 darbo dienų nuo Šalies prašymo kitai Šaliai perskaičiuoti Darbų įkainį (-</w:t>
      </w:r>
      <w:proofErr w:type="spellStart"/>
      <w:r w:rsidRPr="00692EED">
        <w:rPr>
          <w:rFonts w:ascii="Times New Roman" w:hAnsi="Times New Roman" w:cs="Times New Roman"/>
          <w:sz w:val="22"/>
          <w:szCs w:val="22"/>
        </w:rPr>
        <w:t>ius</w:t>
      </w:r>
      <w:proofErr w:type="spellEnd"/>
      <w:r w:rsidRPr="00692EED">
        <w:rPr>
          <w:rFonts w:ascii="Times New Roman" w:hAnsi="Times New Roman" w:cs="Times New Roman"/>
          <w:sz w:val="22"/>
          <w:szCs w:val="22"/>
        </w:rPr>
        <w:t>) pateikimo dienos. Šalys privalo Susitarime nurodyti Indekso reikšmę laikotarpio pradžioje ir jos nustatymo datą, Indekso reikšmę laikotarpio pabaigoje ir jos nustatymo datą, Indekso pokyčio koeficientą, perskaičiuotą Darbų įkainį, perskaičiuotą Pradinės sutarties vertę, perskaičiuotą Statybos darbų ir Rangovo civilinės atsakomybės privalomojo draudimo sumą (šios sumos turi būti padauginamos iš Indekso pokyčio koeficiento) (jeigu draudimas privalomas pagal teisės aktus) bei kitą perskaičiavimui reikšmingą informaciją.</w:t>
      </w:r>
    </w:p>
    <w:p w14:paraId="5470674B" w14:textId="77777777" w:rsidR="000A0533" w:rsidRPr="00692EED" w:rsidRDefault="000A0533" w:rsidP="001D11FE">
      <w:pPr>
        <w:spacing w:after="0"/>
        <w:jc w:val="both"/>
        <w:rPr>
          <w:rFonts w:ascii="Times New Roman" w:hAnsi="Times New Roman" w:cs="Times New Roman"/>
          <w:sz w:val="22"/>
          <w:szCs w:val="22"/>
        </w:rPr>
      </w:pPr>
      <w:r w:rsidRPr="00692EED">
        <w:rPr>
          <w:rFonts w:ascii="Times New Roman" w:hAnsi="Times New Roman" w:cs="Times New Roman"/>
          <w:sz w:val="22"/>
          <w:szCs w:val="22"/>
        </w:rPr>
        <w:t>2.5.2.3.</w:t>
      </w:r>
      <w:r w:rsidRPr="00692EED">
        <w:rPr>
          <w:rFonts w:ascii="Times New Roman" w:hAnsi="Times New Roman" w:cs="Times New Roman"/>
          <w:sz w:val="22"/>
          <w:szCs w:val="22"/>
        </w:rPr>
        <w:t> </w:t>
      </w:r>
      <w:r w:rsidRPr="00692EED">
        <w:rPr>
          <w:rFonts w:ascii="Times New Roman" w:hAnsi="Times New Roman" w:cs="Times New Roman"/>
          <w:sz w:val="22"/>
          <w:szCs w:val="22"/>
        </w:rPr>
        <w:t>Po to, kai Šalys sudaro Susitarimą dėl Darbų įkainio (-</w:t>
      </w:r>
      <w:proofErr w:type="spellStart"/>
      <w:r w:rsidRPr="00692EED">
        <w:rPr>
          <w:rFonts w:ascii="Times New Roman" w:hAnsi="Times New Roman" w:cs="Times New Roman"/>
          <w:sz w:val="22"/>
          <w:szCs w:val="22"/>
        </w:rPr>
        <w:t>ių</w:t>
      </w:r>
      <w:proofErr w:type="spellEnd"/>
      <w:r w:rsidRPr="00692EED">
        <w:rPr>
          <w:rFonts w:ascii="Times New Roman" w:hAnsi="Times New Roman" w:cs="Times New Roman"/>
          <w:sz w:val="22"/>
          <w:szCs w:val="22"/>
        </w:rPr>
        <w:t>) perskaičiavimo, perskaičiuotas Darbų įkainis (-</w:t>
      </w:r>
      <w:proofErr w:type="spellStart"/>
      <w:r w:rsidRPr="00692EED">
        <w:rPr>
          <w:rFonts w:ascii="Times New Roman" w:hAnsi="Times New Roman" w:cs="Times New Roman"/>
          <w:sz w:val="22"/>
          <w:szCs w:val="22"/>
        </w:rPr>
        <w:t>iai</w:t>
      </w:r>
      <w:proofErr w:type="spellEnd"/>
      <w:r w:rsidRPr="00692EED">
        <w:rPr>
          <w:rFonts w:ascii="Times New Roman" w:hAnsi="Times New Roman" w:cs="Times New Roman"/>
          <w:sz w:val="22"/>
          <w:szCs w:val="22"/>
        </w:rPr>
        <w:t>) taikomas (-i) darbams, kurie yra įtraukiami į Atliktų darbų aktus (kaip per ataskaitinį laikotarpį atlikti Darbai), Rangovo pateikiamus po Šalies prašymo kitai Šaliai perskaičiuoti Darbų įkainį (-</w:t>
      </w:r>
      <w:proofErr w:type="spellStart"/>
      <w:r w:rsidRPr="00692EED">
        <w:rPr>
          <w:rFonts w:ascii="Times New Roman" w:hAnsi="Times New Roman" w:cs="Times New Roman"/>
          <w:sz w:val="22"/>
          <w:szCs w:val="22"/>
        </w:rPr>
        <w:t>ius</w:t>
      </w:r>
      <w:proofErr w:type="spellEnd"/>
      <w:r w:rsidRPr="00692EED">
        <w:rPr>
          <w:rFonts w:ascii="Times New Roman" w:hAnsi="Times New Roman" w:cs="Times New Roman"/>
          <w:sz w:val="22"/>
          <w:szCs w:val="22"/>
        </w:rPr>
        <w:t>) pateikimo. Jeigu dėl Susitarimo sudarymui reikalingo laiko gali vėluoti Atliktų darbų aktų pateikimas, Rangovas turi teisę arba (a) pateikti Atliktų darbų aktą su neperskaičiuotu Darbų įkainiu (-</w:t>
      </w:r>
      <w:proofErr w:type="spellStart"/>
      <w:r w:rsidRPr="00692EED">
        <w:rPr>
          <w:rFonts w:ascii="Times New Roman" w:hAnsi="Times New Roman" w:cs="Times New Roman"/>
          <w:sz w:val="22"/>
          <w:szCs w:val="22"/>
        </w:rPr>
        <w:t>iais</w:t>
      </w:r>
      <w:proofErr w:type="spellEnd"/>
      <w:r w:rsidRPr="00692EED">
        <w:rPr>
          <w:rFonts w:ascii="Times New Roman" w:hAnsi="Times New Roman" w:cs="Times New Roman"/>
          <w:sz w:val="22"/>
          <w:szCs w:val="22"/>
        </w:rPr>
        <w:t>) ir perskaičiavimą atlikti kitame Atliktų darbų akte, arba (b) sustabdyti Atliktų darbų akto pateikimą iki bus perskaičiuotas Darbų įkainis (-</w:t>
      </w:r>
      <w:proofErr w:type="spellStart"/>
      <w:r w:rsidRPr="00692EED">
        <w:rPr>
          <w:rFonts w:ascii="Times New Roman" w:hAnsi="Times New Roman" w:cs="Times New Roman"/>
          <w:sz w:val="22"/>
          <w:szCs w:val="22"/>
        </w:rPr>
        <w:t>iai</w:t>
      </w:r>
      <w:proofErr w:type="spellEnd"/>
      <w:r w:rsidRPr="00692EED">
        <w:rPr>
          <w:rFonts w:ascii="Times New Roman" w:hAnsi="Times New Roman" w:cs="Times New Roman"/>
          <w:sz w:val="22"/>
          <w:szCs w:val="22"/>
        </w:rPr>
        <w:t>).</w:t>
      </w:r>
    </w:p>
    <w:p w14:paraId="773794D0" w14:textId="7147A04B" w:rsidR="000A0533" w:rsidRPr="00692EED" w:rsidRDefault="000A0533" w:rsidP="001D11FE">
      <w:pPr>
        <w:spacing w:after="0"/>
        <w:jc w:val="both"/>
        <w:rPr>
          <w:rFonts w:ascii="Times New Roman" w:hAnsi="Times New Roman" w:cs="Times New Roman"/>
          <w:sz w:val="22"/>
          <w:szCs w:val="22"/>
        </w:rPr>
      </w:pPr>
      <w:r w:rsidRPr="00692EED">
        <w:rPr>
          <w:rFonts w:ascii="Times New Roman" w:hAnsi="Times New Roman" w:cs="Times New Roman"/>
          <w:sz w:val="22"/>
          <w:szCs w:val="22"/>
        </w:rPr>
        <w:t>2.5.2.4.</w:t>
      </w:r>
      <w:r w:rsidRPr="00692EED">
        <w:rPr>
          <w:rFonts w:ascii="Times New Roman" w:hAnsi="Times New Roman" w:cs="Times New Roman"/>
          <w:sz w:val="22"/>
          <w:szCs w:val="22"/>
        </w:rPr>
        <w:t> </w:t>
      </w:r>
      <w:r w:rsidRPr="00692EED">
        <w:rPr>
          <w:rFonts w:ascii="Times New Roman" w:hAnsi="Times New Roman" w:cs="Times New Roman"/>
          <w:sz w:val="22"/>
          <w:szCs w:val="22"/>
        </w:rPr>
        <w:t>Darbų įkainio (-</w:t>
      </w:r>
      <w:proofErr w:type="spellStart"/>
      <w:r w:rsidRPr="00692EED">
        <w:rPr>
          <w:rFonts w:ascii="Times New Roman" w:hAnsi="Times New Roman" w:cs="Times New Roman"/>
          <w:sz w:val="22"/>
          <w:szCs w:val="22"/>
        </w:rPr>
        <w:t>ių</w:t>
      </w:r>
      <w:proofErr w:type="spellEnd"/>
      <w:r w:rsidRPr="00692EED">
        <w:rPr>
          <w:rFonts w:ascii="Times New Roman" w:hAnsi="Times New Roman" w:cs="Times New Roman"/>
          <w:sz w:val="22"/>
          <w:szCs w:val="22"/>
        </w:rPr>
        <w:t xml:space="preserve">) peržiūra gali būti </w:t>
      </w:r>
      <w:proofErr w:type="spellStart"/>
      <w:r w:rsidR="00D97FFE">
        <w:rPr>
          <w:rFonts w:ascii="Times New Roman" w:hAnsi="Times New Roman" w:cs="Times New Roman"/>
          <w:sz w:val="22"/>
          <w:szCs w:val="22"/>
        </w:rPr>
        <w:t>atliūekam</w:t>
      </w:r>
      <w:r w:rsidR="00D97FFE" w:rsidRPr="00884163">
        <w:rPr>
          <w:rFonts w:ascii="Times New Roman" w:hAnsi="Times New Roman" w:cs="Times New Roman"/>
          <w:sz w:val="22"/>
          <w:szCs w:val="22"/>
        </w:rPr>
        <w:t>a</w:t>
      </w:r>
      <w:proofErr w:type="spellEnd"/>
      <w:r w:rsidR="00D97FFE" w:rsidRPr="00884163">
        <w:rPr>
          <w:rFonts w:ascii="Times New Roman" w:hAnsi="Times New Roman" w:cs="Times New Roman"/>
          <w:sz w:val="22"/>
          <w:szCs w:val="22"/>
        </w:rPr>
        <w:t xml:space="preserve"> </w:t>
      </w:r>
      <w:r w:rsidR="00884163" w:rsidRPr="00884163">
        <w:rPr>
          <w:rFonts w:ascii="Times New Roman" w:hAnsi="Times New Roman" w:cs="Times New Roman"/>
          <w:sz w:val="22"/>
          <w:szCs w:val="22"/>
        </w:rPr>
        <w:t xml:space="preserve">ne dažniau negu kas 6 mėnesius </w:t>
      </w:r>
      <w:r w:rsidR="00884163" w:rsidRPr="00692EED">
        <w:rPr>
          <w:rFonts w:ascii="Times New Roman" w:hAnsi="Times New Roman" w:cs="Times New Roman"/>
          <w:sz w:val="22"/>
          <w:szCs w:val="22"/>
        </w:rPr>
        <w:t>ir ne anksčiau nei po 6 (šešių) mėnesių po Sutarties įsigaliojimo dienos.</w:t>
      </w:r>
      <w:r w:rsidR="00884163">
        <w:rPr>
          <w:rFonts w:ascii="Times New Roman" w:hAnsi="Times New Roman" w:cs="Times New Roman"/>
          <w:sz w:val="22"/>
          <w:szCs w:val="22"/>
        </w:rPr>
        <w:t xml:space="preserve"> </w:t>
      </w:r>
      <w:r w:rsidR="00884163" w:rsidRPr="00884163">
        <w:rPr>
          <w:rFonts w:ascii="Times New Roman" w:hAnsi="Times New Roman" w:cs="Times New Roman"/>
          <w:sz w:val="22"/>
          <w:szCs w:val="22"/>
        </w:rPr>
        <w:t>Vėlesnis įkainių perskaičiavimas negali apimti laikotarpio, už kurį jau buvo atliktas perskaičiavimas.</w:t>
      </w:r>
    </w:p>
    <w:p w14:paraId="2A54F756" w14:textId="77777777" w:rsidR="000A0533" w:rsidRPr="00692EED" w:rsidRDefault="000A0533" w:rsidP="001D11FE">
      <w:pPr>
        <w:spacing w:after="0"/>
        <w:jc w:val="both"/>
        <w:rPr>
          <w:rFonts w:ascii="Times New Roman" w:hAnsi="Times New Roman" w:cs="Times New Roman"/>
          <w:sz w:val="22"/>
          <w:szCs w:val="22"/>
        </w:rPr>
      </w:pPr>
      <w:r w:rsidRPr="00692EED">
        <w:rPr>
          <w:rFonts w:ascii="Times New Roman" w:hAnsi="Times New Roman" w:cs="Times New Roman"/>
          <w:sz w:val="22"/>
          <w:szCs w:val="22"/>
        </w:rPr>
        <w:t>2.5.2.5.</w:t>
      </w:r>
      <w:r w:rsidRPr="00692EED">
        <w:rPr>
          <w:rFonts w:ascii="Times New Roman" w:hAnsi="Times New Roman" w:cs="Times New Roman"/>
          <w:sz w:val="22"/>
          <w:szCs w:val="22"/>
        </w:rPr>
        <w:t> </w:t>
      </w:r>
      <w:r w:rsidRPr="00692EED">
        <w:rPr>
          <w:rFonts w:ascii="Times New Roman" w:hAnsi="Times New Roman" w:cs="Times New Roman"/>
          <w:sz w:val="22"/>
          <w:szCs w:val="22"/>
        </w:rPr>
        <w:t>Jeigu Darbai vėluoja dėl priežasčių, dėl kurių Rangovas neįgyja teisės į Darbų terminų pratęsimą, uždelstiems darbams Darbų įkainis (-</w:t>
      </w:r>
      <w:proofErr w:type="spellStart"/>
      <w:r w:rsidRPr="00692EED">
        <w:rPr>
          <w:rFonts w:ascii="Times New Roman" w:hAnsi="Times New Roman" w:cs="Times New Roman"/>
          <w:sz w:val="22"/>
          <w:szCs w:val="22"/>
        </w:rPr>
        <w:t>iai</w:t>
      </w:r>
      <w:proofErr w:type="spellEnd"/>
      <w:r w:rsidRPr="00692EED">
        <w:rPr>
          <w:rFonts w:ascii="Times New Roman" w:hAnsi="Times New Roman" w:cs="Times New Roman"/>
          <w:sz w:val="22"/>
          <w:szCs w:val="22"/>
        </w:rPr>
        <w:t>) neperskaičiuojamas (-i) dėl kainų lygio kilimo (kai Indekso pokyčio koeficientas yra didesnis nei 1,05), bet turi būti perskaičiuojamas (-i) dėl kainų lygio kritimo (kai Indekso pokyčio koeficientas yra mažesnis nei 0,95).</w:t>
      </w:r>
    </w:p>
    <w:p w14:paraId="18A156D1" w14:textId="77777777" w:rsidR="000A0533" w:rsidRPr="00692EED" w:rsidRDefault="000A0533" w:rsidP="001D11FE">
      <w:pPr>
        <w:shd w:val="clear" w:color="auto" w:fill="FFFFFF"/>
        <w:tabs>
          <w:tab w:val="left" w:pos="432"/>
          <w:tab w:val="left" w:pos="1126"/>
          <w:tab w:val="left" w:pos="3600"/>
        </w:tabs>
        <w:spacing w:after="0"/>
        <w:jc w:val="both"/>
        <w:rPr>
          <w:rFonts w:ascii="Times New Roman" w:hAnsi="Times New Roman" w:cs="Times New Roman"/>
          <w:sz w:val="22"/>
          <w:szCs w:val="22"/>
        </w:rPr>
      </w:pPr>
      <w:r w:rsidRPr="00692EED">
        <w:rPr>
          <w:rFonts w:ascii="Times New Roman" w:hAnsi="Times New Roman" w:cs="Times New Roman"/>
          <w:sz w:val="22"/>
          <w:szCs w:val="22"/>
        </w:rPr>
        <w:t xml:space="preserve">2.6. Užsakovas už faktiškai ir tinkamai </w:t>
      </w:r>
      <w:r w:rsidRPr="00692EED">
        <w:rPr>
          <w:rFonts w:ascii="Times New Roman" w:hAnsi="Times New Roman" w:cs="Times New Roman"/>
          <w:sz w:val="22"/>
          <w:szCs w:val="22"/>
          <w:lang w:eastAsia="ar-SA"/>
        </w:rPr>
        <w:t>atliktus Darbus (Darbų</w:t>
      </w:r>
      <w:r w:rsidRPr="00692EED">
        <w:rPr>
          <w:rFonts w:ascii="Times New Roman" w:hAnsi="Times New Roman" w:cs="Times New Roman"/>
          <w:sz w:val="22"/>
          <w:szCs w:val="22"/>
        </w:rPr>
        <w:t xml:space="preserve"> dalį</w:t>
      </w:r>
      <w:r w:rsidRPr="00692EED">
        <w:rPr>
          <w:rFonts w:ascii="Times New Roman" w:hAnsi="Times New Roman" w:cs="Times New Roman"/>
          <w:sz w:val="22"/>
          <w:szCs w:val="22"/>
          <w:lang w:eastAsia="ar-SA"/>
        </w:rPr>
        <w:t>)</w:t>
      </w:r>
      <w:r w:rsidRPr="00692EED">
        <w:rPr>
          <w:rFonts w:ascii="Times New Roman" w:hAnsi="Times New Roman" w:cs="Times New Roman"/>
          <w:sz w:val="22"/>
          <w:szCs w:val="22"/>
        </w:rPr>
        <w:t xml:space="preserve"> pagal Sutartį</w:t>
      </w:r>
      <w:r w:rsidRPr="00692EED">
        <w:rPr>
          <w:rFonts w:ascii="Times New Roman" w:hAnsi="Times New Roman" w:cs="Times New Roman"/>
          <w:sz w:val="22"/>
          <w:szCs w:val="22"/>
          <w:lang w:eastAsia="ar-SA"/>
        </w:rPr>
        <w:t xml:space="preserve"> kiekvieną mėnesį</w:t>
      </w:r>
      <w:r w:rsidRPr="00692EED">
        <w:rPr>
          <w:rFonts w:ascii="Times New Roman" w:hAnsi="Times New Roman" w:cs="Times New Roman"/>
          <w:sz w:val="22"/>
          <w:szCs w:val="22"/>
        </w:rPr>
        <w:t xml:space="preserve"> sumoka per 30 (trisdešimt) kalendorinių dienų nuo Darbų perdavimo-priėmimo</w:t>
      </w:r>
      <w:r w:rsidRPr="00692EED">
        <w:rPr>
          <w:rFonts w:ascii="Times New Roman" w:hAnsi="Times New Roman" w:cs="Times New Roman"/>
          <w:sz w:val="22"/>
          <w:szCs w:val="22"/>
          <w:lang w:eastAsia="ar-SA"/>
        </w:rPr>
        <w:t xml:space="preserve"> </w:t>
      </w:r>
      <w:r w:rsidRPr="00692EED">
        <w:rPr>
          <w:rFonts w:ascii="Times New Roman" w:hAnsi="Times New Roman" w:cs="Times New Roman"/>
          <w:sz w:val="22"/>
          <w:szCs w:val="22"/>
        </w:rPr>
        <w:t xml:space="preserve">akto pasirašymo ir elektroninės sąskaitos faktūros arba kitų atsiskaitymo dokumentų gavimo dienos. Elektroninėje sąskaitoje faktūroje </w:t>
      </w:r>
      <w:r w:rsidRPr="00692EED">
        <w:rPr>
          <w:rFonts w:ascii="Times New Roman" w:hAnsi="Times New Roman" w:cs="Times New Roman"/>
          <w:sz w:val="22"/>
          <w:szCs w:val="22"/>
          <w:lang w:eastAsia="ar-SA"/>
        </w:rPr>
        <w:t>arba kituose atsiskaitymo dokumentuose turi būti nurodyta Darbų pavadinimas, jų apimtis, įkainis, atliktų Darbų kaina su PVM,</w:t>
      </w:r>
      <w:r w:rsidRPr="00692EED">
        <w:rPr>
          <w:rFonts w:ascii="Times New Roman" w:hAnsi="Times New Roman" w:cs="Times New Roman"/>
          <w:sz w:val="22"/>
          <w:szCs w:val="22"/>
        </w:rPr>
        <w:t xml:space="preserve"> Sutarties data, numeris:</w:t>
      </w:r>
    </w:p>
    <w:p w14:paraId="008C48BA" w14:textId="2681AC84" w:rsidR="000A0533" w:rsidRPr="00692EED" w:rsidRDefault="000A0533" w:rsidP="001D11FE">
      <w:pPr>
        <w:pStyle w:val="Stilius3"/>
        <w:spacing w:before="0" w:line="276" w:lineRule="auto"/>
        <w:rPr>
          <w:lang w:val="lt-LT"/>
        </w:rPr>
      </w:pPr>
      <w:r w:rsidRPr="00692EED">
        <w:rPr>
          <w:lang w:val="lt-LT" w:eastAsia="lt-LT"/>
        </w:rPr>
        <w:lastRenderedPageBreak/>
        <w:t xml:space="preserve">2.6.1. </w:t>
      </w:r>
      <w:r w:rsidRPr="00692EED">
        <w:rPr>
          <w:lang w:val="lt-LT"/>
        </w:rPr>
        <w:t>Elektroninė sąskaita faktūra, atitinkanti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Rangovo gali būti pateikiama per informacinę sistemą „</w:t>
      </w:r>
      <w:r w:rsidR="006C6C7E" w:rsidRPr="00692EED">
        <w:rPr>
          <w:lang w:val="lt-LT"/>
        </w:rPr>
        <w:t>SABIS</w:t>
      </w:r>
      <w:r w:rsidRPr="00692EED">
        <w:rPr>
          <w:lang w:val="lt-LT"/>
        </w:rPr>
        <w:t>“</w:t>
      </w:r>
      <w:r w:rsidR="00931A5B" w:rsidRPr="00692EED">
        <w:rPr>
          <w:lang w:val="lt-LT"/>
        </w:rPr>
        <w:t xml:space="preserve"> </w:t>
      </w:r>
      <w:r w:rsidRPr="00692EED">
        <w:rPr>
          <w:lang w:val="lt-LT"/>
        </w:rPr>
        <w:t>arba per kitą Rangovo pasirinktą informacinę sistemą;</w:t>
      </w:r>
    </w:p>
    <w:p w14:paraId="20CEAEE9" w14:textId="1661466B" w:rsidR="000A0533" w:rsidRPr="00692EED" w:rsidRDefault="000A0533" w:rsidP="001D11FE">
      <w:pPr>
        <w:pStyle w:val="Stilius3"/>
        <w:spacing w:before="0" w:line="276" w:lineRule="auto"/>
        <w:rPr>
          <w:lang w:val="lt-LT"/>
        </w:rPr>
      </w:pPr>
      <w:r w:rsidRPr="00692EED">
        <w:rPr>
          <w:lang w:val="lt-LT"/>
        </w:rPr>
        <w:t>2.6.2. Europos elektroninių sąskaitų faktūrų standarto neatitinkanti elektroninė sąskaita faktūra Rangovo privalo būti pateikiama, naudojantis informacinės sistemos „</w:t>
      </w:r>
      <w:r w:rsidR="006C6C7E" w:rsidRPr="00692EED">
        <w:rPr>
          <w:lang w:val="lt-LT"/>
        </w:rPr>
        <w:t>SABIS</w:t>
      </w:r>
      <w:r w:rsidRPr="00692EED">
        <w:rPr>
          <w:lang w:val="lt-LT"/>
        </w:rPr>
        <w:t>“ priemonėmis</w:t>
      </w:r>
      <w:r w:rsidR="7711995A" w:rsidRPr="00692EED">
        <w:rPr>
          <w:lang w:val="lt-LT"/>
        </w:rPr>
        <w:t>;</w:t>
      </w:r>
    </w:p>
    <w:p w14:paraId="3418E1FC" w14:textId="5E23FD81" w:rsidR="000A0533" w:rsidRPr="00692EED" w:rsidRDefault="000A0533" w:rsidP="001D11FE">
      <w:pPr>
        <w:shd w:val="clear" w:color="auto" w:fill="FFFFFF"/>
        <w:tabs>
          <w:tab w:val="left" w:pos="432"/>
          <w:tab w:val="left" w:pos="1126"/>
          <w:tab w:val="left" w:pos="3600"/>
        </w:tabs>
        <w:spacing w:after="0"/>
        <w:jc w:val="both"/>
        <w:rPr>
          <w:rFonts w:ascii="Times New Roman" w:hAnsi="Times New Roman" w:cs="Times New Roman"/>
          <w:sz w:val="22"/>
          <w:szCs w:val="22"/>
        </w:rPr>
      </w:pPr>
      <w:r w:rsidRPr="00692EED">
        <w:rPr>
          <w:rFonts w:ascii="Times New Roman" w:hAnsi="Times New Roman" w:cs="Times New Roman"/>
          <w:sz w:val="22"/>
          <w:szCs w:val="22"/>
        </w:rPr>
        <w:t>2.6.3. Užsakovas elektronines sąskaitas faktūras p</w:t>
      </w:r>
      <w:bookmarkStart w:id="1" w:name="_Hlk158116764"/>
      <w:r w:rsidRPr="00692EED">
        <w:rPr>
          <w:rFonts w:ascii="Times New Roman" w:hAnsi="Times New Roman" w:cs="Times New Roman"/>
          <w:sz w:val="22"/>
          <w:szCs w:val="22"/>
        </w:rPr>
        <w:t>riima ir apdoroja naudodamasis informacinės sistemos „</w:t>
      </w:r>
      <w:r w:rsidR="006C6C7E" w:rsidRPr="00692EED">
        <w:rPr>
          <w:rFonts w:ascii="Times New Roman" w:hAnsi="Times New Roman" w:cs="Times New Roman"/>
          <w:sz w:val="22"/>
          <w:szCs w:val="22"/>
        </w:rPr>
        <w:t>SABIS</w:t>
      </w:r>
      <w:r w:rsidRPr="00692EED">
        <w:rPr>
          <w:rFonts w:ascii="Times New Roman" w:hAnsi="Times New Roman" w:cs="Times New Roman"/>
          <w:sz w:val="22"/>
          <w:szCs w:val="22"/>
        </w:rPr>
        <w:t>“ priemonėmis</w:t>
      </w:r>
      <w:bookmarkEnd w:id="1"/>
      <w:r w:rsidRPr="00692EED">
        <w:rPr>
          <w:rFonts w:ascii="Times New Roman" w:hAnsi="Times New Roman" w:cs="Times New Roman"/>
          <w:sz w:val="22"/>
          <w:szCs w:val="22"/>
        </w:rPr>
        <w:t>.</w:t>
      </w:r>
    </w:p>
    <w:p w14:paraId="39A24E83" w14:textId="5C677E54" w:rsidR="000A0533" w:rsidRPr="00692EED" w:rsidRDefault="000A0533" w:rsidP="001D11FE">
      <w:pPr>
        <w:shd w:val="clear" w:color="auto" w:fill="FFFFFF"/>
        <w:tabs>
          <w:tab w:val="left" w:pos="432"/>
          <w:tab w:val="left" w:pos="1126"/>
          <w:tab w:val="left" w:pos="3600"/>
        </w:tabs>
        <w:spacing w:after="0"/>
        <w:jc w:val="both"/>
        <w:rPr>
          <w:rFonts w:ascii="Times New Roman" w:hAnsi="Times New Roman" w:cs="Times New Roman"/>
          <w:sz w:val="22"/>
          <w:szCs w:val="22"/>
        </w:rPr>
      </w:pPr>
      <w:r w:rsidRPr="00692EED">
        <w:rPr>
          <w:rFonts w:ascii="Times New Roman" w:hAnsi="Times New Roman" w:cs="Times New Roman"/>
          <w:sz w:val="22"/>
          <w:szCs w:val="22"/>
        </w:rPr>
        <w:t>2.7. Užsakovas turi teisę sulaikyti apmokėjimą arba gražinti elektroninę sąskaitą</w:t>
      </w:r>
      <w:r w:rsidR="00931A5B" w:rsidRPr="00692EED">
        <w:rPr>
          <w:rFonts w:ascii="Times New Roman" w:hAnsi="Times New Roman" w:cs="Times New Roman"/>
          <w:sz w:val="22"/>
          <w:szCs w:val="22"/>
        </w:rPr>
        <w:t xml:space="preserve"> </w:t>
      </w:r>
      <w:r w:rsidRPr="00692EED">
        <w:rPr>
          <w:rFonts w:ascii="Times New Roman" w:hAnsi="Times New Roman" w:cs="Times New Roman"/>
          <w:sz w:val="22"/>
          <w:szCs w:val="22"/>
        </w:rPr>
        <w:t>faktūrą ar kitą atsiskaitymo dokumentą, jei elektroninėje sąskaitoje</w:t>
      </w:r>
      <w:r w:rsidR="00931A5B" w:rsidRPr="00692EED">
        <w:rPr>
          <w:rFonts w:ascii="Times New Roman" w:hAnsi="Times New Roman" w:cs="Times New Roman"/>
          <w:sz w:val="22"/>
          <w:szCs w:val="22"/>
        </w:rPr>
        <w:t xml:space="preserve"> </w:t>
      </w:r>
      <w:r w:rsidRPr="00692EED">
        <w:rPr>
          <w:rFonts w:ascii="Times New Roman" w:hAnsi="Times New Roman" w:cs="Times New Roman"/>
          <w:sz w:val="22"/>
          <w:szCs w:val="22"/>
        </w:rPr>
        <w:t>faktūroje ar kitame atsiskaitymo dokumente nurodyta neteisinga Darbų kaina, įkainis, Darbų sudėtis, Sutarties data ar numeris, jei sąskaitos faktūros ar kito atsiskaitymo dokumento Užsakovas negali priimti ir apdoroti naudojantis informacinės sistemos „</w:t>
      </w:r>
      <w:r w:rsidR="006C6C7E" w:rsidRPr="00692EED">
        <w:rPr>
          <w:rFonts w:ascii="Times New Roman" w:hAnsi="Times New Roman" w:cs="Times New Roman"/>
          <w:sz w:val="22"/>
          <w:szCs w:val="22"/>
        </w:rPr>
        <w:t>SABIS</w:t>
      </w:r>
      <w:r w:rsidRPr="00692EED">
        <w:rPr>
          <w:rFonts w:ascii="Times New Roman" w:hAnsi="Times New Roman" w:cs="Times New Roman"/>
          <w:sz w:val="22"/>
          <w:szCs w:val="22"/>
        </w:rPr>
        <w:t>“ priemonėmis (kol bus išsiaiškinta su Rangovu).</w:t>
      </w:r>
    </w:p>
    <w:p w14:paraId="22AABE23" w14:textId="77777777" w:rsidR="000A0533" w:rsidRPr="00692EED" w:rsidRDefault="000A0533" w:rsidP="001D11FE">
      <w:pPr>
        <w:shd w:val="clear" w:color="auto" w:fill="FFFFFF"/>
        <w:tabs>
          <w:tab w:val="left" w:pos="432"/>
          <w:tab w:val="left" w:pos="1126"/>
          <w:tab w:val="left" w:pos="3600"/>
        </w:tabs>
        <w:spacing w:after="0"/>
        <w:jc w:val="both"/>
        <w:rPr>
          <w:rFonts w:ascii="Times New Roman" w:hAnsi="Times New Roman" w:cs="Times New Roman"/>
          <w:sz w:val="22"/>
          <w:szCs w:val="22"/>
        </w:rPr>
      </w:pPr>
      <w:r w:rsidRPr="00692EED">
        <w:rPr>
          <w:rFonts w:ascii="Times New Roman" w:hAnsi="Times New Roman" w:cs="Times New Roman"/>
          <w:sz w:val="22"/>
          <w:szCs w:val="22"/>
        </w:rPr>
        <w:t>2.</w:t>
      </w:r>
      <w:r w:rsidRPr="00692EED">
        <w:rPr>
          <w:rFonts w:ascii="Times New Roman" w:hAnsi="Times New Roman" w:cs="Times New Roman"/>
          <w:sz w:val="22"/>
          <w:szCs w:val="22"/>
          <w:lang w:eastAsia="ar-SA"/>
        </w:rPr>
        <w:t>8</w:t>
      </w:r>
      <w:r w:rsidRPr="00692EED">
        <w:rPr>
          <w:rFonts w:ascii="Times New Roman" w:hAnsi="Times New Roman" w:cs="Times New Roman"/>
          <w:sz w:val="22"/>
          <w:szCs w:val="22"/>
        </w:rPr>
        <w:t>. Užsakovas už atliktų Darbų dalį Rangovui atsiskaito mokėjimo pavedimu į Rangovo nurodytą atsiskaitomąją sąskaitą.</w:t>
      </w:r>
    </w:p>
    <w:p w14:paraId="0B4D0BE6" w14:textId="77777777" w:rsidR="000A0533" w:rsidRPr="00692EED" w:rsidRDefault="000A0533" w:rsidP="001D11FE">
      <w:pPr>
        <w:spacing w:after="0"/>
        <w:jc w:val="both"/>
        <w:rPr>
          <w:rFonts w:ascii="Times New Roman" w:hAnsi="Times New Roman" w:cs="Times New Roman"/>
          <w:sz w:val="22"/>
          <w:szCs w:val="22"/>
        </w:rPr>
      </w:pPr>
    </w:p>
    <w:p w14:paraId="25CE3F76" w14:textId="77777777" w:rsidR="000A0533" w:rsidRPr="00692EED" w:rsidRDefault="000A0533" w:rsidP="001D11FE">
      <w:pPr>
        <w:shd w:val="clear" w:color="auto" w:fill="FFFFFF"/>
        <w:tabs>
          <w:tab w:val="left" w:pos="3600"/>
        </w:tabs>
        <w:spacing w:after="0"/>
        <w:jc w:val="center"/>
        <w:rPr>
          <w:rFonts w:ascii="Times New Roman" w:hAnsi="Times New Roman" w:cs="Times New Roman"/>
          <w:b/>
          <w:sz w:val="22"/>
          <w:szCs w:val="22"/>
        </w:rPr>
      </w:pPr>
      <w:r w:rsidRPr="00692EED">
        <w:rPr>
          <w:rFonts w:ascii="Times New Roman" w:hAnsi="Times New Roman" w:cs="Times New Roman"/>
          <w:b/>
          <w:sz w:val="22"/>
          <w:szCs w:val="22"/>
        </w:rPr>
        <w:t>3. ŠALIŲ TEISĖS IR PAREIGOS</w:t>
      </w:r>
    </w:p>
    <w:p w14:paraId="74656197" w14:textId="77777777" w:rsidR="000A0533" w:rsidRPr="00692EED" w:rsidRDefault="000A0533" w:rsidP="001D11FE">
      <w:pPr>
        <w:shd w:val="clear" w:color="auto" w:fill="FFFFFF"/>
        <w:tabs>
          <w:tab w:val="left" w:pos="3600"/>
        </w:tabs>
        <w:spacing w:after="0"/>
        <w:jc w:val="center"/>
        <w:rPr>
          <w:rFonts w:ascii="Times New Roman" w:hAnsi="Times New Roman" w:cs="Times New Roman"/>
          <w:b/>
          <w:sz w:val="22"/>
          <w:szCs w:val="22"/>
        </w:rPr>
      </w:pPr>
    </w:p>
    <w:p w14:paraId="705DC1E2" w14:textId="77777777" w:rsidR="000A0533" w:rsidRPr="00692EED" w:rsidRDefault="000A0533" w:rsidP="001D11FE">
      <w:pPr>
        <w:shd w:val="clear" w:color="auto" w:fill="FFFFFF"/>
        <w:tabs>
          <w:tab w:val="left" w:pos="1121"/>
          <w:tab w:val="left" w:pos="3600"/>
        </w:tabs>
        <w:spacing w:after="0"/>
        <w:jc w:val="both"/>
        <w:rPr>
          <w:rFonts w:ascii="Times New Roman" w:hAnsi="Times New Roman" w:cs="Times New Roman"/>
          <w:sz w:val="22"/>
          <w:szCs w:val="22"/>
        </w:rPr>
      </w:pPr>
      <w:r w:rsidRPr="00692EED">
        <w:rPr>
          <w:rFonts w:ascii="Times New Roman" w:hAnsi="Times New Roman" w:cs="Times New Roman"/>
          <w:sz w:val="22"/>
          <w:szCs w:val="22"/>
        </w:rPr>
        <w:t xml:space="preserve">3.1. </w:t>
      </w:r>
      <w:r w:rsidRPr="00692EED">
        <w:rPr>
          <w:rFonts w:ascii="Times New Roman" w:hAnsi="Times New Roman" w:cs="Times New Roman"/>
          <w:b/>
          <w:bCs/>
          <w:sz w:val="22"/>
          <w:szCs w:val="22"/>
        </w:rPr>
        <w:t>Užsakovas turi teisę</w:t>
      </w:r>
      <w:r w:rsidRPr="00692EED">
        <w:rPr>
          <w:rFonts w:ascii="Times New Roman" w:hAnsi="Times New Roman" w:cs="Times New Roman"/>
          <w:sz w:val="22"/>
          <w:szCs w:val="22"/>
        </w:rPr>
        <w:t>:</w:t>
      </w:r>
    </w:p>
    <w:p w14:paraId="5EBA596B" w14:textId="2427A37D" w:rsidR="00D137E9" w:rsidRPr="00692EED" w:rsidRDefault="000A0533" w:rsidP="001D11FE">
      <w:pPr>
        <w:widowControl w:val="0"/>
        <w:shd w:val="clear" w:color="auto" w:fill="FFFFFF"/>
        <w:tabs>
          <w:tab w:val="left" w:pos="0"/>
          <w:tab w:val="num" w:pos="561"/>
          <w:tab w:val="left" w:pos="598"/>
          <w:tab w:val="left" w:pos="3600"/>
        </w:tabs>
        <w:autoSpaceDE w:val="0"/>
        <w:spacing w:after="0"/>
        <w:jc w:val="both"/>
        <w:rPr>
          <w:rFonts w:ascii="Times New Roman" w:hAnsi="Times New Roman" w:cs="Times New Roman"/>
          <w:sz w:val="22"/>
          <w:szCs w:val="22"/>
        </w:rPr>
      </w:pPr>
      <w:r w:rsidRPr="00692EED">
        <w:rPr>
          <w:rFonts w:ascii="Times New Roman" w:hAnsi="Times New Roman" w:cs="Times New Roman"/>
          <w:sz w:val="22"/>
          <w:szCs w:val="22"/>
        </w:rPr>
        <w:t>3.1.1. Tikrinti atliekamų Darbų atlikimo eigą, kiekį ir kokybę</w:t>
      </w:r>
      <w:r w:rsidR="00D137E9" w:rsidRPr="00692EED">
        <w:rPr>
          <w:rFonts w:ascii="Times New Roman" w:hAnsi="Times New Roman" w:cs="Times New Roman"/>
          <w:sz w:val="22"/>
          <w:szCs w:val="22"/>
        </w:rPr>
        <w:t>.</w:t>
      </w:r>
    </w:p>
    <w:p w14:paraId="5D4152B5" w14:textId="1FB7B459" w:rsidR="000A0533" w:rsidRPr="00692EED" w:rsidRDefault="000A0533" w:rsidP="00DF160F">
      <w:pPr>
        <w:widowControl w:val="0"/>
        <w:shd w:val="clear" w:color="auto" w:fill="FFFFFF"/>
        <w:tabs>
          <w:tab w:val="left" w:pos="0"/>
          <w:tab w:val="num" w:pos="561"/>
          <w:tab w:val="left" w:pos="598"/>
          <w:tab w:val="left" w:pos="3600"/>
        </w:tabs>
        <w:autoSpaceDE w:val="0"/>
        <w:spacing w:after="0"/>
        <w:jc w:val="both"/>
        <w:rPr>
          <w:rFonts w:ascii="Times New Roman" w:hAnsi="Times New Roman" w:cs="Times New Roman"/>
          <w:sz w:val="22"/>
          <w:szCs w:val="22"/>
        </w:rPr>
      </w:pPr>
      <w:r w:rsidRPr="00692EED">
        <w:rPr>
          <w:rFonts w:ascii="Times New Roman" w:hAnsi="Times New Roman" w:cs="Times New Roman"/>
          <w:sz w:val="22"/>
          <w:szCs w:val="22"/>
        </w:rPr>
        <w:t>3.1.2. Reikalauti, kad Rangovas Darbus vykdytų laikydamasis norminių statybos dokumentų reikalavimų</w:t>
      </w:r>
      <w:r w:rsidR="00D137E9" w:rsidRPr="00692EED">
        <w:rPr>
          <w:rFonts w:ascii="Times New Roman" w:hAnsi="Times New Roman" w:cs="Times New Roman"/>
          <w:sz w:val="22"/>
          <w:szCs w:val="22"/>
        </w:rPr>
        <w:t>.</w:t>
      </w:r>
      <w:r w:rsidRPr="00692EED">
        <w:rPr>
          <w:rFonts w:ascii="Times New Roman" w:hAnsi="Times New Roman" w:cs="Times New Roman"/>
          <w:sz w:val="22"/>
          <w:szCs w:val="22"/>
          <w:lang w:eastAsia="ar-SA"/>
        </w:rPr>
        <w:t xml:space="preserve"> </w:t>
      </w:r>
    </w:p>
    <w:p w14:paraId="5CDAC7C0" w14:textId="63DD4039" w:rsidR="006C3218" w:rsidRPr="00692EED" w:rsidRDefault="000A0533" w:rsidP="001D11FE">
      <w:pPr>
        <w:spacing w:after="0"/>
        <w:jc w:val="both"/>
        <w:rPr>
          <w:rFonts w:ascii="Times New Roman" w:hAnsi="Times New Roman" w:cs="Times New Roman"/>
          <w:sz w:val="22"/>
          <w:szCs w:val="22"/>
        </w:rPr>
      </w:pPr>
      <w:r w:rsidRPr="00692EED">
        <w:rPr>
          <w:rFonts w:ascii="Times New Roman" w:hAnsi="Times New Roman" w:cs="Times New Roman"/>
          <w:sz w:val="22"/>
          <w:szCs w:val="22"/>
        </w:rPr>
        <w:t xml:space="preserve">3.1.3. </w:t>
      </w:r>
      <w:r w:rsidR="006C3218" w:rsidRPr="00692EED">
        <w:rPr>
          <w:rFonts w:ascii="Times New Roman" w:hAnsi="Times New Roman" w:cs="Times New Roman"/>
          <w:sz w:val="22"/>
          <w:szCs w:val="22"/>
        </w:rPr>
        <w:t>Tikrinti, ar Rangovas Darbus vykdo pagal pirkimo dokumentuose/Sutartyje nustatytus aplinkos apsaugos kriterijus</w:t>
      </w:r>
      <w:r w:rsidR="00E02F87">
        <w:rPr>
          <w:rFonts w:ascii="Times New Roman" w:hAnsi="Times New Roman" w:cs="Times New Roman"/>
          <w:sz w:val="22"/>
          <w:szCs w:val="22"/>
        </w:rPr>
        <w:t>/aplinkos apsaugos vadybos sistemos standartų reikalavimus.</w:t>
      </w:r>
      <w:bookmarkStart w:id="2" w:name="_Hlk164928664"/>
    </w:p>
    <w:p w14:paraId="56476D93" w14:textId="6E06D17F" w:rsidR="000E6692" w:rsidRPr="00692EED" w:rsidRDefault="000E6692" w:rsidP="001D11FE">
      <w:pPr>
        <w:spacing w:after="0"/>
        <w:jc w:val="both"/>
        <w:rPr>
          <w:rFonts w:ascii="Times New Roman" w:eastAsia="Times New Roman" w:hAnsi="Times New Roman" w:cs="Times New Roman"/>
          <w:sz w:val="22"/>
          <w:szCs w:val="22"/>
        </w:rPr>
      </w:pPr>
      <w:r w:rsidRPr="00692EED">
        <w:rPr>
          <w:rFonts w:ascii="Times New Roman" w:hAnsi="Times New Roman" w:cs="Times New Roman"/>
          <w:sz w:val="22"/>
          <w:szCs w:val="22"/>
        </w:rPr>
        <w:t xml:space="preserve">3.1.4. </w:t>
      </w:r>
      <w:r w:rsidR="00BB7784" w:rsidRPr="00692EED">
        <w:rPr>
          <w:rFonts w:ascii="Times New Roman" w:eastAsia="Times New Roman" w:hAnsi="Times New Roman" w:cs="Times New Roman"/>
          <w:sz w:val="22"/>
          <w:szCs w:val="22"/>
        </w:rPr>
        <w:t>Užsakovas, nurodydamas priežastį, turi teisę sustabdyti darbų (jų dalies) vykdymą.</w:t>
      </w:r>
      <w:r w:rsidR="00673938" w:rsidRPr="00692EED">
        <w:rPr>
          <w:rFonts w:ascii="Times New Roman" w:eastAsia="Times New Roman" w:hAnsi="Times New Roman" w:cs="Times New Roman"/>
          <w:sz w:val="22"/>
          <w:szCs w:val="22"/>
        </w:rPr>
        <w:t xml:space="preserve"> </w:t>
      </w:r>
      <w:r w:rsidR="00613DD0" w:rsidRPr="00692EED">
        <w:rPr>
          <w:rFonts w:ascii="Times New Roman" w:eastAsia="Times New Roman" w:hAnsi="Times New Roman" w:cs="Times New Roman"/>
          <w:sz w:val="22"/>
          <w:szCs w:val="22"/>
        </w:rPr>
        <w:t xml:space="preserve">Darbų stabdymo terminas </w:t>
      </w:r>
      <w:r w:rsidR="00AF5407" w:rsidRPr="00692EED">
        <w:rPr>
          <w:rFonts w:ascii="Times New Roman" w:eastAsia="Times New Roman" w:hAnsi="Times New Roman" w:cs="Times New Roman"/>
          <w:sz w:val="22"/>
          <w:szCs w:val="22"/>
        </w:rPr>
        <w:t>sutarties galiojimo laikotarpiu</w:t>
      </w:r>
      <w:r w:rsidR="00BB7784" w:rsidRPr="00692EED">
        <w:rPr>
          <w:rFonts w:ascii="Times New Roman" w:eastAsia="Times New Roman" w:hAnsi="Times New Roman" w:cs="Times New Roman"/>
          <w:sz w:val="22"/>
          <w:szCs w:val="22"/>
        </w:rPr>
        <w:t xml:space="preserve"> </w:t>
      </w:r>
      <w:r w:rsidR="00AF5407" w:rsidRPr="00692EED">
        <w:rPr>
          <w:rFonts w:ascii="Times New Roman" w:eastAsia="Times New Roman" w:hAnsi="Times New Roman" w:cs="Times New Roman"/>
          <w:sz w:val="22"/>
          <w:szCs w:val="22"/>
        </w:rPr>
        <w:t xml:space="preserve">negali būti ilgesnis kaip </w:t>
      </w:r>
      <w:r w:rsidR="003B2C1D" w:rsidRPr="00692EED">
        <w:rPr>
          <w:rFonts w:ascii="Times New Roman" w:eastAsia="Times New Roman" w:hAnsi="Times New Roman" w:cs="Times New Roman"/>
          <w:sz w:val="22"/>
          <w:szCs w:val="22"/>
        </w:rPr>
        <w:t xml:space="preserve">trys (3) mėnesiai. </w:t>
      </w:r>
      <w:r w:rsidR="00BB7784" w:rsidRPr="00692EED">
        <w:rPr>
          <w:rFonts w:ascii="Times New Roman" w:eastAsia="Times New Roman" w:hAnsi="Times New Roman" w:cs="Times New Roman"/>
          <w:sz w:val="22"/>
          <w:szCs w:val="22"/>
        </w:rPr>
        <w:t>Darbų (jų dalies) vykdymas sustabdomas, tarp Šalių pasirašant papildomą susitarimą, kuriame nurodoma (jeigu įmanoma) sustabdymo trukmė ar sustabdymą lėmusios aplinkybės. Sustabdyti darbai nevykdomi iki Darbų vykdymo atnaujinimo. Darbų vykdymas atnaujinamas, išnykus aplinkybėms, dėl kurių jie buvo sustabdyti</w:t>
      </w:r>
      <w:r w:rsidR="00E868C7" w:rsidRPr="00692EED">
        <w:rPr>
          <w:rFonts w:ascii="Times New Roman" w:eastAsia="Times New Roman" w:hAnsi="Times New Roman" w:cs="Times New Roman"/>
          <w:sz w:val="22"/>
          <w:szCs w:val="22"/>
        </w:rPr>
        <w:t>, Šalims pasirašant</w:t>
      </w:r>
      <w:r w:rsidR="00BB7784" w:rsidRPr="00692EED">
        <w:rPr>
          <w:rFonts w:ascii="Times New Roman" w:eastAsia="Times New Roman" w:hAnsi="Times New Roman" w:cs="Times New Roman"/>
          <w:sz w:val="22"/>
          <w:szCs w:val="22"/>
        </w:rPr>
        <w:t xml:space="preserve"> papildom</w:t>
      </w:r>
      <w:r w:rsidR="006E0E5D" w:rsidRPr="00692EED">
        <w:rPr>
          <w:rFonts w:ascii="Times New Roman" w:eastAsia="Times New Roman" w:hAnsi="Times New Roman" w:cs="Times New Roman"/>
          <w:sz w:val="22"/>
          <w:szCs w:val="22"/>
        </w:rPr>
        <w:t>ą</w:t>
      </w:r>
      <w:r w:rsidR="00BB7784" w:rsidRPr="00692EED">
        <w:rPr>
          <w:rFonts w:ascii="Times New Roman" w:eastAsia="Times New Roman" w:hAnsi="Times New Roman" w:cs="Times New Roman"/>
          <w:sz w:val="22"/>
          <w:szCs w:val="22"/>
        </w:rPr>
        <w:t xml:space="preserve"> susitari</w:t>
      </w:r>
      <w:r w:rsidR="00507B21" w:rsidRPr="00692EED">
        <w:rPr>
          <w:rFonts w:ascii="Times New Roman" w:eastAsia="Times New Roman" w:hAnsi="Times New Roman" w:cs="Times New Roman"/>
          <w:sz w:val="22"/>
          <w:szCs w:val="22"/>
        </w:rPr>
        <w:t xml:space="preserve">mą. </w:t>
      </w:r>
      <w:r w:rsidR="00BB7784" w:rsidRPr="00692EED">
        <w:rPr>
          <w:rFonts w:ascii="Times New Roman" w:eastAsia="Times New Roman" w:hAnsi="Times New Roman" w:cs="Times New Roman"/>
          <w:sz w:val="22"/>
          <w:szCs w:val="22"/>
        </w:rPr>
        <w:t>Atnaujinus darbų vykdymą darbų atlikimo terminas yra nukeliamas tokiam terminui, kiek buvo likę laiko sustabdytų Darbų įvykdymui, kalendorinių dienų skaičiumi. Tokio sustabdymo metu visus Darbus Rangovas privalo prižiūrėti, sandėliuoti, saugoti nuo sugadinimo, praradimo arba žalos.</w:t>
      </w:r>
      <w:r w:rsidR="00B31F1A" w:rsidRPr="00692EED">
        <w:rPr>
          <w:rFonts w:ascii="Times New Roman" w:eastAsia="Times New Roman" w:hAnsi="Times New Roman" w:cs="Times New Roman"/>
          <w:sz w:val="22"/>
          <w:szCs w:val="22"/>
        </w:rPr>
        <w:t xml:space="preserve"> Darbų vykdymas gali būti sustabdomas dėl šių priežasčių:</w:t>
      </w:r>
    </w:p>
    <w:p w14:paraId="20A33B29" w14:textId="6FBD8BAE" w:rsidR="00397F9D" w:rsidRPr="00692EED" w:rsidRDefault="00397F9D" w:rsidP="00397F9D">
      <w:pPr>
        <w:autoSpaceDN w:val="0"/>
        <w:spacing w:after="0" w:line="240" w:lineRule="auto"/>
        <w:ind w:left="710"/>
        <w:jc w:val="both"/>
        <w:rPr>
          <w:rFonts w:ascii="Times New Roman" w:eastAsia="Times New Roman" w:hAnsi="Times New Roman" w:cs="Times New Roman"/>
          <w:sz w:val="22"/>
          <w:szCs w:val="22"/>
        </w:rPr>
      </w:pPr>
      <w:r w:rsidRPr="00692EED">
        <w:rPr>
          <w:rFonts w:ascii="Times New Roman" w:eastAsia="Times New Roman" w:hAnsi="Times New Roman" w:cs="Times New Roman"/>
          <w:sz w:val="22"/>
          <w:szCs w:val="22"/>
        </w:rPr>
        <w:t>3.1.4.1.</w:t>
      </w:r>
      <w:r w:rsidR="0070625A" w:rsidRPr="00692EED">
        <w:rPr>
          <w:rFonts w:ascii="Times New Roman" w:eastAsia="Times New Roman" w:hAnsi="Times New Roman" w:cs="Times New Roman"/>
          <w:sz w:val="22"/>
          <w:szCs w:val="22"/>
        </w:rPr>
        <w:t xml:space="preserve"> </w:t>
      </w:r>
      <w:r w:rsidR="00BC0940" w:rsidRPr="00692EED">
        <w:rPr>
          <w:rFonts w:ascii="Times New Roman" w:eastAsia="Times New Roman" w:hAnsi="Times New Roman" w:cs="Times New Roman"/>
          <w:sz w:val="22"/>
          <w:szCs w:val="22"/>
        </w:rPr>
        <w:t>trečiųjų šalių veikimas ar neveikimas, dėl kurio Rangovas negali vykdyti Darbų ar jų dalies;</w:t>
      </w:r>
    </w:p>
    <w:p w14:paraId="3DD7152F" w14:textId="169FE9F4" w:rsidR="00510D1E" w:rsidRPr="00692EED" w:rsidRDefault="00510D1E" w:rsidP="00510D1E">
      <w:pPr>
        <w:autoSpaceDN w:val="0"/>
        <w:spacing w:after="0" w:line="240" w:lineRule="auto"/>
        <w:ind w:left="710"/>
        <w:jc w:val="both"/>
        <w:rPr>
          <w:rFonts w:ascii="Times New Roman" w:eastAsia="Times New Roman" w:hAnsi="Times New Roman" w:cs="Times New Roman"/>
          <w:sz w:val="22"/>
          <w:szCs w:val="22"/>
        </w:rPr>
      </w:pPr>
      <w:r w:rsidRPr="00692EED">
        <w:rPr>
          <w:rFonts w:ascii="Times New Roman" w:eastAsia="Times New Roman" w:hAnsi="Times New Roman" w:cs="Times New Roman"/>
          <w:sz w:val="22"/>
          <w:szCs w:val="22"/>
        </w:rPr>
        <w:t>3.1.4.2.</w:t>
      </w:r>
      <w:r w:rsidR="0070625A" w:rsidRPr="00692EED">
        <w:rPr>
          <w:rFonts w:ascii="Times New Roman" w:eastAsia="Times New Roman" w:hAnsi="Times New Roman" w:cs="Times New Roman"/>
          <w:sz w:val="22"/>
          <w:szCs w:val="22"/>
        </w:rPr>
        <w:t xml:space="preserve"> </w:t>
      </w:r>
      <w:r w:rsidR="00653420" w:rsidRPr="00692EED">
        <w:rPr>
          <w:rFonts w:ascii="Times New Roman" w:eastAsia="Times New Roman" w:hAnsi="Times New Roman" w:cs="Times New Roman"/>
          <w:sz w:val="22"/>
          <w:szCs w:val="22"/>
        </w:rPr>
        <w:t>papildomas laikas įvykdyti papildomų Darbų viešąjį pirkimą;</w:t>
      </w:r>
    </w:p>
    <w:p w14:paraId="5C1E03A7" w14:textId="2D4285D4" w:rsidR="00510D1E" w:rsidRPr="00692EED" w:rsidRDefault="00510D1E" w:rsidP="00510D1E">
      <w:pPr>
        <w:autoSpaceDN w:val="0"/>
        <w:spacing w:after="0" w:line="240" w:lineRule="auto"/>
        <w:ind w:left="710"/>
        <w:jc w:val="both"/>
        <w:rPr>
          <w:rFonts w:ascii="Times New Roman" w:eastAsia="Times New Roman" w:hAnsi="Times New Roman" w:cs="Times New Roman"/>
          <w:sz w:val="22"/>
          <w:szCs w:val="22"/>
        </w:rPr>
      </w:pPr>
      <w:r w:rsidRPr="00692EED">
        <w:rPr>
          <w:rFonts w:ascii="Times New Roman" w:eastAsia="Times New Roman" w:hAnsi="Times New Roman" w:cs="Times New Roman"/>
          <w:sz w:val="22"/>
          <w:szCs w:val="22"/>
        </w:rPr>
        <w:t>3.1.4.3.</w:t>
      </w:r>
      <w:r w:rsidR="0070625A" w:rsidRPr="00692EED">
        <w:rPr>
          <w:rFonts w:ascii="Times New Roman" w:eastAsia="Times New Roman" w:hAnsi="Times New Roman" w:cs="Times New Roman"/>
          <w:sz w:val="22"/>
          <w:szCs w:val="22"/>
        </w:rPr>
        <w:t xml:space="preserve"> </w:t>
      </w:r>
      <w:r w:rsidR="001B1455" w:rsidRPr="00692EED">
        <w:rPr>
          <w:rFonts w:ascii="Times New Roman" w:eastAsia="Times New Roman" w:hAnsi="Times New Roman" w:cs="Times New Roman"/>
          <w:sz w:val="22"/>
          <w:szCs w:val="22"/>
        </w:rPr>
        <w:t xml:space="preserve">bet koks nenumatomas gamtos </w:t>
      </w:r>
      <w:r w:rsidR="003510B3" w:rsidRPr="00692EED">
        <w:rPr>
          <w:rFonts w:ascii="Times New Roman" w:eastAsia="Times New Roman" w:hAnsi="Times New Roman" w:cs="Times New Roman"/>
          <w:sz w:val="22"/>
          <w:szCs w:val="22"/>
        </w:rPr>
        <w:t xml:space="preserve">sąlygų </w:t>
      </w:r>
      <w:r w:rsidR="001B1455" w:rsidRPr="00692EED">
        <w:rPr>
          <w:rFonts w:ascii="Times New Roman" w:eastAsia="Times New Roman" w:hAnsi="Times New Roman" w:cs="Times New Roman"/>
          <w:sz w:val="22"/>
          <w:szCs w:val="22"/>
        </w:rPr>
        <w:t xml:space="preserve">veikimas, kurio joks patyręs rangovas nebūtų galėjęs tikėtis; </w:t>
      </w:r>
    </w:p>
    <w:p w14:paraId="41BCDD16" w14:textId="411C0FB9" w:rsidR="000F7DA0" w:rsidRPr="00692EED" w:rsidRDefault="00510D1E" w:rsidP="000F7DA0">
      <w:pPr>
        <w:autoSpaceDN w:val="0"/>
        <w:spacing w:after="0" w:line="240" w:lineRule="auto"/>
        <w:ind w:left="710"/>
        <w:jc w:val="both"/>
        <w:rPr>
          <w:rFonts w:ascii="Times New Roman" w:eastAsia="Times New Roman" w:hAnsi="Times New Roman" w:cs="Times New Roman"/>
          <w:sz w:val="22"/>
          <w:szCs w:val="22"/>
        </w:rPr>
      </w:pPr>
      <w:r w:rsidRPr="00692EED">
        <w:rPr>
          <w:rFonts w:ascii="Times New Roman" w:eastAsia="Times New Roman" w:hAnsi="Times New Roman" w:cs="Times New Roman"/>
          <w:sz w:val="22"/>
          <w:szCs w:val="22"/>
        </w:rPr>
        <w:t>3.1.4.</w:t>
      </w:r>
      <w:r w:rsidR="000F7DA0" w:rsidRPr="00692EED">
        <w:rPr>
          <w:rFonts w:ascii="Times New Roman" w:eastAsia="Times New Roman" w:hAnsi="Times New Roman" w:cs="Times New Roman"/>
          <w:sz w:val="22"/>
          <w:szCs w:val="22"/>
        </w:rPr>
        <w:t>4.</w:t>
      </w:r>
      <w:r w:rsidR="0070625A" w:rsidRPr="00692EED">
        <w:rPr>
          <w:rFonts w:ascii="Times New Roman" w:eastAsia="Times New Roman" w:hAnsi="Times New Roman" w:cs="Times New Roman"/>
          <w:sz w:val="22"/>
          <w:szCs w:val="22"/>
        </w:rPr>
        <w:t xml:space="preserve"> </w:t>
      </w:r>
      <w:r w:rsidR="008411CA" w:rsidRPr="00692EED">
        <w:rPr>
          <w:rFonts w:ascii="Times New Roman" w:eastAsia="Times New Roman" w:hAnsi="Times New Roman" w:cs="Times New Roman"/>
          <w:sz w:val="22"/>
          <w:szCs w:val="22"/>
        </w:rPr>
        <w:t xml:space="preserve">fizinės kliūtys arba netikėtos klimatinės sąlygos, su kuriomis vykdant darbus susidurta Statybvietėje, ir tų kliūčių ar sąlygų Rangovas nebūtų galėjęs pagrįstai numatyti; </w:t>
      </w:r>
    </w:p>
    <w:p w14:paraId="4E7816ED" w14:textId="06CE0BEB" w:rsidR="0070625A" w:rsidRPr="00692EED" w:rsidRDefault="000F7DA0" w:rsidP="00DF160F">
      <w:pPr>
        <w:autoSpaceDN w:val="0"/>
        <w:spacing w:after="0" w:line="240" w:lineRule="auto"/>
        <w:ind w:left="709"/>
        <w:jc w:val="both"/>
        <w:rPr>
          <w:rFonts w:ascii="Times New Roman" w:hAnsi="Times New Roman" w:cs="Times New Roman"/>
          <w:sz w:val="22"/>
          <w:szCs w:val="22"/>
        </w:rPr>
      </w:pPr>
      <w:r w:rsidRPr="00692EED">
        <w:rPr>
          <w:rFonts w:ascii="Times New Roman" w:eastAsia="Times New Roman" w:hAnsi="Times New Roman" w:cs="Times New Roman"/>
          <w:sz w:val="22"/>
          <w:szCs w:val="22"/>
        </w:rPr>
        <w:t>3.1.4.5.</w:t>
      </w:r>
      <w:r w:rsidR="0070625A" w:rsidRPr="00692EED">
        <w:rPr>
          <w:rFonts w:ascii="Times New Roman" w:eastAsia="Times New Roman" w:hAnsi="Times New Roman" w:cs="Times New Roman"/>
          <w:sz w:val="22"/>
          <w:szCs w:val="22"/>
        </w:rPr>
        <w:t xml:space="preserve"> </w:t>
      </w:r>
      <w:r w:rsidR="00414960" w:rsidRPr="00692EED">
        <w:rPr>
          <w:rFonts w:ascii="Times New Roman" w:eastAsia="Times New Roman" w:hAnsi="Times New Roman" w:cs="Times New Roman"/>
          <w:sz w:val="22"/>
          <w:szCs w:val="22"/>
        </w:rPr>
        <w:t>bet koks uždelsimas ar negalėjimas vykdyti Darbų ar jų dalies dėl reikalingų atlikti statinio projekto sprendimų pakeitimų, nepriklausančių nuo Rangovo</w:t>
      </w:r>
      <w:r w:rsidR="0070625A" w:rsidRPr="00692EED">
        <w:rPr>
          <w:rFonts w:ascii="Times New Roman" w:hAnsi="Times New Roman" w:cs="Times New Roman"/>
          <w:sz w:val="22"/>
          <w:szCs w:val="22"/>
        </w:rPr>
        <w:t>.</w:t>
      </w:r>
    </w:p>
    <w:p w14:paraId="3959BDF8" w14:textId="43AEAE13" w:rsidR="00D27C54" w:rsidRPr="00692EED" w:rsidRDefault="00D27C54" w:rsidP="00DF160F">
      <w:pPr>
        <w:autoSpaceDN w:val="0"/>
        <w:spacing w:after="0" w:line="240" w:lineRule="auto"/>
        <w:ind w:left="709"/>
        <w:jc w:val="both"/>
        <w:rPr>
          <w:rFonts w:ascii="Times New Roman" w:eastAsia="Times New Roman" w:hAnsi="Times New Roman" w:cs="Times New Roman"/>
          <w:sz w:val="22"/>
          <w:szCs w:val="22"/>
        </w:rPr>
      </w:pPr>
      <w:r w:rsidRPr="00692EED">
        <w:rPr>
          <w:rFonts w:ascii="Times New Roman" w:eastAsia="Times New Roman" w:hAnsi="Times New Roman" w:cs="Times New Roman"/>
          <w:sz w:val="22"/>
          <w:szCs w:val="22"/>
        </w:rPr>
        <w:t>3.1.4.6. dėl nenumatytų aplinkybių, kurių protingas ir apdairus Užsakovas ar Rangovas</w:t>
      </w:r>
      <w:r w:rsidR="006C2E36" w:rsidRPr="00692EED">
        <w:rPr>
          <w:rFonts w:ascii="Times New Roman" w:eastAsia="Times New Roman" w:hAnsi="Times New Roman" w:cs="Times New Roman"/>
          <w:sz w:val="22"/>
          <w:szCs w:val="22"/>
        </w:rPr>
        <w:t xml:space="preserve"> </w:t>
      </w:r>
      <w:r w:rsidRPr="00692EED">
        <w:rPr>
          <w:rFonts w:ascii="Times New Roman" w:eastAsia="Times New Roman" w:hAnsi="Times New Roman" w:cs="Times New Roman"/>
          <w:sz w:val="22"/>
          <w:szCs w:val="22"/>
        </w:rPr>
        <w:t>negalėjo numatyti, trukdančių ar apsunkinančių Darbų ir Paslaugų vykdymą.</w:t>
      </w:r>
    </w:p>
    <w:bookmarkEnd w:id="2"/>
    <w:p w14:paraId="0805094C" w14:textId="77777777" w:rsidR="000A0533" w:rsidRPr="00692EED" w:rsidRDefault="000A0533" w:rsidP="001D11FE">
      <w:pPr>
        <w:shd w:val="clear" w:color="auto" w:fill="FFFFFF"/>
        <w:tabs>
          <w:tab w:val="left" w:pos="1121"/>
          <w:tab w:val="left" w:pos="3600"/>
        </w:tabs>
        <w:spacing w:after="0"/>
        <w:jc w:val="both"/>
        <w:rPr>
          <w:rFonts w:ascii="Times New Roman" w:hAnsi="Times New Roman" w:cs="Times New Roman"/>
          <w:sz w:val="22"/>
          <w:szCs w:val="22"/>
        </w:rPr>
      </w:pPr>
      <w:r w:rsidRPr="00692EED">
        <w:rPr>
          <w:rFonts w:ascii="Times New Roman" w:hAnsi="Times New Roman" w:cs="Times New Roman"/>
          <w:sz w:val="22"/>
          <w:szCs w:val="22"/>
        </w:rPr>
        <w:t>3.2.</w:t>
      </w:r>
      <w:r w:rsidRPr="00692EED">
        <w:rPr>
          <w:rFonts w:ascii="Times New Roman" w:hAnsi="Times New Roman" w:cs="Times New Roman"/>
          <w:b/>
          <w:bCs/>
          <w:sz w:val="22"/>
          <w:szCs w:val="22"/>
        </w:rPr>
        <w:t xml:space="preserve"> Užsakovas įsipareigoja:</w:t>
      </w:r>
    </w:p>
    <w:p w14:paraId="44426FA4" w14:textId="1D0F5192" w:rsidR="000A0533" w:rsidRPr="00692EED" w:rsidRDefault="000A0533" w:rsidP="0CEDFE42">
      <w:pPr>
        <w:widowControl w:val="0"/>
        <w:shd w:val="clear" w:color="auto" w:fill="FFFFFF" w:themeFill="background1"/>
        <w:tabs>
          <w:tab w:val="left" w:pos="1118"/>
          <w:tab w:val="left" w:pos="3600"/>
        </w:tabs>
        <w:autoSpaceDE w:val="0"/>
        <w:spacing w:after="0"/>
        <w:jc w:val="both"/>
        <w:rPr>
          <w:rFonts w:ascii="Times New Roman" w:hAnsi="Times New Roman" w:cs="Times New Roman"/>
          <w:sz w:val="22"/>
          <w:szCs w:val="22"/>
        </w:rPr>
      </w:pPr>
      <w:r w:rsidRPr="00692EED">
        <w:rPr>
          <w:rFonts w:ascii="Times New Roman" w:hAnsi="Times New Roman" w:cs="Times New Roman"/>
          <w:sz w:val="22"/>
          <w:szCs w:val="22"/>
        </w:rPr>
        <w:t xml:space="preserve">3.2.1. priimti tinkamai ir laiku atliktus ir priduotus Darbus ir sumokėti Rangovui sutartyje sulygtą </w:t>
      </w:r>
      <w:r w:rsidRPr="00692EED">
        <w:rPr>
          <w:rFonts w:ascii="Times New Roman" w:hAnsi="Times New Roman" w:cs="Times New Roman"/>
          <w:sz w:val="22"/>
          <w:szCs w:val="22"/>
        </w:rPr>
        <w:lastRenderedPageBreak/>
        <w:t>užmokestį;</w:t>
      </w:r>
    </w:p>
    <w:p w14:paraId="43C1C7E9" w14:textId="77777777" w:rsidR="000A0533" w:rsidRPr="00692EED" w:rsidRDefault="000A0533" w:rsidP="001D11FE">
      <w:pPr>
        <w:shd w:val="clear" w:color="auto" w:fill="FFFFFF"/>
        <w:tabs>
          <w:tab w:val="left" w:pos="595"/>
          <w:tab w:val="left" w:pos="3600"/>
        </w:tabs>
        <w:spacing w:after="0"/>
        <w:jc w:val="both"/>
        <w:rPr>
          <w:rFonts w:ascii="Times New Roman" w:hAnsi="Times New Roman" w:cs="Times New Roman"/>
          <w:sz w:val="22"/>
          <w:szCs w:val="22"/>
        </w:rPr>
      </w:pPr>
      <w:r w:rsidRPr="00692EED">
        <w:rPr>
          <w:rFonts w:ascii="Times New Roman" w:hAnsi="Times New Roman" w:cs="Times New Roman"/>
          <w:sz w:val="22"/>
          <w:szCs w:val="22"/>
        </w:rPr>
        <w:t>3.2.2. Užsakovo atsakingas atstovas Darbų perdavimo-priėmimo aktą per 5 darbo dienas nuo Darbų perdavimo-priėmimo akto gavimo dienos patikrina, suderina su Rangovu ir pasirašo jį, išskyrus atvejus, jeigu:</w:t>
      </w:r>
    </w:p>
    <w:p w14:paraId="7C1F0D9B" w14:textId="77777777" w:rsidR="000A0533" w:rsidRPr="00692EED" w:rsidRDefault="000A0533" w:rsidP="001D11FE">
      <w:pPr>
        <w:shd w:val="clear" w:color="auto" w:fill="FFFFFF"/>
        <w:tabs>
          <w:tab w:val="left" w:pos="595"/>
          <w:tab w:val="left" w:pos="3600"/>
        </w:tabs>
        <w:spacing w:after="0"/>
        <w:jc w:val="both"/>
        <w:rPr>
          <w:rFonts w:ascii="Times New Roman" w:hAnsi="Times New Roman" w:cs="Times New Roman"/>
          <w:sz w:val="22"/>
          <w:szCs w:val="22"/>
          <w:lang w:eastAsia="ar-SA"/>
        </w:rPr>
      </w:pPr>
      <w:r w:rsidRPr="00692EED">
        <w:rPr>
          <w:rFonts w:ascii="Times New Roman" w:hAnsi="Times New Roman" w:cs="Times New Roman"/>
          <w:sz w:val="22"/>
          <w:szCs w:val="22"/>
          <w:lang w:eastAsia="ar-SA"/>
        </w:rPr>
        <w:t>3.2.2.1. kokie nors Rangovo atlikti Darbai neatitinka Sutarties 1.2 punkto nuostatų. Tokiu atveju Užsakovas turi reikalauti Rangovo</w:t>
      </w:r>
      <w:r w:rsidRPr="00692EED">
        <w:rPr>
          <w:rFonts w:ascii="Times New Roman" w:hAnsi="Times New Roman" w:cs="Times New Roman"/>
          <w:sz w:val="22"/>
          <w:szCs w:val="22"/>
        </w:rPr>
        <w:t xml:space="preserve"> pateikti </w:t>
      </w:r>
      <w:r w:rsidRPr="00692EED">
        <w:rPr>
          <w:rFonts w:ascii="Times New Roman" w:hAnsi="Times New Roman" w:cs="Times New Roman"/>
          <w:sz w:val="22"/>
          <w:szCs w:val="22"/>
          <w:lang w:eastAsia="ar-SA"/>
        </w:rPr>
        <w:t>pakoreguotą Darbų perdavimo-priėmimo aktą atitinkamai sumažinant arba padidinant suteikiamų Darbų dalies sudėtį; ir (arba)</w:t>
      </w:r>
    </w:p>
    <w:p w14:paraId="4E59FCF4" w14:textId="77777777" w:rsidR="000A0533" w:rsidRPr="00692EED" w:rsidRDefault="000A0533" w:rsidP="001D11FE">
      <w:pPr>
        <w:shd w:val="clear" w:color="auto" w:fill="FFFFFF"/>
        <w:tabs>
          <w:tab w:val="left" w:pos="595"/>
          <w:tab w:val="left" w:pos="3600"/>
        </w:tabs>
        <w:spacing w:after="0"/>
        <w:jc w:val="both"/>
        <w:rPr>
          <w:rFonts w:ascii="Times New Roman" w:hAnsi="Times New Roman" w:cs="Times New Roman"/>
          <w:sz w:val="22"/>
          <w:szCs w:val="22"/>
          <w:lang w:eastAsia="ar-SA"/>
        </w:rPr>
      </w:pPr>
      <w:r w:rsidRPr="00692EED">
        <w:rPr>
          <w:rFonts w:ascii="Times New Roman" w:hAnsi="Times New Roman" w:cs="Times New Roman"/>
          <w:sz w:val="22"/>
          <w:szCs w:val="22"/>
          <w:lang w:eastAsia="ar-SA"/>
        </w:rPr>
        <w:t xml:space="preserve">3.2.2.2. Rangovas pagal Sutarties nuostatas neatliko arba netinkamai atliko kokią nors Darbų sudėtinę dalį arba Sutarties įsipareigojimą, apie kurį jam tinkamai buvo pranešęs Užsakovas. Tokiu atveju Užsakovas turi reikalauti pašalinti per 5 (penkias) darbo dienas nustatytus Darbų trūkumus; ir (arba) </w:t>
      </w:r>
    </w:p>
    <w:p w14:paraId="6D49EA0A" w14:textId="77777777" w:rsidR="000A0533" w:rsidRPr="00692EED" w:rsidRDefault="000A0533" w:rsidP="001D11FE">
      <w:pPr>
        <w:shd w:val="clear" w:color="auto" w:fill="FFFFFF"/>
        <w:tabs>
          <w:tab w:val="left" w:pos="595"/>
          <w:tab w:val="left" w:pos="3600"/>
        </w:tabs>
        <w:spacing w:after="0"/>
        <w:jc w:val="both"/>
        <w:rPr>
          <w:rFonts w:ascii="Times New Roman" w:hAnsi="Times New Roman" w:cs="Times New Roman"/>
          <w:sz w:val="22"/>
          <w:szCs w:val="22"/>
        </w:rPr>
      </w:pPr>
      <w:r w:rsidRPr="00692EED">
        <w:rPr>
          <w:rFonts w:ascii="Times New Roman" w:hAnsi="Times New Roman" w:cs="Times New Roman"/>
          <w:sz w:val="22"/>
          <w:szCs w:val="22"/>
          <w:lang w:eastAsia="ar-SA"/>
        </w:rPr>
        <w:t xml:space="preserve">3.2.2.3. Užsakovas motyvuotai </w:t>
      </w:r>
      <w:r w:rsidRPr="00692EED">
        <w:rPr>
          <w:rFonts w:ascii="Times New Roman" w:hAnsi="Times New Roman" w:cs="Times New Roman"/>
          <w:sz w:val="22"/>
          <w:szCs w:val="22"/>
        </w:rPr>
        <w:t xml:space="preserve">raštu </w:t>
      </w:r>
      <w:r w:rsidRPr="00692EED">
        <w:rPr>
          <w:rFonts w:ascii="Times New Roman" w:hAnsi="Times New Roman" w:cs="Times New Roman"/>
          <w:sz w:val="22"/>
          <w:szCs w:val="22"/>
          <w:lang w:eastAsia="ar-SA"/>
        </w:rPr>
        <w:t>atmeta pateiktą Darbų perdavimo-priėmimo aktą.</w:t>
      </w:r>
    </w:p>
    <w:p w14:paraId="47A473D3" w14:textId="77777777" w:rsidR="000A0533" w:rsidRPr="00692EED" w:rsidRDefault="000A0533" w:rsidP="001D11FE">
      <w:pPr>
        <w:shd w:val="clear" w:color="auto" w:fill="FFFFFF"/>
        <w:tabs>
          <w:tab w:val="left" w:pos="595"/>
          <w:tab w:val="left" w:pos="3600"/>
        </w:tabs>
        <w:spacing w:after="0"/>
        <w:jc w:val="both"/>
        <w:rPr>
          <w:rFonts w:ascii="Times New Roman" w:hAnsi="Times New Roman" w:cs="Times New Roman"/>
          <w:sz w:val="22"/>
          <w:szCs w:val="22"/>
        </w:rPr>
      </w:pPr>
      <w:r w:rsidRPr="00692EED">
        <w:rPr>
          <w:rFonts w:ascii="Times New Roman" w:hAnsi="Times New Roman" w:cs="Times New Roman"/>
          <w:sz w:val="22"/>
          <w:szCs w:val="22"/>
          <w:lang w:eastAsia="ar-SA"/>
        </w:rPr>
        <w:t>3.2.3. Jeigu Užsakovas per Sutarties 3.2.2.</w:t>
      </w:r>
      <w:r w:rsidRPr="00692EED">
        <w:rPr>
          <w:rFonts w:ascii="Times New Roman" w:hAnsi="Times New Roman" w:cs="Times New Roman"/>
          <w:sz w:val="22"/>
          <w:szCs w:val="22"/>
        </w:rPr>
        <w:t xml:space="preserve"> punkte nustatytą terminą Rangovo pateikto Darbų perdavimo-priėmimo akto nepatvirtina ir nepateikia jo nepatvirtinimo priežasčių, laikoma, kad Rangovas pateiktame Darbų perdavimo-priėmimo akte nurodytą konkrečią Darbų dalį atliko tinkamai;</w:t>
      </w:r>
    </w:p>
    <w:p w14:paraId="0AFC389A" w14:textId="77777777" w:rsidR="000A0533" w:rsidRPr="00692EED" w:rsidRDefault="000A0533" w:rsidP="001D11FE">
      <w:pPr>
        <w:widowControl w:val="0"/>
        <w:shd w:val="clear" w:color="auto" w:fill="FFFFFF"/>
        <w:tabs>
          <w:tab w:val="left" w:pos="14"/>
          <w:tab w:val="left" w:pos="595"/>
          <w:tab w:val="left" w:pos="3600"/>
        </w:tabs>
        <w:autoSpaceDE w:val="0"/>
        <w:spacing w:after="0"/>
        <w:jc w:val="both"/>
        <w:rPr>
          <w:rFonts w:ascii="Times New Roman" w:hAnsi="Times New Roman" w:cs="Times New Roman"/>
          <w:sz w:val="22"/>
          <w:szCs w:val="22"/>
        </w:rPr>
      </w:pPr>
      <w:r w:rsidRPr="00692EED">
        <w:rPr>
          <w:rFonts w:ascii="Times New Roman" w:hAnsi="Times New Roman" w:cs="Times New Roman"/>
          <w:sz w:val="22"/>
          <w:szCs w:val="22"/>
        </w:rPr>
        <w:t xml:space="preserve">3.2.4. Rangovui pabaigus Darbus, </w:t>
      </w:r>
      <w:r w:rsidRPr="00692EED">
        <w:rPr>
          <w:rFonts w:ascii="Times New Roman" w:hAnsi="Times New Roman" w:cs="Times New Roman"/>
          <w:sz w:val="22"/>
          <w:szCs w:val="22"/>
          <w:lang w:eastAsia="ar-SA"/>
        </w:rPr>
        <w:t xml:space="preserve">pagal aktą </w:t>
      </w:r>
      <w:r w:rsidRPr="00692EED">
        <w:rPr>
          <w:rFonts w:ascii="Times New Roman" w:hAnsi="Times New Roman" w:cs="Times New Roman"/>
          <w:sz w:val="22"/>
          <w:szCs w:val="22"/>
        </w:rPr>
        <w:t xml:space="preserve">priimti </w:t>
      </w:r>
      <w:r w:rsidRPr="00692EED">
        <w:rPr>
          <w:rFonts w:ascii="Times New Roman" w:hAnsi="Times New Roman" w:cs="Times New Roman"/>
          <w:sz w:val="22"/>
          <w:szCs w:val="22"/>
          <w:lang w:eastAsia="ar-SA"/>
        </w:rPr>
        <w:t>Darbus</w:t>
      </w:r>
      <w:r w:rsidRPr="00692EED">
        <w:rPr>
          <w:rFonts w:ascii="Times New Roman" w:hAnsi="Times New Roman" w:cs="Times New Roman"/>
          <w:sz w:val="22"/>
          <w:szCs w:val="22"/>
        </w:rPr>
        <w:t xml:space="preserve"> iš Rangovo;</w:t>
      </w:r>
    </w:p>
    <w:p w14:paraId="09142259" w14:textId="77777777" w:rsidR="000A0533" w:rsidRPr="00692EED" w:rsidRDefault="000A0533" w:rsidP="001D11FE">
      <w:pPr>
        <w:widowControl w:val="0"/>
        <w:shd w:val="clear" w:color="auto" w:fill="FFFFFF"/>
        <w:tabs>
          <w:tab w:val="left" w:pos="14"/>
          <w:tab w:val="left" w:pos="595"/>
          <w:tab w:val="left" w:pos="3600"/>
        </w:tabs>
        <w:autoSpaceDE w:val="0"/>
        <w:spacing w:after="0"/>
        <w:jc w:val="both"/>
        <w:rPr>
          <w:rFonts w:ascii="Times New Roman" w:hAnsi="Times New Roman" w:cs="Times New Roman"/>
          <w:sz w:val="22"/>
          <w:szCs w:val="22"/>
        </w:rPr>
      </w:pPr>
      <w:r w:rsidRPr="00692EED">
        <w:rPr>
          <w:rFonts w:ascii="Times New Roman" w:hAnsi="Times New Roman" w:cs="Times New Roman"/>
          <w:sz w:val="22"/>
          <w:szCs w:val="22"/>
        </w:rPr>
        <w:t xml:space="preserve">3.2.5. </w:t>
      </w:r>
      <w:r w:rsidRPr="00692EED">
        <w:rPr>
          <w:rFonts w:ascii="Times New Roman" w:hAnsi="Times New Roman" w:cs="Times New Roman"/>
          <w:sz w:val="22"/>
          <w:szCs w:val="22"/>
          <w:lang w:eastAsia="ar-SA"/>
        </w:rPr>
        <w:t>Suteikti</w:t>
      </w:r>
      <w:r w:rsidRPr="00692EED">
        <w:rPr>
          <w:rFonts w:ascii="Times New Roman" w:hAnsi="Times New Roman" w:cs="Times New Roman"/>
          <w:sz w:val="22"/>
          <w:szCs w:val="22"/>
        </w:rPr>
        <w:t xml:space="preserve"> Rangovui visą turimą informaciją ir duomenis, reikalingus Darbams atlikti.</w:t>
      </w:r>
    </w:p>
    <w:p w14:paraId="64765EDC" w14:textId="77777777" w:rsidR="000A0533" w:rsidRPr="00692EED" w:rsidRDefault="000A0533" w:rsidP="001D11FE">
      <w:pPr>
        <w:widowControl w:val="0"/>
        <w:shd w:val="clear" w:color="auto" w:fill="FFFFFF"/>
        <w:tabs>
          <w:tab w:val="left" w:pos="374"/>
          <w:tab w:val="left" w:pos="3600"/>
        </w:tabs>
        <w:autoSpaceDE w:val="0"/>
        <w:spacing w:after="0"/>
        <w:jc w:val="both"/>
        <w:rPr>
          <w:rFonts w:ascii="Times New Roman" w:hAnsi="Times New Roman" w:cs="Times New Roman"/>
          <w:b/>
          <w:bCs/>
          <w:sz w:val="22"/>
          <w:szCs w:val="22"/>
        </w:rPr>
      </w:pPr>
      <w:r w:rsidRPr="00692EED">
        <w:rPr>
          <w:rFonts w:ascii="Times New Roman" w:hAnsi="Times New Roman" w:cs="Times New Roman"/>
          <w:sz w:val="22"/>
          <w:szCs w:val="22"/>
        </w:rPr>
        <w:t xml:space="preserve">3.3. </w:t>
      </w:r>
      <w:r w:rsidRPr="00692EED">
        <w:rPr>
          <w:rFonts w:ascii="Times New Roman" w:hAnsi="Times New Roman" w:cs="Times New Roman"/>
          <w:b/>
          <w:bCs/>
          <w:sz w:val="22"/>
          <w:szCs w:val="22"/>
        </w:rPr>
        <w:t>Rangovas turi teisę:</w:t>
      </w:r>
    </w:p>
    <w:p w14:paraId="2C221668" w14:textId="661A9EF0" w:rsidR="000A0533" w:rsidRPr="00692EED" w:rsidRDefault="000A0533" w:rsidP="57AC6396">
      <w:pPr>
        <w:widowControl w:val="0"/>
        <w:shd w:val="clear" w:color="auto" w:fill="FFFFFF" w:themeFill="background1"/>
        <w:tabs>
          <w:tab w:val="left" w:pos="5"/>
          <w:tab w:val="left" w:pos="605"/>
          <w:tab w:val="left" w:pos="3600"/>
        </w:tabs>
        <w:autoSpaceDE w:val="0"/>
        <w:spacing w:after="0"/>
        <w:jc w:val="both"/>
        <w:rPr>
          <w:rFonts w:ascii="Times New Roman" w:hAnsi="Times New Roman" w:cs="Times New Roman"/>
          <w:sz w:val="22"/>
          <w:szCs w:val="22"/>
        </w:rPr>
      </w:pPr>
      <w:r w:rsidRPr="00692EED">
        <w:rPr>
          <w:rFonts w:ascii="Times New Roman" w:hAnsi="Times New Roman" w:cs="Times New Roman"/>
          <w:sz w:val="22"/>
          <w:szCs w:val="22"/>
        </w:rPr>
        <w:t xml:space="preserve">3.3.1. Naudotis Lietuvos Respublikos statybos įstatymo </w:t>
      </w:r>
      <w:r w:rsidRPr="00692EED">
        <w:rPr>
          <w:rFonts w:ascii="Times New Roman" w:hAnsi="Times New Roman" w:cs="Times New Roman"/>
          <w:sz w:val="22"/>
          <w:szCs w:val="22"/>
          <w:lang w:eastAsia="ar-SA"/>
        </w:rPr>
        <w:t>18</w:t>
      </w:r>
      <w:r w:rsidRPr="00692EED">
        <w:rPr>
          <w:rFonts w:ascii="Times New Roman" w:hAnsi="Times New Roman" w:cs="Times New Roman"/>
          <w:sz w:val="22"/>
          <w:szCs w:val="22"/>
        </w:rPr>
        <w:t xml:space="preserve"> straipsnyje numatytomis Rangovo teisėmis</w:t>
      </w:r>
      <w:r w:rsidR="54FCCCEC" w:rsidRPr="00692EED">
        <w:rPr>
          <w:rFonts w:ascii="Times New Roman" w:hAnsi="Times New Roman" w:cs="Times New Roman"/>
          <w:sz w:val="22"/>
          <w:szCs w:val="22"/>
        </w:rPr>
        <w:t>.</w:t>
      </w:r>
    </w:p>
    <w:p w14:paraId="32C2709E" w14:textId="77777777" w:rsidR="000A0533" w:rsidRPr="00692EED" w:rsidRDefault="000A0533" w:rsidP="001D11FE">
      <w:pPr>
        <w:widowControl w:val="0"/>
        <w:shd w:val="clear" w:color="auto" w:fill="FFFFFF"/>
        <w:tabs>
          <w:tab w:val="left" w:pos="5"/>
          <w:tab w:val="left" w:pos="605"/>
          <w:tab w:val="left" w:pos="3600"/>
        </w:tabs>
        <w:autoSpaceDE w:val="0"/>
        <w:spacing w:after="0"/>
        <w:jc w:val="both"/>
        <w:rPr>
          <w:rFonts w:ascii="Times New Roman" w:hAnsi="Times New Roman" w:cs="Times New Roman"/>
          <w:b/>
          <w:bCs/>
          <w:sz w:val="22"/>
          <w:szCs w:val="22"/>
        </w:rPr>
      </w:pPr>
      <w:r w:rsidRPr="00692EED">
        <w:rPr>
          <w:rFonts w:ascii="Times New Roman" w:hAnsi="Times New Roman" w:cs="Times New Roman"/>
          <w:sz w:val="22"/>
          <w:szCs w:val="22"/>
        </w:rPr>
        <w:t xml:space="preserve">3.4. </w:t>
      </w:r>
      <w:r w:rsidRPr="00692EED">
        <w:rPr>
          <w:rFonts w:ascii="Times New Roman" w:hAnsi="Times New Roman" w:cs="Times New Roman"/>
          <w:b/>
          <w:bCs/>
          <w:sz w:val="22"/>
          <w:szCs w:val="22"/>
        </w:rPr>
        <w:t>Rangovas įsipareigoja:</w:t>
      </w:r>
    </w:p>
    <w:p w14:paraId="68673942" w14:textId="77777777" w:rsidR="000A0533" w:rsidRPr="00692EED" w:rsidRDefault="000A0533" w:rsidP="001D11FE">
      <w:pPr>
        <w:widowControl w:val="0"/>
        <w:tabs>
          <w:tab w:val="num" w:pos="0"/>
          <w:tab w:val="left" w:pos="3600"/>
        </w:tabs>
        <w:autoSpaceDE w:val="0"/>
        <w:spacing w:after="0"/>
        <w:jc w:val="both"/>
        <w:rPr>
          <w:rFonts w:ascii="Times New Roman" w:hAnsi="Times New Roman" w:cs="Times New Roman"/>
          <w:sz w:val="22"/>
          <w:szCs w:val="22"/>
        </w:rPr>
      </w:pPr>
      <w:r w:rsidRPr="00692EED">
        <w:rPr>
          <w:rFonts w:ascii="Times New Roman" w:hAnsi="Times New Roman" w:cs="Times New Roman"/>
          <w:sz w:val="22"/>
          <w:szCs w:val="22"/>
        </w:rPr>
        <w:t xml:space="preserve">3.4.1. Savo jėgomis ir rizika kokybiškai atlikti </w:t>
      </w:r>
      <w:r w:rsidRPr="00692EED">
        <w:rPr>
          <w:rFonts w:ascii="Times New Roman" w:hAnsi="Times New Roman" w:cs="Times New Roman"/>
          <w:sz w:val="22"/>
          <w:szCs w:val="22"/>
          <w:lang w:eastAsia="ar-SA"/>
        </w:rPr>
        <w:t>Darbus</w:t>
      </w:r>
      <w:r w:rsidRPr="00692EED">
        <w:rPr>
          <w:rFonts w:ascii="Times New Roman" w:hAnsi="Times New Roman" w:cs="Times New Roman"/>
          <w:sz w:val="22"/>
          <w:szCs w:val="22"/>
        </w:rPr>
        <w:t xml:space="preserve"> ir perduoti </w:t>
      </w:r>
      <w:r w:rsidRPr="00692EED">
        <w:rPr>
          <w:rFonts w:ascii="Times New Roman" w:hAnsi="Times New Roman" w:cs="Times New Roman"/>
          <w:sz w:val="22"/>
          <w:szCs w:val="22"/>
          <w:lang w:eastAsia="ar-SA"/>
        </w:rPr>
        <w:t>Darbų</w:t>
      </w:r>
      <w:r w:rsidRPr="00692EED">
        <w:rPr>
          <w:rFonts w:ascii="Times New Roman" w:hAnsi="Times New Roman" w:cs="Times New Roman"/>
          <w:sz w:val="22"/>
          <w:szCs w:val="22"/>
        </w:rPr>
        <w:t xml:space="preserve"> rezultatą Užsakovui šioje Sutartyje nustatytomis sąlygomis, terminais ir tvarka; </w:t>
      </w:r>
    </w:p>
    <w:p w14:paraId="673F0677" w14:textId="3E6B8D52" w:rsidR="000428BF" w:rsidRPr="00692EED" w:rsidRDefault="000A0533" w:rsidP="0CEDFE42">
      <w:pPr>
        <w:widowControl w:val="0"/>
        <w:tabs>
          <w:tab w:val="left" w:pos="709"/>
          <w:tab w:val="left" w:pos="3600"/>
        </w:tabs>
        <w:autoSpaceDE w:val="0"/>
        <w:spacing w:after="0"/>
        <w:jc w:val="both"/>
        <w:rPr>
          <w:rFonts w:ascii="Times New Roman" w:hAnsi="Times New Roman" w:cs="Times New Roman"/>
          <w:sz w:val="22"/>
          <w:szCs w:val="22"/>
          <w:lang w:eastAsia="ar-SA"/>
        </w:rPr>
      </w:pPr>
      <w:r w:rsidRPr="00692EED">
        <w:rPr>
          <w:rFonts w:ascii="Times New Roman" w:hAnsi="Times New Roman" w:cs="Times New Roman"/>
          <w:sz w:val="22"/>
          <w:szCs w:val="22"/>
        </w:rPr>
        <w:t xml:space="preserve">3.4.2. </w:t>
      </w:r>
      <w:r w:rsidR="00AF1292" w:rsidRPr="00692EED">
        <w:rPr>
          <w:rFonts w:ascii="Times New Roman" w:eastAsia="Times New Roman" w:hAnsi="Times New Roman" w:cs="Times New Roman"/>
          <w:sz w:val="22"/>
          <w:szCs w:val="22"/>
        </w:rPr>
        <w:t xml:space="preserve">Rangovas </w:t>
      </w:r>
      <w:r w:rsidR="00AF1292" w:rsidRPr="00692EED">
        <w:rPr>
          <w:rFonts w:ascii="Times New Roman" w:hAnsi="Times New Roman" w:cs="Times New Roman"/>
          <w:sz w:val="22"/>
          <w:szCs w:val="22"/>
        </w:rPr>
        <w:t>pradėti darbus, t.</w:t>
      </w:r>
      <w:r w:rsidR="152B9A96" w:rsidRPr="00692EED">
        <w:rPr>
          <w:rFonts w:ascii="Times New Roman" w:hAnsi="Times New Roman" w:cs="Times New Roman"/>
          <w:sz w:val="22"/>
          <w:szCs w:val="22"/>
        </w:rPr>
        <w:t xml:space="preserve"> </w:t>
      </w:r>
      <w:r w:rsidR="00AF1292" w:rsidRPr="00692EED">
        <w:rPr>
          <w:rFonts w:ascii="Times New Roman" w:hAnsi="Times New Roman" w:cs="Times New Roman"/>
          <w:sz w:val="22"/>
          <w:szCs w:val="22"/>
        </w:rPr>
        <w:t xml:space="preserve">y. </w:t>
      </w:r>
      <w:r w:rsidR="008B4047" w:rsidRPr="00692EED">
        <w:rPr>
          <w:rFonts w:ascii="Times New Roman" w:hAnsi="Times New Roman" w:cs="Times New Roman"/>
          <w:sz w:val="22"/>
          <w:szCs w:val="22"/>
        </w:rPr>
        <w:t>pradėti rengti darbų aprašą,</w:t>
      </w:r>
      <w:r w:rsidR="00AF1292" w:rsidRPr="00692EED">
        <w:rPr>
          <w:rFonts w:ascii="Times New Roman" w:hAnsi="Times New Roman" w:cs="Times New Roman"/>
          <w:sz w:val="22"/>
          <w:szCs w:val="22"/>
        </w:rPr>
        <w:t xml:space="preserve"> privalo ne vėliau kaip </w:t>
      </w:r>
      <w:r w:rsidR="00F86F3C" w:rsidRPr="00692EED">
        <w:rPr>
          <w:rFonts w:ascii="Times New Roman" w:hAnsi="Times New Roman" w:cs="Times New Roman"/>
          <w:sz w:val="22"/>
          <w:szCs w:val="22"/>
        </w:rPr>
        <w:t xml:space="preserve">per </w:t>
      </w:r>
      <w:r w:rsidR="00AF1292" w:rsidRPr="00692EED">
        <w:rPr>
          <w:rFonts w:ascii="Times New Roman" w:hAnsi="Times New Roman" w:cs="Times New Roman"/>
          <w:sz w:val="22"/>
          <w:szCs w:val="22"/>
        </w:rPr>
        <w:t xml:space="preserve">3 d. d. </w:t>
      </w:r>
      <w:r w:rsidR="00F536DF" w:rsidRPr="00692EED">
        <w:rPr>
          <w:rFonts w:ascii="Times New Roman" w:hAnsi="Times New Roman" w:cs="Times New Roman"/>
          <w:sz w:val="22"/>
          <w:szCs w:val="22"/>
        </w:rPr>
        <w:t>nuo</w:t>
      </w:r>
      <w:r w:rsidR="00AF1292" w:rsidRPr="00692EED">
        <w:rPr>
          <w:rFonts w:ascii="Times New Roman" w:hAnsi="Times New Roman" w:cs="Times New Roman"/>
          <w:sz w:val="22"/>
          <w:szCs w:val="22"/>
        </w:rPr>
        <w:t xml:space="preserve"> </w:t>
      </w:r>
      <w:r w:rsidR="00CA5E43" w:rsidRPr="00692EED">
        <w:rPr>
          <w:rFonts w:ascii="Times New Roman" w:hAnsi="Times New Roman" w:cs="Times New Roman"/>
          <w:sz w:val="22"/>
          <w:szCs w:val="22"/>
        </w:rPr>
        <w:t>Statybvietės perdavimo</w:t>
      </w:r>
      <w:r w:rsidR="00075B40" w:rsidRPr="00692EED">
        <w:rPr>
          <w:rFonts w:ascii="Times New Roman" w:hAnsi="Times New Roman" w:cs="Times New Roman"/>
          <w:sz w:val="22"/>
          <w:szCs w:val="22"/>
        </w:rPr>
        <w:t xml:space="preserve"> </w:t>
      </w:r>
      <w:r w:rsidR="006B30F8" w:rsidRPr="00692EED">
        <w:rPr>
          <w:rFonts w:ascii="Times New Roman" w:hAnsi="Times New Roman" w:cs="Times New Roman"/>
          <w:sz w:val="22"/>
          <w:szCs w:val="22"/>
        </w:rPr>
        <w:t xml:space="preserve">Rangovui </w:t>
      </w:r>
      <w:r w:rsidR="00075B40" w:rsidRPr="00692EED">
        <w:rPr>
          <w:rFonts w:ascii="Times New Roman" w:hAnsi="Times New Roman" w:cs="Times New Roman"/>
          <w:sz w:val="22"/>
          <w:szCs w:val="22"/>
        </w:rPr>
        <w:t>dienos</w:t>
      </w:r>
      <w:r w:rsidR="00AF1292" w:rsidRPr="00692EED">
        <w:rPr>
          <w:rFonts w:ascii="Times New Roman" w:hAnsi="Times New Roman" w:cs="Times New Roman"/>
          <w:sz w:val="22"/>
          <w:szCs w:val="22"/>
        </w:rPr>
        <w:t>.</w:t>
      </w:r>
      <w:r w:rsidR="0067002F" w:rsidRPr="00692EED">
        <w:rPr>
          <w:rFonts w:ascii="Times New Roman" w:hAnsi="Times New Roman" w:cs="Times New Roman"/>
          <w:sz w:val="22"/>
          <w:szCs w:val="22"/>
        </w:rPr>
        <w:t xml:space="preserve"> </w:t>
      </w:r>
      <w:r w:rsidR="00075B40" w:rsidRPr="00692EED">
        <w:rPr>
          <w:rFonts w:ascii="Times New Roman" w:eastAsia="Times New Roman" w:hAnsi="Times New Roman" w:cs="Times New Roman"/>
          <w:sz w:val="22"/>
          <w:szCs w:val="22"/>
        </w:rPr>
        <w:t>Darbų aprašas turi būti parengtas per ne ilgesnį kaip 20 darbo dienų terminą, jeigu su Užsakovu nesusitarta kitaip.</w:t>
      </w:r>
      <w:r w:rsidR="00AF1292" w:rsidRPr="00692EED">
        <w:rPr>
          <w:rFonts w:ascii="Times New Roman" w:eastAsia="Times New Roman" w:hAnsi="Times New Roman" w:cs="Times New Roman"/>
          <w:sz w:val="22"/>
          <w:szCs w:val="22"/>
        </w:rPr>
        <w:t xml:space="preserve"> </w:t>
      </w:r>
      <w:r w:rsidR="001B628D" w:rsidRPr="00692EED">
        <w:rPr>
          <w:rFonts w:ascii="Times New Roman" w:eastAsia="Times New Roman" w:hAnsi="Times New Roman" w:cs="Times New Roman"/>
          <w:sz w:val="22"/>
          <w:szCs w:val="22"/>
        </w:rPr>
        <w:t>Parengus ir Užsakovui patvirtinus darbų aprašą, Rangovas privalo pradėti rangos darbus ne vėliau kaip kitą darbo dieną ir juos vykdyti pagal su Užsakovu suderintą darbų grafiką, atsižvelgdamas į objekto lokalinėje sąmatoje nustatytą darbų kainą</w:t>
      </w:r>
      <w:r w:rsidR="000428BF" w:rsidRPr="00692EED">
        <w:rPr>
          <w:rFonts w:ascii="Times New Roman" w:hAnsi="Times New Roman" w:cs="Times New Roman"/>
          <w:sz w:val="22"/>
          <w:szCs w:val="22"/>
          <w:lang w:eastAsia="ar-SA"/>
        </w:rPr>
        <w:t>:</w:t>
      </w:r>
    </w:p>
    <w:p w14:paraId="421FEDD8" w14:textId="5A2E9ECE" w:rsidR="00BB2B41" w:rsidRPr="00692EED" w:rsidRDefault="000428BF" w:rsidP="00BB2B41">
      <w:pPr>
        <w:widowControl w:val="0"/>
        <w:tabs>
          <w:tab w:val="left" w:pos="709"/>
          <w:tab w:val="left" w:pos="3600"/>
        </w:tabs>
        <w:autoSpaceDE w:val="0"/>
        <w:spacing w:after="0"/>
        <w:jc w:val="both"/>
        <w:rPr>
          <w:rFonts w:ascii="Times New Roman" w:hAnsi="Times New Roman" w:cs="Times New Roman"/>
          <w:sz w:val="22"/>
          <w:szCs w:val="22"/>
          <w:lang w:eastAsia="ar-SA"/>
        </w:rPr>
      </w:pPr>
      <w:r w:rsidRPr="00692EED">
        <w:rPr>
          <w:rFonts w:ascii="Times New Roman" w:hAnsi="Times New Roman" w:cs="Times New Roman"/>
          <w:sz w:val="22"/>
          <w:szCs w:val="22"/>
          <w:lang w:eastAsia="ar-SA"/>
        </w:rPr>
        <w:t>3.4.2.</w:t>
      </w:r>
      <w:r w:rsidR="008F5463" w:rsidRPr="00692EED">
        <w:rPr>
          <w:rFonts w:ascii="Times New Roman" w:hAnsi="Times New Roman" w:cs="Times New Roman"/>
          <w:sz w:val="22"/>
          <w:szCs w:val="22"/>
          <w:lang w:eastAsia="ar-SA"/>
        </w:rPr>
        <w:t>1</w:t>
      </w:r>
      <w:r w:rsidRPr="00692EED">
        <w:rPr>
          <w:rFonts w:ascii="Times New Roman" w:hAnsi="Times New Roman" w:cs="Times New Roman"/>
          <w:sz w:val="22"/>
          <w:szCs w:val="22"/>
          <w:lang w:eastAsia="ar-SA"/>
        </w:rPr>
        <w:t xml:space="preserve">. </w:t>
      </w:r>
      <w:r w:rsidR="005D4EA8" w:rsidRPr="00692EED">
        <w:rPr>
          <w:rFonts w:ascii="Times New Roman" w:hAnsi="Times New Roman" w:cs="Times New Roman"/>
          <w:sz w:val="22"/>
          <w:szCs w:val="22"/>
          <w:lang w:eastAsia="ar-SA"/>
        </w:rPr>
        <w:t xml:space="preserve">Darbai, kurių kaina iki 100 000 Eur be PVM, turi būti atlikti per </w:t>
      </w:r>
      <w:r w:rsidR="003C416E" w:rsidRPr="00692EED">
        <w:rPr>
          <w:rFonts w:ascii="Times New Roman" w:hAnsi="Times New Roman" w:cs="Times New Roman"/>
          <w:sz w:val="22"/>
          <w:szCs w:val="22"/>
          <w:lang w:eastAsia="ar-SA"/>
        </w:rPr>
        <w:t>1</w:t>
      </w:r>
      <w:r w:rsidR="005D4EA8" w:rsidRPr="00692EED">
        <w:rPr>
          <w:rFonts w:ascii="Times New Roman" w:hAnsi="Times New Roman" w:cs="Times New Roman"/>
          <w:sz w:val="22"/>
          <w:szCs w:val="22"/>
          <w:lang w:eastAsia="ar-SA"/>
        </w:rPr>
        <w:t xml:space="preserve"> mėnes</w:t>
      </w:r>
      <w:r w:rsidR="003C416E" w:rsidRPr="00692EED">
        <w:rPr>
          <w:rFonts w:ascii="Times New Roman" w:hAnsi="Times New Roman" w:cs="Times New Roman"/>
          <w:sz w:val="22"/>
          <w:szCs w:val="22"/>
          <w:lang w:eastAsia="ar-SA"/>
        </w:rPr>
        <w:t>į</w:t>
      </w:r>
      <w:r w:rsidR="005D4EA8" w:rsidRPr="00692EED">
        <w:rPr>
          <w:rFonts w:ascii="Times New Roman" w:hAnsi="Times New Roman" w:cs="Times New Roman"/>
          <w:sz w:val="22"/>
          <w:szCs w:val="22"/>
          <w:lang w:eastAsia="ar-SA"/>
        </w:rPr>
        <w:t xml:space="preserve"> </w:t>
      </w:r>
      <w:r w:rsidR="005D689F" w:rsidRPr="00692EED">
        <w:rPr>
          <w:rFonts w:ascii="Times New Roman" w:hAnsi="Times New Roman" w:cs="Times New Roman"/>
          <w:sz w:val="22"/>
          <w:szCs w:val="22"/>
          <w:lang w:eastAsia="ar-SA"/>
        </w:rPr>
        <w:t>nuo darbų aprašo patvirtinimo</w:t>
      </w:r>
      <w:r w:rsidR="00BB2B41" w:rsidRPr="00692EED">
        <w:rPr>
          <w:rFonts w:ascii="Times New Roman" w:hAnsi="Times New Roman" w:cs="Times New Roman"/>
          <w:sz w:val="22"/>
          <w:szCs w:val="22"/>
          <w:lang w:eastAsia="ar-SA"/>
        </w:rPr>
        <w:t xml:space="preserve"> dienos;</w:t>
      </w:r>
    </w:p>
    <w:p w14:paraId="1ACB430D" w14:textId="1513E7F1" w:rsidR="00BB2B41" w:rsidRPr="00692EED" w:rsidRDefault="000428BF" w:rsidP="00BB2B41">
      <w:pPr>
        <w:widowControl w:val="0"/>
        <w:tabs>
          <w:tab w:val="left" w:pos="709"/>
          <w:tab w:val="left" w:pos="3600"/>
        </w:tabs>
        <w:autoSpaceDE w:val="0"/>
        <w:spacing w:after="0"/>
        <w:jc w:val="both"/>
        <w:rPr>
          <w:rFonts w:ascii="Times New Roman" w:hAnsi="Times New Roman" w:cs="Times New Roman"/>
          <w:sz w:val="22"/>
          <w:szCs w:val="22"/>
          <w:lang w:eastAsia="ar-SA"/>
        </w:rPr>
      </w:pPr>
      <w:r w:rsidRPr="00692EED">
        <w:rPr>
          <w:rFonts w:ascii="Times New Roman" w:hAnsi="Times New Roman" w:cs="Times New Roman"/>
          <w:sz w:val="22"/>
          <w:szCs w:val="22"/>
          <w:lang w:eastAsia="ar-SA"/>
        </w:rPr>
        <w:t>3.4.2.</w:t>
      </w:r>
      <w:r w:rsidR="008F5463" w:rsidRPr="00692EED">
        <w:rPr>
          <w:rFonts w:ascii="Times New Roman" w:hAnsi="Times New Roman" w:cs="Times New Roman"/>
          <w:sz w:val="22"/>
          <w:szCs w:val="22"/>
          <w:lang w:eastAsia="ar-SA"/>
        </w:rPr>
        <w:t>2</w:t>
      </w:r>
      <w:r w:rsidRPr="00692EED">
        <w:rPr>
          <w:rFonts w:ascii="Times New Roman" w:hAnsi="Times New Roman" w:cs="Times New Roman"/>
          <w:sz w:val="22"/>
          <w:szCs w:val="22"/>
          <w:lang w:eastAsia="ar-SA"/>
        </w:rPr>
        <w:t xml:space="preserve">. </w:t>
      </w:r>
      <w:r w:rsidR="005D4EA8" w:rsidRPr="00692EED">
        <w:rPr>
          <w:rFonts w:ascii="Times New Roman" w:hAnsi="Times New Roman" w:cs="Times New Roman"/>
          <w:sz w:val="22"/>
          <w:szCs w:val="22"/>
          <w:lang w:eastAsia="ar-SA"/>
        </w:rPr>
        <w:t xml:space="preserve">Darbai, kurių kaina </w:t>
      </w:r>
      <w:r w:rsidR="00F9058A" w:rsidRPr="00692EED">
        <w:rPr>
          <w:rFonts w:ascii="Times New Roman" w:hAnsi="Times New Roman" w:cs="Times New Roman"/>
          <w:sz w:val="22"/>
          <w:szCs w:val="22"/>
          <w:lang w:eastAsia="ar-SA"/>
        </w:rPr>
        <w:t xml:space="preserve">nuo 100 001 iki 150 000 </w:t>
      </w:r>
      <w:r w:rsidR="005D4EA8" w:rsidRPr="00692EED">
        <w:rPr>
          <w:rFonts w:ascii="Times New Roman" w:hAnsi="Times New Roman" w:cs="Times New Roman"/>
          <w:sz w:val="22"/>
          <w:szCs w:val="22"/>
          <w:lang w:eastAsia="ar-SA"/>
        </w:rPr>
        <w:t xml:space="preserve">Eur be PVM, turi būti atlikti per </w:t>
      </w:r>
      <w:r w:rsidR="008F5463" w:rsidRPr="00692EED">
        <w:rPr>
          <w:rFonts w:ascii="Times New Roman" w:hAnsi="Times New Roman" w:cs="Times New Roman"/>
          <w:sz w:val="22"/>
          <w:szCs w:val="22"/>
          <w:lang w:eastAsia="ar-SA"/>
        </w:rPr>
        <w:t>2</w:t>
      </w:r>
      <w:r w:rsidR="005D4EA8" w:rsidRPr="00692EED">
        <w:rPr>
          <w:rFonts w:ascii="Times New Roman" w:hAnsi="Times New Roman" w:cs="Times New Roman"/>
          <w:sz w:val="22"/>
          <w:szCs w:val="22"/>
          <w:lang w:eastAsia="ar-SA"/>
        </w:rPr>
        <w:t xml:space="preserve"> mėnesius</w:t>
      </w:r>
      <w:r w:rsidR="005D689F" w:rsidRPr="00692EED">
        <w:rPr>
          <w:rFonts w:ascii="Times New Roman" w:hAnsi="Times New Roman" w:cs="Times New Roman"/>
          <w:sz w:val="22"/>
          <w:szCs w:val="22"/>
          <w:lang w:eastAsia="ar-SA"/>
        </w:rPr>
        <w:t xml:space="preserve"> nuo darbų aprašo patvirtinimo</w:t>
      </w:r>
      <w:r w:rsidR="00BB2B41" w:rsidRPr="00692EED">
        <w:rPr>
          <w:rFonts w:ascii="Times New Roman" w:hAnsi="Times New Roman" w:cs="Times New Roman"/>
          <w:sz w:val="22"/>
          <w:szCs w:val="22"/>
          <w:lang w:eastAsia="ar-SA"/>
        </w:rPr>
        <w:t xml:space="preserve"> dienos;</w:t>
      </w:r>
    </w:p>
    <w:p w14:paraId="5B219A8D" w14:textId="3C16BC79" w:rsidR="00BB2B41" w:rsidRPr="00692EED" w:rsidRDefault="008F5463" w:rsidP="00BB2B41">
      <w:pPr>
        <w:widowControl w:val="0"/>
        <w:tabs>
          <w:tab w:val="left" w:pos="709"/>
          <w:tab w:val="left" w:pos="3600"/>
        </w:tabs>
        <w:autoSpaceDE w:val="0"/>
        <w:spacing w:after="0"/>
        <w:jc w:val="both"/>
        <w:rPr>
          <w:rFonts w:ascii="Times New Roman" w:hAnsi="Times New Roman" w:cs="Times New Roman"/>
          <w:sz w:val="22"/>
          <w:szCs w:val="22"/>
          <w:lang w:eastAsia="ar-SA"/>
        </w:rPr>
      </w:pPr>
      <w:r w:rsidRPr="00692EED">
        <w:rPr>
          <w:rFonts w:ascii="Times New Roman" w:hAnsi="Times New Roman" w:cs="Times New Roman"/>
          <w:sz w:val="22"/>
          <w:szCs w:val="22"/>
          <w:lang w:eastAsia="ar-SA"/>
        </w:rPr>
        <w:t xml:space="preserve">3.4.2.3. </w:t>
      </w:r>
      <w:r w:rsidR="00617E1D" w:rsidRPr="00692EED">
        <w:rPr>
          <w:rFonts w:ascii="Times New Roman" w:hAnsi="Times New Roman" w:cs="Times New Roman"/>
          <w:sz w:val="22"/>
          <w:szCs w:val="22"/>
          <w:lang w:eastAsia="ar-SA"/>
        </w:rPr>
        <w:t xml:space="preserve">Darbai, kurių kaina viršija 150 000 Eur be PVM, turi būti atlikti per </w:t>
      </w:r>
      <w:r w:rsidRPr="00692EED">
        <w:rPr>
          <w:rFonts w:ascii="Times New Roman" w:hAnsi="Times New Roman" w:cs="Times New Roman"/>
          <w:sz w:val="22"/>
          <w:szCs w:val="22"/>
          <w:lang w:eastAsia="ar-SA"/>
        </w:rPr>
        <w:t>3</w:t>
      </w:r>
      <w:r w:rsidR="00617E1D" w:rsidRPr="00692EED">
        <w:rPr>
          <w:rFonts w:ascii="Times New Roman" w:hAnsi="Times New Roman" w:cs="Times New Roman"/>
          <w:sz w:val="22"/>
          <w:szCs w:val="22"/>
          <w:lang w:eastAsia="ar-SA"/>
        </w:rPr>
        <w:t xml:space="preserve"> mėnesius </w:t>
      </w:r>
      <w:r w:rsidR="005D689F" w:rsidRPr="00692EED">
        <w:rPr>
          <w:rFonts w:ascii="Times New Roman" w:hAnsi="Times New Roman" w:cs="Times New Roman"/>
          <w:sz w:val="22"/>
          <w:szCs w:val="22"/>
          <w:lang w:eastAsia="ar-SA"/>
        </w:rPr>
        <w:t>nuo darbų aprašo patvirtinimo</w:t>
      </w:r>
      <w:r w:rsidR="00BB2B41" w:rsidRPr="00692EED">
        <w:rPr>
          <w:rFonts w:ascii="Times New Roman" w:hAnsi="Times New Roman" w:cs="Times New Roman"/>
          <w:sz w:val="22"/>
          <w:szCs w:val="22"/>
          <w:lang w:eastAsia="ar-SA"/>
        </w:rPr>
        <w:t xml:space="preserve"> dienos</w:t>
      </w:r>
      <w:r w:rsidRPr="00692EED">
        <w:rPr>
          <w:rFonts w:ascii="Times New Roman" w:hAnsi="Times New Roman" w:cs="Times New Roman"/>
          <w:sz w:val="22"/>
          <w:szCs w:val="22"/>
          <w:lang w:eastAsia="ar-SA"/>
        </w:rPr>
        <w:t>;</w:t>
      </w:r>
    </w:p>
    <w:p w14:paraId="0B971FD2" w14:textId="12CAD93B" w:rsidR="000A0533" w:rsidRPr="00692EED" w:rsidRDefault="000A0533" w:rsidP="001D11FE">
      <w:pPr>
        <w:widowControl w:val="0"/>
        <w:tabs>
          <w:tab w:val="left" w:pos="1134"/>
          <w:tab w:val="left" w:pos="1418"/>
          <w:tab w:val="left" w:pos="1560"/>
          <w:tab w:val="left" w:pos="1701"/>
        </w:tabs>
        <w:spacing w:after="0"/>
        <w:jc w:val="both"/>
        <w:rPr>
          <w:rFonts w:ascii="Times New Roman" w:hAnsi="Times New Roman" w:cs="Times New Roman"/>
          <w:sz w:val="22"/>
          <w:szCs w:val="22"/>
        </w:rPr>
      </w:pPr>
      <w:r w:rsidRPr="00692EED">
        <w:rPr>
          <w:rFonts w:ascii="Times New Roman" w:hAnsi="Times New Roman" w:cs="Times New Roman"/>
          <w:sz w:val="22"/>
          <w:szCs w:val="22"/>
          <w:lang w:eastAsia="ar-SA"/>
        </w:rPr>
        <w:t xml:space="preserve">3.4.3. </w:t>
      </w:r>
      <w:r w:rsidR="4B9DACFD" w:rsidRPr="00692EED">
        <w:rPr>
          <w:rFonts w:ascii="Times New Roman" w:hAnsi="Times New Roman" w:cs="Times New Roman"/>
          <w:sz w:val="22"/>
          <w:szCs w:val="22"/>
          <w:lang w:eastAsia="ar-SA"/>
        </w:rPr>
        <w:t>v</w:t>
      </w:r>
      <w:r w:rsidRPr="00692EED">
        <w:rPr>
          <w:rFonts w:ascii="Times New Roman" w:hAnsi="Times New Roman" w:cs="Times New Roman"/>
          <w:sz w:val="22"/>
          <w:szCs w:val="22"/>
        </w:rPr>
        <w:t>ykdyti darbus pagal Sutartį, statybos techninių reglamentų ir kitų teisės aktų, reglamentuojančių statybos veiklą (normų, taisyklių) reikalavimus. Garantuoti, kad darbų priėmimo metu darbai atitiks Sutartyje nustatytas savybes, normatyvinių statybos dokumentų reikalavimus, bus atlikti be klaidų, kurios panaikintų arba sumažintų jų vertę</w:t>
      </w:r>
      <w:r w:rsidR="46259499" w:rsidRPr="00692EED">
        <w:rPr>
          <w:rFonts w:ascii="Times New Roman" w:hAnsi="Times New Roman" w:cs="Times New Roman"/>
          <w:sz w:val="22"/>
          <w:szCs w:val="22"/>
        </w:rPr>
        <w:t>;</w:t>
      </w:r>
    </w:p>
    <w:p w14:paraId="3FAC6D44" w14:textId="0F8AD8B9" w:rsidR="000A0533" w:rsidRPr="00692EED" w:rsidRDefault="000A0533" w:rsidP="0CEDFE42">
      <w:pPr>
        <w:widowControl w:val="0"/>
        <w:shd w:val="clear" w:color="auto" w:fill="FFFFFF" w:themeFill="background1"/>
        <w:tabs>
          <w:tab w:val="left" w:pos="5"/>
          <w:tab w:val="left" w:pos="583"/>
          <w:tab w:val="left" w:pos="3600"/>
        </w:tabs>
        <w:autoSpaceDE w:val="0"/>
        <w:spacing w:after="0"/>
        <w:jc w:val="both"/>
        <w:rPr>
          <w:rFonts w:ascii="Times New Roman" w:hAnsi="Times New Roman" w:cs="Times New Roman"/>
          <w:sz w:val="22"/>
          <w:szCs w:val="22"/>
        </w:rPr>
      </w:pPr>
      <w:r w:rsidRPr="00692EED">
        <w:rPr>
          <w:rFonts w:ascii="Times New Roman" w:hAnsi="Times New Roman" w:cs="Times New Roman"/>
          <w:sz w:val="22"/>
          <w:szCs w:val="22"/>
        </w:rPr>
        <w:t xml:space="preserve">3.4.4. </w:t>
      </w:r>
      <w:r w:rsidR="2BB63FCD" w:rsidRPr="00692EED">
        <w:rPr>
          <w:rFonts w:ascii="Times New Roman" w:hAnsi="Times New Roman" w:cs="Times New Roman"/>
          <w:sz w:val="22"/>
          <w:szCs w:val="22"/>
        </w:rPr>
        <w:t>d</w:t>
      </w:r>
      <w:r w:rsidRPr="00692EED">
        <w:rPr>
          <w:rFonts w:ascii="Times New Roman" w:hAnsi="Times New Roman" w:cs="Times New Roman"/>
          <w:sz w:val="22"/>
          <w:szCs w:val="22"/>
          <w:lang w:eastAsia="ar-SA"/>
        </w:rPr>
        <w:t>eramai</w:t>
      </w:r>
      <w:r w:rsidRPr="00692EED">
        <w:rPr>
          <w:rFonts w:ascii="Times New Roman" w:hAnsi="Times New Roman" w:cs="Times New Roman"/>
          <w:sz w:val="22"/>
          <w:szCs w:val="22"/>
        </w:rPr>
        <w:t xml:space="preserve"> laikytis darbų saugos, aplinkos saugos reikalavimų, gaisrinės saugos taisyklių, neteršti aplinkos, atsakyti už objekto bei inžinerinės infrastruktūros apsaugą bei išsaugojimą. Savo lėšomis įrengti laikinus aptvėrimus (jei reikalinga), o baigus darbus juos išardyti</w:t>
      </w:r>
      <w:r w:rsidR="33DB13FB" w:rsidRPr="00692EED">
        <w:rPr>
          <w:rFonts w:ascii="Times New Roman" w:hAnsi="Times New Roman" w:cs="Times New Roman"/>
          <w:sz w:val="22"/>
          <w:szCs w:val="22"/>
        </w:rPr>
        <w:t>;</w:t>
      </w:r>
    </w:p>
    <w:p w14:paraId="54E8A976" w14:textId="59481D7E" w:rsidR="000A0533" w:rsidRPr="00692EED" w:rsidRDefault="000A0533" w:rsidP="0CEDFE42">
      <w:pPr>
        <w:widowControl w:val="0"/>
        <w:shd w:val="clear" w:color="auto" w:fill="FFFFFF" w:themeFill="background1"/>
        <w:tabs>
          <w:tab w:val="left" w:pos="5"/>
          <w:tab w:val="left" w:pos="583"/>
          <w:tab w:val="left" w:pos="3600"/>
        </w:tabs>
        <w:autoSpaceDE w:val="0"/>
        <w:spacing w:after="0"/>
        <w:jc w:val="both"/>
        <w:rPr>
          <w:rFonts w:ascii="Times New Roman" w:hAnsi="Times New Roman" w:cs="Times New Roman"/>
          <w:sz w:val="22"/>
          <w:szCs w:val="22"/>
        </w:rPr>
      </w:pPr>
      <w:r w:rsidRPr="00692EED">
        <w:rPr>
          <w:rFonts w:ascii="Times New Roman" w:hAnsi="Times New Roman" w:cs="Times New Roman"/>
          <w:sz w:val="22"/>
          <w:szCs w:val="22"/>
        </w:rPr>
        <w:t xml:space="preserve">3.4.5. </w:t>
      </w:r>
      <w:r w:rsidR="3E1583B2" w:rsidRPr="00692EED">
        <w:rPr>
          <w:rFonts w:ascii="Times New Roman" w:hAnsi="Times New Roman" w:cs="Times New Roman"/>
          <w:sz w:val="22"/>
          <w:szCs w:val="22"/>
        </w:rPr>
        <w:t>i</w:t>
      </w:r>
      <w:r w:rsidRPr="00692EED">
        <w:rPr>
          <w:rFonts w:ascii="Times New Roman" w:hAnsi="Times New Roman" w:cs="Times New Roman"/>
          <w:sz w:val="22"/>
          <w:szCs w:val="22"/>
          <w:lang w:eastAsia="ar-SA"/>
        </w:rPr>
        <w:t>ki</w:t>
      </w:r>
      <w:r w:rsidRPr="00692EED">
        <w:rPr>
          <w:rFonts w:ascii="Times New Roman" w:hAnsi="Times New Roman" w:cs="Times New Roman"/>
          <w:sz w:val="22"/>
          <w:szCs w:val="22"/>
        </w:rPr>
        <w:t xml:space="preserve"> Darbų pradžios, bet ne vėliau kaip per 5 (penkias) darbo dienas nuo Sutarties įsigaliojimo dienos paskirti darbų vadovą ir apie tai raštu informuoti Užsakovą</w:t>
      </w:r>
      <w:r w:rsidR="6B2446D0" w:rsidRPr="00692EED">
        <w:rPr>
          <w:rFonts w:ascii="Times New Roman" w:hAnsi="Times New Roman" w:cs="Times New Roman"/>
          <w:sz w:val="22"/>
          <w:szCs w:val="22"/>
        </w:rPr>
        <w:t>;</w:t>
      </w:r>
      <w:r w:rsidRPr="00692EED">
        <w:rPr>
          <w:rFonts w:ascii="Times New Roman" w:hAnsi="Times New Roman" w:cs="Times New Roman"/>
          <w:sz w:val="22"/>
          <w:szCs w:val="22"/>
        </w:rPr>
        <w:t xml:space="preserve"> </w:t>
      </w:r>
    </w:p>
    <w:p w14:paraId="7CB9F2F3" w14:textId="15C66567" w:rsidR="000A0533" w:rsidRPr="00692EED" w:rsidRDefault="000A0533" w:rsidP="001D11FE">
      <w:pPr>
        <w:widowControl w:val="0"/>
        <w:shd w:val="clear" w:color="auto" w:fill="FFFFFF"/>
        <w:tabs>
          <w:tab w:val="left" w:pos="5"/>
          <w:tab w:val="left" w:pos="600"/>
          <w:tab w:val="left" w:pos="3600"/>
        </w:tabs>
        <w:autoSpaceDE w:val="0"/>
        <w:spacing w:after="0"/>
        <w:jc w:val="both"/>
        <w:rPr>
          <w:rFonts w:ascii="Times New Roman" w:hAnsi="Times New Roman" w:cs="Times New Roman"/>
          <w:sz w:val="22"/>
          <w:szCs w:val="22"/>
          <w:lang w:eastAsia="ar-SA"/>
        </w:rPr>
      </w:pPr>
      <w:r w:rsidRPr="00692EED">
        <w:rPr>
          <w:rFonts w:ascii="Times New Roman" w:hAnsi="Times New Roman" w:cs="Times New Roman"/>
          <w:sz w:val="22"/>
          <w:szCs w:val="22"/>
        </w:rPr>
        <w:t xml:space="preserve">3.4.6. </w:t>
      </w:r>
      <w:r w:rsidR="00C05BBB" w:rsidRPr="00692EED">
        <w:rPr>
          <w:rFonts w:ascii="Times New Roman" w:hAnsi="Times New Roman" w:cs="Times New Roman"/>
          <w:sz w:val="22"/>
          <w:szCs w:val="22"/>
        </w:rPr>
        <w:t>d</w:t>
      </w:r>
      <w:r w:rsidRPr="00692EED">
        <w:rPr>
          <w:rFonts w:ascii="Times New Roman" w:hAnsi="Times New Roman" w:cs="Times New Roman"/>
          <w:sz w:val="22"/>
          <w:szCs w:val="22"/>
          <w:lang w:eastAsia="ar-SA"/>
        </w:rPr>
        <w:t>arbų vykdymui naudoti Lietuvos Respublikos įstatymais nustatyta tvarka sertifikuotas medžiagas;</w:t>
      </w:r>
    </w:p>
    <w:p w14:paraId="04AA4160" w14:textId="3EA042BD" w:rsidR="000A0533" w:rsidRPr="00692EED" w:rsidRDefault="000A0533" w:rsidP="0CEDFE42">
      <w:pPr>
        <w:widowControl w:val="0"/>
        <w:shd w:val="clear" w:color="auto" w:fill="FFFFFF" w:themeFill="background1"/>
        <w:tabs>
          <w:tab w:val="left" w:pos="600"/>
          <w:tab w:val="left" w:pos="3600"/>
        </w:tabs>
        <w:autoSpaceDE w:val="0"/>
        <w:spacing w:after="0"/>
        <w:jc w:val="both"/>
        <w:rPr>
          <w:rFonts w:ascii="Times New Roman" w:hAnsi="Times New Roman" w:cs="Times New Roman"/>
          <w:sz w:val="22"/>
          <w:szCs w:val="22"/>
        </w:rPr>
      </w:pPr>
      <w:r w:rsidRPr="00692EED">
        <w:rPr>
          <w:rFonts w:ascii="Times New Roman" w:hAnsi="Times New Roman" w:cs="Times New Roman"/>
          <w:sz w:val="22"/>
          <w:szCs w:val="22"/>
        </w:rPr>
        <w:t xml:space="preserve">3.4.7. </w:t>
      </w:r>
      <w:r w:rsidR="419DA8F8" w:rsidRPr="00692EED">
        <w:rPr>
          <w:rFonts w:ascii="Times New Roman" w:hAnsi="Times New Roman" w:cs="Times New Roman"/>
          <w:sz w:val="22"/>
          <w:szCs w:val="22"/>
        </w:rPr>
        <w:t>n</w:t>
      </w:r>
      <w:r w:rsidRPr="00692EED">
        <w:rPr>
          <w:rFonts w:ascii="Times New Roman" w:hAnsi="Times New Roman" w:cs="Times New Roman"/>
          <w:sz w:val="22"/>
          <w:szCs w:val="22"/>
          <w:lang w:eastAsia="ar-SA"/>
        </w:rPr>
        <w:t>uolat palaikyti</w:t>
      </w:r>
      <w:r w:rsidRPr="00692EED">
        <w:rPr>
          <w:rFonts w:ascii="Times New Roman" w:hAnsi="Times New Roman" w:cs="Times New Roman"/>
          <w:sz w:val="22"/>
          <w:szCs w:val="22"/>
        </w:rPr>
        <w:t xml:space="preserve"> tvarką </w:t>
      </w:r>
      <w:r w:rsidRPr="00692EED">
        <w:rPr>
          <w:rFonts w:ascii="Times New Roman" w:hAnsi="Times New Roman" w:cs="Times New Roman"/>
          <w:sz w:val="22"/>
          <w:szCs w:val="22"/>
          <w:lang w:eastAsia="ar-SA"/>
        </w:rPr>
        <w:t xml:space="preserve">Darbų vykdymo teritorijoje. Atliekant Darbus </w:t>
      </w:r>
      <w:r w:rsidRPr="00692EED">
        <w:rPr>
          <w:rFonts w:ascii="Times New Roman" w:hAnsi="Times New Roman" w:cs="Times New Roman"/>
          <w:sz w:val="22"/>
          <w:szCs w:val="22"/>
        </w:rPr>
        <w:t>medžiagas tinkamai sandėliuoti</w:t>
      </w:r>
      <w:r w:rsidRPr="00692EED">
        <w:rPr>
          <w:rFonts w:ascii="Times New Roman" w:hAnsi="Times New Roman" w:cs="Times New Roman"/>
          <w:sz w:val="22"/>
          <w:szCs w:val="22"/>
          <w:lang w:eastAsia="ar-SA"/>
        </w:rPr>
        <w:t>;</w:t>
      </w:r>
    </w:p>
    <w:p w14:paraId="129AC556" w14:textId="252D2FF1" w:rsidR="000A0533" w:rsidRPr="00692EED" w:rsidRDefault="000A0533" w:rsidP="0CEDFE42">
      <w:pPr>
        <w:widowControl w:val="0"/>
        <w:shd w:val="clear" w:color="auto" w:fill="FFFFFF" w:themeFill="background1"/>
        <w:tabs>
          <w:tab w:val="left" w:pos="761"/>
          <w:tab w:val="left" w:pos="3600"/>
        </w:tabs>
        <w:autoSpaceDE w:val="0"/>
        <w:spacing w:after="0"/>
        <w:jc w:val="both"/>
        <w:rPr>
          <w:rFonts w:ascii="Times New Roman" w:hAnsi="Times New Roman" w:cs="Times New Roman"/>
          <w:sz w:val="22"/>
          <w:szCs w:val="22"/>
        </w:rPr>
      </w:pPr>
      <w:r w:rsidRPr="00692EED">
        <w:rPr>
          <w:rFonts w:ascii="Times New Roman" w:hAnsi="Times New Roman" w:cs="Times New Roman"/>
          <w:sz w:val="22"/>
          <w:szCs w:val="22"/>
        </w:rPr>
        <w:t xml:space="preserve">3.4.8. </w:t>
      </w:r>
      <w:r w:rsidR="3604D969" w:rsidRPr="00692EED">
        <w:rPr>
          <w:rFonts w:ascii="Times New Roman" w:hAnsi="Times New Roman" w:cs="Times New Roman"/>
          <w:sz w:val="22"/>
          <w:szCs w:val="22"/>
        </w:rPr>
        <w:t>n</w:t>
      </w:r>
      <w:r w:rsidRPr="00692EED">
        <w:rPr>
          <w:rFonts w:ascii="Times New Roman" w:hAnsi="Times New Roman" w:cs="Times New Roman"/>
          <w:sz w:val="22"/>
          <w:szCs w:val="22"/>
        </w:rPr>
        <w:t>edelsiant, bet ne vėliau kaip per 3 darbo dienas</w:t>
      </w:r>
      <w:r w:rsidR="68ABED7A" w:rsidRPr="00692EED">
        <w:rPr>
          <w:rFonts w:ascii="Times New Roman" w:hAnsi="Times New Roman" w:cs="Times New Roman"/>
          <w:sz w:val="22"/>
          <w:szCs w:val="22"/>
        </w:rPr>
        <w:t>,</w:t>
      </w:r>
      <w:r w:rsidRPr="00692EED">
        <w:rPr>
          <w:rFonts w:ascii="Times New Roman" w:hAnsi="Times New Roman" w:cs="Times New Roman"/>
          <w:sz w:val="22"/>
          <w:szCs w:val="22"/>
        </w:rPr>
        <w:t xml:space="preserve"> informuoti Užsakovą apie pasikeitusias aplinkybes, susijusias su </w:t>
      </w:r>
      <w:r w:rsidRPr="00692EED">
        <w:rPr>
          <w:rFonts w:ascii="Times New Roman" w:hAnsi="Times New Roman" w:cs="Times New Roman"/>
          <w:sz w:val="22"/>
          <w:szCs w:val="22"/>
          <w:lang w:eastAsia="ar-SA"/>
        </w:rPr>
        <w:t>Sutarties</w:t>
      </w:r>
      <w:r w:rsidRPr="00692EED">
        <w:rPr>
          <w:rFonts w:ascii="Times New Roman" w:hAnsi="Times New Roman" w:cs="Times New Roman"/>
          <w:sz w:val="22"/>
          <w:szCs w:val="22"/>
        </w:rPr>
        <w:t xml:space="preserve"> vykdymu</w:t>
      </w:r>
      <w:r w:rsidRPr="00692EED">
        <w:rPr>
          <w:rFonts w:ascii="Times New Roman" w:hAnsi="Times New Roman" w:cs="Times New Roman"/>
          <w:sz w:val="22"/>
          <w:szCs w:val="22"/>
          <w:lang w:eastAsia="ar-SA"/>
        </w:rPr>
        <w:t>;</w:t>
      </w:r>
    </w:p>
    <w:p w14:paraId="56913654" w14:textId="5194FDE0" w:rsidR="000A0533" w:rsidRPr="00692EED" w:rsidRDefault="000A0533" w:rsidP="0CEDFE42">
      <w:pPr>
        <w:widowControl w:val="0"/>
        <w:shd w:val="clear" w:color="auto" w:fill="FFFFFF" w:themeFill="background1"/>
        <w:tabs>
          <w:tab w:val="left" w:pos="761"/>
          <w:tab w:val="left" w:pos="3600"/>
        </w:tabs>
        <w:autoSpaceDE w:val="0"/>
        <w:spacing w:after="0"/>
        <w:jc w:val="both"/>
        <w:rPr>
          <w:rFonts w:ascii="Times New Roman" w:hAnsi="Times New Roman" w:cs="Times New Roman"/>
          <w:sz w:val="22"/>
          <w:szCs w:val="22"/>
          <w:lang w:eastAsia="ar-SA"/>
        </w:rPr>
      </w:pPr>
      <w:r w:rsidRPr="00692EED">
        <w:rPr>
          <w:rFonts w:ascii="Times New Roman" w:hAnsi="Times New Roman" w:cs="Times New Roman"/>
          <w:sz w:val="22"/>
          <w:szCs w:val="22"/>
        </w:rPr>
        <w:t xml:space="preserve">3.4.9. </w:t>
      </w:r>
      <w:r w:rsidR="765B54D5" w:rsidRPr="00692EED">
        <w:rPr>
          <w:rFonts w:ascii="Times New Roman" w:hAnsi="Times New Roman" w:cs="Times New Roman"/>
          <w:sz w:val="22"/>
          <w:szCs w:val="22"/>
        </w:rPr>
        <w:t>b</w:t>
      </w:r>
      <w:r w:rsidRPr="00692EED">
        <w:rPr>
          <w:rFonts w:ascii="Times New Roman" w:hAnsi="Times New Roman" w:cs="Times New Roman"/>
          <w:sz w:val="22"/>
          <w:szCs w:val="22"/>
          <w:lang w:eastAsia="ar-SA"/>
        </w:rPr>
        <w:t>e</w:t>
      </w:r>
      <w:r w:rsidRPr="00692EED">
        <w:rPr>
          <w:rFonts w:ascii="Times New Roman" w:hAnsi="Times New Roman" w:cs="Times New Roman"/>
          <w:sz w:val="22"/>
          <w:szCs w:val="22"/>
        </w:rPr>
        <w:t xml:space="preserve"> atskiro raštiško Užsakovo sutikimo </w:t>
      </w:r>
      <w:r w:rsidRPr="00692EED">
        <w:rPr>
          <w:rFonts w:ascii="Times New Roman" w:hAnsi="Times New Roman" w:cs="Times New Roman"/>
          <w:sz w:val="22"/>
          <w:szCs w:val="22"/>
          <w:lang w:eastAsia="ar-SA"/>
        </w:rPr>
        <w:t>neperleisti</w:t>
      </w:r>
      <w:r w:rsidRPr="00692EED">
        <w:rPr>
          <w:rFonts w:ascii="Times New Roman" w:hAnsi="Times New Roman" w:cs="Times New Roman"/>
          <w:sz w:val="22"/>
          <w:szCs w:val="22"/>
        </w:rPr>
        <w:t xml:space="preserve"> tretiesiems asmenims savo teisių ir pareigų, </w:t>
      </w:r>
      <w:r w:rsidRPr="00692EED">
        <w:rPr>
          <w:rFonts w:ascii="Times New Roman" w:hAnsi="Times New Roman" w:cs="Times New Roman"/>
          <w:sz w:val="22"/>
          <w:szCs w:val="22"/>
        </w:rPr>
        <w:lastRenderedPageBreak/>
        <w:t xml:space="preserve">atsiradusių iš šios </w:t>
      </w:r>
      <w:r w:rsidRPr="00692EED">
        <w:rPr>
          <w:rFonts w:ascii="Times New Roman" w:hAnsi="Times New Roman" w:cs="Times New Roman"/>
          <w:sz w:val="22"/>
          <w:szCs w:val="22"/>
          <w:lang w:eastAsia="ar-SA"/>
        </w:rPr>
        <w:t>Sutarties</w:t>
      </w:r>
      <w:r w:rsidRPr="00692EED">
        <w:rPr>
          <w:rFonts w:ascii="Times New Roman" w:hAnsi="Times New Roman" w:cs="Times New Roman"/>
          <w:sz w:val="22"/>
          <w:szCs w:val="22"/>
        </w:rPr>
        <w:t xml:space="preserve"> bei susietų su Darbų atlikimu</w:t>
      </w:r>
      <w:r w:rsidRPr="00692EED">
        <w:rPr>
          <w:rFonts w:ascii="Times New Roman" w:hAnsi="Times New Roman" w:cs="Times New Roman"/>
          <w:sz w:val="22"/>
          <w:szCs w:val="22"/>
          <w:lang w:eastAsia="ar-SA"/>
        </w:rPr>
        <w:t>;</w:t>
      </w:r>
    </w:p>
    <w:p w14:paraId="1BDE164D" w14:textId="313275A6" w:rsidR="000A0533" w:rsidRPr="00692EED" w:rsidRDefault="000A0533" w:rsidP="0CEDFE42">
      <w:pPr>
        <w:shd w:val="clear" w:color="auto" w:fill="FFFFFF" w:themeFill="background1"/>
        <w:tabs>
          <w:tab w:val="left" w:pos="595"/>
          <w:tab w:val="left" w:pos="3600"/>
        </w:tabs>
        <w:spacing w:after="0"/>
        <w:jc w:val="both"/>
        <w:rPr>
          <w:rFonts w:ascii="Times New Roman" w:hAnsi="Times New Roman" w:cs="Times New Roman"/>
          <w:sz w:val="22"/>
          <w:szCs w:val="22"/>
        </w:rPr>
      </w:pPr>
      <w:r w:rsidRPr="00692EED">
        <w:rPr>
          <w:rFonts w:ascii="Times New Roman" w:hAnsi="Times New Roman" w:cs="Times New Roman"/>
          <w:sz w:val="22"/>
          <w:szCs w:val="22"/>
          <w:lang w:eastAsia="ar-SA"/>
        </w:rPr>
        <w:t>3.4.10.</w:t>
      </w:r>
      <w:r w:rsidRPr="00692EED">
        <w:rPr>
          <w:rFonts w:ascii="Times New Roman" w:hAnsi="Times New Roman" w:cs="Times New Roman"/>
          <w:sz w:val="22"/>
          <w:szCs w:val="22"/>
        </w:rPr>
        <w:t xml:space="preserve"> </w:t>
      </w:r>
      <w:r w:rsidR="0F888314" w:rsidRPr="00692EED">
        <w:rPr>
          <w:rFonts w:ascii="Times New Roman" w:hAnsi="Times New Roman" w:cs="Times New Roman"/>
          <w:sz w:val="22"/>
          <w:szCs w:val="22"/>
        </w:rPr>
        <w:t>a</w:t>
      </w:r>
      <w:r w:rsidRPr="00692EED">
        <w:rPr>
          <w:rFonts w:ascii="Times New Roman" w:hAnsi="Times New Roman" w:cs="Times New Roman"/>
          <w:sz w:val="22"/>
          <w:szCs w:val="22"/>
        </w:rPr>
        <w:t>tlikus einamojo mėnesio Darbų dalį, Rangovas pateikia Užsakovui Darbų perdavimo-priėmimo aktą, kuriame nurodo atliktų Darbų kiekius</w:t>
      </w:r>
      <w:r w:rsidR="2CA37FE7" w:rsidRPr="00692EED">
        <w:rPr>
          <w:rFonts w:ascii="Times New Roman" w:hAnsi="Times New Roman" w:cs="Times New Roman"/>
          <w:sz w:val="22"/>
          <w:szCs w:val="22"/>
        </w:rPr>
        <w:t>;</w:t>
      </w:r>
      <w:r w:rsidRPr="00692EED">
        <w:rPr>
          <w:rFonts w:ascii="Times New Roman" w:hAnsi="Times New Roman" w:cs="Times New Roman"/>
          <w:sz w:val="22"/>
          <w:szCs w:val="22"/>
        </w:rPr>
        <w:t xml:space="preserve"> </w:t>
      </w:r>
    </w:p>
    <w:p w14:paraId="320A3D06" w14:textId="77D83DB0" w:rsidR="000A0533" w:rsidRPr="00692EED" w:rsidRDefault="000A0533" w:rsidP="0CEDFE42">
      <w:pPr>
        <w:widowControl w:val="0"/>
        <w:shd w:val="clear" w:color="auto" w:fill="FFFFFF" w:themeFill="background1"/>
        <w:tabs>
          <w:tab w:val="left" w:pos="761"/>
          <w:tab w:val="left" w:pos="3600"/>
        </w:tabs>
        <w:autoSpaceDE w:val="0"/>
        <w:spacing w:after="0"/>
        <w:jc w:val="both"/>
        <w:rPr>
          <w:rFonts w:ascii="Times New Roman" w:hAnsi="Times New Roman" w:cs="Times New Roman"/>
          <w:sz w:val="22"/>
          <w:szCs w:val="22"/>
        </w:rPr>
      </w:pPr>
      <w:r w:rsidRPr="00692EED">
        <w:rPr>
          <w:rFonts w:ascii="Times New Roman" w:hAnsi="Times New Roman" w:cs="Times New Roman"/>
          <w:sz w:val="22"/>
          <w:szCs w:val="22"/>
        </w:rPr>
        <w:t xml:space="preserve">3.4.11. </w:t>
      </w:r>
      <w:r w:rsidR="0CCD3CEE" w:rsidRPr="00692EED">
        <w:rPr>
          <w:rFonts w:ascii="Times New Roman" w:hAnsi="Times New Roman" w:cs="Times New Roman"/>
          <w:sz w:val="22"/>
          <w:szCs w:val="22"/>
        </w:rPr>
        <w:t>v</w:t>
      </w:r>
      <w:r w:rsidRPr="00692EED">
        <w:rPr>
          <w:rFonts w:ascii="Times New Roman" w:hAnsi="Times New Roman" w:cs="Times New Roman"/>
          <w:sz w:val="22"/>
          <w:szCs w:val="22"/>
          <w:lang w:eastAsia="ar-SA"/>
        </w:rPr>
        <w:t>ykdyti</w:t>
      </w:r>
      <w:r w:rsidRPr="00692EED">
        <w:rPr>
          <w:rFonts w:ascii="Times New Roman" w:hAnsi="Times New Roman" w:cs="Times New Roman"/>
          <w:sz w:val="22"/>
          <w:szCs w:val="22"/>
        </w:rPr>
        <w:t xml:space="preserve"> visus teisėtus ir neprieštaraujančius Sutarties nuostatoms raštiškus Užsakovo nurodymus;</w:t>
      </w:r>
    </w:p>
    <w:p w14:paraId="1B1A9A5E" w14:textId="57688258" w:rsidR="006D7B1B" w:rsidRPr="00692EED" w:rsidRDefault="000A0533" w:rsidP="002A13D8">
      <w:pPr>
        <w:spacing w:after="0" w:line="240" w:lineRule="auto"/>
        <w:jc w:val="both"/>
        <w:rPr>
          <w:rFonts w:ascii="Times New Roman" w:hAnsi="Times New Roman" w:cs="Times New Roman"/>
          <w:sz w:val="22"/>
          <w:szCs w:val="22"/>
        </w:rPr>
      </w:pPr>
      <w:r w:rsidRPr="00692EED">
        <w:rPr>
          <w:rFonts w:ascii="Times New Roman" w:hAnsi="Times New Roman" w:cs="Times New Roman"/>
          <w:sz w:val="22"/>
          <w:szCs w:val="22"/>
        </w:rPr>
        <w:t>3.4.12.</w:t>
      </w:r>
      <w:r w:rsidR="00B0391C" w:rsidRPr="00692EED">
        <w:rPr>
          <w:rFonts w:ascii="Times New Roman" w:hAnsi="Times New Roman" w:cs="Times New Roman"/>
          <w:sz w:val="22"/>
          <w:szCs w:val="22"/>
        </w:rPr>
        <w:t xml:space="preserve"> </w:t>
      </w:r>
      <w:r w:rsidR="002A13D8" w:rsidRPr="00692EED">
        <w:rPr>
          <w:rFonts w:ascii="Times New Roman" w:hAnsi="Times New Roman" w:cs="Times New Roman"/>
          <w:sz w:val="22"/>
          <w:szCs w:val="22"/>
        </w:rPr>
        <w:t>užtikrinti pirkimo dokumentuose/Sutartyje nustatytų aplinkos apsaugos kriterijų taikymą ir laikymąsi</w:t>
      </w:r>
      <w:r w:rsidR="006D7B1B" w:rsidRPr="00692EED">
        <w:rPr>
          <w:rFonts w:ascii="Times New Roman" w:hAnsi="Times New Roman" w:cs="Times New Roman"/>
          <w:sz w:val="22"/>
          <w:szCs w:val="22"/>
        </w:rPr>
        <w:t>. V</w:t>
      </w:r>
      <w:r w:rsidR="002A13D8" w:rsidRPr="002A13D8">
        <w:rPr>
          <w:rFonts w:ascii="Times New Roman" w:hAnsi="Times New Roman" w:cs="Times New Roman"/>
          <w:sz w:val="22"/>
          <w:szCs w:val="22"/>
        </w:rPr>
        <w:t>adovaujantis Lietuvos Respublikos aplinkos ministro 2011 m. birželio 28 d. įsakymu Nr.</w:t>
      </w:r>
      <w:r w:rsidR="002A13D8" w:rsidRPr="00692EED">
        <w:rPr>
          <w:rFonts w:ascii="Times New Roman" w:hAnsi="Times New Roman" w:cs="Times New Roman"/>
          <w:sz w:val="22"/>
          <w:szCs w:val="22"/>
        </w:rPr>
        <w:t xml:space="preserve"> </w:t>
      </w:r>
      <w:r w:rsidR="002A13D8" w:rsidRPr="002A13D8">
        <w:rPr>
          <w:rFonts w:ascii="Times New Roman" w:hAnsi="Times New Roman" w:cs="Times New Roman"/>
          <w:sz w:val="22"/>
          <w:szCs w:val="22"/>
        </w:rPr>
        <w:t>D1-508 patvirtintu Aplinkos apsaugos kriterijų taikymo, vykdant žaliuosius pirkimus, tvarkos</w:t>
      </w:r>
      <w:r w:rsidR="002A13D8" w:rsidRPr="00692EED">
        <w:rPr>
          <w:rFonts w:ascii="Times New Roman" w:hAnsi="Times New Roman" w:cs="Times New Roman"/>
          <w:sz w:val="22"/>
          <w:szCs w:val="22"/>
        </w:rPr>
        <w:t xml:space="preserve"> </w:t>
      </w:r>
      <w:r w:rsidR="002A13D8" w:rsidRPr="002A13D8">
        <w:rPr>
          <w:rFonts w:ascii="Times New Roman" w:hAnsi="Times New Roman" w:cs="Times New Roman"/>
          <w:sz w:val="22"/>
          <w:szCs w:val="22"/>
        </w:rPr>
        <w:t>aprašo (toliau – Tvarkos aprašas)</w:t>
      </w:r>
      <w:r w:rsidR="00A51774">
        <w:rPr>
          <w:rFonts w:ascii="Times New Roman" w:hAnsi="Times New Roman" w:cs="Times New Roman"/>
          <w:sz w:val="22"/>
          <w:szCs w:val="22"/>
        </w:rPr>
        <w:t xml:space="preserve"> II priedo</w:t>
      </w:r>
      <w:r w:rsidR="002A13D8" w:rsidRPr="002A13D8">
        <w:rPr>
          <w:rFonts w:ascii="Times New Roman" w:hAnsi="Times New Roman" w:cs="Times New Roman"/>
          <w:sz w:val="22"/>
          <w:szCs w:val="22"/>
        </w:rPr>
        <w:t xml:space="preserve"> 26 </w:t>
      </w:r>
      <w:r w:rsidR="006D7B1B" w:rsidRPr="00692EED">
        <w:rPr>
          <w:rFonts w:ascii="Times New Roman" w:hAnsi="Times New Roman" w:cs="Times New Roman"/>
          <w:sz w:val="22"/>
          <w:szCs w:val="22"/>
        </w:rPr>
        <w:t>punktu:</w:t>
      </w:r>
    </w:p>
    <w:p w14:paraId="6D9F8B08" w14:textId="1F8ADFF3" w:rsidR="006D7B1B" w:rsidRPr="00692EED" w:rsidRDefault="006D7B1B" w:rsidP="002A13D8">
      <w:pPr>
        <w:spacing w:after="0" w:line="240" w:lineRule="auto"/>
        <w:jc w:val="both"/>
        <w:rPr>
          <w:rFonts w:ascii="Times New Roman" w:hAnsi="Times New Roman" w:cs="Times New Roman"/>
          <w:sz w:val="22"/>
          <w:szCs w:val="22"/>
        </w:rPr>
      </w:pPr>
      <w:r w:rsidRPr="00692EED">
        <w:rPr>
          <w:rFonts w:ascii="Times New Roman" w:hAnsi="Times New Roman" w:cs="Times New Roman"/>
          <w:sz w:val="22"/>
          <w:szCs w:val="22"/>
        </w:rPr>
        <w:t xml:space="preserve">3.4.12.1. Rangovas, vykdydamas perkamus </w:t>
      </w:r>
      <w:r w:rsidR="00D01E0F" w:rsidRPr="00692EED">
        <w:rPr>
          <w:rFonts w:ascii="Times New Roman" w:hAnsi="Times New Roman" w:cs="Times New Roman"/>
          <w:sz w:val="22"/>
          <w:szCs w:val="22"/>
        </w:rPr>
        <w:t xml:space="preserve">statybos </w:t>
      </w:r>
      <w:r w:rsidRPr="00692EED">
        <w:rPr>
          <w:rFonts w:ascii="Times New Roman" w:hAnsi="Times New Roman" w:cs="Times New Roman"/>
          <w:sz w:val="22"/>
          <w:szCs w:val="22"/>
        </w:rPr>
        <w:t>darbus, privalo taikyti aplinkos apsaugos vadybos sistem</w:t>
      </w:r>
      <w:r w:rsidR="00A51774">
        <w:rPr>
          <w:rFonts w:ascii="Times New Roman" w:hAnsi="Times New Roman" w:cs="Times New Roman"/>
          <w:sz w:val="22"/>
          <w:szCs w:val="22"/>
        </w:rPr>
        <w:t>os</w:t>
      </w:r>
      <w:r w:rsidRPr="00692EED">
        <w:rPr>
          <w:rFonts w:ascii="Times New Roman" w:hAnsi="Times New Roman" w:cs="Times New Roman"/>
          <w:sz w:val="22"/>
          <w:szCs w:val="22"/>
        </w:rPr>
        <w:t xml:space="preserve"> </w:t>
      </w:r>
      <w:r w:rsidR="00A51774">
        <w:rPr>
          <w:rFonts w:ascii="Times New Roman" w:hAnsi="Times New Roman" w:cs="Times New Roman"/>
          <w:sz w:val="22"/>
          <w:szCs w:val="22"/>
        </w:rPr>
        <w:t xml:space="preserve">reikalavimus pagal standartą </w:t>
      </w:r>
      <w:r w:rsidRPr="00692EED">
        <w:rPr>
          <w:rFonts w:ascii="Times New Roman" w:hAnsi="Times New Roman" w:cs="Times New Roman"/>
          <w:sz w:val="22"/>
          <w:szCs w:val="22"/>
        </w:rPr>
        <w:t>LST EN ISO 14001 „Aplinkos vadybos sistemos. Reikalavimai ir naudojimo gairės</w:t>
      </w:r>
      <w:r w:rsidR="00A51774">
        <w:rPr>
          <w:rFonts w:ascii="Times New Roman" w:hAnsi="Times New Roman" w:cs="Times New Roman"/>
          <w:sz w:val="22"/>
          <w:szCs w:val="22"/>
        </w:rPr>
        <w:t>“</w:t>
      </w:r>
      <w:r w:rsidRPr="00692EED">
        <w:rPr>
          <w:rFonts w:ascii="Times New Roman" w:hAnsi="Times New Roman" w:cs="Times New Roman"/>
          <w:sz w:val="22"/>
          <w:szCs w:val="22"/>
        </w:rPr>
        <w:t xml:space="preserve"> arba Europos Sąjungos aplinkosaugos vadybos ir audito sistemą (toliau – EMAS) ar </w:t>
      </w:r>
      <w:r w:rsidR="00A51774">
        <w:rPr>
          <w:rFonts w:ascii="Times New Roman" w:hAnsi="Times New Roman" w:cs="Times New Roman"/>
          <w:sz w:val="22"/>
          <w:szCs w:val="22"/>
        </w:rPr>
        <w:t xml:space="preserve">vadovautis </w:t>
      </w:r>
      <w:r w:rsidRPr="00692EED">
        <w:rPr>
          <w:rFonts w:ascii="Times New Roman" w:hAnsi="Times New Roman" w:cs="Times New Roman"/>
          <w:sz w:val="22"/>
          <w:szCs w:val="22"/>
        </w:rPr>
        <w:t>kit</w:t>
      </w:r>
      <w:r w:rsidR="00A51774">
        <w:rPr>
          <w:rFonts w:ascii="Times New Roman" w:hAnsi="Times New Roman" w:cs="Times New Roman"/>
          <w:sz w:val="22"/>
          <w:szCs w:val="22"/>
        </w:rPr>
        <w:t>ai</w:t>
      </w:r>
      <w:r w:rsidRPr="00692EED">
        <w:rPr>
          <w:rFonts w:ascii="Times New Roman" w:hAnsi="Times New Roman" w:cs="Times New Roman"/>
          <w:sz w:val="22"/>
          <w:szCs w:val="22"/>
        </w:rPr>
        <w:t>s aplinkos apsaugos vadybos standart</w:t>
      </w:r>
      <w:r w:rsidR="00A51774">
        <w:rPr>
          <w:rFonts w:ascii="Times New Roman" w:hAnsi="Times New Roman" w:cs="Times New Roman"/>
          <w:sz w:val="22"/>
          <w:szCs w:val="22"/>
        </w:rPr>
        <w:t>ai</w:t>
      </w:r>
      <w:r w:rsidRPr="00692EED">
        <w:rPr>
          <w:rFonts w:ascii="Times New Roman" w:hAnsi="Times New Roman" w:cs="Times New Roman"/>
          <w:sz w:val="22"/>
          <w:szCs w:val="22"/>
        </w:rPr>
        <w:t>s, pagrįst</w:t>
      </w:r>
      <w:r w:rsidR="00A51774">
        <w:rPr>
          <w:rFonts w:ascii="Times New Roman" w:hAnsi="Times New Roman" w:cs="Times New Roman"/>
          <w:sz w:val="22"/>
          <w:szCs w:val="22"/>
        </w:rPr>
        <w:t>ai</w:t>
      </w:r>
      <w:r w:rsidRPr="00692EED">
        <w:rPr>
          <w:rFonts w:ascii="Times New Roman" w:hAnsi="Times New Roman" w:cs="Times New Roman"/>
          <w:sz w:val="22"/>
          <w:szCs w:val="22"/>
        </w:rPr>
        <w:t xml:space="preserve">s atitinkamais Europos arba tarptautinių standartizacijos organizacijų priimtais  standartais, ar kitais tiekėjo </w:t>
      </w:r>
      <w:r w:rsidR="00A51774">
        <w:rPr>
          <w:rFonts w:ascii="Times New Roman" w:hAnsi="Times New Roman" w:cs="Times New Roman"/>
          <w:sz w:val="22"/>
          <w:szCs w:val="22"/>
        </w:rPr>
        <w:t xml:space="preserve">pirkimo procedūros metu </w:t>
      </w:r>
      <w:r w:rsidRPr="00692EED">
        <w:rPr>
          <w:rFonts w:ascii="Times New Roman" w:hAnsi="Times New Roman" w:cs="Times New Roman"/>
          <w:sz w:val="22"/>
          <w:szCs w:val="22"/>
        </w:rPr>
        <w:t xml:space="preserve">pateiktais lygiaverčiais įrodymais. </w:t>
      </w:r>
      <w:r w:rsidR="00A51774">
        <w:rPr>
          <w:rFonts w:ascii="Times New Roman" w:hAnsi="Times New Roman" w:cs="Times New Roman"/>
          <w:sz w:val="22"/>
          <w:szCs w:val="22"/>
        </w:rPr>
        <w:t>Atsižvelgiant į tai, kokius dokumentus Rangovas pateikė pirkimo procedūros metu, jis turi užtikrinti, kad dokumentai galiotų visą Sutarties galiojimo laikotarpį, taip pat turi užtikrinti, kad nustatyti reikalavimai bus vykdomi.</w:t>
      </w:r>
      <w:r w:rsidRPr="00692EED">
        <w:rPr>
          <w:rFonts w:ascii="Times New Roman" w:hAnsi="Times New Roman" w:cs="Times New Roman"/>
          <w:sz w:val="22"/>
          <w:szCs w:val="22"/>
        </w:rPr>
        <w:t xml:space="preserve"> </w:t>
      </w:r>
    </w:p>
    <w:p w14:paraId="6C12D356" w14:textId="28FD0194" w:rsidR="002A13D8" w:rsidRPr="00692EED" w:rsidRDefault="006D7B1B" w:rsidP="002A13D8">
      <w:pPr>
        <w:spacing w:after="0" w:line="240" w:lineRule="auto"/>
        <w:jc w:val="both"/>
        <w:rPr>
          <w:rFonts w:ascii="Times New Roman" w:hAnsi="Times New Roman" w:cs="Times New Roman"/>
          <w:sz w:val="22"/>
          <w:szCs w:val="22"/>
        </w:rPr>
      </w:pPr>
      <w:r w:rsidRPr="00692EED">
        <w:rPr>
          <w:rFonts w:ascii="Times New Roman" w:hAnsi="Times New Roman" w:cs="Times New Roman"/>
          <w:sz w:val="22"/>
          <w:szCs w:val="22"/>
        </w:rPr>
        <w:t xml:space="preserve">3.4.12.2. </w:t>
      </w:r>
      <w:r w:rsidR="00D01E0F" w:rsidRPr="00692EED">
        <w:rPr>
          <w:rFonts w:ascii="Times New Roman" w:hAnsi="Times New Roman" w:cs="Times New Roman"/>
          <w:sz w:val="22"/>
          <w:szCs w:val="22"/>
        </w:rPr>
        <w:t>Rangovas,</w:t>
      </w:r>
      <w:r w:rsidR="00D01E0F" w:rsidRPr="002A13D8">
        <w:rPr>
          <w:rFonts w:ascii="Times New Roman" w:hAnsi="Times New Roman" w:cs="Times New Roman"/>
          <w:sz w:val="22"/>
          <w:szCs w:val="22"/>
        </w:rPr>
        <w:t xml:space="preserve"> </w:t>
      </w:r>
      <w:r w:rsidR="009A00E3" w:rsidRPr="00692EED">
        <w:rPr>
          <w:rFonts w:ascii="Times New Roman" w:hAnsi="Times New Roman" w:cs="Times New Roman"/>
          <w:sz w:val="22"/>
          <w:szCs w:val="22"/>
        </w:rPr>
        <w:t>kapitalinio remonto projektavimo paslaug</w:t>
      </w:r>
      <w:r w:rsidR="004C2696">
        <w:rPr>
          <w:rFonts w:ascii="Times New Roman" w:hAnsi="Times New Roman" w:cs="Times New Roman"/>
          <w:sz w:val="22"/>
          <w:szCs w:val="22"/>
        </w:rPr>
        <w:t>oms</w:t>
      </w:r>
      <w:r w:rsidR="009A00E3" w:rsidRPr="00692EED">
        <w:rPr>
          <w:rFonts w:ascii="Times New Roman" w:hAnsi="Times New Roman" w:cs="Times New Roman"/>
          <w:sz w:val="22"/>
          <w:szCs w:val="22"/>
        </w:rPr>
        <w:t xml:space="preserve"> ir statybos darb</w:t>
      </w:r>
      <w:r w:rsidR="004C2696">
        <w:rPr>
          <w:rFonts w:ascii="Times New Roman" w:hAnsi="Times New Roman" w:cs="Times New Roman"/>
          <w:sz w:val="22"/>
          <w:szCs w:val="22"/>
        </w:rPr>
        <w:t xml:space="preserve">ams </w:t>
      </w:r>
      <w:r w:rsidR="006831C6">
        <w:rPr>
          <w:rFonts w:ascii="Times New Roman" w:hAnsi="Times New Roman" w:cs="Times New Roman"/>
          <w:sz w:val="22"/>
          <w:szCs w:val="22"/>
        </w:rPr>
        <w:t xml:space="preserve">taip pat </w:t>
      </w:r>
      <w:r w:rsidR="002A13D8" w:rsidRPr="002A13D8">
        <w:rPr>
          <w:rFonts w:ascii="Times New Roman" w:hAnsi="Times New Roman" w:cs="Times New Roman"/>
          <w:sz w:val="22"/>
          <w:szCs w:val="22"/>
        </w:rPr>
        <w:t xml:space="preserve">turi </w:t>
      </w:r>
      <w:r w:rsidRPr="00692EED">
        <w:rPr>
          <w:rFonts w:ascii="Times New Roman" w:hAnsi="Times New Roman" w:cs="Times New Roman"/>
          <w:sz w:val="22"/>
          <w:szCs w:val="22"/>
        </w:rPr>
        <w:t>taikyti</w:t>
      </w:r>
      <w:r w:rsidR="002A13D8" w:rsidRPr="00692EED">
        <w:rPr>
          <w:rFonts w:ascii="Times New Roman" w:hAnsi="Times New Roman" w:cs="Times New Roman"/>
          <w:sz w:val="22"/>
          <w:szCs w:val="22"/>
        </w:rPr>
        <w:t xml:space="preserve"> </w:t>
      </w:r>
      <w:r w:rsidR="004C2696">
        <w:rPr>
          <w:rFonts w:ascii="Times New Roman" w:hAnsi="Times New Roman" w:cs="Times New Roman"/>
          <w:sz w:val="22"/>
          <w:szCs w:val="22"/>
        </w:rPr>
        <w:t xml:space="preserve">šiuos </w:t>
      </w:r>
      <w:r w:rsidR="004C2696" w:rsidRPr="002A13D8">
        <w:rPr>
          <w:rFonts w:ascii="Times New Roman" w:hAnsi="Times New Roman" w:cs="Times New Roman"/>
          <w:sz w:val="22"/>
          <w:szCs w:val="22"/>
        </w:rPr>
        <w:t xml:space="preserve"> </w:t>
      </w:r>
      <w:r w:rsidR="002A13D8" w:rsidRPr="002A13D8">
        <w:rPr>
          <w:rFonts w:ascii="Times New Roman" w:hAnsi="Times New Roman" w:cs="Times New Roman"/>
          <w:sz w:val="22"/>
          <w:szCs w:val="22"/>
        </w:rPr>
        <w:t>minimal</w:t>
      </w:r>
      <w:r w:rsidRPr="00692EED">
        <w:rPr>
          <w:rFonts w:ascii="Times New Roman" w:hAnsi="Times New Roman" w:cs="Times New Roman"/>
          <w:sz w:val="22"/>
          <w:szCs w:val="22"/>
        </w:rPr>
        <w:t>ius</w:t>
      </w:r>
      <w:r w:rsidR="002A13D8" w:rsidRPr="002A13D8">
        <w:rPr>
          <w:rFonts w:ascii="Times New Roman" w:hAnsi="Times New Roman" w:cs="Times New Roman"/>
          <w:sz w:val="22"/>
          <w:szCs w:val="22"/>
        </w:rPr>
        <w:t xml:space="preserve"> aplinkos apsaugos kriterij</w:t>
      </w:r>
      <w:r w:rsidRPr="00692EED">
        <w:rPr>
          <w:rFonts w:ascii="Times New Roman" w:hAnsi="Times New Roman" w:cs="Times New Roman"/>
          <w:sz w:val="22"/>
          <w:szCs w:val="22"/>
        </w:rPr>
        <w:t>us:</w:t>
      </w:r>
      <w:r w:rsidR="002A13D8" w:rsidRPr="00692EED">
        <w:rPr>
          <w:rFonts w:ascii="Times New Roman" w:hAnsi="Times New Roman" w:cs="Times New Roman"/>
          <w:sz w:val="22"/>
          <w:szCs w:val="22"/>
        </w:rPr>
        <w:t xml:space="preserve"> </w:t>
      </w:r>
    </w:p>
    <w:p w14:paraId="6C04B2EB" w14:textId="45DCFA4B" w:rsidR="002A13D8" w:rsidRPr="00692EED" w:rsidRDefault="006D7B1B" w:rsidP="002A13D8">
      <w:pPr>
        <w:spacing w:after="0" w:line="240" w:lineRule="auto"/>
        <w:jc w:val="both"/>
        <w:rPr>
          <w:rFonts w:ascii="Times New Roman" w:hAnsi="Times New Roman" w:cs="Times New Roman"/>
          <w:sz w:val="22"/>
          <w:szCs w:val="22"/>
        </w:rPr>
      </w:pPr>
      <w:r w:rsidRPr="00692EED">
        <w:rPr>
          <w:rFonts w:ascii="Times New Roman" w:hAnsi="Times New Roman" w:cs="Times New Roman"/>
          <w:sz w:val="22"/>
          <w:szCs w:val="22"/>
        </w:rPr>
        <w:t xml:space="preserve">3.4.12.2.1. </w:t>
      </w:r>
      <w:r w:rsidR="002A13D8" w:rsidRPr="002A13D8">
        <w:rPr>
          <w:rFonts w:ascii="Times New Roman" w:hAnsi="Times New Roman" w:cs="Times New Roman"/>
          <w:sz w:val="22"/>
          <w:szCs w:val="22"/>
        </w:rPr>
        <w:t>Įrengiant kelkraščio ir nuovažų konstrukcijos sutvirtinimą iš žvyro nesurištųjų</w:t>
      </w:r>
      <w:r w:rsidR="002A13D8" w:rsidRPr="00692EED">
        <w:rPr>
          <w:rFonts w:ascii="Times New Roman" w:hAnsi="Times New Roman" w:cs="Times New Roman"/>
          <w:sz w:val="22"/>
          <w:szCs w:val="22"/>
        </w:rPr>
        <w:t xml:space="preserve"> </w:t>
      </w:r>
      <w:r w:rsidR="002A13D8" w:rsidRPr="002A13D8">
        <w:rPr>
          <w:rFonts w:ascii="Times New Roman" w:hAnsi="Times New Roman" w:cs="Times New Roman"/>
          <w:sz w:val="22"/>
          <w:szCs w:val="22"/>
        </w:rPr>
        <w:t>mineralinių medžiagų mišinio (</w:t>
      </w:r>
      <w:proofErr w:type="spellStart"/>
      <w:r w:rsidR="002A13D8" w:rsidRPr="002A13D8">
        <w:rPr>
          <w:rFonts w:ascii="Times New Roman" w:hAnsi="Times New Roman" w:cs="Times New Roman"/>
          <w:sz w:val="22"/>
          <w:szCs w:val="22"/>
        </w:rPr>
        <w:t>fr</w:t>
      </w:r>
      <w:proofErr w:type="spellEnd"/>
      <w:r w:rsidR="002A13D8" w:rsidRPr="002A13D8">
        <w:rPr>
          <w:rFonts w:ascii="Times New Roman" w:hAnsi="Times New Roman" w:cs="Times New Roman"/>
          <w:sz w:val="22"/>
          <w:szCs w:val="22"/>
        </w:rPr>
        <w:t>. 0/</w:t>
      </w:r>
      <w:r w:rsidR="002A13D8" w:rsidRPr="00692EED">
        <w:rPr>
          <w:rFonts w:ascii="Times New Roman" w:hAnsi="Times New Roman" w:cs="Times New Roman"/>
          <w:sz w:val="22"/>
          <w:szCs w:val="22"/>
        </w:rPr>
        <w:t>22</w:t>
      </w:r>
      <w:r w:rsidR="002A13D8" w:rsidRPr="002A13D8">
        <w:rPr>
          <w:rFonts w:ascii="Times New Roman" w:hAnsi="Times New Roman" w:cs="Times New Roman"/>
          <w:sz w:val="22"/>
          <w:szCs w:val="22"/>
        </w:rPr>
        <w:t>), numatyta panaudoti ne mažiau kaip 15 % trupinto</w:t>
      </w:r>
      <w:r w:rsidR="002A13D8" w:rsidRPr="00692EED">
        <w:rPr>
          <w:rFonts w:ascii="Times New Roman" w:hAnsi="Times New Roman" w:cs="Times New Roman"/>
          <w:sz w:val="22"/>
          <w:szCs w:val="22"/>
        </w:rPr>
        <w:t xml:space="preserve"> </w:t>
      </w:r>
      <w:r w:rsidR="002A13D8" w:rsidRPr="002A13D8">
        <w:rPr>
          <w:rFonts w:ascii="Times New Roman" w:hAnsi="Times New Roman" w:cs="Times New Roman"/>
          <w:sz w:val="22"/>
          <w:szCs w:val="22"/>
        </w:rPr>
        <w:t>betono (betono skaldos), atitinkančio konstrukcijai keliamiems techniniams reikalavimams.</w:t>
      </w:r>
      <w:r w:rsidR="002A13D8" w:rsidRPr="00692EED">
        <w:rPr>
          <w:rFonts w:ascii="Times New Roman" w:hAnsi="Times New Roman" w:cs="Times New Roman"/>
          <w:sz w:val="22"/>
          <w:szCs w:val="22"/>
        </w:rPr>
        <w:t xml:space="preserve"> </w:t>
      </w:r>
    </w:p>
    <w:p w14:paraId="759473A4" w14:textId="49CB5A15" w:rsidR="002A13D8" w:rsidRPr="002A13D8" w:rsidRDefault="006D7B1B" w:rsidP="002A13D8">
      <w:pPr>
        <w:spacing w:after="0" w:line="240" w:lineRule="auto"/>
        <w:jc w:val="both"/>
        <w:rPr>
          <w:rFonts w:ascii="Times New Roman" w:hAnsi="Times New Roman" w:cs="Times New Roman"/>
          <w:sz w:val="22"/>
          <w:szCs w:val="22"/>
        </w:rPr>
      </w:pPr>
      <w:r w:rsidRPr="00692EED">
        <w:rPr>
          <w:rFonts w:ascii="Times New Roman" w:hAnsi="Times New Roman" w:cs="Times New Roman"/>
          <w:sz w:val="22"/>
          <w:szCs w:val="22"/>
        </w:rPr>
        <w:t xml:space="preserve">3.4.12.2.2. </w:t>
      </w:r>
      <w:r w:rsidR="002A13D8" w:rsidRPr="002A13D8">
        <w:rPr>
          <w:rFonts w:ascii="Times New Roman" w:hAnsi="Times New Roman" w:cs="Times New Roman"/>
          <w:sz w:val="22"/>
          <w:szCs w:val="22"/>
        </w:rPr>
        <w:t>Įrengiant žvyro arba skaldos pagrindo sluoksnį iš nesurištųjų mineralinių medžiagų mišinio (</w:t>
      </w:r>
      <w:proofErr w:type="spellStart"/>
      <w:r w:rsidR="002A13D8" w:rsidRPr="002A13D8">
        <w:rPr>
          <w:rFonts w:ascii="Times New Roman" w:hAnsi="Times New Roman" w:cs="Times New Roman"/>
          <w:sz w:val="22"/>
          <w:szCs w:val="22"/>
        </w:rPr>
        <w:t>fr</w:t>
      </w:r>
      <w:proofErr w:type="spellEnd"/>
      <w:r w:rsidR="002A13D8" w:rsidRPr="002A13D8">
        <w:rPr>
          <w:rFonts w:ascii="Times New Roman" w:hAnsi="Times New Roman" w:cs="Times New Roman"/>
          <w:sz w:val="22"/>
          <w:szCs w:val="22"/>
        </w:rPr>
        <w:t>. 0/45), numatyta panaudoti ne mažiau kaip</w:t>
      </w:r>
      <w:r w:rsidR="002A13D8" w:rsidRPr="00692EED">
        <w:rPr>
          <w:rFonts w:ascii="Times New Roman" w:hAnsi="Times New Roman" w:cs="Times New Roman"/>
          <w:sz w:val="22"/>
          <w:szCs w:val="22"/>
        </w:rPr>
        <w:t xml:space="preserve"> </w:t>
      </w:r>
      <w:r w:rsidR="002A13D8" w:rsidRPr="002A13D8">
        <w:rPr>
          <w:rFonts w:ascii="Times New Roman" w:hAnsi="Times New Roman" w:cs="Times New Roman"/>
          <w:sz w:val="22"/>
          <w:szCs w:val="22"/>
        </w:rPr>
        <w:t>15 % trupinto betono (betono skaldos), atitinkančio konstrukcijai keliamiems techniniams</w:t>
      </w:r>
      <w:r w:rsidR="002A13D8" w:rsidRPr="00692EED">
        <w:rPr>
          <w:rFonts w:ascii="Times New Roman" w:hAnsi="Times New Roman" w:cs="Times New Roman"/>
          <w:sz w:val="22"/>
          <w:szCs w:val="22"/>
        </w:rPr>
        <w:t xml:space="preserve"> </w:t>
      </w:r>
      <w:r w:rsidR="002A13D8" w:rsidRPr="002A13D8">
        <w:rPr>
          <w:rFonts w:ascii="Times New Roman" w:hAnsi="Times New Roman" w:cs="Times New Roman"/>
          <w:sz w:val="22"/>
          <w:szCs w:val="22"/>
        </w:rPr>
        <w:t>reikalavimams.</w:t>
      </w:r>
    </w:p>
    <w:p w14:paraId="5354D0DF" w14:textId="3FC2D9A5" w:rsidR="000A0533" w:rsidRPr="00692EED" w:rsidRDefault="000A0533" w:rsidP="00DF160F">
      <w:pPr>
        <w:widowControl w:val="0"/>
        <w:tabs>
          <w:tab w:val="left" w:pos="761"/>
          <w:tab w:val="left" w:pos="3600"/>
        </w:tabs>
        <w:autoSpaceDE w:val="0"/>
        <w:spacing w:after="0" w:line="240" w:lineRule="auto"/>
        <w:jc w:val="both"/>
        <w:rPr>
          <w:rFonts w:ascii="Times New Roman" w:hAnsi="Times New Roman" w:cs="Times New Roman"/>
          <w:sz w:val="22"/>
          <w:szCs w:val="22"/>
        </w:rPr>
      </w:pPr>
      <w:r w:rsidRPr="00692EED">
        <w:rPr>
          <w:rFonts w:ascii="Times New Roman" w:hAnsi="Times New Roman" w:cs="Times New Roman"/>
          <w:sz w:val="22"/>
          <w:szCs w:val="22"/>
        </w:rPr>
        <w:t xml:space="preserve">3.4.13. </w:t>
      </w:r>
      <w:r w:rsidR="6E598715" w:rsidRPr="00692EED">
        <w:rPr>
          <w:rFonts w:ascii="Times New Roman" w:hAnsi="Times New Roman" w:cs="Times New Roman"/>
          <w:sz w:val="22"/>
          <w:szCs w:val="22"/>
        </w:rPr>
        <w:t>k</w:t>
      </w:r>
      <w:r w:rsidRPr="00692EED">
        <w:rPr>
          <w:rFonts w:ascii="Times New Roman" w:hAnsi="Times New Roman" w:cs="Times New Roman"/>
          <w:sz w:val="22"/>
          <w:szCs w:val="22"/>
        </w:rPr>
        <w:t>ad Sutartį vykdys tik tokią teisę turintys asmenys, jeigu Rangovo kvalifikacija dėl teisės verstis atitinkama veikla nebuvo tikrinama arba buvo tikrinta ne visa apimtimi</w:t>
      </w:r>
      <w:r w:rsidR="0AA3A938" w:rsidRPr="00692EED">
        <w:rPr>
          <w:rFonts w:ascii="Times New Roman" w:hAnsi="Times New Roman" w:cs="Times New Roman"/>
          <w:sz w:val="22"/>
          <w:szCs w:val="22"/>
        </w:rPr>
        <w:t>;</w:t>
      </w:r>
    </w:p>
    <w:p w14:paraId="4F4499A3" w14:textId="52830299" w:rsidR="000F02B8" w:rsidRPr="00692EED" w:rsidRDefault="00C01204" w:rsidP="001D11FE">
      <w:pPr>
        <w:widowControl w:val="0"/>
        <w:tabs>
          <w:tab w:val="left" w:pos="761"/>
          <w:tab w:val="left" w:pos="3600"/>
        </w:tabs>
        <w:autoSpaceDE w:val="0"/>
        <w:spacing w:after="0"/>
        <w:jc w:val="both"/>
        <w:rPr>
          <w:rFonts w:ascii="Times New Roman" w:hAnsi="Times New Roman" w:cs="Times New Roman"/>
          <w:sz w:val="22"/>
          <w:szCs w:val="22"/>
        </w:rPr>
      </w:pPr>
      <w:r w:rsidRPr="00692EED">
        <w:rPr>
          <w:rFonts w:ascii="Times New Roman" w:hAnsi="Times New Roman" w:cs="Times New Roman"/>
          <w:sz w:val="22"/>
          <w:szCs w:val="22"/>
        </w:rPr>
        <w:t xml:space="preserve">3.4.14. </w:t>
      </w:r>
      <w:r w:rsidR="00DC72D6" w:rsidRPr="00692EED">
        <w:rPr>
          <w:rFonts w:ascii="Times New Roman" w:hAnsi="Times New Roman" w:cs="Times New Roman"/>
          <w:sz w:val="22"/>
          <w:szCs w:val="22"/>
        </w:rPr>
        <w:t>užtikrinti, kad visi darbuotojai, dirbantys statybvietėje</w:t>
      </w:r>
      <w:r w:rsidR="39E05A6D" w:rsidRPr="00692EED">
        <w:rPr>
          <w:rFonts w:ascii="Times New Roman" w:hAnsi="Times New Roman" w:cs="Times New Roman"/>
          <w:sz w:val="22"/>
          <w:szCs w:val="22"/>
        </w:rPr>
        <w:t>,</w:t>
      </w:r>
      <w:r w:rsidR="00DC72D6" w:rsidRPr="00692EED">
        <w:rPr>
          <w:rFonts w:ascii="Times New Roman" w:hAnsi="Times New Roman" w:cs="Times New Roman"/>
          <w:sz w:val="22"/>
          <w:szCs w:val="22"/>
        </w:rPr>
        <w:t xml:space="preserve"> </w:t>
      </w:r>
      <w:r w:rsidR="00842ED7" w:rsidRPr="00692EED">
        <w:rPr>
          <w:rFonts w:ascii="Times New Roman" w:hAnsi="Times New Roman" w:cs="Times New Roman"/>
          <w:sz w:val="22"/>
          <w:szCs w:val="22"/>
        </w:rPr>
        <w:t>tur</w:t>
      </w:r>
      <w:r w:rsidR="009D1E35" w:rsidRPr="00692EED">
        <w:rPr>
          <w:rFonts w:ascii="Times New Roman" w:hAnsi="Times New Roman" w:cs="Times New Roman"/>
          <w:sz w:val="22"/>
          <w:szCs w:val="22"/>
        </w:rPr>
        <w:t>ėtų</w:t>
      </w:r>
      <w:r w:rsidR="00842ED7" w:rsidRPr="00692EED">
        <w:rPr>
          <w:rFonts w:ascii="Times New Roman" w:hAnsi="Times New Roman" w:cs="Times New Roman"/>
          <w:sz w:val="22"/>
          <w:szCs w:val="22"/>
        </w:rPr>
        <w:t xml:space="preserve"> </w:t>
      </w:r>
      <w:r w:rsidR="00DA4418" w:rsidRPr="00692EED">
        <w:rPr>
          <w:rFonts w:ascii="Times New Roman" w:hAnsi="Times New Roman" w:cs="Times New Roman"/>
          <w:sz w:val="22"/>
          <w:szCs w:val="22"/>
        </w:rPr>
        <w:t>„Skaidriai dirbančiojo ID“</w:t>
      </w:r>
      <w:r w:rsidR="00CB4F78" w:rsidRPr="00692EED">
        <w:rPr>
          <w:rFonts w:ascii="Times New Roman" w:hAnsi="Times New Roman" w:cs="Times New Roman"/>
          <w:sz w:val="22"/>
          <w:szCs w:val="22"/>
        </w:rPr>
        <w:t xml:space="preserve"> ir </w:t>
      </w:r>
      <w:r w:rsidR="00FB08E8" w:rsidRPr="00692EED">
        <w:rPr>
          <w:rFonts w:ascii="Times New Roman" w:hAnsi="Times New Roman" w:cs="Times New Roman"/>
          <w:sz w:val="22"/>
          <w:szCs w:val="22"/>
        </w:rPr>
        <w:t xml:space="preserve">jį </w:t>
      </w:r>
      <w:r w:rsidR="00CB4F78" w:rsidRPr="00692EED">
        <w:rPr>
          <w:rFonts w:ascii="Times New Roman" w:hAnsi="Times New Roman" w:cs="Times New Roman"/>
          <w:sz w:val="22"/>
          <w:szCs w:val="22"/>
        </w:rPr>
        <w:t>pateik</w:t>
      </w:r>
      <w:r w:rsidR="009D1E35" w:rsidRPr="00692EED">
        <w:rPr>
          <w:rFonts w:ascii="Times New Roman" w:hAnsi="Times New Roman" w:cs="Times New Roman"/>
          <w:sz w:val="22"/>
          <w:szCs w:val="22"/>
        </w:rPr>
        <w:t>tų</w:t>
      </w:r>
      <w:r w:rsidR="00CB4F78" w:rsidRPr="00692EED">
        <w:rPr>
          <w:rFonts w:ascii="Times New Roman" w:hAnsi="Times New Roman" w:cs="Times New Roman"/>
          <w:sz w:val="22"/>
          <w:szCs w:val="22"/>
        </w:rPr>
        <w:t xml:space="preserve"> </w:t>
      </w:r>
      <w:r w:rsidR="00FB08E8" w:rsidRPr="00692EED">
        <w:rPr>
          <w:rFonts w:ascii="Times New Roman" w:hAnsi="Times New Roman" w:cs="Times New Roman"/>
          <w:sz w:val="22"/>
          <w:szCs w:val="22"/>
        </w:rPr>
        <w:t xml:space="preserve">darbo vietoje </w:t>
      </w:r>
      <w:r w:rsidR="002460B3" w:rsidRPr="00692EED">
        <w:rPr>
          <w:rFonts w:ascii="Times New Roman" w:hAnsi="Times New Roman" w:cs="Times New Roman"/>
          <w:sz w:val="22"/>
          <w:szCs w:val="22"/>
        </w:rPr>
        <w:t>tikrinančia</w:t>
      </w:r>
      <w:r w:rsidR="00FB08E8" w:rsidRPr="00692EED">
        <w:rPr>
          <w:rFonts w:ascii="Times New Roman" w:hAnsi="Times New Roman" w:cs="Times New Roman"/>
          <w:sz w:val="22"/>
          <w:szCs w:val="22"/>
        </w:rPr>
        <w:t>jai ir kontroliuojančiai institucijai</w:t>
      </w:r>
      <w:r w:rsidR="002E10CA" w:rsidRPr="00692EED">
        <w:rPr>
          <w:rFonts w:ascii="Times New Roman" w:hAnsi="Times New Roman" w:cs="Times New Roman"/>
          <w:sz w:val="22"/>
          <w:szCs w:val="22"/>
        </w:rPr>
        <w:t>.</w:t>
      </w:r>
      <w:r w:rsidR="008510B8" w:rsidRPr="00692EED">
        <w:rPr>
          <w:rFonts w:ascii="Times New Roman" w:hAnsi="Times New Roman" w:cs="Times New Roman"/>
          <w:sz w:val="22"/>
          <w:szCs w:val="22"/>
        </w:rPr>
        <w:t xml:space="preserve"> Visos pasekmės ir nuobaudos</w:t>
      </w:r>
      <w:r w:rsidR="00AE3866" w:rsidRPr="00692EED">
        <w:rPr>
          <w:rFonts w:ascii="Times New Roman" w:hAnsi="Times New Roman" w:cs="Times New Roman"/>
          <w:sz w:val="22"/>
          <w:szCs w:val="22"/>
        </w:rPr>
        <w:t>, kilusios</w:t>
      </w:r>
      <w:r w:rsidR="00A337EB" w:rsidRPr="00692EED">
        <w:rPr>
          <w:rFonts w:ascii="Times New Roman" w:hAnsi="Times New Roman" w:cs="Times New Roman"/>
          <w:sz w:val="22"/>
          <w:szCs w:val="22"/>
        </w:rPr>
        <w:t xml:space="preserve"> </w:t>
      </w:r>
      <w:r w:rsidR="00F135B0" w:rsidRPr="00692EED">
        <w:rPr>
          <w:rFonts w:ascii="Times New Roman" w:hAnsi="Times New Roman" w:cs="Times New Roman"/>
          <w:sz w:val="22"/>
          <w:szCs w:val="22"/>
        </w:rPr>
        <w:t>S</w:t>
      </w:r>
      <w:r w:rsidR="00A337EB" w:rsidRPr="00692EED">
        <w:rPr>
          <w:rFonts w:ascii="Times New Roman" w:hAnsi="Times New Roman" w:cs="Times New Roman"/>
          <w:sz w:val="22"/>
          <w:szCs w:val="22"/>
        </w:rPr>
        <w:t xml:space="preserve">utarties šalims </w:t>
      </w:r>
      <w:r w:rsidR="00AE3866" w:rsidRPr="00692EED">
        <w:rPr>
          <w:rFonts w:ascii="Times New Roman" w:hAnsi="Times New Roman" w:cs="Times New Roman"/>
          <w:sz w:val="22"/>
          <w:szCs w:val="22"/>
        </w:rPr>
        <w:t xml:space="preserve">dėl šio kodo nepateikimo </w:t>
      </w:r>
      <w:r w:rsidR="00E811B3" w:rsidRPr="00692EED">
        <w:rPr>
          <w:rFonts w:ascii="Times New Roman" w:hAnsi="Times New Roman" w:cs="Times New Roman"/>
          <w:sz w:val="22"/>
          <w:szCs w:val="22"/>
        </w:rPr>
        <w:t>pati</w:t>
      </w:r>
      <w:r w:rsidR="00AE3866" w:rsidRPr="00692EED">
        <w:rPr>
          <w:rFonts w:ascii="Times New Roman" w:hAnsi="Times New Roman" w:cs="Times New Roman"/>
          <w:sz w:val="22"/>
          <w:szCs w:val="22"/>
        </w:rPr>
        <w:t>k</w:t>
      </w:r>
      <w:r w:rsidR="00B83FFC" w:rsidRPr="00692EED">
        <w:rPr>
          <w:rFonts w:ascii="Times New Roman" w:hAnsi="Times New Roman" w:cs="Times New Roman"/>
          <w:sz w:val="22"/>
          <w:szCs w:val="22"/>
        </w:rPr>
        <w:t>rin</w:t>
      </w:r>
      <w:r w:rsidR="00404C79" w:rsidRPr="00692EED">
        <w:rPr>
          <w:rFonts w:ascii="Times New Roman" w:hAnsi="Times New Roman" w:cs="Times New Roman"/>
          <w:sz w:val="22"/>
          <w:szCs w:val="22"/>
        </w:rPr>
        <w:t>i</w:t>
      </w:r>
      <w:r w:rsidR="00E811B3" w:rsidRPr="00692EED">
        <w:rPr>
          <w:rFonts w:ascii="Times New Roman" w:hAnsi="Times New Roman" w:cs="Times New Roman"/>
          <w:sz w:val="22"/>
          <w:szCs w:val="22"/>
        </w:rPr>
        <w:t xml:space="preserve">mo </w:t>
      </w:r>
      <w:r w:rsidR="00404C79" w:rsidRPr="00692EED">
        <w:rPr>
          <w:rFonts w:ascii="Times New Roman" w:hAnsi="Times New Roman" w:cs="Times New Roman"/>
          <w:sz w:val="22"/>
          <w:szCs w:val="22"/>
        </w:rPr>
        <w:t>metu</w:t>
      </w:r>
      <w:r w:rsidR="00A337EB" w:rsidRPr="00692EED">
        <w:rPr>
          <w:rFonts w:ascii="Times New Roman" w:hAnsi="Times New Roman" w:cs="Times New Roman"/>
          <w:sz w:val="22"/>
          <w:szCs w:val="22"/>
        </w:rPr>
        <w:t>,</w:t>
      </w:r>
      <w:r w:rsidR="00B83FFC" w:rsidRPr="00692EED">
        <w:rPr>
          <w:rFonts w:ascii="Times New Roman" w:hAnsi="Times New Roman" w:cs="Times New Roman"/>
          <w:sz w:val="22"/>
          <w:szCs w:val="22"/>
        </w:rPr>
        <w:t xml:space="preserve"> tenka Rangovui</w:t>
      </w:r>
      <w:r w:rsidR="1B6C51BD" w:rsidRPr="00692EED">
        <w:rPr>
          <w:rFonts w:ascii="Times New Roman" w:hAnsi="Times New Roman" w:cs="Times New Roman"/>
          <w:sz w:val="22"/>
          <w:szCs w:val="22"/>
        </w:rPr>
        <w:t>;</w:t>
      </w:r>
    </w:p>
    <w:p w14:paraId="77DDD11A" w14:textId="7F04FCDB" w:rsidR="000A0533" w:rsidRPr="00692EED" w:rsidRDefault="000A0533" w:rsidP="00DF160F">
      <w:pPr>
        <w:widowControl w:val="0"/>
        <w:tabs>
          <w:tab w:val="left" w:pos="761"/>
          <w:tab w:val="left" w:pos="3600"/>
        </w:tabs>
        <w:autoSpaceDE w:val="0"/>
        <w:spacing w:after="0" w:line="240" w:lineRule="auto"/>
        <w:jc w:val="both"/>
        <w:rPr>
          <w:rFonts w:ascii="Times New Roman" w:hAnsi="Times New Roman" w:cs="Times New Roman"/>
          <w:sz w:val="22"/>
          <w:szCs w:val="22"/>
        </w:rPr>
      </w:pPr>
      <w:r w:rsidRPr="00692EED">
        <w:rPr>
          <w:rFonts w:ascii="Times New Roman" w:hAnsi="Times New Roman" w:cs="Times New Roman"/>
          <w:sz w:val="22"/>
          <w:szCs w:val="22"/>
        </w:rPr>
        <w:t>3.4.1</w:t>
      </w:r>
      <w:r w:rsidR="00036934" w:rsidRPr="00692EED">
        <w:rPr>
          <w:rFonts w:ascii="Times New Roman" w:hAnsi="Times New Roman" w:cs="Times New Roman"/>
          <w:sz w:val="22"/>
          <w:szCs w:val="22"/>
        </w:rPr>
        <w:t>5</w:t>
      </w:r>
      <w:r w:rsidRPr="00692EED">
        <w:rPr>
          <w:rFonts w:ascii="Times New Roman" w:hAnsi="Times New Roman" w:cs="Times New Roman"/>
          <w:sz w:val="22"/>
          <w:szCs w:val="22"/>
        </w:rPr>
        <w:t xml:space="preserve">. </w:t>
      </w:r>
      <w:r w:rsidR="662A9A8B" w:rsidRPr="00692EED">
        <w:rPr>
          <w:rFonts w:ascii="Times New Roman" w:hAnsi="Times New Roman" w:cs="Times New Roman"/>
          <w:sz w:val="22"/>
          <w:szCs w:val="22"/>
        </w:rPr>
        <w:t>s</w:t>
      </w:r>
      <w:r w:rsidRPr="00692EED">
        <w:rPr>
          <w:rFonts w:ascii="Times New Roman" w:hAnsi="Times New Roman" w:cs="Times New Roman"/>
          <w:sz w:val="22"/>
          <w:szCs w:val="22"/>
        </w:rPr>
        <w:t>avo sąskaita ištaisyti darbus, kurie dėl Rangovo kaltės yra netinkamai įvykdyti ir neatitinkantys Sutarties sąlygų. Taip pat savo sąskaita ištaisyti atliktų darbų trūkumus ir defektus, išaiškėjusius ar atsiradusius pasibaigus Sutarties vykdymo laikui, bet tebegaliojant objekto garantiniam laikotarpiui, Užsakovui pateikus raštišką pretenziją, ne vėliau kaip per 14 darbo dienų, jeigu dėl defekto pobūdžio jie neturi būti pašalinti anksčiau.</w:t>
      </w:r>
    </w:p>
    <w:p w14:paraId="13ABC756" w14:textId="77777777" w:rsidR="000A0533" w:rsidRPr="00692EED" w:rsidRDefault="000A0533" w:rsidP="00DF160F">
      <w:pPr>
        <w:widowControl w:val="0"/>
        <w:tabs>
          <w:tab w:val="left" w:pos="761"/>
          <w:tab w:val="left" w:pos="3600"/>
        </w:tabs>
        <w:autoSpaceDE w:val="0"/>
        <w:spacing w:after="0" w:line="240" w:lineRule="auto"/>
        <w:jc w:val="both"/>
        <w:rPr>
          <w:rFonts w:ascii="Times New Roman" w:hAnsi="Times New Roman" w:cs="Times New Roman"/>
          <w:sz w:val="22"/>
          <w:szCs w:val="22"/>
        </w:rPr>
      </w:pPr>
      <w:r w:rsidRPr="00692EED">
        <w:rPr>
          <w:rFonts w:ascii="Times New Roman" w:hAnsi="Times New Roman" w:cs="Times New Roman"/>
          <w:sz w:val="22"/>
          <w:szCs w:val="22"/>
        </w:rPr>
        <w:t>3.5. Rangovas, dalį Darbų perduodamas Subrangovams, yra atsakingas už Subrangovo, jo įgaliotų atstovų ir darbuotojų veiksmus arba neveikimą taip, kaip atsakytų už savo paties veiksmus ar neveikimą.</w:t>
      </w:r>
    </w:p>
    <w:p w14:paraId="41F2707D" w14:textId="2470AB3A" w:rsidR="008A6F31" w:rsidRPr="00692EED" w:rsidRDefault="000A0533" w:rsidP="008A6F31">
      <w:pPr>
        <w:widowControl w:val="0"/>
        <w:tabs>
          <w:tab w:val="left" w:pos="761"/>
          <w:tab w:val="left" w:pos="3600"/>
        </w:tabs>
        <w:autoSpaceDE w:val="0"/>
        <w:spacing w:after="0" w:line="240" w:lineRule="auto"/>
        <w:jc w:val="both"/>
        <w:rPr>
          <w:rFonts w:ascii="Times New Roman" w:hAnsi="Times New Roman" w:cs="Times New Roman"/>
          <w:sz w:val="22"/>
          <w:szCs w:val="22"/>
        </w:rPr>
      </w:pPr>
      <w:r w:rsidRPr="00692EED">
        <w:rPr>
          <w:rFonts w:ascii="Times New Roman" w:hAnsi="Times New Roman" w:cs="Times New Roman"/>
          <w:sz w:val="22"/>
          <w:szCs w:val="22"/>
        </w:rPr>
        <w:t xml:space="preserve">3.6. </w:t>
      </w:r>
      <w:r w:rsidR="008A6F31" w:rsidRPr="00692EED">
        <w:rPr>
          <w:rFonts w:ascii="Times New Roman" w:hAnsi="Times New Roman" w:cs="Times New Roman"/>
          <w:sz w:val="22"/>
          <w:szCs w:val="22"/>
        </w:rPr>
        <w:t>Užsakovas gali tiesiogiai atsiskaityti su Subrangovais už jų atliktus darbus. Užsakovas</w:t>
      </w:r>
      <w:r w:rsidR="534CFA83" w:rsidRPr="00692EED">
        <w:rPr>
          <w:rFonts w:ascii="Times New Roman" w:hAnsi="Times New Roman" w:cs="Times New Roman"/>
          <w:sz w:val="22"/>
          <w:szCs w:val="22"/>
        </w:rPr>
        <w:t>,</w:t>
      </w:r>
      <w:r w:rsidR="008A6F31" w:rsidRPr="00692EED">
        <w:rPr>
          <w:rFonts w:ascii="Times New Roman" w:hAnsi="Times New Roman" w:cs="Times New Roman"/>
          <w:sz w:val="22"/>
          <w:szCs w:val="22"/>
        </w:rPr>
        <w:t xml:space="preserve"> gavęs informacijos iš Rangovo apie pasitelkiamus subrangovus, apie tiesioginio atsiskaitymo galimybę raštu informuoja Subrangovus per 3 (tris) darbo dienas po Sutarties įsigaliojimo arba naujų Subrangovų pakeitimo (pasitelkimo) dienos. </w:t>
      </w:r>
    </w:p>
    <w:p w14:paraId="498E4AA8" w14:textId="18EDB21B" w:rsidR="00DC2A33" w:rsidRPr="00692EED" w:rsidRDefault="008A6F31" w:rsidP="008A6F31">
      <w:pPr>
        <w:widowControl w:val="0"/>
        <w:tabs>
          <w:tab w:val="left" w:pos="761"/>
          <w:tab w:val="left" w:pos="3600"/>
        </w:tabs>
        <w:autoSpaceDE w:val="0"/>
        <w:spacing w:after="0" w:line="240" w:lineRule="auto"/>
        <w:jc w:val="both"/>
        <w:rPr>
          <w:rFonts w:ascii="Times New Roman" w:hAnsi="Times New Roman" w:cs="Times New Roman"/>
          <w:sz w:val="22"/>
          <w:szCs w:val="22"/>
        </w:rPr>
      </w:pPr>
      <w:r w:rsidRPr="00692EED">
        <w:rPr>
          <w:rFonts w:ascii="Times New Roman" w:hAnsi="Times New Roman" w:cs="Times New Roman"/>
          <w:sz w:val="22"/>
          <w:szCs w:val="22"/>
        </w:rPr>
        <w:t>3.7. Rangovo subrangovas, norėdamas pasinaudoti tiesioginio atsiskaitymo galimybe, raštu pateikia prašymą Užsakovui. Tais atvejais, kai subrangovas išreiškia norą pasinaudoti tiesioginio atsiskaitymo galimybe, turi būti sudaroma trišalė sutartis tarp Užsakovo, pirkimo sutartį sudariusio Rangovo ir jo subrangovo, kurioje aprašoma tiesioginio atsiskaitymo su subrangovu tvarka, atsižvelgiant į pirkimo dokumentuose ir subrangos sutartyje nustatytus reikalavimus, taip pat nustatyta teisė Rangovui prieštarauti nepagrįstiems mokėjimams.</w:t>
      </w:r>
    </w:p>
    <w:p w14:paraId="74ACD870" w14:textId="77777777" w:rsidR="002A13D8" w:rsidRPr="00692EED" w:rsidRDefault="002A13D8" w:rsidP="008A6F31">
      <w:pPr>
        <w:widowControl w:val="0"/>
        <w:tabs>
          <w:tab w:val="left" w:pos="761"/>
          <w:tab w:val="left" w:pos="3600"/>
        </w:tabs>
        <w:autoSpaceDE w:val="0"/>
        <w:spacing w:after="0" w:line="240" w:lineRule="auto"/>
        <w:jc w:val="both"/>
        <w:rPr>
          <w:rFonts w:ascii="Times New Roman" w:hAnsi="Times New Roman" w:cs="Times New Roman"/>
          <w:sz w:val="22"/>
          <w:szCs w:val="22"/>
        </w:rPr>
      </w:pPr>
    </w:p>
    <w:p w14:paraId="69E8BA39" w14:textId="77777777" w:rsidR="000A0533" w:rsidRPr="00692EED" w:rsidRDefault="000A0533" w:rsidP="001D11FE">
      <w:pPr>
        <w:tabs>
          <w:tab w:val="left" w:pos="3600"/>
        </w:tabs>
        <w:spacing w:after="0"/>
        <w:jc w:val="center"/>
        <w:rPr>
          <w:rFonts w:ascii="Times New Roman" w:hAnsi="Times New Roman" w:cs="Times New Roman"/>
          <w:b/>
          <w:sz w:val="22"/>
          <w:szCs w:val="22"/>
        </w:rPr>
      </w:pPr>
      <w:r w:rsidRPr="00692EED">
        <w:rPr>
          <w:rFonts w:ascii="Times New Roman" w:hAnsi="Times New Roman" w:cs="Times New Roman"/>
          <w:b/>
          <w:sz w:val="22"/>
          <w:szCs w:val="22"/>
        </w:rPr>
        <w:t>4. ŠALIŲ ATSAKOMYBĖ</w:t>
      </w:r>
    </w:p>
    <w:p w14:paraId="203D0995" w14:textId="77777777" w:rsidR="000A0533" w:rsidRPr="00692EED" w:rsidRDefault="000A0533" w:rsidP="001D11FE">
      <w:pPr>
        <w:tabs>
          <w:tab w:val="left" w:pos="3600"/>
        </w:tabs>
        <w:spacing w:after="0"/>
        <w:jc w:val="center"/>
        <w:rPr>
          <w:rFonts w:ascii="Times New Roman" w:hAnsi="Times New Roman" w:cs="Times New Roman"/>
          <w:b/>
          <w:sz w:val="22"/>
          <w:szCs w:val="22"/>
        </w:rPr>
      </w:pPr>
    </w:p>
    <w:p w14:paraId="3C014A3A" w14:textId="1458CAD3" w:rsidR="00E61406" w:rsidRPr="00692EED" w:rsidRDefault="000A0533" w:rsidP="00C77581">
      <w:pPr>
        <w:spacing w:after="0"/>
        <w:jc w:val="both"/>
        <w:rPr>
          <w:rFonts w:ascii="Times New Roman" w:hAnsi="Times New Roman" w:cs="Times New Roman"/>
          <w:sz w:val="22"/>
          <w:szCs w:val="22"/>
        </w:rPr>
      </w:pPr>
      <w:r w:rsidRPr="00692EED">
        <w:rPr>
          <w:rFonts w:ascii="Times New Roman" w:hAnsi="Times New Roman" w:cs="Times New Roman"/>
          <w:sz w:val="22"/>
          <w:szCs w:val="22"/>
        </w:rPr>
        <w:t>4.1.</w:t>
      </w:r>
      <w:r w:rsidRPr="00692EED">
        <w:rPr>
          <w:rFonts w:ascii="Times New Roman" w:eastAsia="Calibri" w:hAnsi="Times New Roman" w:cs="Times New Roman"/>
          <w:sz w:val="22"/>
          <w:szCs w:val="22"/>
        </w:rPr>
        <w:t xml:space="preserve"> </w:t>
      </w:r>
      <w:r w:rsidRPr="00692EED">
        <w:rPr>
          <w:rFonts w:ascii="Times New Roman" w:hAnsi="Times New Roman" w:cs="Times New Roman"/>
          <w:sz w:val="22"/>
          <w:szCs w:val="22"/>
        </w:rPr>
        <w:t>Jeigu Rangovas dėl savo kaltės vėluoja pradėti</w:t>
      </w:r>
      <w:r w:rsidR="00665119" w:rsidRPr="00692EED">
        <w:rPr>
          <w:rFonts w:ascii="Times New Roman" w:hAnsi="Times New Roman" w:cs="Times New Roman"/>
          <w:sz w:val="22"/>
          <w:szCs w:val="22"/>
        </w:rPr>
        <w:t xml:space="preserve"> </w:t>
      </w:r>
      <w:r w:rsidR="003E6EEC" w:rsidRPr="00692EED">
        <w:rPr>
          <w:rFonts w:ascii="Times New Roman" w:hAnsi="Times New Roman" w:cs="Times New Roman"/>
          <w:sz w:val="22"/>
          <w:szCs w:val="22"/>
        </w:rPr>
        <w:t>darbus</w:t>
      </w:r>
      <w:r w:rsidR="00884163">
        <w:rPr>
          <w:rFonts w:ascii="Times New Roman" w:hAnsi="Times New Roman" w:cs="Times New Roman"/>
          <w:sz w:val="22"/>
          <w:szCs w:val="22"/>
        </w:rPr>
        <w:t>,</w:t>
      </w:r>
      <w:r w:rsidR="003E6EEC" w:rsidRPr="00692EED">
        <w:rPr>
          <w:rFonts w:ascii="Times New Roman" w:hAnsi="Times New Roman" w:cs="Times New Roman"/>
          <w:sz w:val="22"/>
          <w:szCs w:val="22"/>
        </w:rPr>
        <w:t xml:space="preserve"> </w:t>
      </w:r>
      <w:r w:rsidR="00884163">
        <w:rPr>
          <w:rFonts w:ascii="Times New Roman" w:hAnsi="Times New Roman" w:cs="Times New Roman"/>
          <w:sz w:val="22"/>
          <w:szCs w:val="22"/>
        </w:rPr>
        <w:t xml:space="preserve">įskaitant aprašo parengimą, </w:t>
      </w:r>
      <w:r w:rsidR="00665119" w:rsidRPr="00692EED">
        <w:rPr>
          <w:rFonts w:ascii="Times New Roman" w:hAnsi="Times New Roman" w:cs="Times New Roman"/>
          <w:sz w:val="22"/>
          <w:szCs w:val="22"/>
        </w:rPr>
        <w:t>arba</w:t>
      </w:r>
      <w:r w:rsidR="00F541C1" w:rsidRPr="00692EED">
        <w:rPr>
          <w:rFonts w:ascii="Times New Roman" w:hAnsi="Times New Roman" w:cs="Times New Roman"/>
          <w:sz w:val="22"/>
          <w:szCs w:val="22"/>
        </w:rPr>
        <w:t xml:space="preserve"> vėluoja </w:t>
      </w:r>
      <w:r w:rsidR="00A202D2" w:rsidRPr="00692EED">
        <w:rPr>
          <w:rFonts w:ascii="Times New Roman" w:hAnsi="Times New Roman" w:cs="Times New Roman"/>
          <w:sz w:val="22"/>
          <w:szCs w:val="22"/>
        </w:rPr>
        <w:t>juos atlikti</w:t>
      </w:r>
      <w:r w:rsidR="00CD7ADE" w:rsidRPr="00692EED">
        <w:rPr>
          <w:rFonts w:ascii="Times New Roman" w:hAnsi="Times New Roman" w:cs="Times New Roman"/>
          <w:sz w:val="22"/>
          <w:szCs w:val="22"/>
        </w:rPr>
        <w:t xml:space="preserve"> </w:t>
      </w:r>
      <w:r w:rsidR="00797A42" w:rsidRPr="00692EED">
        <w:rPr>
          <w:rFonts w:ascii="Times New Roman" w:hAnsi="Times New Roman" w:cs="Times New Roman"/>
          <w:sz w:val="22"/>
          <w:szCs w:val="22"/>
        </w:rPr>
        <w:t>Sutarties 3.4.2 punkte nurodyt</w:t>
      </w:r>
      <w:r w:rsidR="00CA3699" w:rsidRPr="00692EED">
        <w:rPr>
          <w:rFonts w:ascii="Times New Roman" w:hAnsi="Times New Roman" w:cs="Times New Roman"/>
          <w:sz w:val="22"/>
          <w:szCs w:val="22"/>
        </w:rPr>
        <w:t>ais</w:t>
      </w:r>
      <w:r w:rsidR="00797A42" w:rsidRPr="00692EED">
        <w:rPr>
          <w:rFonts w:ascii="Times New Roman" w:hAnsi="Times New Roman" w:cs="Times New Roman"/>
          <w:sz w:val="22"/>
          <w:szCs w:val="22"/>
        </w:rPr>
        <w:t xml:space="preserve"> termin</w:t>
      </w:r>
      <w:r w:rsidR="00CA3699" w:rsidRPr="00692EED">
        <w:rPr>
          <w:rFonts w:ascii="Times New Roman" w:hAnsi="Times New Roman" w:cs="Times New Roman"/>
          <w:sz w:val="22"/>
          <w:szCs w:val="22"/>
        </w:rPr>
        <w:t>ais</w:t>
      </w:r>
      <w:r w:rsidR="00797A42" w:rsidRPr="00692EED">
        <w:rPr>
          <w:rFonts w:ascii="Times New Roman" w:hAnsi="Times New Roman" w:cs="Times New Roman"/>
          <w:sz w:val="22"/>
          <w:szCs w:val="22"/>
        </w:rPr>
        <w:t xml:space="preserve"> </w:t>
      </w:r>
      <w:r w:rsidR="003D33D5" w:rsidRPr="00692EED">
        <w:rPr>
          <w:rFonts w:ascii="Times New Roman" w:hAnsi="Times New Roman" w:cs="Times New Roman"/>
          <w:sz w:val="22"/>
          <w:szCs w:val="22"/>
        </w:rPr>
        <w:t>ar</w:t>
      </w:r>
      <w:r w:rsidR="00B52EF6" w:rsidRPr="00692EED">
        <w:rPr>
          <w:rFonts w:ascii="Times New Roman" w:hAnsi="Times New Roman" w:cs="Times New Roman"/>
          <w:sz w:val="22"/>
          <w:szCs w:val="22"/>
        </w:rPr>
        <w:t xml:space="preserve"> pagal sudarytą </w:t>
      </w:r>
      <w:r w:rsidR="00B52EF6" w:rsidRPr="00692EED">
        <w:rPr>
          <w:rFonts w:ascii="Times New Roman" w:eastAsia="Times New Roman" w:hAnsi="Times New Roman" w:cs="Times New Roman"/>
          <w:sz w:val="22"/>
          <w:szCs w:val="22"/>
        </w:rPr>
        <w:t>darbų grafiką</w:t>
      </w:r>
      <w:r w:rsidR="00B52EF6" w:rsidRPr="00692EED">
        <w:rPr>
          <w:rFonts w:ascii="Times New Roman" w:hAnsi="Times New Roman" w:cs="Times New Roman"/>
          <w:sz w:val="22"/>
          <w:szCs w:val="22"/>
        </w:rPr>
        <w:t xml:space="preserve"> </w:t>
      </w:r>
      <w:r w:rsidR="003E6EEC" w:rsidRPr="00692EED">
        <w:rPr>
          <w:rFonts w:ascii="Times New Roman" w:hAnsi="Times New Roman" w:cs="Times New Roman"/>
          <w:sz w:val="22"/>
          <w:szCs w:val="22"/>
        </w:rPr>
        <w:t xml:space="preserve">ir </w:t>
      </w:r>
      <w:r w:rsidR="00AA16C3" w:rsidRPr="00692EED">
        <w:rPr>
          <w:rFonts w:ascii="Times New Roman" w:hAnsi="Times New Roman" w:cs="Times New Roman"/>
          <w:sz w:val="22"/>
          <w:szCs w:val="22"/>
        </w:rPr>
        <w:t xml:space="preserve">nepateikia </w:t>
      </w:r>
      <w:r w:rsidR="00AA16C3" w:rsidRPr="00692EED">
        <w:rPr>
          <w:rFonts w:ascii="Times New Roman" w:hAnsi="Times New Roman" w:cs="Times New Roman"/>
          <w:sz w:val="22"/>
          <w:szCs w:val="22"/>
        </w:rPr>
        <w:lastRenderedPageBreak/>
        <w:t>Užsakovui pagrįstų įrodymų, pateisinančių vėlavimą</w:t>
      </w:r>
      <w:r w:rsidR="00797A42" w:rsidRPr="00692EED">
        <w:rPr>
          <w:rFonts w:ascii="Times New Roman" w:hAnsi="Times New Roman" w:cs="Times New Roman"/>
          <w:sz w:val="22"/>
          <w:szCs w:val="22"/>
        </w:rPr>
        <w:t>,</w:t>
      </w:r>
      <w:r w:rsidRPr="00692EED">
        <w:rPr>
          <w:rFonts w:ascii="Times New Roman" w:hAnsi="Times New Roman" w:cs="Times New Roman"/>
          <w:sz w:val="22"/>
          <w:szCs w:val="22"/>
        </w:rPr>
        <w:t xml:space="preserve"> Užsakovas surašo vienašalį Darbų atlikimo vėlavimo aktą, o Rangovas moka </w:t>
      </w:r>
      <w:r w:rsidR="007B36AC" w:rsidRPr="00692EED">
        <w:rPr>
          <w:rFonts w:ascii="Times New Roman" w:hAnsi="Times New Roman" w:cs="Times New Roman"/>
          <w:sz w:val="22"/>
          <w:szCs w:val="22"/>
        </w:rPr>
        <w:t>delspinigius -</w:t>
      </w:r>
      <w:r w:rsidRPr="00692EED">
        <w:rPr>
          <w:rFonts w:ascii="Times New Roman" w:hAnsi="Times New Roman" w:cs="Times New Roman"/>
          <w:sz w:val="22"/>
          <w:szCs w:val="22"/>
        </w:rPr>
        <w:t xml:space="preserve"> </w:t>
      </w:r>
      <w:r w:rsidR="00004A91" w:rsidRPr="00692EED">
        <w:rPr>
          <w:rFonts w:ascii="Times New Roman" w:hAnsi="Times New Roman" w:cs="Times New Roman"/>
          <w:sz w:val="22"/>
          <w:szCs w:val="22"/>
        </w:rPr>
        <w:t>15</w:t>
      </w:r>
      <w:r w:rsidR="00B046D6" w:rsidRPr="00692EED">
        <w:rPr>
          <w:rFonts w:ascii="Times New Roman" w:hAnsi="Times New Roman" w:cs="Times New Roman"/>
          <w:sz w:val="22"/>
          <w:szCs w:val="22"/>
        </w:rPr>
        <w:t xml:space="preserve">0 </w:t>
      </w:r>
      <w:r w:rsidRPr="00692EED">
        <w:rPr>
          <w:rFonts w:ascii="Times New Roman" w:hAnsi="Times New Roman" w:cs="Times New Roman"/>
          <w:sz w:val="22"/>
          <w:szCs w:val="22"/>
        </w:rPr>
        <w:t>Eur už kiekvieną darbo dieną</w:t>
      </w:r>
      <w:r w:rsidR="00E61406" w:rsidRPr="00692EED">
        <w:rPr>
          <w:rFonts w:ascii="Times New Roman" w:hAnsi="Times New Roman" w:cs="Times New Roman"/>
          <w:sz w:val="22"/>
          <w:szCs w:val="22"/>
        </w:rPr>
        <w:t>:</w:t>
      </w:r>
    </w:p>
    <w:p w14:paraId="481857A0" w14:textId="3454C61D" w:rsidR="00E61406" w:rsidRPr="00692EED" w:rsidRDefault="00E61406" w:rsidP="00C77581">
      <w:pPr>
        <w:spacing w:after="0"/>
        <w:jc w:val="both"/>
        <w:rPr>
          <w:rFonts w:ascii="Times New Roman" w:hAnsi="Times New Roman" w:cs="Times New Roman"/>
          <w:sz w:val="22"/>
          <w:szCs w:val="22"/>
        </w:rPr>
      </w:pPr>
      <w:r w:rsidRPr="00692EED">
        <w:rPr>
          <w:rFonts w:ascii="Times New Roman" w:hAnsi="Times New Roman" w:cs="Times New Roman"/>
          <w:sz w:val="22"/>
          <w:szCs w:val="22"/>
        </w:rPr>
        <w:t>4.</w:t>
      </w:r>
      <w:r w:rsidR="00ED4B77">
        <w:rPr>
          <w:rFonts w:ascii="Times New Roman" w:hAnsi="Times New Roman" w:cs="Times New Roman"/>
          <w:sz w:val="22"/>
          <w:szCs w:val="22"/>
        </w:rPr>
        <w:t>1</w:t>
      </w:r>
      <w:r w:rsidRPr="00692EED">
        <w:rPr>
          <w:rFonts w:ascii="Times New Roman" w:hAnsi="Times New Roman" w:cs="Times New Roman"/>
          <w:sz w:val="22"/>
          <w:szCs w:val="22"/>
        </w:rPr>
        <w:t>.1</w:t>
      </w:r>
      <w:r w:rsidR="000A0533" w:rsidRPr="00692EED">
        <w:rPr>
          <w:rFonts w:ascii="Times New Roman" w:hAnsi="Times New Roman" w:cs="Times New Roman"/>
          <w:sz w:val="22"/>
          <w:szCs w:val="22"/>
        </w:rPr>
        <w:t xml:space="preserve">. </w:t>
      </w:r>
      <w:r w:rsidRPr="00692EED">
        <w:rPr>
          <w:rFonts w:ascii="Times New Roman" w:hAnsi="Times New Roman" w:cs="Times New Roman"/>
          <w:sz w:val="22"/>
          <w:szCs w:val="22"/>
        </w:rPr>
        <w:t>už vėlavimą pradėti darbus – nuo termino pradėti  darbus pabaigos dienos (ši diena neįskaitoma) iki faktinės darbų pradžios dienos (ši diena neįskaitoma);</w:t>
      </w:r>
    </w:p>
    <w:p w14:paraId="2EBFA7BD" w14:textId="6098A1AE" w:rsidR="00E61406" w:rsidRPr="00692EED" w:rsidRDefault="00E61406" w:rsidP="00C77581">
      <w:pPr>
        <w:spacing w:after="0"/>
        <w:jc w:val="both"/>
        <w:rPr>
          <w:rFonts w:ascii="Times New Roman" w:hAnsi="Times New Roman" w:cs="Times New Roman"/>
          <w:sz w:val="22"/>
          <w:szCs w:val="22"/>
        </w:rPr>
      </w:pPr>
      <w:r w:rsidRPr="00692EED">
        <w:rPr>
          <w:rFonts w:ascii="Times New Roman" w:hAnsi="Times New Roman" w:cs="Times New Roman"/>
          <w:sz w:val="22"/>
          <w:szCs w:val="22"/>
        </w:rPr>
        <w:t>4.</w:t>
      </w:r>
      <w:r w:rsidR="00ED4B77">
        <w:rPr>
          <w:rFonts w:ascii="Times New Roman" w:hAnsi="Times New Roman" w:cs="Times New Roman"/>
          <w:sz w:val="22"/>
          <w:szCs w:val="22"/>
        </w:rPr>
        <w:t>1</w:t>
      </w:r>
      <w:r w:rsidRPr="00692EED">
        <w:rPr>
          <w:rFonts w:ascii="Times New Roman" w:hAnsi="Times New Roman" w:cs="Times New Roman"/>
          <w:sz w:val="22"/>
          <w:szCs w:val="22"/>
        </w:rPr>
        <w:t xml:space="preserve">.2. </w:t>
      </w:r>
      <w:r w:rsidR="00B76526" w:rsidRPr="00692EED">
        <w:rPr>
          <w:rFonts w:ascii="Times New Roman" w:hAnsi="Times New Roman" w:cs="Times New Roman"/>
          <w:sz w:val="22"/>
          <w:szCs w:val="22"/>
        </w:rPr>
        <w:t>už vėlavimą atlikti darbus</w:t>
      </w:r>
      <w:r w:rsidR="00BF07B7">
        <w:rPr>
          <w:rFonts w:ascii="Times New Roman" w:hAnsi="Times New Roman" w:cs="Times New Roman"/>
          <w:sz w:val="22"/>
          <w:szCs w:val="22"/>
        </w:rPr>
        <w:t>,</w:t>
      </w:r>
      <w:r w:rsidR="00B76526" w:rsidRPr="00692EED">
        <w:rPr>
          <w:rFonts w:ascii="Times New Roman" w:hAnsi="Times New Roman" w:cs="Times New Roman"/>
          <w:sz w:val="22"/>
          <w:szCs w:val="22"/>
        </w:rPr>
        <w:t xml:space="preserve"> </w:t>
      </w:r>
      <w:r w:rsidR="00BF07B7">
        <w:rPr>
          <w:rFonts w:ascii="Times New Roman" w:hAnsi="Times New Roman" w:cs="Times New Roman"/>
          <w:sz w:val="22"/>
          <w:szCs w:val="22"/>
        </w:rPr>
        <w:t xml:space="preserve">įskaitant aprašo parengimą, </w:t>
      </w:r>
      <w:r w:rsidR="00B76526" w:rsidRPr="00692EED">
        <w:rPr>
          <w:rFonts w:ascii="Times New Roman" w:hAnsi="Times New Roman" w:cs="Times New Roman"/>
          <w:sz w:val="22"/>
          <w:szCs w:val="22"/>
        </w:rPr>
        <w:t xml:space="preserve">– nuo nustatyto darbų atlikimo termino pabaigos dienos (ši diena neįskaitoma) iki dienos, kurią Užsakovas pasirašo darbų perdavimo–priėmimo aktą </w:t>
      </w:r>
      <w:r w:rsidR="00BF07B7">
        <w:rPr>
          <w:rFonts w:ascii="Times New Roman" w:hAnsi="Times New Roman" w:cs="Times New Roman"/>
          <w:sz w:val="22"/>
          <w:szCs w:val="22"/>
        </w:rPr>
        <w:t>ar</w:t>
      </w:r>
      <w:r w:rsidR="00FB6F38">
        <w:rPr>
          <w:rFonts w:ascii="Times New Roman" w:hAnsi="Times New Roman" w:cs="Times New Roman"/>
          <w:sz w:val="22"/>
          <w:szCs w:val="22"/>
        </w:rPr>
        <w:t>ba</w:t>
      </w:r>
      <w:r w:rsidR="00BF07B7">
        <w:rPr>
          <w:rFonts w:ascii="Times New Roman" w:hAnsi="Times New Roman" w:cs="Times New Roman"/>
          <w:sz w:val="22"/>
          <w:szCs w:val="22"/>
        </w:rPr>
        <w:t xml:space="preserve"> atliktų darbų aktą </w:t>
      </w:r>
      <w:r w:rsidR="00B76526" w:rsidRPr="00692EED">
        <w:rPr>
          <w:rFonts w:ascii="Times New Roman" w:hAnsi="Times New Roman" w:cs="Times New Roman"/>
          <w:sz w:val="22"/>
          <w:szCs w:val="22"/>
        </w:rPr>
        <w:t>(ši diena neįskaitoma).</w:t>
      </w:r>
    </w:p>
    <w:p w14:paraId="103973B7" w14:textId="2EBF0705" w:rsidR="00B76526" w:rsidRPr="00692EED" w:rsidRDefault="00B15FBB" w:rsidP="00C77581">
      <w:pPr>
        <w:spacing w:after="0"/>
        <w:jc w:val="both"/>
        <w:rPr>
          <w:rFonts w:ascii="Times New Roman" w:hAnsi="Times New Roman" w:cs="Times New Roman"/>
          <w:sz w:val="22"/>
          <w:szCs w:val="22"/>
        </w:rPr>
      </w:pPr>
      <w:r w:rsidRPr="00692EED">
        <w:rPr>
          <w:rFonts w:ascii="Times New Roman" w:hAnsi="Times New Roman" w:cs="Times New Roman"/>
          <w:sz w:val="22"/>
          <w:szCs w:val="22"/>
        </w:rPr>
        <w:t>Delspinigiai neskaičiuojami, jeigu vėlavimas įvyko dėl aplinkybių, nepriklausančių nuo Rangovo. Tokiu atveju Rangovas privalo pateikti rašytinius, objektyviais įrodymais pagrįstus dokumentus, patvirtinančius šias aplinkybes</w:t>
      </w:r>
      <w:r w:rsidR="000E0DBA" w:rsidRPr="00692EED">
        <w:rPr>
          <w:rFonts w:ascii="Times New Roman" w:hAnsi="Times New Roman" w:cs="Times New Roman"/>
          <w:sz w:val="22"/>
          <w:szCs w:val="22"/>
        </w:rPr>
        <w:t>.</w:t>
      </w:r>
    </w:p>
    <w:p w14:paraId="5B95A9A1" w14:textId="47867929" w:rsidR="00510FE1" w:rsidRPr="00692EED" w:rsidRDefault="000A0533" w:rsidP="00C77581">
      <w:pPr>
        <w:spacing w:after="0"/>
        <w:jc w:val="both"/>
        <w:rPr>
          <w:rFonts w:ascii="Times New Roman" w:hAnsi="Times New Roman" w:cs="Times New Roman"/>
          <w:sz w:val="22"/>
          <w:szCs w:val="22"/>
        </w:rPr>
      </w:pPr>
      <w:r w:rsidRPr="00692EED">
        <w:rPr>
          <w:rFonts w:ascii="Times New Roman" w:hAnsi="Times New Roman" w:cs="Times New Roman"/>
          <w:sz w:val="22"/>
          <w:szCs w:val="22"/>
        </w:rPr>
        <w:t xml:space="preserve">Jeigu Rangovas pažeidžia </w:t>
      </w:r>
      <w:r w:rsidR="00C646BC">
        <w:rPr>
          <w:rFonts w:ascii="Times New Roman" w:hAnsi="Times New Roman" w:cs="Times New Roman"/>
          <w:sz w:val="22"/>
          <w:szCs w:val="22"/>
        </w:rPr>
        <w:t>4.1</w:t>
      </w:r>
      <w:r w:rsidR="00C646BC" w:rsidRPr="00692EED">
        <w:rPr>
          <w:rFonts w:ascii="Times New Roman" w:hAnsi="Times New Roman" w:cs="Times New Roman"/>
          <w:sz w:val="22"/>
          <w:szCs w:val="22"/>
        </w:rPr>
        <w:t xml:space="preserve"> </w:t>
      </w:r>
      <w:r w:rsidR="00C646BC">
        <w:rPr>
          <w:rFonts w:ascii="Times New Roman" w:hAnsi="Times New Roman" w:cs="Times New Roman"/>
          <w:sz w:val="22"/>
          <w:szCs w:val="22"/>
        </w:rPr>
        <w:t>pa</w:t>
      </w:r>
      <w:r w:rsidRPr="00692EED">
        <w:rPr>
          <w:rFonts w:ascii="Times New Roman" w:hAnsi="Times New Roman" w:cs="Times New Roman"/>
          <w:sz w:val="22"/>
          <w:szCs w:val="22"/>
        </w:rPr>
        <w:t>punkt</w:t>
      </w:r>
      <w:r w:rsidR="00C646BC">
        <w:rPr>
          <w:rFonts w:ascii="Times New Roman" w:hAnsi="Times New Roman" w:cs="Times New Roman"/>
          <w:sz w:val="22"/>
          <w:szCs w:val="22"/>
        </w:rPr>
        <w:t>į</w:t>
      </w:r>
      <w:r w:rsidRPr="00692EED">
        <w:rPr>
          <w:rFonts w:ascii="Times New Roman" w:hAnsi="Times New Roman" w:cs="Times New Roman"/>
          <w:sz w:val="22"/>
          <w:szCs w:val="22"/>
        </w:rPr>
        <w:t xml:space="preserve"> daugiau nei</w:t>
      </w:r>
      <w:r w:rsidR="00B76526" w:rsidRPr="00692EED">
        <w:rPr>
          <w:rFonts w:ascii="Times New Roman" w:hAnsi="Times New Roman" w:cs="Times New Roman"/>
          <w:sz w:val="22"/>
          <w:szCs w:val="22"/>
        </w:rPr>
        <w:t xml:space="preserve"> 3</w:t>
      </w:r>
      <w:r w:rsidRPr="00692EED">
        <w:rPr>
          <w:rFonts w:ascii="Times New Roman" w:hAnsi="Times New Roman" w:cs="Times New Roman"/>
          <w:sz w:val="22"/>
          <w:szCs w:val="22"/>
        </w:rPr>
        <w:t xml:space="preserve"> </w:t>
      </w:r>
      <w:r w:rsidR="00B76526" w:rsidRPr="00692EED">
        <w:rPr>
          <w:rFonts w:ascii="Times New Roman" w:hAnsi="Times New Roman" w:cs="Times New Roman"/>
          <w:sz w:val="22"/>
          <w:szCs w:val="22"/>
        </w:rPr>
        <w:t>(</w:t>
      </w:r>
      <w:r w:rsidRPr="00692EED">
        <w:rPr>
          <w:rFonts w:ascii="Times New Roman" w:hAnsi="Times New Roman" w:cs="Times New Roman"/>
          <w:sz w:val="22"/>
          <w:szCs w:val="22"/>
        </w:rPr>
        <w:t>tris</w:t>
      </w:r>
      <w:r w:rsidR="00B76526" w:rsidRPr="00692EED">
        <w:rPr>
          <w:rFonts w:ascii="Times New Roman" w:hAnsi="Times New Roman" w:cs="Times New Roman"/>
          <w:sz w:val="22"/>
          <w:szCs w:val="22"/>
        </w:rPr>
        <w:t>)</w:t>
      </w:r>
      <w:r w:rsidRPr="00692EED">
        <w:rPr>
          <w:rFonts w:ascii="Times New Roman" w:hAnsi="Times New Roman" w:cs="Times New Roman"/>
          <w:sz w:val="22"/>
          <w:szCs w:val="22"/>
        </w:rPr>
        <w:t xml:space="preserve"> kartus ir jam už kiekvieną pažeidimą yra pritaikyt</w:t>
      </w:r>
      <w:r w:rsidR="00941791" w:rsidRPr="00692EED">
        <w:rPr>
          <w:rFonts w:ascii="Times New Roman" w:hAnsi="Times New Roman" w:cs="Times New Roman"/>
          <w:sz w:val="22"/>
          <w:szCs w:val="22"/>
        </w:rPr>
        <w:t>i</w:t>
      </w:r>
      <w:r w:rsidRPr="00692EED">
        <w:rPr>
          <w:rFonts w:ascii="Times New Roman" w:hAnsi="Times New Roman" w:cs="Times New Roman"/>
          <w:sz w:val="22"/>
          <w:szCs w:val="22"/>
        </w:rPr>
        <w:t xml:space="preserve"> </w:t>
      </w:r>
      <w:r w:rsidR="00941791" w:rsidRPr="00692EED">
        <w:rPr>
          <w:rFonts w:ascii="Times New Roman" w:hAnsi="Times New Roman" w:cs="Times New Roman"/>
          <w:sz w:val="22"/>
          <w:szCs w:val="22"/>
        </w:rPr>
        <w:t>delspinigiai</w:t>
      </w:r>
      <w:r w:rsidR="00361584" w:rsidRPr="00692EED">
        <w:rPr>
          <w:rFonts w:ascii="Times New Roman" w:hAnsi="Times New Roman" w:cs="Times New Roman"/>
          <w:sz w:val="22"/>
          <w:szCs w:val="22"/>
        </w:rPr>
        <w:t xml:space="preserve">, </w:t>
      </w:r>
      <w:r w:rsidRPr="00692EED">
        <w:rPr>
          <w:rFonts w:ascii="Times New Roman" w:hAnsi="Times New Roman" w:cs="Times New Roman"/>
          <w:sz w:val="22"/>
          <w:szCs w:val="22"/>
        </w:rPr>
        <w:t xml:space="preserve">tai laikoma esminiu Sutarties pažeidimu, dėl kurio </w:t>
      </w:r>
      <w:bookmarkStart w:id="3" w:name="_Hlk163478254"/>
      <w:r w:rsidRPr="00692EED">
        <w:rPr>
          <w:rFonts w:ascii="Times New Roman" w:hAnsi="Times New Roman" w:cs="Times New Roman"/>
          <w:sz w:val="22"/>
          <w:szCs w:val="22"/>
        </w:rPr>
        <w:t xml:space="preserve">Užsakovas įgyja teisę vienašališkai nutraukti Sutartį Sutarties </w:t>
      </w:r>
      <w:r w:rsidR="009A4927">
        <w:rPr>
          <w:rFonts w:ascii="Times New Roman" w:hAnsi="Times New Roman" w:cs="Times New Roman"/>
          <w:sz w:val="22"/>
          <w:szCs w:val="22"/>
        </w:rPr>
        <w:t xml:space="preserve">6.2, </w:t>
      </w:r>
      <w:r w:rsidRPr="00692EED">
        <w:rPr>
          <w:rFonts w:ascii="Times New Roman" w:hAnsi="Times New Roman" w:cs="Times New Roman"/>
          <w:sz w:val="22"/>
          <w:szCs w:val="22"/>
        </w:rPr>
        <w:t>6.</w:t>
      </w:r>
      <w:r w:rsidR="00A431B7">
        <w:rPr>
          <w:rFonts w:ascii="Times New Roman" w:hAnsi="Times New Roman" w:cs="Times New Roman"/>
          <w:sz w:val="22"/>
          <w:szCs w:val="22"/>
        </w:rPr>
        <w:t>2.3</w:t>
      </w:r>
      <w:r w:rsidRPr="00692EED">
        <w:rPr>
          <w:rFonts w:ascii="Times New Roman" w:hAnsi="Times New Roman" w:cs="Times New Roman"/>
          <w:sz w:val="22"/>
          <w:szCs w:val="22"/>
        </w:rPr>
        <w:t xml:space="preserve"> p</w:t>
      </w:r>
      <w:r w:rsidR="00A431B7">
        <w:rPr>
          <w:rFonts w:ascii="Times New Roman" w:hAnsi="Times New Roman" w:cs="Times New Roman"/>
          <w:sz w:val="22"/>
          <w:szCs w:val="22"/>
        </w:rPr>
        <w:t>apu</w:t>
      </w:r>
      <w:r w:rsidRPr="00692EED">
        <w:rPr>
          <w:rFonts w:ascii="Times New Roman" w:hAnsi="Times New Roman" w:cs="Times New Roman"/>
          <w:sz w:val="22"/>
          <w:szCs w:val="22"/>
        </w:rPr>
        <w:t>n</w:t>
      </w:r>
      <w:r w:rsidR="009A4927">
        <w:rPr>
          <w:rFonts w:ascii="Times New Roman" w:hAnsi="Times New Roman" w:cs="Times New Roman"/>
          <w:sz w:val="22"/>
          <w:szCs w:val="22"/>
        </w:rPr>
        <w:t>k</w:t>
      </w:r>
      <w:r w:rsidR="00A431B7">
        <w:rPr>
          <w:rFonts w:ascii="Times New Roman" w:hAnsi="Times New Roman" w:cs="Times New Roman"/>
          <w:sz w:val="22"/>
          <w:szCs w:val="22"/>
        </w:rPr>
        <w:t>či</w:t>
      </w:r>
      <w:r w:rsidRPr="00692EED">
        <w:rPr>
          <w:rFonts w:ascii="Times New Roman" w:hAnsi="Times New Roman" w:cs="Times New Roman"/>
          <w:sz w:val="22"/>
          <w:szCs w:val="22"/>
        </w:rPr>
        <w:t>o nuostatų pagrindu.</w:t>
      </w:r>
      <w:bookmarkEnd w:id="3"/>
    </w:p>
    <w:p w14:paraId="40088D06" w14:textId="349B0A75" w:rsidR="000A0533" w:rsidRPr="00692EED" w:rsidRDefault="000A0533" w:rsidP="001D11FE">
      <w:pPr>
        <w:spacing w:after="0"/>
        <w:jc w:val="both"/>
        <w:rPr>
          <w:rFonts w:ascii="Times New Roman" w:hAnsi="Times New Roman" w:cs="Times New Roman"/>
          <w:sz w:val="22"/>
          <w:szCs w:val="22"/>
        </w:rPr>
      </w:pPr>
      <w:r w:rsidRPr="00692EED">
        <w:rPr>
          <w:rFonts w:ascii="Times New Roman" w:eastAsia="Calibri" w:hAnsi="Times New Roman" w:cs="Times New Roman"/>
          <w:sz w:val="22"/>
          <w:szCs w:val="22"/>
        </w:rPr>
        <w:t xml:space="preserve">4.2. </w:t>
      </w:r>
      <w:r w:rsidR="00B34336" w:rsidRPr="00692EED">
        <w:rPr>
          <w:rFonts w:ascii="Times New Roman" w:hAnsi="Times New Roman" w:cs="Times New Roman"/>
          <w:sz w:val="22"/>
          <w:szCs w:val="22"/>
        </w:rPr>
        <w:t>Jeigu Rangovas nesilaiko Sutarties 3.4.12 punkte nustatyt</w:t>
      </w:r>
      <w:r w:rsidR="006831C6">
        <w:rPr>
          <w:rFonts w:ascii="Times New Roman" w:hAnsi="Times New Roman" w:cs="Times New Roman"/>
          <w:sz w:val="22"/>
          <w:szCs w:val="22"/>
        </w:rPr>
        <w:t>ų</w:t>
      </w:r>
      <w:r w:rsidR="00B34336" w:rsidRPr="00692EED">
        <w:rPr>
          <w:rFonts w:ascii="Times New Roman" w:hAnsi="Times New Roman" w:cs="Times New Roman"/>
          <w:sz w:val="22"/>
          <w:szCs w:val="22"/>
        </w:rPr>
        <w:t xml:space="preserve"> </w:t>
      </w:r>
      <w:r w:rsidR="006831C6">
        <w:rPr>
          <w:rFonts w:ascii="Times New Roman" w:hAnsi="Times New Roman" w:cs="Times New Roman"/>
          <w:sz w:val="22"/>
          <w:szCs w:val="22"/>
        </w:rPr>
        <w:t xml:space="preserve">minimalių </w:t>
      </w:r>
      <w:r w:rsidR="00B34336" w:rsidRPr="00692EED">
        <w:rPr>
          <w:rFonts w:ascii="Times New Roman" w:hAnsi="Times New Roman" w:cs="Times New Roman"/>
          <w:sz w:val="22"/>
          <w:szCs w:val="22"/>
        </w:rPr>
        <w:t>aplinkos apsaugos kriterij</w:t>
      </w:r>
      <w:r w:rsidR="006831C6">
        <w:rPr>
          <w:rFonts w:ascii="Times New Roman" w:hAnsi="Times New Roman" w:cs="Times New Roman"/>
          <w:sz w:val="22"/>
          <w:szCs w:val="22"/>
        </w:rPr>
        <w:t>ų ar aplinkos apsaugos vadybos sistemos standartų reikalavimų</w:t>
      </w:r>
      <w:r w:rsidR="00B34336" w:rsidRPr="00692EED">
        <w:rPr>
          <w:rFonts w:ascii="Times New Roman" w:hAnsi="Times New Roman" w:cs="Times New Roman"/>
          <w:sz w:val="22"/>
          <w:szCs w:val="22"/>
        </w:rPr>
        <w:t xml:space="preserve">, </w:t>
      </w:r>
      <w:r w:rsidR="00D033C0" w:rsidRPr="00692EED">
        <w:rPr>
          <w:rFonts w:ascii="Times New Roman" w:hAnsi="Times New Roman" w:cs="Times New Roman"/>
          <w:sz w:val="22"/>
          <w:szCs w:val="22"/>
        </w:rPr>
        <w:t xml:space="preserve">Užsakovas surašo vienašalį įspėjimą </w:t>
      </w:r>
      <w:r w:rsidR="00C15CE6" w:rsidRPr="00692EED">
        <w:rPr>
          <w:rFonts w:ascii="Times New Roman" w:hAnsi="Times New Roman" w:cs="Times New Roman"/>
          <w:sz w:val="22"/>
          <w:szCs w:val="22"/>
        </w:rPr>
        <w:t>dėl nustatyto pažeidimo</w:t>
      </w:r>
      <w:r w:rsidR="00072E49" w:rsidRPr="00692EED">
        <w:rPr>
          <w:rFonts w:ascii="Times New Roman" w:hAnsi="Times New Roman" w:cs="Times New Roman"/>
          <w:sz w:val="22"/>
          <w:szCs w:val="22"/>
        </w:rPr>
        <w:t xml:space="preserve"> ir pateikia Sutarties 5.10</w:t>
      </w:r>
      <w:r w:rsidR="003B4167" w:rsidRPr="00692EED">
        <w:rPr>
          <w:rFonts w:ascii="Times New Roman" w:hAnsi="Times New Roman" w:cs="Times New Roman"/>
          <w:sz w:val="22"/>
          <w:szCs w:val="22"/>
        </w:rPr>
        <w:t xml:space="preserve"> </w:t>
      </w:r>
      <w:r w:rsidR="00072E49" w:rsidRPr="00692EED">
        <w:rPr>
          <w:rFonts w:ascii="Times New Roman" w:hAnsi="Times New Roman" w:cs="Times New Roman"/>
          <w:sz w:val="22"/>
          <w:szCs w:val="22"/>
        </w:rPr>
        <w:t>p</w:t>
      </w:r>
      <w:r w:rsidR="006831C6">
        <w:rPr>
          <w:rFonts w:ascii="Times New Roman" w:hAnsi="Times New Roman" w:cs="Times New Roman"/>
          <w:sz w:val="22"/>
          <w:szCs w:val="22"/>
        </w:rPr>
        <w:t>unkte</w:t>
      </w:r>
      <w:r w:rsidR="00072E49" w:rsidRPr="00692EED">
        <w:rPr>
          <w:rFonts w:ascii="Times New Roman" w:hAnsi="Times New Roman" w:cs="Times New Roman"/>
          <w:sz w:val="22"/>
          <w:szCs w:val="22"/>
        </w:rPr>
        <w:t xml:space="preserve"> </w:t>
      </w:r>
      <w:r w:rsidR="006A0CC0" w:rsidRPr="00692EED">
        <w:rPr>
          <w:rFonts w:ascii="Times New Roman" w:hAnsi="Times New Roman" w:cs="Times New Roman"/>
          <w:sz w:val="22"/>
          <w:szCs w:val="22"/>
        </w:rPr>
        <w:t>nurodytam asmeniui</w:t>
      </w:r>
      <w:r w:rsidR="00C15CE6" w:rsidRPr="00692EED">
        <w:rPr>
          <w:rFonts w:ascii="Times New Roman" w:hAnsi="Times New Roman" w:cs="Times New Roman"/>
          <w:sz w:val="22"/>
          <w:szCs w:val="22"/>
        </w:rPr>
        <w:t xml:space="preserve">. </w:t>
      </w:r>
      <w:r w:rsidR="00921125" w:rsidRPr="00692EED">
        <w:rPr>
          <w:rFonts w:ascii="Times New Roman" w:hAnsi="Times New Roman" w:cs="Times New Roman"/>
          <w:sz w:val="22"/>
          <w:szCs w:val="22"/>
        </w:rPr>
        <w:t xml:space="preserve">Pažeidimo nepašalinus per </w:t>
      </w:r>
      <w:r w:rsidR="00C646BC">
        <w:rPr>
          <w:rFonts w:ascii="Times New Roman" w:hAnsi="Times New Roman" w:cs="Times New Roman"/>
          <w:sz w:val="22"/>
          <w:szCs w:val="22"/>
        </w:rPr>
        <w:t>5</w:t>
      </w:r>
      <w:r w:rsidR="006831C6">
        <w:rPr>
          <w:rFonts w:ascii="Times New Roman" w:hAnsi="Times New Roman" w:cs="Times New Roman"/>
          <w:sz w:val="22"/>
          <w:szCs w:val="22"/>
        </w:rPr>
        <w:t xml:space="preserve"> </w:t>
      </w:r>
      <w:r w:rsidR="00921125" w:rsidRPr="00692EED">
        <w:rPr>
          <w:rFonts w:ascii="Times New Roman" w:hAnsi="Times New Roman" w:cs="Times New Roman"/>
          <w:sz w:val="22"/>
          <w:szCs w:val="22"/>
        </w:rPr>
        <w:t>(</w:t>
      </w:r>
      <w:r w:rsidR="00C646BC">
        <w:rPr>
          <w:rFonts w:ascii="Times New Roman" w:hAnsi="Times New Roman" w:cs="Times New Roman"/>
          <w:sz w:val="22"/>
          <w:szCs w:val="22"/>
        </w:rPr>
        <w:t>penkias</w:t>
      </w:r>
      <w:r w:rsidR="00921125" w:rsidRPr="00692EED">
        <w:rPr>
          <w:rFonts w:ascii="Times New Roman" w:hAnsi="Times New Roman" w:cs="Times New Roman"/>
          <w:sz w:val="22"/>
          <w:szCs w:val="22"/>
        </w:rPr>
        <w:t xml:space="preserve">) darbo dienas, </w:t>
      </w:r>
      <w:r w:rsidR="00B34336" w:rsidRPr="00692EED">
        <w:rPr>
          <w:rFonts w:ascii="Times New Roman" w:hAnsi="Times New Roman" w:cs="Times New Roman"/>
          <w:sz w:val="22"/>
          <w:szCs w:val="22"/>
        </w:rPr>
        <w:t xml:space="preserve">Užsakovas surašo vienašalį aktą, o Rangovas moka baudą, lygią </w:t>
      </w:r>
      <w:r w:rsidR="00C646BC">
        <w:rPr>
          <w:rFonts w:ascii="Times New Roman" w:hAnsi="Times New Roman" w:cs="Times New Roman"/>
          <w:sz w:val="22"/>
          <w:szCs w:val="22"/>
        </w:rPr>
        <w:t>5</w:t>
      </w:r>
      <w:r w:rsidR="00B34336" w:rsidRPr="00692EED">
        <w:rPr>
          <w:rFonts w:ascii="Times New Roman" w:hAnsi="Times New Roman" w:cs="Times New Roman"/>
          <w:sz w:val="22"/>
          <w:szCs w:val="22"/>
        </w:rPr>
        <w:t xml:space="preserve">00 Eur, už kiekvieną atvejį. Jeigu Rangovas pažeidžia šį punktą daugiau nei </w:t>
      </w:r>
      <w:r w:rsidR="00AA4207" w:rsidRPr="00692EED">
        <w:rPr>
          <w:rFonts w:ascii="Times New Roman" w:hAnsi="Times New Roman" w:cs="Times New Roman"/>
          <w:sz w:val="22"/>
          <w:szCs w:val="22"/>
        </w:rPr>
        <w:t>3</w:t>
      </w:r>
      <w:r w:rsidR="00B01906">
        <w:rPr>
          <w:rFonts w:ascii="Times New Roman" w:hAnsi="Times New Roman" w:cs="Times New Roman"/>
          <w:sz w:val="22"/>
          <w:szCs w:val="22"/>
        </w:rPr>
        <w:t xml:space="preserve"> </w:t>
      </w:r>
      <w:r w:rsidR="00AA4207" w:rsidRPr="00692EED">
        <w:rPr>
          <w:rFonts w:ascii="Times New Roman" w:hAnsi="Times New Roman" w:cs="Times New Roman"/>
          <w:sz w:val="22"/>
          <w:szCs w:val="22"/>
        </w:rPr>
        <w:t>(tris)</w:t>
      </w:r>
      <w:r w:rsidR="0076068B" w:rsidRPr="00692EED">
        <w:rPr>
          <w:rFonts w:ascii="Times New Roman" w:hAnsi="Times New Roman" w:cs="Times New Roman"/>
          <w:sz w:val="22"/>
          <w:szCs w:val="22"/>
        </w:rPr>
        <w:t xml:space="preserve"> </w:t>
      </w:r>
      <w:r w:rsidR="00B34336" w:rsidRPr="00692EED">
        <w:rPr>
          <w:rFonts w:ascii="Times New Roman" w:hAnsi="Times New Roman" w:cs="Times New Roman"/>
          <w:sz w:val="22"/>
          <w:szCs w:val="22"/>
        </w:rPr>
        <w:t>kartus ir jam už kiekvieną atvejį yra pritaikyta bauda, tai laikoma esminiu Sutarties pažeidimu, dėl kurio Užsakovas įgyja teisę vienašališkai nutraukti Sutartį Sutarties</w:t>
      </w:r>
      <w:r w:rsidR="009A4927">
        <w:rPr>
          <w:rFonts w:ascii="Times New Roman" w:hAnsi="Times New Roman" w:cs="Times New Roman"/>
          <w:sz w:val="22"/>
          <w:szCs w:val="22"/>
        </w:rPr>
        <w:t xml:space="preserve"> 6.2,</w:t>
      </w:r>
      <w:r w:rsidR="00B34336" w:rsidRPr="00692EED">
        <w:rPr>
          <w:rFonts w:ascii="Times New Roman" w:hAnsi="Times New Roman" w:cs="Times New Roman"/>
          <w:sz w:val="22"/>
          <w:szCs w:val="22"/>
        </w:rPr>
        <w:t xml:space="preserve"> 6.</w:t>
      </w:r>
      <w:r w:rsidR="00C7431A">
        <w:rPr>
          <w:rFonts w:ascii="Times New Roman" w:hAnsi="Times New Roman" w:cs="Times New Roman"/>
          <w:sz w:val="22"/>
          <w:szCs w:val="22"/>
        </w:rPr>
        <w:t>2.3</w:t>
      </w:r>
      <w:r w:rsidR="00B34336" w:rsidRPr="00692EED">
        <w:rPr>
          <w:rFonts w:ascii="Times New Roman" w:hAnsi="Times New Roman" w:cs="Times New Roman"/>
          <w:sz w:val="22"/>
          <w:szCs w:val="22"/>
        </w:rPr>
        <w:t xml:space="preserve"> </w:t>
      </w:r>
      <w:r w:rsidR="00A431B7">
        <w:rPr>
          <w:rFonts w:ascii="Times New Roman" w:hAnsi="Times New Roman" w:cs="Times New Roman"/>
          <w:sz w:val="22"/>
          <w:szCs w:val="22"/>
        </w:rPr>
        <w:t>papunkčio</w:t>
      </w:r>
      <w:r w:rsidR="00A431B7" w:rsidRPr="00692EED">
        <w:rPr>
          <w:rFonts w:ascii="Times New Roman" w:hAnsi="Times New Roman" w:cs="Times New Roman"/>
          <w:sz w:val="22"/>
          <w:szCs w:val="22"/>
        </w:rPr>
        <w:t xml:space="preserve"> </w:t>
      </w:r>
      <w:r w:rsidR="00B34336" w:rsidRPr="00692EED">
        <w:rPr>
          <w:rFonts w:ascii="Times New Roman" w:hAnsi="Times New Roman" w:cs="Times New Roman"/>
          <w:sz w:val="22"/>
          <w:szCs w:val="22"/>
        </w:rPr>
        <w:t>nuostatų pagrindu.</w:t>
      </w:r>
    </w:p>
    <w:p w14:paraId="1FEFE721" w14:textId="3DA56949" w:rsidR="00742466" w:rsidRPr="00692EED" w:rsidRDefault="00BB01D9" w:rsidP="001D11FE">
      <w:pPr>
        <w:spacing w:after="0"/>
        <w:jc w:val="both"/>
        <w:rPr>
          <w:rFonts w:ascii="Times New Roman" w:eastAsia="Calibri" w:hAnsi="Times New Roman" w:cs="Times New Roman"/>
          <w:sz w:val="22"/>
          <w:szCs w:val="22"/>
        </w:rPr>
      </w:pPr>
      <w:r w:rsidRPr="00692EED">
        <w:rPr>
          <w:rFonts w:ascii="Times New Roman" w:hAnsi="Times New Roman" w:cs="Times New Roman"/>
          <w:sz w:val="22"/>
          <w:szCs w:val="22"/>
        </w:rPr>
        <w:t xml:space="preserve">4.3. Jei </w:t>
      </w:r>
      <w:r w:rsidR="00297281" w:rsidRPr="00692EED">
        <w:rPr>
          <w:rFonts w:ascii="Times New Roman" w:hAnsi="Times New Roman" w:cs="Times New Roman"/>
          <w:sz w:val="22"/>
          <w:szCs w:val="22"/>
        </w:rPr>
        <w:t xml:space="preserve">dėl šios </w:t>
      </w:r>
      <w:r w:rsidR="00472975" w:rsidRPr="00692EED">
        <w:rPr>
          <w:rFonts w:ascii="Times New Roman" w:hAnsi="Times New Roman" w:cs="Times New Roman"/>
          <w:sz w:val="22"/>
          <w:szCs w:val="22"/>
        </w:rPr>
        <w:t>S</w:t>
      </w:r>
      <w:r w:rsidR="00297281" w:rsidRPr="00692EED">
        <w:rPr>
          <w:rFonts w:ascii="Times New Roman" w:hAnsi="Times New Roman" w:cs="Times New Roman"/>
          <w:sz w:val="22"/>
          <w:szCs w:val="22"/>
        </w:rPr>
        <w:t>utarties 3.4.14</w:t>
      </w:r>
      <w:r w:rsidR="003F5F02" w:rsidRPr="00692EED">
        <w:rPr>
          <w:rFonts w:ascii="Times New Roman" w:hAnsi="Times New Roman" w:cs="Times New Roman"/>
          <w:sz w:val="22"/>
          <w:szCs w:val="22"/>
        </w:rPr>
        <w:t xml:space="preserve"> </w:t>
      </w:r>
      <w:r w:rsidR="00297281" w:rsidRPr="00692EED">
        <w:rPr>
          <w:rFonts w:ascii="Times New Roman" w:hAnsi="Times New Roman" w:cs="Times New Roman"/>
          <w:sz w:val="22"/>
          <w:szCs w:val="22"/>
        </w:rPr>
        <w:t>p</w:t>
      </w:r>
      <w:r w:rsidR="006831C6">
        <w:rPr>
          <w:rFonts w:ascii="Times New Roman" w:hAnsi="Times New Roman" w:cs="Times New Roman"/>
          <w:sz w:val="22"/>
          <w:szCs w:val="22"/>
        </w:rPr>
        <w:t>apunkčio</w:t>
      </w:r>
      <w:r w:rsidR="00297281" w:rsidRPr="00692EED">
        <w:rPr>
          <w:rFonts w:ascii="Times New Roman" w:hAnsi="Times New Roman" w:cs="Times New Roman"/>
          <w:sz w:val="22"/>
          <w:szCs w:val="22"/>
        </w:rPr>
        <w:t xml:space="preserve"> nesilaikymo Užsakovas</w:t>
      </w:r>
      <w:r w:rsidR="00FE500D" w:rsidRPr="00692EED">
        <w:rPr>
          <w:rFonts w:ascii="Times New Roman" w:hAnsi="Times New Roman" w:cs="Times New Roman"/>
          <w:sz w:val="22"/>
          <w:szCs w:val="22"/>
        </w:rPr>
        <w:t xml:space="preserve"> patyrė finansines pasekmes, </w:t>
      </w:r>
      <w:r w:rsidR="006E34D3" w:rsidRPr="00692EED">
        <w:rPr>
          <w:rFonts w:ascii="Times New Roman" w:hAnsi="Times New Roman" w:cs="Times New Roman"/>
          <w:sz w:val="22"/>
          <w:szCs w:val="22"/>
        </w:rPr>
        <w:t xml:space="preserve">visas patirtų </w:t>
      </w:r>
      <w:r w:rsidR="004955A2" w:rsidRPr="00692EED">
        <w:rPr>
          <w:rFonts w:ascii="Times New Roman" w:hAnsi="Times New Roman" w:cs="Times New Roman"/>
          <w:sz w:val="22"/>
          <w:szCs w:val="22"/>
        </w:rPr>
        <w:t xml:space="preserve">finansinių </w:t>
      </w:r>
      <w:r w:rsidR="006E34D3" w:rsidRPr="00692EED">
        <w:rPr>
          <w:rFonts w:ascii="Times New Roman" w:hAnsi="Times New Roman" w:cs="Times New Roman"/>
          <w:sz w:val="22"/>
          <w:szCs w:val="22"/>
        </w:rPr>
        <w:t xml:space="preserve">pasekmių dydis </w:t>
      </w:r>
      <w:r w:rsidR="00E80432" w:rsidRPr="00692EED">
        <w:rPr>
          <w:rFonts w:ascii="Times New Roman" w:hAnsi="Times New Roman" w:cs="Times New Roman"/>
          <w:sz w:val="22"/>
          <w:szCs w:val="22"/>
        </w:rPr>
        <w:t>per</w:t>
      </w:r>
      <w:r w:rsidR="00CC06EE" w:rsidRPr="00692EED">
        <w:rPr>
          <w:rFonts w:ascii="Times New Roman" w:hAnsi="Times New Roman" w:cs="Times New Roman"/>
          <w:sz w:val="22"/>
          <w:szCs w:val="22"/>
        </w:rPr>
        <w:t>duodamas Rangovui</w:t>
      </w:r>
      <w:r w:rsidR="00D92AE7" w:rsidRPr="00692EED">
        <w:rPr>
          <w:rFonts w:ascii="Times New Roman" w:hAnsi="Times New Roman" w:cs="Times New Roman"/>
          <w:sz w:val="22"/>
          <w:szCs w:val="22"/>
        </w:rPr>
        <w:t>.</w:t>
      </w:r>
    </w:p>
    <w:p w14:paraId="2316FFD7" w14:textId="2ACFA6B5" w:rsidR="000A0533" w:rsidRPr="00692EED" w:rsidRDefault="000A0533" w:rsidP="001D11FE">
      <w:pPr>
        <w:spacing w:after="0"/>
        <w:jc w:val="both"/>
        <w:rPr>
          <w:rFonts w:ascii="Times New Roman" w:eastAsia="Calibri" w:hAnsi="Times New Roman" w:cs="Times New Roman"/>
          <w:bCs/>
          <w:sz w:val="22"/>
          <w:szCs w:val="22"/>
          <w:lang w:eastAsia="ar-SA"/>
        </w:rPr>
      </w:pPr>
      <w:r w:rsidRPr="00692EED">
        <w:rPr>
          <w:rFonts w:ascii="Times New Roman" w:eastAsia="Calibri" w:hAnsi="Times New Roman" w:cs="Times New Roman"/>
          <w:bCs/>
          <w:sz w:val="22"/>
          <w:szCs w:val="22"/>
          <w:lang w:eastAsia="ar-SA"/>
        </w:rPr>
        <w:t>4.</w:t>
      </w:r>
      <w:r w:rsidR="00D92AE7" w:rsidRPr="00692EED">
        <w:rPr>
          <w:rFonts w:ascii="Times New Roman" w:eastAsia="Calibri" w:hAnsi="Times New Roman" w:cs="Times New Roman"/>
          <w:bCs/>
          <w:sz w:val="22"/>
          <w:szCs w:val="22"/>
          <w:lang w:eastAsia="ar-SA"/>
        </w:rPr>
        <w:t>4</w:t>
      </w:r>
      <w:r w:rsidRPr="00692EED">
        <w:rPr>
          <w:rFonts w:ascii="Times New Roman" w:eastAsia="Calibri" w:hAnsi="Times New Roman" w:cs="Times New Roman"/>
          <w:bCs/>
          <w:sz w:val="22"/>
          <w:szCs w:val="22"/>
          <w:lang w:eastAsia="ar-SA"/>
        </w:rPr>
        <w:t>. Jeigu Rangovui pagal šią Sutartį yra paskaičiuota bauda</w:t>
      </w:r>
      <w:r w:rsidR="00886754" w:rsidRPr="00692EED">
        <w:rPr>
          <w:rFonts w:ascii="Times New Roman" w:eastAsia="Calibri" w:hAnsi="Times New Roman" w:cs="Times New Roman"/>
          <w:bCs/>
          <w:sz w:val="22"/>
          <w:szCs w:val="22"/>
          <w:lang w:eastAsia="ar-SA"/>
        </w:rPr>
        <w:t>/</w:t>
      </w:r>
      <w:r w:rsidR="00CB2A21" w:rsidRPr="00692EED">
        <w:rPr>
          <w:rFonts w:ascii="Times New Roman" w:eastAsia="Calibri" w:hAnsi="Times New Roman" w:cs="Times New Roman"/>
          <w:bCs/>
          <w:sz w:val="22"/>
          <w:szCs w:val="22"/>
          <w:lang w:eastAsia="ar-SA"/>
        </w:rPr>
        <w:t>delspinigiai</w:t>
      </w:r>
      <w:r w:rsidRPr="00692EED">
        <w:rPr>
          <w:rFonts w:ascii="Times New Roman" w:eastAsia="Calibri" w:hAnsi="Times New Roman" w:cs="Times New Roman"/>
          <w:bCs/>
          <w:sz w:val="22"/>
          <w:szCs w:val="22"/>
          <w:lang w:eastAsia="ar-SA"/>
        </w:rPr>
        <w:t xml:space="preserve"> ir Rangovas per 14 dienų nuo reikalavimo išsiuntimo dienos jos nesumoka, Užsakovas turi baudą</w:t>
      </w:r>
      <w:r w:rsidR="00CB2A21" w:rsidRPr="00692EED">
        <w:rPr>
          <w:rFonts w:ascii="Times New Roman" w:eastAsia="Calibri" w:hAnsi="Times New Roman" w:cs="Times New Roman"/>
          <w:bCs/>
          <w:sz w:val="22"/>
          <w:szCs w:val="22"/>
          <w:lang w:eastAsia="ar-SA"/>
        </w:rPr>
        <w:t>/delspinigius</w:t>
      </w:r>
      <w:r w:rsidRPr="00692EED">
        <w:rPr>
          <w:rFonts w:ascii="Times New Roman" w:eastAsia="Calibri" w:hAnsi="Times New Roman" w:cs="Times New Roman"/>
          <w:bCs/>
          <w:sz w:val="22"/>
          <w:szCs w:val="22"/>
          <w:lang w:eastAsia="ar-SA"/>
        </w:rPr>
        <w:t xml:space="preserve"> atskaityti iš sumų už atliktą Darbų dalį.</w:t>
      </w:r>
    </w:p>
    <w:p w14:paraId="44619AB8" w14:textId="31F2131D" w:rsidR="000A0533" w:rsidRPr="00692EED" w:rsidRDefault="000A0533" w:rsidP="001D11FE">
      <w:pPr>
        <w:shd w:val="clear" w:color="auto" w:fill="FFFFFF"/>
        <w:spacing w:after="0"/>
        <w:jc w:val="both"/>
        <w:rPr>
          <w:rFonts w:ascii="Times New Roman" w:eastAsia="Calibri" w:hAnsi="Times New Roman" w:cs="Times New Roman"/>
          <w:sz w:val="22"/>
          <w:szCs w:val="22"/>
          <w:lang w:eastAsia="ar-SA"/>
        </w:rPr>
      </w:pPr>
      <w:r w:rsidRPr="00692EED">
        <w:rPr>
          <w:rFonts w:ascii="Times New Roman" w:eastAsia="Calibri" w:hAnsi="Times New Roman" w:cs="Times New Roman"/>
          <w:bCs/>
          <w:sz w:val="22"/>
          <w:szCs w:val="22"/>
          <w:lang w:eastAsia="ar-SA"/>
        </w:rPr>
        <w:t>4.</w:t>
      </w:r>
      <w:r w:rsidR="00D92AE7" w:rsidRPr="00692EED">
        <w:rPr>
          <w:rFonts w:ascii="Times New Roman" w:eastAsia="Calibri" w:hAnsi="Times New Roman" w:cs="Times New Roman"/>
          <w:bCs/>
          <w:sz w:val="22"/>
          <w:szCs w:val="22"/>
          <w:lang w:eastAsia="ar-SA"/>
        </w:rPr>
        <w:t>5</w:t>
      </w:r>
      <w:r w:rsidRPr="00692EED">
        <w:rPr>
          <w:rFonts w:ascii="Times New Roman" w:eastAsia="Calibri" w:hAnsi="Times New Roman" w:cs="Times New Roman"/>
          <w:bCs/>
          <w:sz w:val="22"/>
          <w:szCs w:val="22"/>
          <w:lang w:eastAsia="ar-SA"/>
        </w:rPr>
        <w:t xml:space="preserve">. </w:t>
      </w:r>
      <w:r w:rsidRPr="00692EED">
        <w:rPr>
          <w:rFonts w:ascii="Times New Roman" w:eastAsia="Calibri" w:hAnsi="Times New Roman" w:cs="Times New Roman"/>
          <w:sz w:val="22"/>
          <w:szCs w:val="22"/>
          <w:lang w:eastAsia="ar-SA"/>
        </w:rPr>
        <w:t xml:space="preserve">Sutarties Šalys sutarė, kad visi mokėjimai pagal šią Sutartį užskaitomi tokia tvarka: </w:t>
      </w:r>
    </w:p>
    <w:p w14:paraId="6F7966D9" w14:textId="77777777" w:rsidR="000A0533" w:rsidRPr="00692EED" w:rsidRDefault="000A0533" w:rsidP="001D11FE">
      <w:pPr>
        <w:spacing w:after="0"/>
        <w:jc w:val="both"/>
        <w:rPr>
          <w:rFonts w:ascii="Times New Roman" w:eastAsia="Lucida Sans Unicode" w:hAnsi="Times New Roman" w:cs="Times New Roman"/>
          <w:bCs/>
          <w:spacing w:val="-1"/>
          <w:kern w:val="2"/>
          <w:sz w:val="22"/>
          <w:szCs w:val="22"/>
          <w:lang w:eastAsia="ar-SA"/>
        </w:rPr>
      </w:pPr>
      <w:r w:rsidRPr="00692EED">
        <w:rPr>
          <w:rFonts w:ascii="Times New Roman" w:eastAsia="Calibri" w:hAnsi="Times New Roman" w:cs="Times New Roman"/>
          <w:sz w:val="22"/>
          <w:szCs w:val="22"/>
          <w:lang w:eastAsia="ar-SA"/>
        </w:rPr>
        <w:t>1) Bauda, delspinigiai; 2) mokėjimai už atliktą Darbą.</w:t>
      </w:r>
    </w:p>
    <w:p w14:paraId="1F6B8327" w14:textId="179F636A" w:rsidR="000A0533" w:rsidRPr="00692EED" w:rsidRDefault="000A0533" w:rsidP="001D11FE">
      <w:pPr>
        <w:spacing w:after="0"/>
        <w:jc w:val="both"/>
        <w:rPr>
          <w:rFonts w:ascii="Times New Roman" w:hAnsi="Times New Roman" w:cs="Times New Roman"/>
          <w:sz w:val="22"/>
          <w:szCs w:val="22"/>
        </w:rPr>
      </w:pPr>
      <w:r w:rsidRPr="00692EED">
        <w:rPr>
          <w:rFonts w:ascii="Times New Roman" w:hAnsi="Times New Roman" w:cs="Times New Roman"/>
          <w:sz w:val="22"/>
          <w:szCs w:val="22"/>
        </w:rPr>
        <w:t>4.</w:t>
      </w:r>
      <w:r w:rsidR="00D92AE7" w:rsidRPr="00692EED">
        <w:rPr>
          <w:rFonts w:ascii="Times New Roman" w:hAnsi="Times New Roman" w:cs="Times New Roman"/>
          <w:sz w:val="22"/>
          <w:szCs w:val="22"/>
        </w:rPr>
        <w:t>6</w:t>
      </w:r>
      <w:r w:rsidRPr="00692EED">
        <w:rPr>
          <w:rFonts w:ascii="Times New Roman" w:hAnsi="Times New Roman" w:cs="Times New Roman"/>
          <w:sz w:val="22"/>
          <w:szCs w:val="22"/>
        </w:rPr>
        <w:t>. Delspinigių ar baudos pagal šios Sutarties numatytas sankcijas sumokėjimas neatleidžia Šalių nuo Sutarties įsipareigojimų vykdymo arba Sutarties pažeidimų pašalinimo.</w:t>
      </w:r>
    </w:p>
    <w:p w14:paraId="7A932D6E" w14:textId="4AA611EC" w:rsidR="000A0533" w:rsidRPr="00692EED" w:rsidRDefault="000A0533" w:rsidP="001D11FE">
      <w:pPr>
        <w:spacing w:after="0"/>
        <w:jc w:val="both"/>
        <w:rPr>
          <w:rFonts w:ascii="Times New Roman" w:hAnsi="Times New Roman" w:cs="Times New Roman"/>
          <w:sz w:val="22"/>
          <w:szCs w:val="22"/>
        </w:rPr>
      </w:pPr>
      <w:r w:rsidRPr="00692EED">
        <w:rPr>
          <w:rFonts w:ascii="Times New Roman" w:hAnsi="Times New Roman" w:cs="Times New Roman"/>
          <w:sz w:val="22"/>
          <w:szCs w:val="22"/>
        </w:rPr>
        <w:t>4.</w:t>
      </w:r>
      <w:r w:rsidR="00D92AE7" w:rsidRPr="00692EED">
        <w:rPr>
          <w:rFonts w:ascii="Times New Roman" w:hAnsi="Times New Roman" w:cs="Times New Roman"/>
          <w:sz w:val="22"/>
          <w:szCs w:val="22"/>
        </w:rPr>
        <w:t>7</w:t>
      </w:r>
      <w:r w:rsidRPr="00692EED">
        <w:rPr>
          <w:rFonts w:ascii="Times New Roman" w:hAnsi="Times New Roman" w:cs="Times New Roman"/>
          <w:sz w:val="22"/>
          <w:szCs w:val="22"/>
        </w:rPr>
        <w:t>. Šalių atleidimas nuo šioje Sutartyje numatytų įsipareigojimų atsakomybės taikomas tik esant nenugalimos jėgos (force majeure) aplinkybėms, kurios nustatomos pagal Lietuvos Respublikoje galiojančius norminius aktus.</w:t>
      </w:r>
    </w:p>
    <w:p w14:paraId="05490F0B" w14:textId="77777777" w:rsidR="008F248C" w:rsidRPr="00692EED" w:rsidRDefault="008F248C" w:rsidP="001D11FE">
      <w:pPr>
        <w:shd w:val="clear" w:color="auto" w:fill="FFFFFF"/>
        <w:tabs>
          <w:tab w:val="left" w:pos="284"/>
          <w:tab w:val="left" w:pos="3600"/>
        </w:tabs>
        <w:spacing w:after="0"/>
        <w:jc w:val="center"/>
        <w:rPr>
          <w:rFonts w:ascii="Times New Roman" w:hAnsi="Times New Roman" w:cs="Times New Roman"/>
          <w:b/>
          <w:sz w:val="22"/>
          <w:szCs w:val="22"/>
        </w:rPr>
      </w:pPr>
    </w:p>
    <w:p w14:paraId="7B42D2FD" w14:textId="7A03744C" w:rsidR="000A0533" w:rsidRPr="00692EED" w:rsidRDefault="000A0533" w:rsidP="001D11FE">
      <w:pPr>
        <w:shd w:val="clear" w:color="auto" w:fill="FFFFFF"/>
        <w:tabs>
          <w:tab w:val="left" w:pos="284"/>
          <w:tab w:val="left" w:pos="3600"/>
        </w:tabs>
        <w:spacing w:after="0"/>
        <w:jc w:val="center"/>
        <w:rPr>
          <w:rFonts w:ascii="Times New Roman" w:hAnsi="Times New Roman" w:cs="Times New Roman"/>
          <w:b/>
          <w:sz w:val="22"/>
          <w:szCs w:val="22"/>
        </w:rPr>
      </w:pPr>
      <w:r w:rsidRPr="00692EED">
        <w:rPr>
          <w:rFonts w:ascii="Times New Roman" w:hAnsi="Times New Roman" w:cs="Times New Roman"/>
          <w:b/>
          <w:sz w:val="22"/>
          <w:szCs w:val="22"/>
        </w:rPr>
        <w:t>5.</w:t>
      </w:r>
      <w:r w:rsidRPr="00692EED">
        <w:rPr>
          <w:rFonts w:ascii="Times New Roman" w:hAnsi="Times New Roman" w:cs="Times New Roman"/>
          <w:b/>
          <w:bCs/>
          <w:sz w:val="22"/>
          <w:szCs w:val="22"/>
          <w:lang w:eastAsia="ar-SA"/>
        </w:rPr>
        <w:tab/>
        <w:t>KITOS SĄLYGOS</w:t>
      </w:r>
    </w:p>
    <w:p w14:paraId="4DA521D4" w14:textId="77777777" w:rsidR="000A0533" w:rsidRPr="00692EED" w:rsidRDefault="000A0533" w:rsidP="001D11FE">
      <w:pPr>
        <w:shd w:val="clear" w:color="auto" w:fill="FFFFFF"/>
        <w:tabs>
          <w:tab w:val="left" w:pos="284"/>
          <w:tab w:val="left" w:pos="3600"/>
        </w:tabs>
        <w:spacing w:after="0"/>
        <w:jc w:val="both"/>
        <w:rPr>
          <w:rFonts w:ascii="Times New Roman" w:hAnsi="Times New Roman" w:cs="Times New Roman"/>
          <w:b/>
          <w:sz w:val="22"/>
          <w:szCs w:val="22"/>
        </w:rPr>
      </w:pPr>
    </w:p>
    <w:p w14:paraId="530FADD6" w14:textId="77777777" w:rsidR="000A0533" w:rsidRPr="00692EED" w:rsidRDefault="000A0533" w:rsidP="001D11FE">
      <w:pPr>
        <w:widowControl w:val="0"/>
        <w:shd w:val="clear" w:color="auto" w:fill="FFFFFF"/>
        <w:tabs>
          <w:tab w:val="left" w:pos="0"/>
        </w:tabs>
        <w:autoSpaceDE w:val="0"/>
        <w:spacing w:after="0"/>
        <w:jc w:val="both"/>
        <w:rPr>
          <w:rFonts w:ascii="Times New Roman" w:hAnsi="Times New Roman" w:cs="Times New Roman"/>
          <w:sz w:val="22"/>
          <w:szCs w:val="22"/>
        </w:rPr>
      </w:pPr>
      <w:r w:rsidRPr="00692EED">
        <w:rPr>
          <w:rFonts w:ascii="Times New Roman" w:hAnsi="Times New Roman" w:cs="Times New Roman"/>
          <w:sz w:val="22"/>
          <w:szCs w:val="22"/>
          <w:lang w:eastAsia="ar-SA"/>
        </w:rPr>
        <w:t>5.1.</w:t>
      </w:r>
      <w:r w:rsidRPr="00692EED">
        <w:rPr>
          <w:rFonts w:ascii="Times New Roman" w:hAnsi="Times New Roman" w:cs="Times New Roman"/>
          <w:sz w:val="22"/>
          <w:szCs w:val="22"/>
        </w:rPr>
        <w:t xml:space="preserve"> Sutartis (Darbai) laikoma tinkamai įvykdyta, kai Rangovas pateikia Užsakovui tinkamai ir laiku atliktus Darbus ir visus su </w:t>
      </w:r>
      <w:r w:rsidRPr="00692EED">
        <w:rPr>
          <w:rFonts w:ascii="Times New Roman" w:hAnsi="Times New Roman" w:cs="Times New Roman"/>
          <w:sz w:val="22"/>
          <w:szCs w:val="22"/>
          <w:lang w:eastAsia="ar-SA"/>
        </w:rPr>
        <w:t>Darbais</w:t>
      </w:r>
      <w:r w:rsidRPr="00692EED">
        <w:rPr>
          <w:rFonts w:ascii="Times New Roman" w:hAnsi="Times New Roman" w:cs="Times New Roman"/>
          <w:sz w:val="22"/>
          <w:szCs w:val="22"/>
        </w:rPr>
        <w:t xml:space="preserve"> susietus duomenis bei dokumentaciją, o Užsakovas juos priima ir pasirašo Darbų ir su jais susietų duomenų bei dokumentacijos perdavimo ir priėmimo aktą.</w:t>
      </w:r>
    </w:p>
    <w:p w14:paraId="1B8CD332" w14:textId="77777777" w:rsidR="000A0533" w:rsidRPr="00692EED" w:rsidRDefault="000A0533" w:rsidP="001D11FE">
      <w:pPr>
        <w:widowControl w:val="0"/>
        <w:shd w:val="clear" w:color="auto" w:fill="FFFFFF"/>
        <w:tabs>
          <w:tab w:val="num" w:pos="360"/>
          <w:tab w:val="left" w:pos="710"/>
          <w:tab w:val="left" w:pos="1118"/>
          <w:tab w:val="left" w:pos="3600"/>
        </w:tabs>
        <w:autoSpaceDE w:val="0"/>
        <w:spacing w:after="0"/>
        <w:jc w:val="both"/>
        <w:rPr>
          <w:rFonts w:ascii="Times New Roman" w:hAnsi="Times New Roman" w:cs="Times New Roman"/>
          <w:sz w:val="22"/>
          <w:szCs w:val="22"/>
        </w:rPr>
      </w:pPr>
      <w:r w:rsidRPr="00692EED">
        <w:rPr>
          <w:rFonts w:ascii="Times New Roman" w:hAnsi="Times New Roman" w:cs="Times New Roman"/>
          <w:sz w:val="22"/>
          <w:szCs w:val="22"/>
          <w:lang w:eastAsia="ar-SA"/>
        </w:rPr>
        <w:t>5</w:t>
      </w:r>
      <w:r w:rsidRPr="00692EED">
        <w:rPr>
          <w:rFonts w:ascii="Times New Roman" w:hAnsi="Times New Roman" w:cs="Times New Roman"/>
          <w:sz w:val="22"/>
          <w:szCs w:val="22"/>
        </w:rPr>
        <w:t>.2. Už darbus, kuriuos Rangovas atliko savavališkai, nukrypdamas nuo Sutarties, neatlyginama.</w:t>
      </w:r>
    </w:p>
    <w:p w14:paraId="784A8F8A" w14:textId="395A621A" w:rsidR="000A0533" w:rsidRPr="00692EED" w:rsidRDefault="000A0533" w:rsidP="001D11FE">
      <w:pPr>
        <w:widowControl w:val="0"/>
        <w:shd w:val="clear" w:color="auto" w:fill="FFFFFF"/>
        <w:tabs>
          <w:tab w:val="left" w:pos="0"/>
        </w:tabs>
        <w:autoSpaceDE w:val="0"/>
        <w:spacing w:after="0"/>
        <w:jc w:val="both"/>
        <w:rPr>
          <w:rFonts w:ascii="Times New Roman" w:hAnsi="Times New Roman" w:cs="Times New Roman"/>
          <w:sz w:val="22"/>
          <w:szCs w:val="22"/>
        </w:rPr>
      </w:pPr>
      <w:r w:rsidRPr="00692EED">
        <w:rPr>
          <w:rFonts w:ascii="Times New Roman" w:hAnsi="Times New Roman" w:cs="Times New Roman"/>
          <w:sz w:val="22"/>
          <w:szCs w:val="22"/>
          <w:lang w:eastAsia="ar-SA"/>
        </w:rPr>
        <w:t>5</w:t>
      </w:r>
      <w:r w:rsidRPr="00692EED">
        <w:rPr>
          <w:rFonts w:ascii="Times New Roman" w:hAnsi="Times New Roman" w:cs="Times New Roman"/>
          <w:sz w:val="22"/>
          <w:szCs w:val="22"/>
        </w:rPr>
        <w:t xml:space="preserve">.3. Visi pranešimai, ataskaitos ir kitas susirašinėjimas, vykdant šią Sutartį, įteikiami Sutarties Šaliai </w:t>
      </w:r>
      <w:r w:rsidRPr="00692EED">
        <w:rPr>
          <w:rFonts w:ascii="Times New Roman" w:hAnsi="Times New Roman" w:cs="Times New Roman"/>
          <w:sz w:val="22"/>
          <w:szCs w:val="22"/>
          <w:lang w:eastAsia="ar-SA"/>
        </w:rPr>
        <w:t>pasirašyti</w:t>
      </w:r>
      <w:r w:rsidRPr="00692EED">
        <w:rPr>
          <w:rFonts w:ascii="Times New Roman" w:hAnsi="Times New Roman" w:cs="Times New Roman"/>
          <w:sz w:val="22"/>
          <w:szCs w:val="22"/>
        </w:rPr>
        <w:t xml:space="preserve"> arba siunčiami registruotu paštu</w:t>
      </w:r>
      <w:r w:rsidRPr="00692EED">
        <w:rPr>
          <w:rFonts w:ascii="Times New Roman" w:hAnsi="Times New Roman" w:cs="Times New Roman"/>
          <w:sz w:val="22"/>
          <w:szCs w:val="22"/>
          <w:lang w:eastAsia="ar-SA"/>
        </w:rPr>
        <w:t>.</w:t>
      </w:r>
    </w:p>
    <w:p w14:paraId="5F71920C" w14:textId="311E544E" w:rsidR="000A0533" w:rsidRPr="00692EED" w:rsidRDefault="000A0533" w:rsidP="001D11FE">
      <w:pPr>
        <w:spacing w:after="0"/>
        <w:jc w:val="both"/>
        <w:rPr>
          <w:rFonts w:ascii="Times New Roman" w:hAnsi="Times New Roman" w:cs="Times New Roman"/>
          <w:sz w:val="22"/>
          <w:szCs w:val="22"/>
        </w:rPr>
      </w:pPr>
      <w:r w:rsidRPr="00692EED">
        <w:rPr>
          <w:rFonts w:ascii="Times New Roman" w:hAnsi="Times New Roman" w:cs="Times New Roman"/>
          <w:sz w:val="22"/>
          <w:szCs w:val="22"/>
          <w:lang w:eastAsia="ar-SA"/>
        </w:rPr>
        <w:t>5</w:t>
      </w:r>
      <w:r w:rsidRPr="00692EED">
        <w:rPr>
          <w:rFonts w:ascii="Times New Roman" w:hAnsi="Times New Roman" w:cs="Times New Roman"/>
          <w:sz w:val="22"/>
          <w:szCs w:val="22"/>
        </w:rPr>
        <w:t xml:space="preserve">.4. Jeigu keičiasi šią Sutartį pasirašiusių Šalių juridiniai adresai, banko sąskaitų numeriai ir (ar) kiti rekvizitai, tai Šalys nedelsiant privalo apie tai informuoti viena kitą. Šalis, neįvykdžiusi šio reikalavimo, negali reikšti pretenzijų ar atsikirtimų, kad kitos Šalies veiksmai, atlikti pagal paskutinius jai žinomus rekvizitus, neatitinka </w:t>
      </w:r>
      <w:r w:rsidR="00DD3768" w:rsidRPr="00692EED">
        <w:rPr>
          <w:rFonts w:ascii="Times New Roman" w:hAnsi="Times New Roman" w:cs="Times New Roman"/>
          <w:sz w:val="22"/>
          <w:szCs w:val="22"/>
        </w:rPr>
        <w:t>S</w:t>
      </w:r>
      <w:r w:rsidRPr="00692EED">
        <w:rPr>
          <w:rFonts w:ascii="Times New Roman" w:hAnsi="Times New Roman" w:cs="Times New Roman"/>
          <w:sz w:val="22"/>
          <w:szCs w:val="22"/>
        </w:rPr>
        <w:t>utarties sąlygų arba kad ji negavo pranešimų, siųstų pagal tuos rekvizitus.</w:t>
      </w:r>
    </w:p>
    <w:p w14:paraId="22FCCC60" w14:textId="77777777" w:rsidR="000A0533" w:rsidRPr="00692EED" w:rsidRDefault="000A0533" w:rsidP="001D11FE">
      <w:pPr>
        <w:widowControl w:val="0"/>
        <w:shd w:val="clear" w:color="auto" w:fill="FFFFFF"/>
        <w:tabs>
          <w:tab w:val="left" w:pos="718"/>
          <w:tab w:val="left" w:pos="1142"/>
          <w:tab w:val="left" w:pos="3600"/>
        </w:tabs>
        <w:autoSpaceDE w:val="0"/>
        <w:spacing w:after="0"/>
        <w:jc w:val="both"/>
        <w:rPr>
          <w:rFonts w:ascii="Times New Roman" w:hAnsi="Times New Roman" w:cs="Times New Roman"/>
          <w:sz w:val="22"/>
          <w:szCs w:val="22"/>
        </w:rPr>
      </w:pPr>
      <w:r w:rsidRPr="00692EED">
        <w:rPr>
          <w:rFonts w:ascii="Times New Roman" w:hAnsi="Times New Roman" w:cs="Times New Roman"/>
          <w:sz w:val="22"/>
          <w:szCs w:val="22"/>
          <w:lang w:eastAsia="ar-SA"/>
        </w:rPr>
        <w:t>5.</w:t>
      </w:r>
      <w:r w:rsidRPr="00692EED">
        <w:rPr>
          <w:rFonts w:ascii="Times New Roman" w:hAnsi="Times New Roman" w:cs="Times New Roman"/>
          <w:sz w:val="22"/>
          <w:szCs w:val="22"/>
        </w:rPr>
        <w:t xml:space="preserve">5. Šalis, negalinti tinkamai ir nustatytais terminais vykdyti Sutarties, </w:t>
      </w:r>
      <w:r w:rsidRPr="00692EED">
        <w:rPr>
          <w:rFonts w:ascii="Times New Roman" w:hAnsi="Times New Roman" w:cs="Times New Roman"/>
          <w:sz w:val="22"/>
          <w:szCs w:val="22"/>
          <w:lang w:eastAsia="ar-SA"/>
        </w:rPr>
        <w:t>nedelsdama</w:t>
      </w:r>
      <w:r w:rsidRPr="00692EED">
        <w:rPr>
          <w:rFonts w:ascii="Times New Roman" w:hAnsi="Times New Roman" w:cs="Times New Roman"/>
          <w:sz w:val="22"/>
          <w:szCs w:val="22"/>
        </w:rPr>
        <w:t xml:space="preserve"> raštu praneša kitai Šaliai, o prireikus</w:t>
      </w:r>
      <w:r w:rsidRPr="00692EED">
        <w:rPr>
          <w:rFonts w:ascii="Times New Roman" w:hAnsi="Times New Roman" w:cs="Times New Roman"/>
          <w:sz w:val="22"/>
          <w:szCs w:val="22"/>
          <w:lang w:eastAsia="ar-SA"/>
        </w:rPr>
        <w:t xml:space="preserve"> </w:t>
      </w:r>
      <w:r w:rsidRPr="00692EED">
        <w:rPr>
          <w:rFonts w:ascii="Times New Roman" w:hAnsi="Times New Roman" w:cs="Times New Roman"/>
          <w:b/>
          <w:sz w:val="22"/>
          <w:szCs w:val="22"/>
          <w:lang w:eastAsia="ar-SA"/>
        </w:rPr>
        <w:t>-</w:t>
      </w:r>
      <w:r w:rsidRPr="00692EED">
        <w:rPr>
          <w:rFonts w:ascii="Times New Roman" w:hAnsi="Times New Roman" w:cs="Times New Roman"/>
          <w:sz w:val="22"/>
          <w:szCs w:val="22"/>
        </w:rPr>
        <w:t xml:space="preserve"> ir kitiems suinteresuotiems subjektams.</w:t>
      </w:r>
    </w:p>
    <w:p w14:paraId="57393592" w14:textId="7394FCF0" w:rsidR="000A0533" w:rsidRPr="00692EED" w:rsidRDefault="000A0533" w:rsidP="001D11FE">
      <w:pPr>
        <w:widowControl w:val="0"/>
        <w:shd w:val="clear" w:color="auto" w:fill="FFFFFF"/>
        <w:tabs>
          <w:tab w:val="left" w:pos="718"/>
          <w:tab w:val="left" w:pos="1142"/>
          <w:tab w:val="left" w:pos="3600"/>
        </w:tabs>
        <w:autoSpaceDE w:val="0"/>
        <w:spacing w:after="0"/>
        <w:jc w:val="both"/>
        <w:rPr>
          <w:rFonts w:ascii="Times New Roman" w:hAnsi="Times New Roman" w:cs="Times New Roman"/>
          <w:sz w:val="22"/>
          <w:szCs w:val="22"/>
        </w:rPr>
      </w:pPr>
      <w:r w:rsidRPr="00692EED">
        <w:rPr>
          <w:rFonts w:ascii="Times New Roman" w:hAnsi="Times New Roman" w:cs="Times New Roman"/>
          <w:sz w:val="22"/>
          <w:szCs w:val="22"/>
          <w:lang w:eastAsia="ar-SA"/>
        </w:rPr>
        <w:t>5</w:t>
      </w:r>
      <w:r w:rsidRPr="00692EED">
        <w:rPr>
          <w:rFonts w:ascii="Times New Roman" w:hAnsi="Times New Roman" w:cs="Times New Roman"/>
          <w:sz w:val="22"/>
          <w:szCs w:val="22"/>
        </w:rPr>
        <w:t xml:space="preserve">.6. Visi ginčai, kilę dėl šios </w:t>
      </w:r>
      <w:r w:rsidR="00DD3768" w:rsidRPr="00692EED">
        <w:rPr>
          <w:rFonts w:ascii="Times New Roman" w:hAnsi="Times New Roman" w:cs="Times New Roman"/>
          <w:sz w:val="22"/>
          <w:szCs w:val="22"/>
        </w:rPr>
        <w:t>S</w:t>
      </w:r>
      <w:r w:rsidRPr="00692EED">
        <w:rPr>
          <w:rFonts w:ascii="Times New Roman" w:hAnsi="Times New Roman" w:cs="Times New Roman"/>
          <w:sz w:val="22"/>
          <w:szCs w:val="22"/>
        </w:rPr>
        <w:t>utarties</w:t>
      </w:r>
      <w:r w:rsidRPr="00692EED">
        <w:rPr>
          <w:rFonts w:ascii="Times New Roman" w:hAnsi="Times New Roman" w:cs="Times New Roman"/>
          <w:b/>
          <w:sz w:val="22"/>
          <w:szCs w:val="22"/>
        </w:rPr>
        <w:t>,</w:t>
      </w:r>
      <w:r w:rsidRPr="00692EED">
        <w:rPr>
          <w:rFonts w:ascii="Times New Roman" w:hAnsi="Times New Roman" w:cs="Times New Roman"/>
          <w:sz w:val="22"/>
          <w:szCs w:val="22"/>
        </w:rPr>
        <w:t xml:space="preserve"> sprendžiami Šalių tarpusavio derybomis, remiantis sąžiningumo, </w:t>
      </w:r>
      <w:r w:rsidRPr="00692EED">
        <w:rPr>
          <w:rFonts w:ascii="Times New Roman" w:hAnsi="Times New Roman" w:cs="Times New Roman"/>
          <w:sz w:val="22"/>
          <w:szCs w:val="22"/>
        </w:rPr>
        <w:lastRenderedPageBreak/>
        <w:t>protingumo, teisingumo principais.</w:t>
      </w:r>
    </w:p>
    <w:p w14:paraId="48C912CE" w14:textId="35B883C4" w:rsidR="000A0533" w:rsidRPr="00692EED" w:rsidRDefault="000A0533" w:rsidP="001D11FE">
      <w:pPr>
        <w:shd w:val="clear" w:color="auto" w:fill="FFFFFF"/>
        <w:tabs>
          <w:tab w:val="left" w:pos="386"/>
          <w:tab w:val="left" w:pos="1248"/>
          <w:tab w:val="left" w:pos="3600"/>
        </w:tabs>
        <w:spacing w:after="0"/>
        <w:jc w:val="both"/>
        <w:rPr>
          <w:rFonts w:ascii="Times New Roman" w:hAnsi="Times New Roman" w:cs="Times New Roman"/>
          <w:sz w:val="22"/>
          <w:szCs w:val="22"/>
        </w:rPr>
      </w:pPr>
      <w:r w:rsidRPr="00692EED">
        <w:rPr>
          <w:rFonts w:ascii="Times New Roman" w:hAnsi="Times New Roman" w:cs="Times New Roman"/>
          <w:sz w:val="22"/>
          <w:szCs w:val="22"/>
          <w:lang w:eastAsia="ar-SA"/>
        </w:rPr>
        <w:t>5</w:t>
      </w:r>
      <w:r w:rsidRPr="00692EED">
        <w:rPr>
          <w:rFonts w:ascii="Times New Roman" w:hAnsi="Times New Roman" w:cs="Times New Roman"/>
          <w:sz w:val="22"/>
          <w:szCs w:val="22"/>
        </w:rPr>
        <w:t xml:space="preserve">.7. Nepavykus pasiekti susitarimo </w:t>
      </w:r>
      <w:r w:rsidR="006A44A5" w:rsidRPr="00692EED">
        <w:rPr>
          <w:rFonts w:ascii="Times New Roman" w:hAnsi="Times New Roman" w:cs="Times New Roman"/>
          <w:sz w:val="22"/>
          <w:szCs w:val="22"/>
        </w:rPr>
        <w:t xml:space="preserve">tarpusavio </w:t>
      </w:r>
      <w:r w:rsidRPr="00692EED">
        <w:rPr>
          <w:rFonts w:ascii="Times New Roman" w:hAnsi="Times New Roman" w:cs="Times New Roman"/>
          <w:sz w:val="22"/>
          <w:szCs w:val="22"/>
        </w:rPr>
        <w:t>deryb</w:t>
      </w:r>
      <w:r w:rsidR="006A44A5" w:rsidRPr="00692EED">
        <w:rPr>
          <w:rFonts w:ascii="Times New Roman" w:hAnsi="Times New Roman" w:cs="Times New Roman"/>
          <w:sz w:val="22"/>
          <w:szCs w:val="22"/>
        </w:rPr>
        <w:t>omis</w:t>
      </w:r>
      <w:r w:rsidRPr="00692EED">
        <w:rPr>
          <w:rFonts w:ascii="Times New Roman" w:hAnsi="Times New Roman" w:cs="Times New Roman"/>
          <w:sz w:val="22"/>
          <w:szCs w:val="22"/>
        </w:rPr>
        <w:t>, ginčai sprendžiami Lietuvos Respublikos įstatymų nustatyta tvarka.</w:t>
      </w:r>
    </w:p>
    <w:p w14:paraId="64E350D6" w14:textId="77777777" w:rsidR="000A0533" w:rsidRPr="00692EED" w:rsidRDefault="000A0533" w:rsidP="001D11FE">
      <w:pPr>
        <w:shd w:val="clear" w:color="auto" w:fill="FFFFFF"/>
        <w:tabs>
          <w:tab w:val="left" w:pos="386"/>
          <w:tab w:val="left" w:pos="1248"/>
          <w:tab w:val="left" w:pos="3600"/>
        </w:tabs>
        <w:spacing w:after="0"/>
        <w:jc w:val="both"/>
        <w:rPr>
          <w:rFonts w:ascii="Times New Roman" w:hAnsi="Times New Roman" w:cs="Times New Roman"/>
          <w:sz w:val="22"/>
          <w:szCs w:val="22"/>
        </w:rPr>
      </w:pPr>
      <w:r w:rsidRPr="00692EED">
        <w:rPr>
          <w:rFonts w:ascii="Times New Roman" w:hAnsi="Times New Roman" w:cs="Times New Roman"/>
          <w:sz w:val="22"/>
          <w:szCs w:val="22"/>
          <w:lang w:eastAsia="ar-SA"/>
        </w:rPr>
        <w:t>5</w:t>
      </w:r>
      <w:r w:rsidRPr="00692EED">
        <w:rPr>
          <w:rFonts w:ascii="Times New Roman" w:hAnsi="Times New Roman" w:cs="Times New Roman"/>
          <w:sz w:val="22"/>
          <w:szCs w:val="22"/>
        </w:rPr>
        <w:t>.8. Visoms pretenzijoms ar nesutarimams, kylantiems tarp šalių iš Sutarties arba kitų su ja susijusių teisinių santykių, taikoma Lietuvos Respublikos teisė.</w:t>
      </w:r>
    </w:p>
    <w:p w14:paraId="7FA10013" w14:textId="4B72EC3E" w:rsidR="000A0533" w:rsidRPr="00692EED" w:rsidRDefault="000A0533" w:rsidP="001D11FE">
      <w:pPr>
        <w:tabs>
          <w:tab w:val="left" w:pos="386"/>
          <w:tab w:val="left" w:pos="1248"/>
          <w:tab w:val="left" w:pos="3600"/>
        </w:tabs>
        <w:spacing w:after="0"/>
        <w:jc w:val="both"/>
        <w:rPr>
          <w:rFonts w:ascii="Times New Roman" w:hAnsi="Times New Roman" w:cs="Times New Roman"/>
          <w:sz w:val="22"/>
          <w:szCs w:val="22"/>
        </w:rPr>
      </w:pPr>
      <w:r w:rsidRPr="00692EED">
        <w:rPr>
          <w:rFonts w:ascii="Times New Roman" w:hAnsi="Times New Roman" w:cs="Times New Roman"/>
          <w:sz w:val="22"/>
          <w:szCs w:val="22"/>
          <w:lang w:eastAsia="ar-SA"/>
        </w:rPr>
        <w:t>5</w:t>
      </w:r>
      <w:r w:rsidRPr="00692EED">
        <w:rPr>
          <w:rFonts w:ascii="Times New Roman" w:hAnsi="Times New Roman" w:cs="Times New Roman"/>
          <w:sz w:val="22"/>
          <w:szCs w:val="22"/>
        </w:rPr>
        <w:t xml:space="preserve">.9. </w:t>
      </w:r>
      <w:r w:rsidRPr="00692EED">
        <w:rPr>
          <w:rFonts w:ascii="Times New Roman" w:hAnsi="Times New Roman" w:cs="Times New Roman"/>
          <w:sz w:val="22"/>
          <w:szCs w:val="22"/>
          <w:lang w:eastAsia="ar-SA"/>
        </w:rPr>
        <w:t xml:space="preserve">Užsakovo asmuo, atsakingas už </w:t>
      </w:r>
      <w:r w:rsidR="00F45405" w:rsidRPr="00692EED">
        <w:rPr>
          <w:rFonts w:ascii="Times New Roman" w:hAnsi="Times New Roman" w:cs="Times New Roman"/>
          <w:sz w:val="22"/>
          <w:szCs w:val="22"/>
          <w:lang w:eastAsia="ar-SA"/>
        </w:rPr>
        <w:t xml:space="preserve">Sutarties vykdymą – </w:t>
      </w:r>
      <w:r w:rsidR="00EB627A" w:rsidRPr="00692EED">
        <w:rPr>
          <w:rFonts w:asciiTheme="majorBidi" w:hAnsiTheme="majorBidi" w:cstheme="majorBidi"/>
          <w:sz w:val="22"/>
          <w:szCs w:val="22"/>
          <w:lang w:eastAsia="ar-SA"/>
        </w:rPr>
        <w:t xml:space="preserve">Agnė Lazauskienė, tel. Nr. +370 650 95 008, el. paštas </w:t>
      </w:r>
      <w:proofErr w:type="spellStart"/>
      <w:r w:rsidR="00EB627A" w:rsidRPr="00692EED">
        <w:rPr>
          <w:rFonts w:asciiTheme="majorBidi" w:hAnsiTheme="majorBidi" w:cstheme="majorBidi"/>
          <w:sz w:val="22"/>
          <w:szCs w:val="22"/>
          <w:lang w:eastAsia="ar-SA"/>
        </w:rPr>
        <w:t>agne.lazauskiene@utena.lt</w:t>
      </w:r>
      <w:proofErr w:type="spellEnd"/>
      <w:r w:rsidR="00EB627A" w:rsidRPr="00692EED">
        <w:rPr>
          <w:rFonts w:asciiTheme="majorBidi" w:hAnsiTheme="majorBidi" w:cstheme="majorBidi"/>
          <w:sz w:val="22"/>
          <w:szCs w:val="22"/>
          <w:lang w:eastAsia="ar-SA"/>
        </w:rPr>
        <w:t>.</w:t>
      </w:r>
    </w:p>
    <w:p w14:paraId="5E8CCD0A" w14:textId="33AC3AE0" w:rsidR="000A0533" w:rsidRPr="00692EED" w:rsidRDefault="000A0533" w:rsidP="001D11FE">
      <w:pPr>
        <w:tabs>
          <w:tab w:val="left" w:pos="386"/>
          <w:tab w:val="left" w:pos="1248"/>
          <w:tab w:val="left" w:pos="3600"/>
        </w:tabs>
        <w:spacing w:after="0"/>
        <w:jc w:val="both"/>
        <w:rPr>
          <w:rFonts w:ascii="Times New Roman" w:hAnsi="Times New Roman" w:cs="Times New Roman"/>
          <w:sz w:val="22"/>
          <w:szCs w:val="22"/>
          <w:shd w:val="clear" w:color="auto" w:fill="FFFFFF"/>
        </w:rPr>
      </w:pPr>
      <w:r w:rsidRPr="00692EED">
        <w:rPr>
          <w:rFonts w:ascii="Times New Roman" w:hAnsi="Times New Roman" w:cs="Times New Roman"/>
          <w:sz w:val="22"/>
          <w:szCs w:val="22"/>
        </w:rPr>
        <w:t>5.10. Rangovo atstovas, atsakingas už sutarties vy</w:t>
      </w:r>
      <w:r w:rsidR="00E63178" w:rsidRPr="00692EED">
        <w:rPr>
          <w:rFonts w:ascii="Times New Roman" w:hAnsi="Times New Roman" w:cs="Times New Roman"/>
          <w:sz w:val="22"/>
          <w:szCs w:val="22"/>
        </w:rPr>
        <w:t xml:space="preserve">kdymą – </w:t>
      </w:r>
      <w:r w:rsidR="00EB627A" w:rsidRPr="00692EED">
        <w:rPr>
          <w:rFonts w:ascii="Times New Roman" w:hAnsi="Times New Roman" w:cs="Times New Roman"/>
          <w:sz w:val="22"/>
          <w:szCs w:val="22"/>
        </w:rPr>
        <w:t>________________, tel. Nr. ______________________el. paštas – _________________________________.</w:t>
      </w:r>
    </w:p>
    <w:p w14:paraId="5AA2E773" w14:textId="5DC047B9" w:rsidR="000A0533" w:rsidRPr="00692EED" w:rsidRDefault="000A0533" w:rsidP="001D11FE">
      <w:pPr>
        <w:tabs>
          <w:tab w:val="left" w:pos="386"/>
          <w:tab w:val="left" w:pos="1248"/>
          <w:tab w:val="left" w:pos="3600"/>
        </w:tabs>
        <w:spacing w:after="0"/>
        <w:jc w:val="both"/>
        <w:rPr>
          <w:rFonts w:ascii="Times New Roman" w:hAnsi="Times New Roman" w:cs="Times New Roman"/>
          <w:sz w:val="22"/>
          <w:szCs w:val="22"/>
        </w:rPr>
      </w:pPr>
      <w:r w:rsidRPr="00692EED">
        <w:rPr>
          <w:rFonts w:ascii="Times New Roman" w:hAnsi="Times New Roman" w:cs="Times New Roman"/>
          <w:sz w:val="22"/>
          <w:szCs w:val="22"/>
          <w:shd w:val="clear" w:color="auto" w:fill="FFFFFF"/>
        </w:rPr>
        <w:t>5.11. Rangovo atstovas, atsakingas už PVM sąskaitos faktūros arba kito atsiskaitymo dokumento pateikimą naudojantis elektronine paslauga „</w:t>
      </w:r>
      <w:r w:rsidR="00A44575" w:rsidRPr="00692EED">
        <w:rPr>
          <w:rFonts w:ascii="Times New Roman" w:hAnsi="Times New Roman" w:cs="Times New Roman"/>
          <w:sz w:val="22"/>
          <w:szCs w:val="22"/>
          <w:shd w:val="clear" w:color="auto" w:fill="FFFFFF"/>
        </w:rPr>
        <w:t>SABIS</w:t>
      </w:r>
      <w:r w:rsidRPr="00692EED">
        <w:rPr>
          <w:rFonts w:ascii="Times New Roman" w:hAnsi="Times New Roman" w:cs="Times New Roman"/>
          <w:sz w:val="22"/>
          <w:szCs w:val="22"/>
          <w:shd w:val="clear" w:color="auto" w:fill="FFFFFF"/>
        </w:rPr>
        <w:t>“</w:t>
      </w:r>
      <w:r w:rsidR="00E63178" w:rsidRPr="00692EED">
        <w:rPr>
          <w:rFonts w:ascii="Times New Roman" w:hAnsi="Times New Roman" w:cs="Times New Roman"/>
          <w:sz w:val="22"/>
          <w:szCs w:val="22"/>
          <w:shd w:val="clear" w:color="auto" w:fill="FFFFFF"/>
        </w:rPr>
        <w:t xml:space="preserve"> – </w:t>
      </w:r>
      <w:r w:rsidR="00EB627A" w:rsidRPr="00692EED">
        <w:rPr>
          <w:rFonts w:ascii="Times New Roman" w:hAnsi="Times New Roman" w:cs="Times New Roman"/>
          <w:sz w:val="22"/>
          <w:szCs w:val="22"/>
          <w:shd w:val="clear" w:color="auto" w:fill="FFFFFF"/>
        </w:rPr>
        <w:t>-</w:t>
      </w:r>
      <w:r w:rsidR="00931A5B" w:rsidRPr="00692EED">
        <w:rPr>
          <w:rFonts w:ascii="Times New Roman" w:hAnsi="Times New Roman" w:cs="Times New Roman"/>
          <w:sz w:val="22"/>
          <w:szCs w:val="22"/>
          <w:shd w:val="clear" w:color="auto" w:fill="FFFFFF"/>
        </w:rPr>
        <w:t xml:space="preserve"> </w:t>
      </w:r>
      <w:r w:rsidR="00EB627A" w:rsidRPr="00692EED">
        <w:rPr>
          <w:rFonts w:ascii="Times New Roman" w:hAnsi="Times New Roman" w:cs="Times New Roman"/>
          <w:sz w:val="22"/>
          <w:szCs w:val="22"/>
          <w:shd w:val="clear" w:color="auto" w:fill="FFFFFF"/>
        </w:rPr>
        <w:t>[pareigos, vardas, pavardė, tel. Nr., el. paštas].</w:t>
      </w:r>
    </w:p>
    <w:p w14:paraId="66B9CC9C" w14:textId="77777777" w:rsidR="00EB627A" w:rsidRPr="00692EED" w:rsidRDefault="00EB627A" w:rsidP="00EB3D50">
      <w:pPr>
        <w:spacing w:after="0"/>
        <w:jc w:val="both"/>
        <w:rPr>
          <w:rFonts w:ascii="Times New Roman" w:hAnsi="Times New Roman" w:cs="Times New Roman"/>
          <w:sz w:val="22"/>
          <w:szCs w:val="22"/>
        </w:rPr>
      </w:pPr>
      <w:r w:rsidRPr="00692EED">
        <w:rPr>
          <w:rFonts w:ascii="Times New Roman" w:hAnsi="Times New Roman" w:cs="Times New Roman"/>
          <w:sz w:val="22"/>
          <w:szCs w:val="22"/>
        </w:rPr>
        <w:t>5.12. ................[subrangovo pavadinimas ir adresas].</w:t>
      </w:r>
    </w:p>
    <w:p w14:paraId="2FBC64AB" w14:textId="55DFEDC7" w:rsidR="00CC5CD0" w:rsidRPr="00692EED" w:rsidRDefault="000A0533" w:rsidP="00EB3D50">
      <w:pPr>
        <w:tabs>
          <w:tab w:val="left" w:pos="709"/>
        </w:tabs>
        <w:spacing w:after="0"/>
        <w:jc w:val="both"/>
        <w:rPr>
          <w:rFonts w:eastAsia="Calibri"/>
        </w:rPr>
      </w:pPr>
      <w:r w:rsidRPr="00692EED">
        <w:rPr>
          <w:rFonts w:ascii="Times New Roman" w:hAnsi="Times New Roman" w:cs="Times New Roman"/>
          <w:sz w:val="22"/>
          <w:szCs w:val="22"/>
        </w:rPr>
        <w:t>*</w:t>
      </w:r>
      <w:r w:rsidRPr="00692EED">
        <w:rPr>
          <w:rFonts w:ascii="Times New Roman" w:hAnsi="Times New Roman" w:cs="Times New Roman"/>
          <w:b/>
          <w:sz w:val="22"/>
          <w:szCs w:val="22"/>
        </w:rPr>
        <w:t>Pastaba: 5.12 punktas pildomas, jei pirkime dalyvauja subrangovai</w:t>
      </w:r>
      <w:r w:rsidR="00496D38" w:rsidRPr="00692EED">
        <w:rPr>
          <w:rFonts w:ascii="Times New Roman" w:hAnsi="Times New Roman" w:cs="Times New Roman"/>
          <w:b/>
          <w:sz w:val="22"/>
          <w:szCs w:val="22"/>
        </w:rPr>
        <w:t>.</w:t>
      </w:r>
    </w:p>
    <w:tbl>
      <w:tblPr>
        <w:tblW w:w="9789"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789"/>
      </w:tblGrid>
      <w:tr w:rsidR="00CC5CD0" w:rsidRPr="00692EED" w14:paraId="14277A2C" w14:textId="77777777" w:rsidTr="57AC6396">
        <w:tc>
          <w:tcPr>
            <w:tcW w:w="8935" w:type="dxa"/>
            <w:tcBorders>
              <w:top w:val="nil"/>
              <w:left w:val="nil"/>
              <w:bottom w:val="nil"/>
              <w:right w:val="nil"/>
            </w:tcBorders>
          </w:tcPr>
          <w:p w14:paraId="453CE1A5" w14:textId="3B978E82" w:rsidR="00CC5CD0" w:rsidRPr="00692EED" w:rsidRDefault="00496D38" w:rsidP="00EB3D50">
            <w:pPr>
              <w:pStyle w:val="Stilius3"/>
              <w:spacing w:before="0"/>
              <w:ind w:firstLine="30"/>
              <w:rPr>
                <w:rFonts w:eastAsia="Calibri"/>
                <w:lang w:val="lt-LT"/>
              </w:rPr>
            </w:pPr>
            <w:r w:rsidRPr="00692EED">
              <w:rPr>
                <w:rFonts w:eastAsia="Calibri"/>
                <w:lang w:val="lt-LT"/>
              </w:rPr>
              <w:t xml:space="preserve">5.13. </w:t>
            </w:r>
            <w:r w:rsidR="00CC5CD0" w:rsidRPr="00692EED">
              <w:rPr>
                <w:rFonts w:eastAsia="Calibri"/>
                <w:lang w:val="lt-LT"/>
              </w:rPr>
              <w:t>Rangovas įsipareigoja užtikrinti, kad Sutartį vykdys pirkime pasiūlyti ir kvalifikacijos bei kitus pirkimo dokumentuose nustatytus reikalavimus (jeigu tokie buvo keliami) atitinkantys subrangovai. Šių asmenų veiksmai vykdant Sutartį Rangovui sukelia tokias pačias pasekmes ir atsakomybę, kaip jo paties veiksmai. Rangovas atsako už savo subrangovų veiksmus ar neveikimą.</w:t>
            </w:r>
          </w:p>
          <w:p w14:paraId="4BA94D7C" w14:textId="77777777" w:rsidR="00CC5CD0" w:rsidRPr="00692EED" w:rsidRDefault="00CC5CD0" w:rsidP="00EB3D50">
            <w:pPr>
              <w:pStyle w:val="Stilius3"/>
              <w:numPr>
                <w:ilvl w:val="0"/>
                <w:numId w:val="16"/>
              </w:numPr>
              <w:tabs>
                <w:tab w:val="left" w:pos="1025"/>
              </w:tabs>
              <w:spacing w:before="0"/>
              <w:ind w:left="0" w:firstLine="30"/>
              <w:rPr>
                <w:rFonts w:eastAsia="Calibri"/>
                <w:lang w:val="lt-LT"/>
              </w:rPr>
            </w:pPr>
            <w:r w:rsidRPr="00692EED">
              <w:rPr>
                <w:rFonts w:eastAsia="Calibri"/>
                <w:lang w:val="lt-LT"/>
              </w:rPr>
              <w:t>Sutarties vykdymui pasitelkiami subrangovai (jeigu tokie pasitelkiami) nurodomi Subrangovų sąraše.</w:t>
            </w:r>
          </w:p>
          <w:p w14:paraId="390E6005" w14:textId="77777777" w:rsidR="00CC5CD0" w:rsidRPr="00692EED" w:rsidRDefault="00CC5CD0" w:rsidP="00EB3D50">
            <w:pPr>
              <w:pStyle w:val="Stilius3"/>
              <w:numPr>
                <w:ilvl w:val="0"/>
                <w:numId w:val="16"/>
              </w:numPr>
              <w:tabs>
                <w:tab w:val="left" w:pos="1025"/>
              </w:tabs>
              <w:spacing w:before="0"/>
              <w:ind w:left="0" w:firstLine="30"/>
              <w:rPr>
                <w:rFonts w:eastAsia="Calibri"/>
                <w:lang w:val="lt-LT"/>
              </w:rPr>
            </w:pPr>
            <w:r w:rsidRPr="00692EED">
              <w:rPr>
                <w:rFonts w:eastAsia="Calibri"/>
                <w:lang w:val="lt-LT"/>
              </w:rPr>
              <w:t xml:space="preserve">Rangovas gali keisti ir (ar) pasitelkti subrangovus Sutartyje nustatytais atvejais ir tvarka. </w:t>
            </w:r>
          </w:p>
          <w:p w14:paraId="77866EB6" w14:textId="77777777" w:rsidR="00CC5CD0" w:rsidRPr="00692EED" w:rsidRDefault="00CC5CD0" w:rsidP="00EB3D50">
            <w:pPr>
              <w:pStyle w:val="Stilius3"/>
              <w:numPr>
                <w:ilvl w:val="0"/>
                <w:numId w:val="16"/>
              </w:numPr>
              <w:tabs>
                <w:tab w:val="left" w:pos="1025"/>
              </w:tabs>
              <w:spacing w:before="0"/>
              <w:ind w:left="0" w:firstLine="30"/>
              <w:rPr>
                <w:rFonts w:eastAsia="Calibri"/>
                <w:lang w:val="lt-LT"/>
              </w:rPr>
            </w:pPr>
            <w:r w:rsidRPr="00692EED">
              <w:rPr>
                <w:rFonts w:eastAsia="Calibri"/>
                <w:lang w:val="lt-LT"/>
              </w:rPr>
              <w:t>Naujas subrangovas gali pradėti vykdyti jam Rangovo pavestus įsipareigojimus pagal Sutartį ne anksčiau, nei bus pasirašytas papildomas susitarimas.</w:t>
            </w:r>
          </w:p>
          <w:p w14:paraId="7B524695" w14:textId="77777777" w:rsidR="00CC5CD0" w:rsidRPr="00692EED" w:rsidRDefault="00CC5CD0" w:rsidP="00EB3D50">
            <w:pPr>
              <w:pStyle w:val="Stilius3"/>
              <w:numPr>
                <w:ilvl w:val="0"/>
                <w:numId w:val="16"/>
              </w:numPr>
              <w:tabs>
                <w:tab w:val="left" w:pos="1025"/>
              </w:tabs>
              <w:spacing w:before="0"/>
              <w:ind w:left="0" w:firstLine="30"/>
              <w:rPr>
                <w:rFonts w:eastAsia="Calibri"/>
                <w:lang w:val="lt-LT"/>
              </w:rPr>
            </w:pPr>
            <w:r w:rsidRPr="00692EED">
              <w:rPr>
                <w:rFonts w:eastAsia="Calibri"/>
                <w:lang w:val="lt-LT"/>
              </w:rPr>
              <w:t>Rangovas turi teisę Sutarties vykdymui pasitelkti naujus, Subrangovų sąraše nenurodytus subrangovus, kurių pajėgumais Rangovas nesirėmė pirkimo dokumentuose numatytiems kvalifikacijos reikalavimams pagrįsti (jei tokie buvo nustatyti).</w:t>
            </w:r>
          </w:p>
          <w:p w14:paraId="1E6AB5BF" w14:textId="77777777" w:rsidR="00CC5CD0" w:rsidRPr="00692EED" w:rsidRDefault="00CC5CD0" w:rsidP="00EB3D50">
            <w:pPr>
              <w:pStyle w:val="Stilius3"/>
              <w:numPr>
                <w:ilvl w:val="0"/>
                <w:numId w:val="16"/>
              </w:numPr>
              <w:tabs>
                <w:tab w:val="left" w:pos="1025"/>
              </w:tabs>
              <w:spacing w:before="0"/>
              <w:ind w:left="0" w:firstLine="30"/>
              <w:rPr>
                <w:rFonts w:eastAsia="Calibri"/>
                <w:lang w:val="lt-LT"/>
              </w:rPr>
            </w:pPr>
            <w:r w:rsidRPr="00692EED">
              <w:rPr>
                <w:rFonts w:eastAsia="Calibri"/>
                <w:lang w:val="lt-LT"/>
              </w:rPr>
              <w:t xml:space="preserve">Sudarius Sutartį, tačiau ne vėliau negu Sutartis pradedama vykdyti, Rangovas įsipareigoja Užsakovui pranešti tuo metu žinomų subrangovų, kurių pajėgumais Rangovas nesirėmė pirkimo dokumentuose numatytiems kvalifikacijos reikalavimams pagrįsti, pavadinimus, juridinio asmens kodą, kontaktinius duomenis, jų atstovus. </w:t>
            </w:r>
          </w:p>
          <w:p w14:paraId="7ECB1E59" w14:textId="649BF037" w:rsidR="00CC5CD0" w:rsidRPr="00692EED" w:rsidRDefault="369FB09A" w:rsidP="00EB3D50">
            <w:pPr>
              <w:pStyle w:val="Stilius3"/>
              <w:numPr>
                <w:ilvl w:val="0"/>
                <w:numId w:val="16"/>
              </w:numPr>
              <w:tabs>
                <w:tab w:val="left" w:pos="1025"/>
              </w:tabs>
              <w:spacing w:before="0"/>
              <w:ind w:left="0" w:firstLine="30"/>
              <w:rPr>
                <w:rFonts w:eastAsia="Calibri"/>
                <w:lang w:val="lt-LT"/>
              </w:rPr>
            </w:pPr>
            <w:r w:rsidRPr="00692EED">
              <w:rPr>
                <w:rFonts w:eastAsia="Calibri"/>
                <w:lang w:val="lt-LT"/>
              </w:rPr>
              <w:t>Rangovas bet kuriuo Sutarties vykdymo metu subrangovus, kurių pajėgumais Rangovas nesirėmė pirkimo dokumentuose numatytiems kvalifikacijos reikalavimams pagrįsti, gali keisti savo nuožiūra.</w:t>
            </w:r>
          </w:p>
          <w:p w14:paraId="515844DA" w14:textId="4D5B5861" w:rsidR="00CC5CD0" w:rsidRPr="00692EED" w:rsidRDefault="369FB09A" w:rsidP="00EB3D50">
            <w:pPr>
              <w:pStyle w:val="Stilius3"/>
              <w:numPr>
                <w:ilvl w:val="0"/>
                <w:numId w:val="16"/>
              </w:numPr>
              <w:tabs>
                <w:tab w:val="left" w:pos="1025"/>
              </w:tabs>
              <w:spacing w:before="0"/>
              <w:ind w:left="0" w:firstLine="30"/>
              <w:rPr>
                <w:rFonts w:eastAsia="Calibri"/>
                <w:lang w:val="lt-LT"/>
              </w:rPr>
            </w:pPr>
            <w:r w:rsidRPr="00692EED">
              <w:rPr>
                <w:rFonts w:eastAsia="Calibri"/>
                <w:lang w:val="lt-LT"/>
              </w:rPr>
              <w:t>Rangovas bet kuriuo Sutarties vykdymo metu, ne vėliau nei prieš 5 (penkias) darbo dienas iki numatomo naujo subrangovo, kurio pajėgumais Rangovas nesirėmė pirkimo dokumentuose numatytiems kvalifikacijos reikalavimams pagrįsti, pasitelkimo ir (arba) keitimo apie tai privalo informuoti Užsakovą. Užsakovas (jeigu buvo taikoma pirkimo dokumentuose) turi patikrinti, ar nėra subrangovo pašalinimo pagrindų. Jeigu subrangovo padėtis neatitinka bent vieno iš nurodytų reikalavimų, Užsakovas reikalauja pakeisti šį subrangovą reikalavimus atitinkančiu subrangovu. Užsakovas per 5 (penkias) darbo dienas raštu informuoja Rangovą apie sutikimą pasitelkti ir (ar) keisti naują subrangovą, kurio pajėgumais Rangovas nesirėmė pirkimo dokumentuose numatytiems kvalifikacijos reikalavimams pagrįsti. Užsakovui sutikus, Šalys pasirašo papildomą susitarimą dėl Subrangovų sąrašo papildymo, kuris laikomas neatsiejama Sutarties dalimi.</w:t>
            </w:r>
          </w:p>
          <w:p w14:paraId="4256373C" w14:textId="77777777" w:rsidR="00CC5CD0" w:rsidRPr="00692EED" w:rsidRDefault="00CC5CD0" w:rsidP="00EB3D50">
            <w:pPr>
              <w:pStyle w:val="Stilius3"/>
              <w:numPr>
                <w:ilvl w:val="0"/>
                <w:numId w:val="16"/>
              </w:numPr>
              <w:tabs>
                <w:tab w:val="left" w:pos="1025"/>
              </w:tabs>
              <w:spacing w:before="0"/>
              <w:ind w:left="0" w:firstLine="30"/>
              <w:rPr>
                <w:rFonts w:eastAsia="Calibri"/>
                <w:lang w:val="lt-LT"/>
              </w:rPr>
            </w:pPr>
            <w:r w:rsidRPr="00692EED">
              <w:rPr>
                <w:rFonts w:eastAsia="Calibri"/>
                <w:lang w:val="lt-LT"/>
              </w:rPr>
              <w:t xml:space="preserve">Subrangovai, kurių pajėgumais Rangovas rėmėsi, kad atitiktų pirkimo dokumentuose nustatytus kvalifikacijos reikalavimus, gali būti keičiami tik šiais atvejais: </w:t>
            </w:r>
          </w:p>
          <w:p w14:paraId="0091E30D" w14:textId="77777777" w:rsidR="00CC5CD0" w:rsidRPr="00692EED" w:rsidRDefault="00CC5CD0" w:rsidP="00EB3D50">
            <w:pPr>
              <w:pStyle w:val="Stilius3"/>
              <w:numPr>
                <w:ilvl w:val="0"/>
                <w:numId w:val="17"/>
              </w:numPr>
              <w:tabs>
                <w:tab w:val="left" w:pos="739"/>
                <w:tab w:val="left" w:pos="1023"/>
              </w:tabs>
              <w:spacing w:before="0"/>
              <w:ind w:left="0" w:firstLine="30"/>
              <w:rPr>
                <w:rFonts w:eastAsia="Calibri"/>
                <w:lang w:val="lt-LT"/>
              </w:rPr>
            </w:pPr>
            <w:r w:rsidRPr="00692EED">
              <w:rPr>
                <w:rFonts w:eastAsia="Calibri"/>
                <w:lang w:val="lt-LT"/>
              </w:rPr>
              <w:t xml:space="preserve"> kai subrangovui iškelta bankroto byla, pradėtas bankroto procesas ne teismo tvarka, jis tampa nemokus arba yra nemokumo tikimybė, sustabdo ūkinę veiklą ar kai įstatymuose ir kituose teisės aktuose nustatyta tvarka susidaro analogiška situacija;</w:t>
            </w:r>
          </w:p>
          <w:p w14:paraId="77C00C90" w14:textId="77777777" w:rsidR="00CC5CD0" w:rsidRPr="00692EED" w:rsidRDefault="00CC5CD0" w:rsidP="00EB3D50">
            <w:pPr>
              <w:pStyle w:val="Stilius3"/>
              <w:numPr>
                <w:ilvl w:val="0"/>
                <w:numId w:val="17"/>
              </w:numPr>
              <w:tabs>
                <w:tab w:val="left" w:pos="1023"/>
              </w:tabs>
              <w:spacing w:before="0"/>
              <w:ind w:left="0" w:firstLine="30"/>
              <w:rPr>
                <w:rFonts w:eastAsia="Calibri"/>
                <w:lang w:val="lt-LT"/>
              </w:rPr>
            </w:pPr>
            <w:r w:rsidRPr="00692EED">
              <w:rPr>
                <w:rFonts w:eastAsia="Calibri"/>
                <w:lang w:val="lt-LT"/>
              </w:rPr>
              <w:t>kai subrangovas dėl objektyvių priežasčių (pavyzdžiui, subrangovui atsisakius dalyvauti Sutarties vykdyme, nutrūkus teisiniams santykiams su Rangovu ir pan.) nebegali vykdyti visų ar dalies Sutartyje numatytų įsipareigojimų;</w:t>
            </w:r>
          </w:p>
          <w:p w14:paraId="1DAEDBEA" w14:textId="77777777" w:rsidR="00CC5CD0" w:rsidRPr="00692EED" w:rsidRDefault="00CC5CD0" w:rsidP="00EB3D50">
            <w:pPr>
              <w:pStyle w:val="Stilius3"/>
              <w:numPr>
                <w:ilvl w:val="0"/>
                <w:numId w:val="17"/>
              </w:numPr>
              <w:tabs>
                <w:tab w:val="left" w:pos="881"/>
              </w:tabs>
              <w:spacing w:before="0"/>
              <w:ind w:left="0" w:firstLine="30"/>
              <w:rPr>
                <w:rFonts w:eastAsia="Calibri"/>
                <w:lang w:val="lt-LT"/>
              </w:rPr>
            </w:pPr>
            <w:r w:rsidRPr="00692EED">
              <w:rPr>
                <w:rFonts w:eastAsia="Calibri"/>
                <w:lang w:val="lt-LT"/>
              </w:rPr>
              <w:t>Rangovas ar subrangovas privalo pakeisti subrangovą, jei paaiškėja, kad jis neatitinka jam pirkimo dokumentuose keliamų reikalavimų.</w:t>
            </w:r>
          </w:p>
          <w:p w14:paraId="583758BA" w14:textId="77777777" w:rsidR="00CC5CD0" w:rsidRPr="00692EED" w:rsidRDefault="00CC5CD0" w:rsidP="00EB3D50">
            <w:pPr>
              <w:pStyle w:val="Stilius3"/>
              <w:numPr>
                <w:ilvl w:val="0"/>
                <w:numId w:val="18"/>
              </w:numPr>
              <w:tabs>
                <w:tab w:val="left" w:pos="881"/>
              </w:tabs>
              <w:spacing w:before="0"/>
              <w:ind w:left="0" w:firstLine="30"/>
              <w:rPr>
                <w:rFonts w:eastAsia="Calibri"/>
                <w:lang w:val="lt-LT"/>
              </w:rPr>
            </w:pPr>
            <w:r w:rsidRPr="00692EED">
              <w:rPr>
                <w:rFonts w:eastAsia="Calibri"/>
                <w:lang w:val="lt-LT"/>
              </w:rPr>
              <w:t xml:space="preserve">Rangovo subrangovas Rangovo prašymo pakeisti subrangovą pateikimo metu turi atitikti pirkimo dokumentuose subrangovui keliamus reikalavimus. </w:t>
            </w:r>
          </w:p>
          <w:p w14:paraId="5E53C4AA" w14:textId="77777777" w:rsidR="00CC5CD0" w:rsidRPr="00692EED" w:rsidRDefault="00CC5CD0" w:rsidP="00EB3D50">
            <w:pPr>
              <w:pStyle w:val="Stilius3"/>
              <w:numPr>
                <w:ilvl w:val="0"/>
                <w:numId w:val="18"/>
              </w:numPr>
              <w:tabs>
                <w:tab w:val="left" w:pos="881"/>
              </w:tabs>
              <w:spacing w:before="0"/>
              <w:ind w:left="0" w:firstLine="30"/>
              <w:rPr>
                <w:rFonts w:eastAsia="Calibri"/>
                <w:lang w:val="lt-LT"/>
              </w:rPr>
            </w:pPr>
            <w:r w:rsidRPr="00692EED">
              <w:rPr>
                <w:rFonts w:eastAsia="Calibri"/>
                <w:lang w:val="lt-LT"/>
              </w:rPr>
              <w:lastRenderedPageBreak/>
              <w:t xml:space="preserve"> Rangovas privalo ne vėliau nei prieš 5 (penkias) darbo dienas iki numatomo subrangovo, kurio pajėgumais Rangovas rėmėsi, kad atitiktų pirkimo dokumentuose nustatytus kvalifikacijos reikalavimus, pateikti Užsakovui šiuos dokumentus:</w:t>
            </w:r>
          </w:p>
          <w:p w14:paraId="4EAC9994" w14:textId="77777777" w:rsidR="00CC5CD0" w:rsidRPr="00692EED" w:rsidRDefault="00CC5CD0" w:rsidP="00EB3D50">
            <w:pPr>
              <w:pStyle w:val="Stilius3"/>
              <w:numPr>
                <w:ilvl w:val="0"/>
                <w:numId w:val="19"/>
              </w:numPr>
              <w:tabs>
                <w:tab w:val="left" w:pos="1023"/>
              </w:tabs>
              <w:spacing w:before="0"/>
              <w:ind w:left="0" w:firstLine="30"/>
              <w:rPr>
                <w:rFonts w:eastAsia="Calibri"/>
                <w:lang w:val="lt-LT"/>
              </w:rPr>
            </w:pPr>
            <w:r w:rsidRPr="00692EED">
              <w:rPr>
                <w:rFonts w:eastAsia="Calibri"/>
                <w:lang w:val="lt-LT"/>
              </w:rPr>
              <w:t>argumentuotą rašytinį prašymą pakeisti subrangovą, paaiškinant keitimo aplinkybę. Užsakovas pasilieka teisę paprašyti įrodymų, pagrindžiančių keitimo aplinkybę;</w:t>
            </w:r>
          </w:p>
          <w:p w14:paraId="4E8CAB37" w14:textId="77777777" w:rsidR="00CC5CD0" w:rsidRPr="00692EED" w:rsidRDefault="00CC5CD0" w:rsidP="00EB3D50">
            <w:pPr>
              <w:pStyle w:val="Stilius3"/>
              <w:numPr>
                <w:ilvl w:val="0"/>
                <w:numId w:val="20"/>
              </w:numPr>
              <w:tabs>
                <w:tab w:val="left" w:pos="1023"/>
              </w:tabs>
              <w:spacing w:before="0"/>
              <w:ind w:left="0" w:firstLine="30"/>
              <w:rPr>
                <w:rFonts w:eastAsia="Calibri"/>
                <w:lang w:val="lt-LT"/>
              </w:rPr>
            </w:pPr>
            <w:r w:rsidRPr="00692EED">
              <w:rPr>
                <w:rFonts w:eastAsia="Calibri"/>
                <w:lang w:val="lt-LT"/>
              </w:rPr>
              <w:t xml:space="preserve">naujo subrangovo kvalifikacijos atitiktį ir pašalinimo pagrindų nebuvimą (jeigu buvo taikoma pirkimo dokumentuose) įrodančius dokumentus pagal Sutarties reikalavimus. </w:t>
            </w:r>
          </w:p>
          <w:p w14:paraId="05913EC4" w14:textId="5C2D60C5" w:rsidR="00CC5CD0" w:rsidRPr="00692EED" w:rsidRDefault="00CC5CD0" w:rsidP="00EB3D50">
            <w:pPr>
              <w:pStyle w:val="Stilius3"/>
              <w:tabs>
                <w:tab w:val="left" w:pos="1995"/>
              </w:tabs>
              <w:spacing w:before="0"/>
              <w:ind w:firstLine="30"/>
              <w:rPr>
                <w:rFonts w:eastAsia="Calibri"/>
                <w:lang w:val="lt-LT"/>
              </w:rPr>
            </w:pPr>
            <w:r w:rsidRPr="00692EED">
              <w:rPr>
                <w:rFonts w:eastAsia="Calibri"/>
                <w:lang w:val="lt-LT"/>
              </w:rPr>
              <w:t>5.1</w:t>
            </w:r>
            <w:r w:rsidR="00437326" w:rsidRPr="00692EED">
              <w:rPr>
                <w:rFonts w:eastAsia="Calibri"/>
                <w:lang w:val="lt-LT"/>
              </w:rPr>
              <w:t>3</w:t>
            </w:r>
            <w:r w:rsidRPr="00692EED">
              <w:rPr>
                <w:rFonts w:eastAsia="Calibri"/>
                <w:lang w:val="lt-LT"/>
              </w:rPr>
              <w:t>.11. Užsakovas, gavęs Rangovo prašymą su kitais Sutartyje nurodytais dokumentais, per 5 (penkias) darbo dienas įvertina keitimo galimybę ir raštu informuoja Rangovą apie sutikimą pakeisti subrangovą, kurio pajėgumais Rangovas rėmėsi, kad atitiktų pirkimo dokumentuose nustatytus kvalifikacijos reikalavimus. Užsakovui sutikus, Šalys pasirašo papildomą susitarimą, kuris laikomas neatsiejama Sutarties dalimi.</w:t>
            </w:r>
          </w:p>
          <w:p w14:paraId="30219A41" w14:textId="2D536E4A" w:rsidR="00CC5CD0" w:rsidRPr="00692EED" w:rsidRDefault="00CC5CD0" w:rsidP="00EB3D50">
            <w:pPr>
              <w:pStyle w:val="Stilius3"/>
              <w:spacing w:before="0"/>
              <w:ind w:firstLine="30"/>
              <w:rPr>
                <w:lang w:val="lt-LT"/>
              </w:rPr>
            </w:pPr>
            <w:r w:rsidRPr="00692EED">
              <w:rPr>
                <w:lang w:val="lt-LT"/>
              </w:rPr>
              <w:t>5.1</w:t>
            </w:r>
            <w:r w:rsidR="00437326" w:rsidRPr="00692EED">
              <w:rPr>
                <w:lang w:val="lt-LT"/>
              </w:rPr>
              <w:t>3</w:t>
            </w:r>
            <w:r w:rsidRPr="00692EED">
              <w:rPr>
                <w:lang w:val="lt-LT"/>
              </w:rPr>
              <w:t>.12. Jeigu Rangovo (įskaitant ir subrangovus) kvalifikacija dėl teisės verstis atitinkama veikla nebuvo tikrinama arba tikrinama ne visa apimtimi, Rangovas įsipareigoja Užsakovui, kad Sutartį vykdys tik tokią teisę turintys asmenys.</w:t>
            </w:r>
          </w:p>
        </w:tc>
      </w:tr>
    </w:tbl>
    <w:p w14:paraId="457C61CD" w14:textId="77777777" w:rsidR="000A0533" w:rsidRPr="00692EED" w:rsidRDefault="000A0533" w:rsidP="001D11FE">
      <w:pPr>
        <w:tabs>
          <w:tab w:val="left" w:pos="709"/>
        </w:tabs>
        <w:spacing w:after="0"/>
        <w:jc w:val="both"/>
        <w:rPr>
          <w:rFonts w:ascii="Times New Roman" w:hAnsi="Times New Roman" w:cs="Times New Roman"/>
          <w:sz w:val="22"/>
          <w:szCs w:val="22"/>
        </w:rPr>
      </w:pPr>
      <w:r w:rsidRPr="00692EED">
        <w:rPr>
          <w:rFonts w:ascii="Times New Roman" w:hAnsi="Times New Roman" w:cs="Times New Roman"/>
          <w:bCs/>
          <w:sz w:val="22"/>
          <w:szCs w:val="22"/>
        </w:rPr>
        <w:lastRenderedPageBreak/>
        <w:t>5.14</w:t>
      </w:r>
      <w:r w:rsidRPr="00692EED">
        <w:rPr>
          <w:rFonts w:ascii="Times New Roman" w:hAnsi="Times New Roman" w:cs="Times New Roman"/>
          <w:sz w:val="22"/>
          <w:szCs w:val="22"/>
        </w:rPr>
        <w:t>. Šalių viena kitai pagal šią Sutartį suteikta informacija laikoma komercine paslaptimi, jei tai nurodoma ją perduodant.</w:t>
      </w:r>
    </w:p>
    <w:p w14:paraId="4FC0D8D4" w14:textId="77777777" w:rsidR="000A0533" w:rsidRPr="00692EED" w:rsidRDefault="000A0533" w:rsidP="001D11FE">
      <w:pPr>
        <w:tabs>
          <w:tab w:val="left" w:pos="709"/>
        </w:tabs>
        <w:spacing w:after="0"/>
        <w:jc w:val="both"/>
        <w:rPr>
          <w:rFonts w:ascii="Times New Roman" w:hAnsi="Times New Roman" w:cs="Times New Roman"/>
          <w:sz w:val="22"/>
          <w:szCs w:val="22"/>
        </w:rPr>
      </w:pPr>
      <w:r w:rsidRPr="00692EED">
        <w:rPr>
          <w:rFonts w:ascii="Times New Roman" w:hAnsi="Times New Roman" w:cs="Times New Roman"/>
          <w:bCs/>
          <w:sz w:val="22"/>
          <w:szCs w:val="22"/>
        </w:rPr>
        <w:t>5.15</w:t>
      </w:r>
      <w:r w:rsidRPr="00692EED">
        <w:rPr>
          <w:rFonts w:ascii="Times New Roman" w:hAnsi="Times New Roman" w:cs="Times New Roman"/>
          <w:sz w:val="22"/>
          <w:szCs w:val="22"/>
        </w:rPr>
        <w:t>. Šalys įsipareigoja neatskleisti komercinių paslapčių, informacijos tretiesiems asmenims, išskyrus Lietuvos Respublikos įstatymų nustatytais atvejais. Šiais atvejais Šalis, kuri privalo atskleisti komercines paslaptis ir/arba informaciją, įsipareigoja nedelsiant informuoti apie tai kitą Sutarties Šalį.</w:t>
      </w:r>
    </w:p>
    <w:p w14:paraId="344B1150" w14:textId="54715F79" w:rsidR="000A0533" w:rsidRPr="00692EED" w:rsidRDefault="000A0533" w:rsidP="001D11FE">
      <w:pPr>
        <w:tabs>
          <w:tab w:val="left" w:pos="709"/>
        </w:tabs>
        <w:spacing w:after="0"/>
        <w:jc w:val="both"/>
        <w:rPr>
          <w:rFonts w:ascii="Times New Roman" w:hAnsi="Times New Roman" w:cs="Times New Roman"/>
          <w:sz w:val="22"/>
          <w:szCs w:val="22"/>
        </w:rPr>
      </w:pPr>
      <w:r w:rsidRPr="00692EED">
        <w:rPr>
          <w:rFonts w:ascii="Times New Roman" w:hAnsi="Times New Roman" w:cs="Times New Roman"/>
          <w:bCs/>
          <w:sz w:val="22"/>
          <w:szCs w:val="22"/>
        </w:rPr>
        <w:t>5.16</w:t>
      </w:r>
      <w:r w:rsidRPr="00692EED">
        <w:rPr>
          <w:rFonts w:ascii="Times New Roman" w:hAnsi="Times New Roman" w:cs="Times New Roman"/>
          <w:sz w:val="22"/>
          <w:szCs w:val="22"/>
        </w:rPr>
        <w:t>. Ši Sutartis sudaryta 1 (vienu) egzemplioriumi lietuvių kalba ir Šalių pasirašoma kvalifikuotu elektroniniu parašu. Jeigu Sutartis bus pasirašoma fiziniu parašu, tuomet sudaroma 2 (dviem) egzemplioriais, turinčiais vienodą teisinę galią, po vieną kiekvienai Šaliai. Visais su Sutarties įgyvendinimu susijusiais klausimais Šalys privalo susirašinėti ir bendrauti lietuvių kalba.</w:t>
      </w:r>
    </w:p>
    <w:p w14:paraId="3EE3EACD" w14:textId="77777777" w:rsidR="000A0533" w:rsidRPr="00692EED" w:rsidRDefault="000A0533" w:rsidP="001D11FE">
      <w:pPr>
        <w:tabs>
          <w:tab w:val="left" w:pos="709"/>
        </w:tabs>
        <w:spacing w:after="0"/>
        <w:jc w:val="both"/>
        <w:rPr>
          <w:rFonts w:ascii="Times New Roman" w:hAnsi="Times New Roman" w:cs="Times New Roman"/>
          <w:sz w:val="22"/>
          <w:szCs w:val="22"/>
        </w:rPr>
      </w:pPr>
      <w:r w:rsidRPr="00692EED">
        <w:rPr>
          <w:rFonts w:ascii="Times New Roman" w:hAnsi="Times New Roman" w:cs="Times New Roman"/>
          <w:bCs/>
          <w:sz w:val="22"/>
          <w:szCs w:val="22"/>
        </w:rPr>
        <w:t>5.17</w:t>
      </w:r>
      <w:r w:rsidRPr="00692EED">
        <w:rPr>
          <w:rFonts w:ascii="Times New Roman" w:hAnsi="Times New Roman" w:cs="Times New Roman"/>
          <w:sz w:val="22"/>
          <w:szCs w:val="22"/>
        </w:rPr>
        <w:t xml:space="preserve">. Šiuo Šalys patvirtina, kad Sutartį perskaitė, suprato jos turinį ir pasekmes, Sutarties </w:t>
      </w:r>
      <w:r w:rsidRPr="00692EED">
        <w:rPr>
          <w:rFonts w:ascii="Times New Roman" w:hAnsi="Times New Roman" w:cs="Times New Roman"/>
          <w:bCs/>
          <w:sz w:val="22"/>
          <w:szCs w:val="22"/>
        </w:rPr>
        <w:t>nuostatos</w:t>
      </w:r>
      <w:r w:rsidRPr="00692EED">
        <w:rPr>
          <w:rFonts w:ascii="Times New Roman" w:hAnsi="Times New Roman" w:cs="Times New Roman"/>
          <w:sz w:val="22"/>
          <w:szCs w:val="22"/>
        </w:rPr>
        <w:t xml:space="preserve"> atitinka Sutarties Šalių valią ir tikslus bei pasirašė Sutartį nurodyta data.</w:t>
      </w:r>
    </w:p>
    <w:p w14:paraId="48B391EA" w14:textId="77777777" w:rsidR="000A0533" w:rsidRPr="00692EED" w:rsidRDefault="000A0533" w:rsidP="001D11FE">
      <w:pPr>
        <w:tabs>
          <w:tab w:val="left" w:pos="709"/>
        </w:tabs>
        <w:spacing w:after="0"/>
        <w:jc w:val="both"/>
        <w:rPr>
          <w:rFonts w:ascii="Times New Roman" w:hAnsi="Times New Roman" w:cs="Times New Roman"/>
          <w:sz w:val="22"/>
          <w:szCs w:val="22"/>
        </w:rPr>
      </w:pPr>
      <w:r w:rsidRPr="00692EED">
        <w:rPr>
          <w:rFonts w:ascii="Times New Roman" w:hAnsi="Times New Roman" w:cs="Times New Roman"/>
          <w:bCs/>
          <w:sz w:val="22"/>
          <w:szCs w:val="22"/>
        </w:rPr>
        <w:t>5.18</w:t>
      </w:r>
      <w:r w:rsidRPr="00692EED">
        <w:rPr>
          <w:rFonts w:ascii="Times New Roman" w:hAnsi="Times New Roman" w:cs="Times New Roman"/>
          <w:sz w:val="22"/>
          <w:szCs w:val="22"/>
        </w:rPr>
        <w:t>. Sutarties Šalys susitarė, kad ši Sutartis yra vieša.</w:t>
      </w:r>
    </w:p>
    <w:p w14:paraId="2BF196E0" w14:textId="77777777" w:rsidR="000A0533" w:rsidRPr="00692EED" w:rsidRDefault="000A0533" w:rsidP="001D11FE">
      <w:pPr>
        <w:tabs>
          <w:tab w:val="left" w:pos="709"/>
        </w:tabs>
        <w:spacing w:after="0"/>
        <w:jc w:val="both"/>
        <w:rPr>
          <w:rFonts w:ascii="Times New Roman" w:hAnsi="Times New Roman" w:cs="Times New Roman"/>
          <w:sz w:val="22"/>
          <w:szCs w:val="22"/>
        </w:rPr>
      </w:pPr>
      <w:r w:rsidRPr="00692EED">
        <w:rPr>
          <w:rFonts w:ascii="Times New Roman" w:hAnsi="Times New Roman" w:cs="Times New Roman"/>
          <w:sz w:val="22"/>
          <w:szCs w:val="22"/>
        </w:rPr>
        <w:t>5.19. Sutarties sąlygos Sutarties galiojimo laikotarpiu gali būti keičiamos tik Sutartyje ir Viešųjų pirkimų įstatymo 89 straipsnyje nurodytais atvejais. Šalis, inicijuojanti Sutarties pakeitimą, pateikia kitai Šaliai raštišką prašymą keisti Sutarties sąlygas bei dokumentus, pagrindžiančius prašyme nurodytas aplinkybes, argumentus ir paaiškinimus, ar jų kopijas. Šalims nesutarus dėl Sutarties sąlygų keitimo, Sutartis nekeičiama. Šalims tarpusavyje susitarus dėl Sutarties sąlygų keitimo, Sutarties keitimai įforminami Šalių papildomu susitarimu, kuris yra neatskiriama Sutarties dalis.</w:t>
      </w:r>
    </w:p>
    <w:p w14:paraId="58E6C506" w14:textId="77777777" w:rsidR="008F248C" w:rsidRPr="00692EED" w:rsidRDefault="008F248C" w:rsidP="001D11FE">
      <w:pPr>
        <w:tabs>
          <w:tab w:val="left" w:pos="709"/>
        </w:tabs>
        <w:spacing w:after="0"/>
        <w:jc w:val="both"/>
        <w:rPr>
          <w:rFonts w:ascii="Times New Roman" w:hAnsi="Times New Roman" w:cs="Times New Roman"/>
          <w:sz w:val="22"/>
          <w:szCs w:val="22"/>
        </w:rPr>
      </w:pPr>
    </w:p>
    <w:p w14:paraId="21F39AAD" w14:textId="77777777" w:rsidR="000A0533" w:rsidRPr="00692EED" w:rsidRDefault="000A0533" w:rsidP="001D11FE">
      <w:pPr>
        <w:spacing w:after="0"/>
        <w:jc w:val="center"/>
        <w:rPr>
          <w:rFonts w:ascii="Times New Roman" w:eastAsia="Calibri" w:hAnsi="Times New Roman" w:cs="Times New Roman"/>
          <w:b/>
          <w:sz w:val="22"/>
          <w:szCs w:val="22"/>
        </w:rPr>
      </w:pPr>
      <w:r w:rsidRPr="00692EED">
        <w:rPr>
          <w:rFonts w:ascii="Times New Roman" w:eastAsia="Calibri" w:hAnsi="Times New Roman" w:cs="Times New Roman"/>
          <w:b/>
          <w:sz w:val="22"/>
          <w:szCs w:val="22"/>
        </w:rPr>
        <w:t>6. SUTARTIES PAŽEIDIMAS IR NUTRAUKIMAS</w:t>
      </w:r>
    </w:p>
    <w:p w14:paraId="6FB1AB48" w14:textId="77777777" w:rsidR="00946620" w:rsidRPr="00692EED" w:rsidRDefault="00946620" w:rsidP="001D11FE">
      <w:pPr>
        <w:spacing w:after="0"/>
        <w:jc w:val="center"/>
        <w:rPr>
          <w:rFonts w:ascii="Times New Roman" w:eastAsia="Calibri" w:hAnsi="Times New Roman" w:cs="Times New Roman"/>
          <w:b/>
          <w:sz w:val="22"/>
          <w:szCs w:val="22"/>
        </w:rPr>
      </w:pPr>
    </w:p>
    <w:p w14:paraId="1981A835" w14:textId="77777777" w:rsidR="000A0533" w:rsidRPr="00692EED" w:rsidRDefault="000A0533" w:rsidP="001D11FE">
      <w:pPr>
        <w:spacing w:after="0"/>
        <w:jc w:val="both"/>
        <w:rPr>
          <w:rFonts w:ascii="Times New Roman" w:eastAsia="Calibri" w:hAnsi="Times New Roman" w:cs="Times New Roman"/>
          <w:sz w:val="22"/>
          <w:szCs w:val="22"/>
        </w:rPr>
      </w:pPr>
      <w:r w:rsidRPr="00692EED">
        <w:rPr>
          <w:rFonts w:ascii="Times New Roman" w:eastAsia="Calibri" w:hAnsi="Times New Roman" w:cs="Times New Roman"/>
          <w:sz w:val="22"/>
          <w:szCs w:val="22"/>
        </w:rPr>
        <w:t>6.1. Užsakovas turi teisę vienašališkai nutraukti Sutartį, Sutartyje ir Lietuvos Respublikos viešųjų pirkimų įstatymo 90 straipsnio nustatyta tvarka ir pagrindais, apie tokį Sutarties nutraukimą pranešdamas Rangovui prieš 14 (keturiolika) dienų.</w:t>
      </w:r>
    </w:p>
    <w:p w14:paraId="14FCD8ED" w14:textId="0C4F21A9" w:rsidR="00CF69E4" w:rsidRPr="003360AB" w:rsidRDefault="00CF69E4" w:rsidP="00CF69E4">
      <w:pPr>
        <w:spacing w:after="0"/>
        <w:jc w:val="both"/>
        <w:rPr>
          <w:rFonts w:ascii="Times New Roman" w:eastAsia="Calibri" w:hAnsi="Times New Roman" w:cs="Times New Roman"/>
          <w:sz w:val="22"/>
          <w:szCs w:val="22"/>
        </w:rPr>
      </w:pPr>
      <w:r w:rsidRPr="003360AB">
        <w:rPr>
          <w:rFonts w:ascii="Times New Roman" w:eastAsia="Calibri" w:hAnsi="Times New Roman" w:cs="Times New Roman"/>
          <w:sz w:val="22"/>
          <w:szCs w:val="22"/>
        </w:rPr>
        <w:t>6.2. Užsakovas turi teisę vienašališkai nutraukti Sutartį ir pašalinti Rangovą iš Statybvietės, jei Rangovas</w:t>
      </w:r>
      <w:r w:rsidR="006F1731" w:rsidRPr="003360AB">
        <w:rPr>
          <w:rFonts w:ascii="Times New Roman" w:eastAsia="Calibri" w:hAnsi="Times New Roman" w:cs="Times New Roman"/>
          <w:sz w:val="22"/>
          <w:szCs w:val="22"/>
        </w:rPr>
        <w:t xml:space="preserve"> visiškai nevykdo savo įsipareigojimų, numatytų Sutarties 3.</w:t>
      </w:r>
      <w:r w:rsidR="00855CA7">
        <w:rPr>
          <w:rFonts w:ascii="Times New Roman" w:eastAsia="Calibri" w:hAnsi="Times New Roman" w:cs="Times New Roman"/>
          <w:sz w:val="22"/>
          <w:szCs w:val="22"/>
        </w:rPr>
        <w:t>4</w:t>
      </w:r>
      <w:r w:rsidR="006F1731" w:rsidRPr="003360AB">
        <w:rPr>
          <w:rFonts w:ascii="Times New Roman" w:eastAsia="Calibri" w:hAnsi="Times New Roman" w:cs="Times New Roman"/>
          <w:sz w:val="22"/>
          <w:szCs w:val="22"/>
        </w:rPr>
        <w:t>.1 punkte</w:t>
      </w:r>
      <w:r w:rsidR="007C13A5">
        <w:rPr>
          <w:rFonts w:ascii="Times New Roman" w:eastAsia="Calibri" w:hAnsi="Times New Roman" w:cs="Times New Roman"/>
          <w:sz w:val="22"/>
          <w:szCs w:val="22"/>
        </w:rPr>
        <w:t>,</w:t>
      </w:r>
      <w:r w:rsidR="006F1731" w:rsidRPr="003360AB">
        <w:rPr>
          <w:rFonts w:ascii="Times New Roman" w:eastAsia="Calibri" w:hAnsi="Times New Roman" w:cs="Times New Roman"/>
          <w:sz w:val="22"/>
          <w:szCs w:val="22"/>
        </w:rPr>
        <w:t xml:space="preserve"> ar</w:t>
      </w:r>
      <w:r w:rsidRPr="003360AB">
        <w:rPr>
          <w:rFonts w:ascii="Times New Roman" w:eastAsia="Calibri" w:hAnsi="Times New Roman" w:cs="Times New Roman"/>
          <w:sz w:val="22"/>
          <w:szCs w:val="22"/>
        </w:rPr>
        <w:t xml:space="preserve"> padar</w:t>
      </w:r>
      <w:r w:rsidR="005F4113" w:rsidRPr="003360AB">
        <w:rPr>
          <w:rFonts w:ascii="Times New Roman" w:eastAsia="Calibri" w:hAnsi="Times New Roman" w:cs="Times New Roman"/>
          <w:sz w:val="22"/>
          <w:szCs w:val="22"/>
        </w:rPr>
        <w:t>o</w:t>
      </w:r>
      <w:r w:rsidRPr="003360AB">
        <w:rPr>
          <w:rFonts w:ascii="Times New Roman" w:eastAsia="Calibri" w:hAnsi="Times New Roman" w:cs="Times New Roman"/>
          <w:sz w:val="22"/>
          <w:szCs w:val="22"/>
        </w:rPr>
        <w:t xml:space="preserve"> esminį Sutarties pažeidimą. Esminiais Sutarties pažeidimais laikomi</w:t>
      </w:r>
      <w:r w:rsidR="001B746B" w:rsidRPr="003360AB">
        <w:rPr>
          <w:rFonts w:ascii="Times New Roman" w:eastAsia="Calibri" w:hAnsi="Times New Roman" w:cs="Times New Roman"/>
          <w:sz w:val="22"/>
          <w:szCs w:val="22"/>
        </w:rPr>
        <w:t>:</w:t>
      </w:r>
    </w:p>
    <w:p w14:paraId="7A108D61" w14:textId="77777777" w:rsidR="005F35AC" w:rsidRPr="003360AB" w:rsidRDefault="005F35AC" w:rsidP="005F35AC">
      <w:pPr>
        <w:spacing w:after="0"/>
        <w:jc w:val="both"/>
        <w:rPr>
          <w:rFonts w:ascii="Times New Roman" w:eastAsia="Calibri" w:hAnsi="Times New Roman" w:cs="Times New Roman"/>
          <w:sz w:val="22"/>
          <w:szCs w:val="22"/>
        </w:rPr>
      </w:pPr>
      <w:r w:rsidRPr="003360AB">
        <w:rPr>
          <w:rFonts w:ascii="Times New Roman" w:eastAsia="Calibri" w:hAnsi="Times New Roman" w:cs="Times New Roman"/>
          <w:sz w:val="22"/>
          <w:szCs w:val="22"/>
        </w:rPr>
        <w:t>6.2.1. darbų nevykdymas arba atsisakymas juos vykdyti;</w:t>
      </w:r>
    </w:p>
    <w:p w14:paraId="6E6AB7CF" w14:textId="77777777" w:rsidR="005F35AC" w:rsidRPr="003360AB" w:rsidRDefault="005F35AC" w:rsidP="005F35AC">
      <w:pPr>
        <w:spacing w:after="0"/>
        <w:jc w:val="both"/>
        <w:rPr>
          <w:rFonts w:ascii="Times New Roman" w:eastAsia="Calibri" w:hAnsi="Times New Roman" w:cs="Times New Roman"/>
          <w:sz w:val="22"/>
          <w:szCs w:val="22"/>
        </w:rPr>
      </w:pPr>
      <w:r w:rsidRPr="003360AB">
        <w:rPr>
          <w:rFonts w:ascii="Times New Roman" w:eastAsia="Calibri" w:hAnsi="Times New Roman" w:cs="Times New Roman"/>
          <w:sz w:val="22"/>
          <w:szCs w:val="22"/>
        </w:rPr>
        <w:t>6.2.2. darbų sustabdymas be teisėto pagrindo ilgiau kaip 10 (dešimt) darbo dienų;</w:t>
      </w:r>
    </w:p>
    <w:p w14:paraId="5B439CFD" w14:textId="42F4E5F8" w:rsidR="005F35AC" w:rsidRPr="003360AB" w:rsidRDefault="005F35AC" w:rsidP="005F35AC">
      <w:pPr>
        <w:spacing w:after="0"/>
        <w:jc w:val="both"/>
        <w:rPr>
          <w:rFonts w:ascii="Times New Roman" w:eastAsia="Calibri" w:hAnsi="Times New Roman" w:cs="Times New Roman"/>
          <w:sz w:val="22"/>
          <w:szCs w:val="22"/>
        </w:rPr>
      </w:pPr>
      <w:r w:rsidRPr="003360AB">
        <w:rPr>
          <w:rFonts w:ascii="Times New Roman" w:eastAsia="Calibri" w:hAnsi="Times New Roman" w:cs="Times New Roman"/>
          <w:sz w:val="22"/>
          <w:szCs w:val="22"/>
        </w:rPr>
        <w:t>6.2.3. daugiau kaip 3 (tr</w:t>
      </w:r>
      <w:r w:rsidR="006C5F6C" w:rsidRPr="003360AB">
        <w:rPr>
          <w:rFonts w:ascii="Times New Roman" w:eastAsia="Calibri" w:hAnsi="Times New Roman" w:cs="Times New Roman"/>
          <w:sz w:val="22"/>
          <w:szCs w:val="22"/>
        </w:rPr>
        <w:t>y</w:t>
      </w:r>
      <w:r w:rsidRPr="003360AB">
        <w:rPr>
          <w:rFonts w:ascii="Times New Roman" w:eastAsia="Calibri" w:hAnsi="Times New Roman" w:cs="Times New Roman"/>
          <w:sz w:val="22"/>
          <w:szCs w:val="22"/>
        </w:rPr>
        <w:t>s) delspinigių</w:t>
      </w:r>
      <w:r w:rsidR="006F0F47">
        <w:rPr>
          <w:rFonts w:ascii="Times New Roman" w:eastAsia="Calibri" w:hAnsi="Times New Roman" w:cs="Times New Roman"/>
          <w:sz w:val="22"/>
          <w:szCs w:val="22"/>
        </w:rPr>
        <w:t xml:space="preserve"> </w:t>
      </w:r>
      <w:r w:rsidR="00C9311C">
        <w:rPr>
          <w:rFonts w:ascii="Times New Roman" w:eastAsia="Calibri" w:hAnsi="Times New Roman" w:cs="Times New Roman"/>
          <w:sz w:val="22"/>
          <w:szCs w:val="22"/>
        </w:rPr>
        <w:t xml:space="preserve"> </w:t>
      </w:r>
      <w:r w:rsidR="00F64B97">
        <w:rPr>
          <w:rFonts w:ascii="Times New Roman" w:eastAsia="Calibri" w:hAnsi="Times New Roman" w:cs="Times New Roman"/>
          <w:sz w:val="22"/>
          <w:szCs w:val="22"/>
        </w:rPr>
        <w:t xml:space="preserve">arba </w:t>
      </w:r>
      <w:r w:rsidRPr="003360AB">
        <w:rPr>
          <w:rFonts w:ascii="Times New Roman" w:eastAsia="Calibri" w:hAnsi="Times New Roman" w:cs="Times New Roman"/>
          <w:sz w:val="22"/>
          <w:szCs w:val="22"/>
        </w:rPr>
        <w:t xml:space="preserve"> </w:t>
      </w:r>
      <w:r w:rsidR="006A4DA4">
        <w:rPr>
          <w:rFonts w:ascii="Times New Roman" w:eastAsia="Calibri" w:hAnsi="Times New Roman" w:cs="Times New Roman"/>
          <w:sz w:val="22"/>
          <w:szCs w:val="22"/>
        </w:rPr>
        <w:t xml:space="preserve">daugiau kaip </w:t>
      </w:r>
      <w:r w:rsidR="00F64B97" w:rsidRPr="00F64B97">
        <w:rPr>
          <w:rFonts w:ascii="Times New Roman" w:eastAsia="Calibri" w:hAnsi="Times New Roman" w:cs="Times New Roman"/>
          <w:sz w:val="22"/>
          <w:szCs w:val="22"/>
        </w:rPr>
        <w:t xml:space="preserve">3 (trys) </w:t>
      </w:r>
      <w:r w:rsidR="00F64B97">
        <w:rPr>
          <w:rFonts w:ascii="Times New Roman" w:eastAsia="Calibri" w:hAnsi="Times New Roman" w:cs="Times New Roman"/>
          <w:sz w:val="22"/>
          <w:szCs w:val="22"/>
        </w:rPr>
        <w:t xml:space="preserve">baudos </w:t>
      </w:r>
      <w:r w:rsidRPr="003360AB">
        <w:rPr>
          <w:rFonts w:ascii="Times New Roman" w:eastAsia="Calibri" w:hAnsi="Times New Roman" w:cs="Times New Roman"/>
          <w:sz w:val="22"/>
          <w:szCs w:val="22"/>
        </w:rPr>
        <w:t>taikymo atvejai per Sutarties galiojimo laikotarpį;</w:t>
      </w:r>
    </w:p>
    <w:p w14:paraId="6C92AC00" w14:textId="52CB14E1" w:rsidR="000F1EBD" w:rsidRPr="003360AB" w:rsidRDefault="005F35AC" w:rsidP="005F35AC">
      <w:pPr>
        <w:spacing w:after="0"/>
        <w:jc w:val="both"/>
        <w:rPr>
          <w:rFonts w:ascii="Times New Roman" w:eastAsia="Calibri" w:hAnsi="Times New Roman" w:cs="Times New Roman"/>
          <w:sz w:val="22"/>
          <w:szCs w:val="22"/>
        </w:rPr>
      </w:pPr>
      <w:r w:rsidRPr="003360AB">
        <w:rPr>
          <w:rFonts w:ascii="Times New Roman" w:eastAsia="Calibri" w:hAnsi="Times New Roman" w:cs="Times New Roman"/>
          <w:sz w:val="22"/>
          <w:szCs w:val="22"/>
        </w:rPr>
        <w:t xml:space="preserve">6.2.4. aplinkosauginių ar </w:t>
      </w:r>
      <w:r w:rsidR="003360AB">
        <w:rPr>
          <w:rFonts w:ascii="Times New Roman" w:eastAsia="Calibri" w:hAnsi="Times New Roman" w:cs="Times New Roman"/>
          <w:sz w:val="22"/>
          <w:szCs w:val="22"/>
        </w:rPr>
        <w:t xml:space="preserve">darbų </w:t>
      </w:r>
      <w:r w:rsidRPr="003360AB">
        <w:rPr>
          <w:rFonts w:ascii="Times New Roman" w:eastAsia="Calibri" w:hAnsi="Times New Roman" w:cs="Times New Roman"/>
          <w:sz w:val="22"/>
          <w:szCs w:val="22"/>
        </w:rPr>
        <w:t>kokybės reikalavimų šiurkštus pažeidimas</w:t>
      </w:r>
      <w:r w:rsidR="00F64B97">
        <w:rPr>
          <w:rFonts w:ascii="Times New Roman" w:eastAsia="Calibri" w:hAnsi="Times New Roman" w:cs="Times New Roman"/>
          <w:sz w:val="22"/>
          <w:szCs w:val="22"/>
        </w:rPr>
        <w:t>.</w:t>
      </w:r>
    </w:p>
    <w:p w14:paraId="7D570AF7" w14:textId="0D65A238" w:rsidR="006C5F6C" w:rsidRPr="003360AB" w:rsidRDefault="006C5F6C" w:rsidP="001D11FE">
      <w:pPr>
        <w:spacing w:after="0"/>
        <w:jc w:val="both"/>
        <w:rPr>
          <w:rFonts w:ascii="Times New Roman" w:eastAsia="Calibri" w:hAnsi="Times New Roman" w:cs="Times New Roman"/>
          <w:sz w:val="22"/>
          <w:szCs w:val="22"/>
        </w:rPr>
      </w:pPr>
      <w:r w:rsidRPr="003360AB">
        <w:rPr>
          <w:rFonts w:ascii="Times New Roman" w:eastAsia="Calibri" w:hAnsi="Times New Roman" w:cs="Times New Roman"/>
          <w:sz w:val="22"/>
          <w:szCs w:val="22"/>
        </w:rPr>
        <w:t>6.</w:t>
      </w:r>
      <w:r w:rsidR="003360AB" w:rsidRPr="003360AB">
        <w:rPr>
          <w:rFonts w:ascii="Times New Roman" w:eastAsia="Calibri" w:hAnsi="Times New Roman" w:cs="Times New Roman"/>
          <w:sz w:val="22"/>
          <w:szCs w:val="22"/>
        </w:rPr>
        <w:t>3</w:t>
      </w:r>
      <w:r w:rsidRPr="003360AB">
        <w:rPr>
          <w:rFonts w:ascii="Times New Roman" w:eastAsia="Calibri" w:hAnsi="Times New Roman" w:cs="Times New Roman"/>
          <w:sz w:val="22"/>
          <w:szCs w:val="22"/>
        </w:rPr>
        <w:t xml:space="preserve">. </w:t>
      </w:r>
      <w:r w:rsidR="003360AB" w:rsidRPr="003360AB">
        <w:rPr>
          <w:rFonts w:ascii="Times New Roman" w:eastAsia="Calibri" w:hAnsi="Times New Roman" w:cs="Times New Roman"/>
          <w:sz w:val="22"/>
          <w:szCs w:val="22"/>
        </w:rPr>
        <w:t>Esmini</w:t>
      </w:r>
      <w:r w:rsidR="008006C7">
        <w:rPr>
          <w:rFonts w:ascii="Times New Roman" w:eastAsia="Calibri" w:hAnsi="Times New Roman" w:cs="Times New Roman"/>
          <w:sz w:val="22"/>
          <w:szCs w:val="22"/>
        </w:rPr>
        <w:t>o</w:t>
      </w:r>
      <w:r w:rsidR="003360AB" w:rsidRPr="003360AB">
        <w:rPr>
          <w:rFonts w:ascii="Times New Roman" w:eastAsia="Calibri" w:hAnsi="Times New Roman" w:cs="Times New Roman"/>
          <w:sz w:val="22"/>
          <w:szCs w:val="22"/>
        </w:rPr>
        <w:t xml:space="preserve"> Sutarties pažeidimo</w:t>
      </w:r>
      <w:r w:rsidRPr="003360AB">
        <w:rPr>
          <w:rFonts w:ascii="Times New Roman" w:eastAsia="Calibri" w:hAnsi="Times New Roman" w:cs="Times New Roman"/>
          <w:sz w:val="22"/>
          <w:szCs w:val="22"/>
        </w:rPr>
        <w:t xml:space="preserve"> atveju Užsakovas turi teisę taikyti Sutartyje numatytas </w:t>
      </w:r>
      <w:r w:rsidR="00482BCA">
        <w:rPr>
          <w:rFonts w:ascii="Times New Roman" w:eastAsia="Calibri" w:hAnsi="Times New Roman" w:cs="Times New Roman"/>
          <w:sz w:val="22"/>
          <w:szCs w:val="22"/>
        </w:rPr>
        <w:t>netesybas</w:t>
      </w:r>
      <w:r w:rsidR="00482BCA" w:rsidRPr="003360AB">
        <w:rPr>
          <w:rFonts w:ascii="Times New Roman" w:eastAsia="Calibri" w:hAnsi="Times New Roman" w:cs="Times New Roman"/>
          <w:sz w:val="22"/>
          <w:szCs w:val="22"/>
        </w:rPr>
        <w:t xml:space="preserve"> </w:t>
      </w:r>
      <w:r w:rsidR="00280DD3">
        <w:rPr>
          <w:rFonts w:ascii="Times New Roman" w:eastAsia="Calibri" w:hAnsi="Times New Roman" w:cs="Times New Roman"/>
          <w:sz w:val="22"/>
          <w:szCs w:val="22"/>
        </w:rPr>
        <w:t xml:space="preserve">ir </w:t>
      </w:r>
      <w:r w:rsidRPr="003360AB">
        <w:rPr>
          <w:rFonts w:ascii="Times New Roman" w:eastAsia="Calibri" w:hAnsi="Times New Roman" w:cs="Times New Roman"/>
          <w:sz w:val="22"/>
          <w:szCs w:val="22"/>
        </w:rPr>
        <w:t xml:space="preserve"> nutraukti Sutartį </w:t>
      </w:r>
      <w:r w:rsidR="009374F3">
        <w:rPr>
          <w:rFonts w:ascii="Times New Roman" w:eastAsia="Calibri" w:hAnsi="Times New Roman" w:cs="Times New Roman"/>
          <w:sz w:val="22"/>
          <w:szCs w:val="22"/>
        </w:rPr>
        <w:t xml:space="preserve">Sutarties </w:t>
      </w:r>
      <w:r w:rsidRPr="003360AB">
        <w:rPr>
          <w:rFonts w:ascii="Times New Roman" w:eastAsia="Calibri" w:hAnsi="Times New Roman" w:cs="Times New Roman"/>
          <w:sz w:val="22"/>
          <w:szCs w:val="22"/>
        </w:rPr>
        <w:t xml:space="preserve"> 6.1–6.2 punktu</w:t>
      </w:r>
      <w:r w:rsidR="00280DD3">
        <w:rPr>
          <w:rFonts w:ascii="Times New Roman" w:eastAsia="Calibri" w:hAnsi="Times New Roman" w:cs="Times New Roman"/>
          <w:sz w:val="22"/>
          <w:szCs w:val="22"/>
        </w:rPr>
        <w:t>ose nustatyt</w:t>
      </w:r>
      <w:r w:rsidR="009374F3">
        <w:rPr>
          <w:rFonts w:ascii="Times New Roman" w:eastAsia="Calibri" w:hAnsi="Times New Roman" w:cs="Times New Roman"/>
          <w:sz w:val="22"/>
          <w:szCs w:val="22"/>
        </w:rPr>
        <w:t>ai</w:t>
      </w:r>
      <w:r w:rsidR="00280DD3">
        <w:rPr>
          <w:rFonts w:ascii="Times New Roman" w:eastAsia="Calibri" w:hAnsi="Times New Roman" w:cs="Times New Roman"/>
          <w:sz w:val="22"/>
          <w:szCs w:val="22"/>
        </w:rPr>
        <w:t>s pagrind</w:t>
      </w:r>
      <w:r w:rsidR="009374F3">
        <w:rPr>
          <w:rFonts w:ascii="Times New Roman" w:eastAsia="Calibri" w:hAnsi="Times New Roman" w:cs="Times New Roman"/>
          <w:sz w:val="22"/>
          <w:szCs w:val="22"/>
        </w:rPr>
        <w:t>ais</w:t>
      </w:r>
      <w:r w:rsidRPr="003360AB">
        <w:rPr>
          <w:rFonts w:ascii="Times New Roman" w:eastAsia="Calibri" w:hAnsi="Times New Roman" w:cs="Times New Roman"/>
          <w:sz w:val="22"/>
          <w:szCs w:val="22"/>
        </w:rPr>
        <w:t xml:space="preserve">. </w:t>
      </w:r>
    </w:p>
    <w:p w14:paraId="1E1EA610" w14:textId="0B71FE5A" w:rsidR="000A0533" w:rsidRPr="003360AB" w:rsidRDefault="002E2F69" w:rsidP="001D11FE">
      <w:pPr>
        <w:spacing w:after="0"/>
        <w:jc w:val="both"/>
        <w:rPr>
          <w:rFonts w:ascii="Times New Roman" w:eastAsia="Calibri" w:hAnsi="Times New Roman" w:cs="Times New Roman"/>
          <w:sz w:val="22"/>
          <w:szCs w:val="22"/>
        </w:rPr>
      </w:pPr>
      <w:r w:rsidRPr="003360AB">
        <w:rPr>
          <w:rFonts w:ascii="Times New Roman" w:eastAsia="Calibri" w:hAnsi="Times New Roman" w:cs="Times New Roman"/>
          <w:sz w:val="22"/>
          <w:szCs w:val="22"/>
        </w:rPr>
        <w:lastRenderedPageBreak/>
        <w:t>6.</w:t>
      </w:r>
      <w:r w:rsidR="003360AB" w:rsidRPr="003360AB">
        <w:rPr>
          <w:rFonts w:ascii="Times New Roman" w:eastAsia="Calibri" w:hAnsi="Times New Roman" w:cs="Times New Roman"/>
          <w:sz w:val="22"/>
          <w:szCs w:val="22"/>
        </w:rPr>
        <w:t>4</w:t>
      </w:r>
      <w:r w:rsidRPr="003360AB">
        <w:rPr>
          <w:rFonts w:ascii="Times New Roman" w:eastAsia="Calibri" w:hAnsi="Times New Roman" w:cs="Times New Roman"/>
          <w:sz w:val="22"/>
          <w:szCs w:val="22"/>
        </w:rPr>
        <w:t xml:space="preserve">. </w:t>
      </w:r>
      <w:r w:rsidR="000A0533" w:rsidRPr="003360AB">
        <w:rPr>
          <w:rFonts w:ascii="Times New Roman" w:eastAsia="Calibri" w:hAnsi="Times New Roman" w:cs="Times New Roman"/>
          <w:sz w:val="22"/>
          <w:szCs w:val="22"/>
        </w:rPr>
        <w:t>Sutarties šalys gali nutraukti Sutartį šalių raštišku susitarimu arba LR Civilinio kodekso nustatyta tvarka.</w:t>
      </w:r>
    </w:p>
    <w:p w14:paraId="18D57F1E" w14:textId="3EE31FC7" w:rsidR="000A0533" w:rsidRPr="003360AB" w:rsidRDefault="000A0533" w:rsidP="001D11FE">
      <w:pPr>
        <w:spacing w:after="0"/>
        <w:jc w:val="both"/>
        <w:rPr>
          <w:rFonts w:ascii="Times New Roman" w:eastAsia="Calibri" w:hAnsi="Times New Roman" w:cs="Times New Roman"/>
          <w:sz w:val="22"/>
          <w:szCs w:val="22"/>
        </w:rPr>
      </w:pPr>
      <w:r w:rsidRPr="003360AB">
        <w:rPr>
          <w:rFonts w:ascii="Times New Roman" w:eastAsia="Calibri" w:hAnsi="Times New Roman" w:cs="Times New Roman"/>
          <w:sz w:val="22"/>
          <w:szCs w:val="22"/>
        </w:rPr>
        <w:t>6.</w:t>
      </w:r>
      <w:r w:rsidR="003360AB" w:rsidRPr="003360AB">
        <w:rPr>
          <w:rFonts w:ascii="Times New Roman" w:eastAsia="Calibri" w:hAnsi="Times New Roman" w:cs="Times New Roman"/>
          <w:sz w:val="22"/>
          <w:szCs w:val="22"/>
        </w:rPr>
        <w:t>5</w:t>
      </w:r>
      <w:r w:rsidRPr="003360AB">
        <w:rPr>
          <w:rFonts w:ascii="Times New Roman" w:eastAsia="Calibri" w:hAnsi="Times New Roman" w:cs="Times New Roman"/>
          <w:sz w:val="22"/>
          <w:szCs w:val="22"/>
        </w:rPr>
        <w:t>. Rangovas turi teisę vienašališkai nutraukti Sutartį, apie tai įspėdamas Užsakovą raštu prieš 30 dienų, jeigu Užsakovas visiškai nevykdo savo įsipareigojimų, numatytų Sutarties 3.2.1 punkte</w:t>
      </w:r>
      <w:r w:rsidR="007C13A5">
        <w:rPr>
          <w:rFonts w:ascii="Times New Roman" w:eastAsia="Calibri" w:hAnsi="Times New Roman" w:cs="Times New Roman"/>
          <w:sz w:val="22"/>
          <w:szCs w:val="22"/>
        </w:rPr>
        <w:t>,</w:t>
      </w:r>
      <w:r w:rsidR="00C576C3" w:rsidRPr="003360AB">
        <w:rPr>
          <w:rFonts w:ascii="Times New Roman" w:eastAsia="Calibri" w:hAnsi="Times New Roman" w:cs="Times New Roman"/>
          <w:sz w:val="22"/>
          <w:szCs w:val="22"/>
        </w:rPr>
        <w:t xml:space="preserve"> ar </w:t>
      </w:r>
      <w:r w:rsidR="00D61AE6">
        <w:rPr>
          <w:rFonts w:ascii="Times New Roman" w:eastAsia="Calibri" w:hAnsi="Times New Roman" w:cs="Times New Roman"/>
          <w:sz w:val="22"/>
          <w:szCs w:val="22"/>
        </w:rPr>
        <w:t>padaro esminį Sutarties pažeidimą.</w:t>
      </w:r>
    </w:p>
    <w:p w14:paraId="22367298" w14:textId="77777777" w:rsidR="008F248C" w:rsidRPr="00692EED" w:rsidRDefault="008F248C" w:rsidP="00574D84">
      <w:pPr>
        <w:spacing w:after="0"/>
        <w:rPr>
          <w:rFonts w:ascii="Times New Roman" w:eastAsia="Calibri" w:hAnsi="Times New Roman" w:cs="Times New Roman"/>
          <w:sz w:val="22"/>
          <w:szCs w:val="22"/>
        </w:rPr>
      </w:pPr>
    </w:p>
    <w:p w14:paraId="6051D134" w14:textId="44FD4201" w:rsidR="000A0533" w:rsidRPr="00692EED" w:rsidRDefault="000A0533" w:rsidP="001D11FE">
      <w:pPr>
        <w:spacing w:after="0"/>
        <w:jc w:val="center"/>
        <w:rPr>
          <w:rFonts w:ascii="Times New Roman" w:eastAsia="Calibri" w:hAnsi="Times New Roman" w:cs="Times New Roman"/>
          <w:b/>
          <w:sz w:val="22"/>
          <w:szCs w:val="22"/>
        </w:rPr>
      </w:pPr>
      <w:r w:rsidRPr="00692EED">
        <w:rPr>
          <w:rFonts w:ascii="Times New Roman" w:eastAsia="Calibri" w:hAnsi="Times New Roman" w:cs="Times New Roman"/>
          <w:b/>
          <w:sz w:val="22"/>
          <w:szCs w:val="22"/>
        </w:rPr>
        <w:t>7. GINČAI</w:t>
      </w:r>
    </w:p>
    <w:p w14:paraId="7546A941" w14:textId="77777777" w:rsidR="00933F3F" w:rsidRPr="00692EED" w:rsidRDefault="00933F3F" w:rsidP="001D11FE">
      <w:pPr>
        <w:spacing w:after="0"/>
        <w:jc w:val="center"/>
        <w:rPr>
          <w:rFonts w:ascii="Times New Roman" w:eastAsia="Calibri" w:hAnsi="Times New Roman" w:cs="Times New Roman"/>
          <w:b/>
          <w:sz w:val="22"/>
          <w:szCs w:val="22"/>
        </w:rPr>
      </w:pPr>
    </w:p>
    <w:p w14:paraId="3DD3B087" w14:textId="77777777" w:rsidR="000A0533" w:rsidRPr="00692EED" w:rsidRDefault="000A0533" w:rsidP="001D11FE">
      <w:pPr>
        <w:spacing w:after="0"/>
        <w:jc w:val="both"/>
        <w:rPr>
          <w:rFonts w:ascii="Times New Roman" w:eastAsia="Calibri" w:hAnsi="Times New Roman" w:cs="Times New Roman"/>
          <w:sz w:val="22"/>
          <w:szCs w:val="22"/>
        </w:rPr>
      </w:pPr>
      <w:r w:rsidRPr="00692EED">
        <w:rPr>
          <w:rFonts w:ascii="Times New Roman" w:eastAsia="Calibri" w:hAnsi="Times New Roman" w:cs="Times New Roman"/>
          <w:sz w:val="22"/>
          <w:szCs w:val="22"/>
        </w:rPr>
        <w:t>7.1. Sutarties Šalys visus ginčus sprendžia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Visi ginčai, kylantys dėl šios Sutarties ar su ja susiję, nepavykus jų išspręsti derybų būdu, sprendžiami Lietuvos Respublikos civilinio proceso kodekso nustatyta tvarka.</w:t>
      </w:r>
    </w:p>
    <w:p w14:paraId="7D27EF73" w14:textId="77777777" w:rsidR="000A0533" w:rsidRPr="00692EED" w:rsidRDefault="000A0533" w:rsidP="001D11FE">
      <w:pPr>
        <w:spacing w:after="0"/>
        <w:jc w:val="center"/>
        <w:rPr>
          <w:rFonts w:ascii="Times New Roman" w:eastAsia="Calibri" w:hAnsi="Times New Roman" w:cs="Times New Roman"/>
          <w:b/>
          <w:sz w:val="22"/>
          <w:szCs w:val="22"/>
        </w:rPr>
      </w:pPr>
    </w:p>
    <w:p w14:paraId="001A08C4" w14:textId="77777777" w:rsidR="000A0533" w:rsidRPr="00692EED" w:rsidRDefault="000A0533" w:rsidP="001D11FE">
      <w:pPr>
        <w:spacing w:after="0"/>
        <w:jc w:val="center"/>
        <w:rPr>
          <w:rFonts w:ascii="Times New Roman" w:eastAsia="Calibri" w:hAnsi="Times New Roman" w:cs="Times New Roman"/>
          <w:b/>
          <w:sz w:val="22"/>
          <w:szCs w:val="22"/>
        </w:rPr>
      </w:pPr>
      <w:r w:rsidRPr="00692EED">
        <w:rPr>
          <w:rFonts w:ascii="Times New Roman" w:eastAsia="Calibri" w:hAnsi="Times New Roman" w:cs="Times New Roman"/>
          <w:b/>
          <w:sz w:val="22"/>
          <w:szCs w:val="22"/>
        </w:rPr>
        <w:t>8. NENUGALIMA JĖGA (force majeure)</w:t>
      </w:r>
    </w:p>
    <w:p w14:paraId="6C4E4D9E" w14:textId="77777777" w:rsidR="00946620" w:rsidRPr="00692EED" w:rsidRDefault="00946620" w:rsidP="001D11FE">
      <w:pPr>
        <w:spacing w:after="0"/>
        <w:jc w:val="center"/>
        <w:rPr>
          <w:rFonts w:ascii="Times New Roman" w:eastAsia="Calibri" w:hAnsi="Times New Roman" w:cs="Times New Roman"/>
          <w:b/>
          <w:sz w:val="22"/>
          <w:szCs w:val="22"/>
        </w:rPr>
      </w:pPr>
    </w:p>
    <w:p w14:paraId="01CEEF98" w14:textId="4D1B8DE3" w:rsidR="000A0533" w:rsidRPr="00692EED" w:rsidRDefault="000A0533" w:rsidP="001D11FE">
      <w:pPr>
        <w:spacing w:after="0"/>
        <w:jc w:val="both"/>
        <w:rPr>
          <w:rFonts w:ascii="Times New Roman" w:eastAsia="Calibri" w:hAnsi="Times New Roman" w:cs="Times New Roman"/>
          <w:sz w:val="22"/>
          <w:szCs w:val="22"/>
        </w:rPr>
      </w:pPr>
      <w:r w:rsidRPr="00692EED">
        <w:rPr>
          <w:rFonts w:ascii="Times New Roman" w:eastAsia="Calibri" w:hAnsi="Times New Roman" w:cs="Times New Roman"/>
          <w:sz w:val="22"/>
          <w:szCs w:val="22"/>
        </w:rPr>
        <w:t xml:space="preserve">8.1. </w:t>
      </w:r>
      <w:r w:rsidR="005C4AA2" w:rsidRPr="00692EED">
        <w:rPr>
          <w:rFonts w:ascii="Times New Roman" w:eastAsia="Calibri" w:hAnsi="Times New Roman" w:cs="Times New Roman"/>
          <w:sz w:val="22"/>
          <w:szCs w:val="22"/>
        </w:rPr>
        <w:t>Šalis nėra laikoma atsakinga už bet kokių įsipareigojimų pagal šią Sutartį neįvykdymą ar dalinį neįvykdymą, jeigu Šalis įrodo, kad tai įvyko dėl aplinkybių, kurių Šalis negalėjo kontroliuoti ir protingai numatyti Sutarties sudarymo metu, ir negalėjo užkirsti kelio šių aplinkybių ar jų pasekmių atsiradimui bei nebuvo prisiėmusi tokių aplinkybių atsiradimo rizikos.</w:t>
      </w:r>
      <w:r w:rsidRPr="00692EED">
        <w:rPr>
          <w:rFonts w:ascii="Times New Roman" w:eastAsia="Calibri" w:hAnsi="Times New Roman" w:cs="Times New Roman"/>
          <w:sz w:val="22"/>
          <w:szCs w:val="22"/>
        </w:rPr>
        <w:t>.</w:t>
      </w:r>
    </w:p>
    <w:p w14:paraId="7ACA4A05" w14:textId="5643EC53" w:rsidR="000A0533" w:rsidRPr="00692EED" w:rsidRDefault="000A0533" w:rsidP="001D11FE">
      <w:pPr>
        <w:spacing w:after="0"/>
        <w:jc w:val="both"/>
        <w:rPr>
          <w:rFonts w:ascii="Times New Roman" w:eastAsia="Calibri" w:hAnsi="Times New Roman" w:cs="Times New Roman"/>
          <w:sz w:val="22"/>
          <w:szCs w:val="22"/>
        </w:rPr>
      </w:pPr>
      <w:r w:rsidRPr="00692EED">
        <w:rPr>
          <w:rFonts w:ascii="Times New Roman" w:eastAsia="Calibri" w:hAnsi="Times New Roman" w:cs="Times New Roman"/>
          <w:sz w:val="22"/>
          <w:szCs w:val="22"/>
        </w:rPr>
        <w:t xml:space="preserve">8.2. </w:t>
      </w:r>
      <w:r w:rsidR="000F1124" w:rsidRPr="00692EED">
        <w:rPr>
          <w:rFonts w:ascii="Times New Roman" w:eastAsia="Calibri" w:hAnsi="Times New Roman" w:cs="Times New Roman"/>
          <w:sz w:val="22"/>
          <w:szCs w:val="22"/>
        </w:rPr>
        <w:t>Esant nenugalimos jėgos aplinkybėms, Šalys Įstatymuose nustatyta tvarka yra atleidžiamos nuo netesybų mokėjimo ir nuostolių atlyginimo už Sutartyje numatytų prievolių neįvykdymą, dalinį neįvykdymą arba netinkamą įvykdymą, o įsipareigojimų vykdymo terminas atitinkamai pratęsiamas</w:t>
      </w:r>
      <w:r w:rsidRPr="00692EED">
        <w:rPr>
          <w:rFonts w:ascii="Times New Roman" w:eastAsia="Calibri" w:hAnsi="Times New Roman" w:cs="Times New Roman"/>
          <w:sz w:val="22"/>
          <w:szCs w:val="22"/>
        </w:rPr>
        <w:t>.</w:t>
      </w:r>
    </w:p>
    <w:p w14:paraId="63AFEFBE" w14:textId="77777777" w:rsidR="0031100B" w:rsidRDefault="000A0533" w:rsidP="001D11FE">
      <w:pPr>
        <w:spacing w:after="0"/>
        <w:jc w:val="both"/>
        <w:rPr>
          <w:rFonts w:ascii="Times New Roman" w:eastAsia="Calibri" w:hAnsi="Times New Roman" w:cs="Times New Roman"/>
          <w:sz w:val="22"/>
          <w:szCs w:val="22"/>
        </w:rPr>
      </w:pPr>
      <w:r w:rsidRPr="00692EED">
        <w:rPr>
          <w:rFonts w:ascii="Times New Roman" w:eastAsia="Calibri" w:hAnsi="Times New Roman" w:cs="Times New Roman"/>
          <w:sz w:val="22"/>
          <w:szCs w:val="22"/>
        </w:rPr>
        <w:t xml:space="preserve">8.3. </w:t>
      </w:r>
      <w:r w:rsidR="005349FA" w:rsidRPr="00692EED">
        <w:rPr>
          <w:rFonts w:ascii="Times New Roman" w:eastAsia="Calibri" w:hAnsi="Times New Roman" w:cs="Times New Roman"/>
          <w:sz w:val="22"/>
          <w:szCs w:val="22"/>
        </w:rPr>
        <w:t>Šalis, prašanti ją atleisti nuo atsakomybės, privalo pranešti kitai Šaliai apie nenugalimos jėgos aplinkybes nedelsiant, bet ne vėliau kaip per 7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C8C79A5" w14:textId="335F2234" w:rsidR="005349FA" w:rsidRPr="00692EED" w:rsidRDefault="005349FA" w:rsidP="001D11FE">
      <w:pPr>
        <w:spacing w:after="0"/>
        <w:jc w:val="both"/>
        <w:rPr>
          <w:rFonts w:ascii="Times New Roman" w:eastAsia="Calibri" w:hAnsi="Times New Roman" w:cs="Times New Roman"/>
          <w:sz w:val="22"/>
          <w:szCs w:val="22"/>
        </w:rPr>
      </w:pPr>
      <w:r w:rsidRPr="00692EED">
        <w:rPr>
          <w:rFonts w:ascii="Times New Roman" w:eastAsia="Calibri" w:hAnsi="Times New Roman" w:cs="Times New Roman"/>
          <w:sz w:val="22"/>
          <w:szCs w:val="22"/>
        </w:rPr>
        <w:t xml:space="preserve">8.4. </w:t>
      </w:r>
      <w:r w:rsidR="000B59D2" w:rsidRPr="00692EED">
        <w:rPr>
          <w:rFonts w:ascii="Times New Roman" w:eastAsia="Calibri" w:hAnsi="Times New Roman" w:cs="Times New Roman"/>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283274A" w14:textId="77777777" w:rsidR="000A0533" w:rsidRPr="00692EED" w:rsidRDefault="000A0533" w:rsidP="001D11FE">
      <w:pPr>
        <w:spacing w:after="0"/>
        <w:jc w:val="both"/>
        <w:rPr>
          <w:rFonts w:ascii="Times New Roman" w:eastAsia="Calibri" w:hAnsi="Times New Roman" w:cs="Times New Roman"/>
          <w:sz w:val="22"/>
          <w:szCs w:val="22"/>
        </w:rPr>
      </w:pPr>
    </w:p>
    <w:p w14:paraId="2C874768" w14:textId="77777777" w:rsidR="000A0533" w:rsidRPr="00692EED" w:rsidRDefault="000A0533" w:rsidP="001D11FE">
      <w:pPr>
        <w:spacing w:after="0"/>
        <w:jc w:val="center"/>
        <w:rPr>
          <w:rFonts w:ascii="Times New Roman" w:hAnsi="Times New Roman" w:cs="Times New Roman"/>
          <w:b/>
          <w:sz w:val="22"/>
          <w:szCs w:val="22"/>
        </w:rPr>
      </w:pPr>
      <w:r w:rsidRPr="00692EED">
        <w:rPr>
          <w:rFonts w:ascii="Times New Roman" w:hAnsi="Times New Roman" w:cs="Times New Roman"/>
          <w:b/>
          <w:sz w:val="22"/>
          <w:szCs w:val="22"/>
        </w:rPr>
        <w:t>9. SUTARTIES PRIEDAI</w:t>
      </w:r>
    </w:p>
    <w:p w14:paraId="0EA97DF5" w14:textId="77777777" w:rsidR="000A377D" w:rsidRPr="00692EED" w:rsidRDefault="000A377D" w:rsidP="001D11FE">
      <w:pPr>
        <w:spacing w:after="0"/>
        <w:jc w:val="center"/>
        <w:rPr>
          <w:rFonts w:ascii="Times New Roman" w:hAnsi="Times New Roman" w:cs="Times New Roman"/>
          <w:b/>
          <w:sz w:val="22"/>
          <w:szCs w:val="22"/>
        </w:rPr>
      </w:pPr>
    </w:p>
    <w:p w14:paraId="5CCB2EA1" w14:textId="77777777" w:rsidR="000A0533" w:rsidRPr="00692EED" w:rsidRDefault="000A0533" w:rsidP="001D11FE">
      <w:pPr>
        <w:spacing w:after="0"/>
        <w:jc w:val="both"/>
        <w:rPr>
          <w:rFonts w:ascii="Times New Roman" w:hAnsi="Times New Roman" w:cs="Times New Roman"/>
          <w:sz w:val="22"/>
          <w:szCs w:val="22"/>
        </w:rPr>
      </w:pPr>
      <w:r w:rsidRPr="00692EED">
        <w:rPr>
          <w:rFonts w:ascii="Times New Roman" w:hAnsi="Times New Roman" w:cs="Times New Roman"/>
          <w:sz w:val="22"/>
          <w:szCs w:val="22"/>
        </w:rPr>
        <w:t xml:space="preserve">9.1. Priedas yra neatskiriama šios Sutarties dalis. </w:t>
      </w:r>
    </w:p>
    <w:p w14:paraId="79C8CC1F" w14:textId="77777777" w:rsidR="000A0533" w:rsidRPr="00692EED" w:rsidRDefault="000A0533" w:rsidP="001D11FE">
      <w:pPr>
        <w:spacing w:after="0"/>
        <w:jc w:val="both"/>
        <w:rPr>
          <w:rFonts w:ascii="Times New Roman" w:hAnsi="Times New Roman" w:cs="Times New Roman"/>
          <w:sz w:val="22"/>
          <w:szCs w:val="22"/>
        </w:rPr>
      </w:pPr>
      <w:r w:rsidRPr="00692EED">
        <w:rPr>
          <w:rFonts w:ascii="Times New Roman" w:hAnsi="Times New Roman" w:cs="Times New Roman"/>
          <w:sz w:val="22"/>
          <w:szCs w:val="22"/>
        </w:rPr>
        <w:t>Šios Sutarties priedai:</w:t>
      </w:r>
    </w:p>
    <w:p w14:paraId="274BC836" w14:textId="5E076A0A" w:rsidR="000A0533" w:rsidRPr="00692EED" w:rsidRDefault="000A0533" w:rsidP="001D11FE">
      <w:pPr>
        <w:spacing w:after="0"/>
        <w:jc w:val="both"/>
        <w:rPr>
          <w:rFonts w:ascii="Times New Roman" w:hAnsi="Times New Roman" w:cs="Times New Roman"/>
          <w:sz w:val="22"/>
          <w:szCs w:val="22"/>
        </w:rPr>
      </w:pPr>
      <w:r w:rsidRPr="00692EED">
        <w:rPr>
          <w:rFonts w:ascii="Times New Roman" w:hAnsi="Times New Roman" w:cs="Times New Roman"/>
          <w:kern w:val="3"/>
          <w:sz w:val="22"/>
          <w:szCs w:val="22"/>
          <w:lang w:eastAsia="zh-CN" w:bidi="hi-IN"/>
        </w:rPr>
        <w:t>9.1.1. priedas Nr. 1 –</w:t>
      </w:r>
      <w:r w:rsidRPr="00692EED">
        <w:rPr>
          <w:rFonts w:ascii="Times New Roman" w:hAnsi="Times New Roman" w:cs="Times New Roman"/>
          <w:sz w:val="22"/>
          <w:szCs w:val="22"/>
        </w:rPr>
        <w:t xml:space="preserve"> Techninė specifikacija</w:t>
      </w:r>
      <w:r w:rsidR="000A377D" w:rsidRPr="00692EED">
        <w:rPr>
          <w:rFonts w:ascii="Times New Roman" w:hAnsi="Times New Roman" w:cs="Times New Roman"/>
          <w:sz w:val="22"/>
          <w:szCs w:val="22"/>
        </w:rPr>
        <w:t>-užduotis</w:t>
      </w:r>
      <w:r w:rsidRPr="00692EED">
        <w:rPr>
          <w:rFonts w:ascii="Times New Roman" w:hAnsi="Times New Roman" w:cs="Times New Roman"/>
          <w:sz w:val="22"/>
          <w:szCs w:val="22"/>
        </w:rPr>
        <w:t xml:space="preserve"> </w:t>
      </w:r>
      <w:r w:rsidR="000A377D" w:rsidRPr="00692EED">
        <w:rPr>
          <w:rFonts w:ascii="Times New Roman" w:hAnsi="Times New Roman" w:cs="Times New Roman"/>
          <w:sz w:val="22"/>
          <w:szCs w:val="22"/>
        </w:rPr>
        <w:t>„</w:t>
      </w:r>
      <w:r w:rsidR="000A377D" w:rsidRPr="00692EED">
        <w:rPr>
          <w:rFonts w:ascii="Times New Roman" w:hAnsi="Times New Roman" w:cs="Times New Roman"/>
          <w:sz w:val="22"/>
          <w:szCs w:val="22"/>
          <w:lang w:eastAsia="ar-SA"/>
        </w:rPr>
        <w:t>Utenos rajono kaimiškųjų seniūnijų kelių, gatvių remonto darbai“</w:t>
      </w:r>
      <w:r w:rsidR="0744A163" w:rsidRPr="00692EED">
        <w:rPr>
          <w:rFonts w:ascii="Times New Roman" w:hAnsi="Times New Roman" w:cs="Times New Roman"/>
          <w:sz w:val="22"/>
          <w:szCs w:val="22"/>
          <w:lang w:eastAsia="ar-SA"/>
        </w:rPr>
        <w:t>,</w:t>
      </w:r>
      <w:r w:rsidR="000A377D" w:rsidRPr="00692EED">
        <w:rPr>
          <w:rFonts w:ascii="Times New Roman" w:hAnsi="Times New Roman" w:cs="Times New Roman"/>
          <w:sz w:val="22"/>
          <w:szCs w:val="22"/>
          <w:lang w:eastAsia="ar-SA"/>
        </w:rPr>
        <w:t xml:space="preserve"> 9</w:t>
      </w:r>
      <w:r w:rsidRPr="00692EED">
        <w:rPr>
          <w:rFonts w:ascii="Times New Roman" w:hAnsi="Times New Roman" w:cs="Times New Roman"/>
          <w:sz w:val="22"/>
          <w:szCs w:val="22"/>
        </w:rPr>
        <w:t xml:space="preserve"> lapai.</w:t>
      </w:r>
    </w:p>
    <w:p w14:paraId="0583419B" w14:textId="767EDD3D" w:rsidR="004514AF" w:rsidRPr="00692EED" w:rsidRDefault="004514AF" w:rsidP="00B0444B">
      <w:pPr>
        <w:spacing w:after="0"/>
        <w:jc w:val="both"/>
        <w:rPr>
          <w:rFonts w:ascii="Times New Roman" w:hAnsi="Times New Roman" w:cs="Times New Roman"/>
          <w:sz w:val="22"/>
          <w:szCs w:val="22"/>
        </w:rPr>
      </w:pPr>
      <w:r w:rsidRPr="00692EED">
        <w:rPr>
          <w:rFonts w:ascii="Times New Roman" w:hAnsi="Times New Roman" w:cs="Times New Roman"/>
          <w:sz w:val="22"/>
          <w:szCs w:val="22"/>
        </w:rPr>
        <w:t xml:space="preserve">9.1.2. Priedas Nr. 2 – </w:t>
      </w:r>
      <w:r w:rsidR="00F24019" w:rsidRPr="00692EED">
        <w:rPr>
          <w:rFonts w:ascii="Times New Roman" w:eastAsia="Calibri" w:hAnsi="Times New Roman" w:cs="Times New Roman"/>
          <w:sz w:val="22"/>
          <w:szCs w:val="22"/>
        </w:rPr>
        <w:t>At</w:t>
      </w:r>
      <w:r w:rsidR="00F24019" w:rsidRPr="00692EED">
        <w:rPr>
          <w:rFonts w:ascii="Times New Roman" w:hAnsi="Times New Roman" w:cs="Times New Roman"/>
          <w:sz w:val="22"/>
          <w:szCs w:val="22"/>
        </w:rPr>
        <w:t>liktų darbų akto forma, 1 lapas.</w:t>
      </w:r>
    </w:p>
    <w:p w14:paraId="36945883" w14:textId="4F683CA1" w:rsidR="00B0444B" w:rsidRPr="00692EED" w:rsidRDefault="00B0444B" w:rsidP="00B0444B">
      <w:pPr>
        <w:spacing w:after="0"/>
        <w:jc w:val="both"/>
        <w:rPr>
          <w:rFonts w:ascii="Times New Roman" w:hAnsi="Times New Roman" w:cs="Times New Roman"/>
          <w:sz w:val="22"/>
          <w:szCs w:val="22"/>
        </w:rPr>
      </w:pPr>
      <w:r w:rsidRPr="00692EED">
        <w:rPr>
          <w:rFonts w:ascii="Times New Roman" w:hAnsi="Times New Roman" w:cs="Times New Roman"/>
          <w:color w:val="000000"/>
          <w:sz w:val="22"/>
          <w:szCs w:val="22"/>
        </w:rPr>
        <w:t>9.1.3. Priedas Nr. 3</w:t>
      </w:r>
      <w:r w:rsidRPr="00692EED">
        <w:rPr>
          <w:rFonts w:ascii="Times New Roman" w:hAnsi="Times New Roman" w:cs="Times New Roman"/>
          <w:sz w:val="22"/>
          <w:szCs w:val="22"/>
        </w:rPr>
        <w:t xml:space="preserve"> – Atliktų darbų ir išlaidų apmokėjimo pažyma, 1 lapas.</w:t>
      </w:r>
    </w:p>
    <w:p w14:paraId="57CC6EFF" w14:textId="15D18BB0" w:rsidR="00305096" w:rsidRPr="00692EED" w:rsidRDefault="00305096" w:rsidP="00B0444B">
      <w:pPr>
        <w:spacing w:after="0"/>
        <w:jc w:val="both"/>
        <w:rPr>
          <w:rFonts w:ascii="Times New Roman" w:hAnsi="Times New Roman" w:cs="Times New Roman"/>
          <w:sz w:val="22"/>
          <w:szCs w:val="22"/>
        </w:rPr>
      </w:pPr>
      <w:r w:rsidRPr="00692EED">
        <w:rPr>
          <w:rFonts w:ascii="Times New Roman" w:hAnsi="Times New Roman" w:cs="Times New Roman"/>
          <w:color w:val="000000"/>
          <w:sz w:val="22"/>
          <w:szCs w:val="22"/>
        </w:rPr>
        <w:t>9.1.</w:t>
      </w:r>
      <w:r w:rsidR="00B0444B" w:rsidRPr="00692EED">
        <w:rPr>
          <w:rFonts w:ascii="Times New Roman" w:hAnsi="Times New Roman" w:cs="Times New Roman"/>
          <w:color w:val="000000"/>
          <w:sz w:val="22"/>
          <w:szCs w:val="22"/>
        </w:rPr>
        <w:t>4</w:t>
      </w:r>
      <w:r w:rsidRPr="00692EED">
        <w:rPr>
          <w:rFonts w:ascii="Times New Roman" w:hAnsi="Times New Roman" w:cs="Times New Roman"/>
          <w:color w:val="000000"/>
          <w:sz w:val="22"/>
          <w:szCs w:val="22"/>
        </w:rPr>
        <w:t xml:space="preserve">. </w:t>
      </w:r>
      <w:r w:rsidR="00D40F34" w:rsidRPr="00692EED">
        <w:rPr>
          <w:rFonts w:ascii="Times New Roman" w:hAnsi="Times New Roman" w:cs="Times New Roman"/>
          <w:color w:val="000000"/>
          <w:sz w:val="22"/>
          <w:szCs w:val="22"/>
        </w:rPr>
        <w:t xml:space="preserve">Priedas Nr. </w:t>
      </w:r>
      <w:r w:rsidR="00B0444B" w:rsidRPr="00692EED">
        <w:rPr>
          <w:rFonts w:ascii="Times New Roman" w:hAnsi="Times New Roman" w:cs="Times New Roman"/>
          <w:color w:val="000000"/>
          <w:sz w:val="22"/>
          <w:szCs w:val="22"/>
        </w:rPr>
        <w:t>4</w:t>
      </w:r>
      <w:r w:rsidR="00D40F34" w:rsidRPr="00692EED">
        <w:rPr>
          <w:rFonts w:ascii="Times New Roman" w:hAnsi="Times New Roman" w:cs="Times New Roman"/>
          <w:color w:val="000000"/>
          <w:sz w:val="22"/>
          <w:szCs w:val="22"/>
        </w:rPr>
        <w:t xml:space="preserve"> – </w:t>
      </w:r>
      <w:r w:rsidR="00F24019" w:rsidRPr="00692EED">
        <w:rPr>
          <w:rFonts w:ascii="Times New Roman" w:hAnsi="Times New Roman" w:cs="Times New Roman"/>
          <w:sz w:val="22"/>
          <w:szCs w:val="22"/>
        </w:rPr>
        <w:t>Darbų priėmimo – perdavimo akto forma, 1 lapas.</w:t>
      </w:r>
    </w:p>
    <w:p w14:paraId="0DB16857" w14:textId="77777777" w:rsidR="000A0533" w:rsidRDefault="000A0533" w:rsidP="001D11FE">
      <w:pPr>
        <w:spacing w:after="0"/>
        <w:jc w:val="both"/>
        <w:rPr>
          <w:rFonts w:ascii="Times New Roman" w:eastAsia="Calibri" w:hAnsi="Times New Roman" w:cs="Times New Roman"/>
          <w:sz w:val="22"/>
          <w:szCs w:val="22"/>
        </w:rPr>
      </w:pPr>
    </w:p>
    <w:p w14:paraId="3A642CF1" w14:textId="77777777" w:rsidR="005532C7" w:rsidRDefault="005532C7" w:rsidP="001D11FE">
      <w:pPr>
        <w:spacing w:after="0"/>
        <w:jc w:val="both"/>
        <w:rPr>
          <w:rFonts w:ascii="Times New Roman" w:eastAsia="Calibri" w:hAnsi="Times New Roman" w:cs="Times New Roman"/>
          <w:sz w:val="22"/>
          <w:szCs w:val="22"/>
        </w:rPr>
      </w:pPr>
    </w:p>
    <w:p w14:paraId="0DD4A313" w14:textId="77777777" w:rsidR="005532C7" w:rsidRPr="00692EED" w:rsidRDefault="005532C7" w:rsidP="001D11FE">
      <w:pPr>
        <w:spacing w:after="0"/>
        <w:jc w:val="both"/>
        <w:rPr>
          <w:rFonts w:ascii="Times New Roman" w:eastAsia="Calibri" w:hAnsi="Times New Roman" w:cs="Times New Roman"/>
          <w:sz w:val="22"/>
          <w:szCs w:val="22"/>
        </w:rPr>
      </w:pPr>
    </w:p>
    <w:p w14:paraId="7AD1FCDD" w14:textId="67FF4575" w:rsidR="000A377D" w:rsidRPr="00692EED" w:rsidRDefault="000A0533" w:rsidP="000A377D">
      <w:pPr>
        <w:shd w:val="clear" w:color="auto" w:fill="FFFFFF"/>
        <w:tabs>
          <w:tab w:val="left" w:pos="3600"/>
        </w:tabs>
        <w:jc w:val="center"/>
        <w:rPr>
          <w:rFonts w:ascii="Times New Roman" w:hAnsi="Times New Roman" w:cs="Times New Roman"/>
          <w:b/>
          <w:sz w:val="22"/>
          <w:szCs w:val="22"/>
        </w:rPr>
      </w:pPr>
      <w:r w:rsidRPr="00692EED">
        <w:rPr>
          <w:rFonts w:ascii="Times New Roman" w:hAnsi="Times New Roman" w:cs="Times New Roman"/>
          <w:b/>
          <w:sz w:val="22"/>
          <w:szCs w:val="22"/>
        </w:rPr>
        <w:lastRenderedPageBreak/>
        <w:t xml:space="preserve">10. </w:t>
      </w:r>
      <w:r w:rsidR="000A377D" w:rsidRPr="00692EED">
        <w:rPr>
          <w:rFonts w:ascii="Times New Roman" w:hAnsi="Times New Roman" w:cs="Times New Roman"/>
          <w:b/>
          <w:sz w:val="22"/>
          <w:szCs w:val="22"/>
        </w:rPr>
        <w:t>ŠALIŲ REKVIZITAI</w:t>
      </w:r>
    </w:p>
    <w:p w14:paraId="64DEAC22" w14:textId="77777777" w:rsidR="000A377D" w:rsidRPr="00692EED" w:rsidRDefault="000A377D" w:rsidP="000A377D">
      <w:pPr>
        <w:shd w:val="clear" w:color="auto" w:fill="FFFFFF"/>
        <w:tabs>
          <w:tab w:val="left" w:pos="3600"/>
        </w:tabs>
        <w:rPr>
          <w:b/>
        </w:rPr>
      </w:pPr>
    </w:p>
    <w:p w14:paraId="4D7E8C50" w14:textId="6F8CFD98" w:rsidR="000A377D" w:rsidRPr="00692EED" w:rsidRDefault="000A377D" w:rsidP="000A377D">
      <w:pPr>
        <w:jc w:val="both"/>
        <w:rPr>
          <w:rFonts w:ascii="Times New Roman" w:hAnsi="Times New Roman" w:cs="Times New Roman"/>
          <w:b/>
          <w:sz w:val="22"/>
          <w:szCs w:val="22"/>
        </w:rPr>
      </w:pPr>
      <w:r w:rsidRPr="00692EED">
        <w:rPr>
          <w:rFonts w:ascii="Times New Roman" w:hAnsi="Times New Roman" w:cs="Times New Roman"/>
          <w:b/>
          <w:sz w:val="22"/>
          <w:szCs w:val="22"/>
        </w:rPr>
        <w:t>Užsakovas</w:t>
      </w:r>
      <w:r w:rsidRPr="00692EED">
        <w:rPr>
          <w:rFonts w:ascii="Times New Roman" w:hAnsi="Times New Roman" w:cs="Times New Roman"/>
          <w:b/>
          <w:sz w:val="22"/>
          <w:szCs w:val="22"/>
        </w:rPr>
        <w:tab/>
      </w:r>
      <w:r w:rsidR="00931A5B" w:rsidRPr="00692EED">
        <w:rPr>
          <w:rFonts w:ascii="Times New Roman" w:hAnsi="Times New Roman" w:cs="Times New Roman"/>
          <w:b/>
          <w:sz w:val="22"/>
          <w:szCs w:val="22"/>
        </w:rPr>
        <w:t xml:space="preserve">                                   </w:t>
      </w:r>
      <w:r w:rsidRPr="00692EED">
        <w:rPr>
          <w:rFonts w:ascii="Times New Roman" w:hAnsi="Times New Roman" w:cs="Times New Roman"/>
          <w:b/>
          <w:sz w:val="22"/>
          <w:szCs w:val="22"/>
        </w:rPr>
        <w:t>Rangovas</w:t>
      </w:r>
    </w:p>
    <w:p w14:paraId="0AD9AB7D" w14:textId="77777777" w:rsidR="000A377D" w:rsidRPr="00692EED" w:rsidRDefault="000A377D" w:rsidP="000A377D">
      <w:pPr>
        <w:widowControl w:val="0"/>
        <w:autoSpaceDE w:val="0"/>
        <w:adjustRightInd w:val="0"/>
        <w:spacing w:after="0"/>
        <w:jc w:val="both"/>
        <w:rPr>
          <w:rFonts w:ascii="Times New Roman" w:hAnsi="Times New Roman" w:cs="Times New Roman"/>
          <w:sz w:val="22"/>
          <w:szCs w:val="22"/>
        </w:rPr>
      </w:pPr>
      <w:r w:rsidRPr="00692EED">
        <w:rPr>
          <w:rFonts w:ascii="Times New Roman" w:hAnsi="Times New Roman" w:cs="Times New Roman"/>
          <w:sz w:val="22"/>
          <w:szCs w:val="22"/>
        </w:rPr>
        <w:t>Utenos rajono savivaldybės administracija</w:t>
      </w:r>
    </w:p>
    <w:p w14:paraId="5B948664" w14:textId="77777777" w:rsidR="000A377D" w:rsidRPr="00692EED" w:rsidRDefault="000A377D" w:rsidP="000A377D">
      <w:pPr>
        <w:widowControl w:val="0"/>
        <w:autoSpaceDE w:val="0"/>
        <w:adjustRightInd w:val="0"/>
        <w:spacing w:after="0"/>
        <w:jc w:val="both"/>
        <w:rPr>
          <w:rFonts w:ascii="Times New Roman" w:hAnsi="Times New Roman" w:cs="Times New Roman"/>
          <w:sz w:val="22"/>
          <w:szCs w:val="22"/>
        </w:rPr>
      </w:pPr>
      <w:proofErr w:type="spellStart"/>
      <w:r w:rsidRPr="00692EED">
        <w:rPr>
          <w:rFonts w:ascii="Times New Roman" w:hAnsi="Times New Roman" w:cs="Times New Roman"/>
          <w:sz w:val="22"/>
          <w:szCs w:val="22"/>
        </w:rPr>
        <w:t>Utenio</w:t>
      </w:r>
      <w:proofErr w:type="spellEnd"/>
      <w:r w:rsidRPr="00692EED">
        <w:rPr>
          <w:rFonts w:ascii="Times New Roman" w:hAnsi="Times New Roman" w:cs="Times New Roman"/>
          <w:sz w:val="22"/>
          <w:szCs w:val="22"/>
        </w:rPr>
        <w:t xml:space="preserve"> a. 4, 28503 Utena</w:t>
      </w:r>
    </w:p>
    <w:p w14:paraId="6BF49C11" w14:textId="77777777" w:rsidR="000A377D" w:rsidRPr="00692EED" w:rsidRDefault="000A377D" w:rsidP="000A377D">
      <w:pPr>
        <w:widowControl w:val="0"/>
        <w:autoSpaceDE w:val="0"/>
        <w:adjustRightInd w:val="0"/>
        <w:spacing w:after="0"/>
        <w:jc w:val="both"/>
        <w:rPr>
          <w:rFonts w:ascii="Times New Roman" w:hAnsi="Times New Roman" w:cs="Times New Roman"/>
          <w:sz w:val="22"/>
          <w:szCs w:val="22"/>
        </w:rPr>
      </w:pPr>
      <w:r w:rsidRPr="00692EED">
        <w:rPr>
          <w:rFonts w:ascii="Times New Roman" w:hAnsi="Times New Roman" w:cs="Times New Roman"/>
          <w:sz w:val="22"/>
          <w:szCs w:val="22"/>
        </w:rPr>
        <w:t>Įstaigos kodas: 188710442</w:t>
      </w:r>
    </w:p>
    <w:p w14:paraId="22142E0A" w14:textId="77777777" w:rsidR="000A377D" w:rsidRPr="00692EED" w:rsidRDefault="000A377D" w:rsidP="000A377D">
      <w:pPr>
        <w:widowControl w:val="0"/>
        <w:autoSpaceDE w:val="0"/>
        <w:adjustRightInd w:val="0"/>
        <w:spacing w:after="0"/>
        <w:jc w:val="both"/>
        <w:rPr>
          <w:rFonts w:ascii="Times New Roman" w:hAnsi="Times New Roman" w:cs="Times New Roman"/>
          <w:sz w:val="22"/>
          <w:szCs w:val="22"/>
        </w:rPr>
      </w:pPr>
      <w:r w:rsidRPr="00692EED">
        <w:rPr>
          <w:rFonts w:ascii="Times New Roman" w:hAnsi="Times New Roman" w:cs="Times New Roman"/>
          <w:sz w:val="22"/>
          <w:szCs w:val="22"/>
        </w:rPr>
        <w:t>Ne PVM mokėtoja</w:t>
      </w:r>
    </w:p>
    <w:p w14:paraId="7B3704D4" w14:textId="77777777" w:rsidR="000A377D" w:rsidRPr="00692EED" w:rsidRDefault="000A377D" w:rsidP="000A377D">
      <w:pPr>
        <w:widowControl w:val="0"/>
        <w:autoSpaceDE w:val="0"/>
        <w:adjustRightInd w:val="0"/>
        <w:spacing w:after="0"/>
        <w:jc w:val="both"/>
        <w:rPr>
          <w:rFonts w:ascii="Times New Roman" w:hAnsi="Times New Roman" w:cs="Times New Roman"/>
          <w:sz w:val="22"/>
          <w:szCs w:val="22"/>
        </w:rPr>
      </w:pPr>
      <w:r w:rsidRPr="00692EED">
        <w:rPr>
          <w:rFonts w:ascii="Times New Roman" w:hAnsi="Times New Roman" w:cs="Times New Roman"/>
          <w:sz w:val="22"/>
          <w:szCs w:val="22"/>
        </w:rPr>
        <w:t>A. s. LT95 4010 0510 0560 0727</w:t>
      </w:r>
    </w:p>
    <w:p w14:paraId="08C138FF" w14:textId="77777777" w:rsidR="000A377D" w:rsidRPr="00692EED" w:rsidRDefault="000A377D" w:rsidP="000A377D">
      <w:pPr>
        <w:widowControl w:val="0"/>
        <w:autoSpaceDE w:val="0"/>
        <w:adjustRightInd w:val="0"/>
        <w:spacing w:after="0"/>
        <w:jc w:val="both"/>
        <w:rPr>
          <w:rFonts w:ascii="Times New Roman" w:hAnsi="Times New Roman" w:cs="Times New Roman"/>
          <w:sz w:val="22"/>
          <w:szCs w:val="22"/>
        </w:rPr>
      </w:pPr>
      <w:proofErr w:type="spellStart"/>
      <w:r w:rsidRPr="00692EED">
        <w:rPr>
          <w:rFonts w:ascii="Times New Roman" w:hAnsi="Times New Roman" w:cs="Times New Roman"/>
          <w:sz w:val="22"/>
          <w:szCs w:val="22"/>
        </w:rPr>
        <w:t>Luminor</w:t>
      </w:r>
      <w:proofErr w:type="spellEnd"/>
      <w:r w:rsidRPr="00692EED">
        <w:rPr>
          <w:rFonts w:ascii="Times New Roman" w:hAnsi="Times New Roman" w:cs="Times New Roman"/>
          <w:sz w:val="22"/>
          <w:szCs w:val="22"/>
        </w:rPr>
        <w:t xml:space="preserve"> Bank AS Lietuvos skyrius</w:t>
      </w:r>
    </w:p>
    <w:p w14:paraId="77B44B67" w14:textId="77777777" w:rsidR="000A377D" w:rsidRPr="00692EED" w:rsidRDefault="000A377D" w:rsidP="000A377D">
      <w:pPr>
        <w:widowControl w:val="0"/>
        <w:autoSpaceDE w:val="0"/>
        <w:adjustRightInd w:val="0"/>
        <w:spacing w:after="0"/>
        <w:jc w:val="both"/>
        <w:rPr>
          <w:rFonts w:ascii="Times New Roman" w:hAnsi="Times New Roman" w:cs="Times New Roman"/>
          <w:sz w:val="22"/>
          <w:szCs w:val="22"/>
        </w:rPr>
      </w:pPr>
      <w:r w:rsidRPr="00692EED">
        <w:rPr>
          <w:rFonts w:ascii="Times New Roman" w:hAnsi="Times New Roman" w:cs="Times New Roman"/>
          <w:sz w:val="22"/>
          <w:szCs w:val="22"/>
        </w:rPr>
        <w:t>Banko kodas 40100</w:t>
      </w:r>
    </w:p>
    <w:p w14:paraId="5ABD942B" w14:textId="77777777" w:rsidR="000A377D" w:rsidRPr="00692EED" w:rsidRDefault="000A377D" w:rsidP="000A377D">
      <w:pPr>
        <w:widowControl w:val="0"/>
        <w:autoSpaceDE w:val="0"/>
        <w:adjustRightInd w:val="0"/>
        <w:spacing w:after="0"/>
        <w:jc w:val="both"/>
        <w:rPr>
          <w:rFonts w:ascii="Times New Roman" w:hAnsi="Times New Roman" w:cs="Times New Roman"/>
          <w:sz w:val="22"/>
          <w:szCs w:val="22"/>
        </w:rPr>
      </w:pPr>
      <w:r w:rsidRPr="00692EED">
        <w:rPr>
          <w:rFonts w:ascii="Times New Roman" w:hAnsi="Times New Roman" w:cs="Times New Roman"/>
          <w:sz w:val="22"/>
          <w:szCs w:val="22"/>
        </w:rPr>
        <w:t>Tel. Nr. +370 389 61620</w:t>
      </w:r>
    </w:p>
    <w:p w14:paraId="35EA293D" w14:textId="77777777" w:rsidR="000A377D" w:rsidRPr="00692EED" w:rsidRDefault="000A377D" w:rsidP="000A377D">
      <w:pPr>
        <w:widowControl w:val="0"/>
        <w:autoSpaceDE w:val="0"/>
        <w:adjustRightInd w:val="0"/>
        <w:spacing w:after="0"/>
        <w:jc w:val="both"/>
        <w:rPr>
          <w:rFonts w:ascii="Times New Roman" w:hAnsi="Times New Roman" w:cs="Times New Roman"/>
          <w:sz w:val="22"/>
          <w:szCs w:val="22"/>
        </w:rPr>
      </w:pPr>
      <w:r w:rsidRPr="00692EED">
        <w:rPr>
          <w:rFonts w:ascii="Times New Roman" w:hAnsi="Times New Roman" w:cs="Times New Roman"/>
          <w:sz w:val="22"/>
          <w:szCs w:val="22"/>
        </w:rPr>
        <w:t xml:space="preserve">El. p. </w:t>
      </w:r>
      <w:hyperlink r:id="rId8" w:history="1">
        <w:r w:rsidRPr="00692EED">
          <w:rPr>
            <w:rStyle w:val="Hipersaitas"/>
            <w:rFonts w:ascii="Times New Roman" w:hAnsi="Times New Roman" w:cs="Times New Roman"/>
            <w:sz w:val="22"/>
            <w:szCs w:val="22"/>
          </w:rPr>
          <w:t>info@utena.lt</w:t>
        </w:r>
      </w:hyperlink>
      <w:r w:rsidRPr="00692EED">
        <w:rPr>
          <w:rFonts w:ascii="Times New Roman" w:hAnsi="Times New Roman" w:cs="Times New Roman"/>
          <w:sz w:val="22"/>
          <w:szCs w:val="22"/>
        </w:rPr>
        <w:t xml:space="preserve"> </w:t>
      </w:r>
    </w:p>
    <w:p w14:paraId="733CC70C" w14:textId="77777777" w:rsidR="000A377D" w:rsidRPr="00692EED" w:rsidRDefault="000A377D" w:rsidP="000A377D">
      <w:pPr>
        <w:widowControl w:val="0"/>
        <w:autoSpaceDE w:val="0"/>
        <w:adjustRightInd w:val="0"/>
        <w:spacing w:after="0"/>
        <w:jc w:val="both"/>
        <w:rPr>
          <w:rFonts w:ascii="Times New Roman" w:hAnsi="Times New Roman" w:cs="Times New Roman"/>
          <w:sz w:val="22"/>
          <w:szCs w:val="22"/>
        </w:rPr>
      </w:pPr>
    </w:p>
    <w:p w14:paraId="7DAD18E8" w14:textId="77777777" w:rsidR="000A377D" w:rsidRPr="00692EED" w:rsidRDefault="000A377D" w:rsidP="000A377D">
      <w:pPr>
        <w:widowControl w:val="0"/>
        <w:autoSpaceDE w:val="0"/>
        <w:adjustRightInd w:val="0"/>
        <w:jc w:val="both"/>
        <w:rPr>
          <w:rFonts w:ascii="Times New Roman" w:hAnsi="Times New Roman" w:cs="Times New Roman"/>
          <w:sz w:val="22"/>
          <w:szCs w:val="22"/>
        </w:rPr>
      </w:pPr>
      <w:r w:rsidRPr="00692EED">
        <w:rPr>
          <w:rFonts w:ascii="Times New Roman" w:hAnsi="Times New Roman" w:cs="Times New Roman"/>
          <w:sz w:val="22"/>
          <w:szCs w:val="22"/>
        </w:rPr>
        <w:t>Administracijos direktorius</w:t>
      </w:r>
    </w:p>
    <w:p w14:paraId="74A17EBB" w14:textId="77777777" w:rsidR="000A377D" w:rsidRPr="00692EED" w:rsidRDefault="000A377D" w:rsidP="000A377D">
      <w:pPr>
        <w:widowControl w:val="0"/>
        <w:autoSpaceDE w:val="0"/>
        <w:adjustRightInd w:val="0"/>
        <w:jc w:val="both"/>
        <w:rPr>
          <w:rFonts w:ascii="Times New Roman" w:hAnsi="Times New Roman" w:cs="Times New Roman"/>
          <w:sz w:val="22"/>
          <w:szCs w:val="22"/>
        </w:rPr>
      </w:pPr>
      <w:r w:rsidRPr="00692EED">
        <w:rPr>
          <w:rFonts w:ascii="Times New Roman" w:hAnsi="Times New Roman" w:cs="Times New Roman"/>
          <w:sz w:val="22"/>
          <w:szCs w:val="22"/>
        </w:rPr>
        <w:t xml:space="preserve">...................................... </w:t>
      </w:r>
      <w:r w:rsidRPr="00692EED">
        <w:rPr>
          <w:rFonts w:ascii="Times New Roman" w:hAnsi="Times New Roman" w:cs="Times New Roman"/>
          <w:sz w:val="22"/>
          <w:szCs w:val="22"/>
        </w:rPr>
        <w:tab/>
      </w:r>
    </w:p>
    <w:p w14:paraId="7287AEE9" w14:textId="77777777" w:rsidR="000A377D" w:rsidRPr="00692EED" w:rsidRDefault="000A377D" w:rsidP="000A377D">
      <w:pPr>
        <w:widowControl w:val="0"/>
        <w:autoSpaceDE w:val="0"/>
        <w:adjustRightInd w:val="0"/>
        <w:jc w:val="both"/>
        <w:rPr>
          <w:rFonts w:ascii="Times New Roman" w:hAnsi="Times New Roman" w:cs="Times New Roman"/>
          <w:sz w:val="22"/>
          <w:szCs w:val="22"/>
        </w:rPr>
      </w:pPr>
      <w:r w:rsidRPr="00692EED">
        <w:rPr>
          <w:rFonts w:ascii="Times New Roman" w:hAnsi="Times New Roman" w:cs="Times New Roman"/>
          <w:sz w:val="22"/>
          <w:szCs w:val="22"/>
        </w:rPr>
        <w:t>___________________</w:t>
      </w:r>
      <w:r w:rsidRPr="00692EED">
        <w:rPr>
          <w:rFonts w:ascii="Times New Roman" w:hAnsi="Times New Roman" w:cs="Times New Roman"/>
          <w:sz w:val="22"/>
          <w:szCs w:val="22"/>
        </w:rPr>
        <w:tab/>
      </w:r>
      <w:r w:rsidRPr="00692EED">
        <w:rPr>
          <w:rFonts w:ascii="Times New Roman" w:hAnsi="Times New Roman" w:cs="Times New Roman"/>
          <w:sz w:val="22"/>
          <w:szCs w:val="22"/>
        </w:rPr>
        <w:tab/>
      </w:r>
      <w:r w:rsidRPr="00692EED">
        <w:rPr>
          <w:rFonts w:ascii="Times New Roman" w:hAnsi="Times New Roman" w:cs="Times New Roman"/>
          <w:sz w:val="22"/>
          <w:szCs w:val="22"/>
        </w:rPr>
        <w:tab/>
      </w:r>
      <w:r w:rsidRPr="00692EED">
        <w:rPr>
          <w:rFonts w:ascii="Times New Roman" w:hAnsi="Times New Roman" w:cs="Times New Roman"/>
          <w:sz w:val="22"/>
          <w:szCs w:val="22"/>
        </w:rPr>
        <w:tab/>
        <w:t>___________________</w:t>
      </w:r>
    </w:p>
    <w:p w14:paraId="5A4E1EE6" w14:textId="2E5D8B69" w:rsidR="000A377D" w:rsidRPr="00692EED" w:rsidRDefault="000A377D" w:rsidP="000A377D">
      <w:pPr>
        <w:widowControl w:val="0"/>
        <w:autoSpaceDE w:val="0"/>
        <w:adjustRightInd w:val="0"/>
        <w:jc w:val="both"/>
        <w:rPr>
          <w:rFonts w:ascii="Times New Roman" w:hAnsi="Times New Roman" w:cs="Times New Roman"/>
          <w:sz w:val="22"/>
          <w:szCs w:val="22"/>
        </w:rPr>
      </w:pPr>
      <w:r w:rsidRPr="00692EED">
        <w:rPr>
          <w:rFonts w:ascii="Times New Roman" w:hAnsi="Times New Roman" w:cs="Times New Roman"/>
          <w:sz w:val="22"/>
          <w:szCs w:val="22"/>
        </w:rPr>
        <w:t>(parašas, data)</w:t>
      </w:r>
      <w:r w:rsidR="00931A5B" w:rsidRPr="00692EED">
        <w:rPr>
          <w:rFonts w:ascii="Times New Roman" w:hAnsi="Times New Roman" w:cs="Times New Roman"/>
          <w:sz w:val="22"/>
          <w:szCs w:val="22"/>
        </w:rPr>
        <w:t xml:space="preserve">        </w:t>
      </w:r>
      <w:r w:rsidRPr="00692EED">
        <w:rPr>
          <w:rFonts w:ascii="Times New Roman" w:hAnsi="Times New Roman" w:cs="Times New Roman"/>
          <w:sz w:val="22"/>
          <w:szCs w:val="22"/>
        </w:rPr>
        <w:t xml:space="preserve"> A.V.</w:t>
      </w:r>
      <w:r w:rsidR="00931A5B" w:rsidRPr="00692EED">
        <w:rPr>
          <w:rFonts w:ascii="Times New Roman" w:hAnsi="Times New Roman" w:cs="Times New Roman"/>
          <w:sz w:val="22"/>
          <w:szCs w:val="22"/>
        </w:rPr>
        <w:t xml:space="preserve">  </w:t>
      </w:r>
      <w:r w:rsidRPr="00692EED">
        <w:rPr>
          <w:rFonts w:ascii="Times New Roman" w:hAnsi="Times New Roman" w:cs="Times New Roman"/>
          <w:sz w:val="22"/>
          <w:szCs w:val="22"/>
        </w:rPr>
        <w:t xml:space="preserve"> </w:t>
      </w:r>
      <w:r w:rsidRPr="00692EED">
        <w:rPr>
          <w:rFonts w:ascii="Times New Roman" w:hAnsi="Times New Roman" w:cs="Times New Roman"/>
          <w:sz w:val="22"/>
          <w:szCs w:val="22"/>
        </w:rPr>
        <w:tab/>
      </w:r>
      <w:r w:rsidRPr="00692EED">
        <w:rPr>
          <w:rFonts w:ascii="Times New Roman" w:hAnsi="Times New Roman" w:cs="Times New Roman"/>
          <w:sz w:val="22"/>
          <w:szCs w:val="22"/>
        </w:rPr>
        <w:tab/>
      </w:r>
      <w:r w:rsidRPr="00692EED">
        <w:rPr>
          <w:rFonts w:ascii="Times New Roman" w:hAnsi="Times New Roman" w:cs="Times New Roman"/>
          <w:sz w:val="22"/>
          <w:szCs w:val="22"/>
        </w:rPr>
        <w:tab/>
        <w:t>(parašas, data)</w:t>
      </w:r>
      <w:r w:rsidR="00931A5B" w:rsidRPr="00692EED">
        <w:rPr>
          <w:rFonts w:ascii="Times New Roman" w:hAnsi="Times New Roman" w:cs="Times New Roman"/>
          <w:sz w:val="22"/>
          <w:szCs w:val="22"/>
        </w:rPr>
        <w:t xml:space="preserve">    </w:t>
      </w:r>
      <w:r w:rsidRPr="00692EED">
        <w:rPr>
          <w:rFonts w:ascii="Times New Roman" w:hAnsi="Times New Roman" w:cs="Times New Roman"/>
          <w:sz w:val="22"/>
          <w:szCs w:val="22"/>
        </w:rPr>
        <w:t xml:space="preserve"> A.V.</w:t>
      </w:r>
      <w:r w:rsidRPr="00692EED">
        <w:rPr>
          <w:rFonts w:ascii="Times New Roman" w:hAnsi="Times New Roman" w:cs="Times New Roman"/>
          <w:sz w:val="22"/>
          <w:szCs w:val="22"/>
        </w:rPr>
        <w:tab/>
      </w:r>
      <w:r w:rsidRPr="00692EED">
        <w:rPr>
          <w:rFonts w:ascii="Times New Roman" w:hAnsi="Times New Roman" w:cs="Times New Roman"/>
          <w:sz w:val="22"/>
          <w:szCs w:val="22"/>
        </w:rPr>
        <w:br w:type="page"/>
      </w:r>
    </w:p>
    <w:p w14:paraId="39E7270D" w14:textId="77777777" w:rsidR="000A377D" w:rsidRPr="00692EED" w:rsidRDefault="000A377D" w:rsidP="000A377D">
      <w:pPr>
        <w:ind w:firstLine="851"/>
        <w:jc w:val="right"/>
        <w:rPr>
          <w:rFonts w:ascii="Times New Roman" w:hAnsi="Times New Roman" w:cs="Times New Roman"/>
          <w:sz w:val="22"/>
          <w:szCs w:val="22"/>
        </w:rPr>
      </w:pPr>
      <w:r w:rsidRPr="00692EED">
        <w:rPr>
          <w:rFonts w:ascii="Times New Roman" w:hAnsi="Times New Roman" w:cs="Times New Roman"/>
          <w:sz w:val="22"/>
          <w:szCs w:val="22"/>
        </w:rPr>
        <w:lastRenderedPageBreak/>
        <w:t>Sutarties priedas Nr. 1</w:t>
      </w:r>
    </w:p>
    <w:p w14:paraId="73D20259" w14:textId="77777777" w:rsidR="000A377D" w:rsidRPr="00692EED" w:rsidRDefault="000A377D" w:rsidP="000A377D">
      <w:pPr>
        <w:jc w:val="center"/>
        <w:rPr>
          <w:rFonts w:ascii="Times New Roman" w:hAnsi="Times New Roman" w:cs="Times New Roman"/>
          <w:b/>
          <w:sz w:val="22"/>
          <w:szCs w:val="22"/>
        </w:rPr>
      </w:pPr>
      <w:r w:rsidRPr="00692EED">
        <w:rPr>
          <w:rFonts w:ascii="Times New Roman" w:hAnsi="Times New Roman" w:cs="Times New Roman"/>
          <w:b/>
          <w:sz w:val="22"/>
          <w:szCs w:val="22"/>
        </w:rPr>
        <w:t>TECHNINĖ SPECIFIKACIJA – UŽDUOTIS</w:t>
      </w:r>
    </w:p>
    <w:p w14:paraId="5AB10E5C" w14:textId="77777777" w:rsidR="000A377D" w:rsidRPr="00692EED" w:rsidRDefault="000A377D" w:rsidP="000A377D">
      <w:pPr>
        <w:jc w:val="center"/>
        <w:rPr>
          <w:rFonts w:ascii="Times New Roman" w:hAnsi="Times New Roman" w:cs="Times New Roman"/>
          <w:b/>
          <w:sz w:val="22"/>
          <w:szCs w:val="22"/>
        </w:rPr>
      </w:pPr>
      <w:r w:rsidRPr="00692EED">
        <w:rPr>
          <w:rFonts w:ascii="Times New Roman" w:hAnsi="Times New Roman" w:cs="Times New Roman"/>
          <w:b/>
          <w:sz w:val="22"/>
          <w:szCs w:val="22"/>
          <w:shd w:val="clear" w:color="auto" w:fill="FFFFFF"/>
        </w:rPr>
        <w:t>UTENOS RAJONO KAIMIŠKŲJŲ SENIŪNIJŲ KELIŲ, GATVIŲ REMONTO DARBAI</w:t>
      </w:r>
    </w:p>
    <w:p w14:paraId="5580CD57" w14:textId="77777777" w:rsidR="000A377D" w:rsidRPr="00692EED" w:rsidRDefault="000A377D" w:rsidP="000A377D">
      <w:pPr>
        <w:pStyle w:val="Sraopastraipa"/>
        <w:numPr>
          <w:ilvl w:val="0"/>
          <w:numId w:val="13"/>
        </w:numPr>
        <w:tabs>
          <w:tab w:val="left" w:pos="284"/>
          <w:tab w:val="left" w:pos="426"/>
        </w:tabs>
        <w:spacing w:after="0" w:line="240" w:lineRule="auto"/>
        <w:ind w:left="0" w:firstLine="851"/>
        <w:jc w:val="both"/>
        <w:rPr>
          <w:rFonts w:ascii="Times New Roman" w:hAnsi="Times New Roman" w:cs="Times New Roman"/>
          <w:lang w:val="lt-LT"/>
        </w:rPr>
      </w:pPr>
      <w:r w:rsidRPr="00692EED">
        <w:rPr>
          <w:rFonts w:ascii="Times New Roman" w:hAnsi="Times New Roman" w:cs="Times New Roman"/>
          <w:lang w:val="lt-LT" w:eastAsia="ar-SA"/>
        </w:rPr>
        <w:t>Statybos objekto pavadinimas: Utenos rajono kaimiškųjų seniūnijų kelių, gatvių remonto darbai.</w:t>
      </w:r>
    </w:p>
    <w:p w14:paraId="49526E5A" w14:textId="5A9F28F0" w:rsidR="000A377D" w:rsidRPr="00692EED" w:rsidRDefault="000A377D" w:rsidP="000A377D">
      <w:pPr>
        <w:pStyle w:val="Sraopastraipa"/>
        <w:numPr>
          <w:ilvl w:val="0"/>
          <w:numId w:val="13"/>
        </w:numPr>
        <w:tabs>
          <w:tab w:val="left" w:pos="0"/>
          <w:tab w:val="left" w:pos="426"/>
          <w:tab w:val="left" w:pos="709"/>
        </w:tabs>
        <w:suppressAutoHyphens/>
        <w:spacing w:after="0" w:line="240" w:lineRule="auto"/>
        <w:ind w:left="0" w:firstLine="851"/>
        <w:jc w:val="both"/>
        <w:rPr>
          <w:rFonts w:ascii="Times New Roman" w:hAnsi="Times New Roman" w:cs="Times New Roman"/>
          <w:lang w:val="lt-LT" w:eastAsia="ar-SA"/>
        </w:rPr>
      </w:pPr>
      <w:r w:rsidRPr="00692EED">
        <w:rPr>
          <w:rFonts w:ascii="Times New Roman" w:hAnsi="Times New Roman" w:cs="Times New Roman"/>
          <w:lang w:val="lt-LT" w:eastAsia="ar-SA"/>
        </w:rPr>
        <w:t>Užsakovas:</w:t>
      </w:r>
      <w:r w:rsidR="00931A5B" w:rsidRPr="00692EED">
        <w:rPr>
          <w:rFonts w:ascii="Times New Roman" w:hAnsi="Times New Roman" w:cs="Times New Roman"/>
          <w:lang w:val="lt-LT" w:eastAsia="ar-SA"/>
        </w:rPr>
        <w:t xml:space="preserve"> </w:t>
      </w:r>
      <w:r w:rsidRPr="00692EED">
        <w:rPr>
          <w:rFonts w:ascii="Times New Roman" w:hAnsi="Times New Roman" w:cs="Times New Roman"/>
          <w:lang w:val="lt-LT" w:eastAsia="ar-SA"/>
        </w:rPr>
        <w:t xml:space="preserve">Utenos rajono savivaldybės administracija, </w:t>
      </w:r>
      <w:proofErr w:type="spellStart"/>
      <w:r w:rsidRPr="00692EED">
        <w:rPr>
          <w:rFonts w:ascii="Times New Roman" w:hAnsi="Times New Roman" w:cs="Times New Roman"/>
          <w:lang w:val="lt-LT" w:eastAsia="ar-SA"/>
        </w:rPr>
        <w:t>Utenio</w:t>
      </w:r>
      <w:proofErr w:type="spellEnd"/>
      <w:r w:rsidRPr="00692EED">
        <w:rPr>
          <w:rFonts w:ascii="Times New Roman" w:hAnsi="Times New Roman" w:cs="Times New Roman"/>
          <w:lang w:val="lt-LT" w:eastAsia="ar-SA"/>
        </w:rPr>
        <w:t xml:space="preserve"> a. 4, LT-28503 Utena. </w:t>
      </w:r>
    </w:p>
    <w:p w14:paraId="7A60542C" w14:textId="77777777" w:rsidR="000A377D" w:rsidRPr="00692EED" w:rsidRDefault="000A377D" w:rsidP="000A377D">
      <w:pPr>
        <w:pStyle w:val="Sraopastraipa"/>
        <w:numPr>
          <w:ilvl w:val="0"/>
          <w:numId w:val="13"/>
        </w:numPr>
        <w:tabs>
          <w:tab w:val="left" w:pos="426"/>
          <w:tab w:val="left" w:pos="709"/>
        </w:tabs>
        <w:suppressAutoHyphens/>
        <w:spacing w:after="0" w:line="240" w:lineRule="auto"/>
        <w:ind w:left="0" w:firstLine="851"/>
        <w:jc w:val="both"/>
        <w:rPr>
          <w:rFonts w:ascii="Times New Roman" w:hAnsi="Times New Roman" w:cs="Times New Roman"/>
          <w:lang w:val="lt-LT" w:eastAsia="ar-SA"/>
        </w:rPr>
      </w:pPr>
      <w:r w:rsidRPr="00692EED">
        <w:rPr>
          <w:rFonts w:ascii="Times New Roman" w:hAnsi="Times New Roman" w:cs="Times New Roman"/>
          <w:lang w:val="lt-LT" w:eastAsia="ar-SA"/>
        </w:rPr>
        <w:t>Statybos rūšis – paprastasis ir (ar) kapitalinis remontas (tikslinti projektavimo metu).</w:t>
      </w:r>
    </w:p>
    <w:p w14:paraId="5C8A2840" w14:textId="77777777" w:rsidR="000A377D" w:rsidRPr="00692EED" w:rsidRDefault="000A377D" w:rsidP="000A377D">
      <w:pPr>
        <w:pStyle w:val="Sraopastraipa"/>
        <w:numPr>
          <w:ilvl w:val="0"/>
          <w:numId w:val="13"/>
        </w:numPr>
        <w:tabs>
          <w:tab w:val="left" w:pos="426"/>
          <w:tab w:val="left" w:pos="709"/>
        </w:tabs>
        <w:suppressAutoHyphens/>
        <w:spacing w:after="0" w:line="240" w:lineRule="auto"/>
        <w:ind w:left="0" w:firstLine="851"/>
        <w:jc w:val="both"/>
        <w:rPr>
          <w:rFonts w:ascii="Times New Roman" w:hAnsi="Times New Roman" w:cs="Times New Roman"/>
          <w:lang w:val="lt-LT" w:eastAsia="ar-SA"/>
        </w:rPr>
      </w:pPr>
      <w:r w:rsidRPr="00692EED">
        <w:rPr>
          <w:rFonts w:ascii="Times New Roman" w:hAnsi="Times New Roman" w:cs="Times New Roman"/>
          <w:lang w:val="lt-LT" w:eastAsia="ar-SA"/>
        </w:rPr>
        <w:t xml:space="preserve">Statinių kategorija </w:t>
      </w:r>
      <w:r w:rsidRPr="00692EED">
        <w:rPr>
          <w:rFonts w:ascii="Times New Roman" w:eastAsia="Times New Roman" w:hAnsi="Times New Roman" w:cs="Times New Roman"/>
          <w:snapToGrid w:val="0"/>
          <w:lang w:val="lt-LT"/>
        </w:rPr>
        <w:t>–</w:t>
      </w:r>
      <w:r w:rsidRPr="00692EED">
        <w:rPr>
          <w:rFonts w:ascii="Times New Roman" w:hAnsi="Times New Roman" w:cs="Times New Roman"/>
          <w:snapToGrid w:val="0"/>
          <w:lang w:val="lt-LT"/>
        </w:rPr>
        <w:t xml:space="preserve"> </w:t>
      </w:r>
      <w:r w:rsidRPr="00692EED">
        <w:rPr>
          <w:rFonts w:ascii="Times New Roman" w:hAnsi="Times New Roman" w:cs="Times New Roman"/>
          <w:lang w:val="lt-LT" w:eastAsia="ar-SA"/>
        </w:rPr>
        <w:t>nesudėtingieji statiniai.</w:t>
      </w:r>
    </w:p>
    <w:p w14:paraId="3B36FA4A" w14:textId="77777777" w:rsidR="000A377D" w:rsidRPr="00692EED" w:rsidRDefault="000A377D" w:rsidP="000A377D">
      <w:pPr>
        <w:pStyle w:val="Sraopastraipa"/>
        <w:numPr>
          <w:ilvl w:val="0"/>
          <w:numId w:val="13"/>
        </w:numPr>
        <w:tabs>
          <w:tab w:val="left" w:pos="426"/>
          <w:tab w:val="left" w:pos="709"/>
        </w:tabs>
        <w:suppressAutoHyphens/>
        <w:spacing w:after="0" w:line="240" w:lineRule="auto"/>
        <w:ind w:left="0" w:firstLine="851"/>
        <w:jc w:val="both"/>
        <w:rPr>
          <w:rFonts w:ascii="Times New Roman" w:hAnsi="Times New Roman" w:cs="Times New Roman"/>
          <w:lang w:val="lt-LT" w:eastAsia="ar-SA"/>
        </w:rPr>
      </w:pPr>
      <w:r w:rsidRPr="00692EED">
        <w:rPr>
          <w:rFonts w:ascii="Times New Roman" w:hAnsi="Times New Roman" w:cs="Times New Roman"/>
          <w:lang w:val="lt-LT" w:eastAsia="ar-SA"/>
        </w:rPr>
        <w:t>Inžinerinio statinio grupė – susisiekimo komunikacijos, pogrupis – keliai ir (ar) gatvės.</w:t>
      </w:r>
    </w:p>
    <w:p w14:paraId="472CB6F5" w14:textId="7B134ED7" w:rsidR="000A377D" w:rsidRPr="00692EED" w:rsidRDefault="000A377D" w:rsidP="000A377D">
      <w:pPr>
        <w:pStyle w:val="Sraopastraipa"/>
        <w:numPr>
          <w:ilvl w:val="0"/>
          <w:numId w:val="13"/>
        </w:numPr>
        <w:tabs>
          <w:tab w:val="left" w:pos="0"/>
          <w:tab w:val="left" w:pos="426"/>
        </w:tabs>
        <w:suppressAutoHyphens/>
        <w:spacing w:after="0" w:line="240" w:lineRule="auto"/>
        <w:ind w:left="0" w:firstLine="851"/>
        <w:jc w:val="both"/>
        <w:rPr>
          <w:rFonts w:ascii="Times New Roman" w:hAnsi="Times New Roman" w:cs="Times New Roman"/>
          <w:lang w:val="lt-LT" w:eastAsia="ar-SA"/>
        </w:rPr>
      </w:pPr>
      <w:r w:rsidRPr="00692EED">
        <w:rPr>
          <w:rFonts w:ascii="Times New Roman" w:hAnsi="Times New Roman" w:cs="Times New Roman"/>
          <w:lang w:val="lt-LT" w:eastAsia="ar-SA"/>
        </w:rPr>
        <w:t>Darbų atlikimo vieta –</w:t>
      </w:r>
      <w:r w:rsidR="034C5D64" w:rsidRPr="00692EED">
        <w:rPr>
          <w:rFonts w:ascii="Times New Roman" w:hAnsi="Times New Roman" w:cs="Times New Roman"/>
          <w:lang w:val="lt-LT" w:eastAsia="ar-SA"/>
        </w:rPr>
        <w:t xml:space="preserve"> </w:t>
      </w:r>
      <w:r w:rsidRPr="00692EED">
        <w:rPr>
          <w:rFonts w:ascii="Times New Roman" w:hAnsi="Times New Roman" w:cs="Times New Roman"/>
          <w:lang w:val="lt-LT" w:eastAsia="ar-SA"/>
        </w:rPr>
        <w:t>Utenos rajono savivaldybės teritorija.</w:t>
      </w:r>
    </w:p>
    <w:p w14:paraId="1973B930" w14:textId="77777777" w:rsidR="000A377D" w:rsidRPr="00692EED" w:rsidRDefault="000A377D" w:rsidP="000A377D">
      <w:pPr>
        <w:pStyle w:val="Sraopastraipa"/>
        <w:numPr>
          <w:ilvl w:val="0"/>
          <w:numId w:val="13"/>
        </w:numPr>
        <w:tabs>
          <w:tab w:val="left" w:pos="0"/>
        </w:tabs>
        <w:suppressAutoHyphens/>
        <w:spacing w:after="0" w:line="240" w:lineRule="auto"/>
        <w:ind w:left="0" w:firstLine="851"/>
        <w:jc w:val="both"/>
        <w:rPr>
          <w:rFonts w:ascii="Times New Roman" w:hAnsi="Times New Roman" w:cs="Times New Roman"/>
          <w:lang w:val="lt-LT" w:eastAsia="ar-SA"/>
        </w:rPr>
      </w:pPr>
      <w:r w:rsidRPr="00692EED">
        <w:rPr>
          <w:rFonts w:ascii="Times New Roman" w:hAnsi="Times New Roman" w:cs="Times New Roman"/>
          <w:lang w:val="lt-LT" w:eastAsia="ar-SA"/>
        </w:rPr>
        <w:t xml:space="preserve">Statybos tikslas – parengti statinių paprastojo ir (ar) kapitalinio remonto darbų aprašą, pagal kurį atlikti kelio (gatvės) dangos atnaujinimo arba asfalto dangos įrengimo darbus. </w:t>
      </w:r>
    </w:p>
    <w:p w14:paraId="0794144C" w14:textId="5D7BEC67" w:rsidR="000A377D" w:rsidRPr="00692EED" w:rsidRDefault="000A377D" w:rsidP="000A377D">
      <w:pPr>
        <w:pStyle w:val="Sraopastraipa"/>
        <w:tabs>
          <w:tab w:val="left" w:pos="0"/>
        </w:tabs>
        <w:suppressAutoHyphens/>
        <w:spacing w:after="0" w:line="240" w:lineRule="auto"/>
        <w:ind w:firstLine="851"/>
        <w:jc w:val="both"/>
        <w:rPr>
          <w:rFonts w:ascii="Times New Roman" w:hAnsi="Times New Roman" w:cs="Times New Roman"/>
          <w:lang w:val="lt-LT" w:eastAsia="ar-SA"/>
        </w:rPr>
      </w:pPr>
      <w:r w:rsidRPr="00692EED">
        <w:rPr>
          <w:rFonts w:ascii="Times New Roman" w:hAnsi="Times New Roman" w:cs="Times New Roman"/>
          <w:lang w:val="lt-LT" w:eastAsia="ar-SA"/>
        </w:rPr>
        <w:t>Įgyvendinant statybos tikslą, atsižvelgiant į konkretų objektą, gali būti numatomi šie darbai</w:t>
      </w:r>
      <w:r w:rsidR="723A271D" w:rsidRPr="00692EED">
        <w:rPr>
          <w:rFonts w:ascii="Times New Roman" w:hAnsi="Times New Roman" w:cs="Times New Roman"/>
          <w:lang w:val="lt-LT" w:eastAsia="ar-SA"/>
        </w:rPr>
        <w:t>:</w:t>
      </w:r>
      <w:r w:rsidRPr="00692EED">
        <w:rPr>
          <w:rFonts w:ascii="Times New Roman" w:hAnsi="Times New Roman" w:cs="Times New Roman"/>
          <w:lang w:val="lt-LT" w:eastAsia="ar-SA"/>
        </w:rPr>
        <w:t xml:space="preserve"> asfalto dangos atnaujinimas arba įrengimas, paviršinio vandens nuvedimo atstatymas, nuovažų projektavimas ir įrengimas, kelkraščių ir griovių atstatymas, gatvės ir vejos bortų keitimas, esamos šaligatvių dangos keitimas, augalinio dirvožemio sluoksnio atstatymas, sutankinimas ir apsėjimas, esamų šulinių dangčių aukščių sureguliavimas, liukų keitimas į plaukiojančio tipo, horizontaliojo ir vertikaliojo ženklinimo darbai.</w:t>
      </w:r>
    </w:p>
    <w:p w14:paraId="56DB6161" w14:textId="77777777" w:rsidR="000A377D" w:rsidRPr="00692EED" w:rsidRDefault="000A377D" w:rsidP="000A377D">
      <w:pPr>
        <w:pStyle w:val="Sraopastraipa"/>
        <w:numPr>
          <w:ilvl w:val="0"/>
          <w:numId w:val="13"/>
        </w:numPr>
        <w:tabs>
          <w:tab w:val="left" w:pos="284"/>
          <w:tab w:val="left" w:pos="426"/>
        </w:tabs>
        <w:spacing w:after="0" w:line="240" w:lineRule="auto"/>
        <w:ind w:left="0" w:firstLine="851"/>
        <w:jc w:val="both"/>
        <w:rPr>
          <w:rFonts w:ascii="Times New Roman" w:hAnsi="Times New Roman" w:cs="Times New Roman"/>
          <w:lang w:val="lt-LT" w:eastAsia="ar-SA"/>
        </w:rPr>
      </w:pPr>
      <w:r w:rsidRPr="00692EED">
        <w:rPr>
          <w:rFonts w:ascii="Times New Roman" w:hAnsi="Times New Roman" w:cs="Times New Roman"/>
          <w:lang w:val="lt-LT" w:eastAsia="ar-SA"/>
        </w:rPr>
        <w:t>Remonto aprašo parengimas. Paprastojo ir (ar) kapitalinio remonto aprašą rengia Rangovas ir teikia tvirtinti Užsakovui.</w:t>
      </w:r>
    </w:p>
    <w:p w14:paraId="3933A1CD" w14:textId="77777777" w:rsidR="000A377D" w:rsidRPr="00692EED" w:rsidRDefault="000A377D" w:rsidP="000A377D">
      <w:pPr>
        <w:pStyle w:val="Sraopastraipa"/>
        <w:numPr>
          <w:ilvl w:val="0"/>
          <w:numId w:val="14"/>
        </w:numPr>
        <w:tabs>
          <w:tab w:val="left" w:pos="284"/>
          <w:tab w:val="left" w:pos="426"/>
        </w:tabs>
        <w:spacing w:after="0" w:line="240" w:lineRule="auto"/>
        <w:ind w:left="-142" w:firstLine="993"/>
        <w:jc w:val="both"/>
        <w:rPr>
          <w:rFonts w:ascii="Times New Roman" w:hAnsi="Times New Roman" w:cs="Times New Roman"/>
          <w:lang w:val="lt-LT" w:eastAsia="ar-SA"/>
        </w:rPr>
      </w:pPr>
      <w:r w:rsidRPr="00692EED">
        <w:rPr>
          <w:rFonts w:ascii="Times New Roman" w:hAnsi="Times New Roman" w:cs="Times New Roman"/>
          <w:lang w:val="lt-LT" w:eastAsia="ar-SA"/>
        </w:rPr>
        <w:t>Aprašo sudėtis:</w:t>
      </w:r>
    </w:p>
    <w:p w14:paraId="0CD30DF7" w14:textId="77777777" w:rsidR="000A377D" w:rsidRPr="00692EED" w:rsidRDefault="000A377D" w:rsidP="000A377D">
      <w:pPr>
        <w:pStyle w:val="Sraopastraipa"/>
        <w:numPr>
          <w:ilvl w:val="0"/>
          <w:numId w:val="15"/>
        </w:numPr>
        <w:tabs>
          <w:tab w:val="left" w:pos="284"/>
          <w:tab w:val="left" w:pos="426"/>
        </w:tabs>
        <w:spacing w:after="0" w:line="240" w:lineRule="auto"/>
        <w:ind w:left="0" w:firstLine="851"/>
        <w:jc w:val="both"/>
        <w:rPr>
          <w:rFonts w:ascii="Times New Roman" w:hAnsi="Times New Roman" w:cs="Times New Roman"/>
          <w:lang w:val="lt-LT" w:eastAsia="ar-SA"/>
        </w:rPr>
      </w:pPr>
      <w:r w:rsidRPr="00692EED">
        <w:rPr>
          <w:rFonts w:ascii="Times New Roman" w:hAnsi="Times New Roman" w:cs="Times New Roman"/>
          <w:lang w:val="lt-LT" w:eastAsia="ar-SA"/>
        </w:rPr>
        <w:t>aiškinamasis raštas;</w:t>
      </w:r>
    </w:p>
    <w:p w14:paraId="17CB8411" w14:textId="77777777" w:rsidR="000A377D" w:rsidRPr="00692EED" w:rsidRDefault="000A377D" w:rsidP="000A377D">
      <w:pPr>
        <w:pStyle w:val="Sraopastraipa"/>
        <w:numPr>
          <w:ilvl w:val="2"/>
          <w:numId w:val="13"/>
        </w:numPr>
        <w:tabs>
          <w:tab w:val="left" w:pos="284"/>
          <w:tab w:val="left" w:pos="426"/>
        </w:tabs>
        <w:spacing w:after="0" w:line="240" w:lineRule="auto"/>
        <w:ind w:left="0" w:firstLine="851"/>
        <w:jc w:val="both"/>
        <w:rPr>
          <w:rFonts w:ascii="Times New Roman" w:hAnsi="Times New Roman" w:cs="Times New Roman"/>
          <w:lang w:val="lt-LT" w:eastAsia="ar-SA"/>
        </w:rPr>
      </w:pPr>
      <w:r w:rsidRPr="00692EED">
        <w:rPr>
          <w:rFonts w:ascii="Times New Roman" w:hAnsi="Times New Roman" w:cs="Times New Roman"/>
          <w:lang w:val="lt-LT" w:eastAsia="ar-SA"/>
        </w:rPr>
        <w:t>dangų ir eismo organizavimo planas;</w:t>
      </w:r>
    </w:p>
    <w:p w14:paraId="759630A7" w14:textId="77777777" w:rsidR="000A377D" w:rsidRPr="00692EED" w:rsidRDefault="000A377D" w:rsidP="000A377D">
      <w:pPr>
        <w:pStyle w:val="Sraopastraipa"/>
        <w:numPr>
          <w:ilvl w:val="2"/>
          <w:numId w:val="13"/>
        </w:numPr>
        <w:tabs>
          <w:tab w:val="left" w:pos="284"/>
          <w:tab w:val="left" w:pos="426"/>
        </w:tabs>
        <w:spacing w:after="0" w:line="240" w:lineRule="auto"/>
        <w:ind w:left="0" w:firstLine="851"/>
        <w:jc w:val="both"/>
        <w:rPr>
          <w:rFonts w:ascii="Times New Roman" w:hAnsi="Times New Roman" w:cs="Times New Roman"/>
          <w:lang w:val="lt-LT" w:eastAsia="ar-SA"/>
        </w:rPr>
      </w:pPr>
      <w:r w:rsidRPr="00692EED">
        <w:rPr>
          <w:rFonts w:ascii="Times New Roman" w:hAnsi="Times New Roman" w:cs="Times New Roman"/>
          <w:lang w:val="lt-LT" w:eastAsia="ar-SA"/>
        </w:rPr>
        <w:t>skersiniai, išilginiai profiliai, bortų įrengimo detalės;</w:t>
      </w:r>
    </w:p>
    <w:p w14:paraId="1DD56484" w14:textId="77777777" w:rsidR="000A377D" w:rsidRPr="00692EED" w:rsidRDefault="000A377D" w:rsidP="000A377D">
      <w:pPr>
        <w:pStyle w:val="Sraopastraipa"/>
        <w:numPr>
          <w:ilvl w:val="2"/>
          <w:numId w:val="13"/>
        </w:numPr>
        <w:tabs>
          <w:tab w:val="left" w:pos="284"/>
          <w:tab w:val="left" w:pos="426"/>
        </w:tabs>
        <w:spacing w:after="0" w:line="240" w:lineRule="auto"/>
        <w:ind w:left="0" w:firstLine="851"/>
        <w:jc w:val="both"/>
        <w:rPr>
          <w:rFonts w:ascii="Times New Roman" w:hAnsi="Times New Roman" w:cs="Times New Roman"/>
          <w:lang w:val="lt-LT" w:eastAsia="ar-SA"/>
        </w:rPr>
      </w:pPr>
      <w:r w:rsidRPr="00692EED">
        <w:rPr>
          <w:rFonts w:ascii="Times New Roman" w:hAnsi="Times New Roman" w:cs="Times New Roman"/>
          <w:lang w:val="lt-LT" w:eastAsia="ar-SA"/>
        </w:rPr>
        <w:t>darbų kiekių žiniaraščiai.</w:t>
      </w:r>
    </w:p>
    <w:p w14:paraId="1E7DDA85" w14:textId="77777777" w:rsidR="000A377D" w:rsidRPr="00692EED" w:rsidRDefault="000A377D" w:rsidP="000A377D">
      <w:pPr>
        <w:pStyle w:val="Sraopastraipa"/>
        <w:numPr>
          <w:ilvl w:val="0"/>
          <w:numId w:val="13"/>
        </w:numPr>
        <w:tabs>
          <w:tab w:val="left" w:pos="284"/>
          <w:tab w:val="left" w:pos="426"/>
        </w:tabs>
        <w:spacing w:after="0" w:line="240" w:lineRule="auto"/>
        <w:ind w:left="0" w:firstLine="851"/>
        <w:jc w:val="both"/>
        <w:rPr>
          <w:rFonts w:ascii="Times New Roman" w:hAnsi="Times New Roman" w:cs="Times New Roman"/>
          <w:lang w:val="lt-LT" w:eastAsia="ar-SA"/>
        </w:rPr>
      </w:pPr>
      <w:r w:rsidRPr="00692EED">
        <w:rPr>
          <w:rFonts w:ascii="Times New Roman" w:hAnsi="Times New Roman" w:cs="Times New Roman"/>
          <w:lang w:val="lt-LT" w:eastAsia="ar-SA"/>
        </w:rPr>
        <w:t>Aprašo sprendinius suderinti su Užsakovu ir inžinerinių tinklų eksploatuotojais (savininkais). Jei darbai vykdomi inžinerinių tinklų apsaugos zonose, Rangovas privalo gauti tinklų savininkų leidimus.</w:t>
      </w:r>
    </w:p>
    <w:p w14:paraId="5D34ED7E" w14:textId="77777777" w:rsidR="000A377D" w:rsidRPr="00692EED" w:rsidRDefault="000A377D" w:rsidP="000A377D">
      <w:pPr>
        <w:pStyle w:val="Sraopastraipa"/>
        <w:numPr>
          <w:ilvl w:val="0"/>
          <w:numId w:val="13"/>
        </w:numPr>
        <w:tabs>
          <w:tab w:val="left" w:pos="284"/>
          <w:tab w:val="left" w:pos="426"/>
        </w:tabs>
        <w:spacing w:after="0" w:line="240" w:lineRule="auto"/>
        <w:ind w:left="0" w:firstLine="851"/>
        <w:jc w:val="both"/>
        <w:rPr>
          <w:rFonts w:ascii="Times New Roman" w:hAnsi="Times New Roman" w:cs="Times New Roman"/>
          <w:lang w:val="lt-LT" w:eastAsia="ar-SA"/>
        </w:rPr>
      </w:pPr>
      <w:r w:rsidRPr="00692EED">
        <w:rPr>
          <w:rFonts w:ascii="Times New Roman" w:hAnsi="Times New Roman" w:cs="Times New Roman"/>
          <w:lang w:val="lt-LT" w:eastAsia="ar-SA"/>
        </w:rPr>
        <w:t>Darbai turi būti atliekami pagal užsakovo pateiktą konkretų užsakymą, Darbų užduotį ir paprastojo ir (ar) kapitalinio remonto aprašą, vadovaujantis pagrindiniais normatyviniais dokumentais (aktualiomis redakcijomis):</w:t>
      </w:r>
    </w:p>
    <w:p w14:paraId="5287D80F" w14:textId="77777777" w:rsidR="000A377D" w:rsidRPr="00692EED" w:rsidRDefault="000A377D" w:rsidP="000A377D">
      <w:pPr>
        <w:pStyle w:val="Sraopastraipa"/>
        <w:numPr>
          <w:ilvl w:val="1"/>
          <w:numId w:val="13"/>
        </w:numPr>
        <w:tabs>
          <w:tab w:val="left" w:pos="284"/>
          <w:tab w:val="left" w:pos="426"/>
        </w:tabs>
        <w:spacing w:after="0" w:line="240" w:lineRule="auto"/>
        <w:ind w:left="0" w:firstLine="851"/>
        <w:jc w:val="both"/>
        <w:rPr>
          <w:rFonts w:ascii="Times New Roman" w:hAnsi="Times New Roman" w:cs="Times New Roman"/>
          <w:lang w:val="lt-LT" w:eastAsia="ar-SA"/>
        </w:rPr>
      </w:pPr>
      <w:r w:rsidRPr="00692EED">
        <w:rPr>
          <w:rFonts w:ascii="Times New Roman" w:hAnsi="Times New Roman" w:cs="Times New Roman"/>
          <w:lang w:val="lt-LT" w:eastAsia="ar-SA"/>
        </w:rPr>
        <w:t>Lietuvos Respublikos statybos įstatymu;</w:t>
      </w:r>
    </w:p>
    <w:p w14:paraId="407896C2" w14:textId="77777777" w:rsidR="000A377D" w:rsidRPr="00692EED" w:rsidRDefault="000A377D" w:rsidP="000A377D">
      <w:pPr>
        <w:pStyle w:val="Sraopastraipa"/>
        <w:numPr>
          <w:ilvl w:val="1"/>
          <w:numId w:val="13"/>
        </w:numPr>
        <w:tabs>
          <w:tab w:val="left" w:pos="284"/>
          <w:tab w:val="left" w:pos="426"/>
        </w:tabs>
        <w:spacing w:after="0" w:line="240" w:lineRule="auto"/>
        <w:ind w:left="0" w:firstLine="851"/>
        <w:jc w:val="both"/>
        <w:rPr>
          <w:rFonts w:ascii="Times New Roman" w:hAnsi="Times New Roman" w:cs="Times New Roman"/>
          <w:lang w:val="lt-LT" w:eastAsia="ar-SA"/>
        </w:rPr>
      </w:pPr>
      <w:r w:rsidRPr="00692EED">
        <w:rPr>
          <w:rFonts w:ascii="Times New Roman" w:hAnsi="Times New Roman" w:cs="Times New Roman"/>
          <w:lang w:val="lt-LT" w:eastAsia="ar-SA"/>
        </w:rPr>
        <w:t>Lietuvos Respublikos kelių įstatymu;</w:t>
      </w:r>
    </w:p>
    <w:p w14:paraId="6D3C6C1D" w14:textId="77777777" w:rsidR="000A377D" w:rsidRPr="00692EED" w:rsidRDefault="000A377D" w:rsidP="000A377D">
      <w:pPr>
        <w:pStyle w:val="Sraopastraipa"/>
        <w:numPr>
          <w:ilvl w:val="1"/>
          <w:numId w:val="13"/>
        </w:numPr>
        <w:tabs>
          <w:tab w:val="left" w:pos="284"/>
          <w:tab w:val="left" w:pos="426"/>
        </w:tabs>
        <w:spacing w:after="0" w:line="240" w:lineRule="auto"/>
        <w:ind w:left="0" w:firstLine="851"/>
        <w:jc w:val="both"/>
        <w:rPr>
          <w:rFonts w:ascii="Times New Roman" w:hAnsi="Times New Roman" w:cs="Times New Roman"/>
          <w:lang w:val="lt-LT" w:eastAsia="ar-SA"/>
        </w:rPr>
      </w:pPr>
      <w:r w:rsidRPr="00692EED">
        <w:rPr>
          <w:rFonts w:ascii="Times New Roman" w:hAnsi="Times New Roman" w:cs="Times New Roman"/>
          <w:lang w:val="lt-LT" w:eastAsia="ar-SA"/>
        </w:rPr>
        <w:t>KTR 1.01:2008 „Automobilių keliai“;</w:t>
      </w:r>
    </w:p>
    <w:p w14:paraId="420C73FE" w14:textId="77777777" w:rsidR="000A377D" w:rsidRPr="00692EED" w:rsidRDefault="000A377D" w:rsidP="000A377D">
      <w:pPr>
        <w:pStyle w:val="Sraopastraipa"/>
        <w:numPr>
          <w:ilvl w:val="1"/>
          <w:numId w:val="13"/>
        </w:numPr>
        <w:tabs>
          <w:tab w:val="left" w:pos="284"/>
          <w:tab w:val="left" w:pos="426"/>
        </w:tabs>
        <w:spacing w:after="0" w:line="240" w:lineRule="auto"/>
        <w:ind w:left="0" w:firstLine="851"/>
        <w:jc w:val="both"/>
        <w:rPr>
          <w:rFonts w:ascii="Times New Roman" w:hAnsi="Times New Roman" w:cs="Times New Roman"/>
          <w:lang w:val="lt-LT" w:eastAsia="ar-SA"/>
        </w:rPr>
      </w:pPr>
      <w:r w:rsidRPr="00692EED">
        <w:rPr>
          <w:rFonts w:ascii="Times New Roman" w:hAnsi="Times New Roman" w:cs="Times New Roman"/>
          <w:lang w:val="lt-LT" w:eastAsia="ar-SA"/>
        </w:rPr>
        <w:t>STR 2.06.04:2014 „Gatvės ir vietinės reikšmės keliai. Bendrieji reikalavimai“;</w:t>
      </w:r>
    </w:p>
    <w:p w14:paraId="72CAC0FF" w14:textId="093B9203" w:rsidR="000A377D" w:rsidRPr="00692EED" w:rsidRDefault="000A377D" w:rsidP="000A377D">
      <w:pPr>
        <w:pStyle w:val="Sraopastraipa"/>
        <w:numPr>
          <w:ilvl w:val="1"/>
          <w:numId w:val="13"/>
        </w:numPr>
        <w:tabs>
          <w:tab w:val="left" w:pos="284"/>
          <w:tab w:val="left" w:pos="426"/>
        </w:tabs>
        <w:spacing w:after="0" w:line="240" w:lineRule="auto"/>
        <w:ind w:left="0" w:firstLine="851"/>
        <w:jc w:val="both"/>
        <w:rPr>
          <w:rFonts w:ascii="Times New Roman" w:hAnsi="Times New Roman" w:cs="Times New Roman"/>
          <w:lang w:val="lt-LT" w:eastAsia="ar-SA"/>
        </w:rPr>
      </w:pPr>
      <w:r w:rsidRPr="00692EED">
        <w:rPr>
          <w:rFonts w:ascii="Times New Roman" w:hAnsi="Times New Roman" w:cs="Times New Roman"/>
          <w:lang w:val="lt-LT" w:eastAsia="ar-SA"/>
        </w:rPr>
        <w:t>Automobilių kelių dangos konstrukcijos asfalto sluoksnių įrengimo taisykles ĮT ASFALTAS 25</w:t>
      </w:r>
      <w:r w:rsidR="5304DCE1" w:rsidRPr="00692EED">
        <w:rPr>
          <w:rFonts w:ascii="Times New Roman" w:hAnsi="Times New Roman" w:cs="Times New Roman"/>
          <w:lang w:val="lt-LT" w:eastAsia="ar-SA"/>
        </w:rPr>
        <w:t>;</w:t>
      </w:r>
    </w:p>
    <w:p w14:paraId="675ADBCA" w14:textId="76292566" w:rsidR="000A377D" w:rsidRPr="00692EED" w:rsidRDefault="000A377D" w:rsidP="000A377D">
      <w:pPr>
        <w:pStyle w:val="Sraopastraipa"/>
        <w:numPr>
          <w:ilvl w:val="1"/>
          <w:numId w:val="13"/>
        </w:numPr>
        <w:tabs>
          <w:tab w:val="left" w:pos="284"/>
          <w:tab w:val="left" w:pos="426"/>
        </w:tabs>
        <w:spacing w:after="0" w:line="240" w:lineRule="auto"/>
        <w:ind w:left="0" w:firstLine="851"/>
        <w:jc w:val="both"/>
        <w:rPr>
          <w:rFonts w:ascii="Times New Roman" w:hAnsi="Times New Roman" w:cs="Times New Roman"/>
          <w:lang w:val="lt-LT" w:eastAsia="ar-SA"/>
        </w:rPr>
      </w:pPr>
      <w:r w:rsidRPr="00692EED">
        <w:rPr>
          <w:rFonts w:ascii="Times New Roman" w:hAnsi="Times New Roman" w:cs="Times New Roman"/>
          <w:lang w:val="lt-LT" w:eastAsia="ar-SA"/>
        </w:rPr>
        <w:t xml:space="preserve">Automobilių kelių asfalto mišinių techninių reikalavimų aprašu </w:t>
      </w:r>
      <w:r w:rsidRPr="00692EED">
        <w:rPr>
          <w:rFonts w:ascii="Times New Roman" w:hAnsi="Times New Roman" w:cs="Times New Roman"/>
          <w:i/>
          <w:iCs/>
          <w:lang w:val="lt-LT" w:eastAsia="ar-SA"/>
        </w:rPr>
        <w:t xml:space="preserve">TRA </w:t>
      </w:r>
      <w:r w:rsidRPr="00692EED">
        <w:rPr>
          <w:rFonts w:ascii="Times New Roman" w:hAnsi="Times New Roman" w:cs="Times New Roman"/>
          <w:lang w:val="lt-LT" w:eastAsia="ar-SA"/>
        </w:rPr>
        <w:t>ASFALTAS 25</w:t>
      </w:r>
      <w:r w:rsidRPr="00692EED">
        <w:rPr>
          <w:rFonts w:ascii="Times New Roman" w:hAnsi="Times New Roman" w:cs="Times New Roman"/>
          <w:i/>
          <w:iCs/>
          <w:lang w:val="lt-LT" w:eastAsia="ar-SA"/>
        </w:rPr>
        <w:t>;</w:t>
      </w:r>
    </w:p>
    <w:p w14:paraId="23AEB69E" w14:textId="77777777" w:rsidR="000A377D" w:rsidRPr="00692EED" w:rsidRDefault="000A377D" w:rsidP="000A377D">
      <w:pPr>
        <w:pStyle w:val="Sraopastraipa"/>
        <w:numPr>
          <w:ilvl w:val="1"/>
          <w:numId w:val="13"/>
        </w:numPr>
        <w:tabs>
          <w:tab w:val="left" w:pos="284"/>
          <w:tab w:val="left" w:pos="426"/>
        </w:tabs>
        <w:spacing w:after="0" w:line="240" w:lineRule="auto"/>
        <w:ind w:left="0" w:firstLine="851"/>
        <w:jc w:val="both"/>
        <w:rPr>
          <w:rFonts w:ascii="Times New Roman" w:hAnsi="Times New Roman" w:cs="Times New Roman"/>
          <w:lang w:val="lt-LT" w:eastAsia="ar-SA"/>
        </w:rPr>
      </w:pPr>
      <w:r w:rsidRPr="00692EED">
        <w:rPr>
          <w:rFonts w:ascii="Times New Roman" w:hAnsi="Times New Roman" w:cs="Times New Roman"/>
          <w:lang w:val="lt-LT" w:eastAsia="ar-SA"/>
        </w:rPr>
        <w:t>Pervažų įrengimo ir naudojimo taisyklėmis, patvirtintomis Lietuvos Respublikos susisiekimo ministro 2005 m. sausio 27 d. įsakymu Nr. 3-36 (Žin., 2005, Nr. </w:t>
      </w:r>
      <w:hyperlink r:id="rId9" w:history="1">
        <w:r w:rsidRPr="00692EED">
          <w:rPr>
            <w:rStyle w:val="Hipersaitas"/>
            <w:rFonts w:ascii="Times New Roman" w:hAnsi="Times New Roman" w:cs="Times New Roman"/>
            <w:lang w:val="lt-LT" w:eastAsia="ar-SA"/>
          </w:rPr>
          <w:t>22-686</w:t>
        </w:r>
      </w:hyperlink>
      <w:r w:rsidRPr="00692EED">
        <w:rPr>
          <w:rFonts w:ascii="Times New Roman" w:hAnsi="Times New Roman" w:cs="Times New Roman"/>
          <w:lang w:val="lt-LT" w:eastAsia="ar-SA"/>
        </w:rPr>
        <w:t>);</w:t>
      </w:r>
    </w:p>
    <w:p w14:paraId="00A083E6" w14:textId="53656821" w:rsidR="000A377D" w:rsidRPr="00692EED" w:rsidRDefault="000A377D" w:rsidP="000A377D">
      <w:pPr>
        <w:pStyle w:val="Sraopastraipa"/>
        <w:numPr>
          <w:ilvl w:val="1"/>
          <w:numId w:val="13"/>
        </w:numPr>
        <w:tabs>
          <w:tab w:val="left" w:pos="284"/>
          <w:tab w:val="left" w:pos="426"/>
        </w:tabs>
        <w:spacing w:after="0" w:line="240" w:lineRule="auto"/>
        <w:ind w:left="0" w:firstLine="851"/>
        <w:jc w:val="both"/>
        <w:rPr>
          <w:rFonts w:ascii="Times New Roman" w:hAnsi="Times New Roman" w:cs="Times New Roman"/>
          <w:lang w:val="lt-LT" w:eastAsia="ar-SA"/>
        </w:rPr>
      </w:pPr>
      <w:r w:rsidRPr="00692EED">
        <w:rPr>
          <w:rFonts w:ascii="Times New Roman" w:hAnsi="Times New Roman" w:cs="Times New Roman"/>
          <w:lang w:val="lt-LT" w:eastAsia="ar-SA"/>
        </w:rPr>
        <w:t>Automobilių kelių dangos konstrukcijos sluoksnių be rišiklių įrengimo taisykles ĮT SBR 19</w:t>
      </w:r>
      <w:r w:rsidR="23766ECC" w:rsidRPr="00692EED">
        <w:rPr>
          <w:rFonts w:ascii="Times New Roman" w:hAnsi="Times New Roman" w:cs="Times New Roman"/>
          <w:lang w:val="lt-LT" w:eastAsia="ar-SA"/>
        </w:rPr>
        <w:t>;</w:t>
      </w:r>
    </w:p>
    <w:p w14:paraId="28F0C062" w14:textId="77777777" w:rsidR="000A377D" w:rsidRPr="00692EED" w:rsidRDefault="000A377D" w:rsidP="000A377D">
      <w:pPr>
        <w:pStyle w:val="Sraopastraipa"/>
        <w:numPr>
          <w:ilvl w:val="1"/>
          <w:numId w:val="13"/>
        </w:numPr>
        <w:tabs>
          <w:tab w:val="left" w:pos="284"/>
          <w:tab w:val="left" w:pos="426"/>
        </w:tabs>
        <w:spacing w:after="0" w:line="240" w:lineRule="auto"/>
        <w:ind w:left="0" w:firstLine="851"/>
        <w:jc w:val="both"/>
        <w:rPr>
          <w:rFonts w:ascii="Times New Roman" w:hAnsi="Times New Roman" w:cs="Times New Roman"/>
          <w:lang w:val="lt-LT" w:eastAsia="ar-SA"/>
        </w:rPr>
      </w:pPr>
      <w:r w:rsidRPr="00692EED">
        <w:rPr>
          <w:rFonts w:ascii="Times New Roman" w:hAnsi="Times New Roman" w:cs="Times New Roman"/>
          <w:lang w:val="lt-LT" w:eastAsia="ar-SA"/>
        </w:rPr>
        <w:t>Automobilių kelių nesurištųjų mišinių ir gruntų, naudojamų sluoksniams be rišiklių, techninių reikalavimų aprašu TRA SBR 19;</w:t>
      </w:r>
    </w:p>
    <w:p w14:paraId="3711416D" w14:textId="77777777" w:rsidR="000A377D" w:rsidRPr="00692EED" w:rsidRDefault="000A377D" w:rsidP="000A377D">
      <w:pPr>
        <w:pStyle w:val="Sraopastraipa"/>
        <w:numPr>
          <w:ilvl w:val="1"/>
          <w:numId w:val="13"/>
        </w:numPr>
        <w:tabs>
          <w:tab w:val="left" w:pos="284"/>
          <w:tab w:val="left" w:pos="426"/>
        </w:tabs>
        <w:spacing w:after="0" w:line="240" w:lineRule="auto"/>
        <w:ind w:left="0" w:firstLine="851"/>
        <w:jc w:val="both"/>
        <w:rPr>
          <w:rFonts w:ascii="Times New Roman" w:hAnsi="Times New Roman" w:cs="Times New Roman"/>
          <w:lang w:val="lt-LT" w:eastAsia="ar-SA"/>
        </w:rPr>
      </w:pPr>
      <w:r w:rsidRPr="00692EED">
        <w:rPr>
          <w:rFonts w:ascii="Times New Roman" w:hAnsi="Times New Roman" w:cs="Times New Roman"/>
          <w:lang w:val="lt-LT" w:eastAsia="ar-SA"/>
        </w:rPr>
        <w:t>Gruntų pagerinimo ir sustiprinimo rišikliais metodiniais nurodymais MN GPSR 12, patvirtintais Lietuvos automobilių kelių direkcijos prie Susisiekimo ministerijos direktoriaus 2012 m. birželio 28 d. įsakymu Nr. V-161 „Dėl Gruntų pagerinimo ir sustiprinimo rišikliais metodinių nurodymų MN GPSR 12 patvirtinimo“;</w:t>
      </w:r>
    </w:p>
    <w:p w14:paraId="2C07BF10" w14:textId="77777777" w:rsidR="000A377D" w:rsidRPr="00692EED" w:rsidRDefault="000A377D" w:rsidP="000A377D">
      <w:pPr>
        <w:pStyle w:val="Sraopastraipa"/>
        <w:numPr>
          <w:ilvl w:val="1"/>
          <w:numId w:val="13"/>
        </w:numPr>
        <w:tabs>
          <w:tab w:val="left" w:pos="284"/>
          <w:tab w:val="left" w:pos="426"/>
        </w:tabs>
        <w:spacing w:after="0" w:line="240" w:lineRule="auto"/>
        <w:ind w:left="0" w:firstLine="851"/>
        <w:jc w:val="both"/>
        <w:rPr>
          <w:rFonts w:ascii="Times New Roman" w:hAnsi="Times New Roman" w:cs="Times New Roman"/>
          <w:lang w:val="lt-LT" w:eastAsia="ar-SA"/>
        </w:rPr>
      </w:pPr>
      <w:r w:rsidRPr="00692EED">
        <w:rPr>
          <w:rFonts w:ascii="Times New Roman" w:hAnsi="Times New Roman" w:cs="Times New Roman"/>
          <w:lang w:val="lt-LT" w:eastAsia="ar-SA"/>
        </w:rPr>
        <w:t>Automobilių kelių trinkelių, plokščių ir kitų medžiagų techninių reikalavimų aprašu TRA TRINKELĖS 14, patvirtintu Lietuvos automobilių kelių direkcijos prie Susisiekimo ministerijos direktoriaus 2014 m. vasario 21 d. įsakymu Nr. V-70 „Dėl Automobilių kelių trinkelių, plokščių ir kitų medžiagų techninių reikalavimų aprašo TRA TRINKELĖS 14 patvirtinimo“;</w:t>
      </w:r>
    </w:p>
    <w:p w14:paraId="40399D7B" w14:textId="77777777" w:rsidR="000A377D" w:rsidRPr="00692EED" w:rsidRDefault="000A377D" w:rsidP="000A377D">
      <w:pPr>
        <w:pStyle w:val="Sraopastraipa"/>
        <w:numPr>
          <w:ilvl w:val="1"/>
          <w:numId w:val="13"/>
        </w:numPr>
        <w:tabs>
          <w:tab w:val="left" w:pos="284"/>
          <w:tab w:val="left" w:pos="426"/>
        </w:tabs>
        <w:spacing w:after="0" w:line="240" w:lineRule="auto"/>
        <w:ind w:left="0" w:firstLine="851"/>
        <w:jc w:val="both"/>
        <w:rPr>
          <w:rFonts w:ascii="Times New Roman" w:hAnsi="Times New Roman" w:cs="Times New Roman"/>
          <w:lang w:val="lt-LT" w:eastAsia="ar-SA"/>
        </w:rPr>
      </w:pPr>
      <w:r w:rsidRPr="00692EED">
        <w:rPr>
          <w:rFonts w:ascii="Times New Roman" w:hAnsi="Times New Roman" w:cs="Times New Roman"/>
          <w:lang w:val="lt-LT" w:eastAsia="ar-SA"/>
        </w:rPr>
        <w:lastRenderedPageBreak/>
        <w:t>Automobilių kelių dangos konstrukcijos iš trinkelių ir plokščių įrengimo taisyklėmis ĮT TRINKELĖS 14, patvirtintomis Lietuvos automobilių kelių direkcijos prie Susisiekimo ministerijos direktoriaus 2014 m. vasario 21 d. įsakymu Nr. V-71 „Dėl Automobilių kelių dangos konstrukcijos iš trinkelių ir plokščių įrengimo taisyklių ĮT TRINKELĖS 14 patvirtinimo“;</w:t>
      </w:r>
    </w:p>
    <w:p w14:paraId="7D5B5B43" w14:textId="77777777" w:rsidR="000A377D" w:rsidRPr="00692EED" w:rsidRDefault="000A377D" w:rsidP="000A377D">
      <w:pPr>
        <w:pStyle w:val="Sraopastraipa"/>
        <w:numPr>
          <w:ilvl w:val="1"/>
          <w:numId w:val="13"/>
        </w:numPr>
        <w:tabs>
          <w:tab w:val="left" w:pos="284"/>
          <w:tab w:val="left" w:pos="426"/>
        </w:tabs>
        <w:spacing w:after="0" w:line="240" w:lineRule="auto"/>
        <w:ind w:left="0" w:firstLine="851"/>
        <w:jc w:val="both"/>
        <w:rPr>
          <w:rFonts w:ascii="Times New Roman" w:hAnsi="Times New Roman" w:cs="Times New Roman"/>
          <w:lang w:val="lt-LT" w:eastAsia="ar-SA"/>
        </w:rPr>
      </w:pPr>
      <w:r w:rsidRPr="00692EED">
        <w:rPr>
          <w:rFonts w:ascii="Times New Roman" w:hAnsi="Times New Roman" w:cs="Times New Roman"/>
          <w:lang w:val="lt-LT" w:eastAsia="ar-SA"/>
        </w:rPr>
        <w:t>Automobilių kelių dangos konstrukcijos iš trinkelių ir plokščių įrengimo metodiniais nurodymais MN TRINKELĖS 14, patvirtintais Lietuvos automobilių kelių direkcijos prie Susisiekimo ministerijos direktoriaus 2014 m. vasario 21 d. įsakymu Nr. V-72 „Dėl Automobilių kelių dangos konstrukcijos iš trinkelių ir plokščių įrengimo metodinių nurodymų MN TRINKELĖS 14 patvirtinimo“;</w:t>
      </w:r>
    </w:p>
    <w:p w14:paraId="34C9028A" w14:textId="77777777" w:rsidR="000A377D" w:rsidRPr="00692EED" w:rsidRDefault="000A377D" w:rsidP="000A377D">
      <w:pPr>
        <w:pStyle w:val="Sraopastraipa"/>
        <w:numPr>
          <w:ilvl w:val="1"/>
          <w:numId w:val="13"/>
        </w:numPr>
        <w:tabs>
          <w:tab w:val="left" w:pos="284"/>
          <w:tab w:val="left" w:pos="426"/>
        </w:tabs>
        <w:spacing w:after="0" w:line="240" w:lineRule="auto"/>
        <w:ind w:left="0" w:firstLine="851"/>
        <w:jc w:val="both"/>
        <w:rPr>
          <w:rFonts w:ascii="Times New Roman" w:hAnsi="Times New Roman" w:cs="Times New Roman"/>
          <w:lang w:val="lt-LT" w:eastAsia="ar-SA"/>
        </w:rPr>
      </w:pPr>
      <w:r w:rsidRPr="00692EED">
        <w:rPr>
          <w:rFonts w:ascii="Times New Roman" w:hAnsi="Times New Roman" w:cs="Times New Roman"/>
          <w:lang w:val="lt-LT" w:eastAsia="ar-SA"/>
        </w:rPr>
        <w:t>Automobilių kelių dangos iš minkštojo asfalto sluoksnių įrengimo metodinius nurodymais MN MAS 15, patvirtintais Lietuvos automobilių kelių direkcijos prie Susisiekimo ministerijos direktoriaus 2015 m. birželio 1 d. įsakymu Nr. V(E)-7 „Dėl Automobilių kelių dangos iš minkštojo asfalto sluoksnių įrengimo metodinių nurodymų MN MAS 15 patvirtinimo“;</w:t>
      </w:r>
    </w:p>
    <w:p w14:paraId="1E7342E0" w14:textId="77777777" w:rsidR="000A377D" w:rsidRPr="00692EED" w:rsidRDefault="000A377D" w:rsidP="000A377D">
      <w:pPr>
        <w:pStyle w:val="Sraopastraipa"/>
        <w:numPr>
          <w:ilvl w:val="1"/>
          <w:numId w:val="13"/>
        </w:numPr>
        <w:tabs>
          <w:tab w:val="left" w:pos="284"/>
          <w:tab w:val="left" w:pos="426"/>
        </w:tabs>
        <w:spacing w:after="0" w:line="240" w:lineRule="auto"/>
        <w:ind w:left="0" w:firstLine="851"/>
        <w:jc w:val="both"/>
        <w:rPr>
          <w:rFonts w:ascii="Times New Roman" w:hAnsi="Times New Roman" w:cs="Times New Roman"/>
          <w:lang w:val="lt-LT" w:eastAsia="ar-SA"/>
        </w:rPr>
      </w:pPr>
      <w:r w:rsidRPr="00692EED">
        <w:rPr>
          <w:rFonts w:ascii="Times New Roman" w:hAnsi="Times New Roman" w:cs="Times New Roman"/>
          <w:lang w:val="lt-LT" w:eastAsia="ar-SA"/>
        </w:rPr>
        <w:t>Automobilių kelių dangos iš paviršiaus apdaro sluoksnių įrengimo metodinius nurodymais MN PAS 15, patvirtintais Lietuvos automobilių kelių direkcijos prie Susisiekimo ministerijos direktoriaus 2015 m. liepos 1 d. įsakymu Nr. V(E)-15 „Dėl Automobilių kelių dangos iš paviršiaus apdaro sluoksnių įrengimo metodinių nurodymų MN PAS 15 patvirtinimo“;</w:t>
      </w:r>
    </w:p>
    <w:p w14:paraId="46D93D94" w14:textId="77777777" w:rsidR="000A377D" w:rsidRPr="00692EED" w:rsidRDefault="000A377D" w:rsidP="000A377D">
      <w:pPr>
        <w:pStyle w:val="Sraopastraipa"/>
        <w:numPr>
          <w:ilvl w:val="1"/>
          <w:numId w:val="13"/>
        </w:numPr>
        <w:tabs>
          <w:tab w:val="left" w:pos="284"/>
          <w:tab w:val="left" w:pos="426"/>
        </w:tabs>
        <w:spacing w:after="0" w:line="240" w:lineRule="auto"/>
        <w:ind w:left="0" w:firstLine="851"/>
        <w:jc w:val="both"/>
        <w:rPr>
          <w:rFonts w:ascii="Times New Roman" w:hAnsi="Times New Roman" w:cs="Times New Roman"/>
          <w:lang w:val="lt-LT" w:eastAsia="ar-SA"/>
        </w:rPr>
      </w:pPr>
      <w:r w:rsidRPr="00692EED">
        <w:rPr>
          <w:rFonts w:ascii="Times New Roman" w:hAnsi="Times New Roman" w:cs="Times New Roman"/>
          <w:lang w:val="lt-LT" w:eastAsia="ar-SA"/>
        </w:rPr>
        <w:t>Automobilių kelių vandens nuleidimo sistemų projektavimo taisyklėmis KPT VNS 16, patvirtintomis Lietuvos automobilių kelių direkcijos prie Susisiekimo ministerijos direktoriaus 2016 m. rugpjūčio 31 d. įsakymu Nr. V-476 „Dėl Automobilių kelių vandens nuleidimo sistemų projektavimo taisyklių KPT VNS16 patvirtinimo“;</w:t>
      </w:r>
    </w:p>
    <w:p w14:paraId="171C2512" w14:textId="77777777" w:rsidR="000A377D" w:rsidRPr="00692EED" w:rsidRDefault="000A377D" w:rsidP="000A377D">
      <w:pPr>
        <w:pStyle w:val="Sraopastraipa"/>
        <w:numPr>
          <w:ilvl w:val="1"/>
          <w:numId w:val="13"/>
        </w:numPr>
        <w:tabs>
          <w:tab w:val="left" w:pos="284"/>
          <w:tab w:val="left" w:pos="426"/>
        </w:tabs>
        <w:spacing w:after="0" w:line="240" w:lineRule="auto"/>
        <w:ind w:left="0" w:firstLine="851"/>
        <w:jc w:val="both"/>
        <w:rPr>
          <w:rFonts w:ascii="Times New Roman" w:hAnsi="Times New Roman" w:cs="Times New Roman"/>
          <w:lang w:val="lt-LT" w:eastAsia="ar-SA"/>
        </w:rPr>
      </w:pPr>
      <w:r w:rsidRPr="00692EED">
        <w:rPr>
          <w:rFonts w:ascii="Times New Roman" w:hAnsi="Times New Roman" w:cs="Times New Roman"/>
          <w:lang w:val="lt-LT" w:eastAsia="ar-SA"/>
        </w:rPr>
        <w:t>Automobilių kelių žemės darbų atlikimo ir žemės sankasos įrengimo taisyklėmis ĮT ŽS 17, patvirtintomis Lietuvos automobilių kelių direkcijos prie Susisiekimo ministerijos direktoriaus 2017 m. balandžio 3 d. įsakymu Nr. V-111 „Dėl Automobilių kelių žemės darbų atlikimo ir žemės sankasos įrengimo taisyklių ĮT ŽS 17 patvirtinimo“;</w:t>
      </w:r>
    </w:p>
    <w:p w14:paraId="2DC6CFE6" w14:textId="77777777" w:rsidR="000A377D" w:rsidRPr="00692EED" w:rsidRDefault="000A377D" w:rsidP="000A377D">
      <w:pPr>
        <w:pStyle w:val="Sraopastraipa"/>
        <w:numPr>
          <w:ilvl w:val="1"/>
          <w:numId w:val="13"/>
        </w:numPr>
        <w:tabs>
          <w:tab w:val="left" w:pos="284"/>
          <w:tab w:val="left" w:pos="426"/>
        </w:tabs>
        <w:spacing w:after="0" w:line="240" w:lineRule="auto"/>
        <w:ind w:left="0" w:firstLine="851"/>
        <w:jc w:val="both"/>
        <w:rPr>
          <w:rFonts w:ascii="Times New Roman" w:hAnsi="Times New Roman" w:cs="Times New Roman"/>
          <w:lang w:val="lt-LT" w:eastAsia="ar-SA"/>
        </w:rPr>
      </w:pPr>
      <w:r w:rsidRPr="00692EED">
        <w:rPr>
          <w:rFonts w:ascii="Times New Roman" w:hAnsi="Times New Roman" w:cs="Times New Roman"/>
          <w:lang w:val="lt-LT" w:eastAsia="ar-SA"/>
        </w:rPr>
        <w:t>Metodiniais nurodymais atliekant regeneravimą maišyklėje šaltuoju būdu MN ŠRM 18, patvirtintais Lietuvos automobilių kelių direkcijos prie Susisiekimo ministerijos direktoriaus 2018 m. vasario 8 d. įsakymu Nr. V-32 „Dėl Metodinių nurodymų atliekant regeneravimą maišyklėje šaltuoju būdu MN ŠRM 18 patvirtinimo“;</w:t>
      </w:r>
    </w:p>
    <w:p w14:paraId="3F227269" w14:textId="77777777" w:rsidR="000A377D" w:rsidRPr="00692EED" w:rsidRDefault="000A377D" w:rsidP="000A377D">
      <w:pPr>
        <w:pStyle w:val="Sraopastraipa"/>
        <w:numPr>
          <w:ilvl w:val="1"/>
          <w:numId w:val="13"/>
        </w:numPr>
        <w:tabs>
          <w:tab w:val="left" w:pos="284"/>
          <w:tab w:val="left" w:pos="426"/>
        </w:tabs>
        <w:spacing w:after="0" w:line="240" w:lineRule="auto"/>
        <w:ind w:left="0" w:firstLine="851"/>
        <w:jc w:val="both"/>
        <w:rPr>
          <w:rFonts w:ascii="Times New Roman" w:hAnsi="Times New Roman" w:cs="Times New Roman"/>
          <w:lang w:val="lt-LT" w:eastAsia="ar-SA"/>
        </w:rPr>
      </w:pPr>
      <w:r w:rsidRPr="00692EED">
        <w:rPr>
          <w:rFonts w:ascii="Times New Roman" w:hAnsi="Times New Roman" w:cs="Times New Roman"/>
          <w:lang w:val="lt-LT" w:eastAsia="ar-SA"/>
        </w:rPr>
        <w:t>Metodiniais nurodymais atliekant regeneravimą kelyje šaltuoju būdu MN ŠRK 18, patvirtintais Lietuvos automobilių kelių direkcijos prie Susisiekimo ministerijos direktoriaus 2018 m. vasario 8 d. įsakymu Nr. V-33 „Dėl Metodinių nurodymų atliekant regeneravimą kelyje šaltuoju būdu MN ŠRK 18 patvirtinimo“;</w:t>
      </w:r>
    </w:p>
    <w:p w14:paraId="278C0767" w14:textId="77777777" w:rsidR="000A377D" w:rsidRPr="00692EED" w:rsidRDefault="000A377D" w:rsidP="000A377D">
      <w:pPr>
        <w:pStyle w:val="Sraopastraipa"/>
        <w:numPr>
          <w:ilvl w:val="1"/>
          <w:numId w:val="13"/>
        </w:numPr>
        <w:tabs>
          <w:tab w:val="left" w:pos="284"/>
          <w:tab w:val="left" w:pos="426"/>
        </w:tabs>
        <w:spacing w:after="0" w:line="240" w:lineRule="auto"/>
        <w:ind w:left="0" w:firstLine="851"/>
        <w:jc w:val="both"/>
        <w:rPr>
          <w:rFonts w:ascii="Times New Roman" w:hAnsi="Times New Roman" w:cs="Times New Roman"/>
          <w:lang w:val="lt-LT" w:eastAsia="ar-SA"/>
        </w:rPr>
      </w:pPr>
      <w:r w:rsidRPr="00692EED">
        <w:rPr>
          <w:rFonts w:ascii="Times New Roman" w:hAnsi="Times New Roman" w:cs="Times New Roman"/>
          <w:lang w:val="lt-LT" w:eastAsia="ar-SA"/>
        </w:rPr>
        <w:t>Automobilių kelių standartizuotų dangų konstrukcijų projektavimo taisyklėmis KPT SDK 19;</w:t>
      </w:r>
    </w:p>
    <w:p w14:paraId="4204CB6A" w14:textId="77777777" w:rsidR="000A377D" w:rsidRPr="00692EED" w:rsidRDefault="000A377D" w:rsidP="000A377D">
      <w:pPr>
        <w:pStyle w:val="Sraopastraipa"/>
        <w:numPr>
          <w:ilvl w:val="1"/>
          <w:numId w:val="13"/>
        </w:numPr>
        <w:tabs>
          <w:tab w:val="left" w:pos="284"/>
          <w:tab w:val="left" w:pos="426"/>
        </w:tabs>
        <w:spacing w:after="0" w:line="240" w:lineRule="auto"/>
        <w:ind w:left="0" w:firstLine="851"/>
        <w:jc w:val="both"/>
        <w:rPr>
          <w:rFonts w:ascii="Times New Roman" w:hAnsi="Times New Roman" w:cs="Times New Roman"/>
          <w:lang w:val="lt-LT" w:eastAsia="ar-SA"/>
        </w:rPr>
      </w:pPr>
      <w:r w:rsidRPr="00692EED">
        <w:rPr>
          <w:rFonts w:ascii="Times New Roman" w:hAnsi="Times New Roman" w:cs="Times New Roman"/>
          <w:lang w:val="lt-LT" w:eastAsia="ar-SA"/>
        </w:rPr>
        <w:t>Kelių eismo taisyklėmis, patvirtintomis Lietuvos Respublikos Vyriausybės;</w:t>
      </w:r>
    </w:p>
    <w:p w14:paraId="4CFC88E9" w14:textId="77777777" w:rsidR="000A377D" w:rsidRPr="00692EED" w:rsidRDefault="000A377D" w:rsidP="000A377D">
      <w:pPr>
        <w:pStyle w:val="Sraopastraipa"/>
        <w:numPr>
          <w:ilvl w:val="1"/>
          <w:numId w:val="13"/>
        </w:numPr>
        <w:tabs>
          <w:tab w:val="left" w:pos="284"/>
          <w:tab w:val="left" w:pos="426"/>
        </w:tabs>
        <w:spacing w:after="0" w:line="240" w:lineRule="auto"/>
        <w:ind w:left="0" w:firstLine="851"/>
        <w:jc w:val="both"/>
        <w:rPr>
          <w:rFonts w:ascii="Times New Roman" w:hAnsi="Times New Roman" w:cs="Times New Roman"/>
          <w:lang w:val="lt-LT" w:eastAsia="ar-SA"/>
        </w:rPr>
      </w:pPr>
      <w:r w:rsidRPr="00692EED">
        <w:rPr>
          <w:rFonts w:ascii="Times New Roman" w:hAnsi="Times New Roman" w:cs="Times New Roman"/>
          <w:lang w:val="lt-LT" w:eastAsia="ar-SA"/>
        </w:rPr>
        <w:t>Statybos taisyklėmis ST 8871063.01:2002 „Automobilių kelių apvalių gelžbetoninių vandens pralaidų kartotiniai konstrukciniai sprendimai“, patvirtintomis Lietuvos automobilių kelių direkcijos prie Susisiekimo ministerijos generalinio direktoriaus 2002 m. lapkričio 28 d. įsakymu Nr. 137 (Žin., 2003, Nr. </w:t>
      </w:r>
      <w:hyperlink r:id="rId10" w:tgtFrame="_blank" w:history="1">
        <w:r w:rsidRPr="00692EED">
          <w:rPr>
            <w:rStyle w:val="Hipersaitas"/>
            <w:rFonts w:ascii="Times New Roman" w:hAnsi="Times New Roman" w:cs="Times New Roman"/>
            <w:lang w:val="lt-LT" w:eastAsia="ar-SA"/>
          </w:rPr>
          <w:t>3-86</w:t>
        </w:r>
      </w:hyperlink>
      <w:r w:rsidRPr="00692EED">
        <w:rPr>
          <w:rFonts w:ascii="Times New Roman" w:hAnsi="Times New Roman" w:cs="Times New Roman"/>
          <w:lang w:val="lt-LT" w:eastAsia="ar-SA"/>
        </w:rPr>
        <w:t>);</w:t>
      </w:r>
    </w:p>
    <w:p w14:paraId="0F1D1F99" w14:textId="77777777" w:rsidR="000A377D" w:rsidRPr="00692EED" w:rsidRDefault="000A377D" w:rsidP="000A377D">
      <w:pPr>
        <w:pStyle w:val="Sraopastraipa"/>
        <w:numPr>
          <w:ilvl w:val="1"/>
          <w:numId w:val="13"/>
        </w:numPr>
        <w:tabs>
          <w:tab w:val="left" w:pos="284"/>
          <w:tab w:val="left" w:pos="426"/>
        </w:tabs>
        <w:spacing w:after="0" w:line="240" w:lineRule="auto"/>
        <w:ind w:left="0" w:firstLine="851"/>
        <w:jc w:val="both"/>
        <w:rPr>
          <w:rFonts w:ascii="Times New Roman" w:hAnsi="Times New Roman" w:cs="Times New Roman"/>
          <w:lang w:val="lt-LT" w:eastAsia="ar-SA"/>
        </w:rPr>
      </w:pPr>
      <w:r w:rsidRPr="00692EED">
        <w:rPr>
          <w:rFonts w:ascii="Times New Roman" w:hAnsi="Times New Roman" w:cs="Times New Roman"/>
          <w:lang w:val="lt-LT" w:eastAsia="ar-SA"/>
        </w:rPr>
        <w:t>Statybos taisyklėmis ST 8871063.02:2003 „Automobilių kelių stačiakampių gelžbetoninių vandens pralaidų kartotiniai konstrukciniai sprendiniai“, patvirtintomis Lietuvos automobilių kelių direkcijos prie Susisiekimo ministerijos generalinio direktoriaus 2003 m. lapkričio 13 d. įsakymu Nr. V-13;</w:t>
      </w:r>
    </w:p>
    <w:p w14:paraId="6B51F8F6" w14:textId="77777777" w:rsidR="000A377D" w:rsidRPr="00692EED" w:rsidRDefault="000A377D" w:rsidP="000A377D">
      <w:pPr>
        <w:pStyle w:val="Sraopastraipa"/>
        <w:numPr>
          <w:ilvl w:val="1"/>
          <w:numId w:val="13"/>
        </w:numPr>
        <w:tabs>
          <w:tab w:val="left" w:pos="284"/>
          <w:tab w:val="left" w:pos="426"/>
        </w:tabs>
        <w:spacing w:after="0" w:line="240" w:lineRule="auto"/>
        <w:ind w:left="0" w:firstLine="851"/>
        <w:jc w:val="both"/>
        <w:rPr>
          <w:rFonts w:ascii="Times New Roman" w:hAnsi="Times New Roman" w:cs="Times New Roman"/>
          <w:lang w:val="lt-LT" w:eastAsia="ar-SA"/>
        </w:rPr>
      </w:pPr>
      <w:r w:rsidRPr="00692EED">
        <w:rPr>
          <w:rFonts w:ascii="Times New Roman" w:hAnsi="Times New Roman" w:cs="Times New Roman"/>
          <w:lang w:val="lt-LT" w:eastAsia="ar-SA"/>
        </w:rPr>
        <w:t>Statybos taisyklėmis ST 188710638.07:2004 „Automobilių kelių metalinių ir plastikinių vandens pralaidų kartotiniai konstrukciniai sprendiniai“, patvirtintomis Lietuvos automobilių kelių direkcijos prie Susisiekimo ministerijos generalinio direktoriaus 2004 m. gruodžio 2 d. įsakymu Nr. V-303 (Žin., 2004, Nr. </w:t>
      </w:r>
      <w:hyperlink r:id="rId11" w:tgtFrame="_blank" w:history="1">
        <w:r w:rsidRPr="00692EED">
          <w:rPr>
            <w:rStyle w:val="Hipersaitas"/>
            <w:rFonts w:ascii="Times New Roman" w:hAnsi="Times New Roman" w:cs="Times New Roman"/>
            <w:lang w:val="lt-LT" w:eastAsia="ar-SA"/>
          </w:rPr>
          <w:t>185-6885</w:t>
        </w:r>
      </w:hyperlink>
      <w:r w:rsidRPr="00692EED">
        <w:rPr>
          <w:rFonts w:ascii="Times New Roman" w:hAnsi="Times New Roman" w:cs="Times New Roman"/>
          <w:lang w:val="lt-LT" w:eastAsia="ar-SA"/>
        </w:rPr>
        <w:t>);</w:t>
      </w:r>
    </w:p>
    <w:p w14:paraId="42C8E10A" w14:textId="77777777" w:rsidR="000A377D" w:rsidRPr="00692EED" w:rsidRDefault="000A377D" w:rsidP="000A377D">
      <w:pPr>
        <w:pStyle w:val="Sraopastraipa"/>
        <w:numPr>
          <w:ilvl w:val="1"/>
          <w:numId w:val="13"/>
        </w:numPr>
        <w:tabs>
          <w:tab w:val="left" w:pos="284"/>
          <w:tab w:val="left" w:pos="426"/>
        </w:tabs>
        <w:spacing w:after="0" w:line="240" w:lineRule="auto"/>
        <w:ind w:left="0" w:firstLine="851"/>
        <w:jc w:val="both"/>
        <w:rPr>
          <w:rFonts w:ascii="Times New Roman" w:hAnsi="Times New Roman" w:cs="Times New Roman"/>
          <w:lang w:val="lt-LT" w:eastAsia="ar-SA"/>
        </w:rPr>
      </w:pPr>
      <w:r w:rsidRPr="00692EED">
        <w:rPr>
          <w:rFonts w:ascii="Times New Roman" w:hAnsi="Times New Roman" w:cs="Times New Roman"/>
          <w:lang w:val="lt-LT" w:eastAsia="ar-SA"/>
        </w:rPr>
        <w:t>Statybos rekomendacijomis R 36-01 „Automobilių kelių sankryžos“, patvirtintomis Lietuvos automobilių kelių direkcijos prie Susisiekimo ministerijos generalinio direktoriaus 2002 m. vasario 7 d. įsakymu Nr. 9 (Informaciniai pranešimai, 2002, Nr. </w:t>
      </w:r>
      <w:hyperlink r:id="rId12" w:tgtFrame="_blank" w:history="1">
        <w:r w:rsidRPr="00692EED">
          <w:rPr>
            <w:rStyle w:val="Hipersaitas"/>
            <w:rFonts w:ascii="Times New Roman" w:hAnsi="Times New Roman" w:cs="Times New Roman"/>
            <w:lang w:val="lt-LT" w:eastAsia="ar-SA"/>
          </w:rPr>
          <w:t>18-60</w:t>
        </w:r>
      </w:hyperlink>
      <w:r w:rsidRPr="00692EED">
        <w:rPr>
          <w:rFonts w:ascii="Times New Roman" w:hAnsi="Times New Roman" w:cs="Times New Roman"/>
          <w:lang w:val="lt-LT" w:eastAsia="ar-SA"/>
        </w:rPr>
        <w:t>);</w:t>
      </w:r>
    </w:p>
    <w:p w14:paraId="2F6E1739" w14:textId="77777777" w:rsidR="000A377D" w:rsidRPr="00692EED" w:rsidRDefault="000A377D" w:rsidP="000A377D">
      <w:pPr>
        <w:pStyle w:val="Sraopastraipa"/>
        <w:numPr>
          <w:ilvl w:val="1"/>
          <w:numId w:val="13"/>
        </w:numPr>
        <w:tabs>
          <w:tab w:val="left" w:pos="284"/>
          <w:tab w:val="left" w:pos="426"/>
        </w:tabs>
        <w:spacing w:after="0" w:line="240" w:lineRule="auto"/>
        <w:ind w:left="0" w:firstLine="851"/>
        <w:jc w:val="both"/>
        <w:rPr>
          <w:rFonts w:ascii="Times New Roman" w:hAnsi="Times New Roman" w:cs="Times New Roman"/>
          <w:lang w:val="lt-LT" w:eastAsia="ar-SA"/>
        </w:rPr>
      </w:pPr>
      <w:r w:rsidRPr="00692EED">
        <w:rPr>
          <w:rFonts w:ascii="Times New Roman" w:hAnsi="Times New Roman" w:cs="Times New Roman"/>
          <w:lang w:val="lt-LT" w:eastAsia="ar-SA"/>
        </w:rPr>
        <w:t>Automobilių kelių transporto priemonių apsauginių atitvarų sistemų projektavimo taisyklėmis KPT TAS 09, patvirtintomis Lietuvos automobilių kelių direkcijos prie Susisiekimo ministerijos generalinio direktoriaus 2010 m. sausio 14 d. įsakymu Nr. V-8 (Žin., 2010, Nr. </w:t>
      </w:r>
      <w:hyperlink r:id="rId13" w:tgtFrame="_blank" w:history="1">
        <w:r w:rsidRPr="00692EED">
          <w:rPr>
            <w:rStyle w:val="Hipersaitas"/>
            <w:rFonts w:ascii="Times New Roman" w:hAnsi="Times New Roman" w:cs="Times New Roman"/>
            <w:lang w:val="lt-LT" w:eastAsia="ar-SA"/>
          </w:rPr>
          <w:t>5-240</w:t>
        </w:r>
      </w:hyperlink>
      <w:r w:rsidRPr="00692EED">
        <w:rPr>
          <w:rFonts w:ascii="Times New Roman" w:hAnsi="Times New Roman" w:cs="Times New Roman"/>
          <w:lang w:val="lt-LT" w:eastAsia="ar-SA"/>
        </w:rPr>
        <w:t>);</w:t>
      </w:r>
    </w:p>
    <w:p w14:paraId="2D7DB056" w14:textId="77777777" w:rsidR="000A377D" w:rsidRPr="00692EED" w:rsidRDefault="000A377D" w:rsidP="000A377D">
      <w:pPr>
        <w:pStyle w:val="Sraopastraipa"/>
        <w:numPr>
          <w:ilvl w:val="1"/>
          <w:numId w:val="13"/>
        </w:numPr>
        <w:tabs>
          <w:tab w:val="left" w:pos="284"/>
          <w:tab w:val="left" w:pos="426"/>
        </w:tabs>
        <w:spacing w:after="0" w:line="240" w:lineRule="auto"/>
        <w:ind w:left="0" w:firstLine="851"/>
        <w:jc w:val="both"/>
        <w:rPr>
          <w:rFonts w:ascii="Times New Roman" w:hAnsi="Times New Roman" w:cs="Times New Roman"/>
          <w:lang w:val="lt-LT" w:eastAsia="ar-SA"/>
        </w:rPr>
      </w:pPr>
      <w:r w:rsidRPr="00692EED">
        <w:rPr>
          <w:rFonts w:ascii="Times New Roman" w:hAnsi="Times New Roman" w:cs="Times New Roman"/>
          <w:lang w:val="lt-LT" w:eastAsia="ar-SA"/>
        </w:rPr>
        <w:lastRenderedPageBreak/>
        <w:t>Kelio ženklų įrengimo ir vertikaliojo ženklinimo taisyklėmis, patvirtintomis Lietuvos Respublikos susisiekimo ministro 2012 m. sausio 31 d. įsakymu Nr. 3-83 (Žin., 2012, Nr. </w:t>
      </w:r>
      <w:hyperlink r:id="rId14" w:tgtFrame="_blank" w:history="1">
        <w:r w:rsidRPr="00692EED">
          <w:rPr>
            <w:rStyle w:val="Hipersaitas"/>
            <w:rFonts w:ascii="Times New Roman" w:hAnsi="Times New Roman" w:cs="Times New Roman"/>
            <w:lang w:val="lt-LT" w:eastAsia="ar-SA"/>
          </w:rPr>
          <w:t>20-914</w:t>
        </w:r>
      </w:hyperlink>
      <w:r w:rsidRPr="00692EED">
        <w:rPr>
          <w:rFonts w:ascii="Times New Roman" w:hAnsi="Times New Roman" w:cs="Times New Roman"/>
          <w:lang w:val="lt-LT" w:eastAsia="ar-SA"/>
        </w:rPr>
        <w:t>);</w:t>
      </w:r>
    </w:p>
    <w:p w14:paraId="49E2A9C9" w14:textId="77777777" w:rsidR="000A377D" w:rsidRPr="00692EED" w:rsidRDefault="000A377D" w:rsidP="000A377D">
      <w:pPr>
        <w:pStyle w:val="Sraopastraipa"/>
        <w:numPr>
          <w:ilvl w:val="1"/>
          <w:numId w:val="13"/>
        </w:numPr>
        <w:tabs>
          <w:tab w:val="left" w:pos="284"/>
          <w:tab w:val="left" w:pos="426"/>
        </w:tabs>
        <w:spacing w:after="0" w:line="240" w:lineRule="auto"/>
        <w:ind w:left="0" w:firstLine="851"/>
        <w:jc w:val="both"/>
        <w:rPr>
          <w:rFonts w:ascii="Times New Roman" w:hAnsi="Times New Roman" w:cs="Times New Roman"/>
          <w:lang w:val="lt-LT" w:eastAsia="ar-SA"/>
        </w:rPr>
      </w:pPr>
      <w:r w:rsidRPr="00692EED">
        <w:rPr>
          <w:rFonts w:ascii="Times New Roman" w:hAnsi="Times New Roman" w:cs="Times New Roman"/>
          <w:lang w:val="lt-LT" w:eastAsia="ar-SA"/>
        </w:rPr>
        <w:t>Kelių horizontaliojo ženklinimo taisyklėmis, patvirtintomis Lietuvos Respublikos susisiekimo ministro 2012 m. sausio 31 d. įsakymu Nr. 3-82 (Žin., 2012, Nr. </w:t>
      </w:r>
      <w:hyperlink r:id="rId15" w:tgtFrame="_blank" w:history="1">
        <w:r w:rsidRPr="00692EED">
          <w:rPr>
            <w:rStyle w:val="Hipersaitas"/>
            <w:rFonts w:ascii="Times New Roman" w:hAnsi="Times New Roman" w:cs="Times New Roman"/>
            <w:lang w:val="lt-LT" w:eastAsia="ar-SA"/>
          </w:rPr>
          <w:t>20-913</w:t>
        </w:r>
      </w:hyperlink>
      <w:r w:rsidRPr="00692EED">
        <w:rPr>
          <w:rFonts w:ascii="Times New Roman" w:hAnsi="Times New Roman" w:cs="Times New Roman"/>
          <w:lang w:val="lt-LT" w:eastAsia="ar-SA"/>
        </w:rPr>
        <w:t>);</w:t>
      </w:r>
    </w:p>
    <w:p w14:paraId="179855FE" w14:textId="77777777" w:rsidR="000A377D" w:rsidRPr="00692EED" w:rsidRDefault="000A377D" w:rsidP="000A377D">
      <w:pPr>
        <w:pStyle w:val="Sraopastraipa"/>
        <w:numPr>
          <w:ilvl w:val="1"/>
          <w:numId w:val="13"/>
        </w:numPr>
        <w:tabs>
          <w:tab w:val="left" w:pos="284"/>
          <w:tab w:val="left" w:pos="426"/>
        </w:tabs>
        <w:spacing w:after="0" w:line="240" w:lineRule="auto"/>
        <w:ind w:left="0" w:firstLine="851"/>
        <w:jc w:val="both"/>
        <w:rPr>
          <w:rFonts w:ascii="Times New Roman" w:hAnsi="Times New Roman" w:cs="Times New Roman"/>
          <w:lang w:val="lt-LT" w:eastAsia="ar-SA"/>
        </w:rPr>
      </w:pPr>
      <w:r w:rsidRPr="00692EED">
        <w:rPr>
          <w:rFonts w:ascii="Times New Roman" w:hAnsi="Times New Roman" w:cs="Times New Roman"/>
          <w:lang w:val="lt-LT" w:eastAsia="ar-SA"/>
        </w:rPr>
        <w:t>Automobilių kelių vertikaliųjų kelio ženklų techninių reikalavimų aprašu TRA VŽ 12, patvirtintu Lietuvos automobilių kelių direkcijos prie Susisiekimo ministerijos direktoriaus 2012 m. kovo 5 d. įsakymu Nr. V-52 (Žin., 2012, Nr. </w:t>
      </w:r>
      <w:hyperlink r:id="rId16" w:tgtFrame="_blank" w:history="1">
        <w:r w:rsidRPr="00692EED">
          <w:rPr>
            <w:rStyle w:val="Hipersaitas"/>
            <w:rFonts w:ascii="Times New Roman" w:hAnsi="Times New Roman" w:cs="Times New Roman"/>
            <w:lang w:val="lt-LT" w:eastAsia="ar-SA"/>
          </w:rPr>
          <w:t>30-1438</w:t>
        </w:r>
      </w:hyperlink>
      <w:r w:rsidRPr="00692EED">
        <w:rPr>
          <w:rFonts w:ascii="Times New Roman" w:hAnsi="Times New Roman" w:cs="Times New Roman"/>
          <w:lang w:val="lt-LT" w:eastAsia="ar-SA"/>
        </w:rPr>
        <w:t>);</w:t>
      </w:r>
    </w:p>
    <w:p w14:paraId="4A27C02C" w14:textId="77777777" w:rsidR="000A377D" w:rsidRPr="00692EED" w:rsidRDefault="000A377D" w:rsidP="000A377D">
      <w:pPr>
        <w:pStyle w:val="Sraopastraipa"/>
        <w:numPr>
          <w:ilvl w:val="1"/>
          <w:numId w:val="13"/>
        </w:numPr>
        <w:tabs>
          <w:tab w:val="left" w:pos="284"/>
          <w:tab w:val="left" w:pos="426"/>
        </w:tabs>
        <w:spacing w:after="0" w:line="240" w:lineRule="auto"/>
        <w:ind w:left="0" w:firstLine="851"/>
        <w:jc w:val="both"/>
        <w:rPr>
          <w:rFonts w:ascii="Times New Roman" w:hAnsi="Times New Roman" w:cs="Times New Roman"/>
          <w:lang w:val="lt-LT" w:eastAsia="ar-SA"/>
        </w:rPr>
      </w:pPr>
      <w:r w:rsidRPr="00692EED">
        <w:rPr>
          <w:rFonts w:ascii="Times New Roman" w:hAnsi="Times New Roman" w:cs="Times New Roman"/>
          <w:lang w:val="lt-LT" w:eastAsia="ar-SA"/>
        </w:rPr>
        <w:t>Lietuvos standartu LST EN 1436 „Kelių ženklinimo medžiagos. Kelių ženklinimo parametrai kelių naudotojams“;</w:t>
      </w:r>
    </w:p>
    <w:p w14:paraId="72043C16" w14:textId="77777777" w:rsidR="000A377D" w:rsidRPr="00692EED" w:rsidRDefault="000A377D" w:rsidP="000A377D">
      <w:pPr>
        <w:pStyle w:val="Sraopastraipa"/>
        <w:numPr>
          <w:ilvl w:val="1"/>
          <w:numId w:val="13"/>
        </w:numPr>
        <w:tabs>
          <w:tab w:val="left" w:pos="284"/>
          <w:tab w:val="left" w:pos="426"/>
        </w:tabs>
        <w:spacing w:after="0" w:line="240" w:lineRule="auto"/>
        <w:ind w:left="0" w:firstLine="851"/>
        <w:jc w:val="both"/>
        <w:rPr>
          <w:rFonts w:ascii="Times New Roman" w:hAnsi="Times New Roman" w:cs="Times New Roman"/>
          <w:lang w:val="lt-LT" w:eastAsia="ar-SA"/>
        </w:rPr>
      </w:pPr>
      <w:r w:rsidRPr="00692EED">
        <w:rPr>
          <w:rFonts w:ascii="Times New Roman" w:hAnsi="Times New Roman" w:cs="Times New Roman"/>
          <w:lang w:val="lt-LT" w:eastAsia="ar-SA"/>
        </w:rPr>
        <w:t>Automobilių kelių transporto priemonių plieninių apsauginių atitvarų sistemų techninių reikalavimų aprašu TRA TAS-PL 09, patvirtintu Lietuvos automobilių kelių direkcijos prie Susisiekimo ministerijos generalinio direktoriaus 2010 m. sausio 7 d. įsakymu Nr. V-7 (Žin., 2010, Nr. </w:t>
      </w:r>
      <w:hyperlink r:id="rId17" w:history="1">
        <w:r w:rsidRPr="00692EED">
          <w:rPr>
            <w:rStyle w:val="Hipersaitas"/>
            <w:rFonts w:ascii="Times New Roman" w:hAnsi="Times New Roman" w:cs="Times New Roman"/>
            <w:lang w:val="lt-LT" w:eastAsia="ar-SA"/>
          </w:rPr>
          <w:t>5-239</w:t>
        </w:r>
      </w:hyperlink>
      <w:r w:rsidRPr="00692EED">
        <w:rPr>
          <w:rFonts w:ascii="Times New Roman" w:hAnsi="Times New Roman" w:cs="Times New Roman"/>
          <w:lang w:val="lt-LT" w:eastAsia="ar-SA"/>
        </w:rPr>
        <w:t>);</w:t>
      </w:r>
    </w:p>
    <w:p w14:paraId="0FF1D860" w14:textId="77777777" w:rsidR="000A377D" w:rsidRPr="00692EED" w:rsidRDefault="000A377D" w:rsidP="000A377D">
      <w:pPr>
        <w:pStyle w:val="Sraopastraipa"/>
        <w:numPr>
          <w:ilvl w:val="1"/>
          <w:numId w:val="13"/>
        </w:numPr>
        <w:tabs>
          <w:tab w:val="left" w:pos="284"/>
          <w:tab w:val="left" w:pos="426"/>
        </w:tabs>
        <w:spacing w:after="0" w:line="240" w:lineRule="auto"/>
        <w:ind w:left="0" w:firstLine="851"/>
        <w:jc w:val="both"/>
        <w:rPr>
          <w:rFonts w:ascii="Times New Roman" w:hAnsi="Times New Roman" w:cs="Times New Roman"/>
          <w:lang w:val="lt-LT" w:eastAsia="ar-SA"/>
        </w:rPr>
      </w:pPr>
      <w:r w:rsidRPr="00692EED">
        <w:rPr>
          <w:rFonts w:ascii="Times New Roman" w:hAnsi="Times New Roman" w:cs="Times New Roman"/>
          <w:lang w:val="lt-LT" w:eastAsia="ar-SA"/>
        </w:rPr>
        <w:t>Automobilių kelių darbo vietų aptvėrimo ir eismo reguliavimo taisyklėmis T DVAER 12, patvirtintomis Lietuvos automobilių kelių direkcijos prie Susisiekimo ministerijos direktoriaus 2012 m. balandžio 16 d. įsakymu Nr. V-87;</w:t>
      </w:r>
    </w:p>
    <w:p w14:paraId="4C068C67" w14:textId="77777777" w:rsidR="000A377D" w:rsidRPr="00692EED" w:rsidRDefault="000A377D" w:rsidP="000A377D">
      <w:pPr>
        <w:pStyle w:val="Sraopastraipa"/>
        <w:numPr>
          <w:ilvl w:val="1"/>
          <w:numId w:val="13"/>
        </w:numPr>
        <w:tabs>
          <w:tab w:val="left" w:pos="284"/>
          <w:tab w:val="left" w:pos="426"/>
        </w:tabs>
        <w:spacing w:after="0" w:line="240" w:lineRule="auto"/>
        <w:ind w:left="0" w:firstLine="851"/>
        <w:jc w:val="both"/>
        <w:rPr>
          <w:rFonts w:ascii="Times New Roman" w:hAnsi="Times New Roman" w:cs="Times New Roman"/>
          <w:lang w:val="lt-LT" w:eastAsia="ar-SA"/>
        </w:rPr>
      </w:pPr>
      <w:r w:rsidRPr="00692EED">
        <w:rPr>
          <w:rFonts w:ascii="Times New Roman" w:hAnsi="Times New Roman" w:cs="Times New Roman"/>
          <w:lang w:val="lt-LT" w:eastAsia="ar-SA"/>
        </w:rPr>
        <w:t>Kitais aktualios redakcijos normatyviniais dokumentais ir galiojančiais teisės aktais, reglamentuojančiais atliekamus Darbus.</w:t>
      </w:r>
    </w:p>
    <w:p w14:paraId="324527BB" w14:textId="77777777" w:rsidR="000A377D" w:rsidRPr="00692EED" w:rsidRDefault="000A377D" w:rsidP="000A377D">
      <w:pPr>
        <w:pStyle w:val="Betarp1"/>
        <w:numPr>
          <w:ilvl w:val="0"/>
          <w:numId w:val="13"/>
        </w:numPr>
        <w:spacing w:line="276" w:lineRule="auto"/>
        <w:ind w:left="0" w:firstLine="851"/>
        <w:jc w:val="both"/>
        <w:rPr>
          <w:sz w:val="22"/>
          <w:szCs w:val="22"/>
        </w:rPr>
      </w:pPr>
      <w:r w:rsidRPr="00692EED">
        <w:rPr>
          <w:sz w:val="22"/>
          <w:szCs w:val="22"/>
          <w:lang w:eastAsia="ar-SA"/>
        </w:rPr>
        <w:t>Atliekų tvarkymas. Statybos darbų metu susidarysiančios statybinės ir griovimo atliekos turi būti tvarkomos vadovaujantis Lietuvos Respublikos Aplinkos ministro įsakymais „Dėl atliekų tvarkymo taisyklių patvirtinimo“ ir „Dėl statybinių atliekų tvarkymo taisyklių patvirtinimo“, Lietuvos Respublikos Atliekų tvarkymo įstatymu ir STR 1.06.01:2016 „Statybos darbai. Statinio statybos priežiūra“ kitais galiojančiais aplinkosaugos teisės aktais.</w:t>
      </w:r>
    </w:p>
    <w:p w14:paraId="22120262" w14:textId="77777777" w:rsidR="000A377D" w:rsidRPr="00692EED" w:rsidRDefault="000A377D" w:rsidP="000A377D">
      <w:pPr>
        <w:pStyle w:val="Betarp1"/>
        <w:numPr>
          <w:ilvl w:val="0"/>
          <w:numId w:val="13"/>
        </w:numPr>
        <w:spacing w:line="276" w:lineRule="auto"/>
        <w:ind w:left="0" w:firstLine="851"/>
        <w:jc w:val="both"/>
        <w:rPr>
          <w:sz w:val="22"/>
          <w:szCs w:val="22"/>
        </w:rPr>
      </w:pPr>
      <w:r w:rsidRPr="00692EED">
        <w:rPr>
          <w:sz w:val="22"/>
          <w:szCs w:val="22"/>
        </w:rPr>
        <w:t xml:space="preserve">Statybinės atliekos. Darbų vykdymo metu iškastą netinkamą vietinį gruntą, asfalto, betoninių gaminių laužą bei kitas atliekas Rangovas privalo išvežti iš statybvietės ir sutvarkyti savo sąskaita pagal galiojančius aplinkos apsaugos reikalavimus. Turi būti laikoma, kad tokių statybos atliekų išvežimo kaštai bei pridavimo mokesčiai yra įvertinti Rangovo pasiūlyme. </w:t>
      </w:r>
    </w:p>
    <w:p w14:paraId="27F22E16" w14:textId="77777777" w:rsidR="000A377D" w:rsidRPr="00692EED" w:rsidRDefault="000A377D" w:rsidP="000A377D">
      <w:pPr>
        <w:pStyle w:val="Sraopastraipa"/>
        <w:numPr>
          <w:ilvl w:val="0"/>
          <w:numId w:val="13"/>
        </w:numPr>
        <w:tabs>
          <w:tab w:val="left" w:pos="284"/>
          <w:tab w:val="left" w:pos="426"/>
        </w:tabs>
        <w:spacing w:after="0" w:line="240" w:lineRule="auto"/>
        <w:ind w:left="0" w:firstLine="851"/>
        <w:jc w:val="both"/>
        <w:rPr>
          <w:rFonts w:ascii="Times New Roman" w:hAnsi="Times New Roman" w:cs="Times New Roman"/>
          <w:lang w:val="lt-LT" w:eastAsia="ar-SA"/>
        </w:rPr>
      </w:pPr>
      <w:r w:rsidRPr="00692EED">
        <w:rPr>
          <w:rFonts w:ascii="Times New Roman" w:hAnsi="Times New Roman" w:cs="Times New Roman"/>
          <w:lang w:val="lt-LT" w:eastAsia="ar-SA"/>
        </w:rPr>
        <w:t>Eismo organizavimas. Rangovas organizuoja darbus taip, kad eismas nebūtų nutrauktas. Jei technologiškai būtina eismą riboti ar nutraukti, tai derinama su Užsakovu. Rangovas privalo informuoti atitinkamas tarnybas (Greitąją medicinos pagalbą, Priešgaisrinę gelbėjimo tarnybą, Policiją, Utenos rajono savivaldybės administraciją, seniūniją). Visi su laikinu eismo ribojimu susiję kaštai įskaičiuojami į Rangovo pasiūlymą. Rangovas parenka tokią darbų atlikimo technologiją ir statybinę tankinimo techniką, kad darbų atlikimo metu nebūtų padaryta žala jokiai trečiųjų šalių infrastruktūrai (tiekimo ar nuotekų vamzdynams, dujotiekio, kabelių linijoms, pastatams ar statiniams). Tokios žalos atsiradimas priskiriamas Rangovo rizikai ir atsakomybei</w:t>
      </w:r>
    </w:p>
    <w:p w14:paraId="10DEDC95" w14:textId="238CAF2B" w:rsidR="000A377D" w:rsidRPr="00692EED" w:rsidRDefault="000A377D" w:rsidP="000A377D">
      <w:pPr>
        <w:pStyle w:val="Betarp1"/>
        <w:numPr>
          <w:ilvl w:val="0"/>
          <w:numId w:val="13"/>
        </w:numPr>
        <w:spacing w:line="276" w:lineRule="auto"/>
        <w:ind w:left="0" w:firstLine="851"/>
        <w:jc w:val="both"/>
        <w:rPr>
          <w:sz w:val="22"/>
          <w:szCs w:val="22"/>
        </w:rPr>
      </w:pPr>
      <w:r w:rsidRPr="00692EED">
        <w:rPr>
          <w:sz w:val="22"/>
          <w:szCs w:val="22"/>
        </w:rPr>
        <w:t xml:space="preserve">Kokybės reikalavimai. </w:t>
      </w:r>
      <w:r w:rsidRPr="00692EED">
        <w:rPr>
          <w:sz w:val="22"/>
          <w:szCs w:val="22"/>
          <w:lang w:eastAsia="ar-SA"/>
        </w:rPr>
        <w:t>Visą remonto darbų laikotarpį Rangovas pildo statybos darbų žurnalą, atliks ir pateiks Užsakovui savikontrolės tyrimus. Taip pat a</w:t>
      </w:r>
      <w:r w:rsidRPr="00692EED">
        <w:rPr>
          <w:sz w:val="22"/>
          <w:szCs w:val="22"/>
        </w:rPr>
        <w:t>sfaltavimo metu Rangovas privalo atlikti asfalto mišinio savikontrolės bandymus, kuriuos kartu su asfalto mišinio eksploatacinių savybių deklaracija pateiks Užsakovui.</w:t>
      </w:r>
      <w:r w:rsidRPr="00692EED">
        <w:rPr>
          <w:sz w:val="22"/>
          <w:szCs w:val="22"/>
          <w:lang w:eastAsia="ar-SA"/>
        </w:rPr>
        <w:t xml:space="preserve"> Visoms darbams panaudotoms medžiagoms Rangovas pateiks atitikties deklaracijas ir (ar) sertifikatus. Užsakovas atliekamiems darbams atliks kontrolinius kokybės tyrimus. Jei atlikto kontrolinio tyrimo rezultatas neigiamas, pakartotinio tyrimo išlaidos tenka Rangovui. </w:t>
      </w:r>
      <w:r w:rsidRPr="00692EED">
        <w:rPr>
          <w:sz w:val="22"/>
          <w:szCs w:val="22"/>
        </w:rPr>
        <w:t>Jeigu kontrolinių bandymu metu Užsakovas nustato, kad darbai įvykdyti nekokybiškai, Rangovas privalo defektus ištaisyti savo sąskaita ir padengti papildomų kontrolinių tyrimų (bandymų) kaštus.</w:t>
      </w:r>
    </w:p>
    <w:p w14:paraId="50C10AC2" w14:textId="25612CC0" w:rsidR="000A377D" w:rsidRPr="00692EED" w:rsidRDefault="000A377D" w:rsidP="000A377D">
      <w:pPr>
        <w:pStyle w:val="Betarp1"/>
        <w:numPr>
          <w:ilvl w:val="0"/>
          <w:numId w:val="13"/>
        </w:numPr>
        <w:spacing w:line="276" w:lineRule="auto"/>
        <w:ind w:left="0" w:firstLine="851"/>
        <w:jc w:val="both"/>
        <w:rPr>
          <w:sz w:val="22"/>
          <w:szCs w:val="22"/>
        </w:rPr>
      </w:pPr>
      <w:r w:rsidRPr="00692EED">
        <w:rPr>
          <w:rFonts w:eastAsia="Times New Roman"/>
          <w:sz w:val="22"/>
          <w:szCs w:val="22"/>
        </w:rPr>
        <w:t>Asfalto dangos įrengimo reikalavimai. Asfaltbetonio klojimas ant senos dangos klotuvu, sunaudojant 20</w:t>
      </w:r>
      <w:r w:rsidR="1BAB11C4" w:rsidRPr="00692EED">
        <w:rPr>
          <w:rFonts w:eastAsia="Times New Roman"/>
          <w:sz w:val="22"/>
          <w:szCs w:val="22"/>
        </w:rPr>
        <w:t xml:space="preserve"> </w:t>
      </w:r>
      <w:r w:rsidRPr="00692EED">
        <w:rPr>
          <w:rFonts w:eastAsia="Times New Roman"/>
          <w:sz w:val="22"/>
          <w:szCs w:val="22"/>
        </w:rPr>
        <w:t>% asfaltbetonio senos dangos nelygumų išlyginimui, kai sluoksnio storis 6 cm vykdomas laikantis šių reikalavimų</w:t>
      </w:r>
      <w:r w:rsidR="33F01F0D" w:rsidRPr="00692EED">
        <w:rPr>
          <w:rFonts w:eastAsia="Times New Roman"/>
          <w:sz w:val="22"/>
          <w:szCs w:val="22"/>
        </w:rPr>
        <w:t>:</w:t>
      </w:r>
      <w:r w:rsidRPr="00692EED">
        <w:rPr>
          <w:rFonts w:eastAsia="Times New Roman"/>
          <w:sz w:val="22"/>
          <w:szCs w:val="22"/>
        </w:rPr>
        <w:t xml:space="preserve"> </w:t>
      </w:r>
      <w:r w:rsidR="74B43DD3" w:rsidRPr="00692EED">
        <w:rPr>
          <w:rFonts w:eastAsia="Times New Roman"/>
          <w:sz w:val="22"/>
          <w:szCs w:val="22"/>
        </w:rPr>
        <w:t>p</w:t>
      </w:r>
      <w:r w:rsidRPr="00692EED">
        <w:rPr>
          <w:rFonts w:eastAsia="Times New Roman"/>
          <w:sz w:val="22"/>
          <w:szCs w:val="22"/>
        </w:rPr>
        <w:t xml:space="preserve">rieš klojimą nuo dangos paviršiaus mechanizuotu ir rankiniu būdu pašalinami nešvarumai, dulkių sankaupos, horizontalaus ženklinimo likučiai, iš plyšių pašalinami augmenijos ir dirvožemio likučiai, įtrūkimai ir kiti pažeidimai išvalomi ir užtaisomi. Nuvalytas paviršius bei sandūros gruntuojamos bitumine emulsija C60B4-S. Klojant asfaltbetonio sluoksnį formuojami projektiniai dangos išilginis ir skersinis profiliai. Paklotas sluoksnis sutankinamas savaeigiais volais, o neprieinamose vietose – rankiniu būdu, užtikrinant reikiamą sutankinimo laipsnį </w:t>
      </w:r>
      <w:r w:rsidRPr="00692EED">
        <w:rPr>
          <w:rFonts w:eastAsia="Times New Roman"/>
          <w:sz w:val="22"/>
          <w:szCs w:val="22"/>
        </w:rPr>
        <w:lastRenderedPageBreak/>
        <w:t xml:space="preserve">ir paviršiaus lygumą. Esamų dangų paviršiaus frezavimo darbai nenumatomi, išskyrus atvejus, kai frezavimas būtinas sluoksnių sujungimui. </w:t>
      </w:r>
    </w:p>
    <w:p w14:paraId="18C68B05" w14:textId="77777777" w:rsidR="000A377D" w:rsidRPr="00692EED" w:rsidRDefault="000A377D" w:rsidP="000A377D">
      <w:pPr>
        <w:pStyle w:val="Betarp1"/>
        <w:spacing w:line="276" w:lineRule="auto"/>
        <w:ind w:firstLine="720"/>
        <w:jc w:val="both"/>
        <w:rPr>
          <w:sz w:val="22"/>
          <w:szCs w:val="22"/>
        </w:rPr>
      </w:pPr>
      <w:r w:rsidRPr="00692EED">
        <w:rPr>
          <w:rFonts w:eastAsia="Times New Roman"/>
          <w:sz w:val="22"/>
          <w:szCs w:val="22"/>
        </w:rPr>
        <w:t xml:space="preserve">Asfalto mišinio sudėties projektas iki darbų pradžios pateikiamas Užsakovui suderinti. Nesuderintas mišinys naudoti negali būti. Esamas važiuojamosios dalies plotis nekeičiamas. </w:t>
      </w:r>
      <w:r w:rsidRPr="00692EED">
        <w:rPr>
          <w:sz w:val="22"/>
          <w:szCs w:val="22"/>
        </w:rPr>
        <w:t>Asfalto dangos sujungimo su kelio bortu vietos bei skersinės siūlės su anksčiau paklota danga sandarinamos bitumine sandarinimo juosta.</w:t>
      </w:r>
    </w:p>
    <w:p w14:paraId="3020E449" w14:textId="2758D3CB" w:rsidR="000A377D" w:rsidRPr="00692EED" w:rsidRDefault="000A377D" w:rsidP="000A377D">
      <w:pPr>
        <w:pStyle w:val="Betarp1"/>
        <w:numPr>
          <w:ilvl w:val="0"/>
          <w:numId w:val="13"/>
        </w:numPr>
        <w:spacing w:line="276" w:lineRule="auto"/>
        <w:ind w:left="0" w:firstLine="851"/>
        <w:jc w:val="both"/>
        <w:rPr>
          <w:sz w:val="22"/>
          <w:szCs w:val="22"/>
        </w:rPr>
      </w:pPr>
      <w:r w:rsidRPr="00692EED">
        <w:rPr>
          <w:sz w:val="22"/>
          <w:szCs w:val="22"/>
        </w:rPr>
        <w:t>Kiti bendrieji reikalavimai:</w:t>
      </w:r>
    </w:p>
    <w:p w14:paraId="78E28242" w14:textId="77777777" w:rsidR="000A377D" w:rsidRPr="00692EED" w:rsidRDefault="000A377D" w:rsidP="000A377D">
      <w:pPr>
        <w:pStyle w:val="Betarp1"/>
        <w:numPr>
          <w:ilvl w:val="1"/>
          <w:numId w:val="13"/>
        </w:numPr>
        <w:spacing w:line="276" w:lineRule="auto"/>
        <w:ind w:left="0" w:firstLine="851"/>
        <w:jc w:val="both"/>
        <w:rPr>
          <w:sz w:val="22"/>
          <w:szCs w:val="22"/>
        </w:rPr>
      </w:pPr>
      <w:r w:rsidRPr="00692EED">
        <w:rPr>
          <w:sz w:val="22"/>
          <w:szCs w:val="22"/>
        </w:rPr>
        <w:t>Užtikrinti tinkamą lietaus nuotekų nuvedimą.</w:t>
      </w:r>
    </w:p>
    <w:p w14:paraId="24AC1198" w14:textId="77777777" w:rsidR="000A377D" w:rsidRPr="00692EED" w:rsidRDefault="000A377D" w:rsidP="000A377D">
      <w:pPr>
        <w:pStyle w:val="Betarp1"/>
        <w:numPr>
          <w:ilvl w:val="1"/>
          <w:numId w:val="13"/>
        </w:numPr>
        <w:spacing w:line="276" w:lineRule="auto"/>
        <w:ind w:left="0" w:firstLine="851"/>
        <w:jc w:val="both"/>
        <w:rPr>
          <w:sz w:val="22"/>
          <w:szCs w:val="22"/>
        </w:rPr>
      </w:pPr>
      <w:r w:rsidRPr="00692EED">
        <w:rPr>
          <w:sz w:val="22"/>
          <w:szCs w:val="22"/>
        </w:rPr>
        <w:t>Užtikrinti sprendinių sklandų sujungimą su šalia kelio juostos ar gatvės raudonųjų linijų esančiomis teritorijomis bei esamomis dangomis, nepriklausomai nuo to, ar tai detalizuota pateikto Darbų aprašo sprendiniuose.</w:t>
      </w:r>
    </w:p>
    <w:p w14:paraId="782BB22E" w14:textId="77777777" w:rsidR="000A377D" w:rsidRPr="00692EED" w:rsidRDefault="000A377D" w:rsidP="000A377D">
      <w:pPr>
        <w:pStyle w:val="Betarp1"/>
        <w:numPr>
          <w:ilvl w:val="1"/>
          <w:numId w:val="13"/>
        </w:numPr>
        <w:spacing w:line="276" w:lineRule="auto"/>
        <w:ind w:left="0" w:firstLine="851"/>
        <w:jc w:val="both"/>
        <w:rPr>
          <w:sz w:val="22"/>
          <w:szCs w:val="22"/>
        </w:rPr>
      </w:pPr>
      <w:r w:rsidRPr="00692EED">
        <w:rPr>
          <w:sz w:val="22"/>
          <w:szCs w:val="22"/>
          <w:lang w:eastAsia="ar-SA"/>
        </w:rPr>
        <w:t>Rangovas įsipareigoja palikti statybvietę sutvarkytą, visi darbai turi būti atlikti iki galo.</w:t>
      </w:r>
    </w:p>
    <w:p w14:paraId="51398A79" w14:textId="77777777" w:rsidR="000A377D" w:rsidRPr="00692EED" w:rsidRDefault="000A377D" w:rsidP="000A377D">
      <w:pPr>
        <w:pStyle w:val="Betarp1"/>
        <w:numPr>
          <w:ilvl w:val="1"/>
          <w:numId w:val="13"/>
        </w:numPr>
        <w:spacing w:line="276" w:lineRule="auto"/>
        <w:ind w:left="0" w:firstLine="851"/>
        <w:jc w:val="both"/>
        <w:rPr>
          <w:sz w:val="22"/>
          <w:szCs w:val="22"/>
        </w:rPr>
      </w:pPr>
      <w:r w:rsidRPr="00692EED">
        <w:rPr>
          <w:kern w:val="1"/>
          <w:sz w:val="22"/>
          <w:szCs w:val="22"/>
        </w:rPr>
        <w:t xml:space="preserve">Rangovas turi pagal patvirtintą aprašą parengti lokalinę sąmatą ir pateikti Užsakovui. </w:t>
      </w:r>
    </w:p>
    <w:p w14:paraId="27822E35" w14:textId="77777777" w:rsidR="000A377D" w:rsidRPr="00692EED" w:rsidRDefault="000A377D" w:rsidP="000A377D">
      <w:pPr>
        <w:pStyle w:val="Betarp1"/>
        <w:numPr>
          <w:ilvl w:val="1"/>
          <w:numId w:val="13"/>
        </w:numPr>
        <w:spacing w:line="276" w:lineRule="auto"/>
        <w:ind w:left="0" w:firstLine="851"/>
        <w:jc w:val="both"/>
        <w:rPr>
          <w:sz w:val="22"/>
          <w:szCs w:val="22"/>
        </w:rPr>
      </w:pPr>
      <w:r w:rsidRPr="00692EED">
        <w:rPr>
          <w:sz w:val="22"/>
          <w:szCs w:val="22"/>
        </w:rPr>
        <w:t>Visi neaiškumai, kylantys Rangovui atlikus projektinių sprendinių nužymėjimus statybvietėje ar bet kuriame darbų etape, turi būti nedelsiant pranešti Užsakovo atstovui. Neaiškūs sprendiniai nepradedami įgyvendinti tol, kol jie nebus išdiskutuoti ir vienodai suprantami tiek Užsakovui, tiek Rangovui. Tokių sprendinių įgyvendinimo taisymas ar perdarymas yra Rangovo atsakomybė.</w:t>
      </w:r>
    </w:p>
    <w:p w14:paraId="48337075" w14:textId="77777777" w:rsidR="000A377D" w:rsidRPr="00692EED" w:rsidRDefault="000A377D" w:rsidP="000A377D">
      <w:pPr>
        <w:tabs>
          <w:tab w:val="left" w:pos="284"/>
          <w:tab w:val="left" w:pos="426"/>
        </w:tabs>
        <w:spacing w:after="0" w:line="240" w:lineRule="auto"/>
        <w:jc w:val="both"/>
        <w:rPr>
          <w:rFonts w:ascii="Times New Roman" w:hAnsi="Times New Roman" w:cs="Times New Roman"/>
          <w:sz w:val="22"/>
          <w:szCs w:val="22"/>
          <w:lang w:eastAsia="ar-SA"/>
        </w:rPr>
      </w:pPr>
    </w:p>
    <w:p w14:paraId="786E2419" w14:textId="77777777" w:rsidR="000A377D" w:rsidRPr="00692EED" w:rsidRDefault="000A377D" w:rsidP="000A377D">
      <w:pPr>
        <w:tabs>
          <w:tab w:val="left" w:pos="284"/>
          <w:tab w:val="left" w:pos="426"/>
        </w:tabs>
        <w:spacing w:after="0" w:line="240" w:lineRule="auto"/>
        <w:jc w:val="center"/>
        <w:rPr>
          <w:rFonts w:ascii="Times New Roman" w:hAnsi="Times New Roman" w:cs="Times New Roman"/>
          <w:b/>
          <w:bCs/>
          <w:sz w:val="22"/>
          <w:szCs w:val="22"/>
          <w:lang w:eastAsia="ar-SA"/>
        </w:rPr>
      </w:pPr>
      <w:r w:rsidRPr="00692EED">
        <w:rPr>
          <w:rFonts w:ascii="Times New Roman" w:hAnsi="Times New Roman" w:cs="Times New Roman"/>
          <w:b/>
          <w:bCs/>
          <w:sz w:val="22"/>
          <w:szCs w:val="22"/>
          <w:lang w:eastAsia="ar-SA"/>
        </w:rPr>
        <w:t>DARBŲ APRAŠYMAI IR PRELIMINARUS DARBŲ KIEKIŲ ŽINIARAŠTIS</w:t>
      </w:r>
    </w:p>
    <w:tbl>
      <w:tblPr>
        <w:tblStyle w:val="Lentelstinklelis"/>
        <w:tblW w:w="9061" w:type="dxa"/>
        <w:jc w:val="center"/>
        <w:tblInd w:w="0" w:type="dxa"/>
        <w:tblLayout w:type="fixed"/>
        <w:tblLook w:val="04A0" w:firstRow="1" w:lastRow="0" w:firstColumn="1" w:lastColumn="0" w:noHBand="0" w:noVBand="1"/>
      </w:tblPr>
      <w:tblGrid>
        <w:gridCol w:w="540"/>
        <w:gridCol w:w="2574"/>
        <w:gridCol w:w="844"/>
        <w:gridCol w:w="5103"/>
      </w:tblGrid>
      <w:tr w:rsidR="000A377D" w:rsidRPr="00692EED" w14:paraId="7E0BEEAF" w14:textId="77777777" w:rsidTr="57AC6396">
        <w:trPr>
          <w:jc w:val="center"/>
        </w:trPr>
        <w:tc>
          <w:tcPr>
            <w:tcW w:w="540" w:type="dxa"/>
            <w:vAlign w:val="center"/>
          </w:tcPr>
          <w:p w14:paraId="26A3F422" w14:textId="77777777" w:rsidR="000A377D" w:rsidRPr="00692EED" w:rsidRDefault="000A377D" w:rsidP="0072043F">
            <w:pPr>
              <w:spacing w:after="0"/>
              <w:jc w:val="center"/>
              <w:rPr>
                <w:rFonts w:hAnsi="Times New Roman" w:cs="Times New Roman"/>
                <w:b/>
                <w:sz w:val="22"/>
                <w:szCs w:val="22"/>
              </w:rPr>
            </w:pPr>
            <w:r w:rsidRPr="00692EED">
              <w:rPr>
                <w:rFonts w:hAnsi="Times New Roman" w:cs="Times New Roman"/>
                <w:b/>
                <w:sz w:val="22"/>
                <w:szCs w:val="22"/>
              </w:rPr>
              <w:t>Eil. Nr.</w:t>
            </w:r>
          </w:p>
        </w:tc>
        <w:tc>
          <w:tcPr>
            <w:tcW w:w="2574" w:type="dxa"/>
            <w:vAlign w:val="center"/>
          </w:tcPr>
          <w:p w14:paraId="7AD9773E" w14:textId="77777777" w:rsidR="000A377D" w:rsidRPr="00692EED" w:rsidRDefault="000A377D" w:rsidP="0072043F">
            <w:pPr>
              <w:spacing w:after="0"/>
              <w:jc w:val="center"/>
              <w:rPr>
                <w:rFonts w:hAnsi="Times New Roman" w:cs="Times New Roman"/>
                <w:bCs/>
                <w:sz w:val="22"/>
                <w:szCs w:val="22"/>
                <w:lang w:eastAsia="ar-SA"/>
              </w:rPr>
            </w:pPr>
            <w:r w:rsidRPr="00692EED">
              <w:rPr>
                <w:rFonts w:hAnsi="Times New Roman" w:cs="Times New Roman"/>
                <w:b/>
                <w:sz w:val="22"/>
                <w:szCs w:val="22"/>
              </w:rPr>
              <w:t>Darbo pavadinimas</w:t>
            </w:r>
          </w:p>
        </w:tc>
        <w:tc>
          <w:tcPr>
            <w:tcW w:w="844" w:type="dxa"/>
            <w:vAlign w:val="center"/>
          </w:tcPr>
          <w:p w14:paraId="03C07CE3" w14:textId="77777777" w:rsidR="000A377D" w:rsidRPr="00692EED" w:rsidRDefault="000A377D" w:rsidP="003E454E">
            <w:pPr>
              <w:spacing w:after="0"/>
              <w:ind w:left="-111" w:right="-112"/>
              <w:jc w:val="center"/>
              <w:rPr>
                <w:rFonts w:hAnsi="Times New Roman" w:cs="Times New Roman"/>
                <w:b/>
                <w:sz w:val="22"/>
                <w:szCs w:val="22"/>
                <w:lang w:eastAsia="ar-SA"/>
              </w:rPr>
            </w:pPr>
            <w:r w:rsidRPr="00692EED">
              <w:rPr>
                <w:rFonts w:hAnsi="Times New Roman" w:cs="Times New Roman"/>
                <w:b/>
                <w:sz w:val="22"/>
                <w:szCs w:val="22"/>
              </w:rPr>
              <w:t>Kiekis*</w:t>
            </w:r>
          </w:p>
        </w:tc>
        <w:tc>
          <w:tcPr>
            <w:tcW w:w="5103" w:type="dxa"/>
            <w:vAlign w:val="center"/>
          </w:tcPr>
          <w:p w14:paraId="0A83D195" w14:textId="77777777" w:rsidR="000A377D" w:rsidRPr="00692EED" w:rsidRDefault="000A377D" w:rsidP="0072043F">
            <w:pPr>
              <w:spacing w:after="0"/>
              <w:jc w:val="center"/>
              <w:rPr>
                <w:rFonts w:hAnsi="Times New Roman" w:cs="Times New Roman"/>
                <w:b/>
                <w:sz w:val="22"/>
                <w:szCs w:val="22"/>
                <w:lang w:eastAsia="ar-SA"/>
              </w:rPr>
            </w:pPr>
            <w:r w:rsidRPr="00692EED">
              <w:rPr>
                <w:rFonts w:hAnsi="Times New Roman" w:cs="Times New Roman"/>
                <w:b/>
                <w:sz w:val="22"/>
                <w:szCs w:val="22"/>
                <w:lang w:eastAsia="ar-SA"/>
              </w:rPr>
              <w:t>Darbų aprašymas</w:t>
            </w:r>
          </w:p>
        </w:tc>
      </w:tr>
      <w:tr w:rsidR="000A377D" w:rsidRPr="00692EED" w14:paraId="1E26E72C" w14:textId="77777777" w:rsidTr="57AC6396">
        <w:trPr>
          <w:jc w:val="center"/>
        </w:trPr>
        <w:tc>
          <w:tcPr>
            <w:tcW w:w="540" w:type="dxa"/>
            <w:vAlign w:val="center"/>
          </w:tcPr>
          <w:p w14:paraId="2AD09A33" w14:textId="77777777" w:rsidR="000A377D" w:rsidRPr="00692EED" w:rsidRDefault="000A377D" w:rsidP="0072043F">
            <w:pPr>
              <w:spacing w:after="0"/>
              <w:jc w:val="center"/>
              <w:rPr>
                <w:rFonts w:hAnsi="Times New Roman" w:cs="Times New Roman"/>
                <w:b/>
                <w:sz w:val="22"/>
                <w:szCs w:val="22"/>
              </w:rPr>
            </w:pPr>
            <w:r w:rsidRPr="00692EED">
              <w:rPr>
                <w:rFonts w:hAnsi="Times New Roman" w:cs="Times New Roman"/>
                <w:bCs/>
                <w:sz w:val="22"/>
                <w:szCs w:val="22"/>
              </w:rPr>
              <w:t>1</w:t>
            </w:r>
          </w:p>
        </w:tc>
        <w:tc>
          <w:tcPr>
            <w:tcW w:w="2574" w:type="dxa"/>
            <w:vAlign w:val="center"/>
          </w:tcPr>
          <w:p w14:paraId="1FB85C4A" w14:textId="77777777" w:rsidR="000A377D" w:rsidRPr="00692EED" w:rsidRDefault="000A377D" w:rsidP="0072043F">
            <w:pPr>
              <w:spacing w:after="0"/>
              <w:rPr>
                <w:rFonts w:hAnsi="Times New Roman" w:cs="Times New Roman"/>
                <w:bCs/>
                <w:sz w:val="22"/>
                <w:szCs w:val="22"/>
              </w:rPr>
            </w:pPr>
            <w:r w:rsidRPr="00692EED">
              <w:rPr>
                <w:rFonts w:hAnsi="Times New Roman" w:cs="Times New Roman"/>
                <w:bCs/>
                <w:sz w:val="22"/>
                <w:szCs w:val="22"/>
              </w:rPr>
              <w:t>Darbų aprašo parengimas</w:t>
            </w:r>
          </w:p>
        </w:tc>
        <w:tc>
          <w:tcPr>
            <w:tcW w:w="844" w:type="dxa"/>
            <w:vAlign w:val="center"/>
          </w:tcPr>
          <w:p w14:paraId="7EB93A7A" w14:textId="79352547" w:rsidR="000A377D" w:rsidRPr="00692EED" w:rsidRDefault="005D7030" w:rsidP="003E454E">
            <w:pPr>
              <w:spacing w:after="0"/>
              <w:ind w:left="-111" w:right="-112"/>
              <w:jc w:val="center"/>
              <w:rPr>
                <w:rFonts w:hAnsi="Times New Roman" w:cs="Times New Roman"/>
                <w:sz w:val="22"/>
                <w:szCs w:val="22"/>
              </w:rPr>
            </w:pPr>
            <w:r w:rsidRPr="00692EED">
              <w:rPr>
                <w:rFonts w:hAnsi="Times New Roman" w:cs="Times New Roman"/>
                <w:sz w:val="22"/>
                <w:szCs w:val="22"/>
              </w:rPr>
              <w:t xml:space="preserve">4 </w:t>
            </w:r>
            <w:r w:rsidR="000A377D" w:rsidRPr="00692EED">
              <w:rPr>
                <w:rFonts w:hAnsi="Times New Roman" w:cs="Times New Roman"/>
                <w:sz w:val="22"/>
                <w:szCs w:val="22"/>
              </w:rPr>
              <w:t>vnt.</w:t>
            </w:r>
          </w:p>
        </w:tc>
        <w:tc>
          <w:tcPr>
            <w:tcW w:w="5103" w:type="dxa"/>
            <w:vAlign w:val="center"/>
          </w:tcPr>
          <w:p w14:paraId="230551FC" w14:textId="77777777" w:rsidR="000A377D" w:rsidRPr="00692EED" w:rsidRDefault="000A377D" w:rsidP="0072043F">
            <w:pPr>
              <w:spacing w:after="0"/>
              <w:rPr>
                <w:rFonts w:hAnsi="Times New Roman" w:cs="Times New Roman"/>
                <w:bCs/>
                <w:sz w:val="22"/>
                <w:szCs w:val="22"/>
                <w:lang w:eastAsia="ar-SA"/>
              </w:rPr>
            </w:pPr>
            <w:r w:rsidRPr="00692EED">
              <w:rPr>
                <w:rFonts w:hAnsi="Times New Roman" w:cs="Times New Roman"/>
                <w:bCs/>
                <w:sz w:val="22"/>
                <w:szCs w:val="22"/>
                <w:lang w:eastAsia="ar-SA"/>
              </w:rPr>
              <w:t>Parengti darbų aprašą, suderinti su Užsakovu.</w:t>
            </w:r>
          </w:p>
        </w:tc>
      </w:tr>
      <w:tr w:rsidR="000A377D" w:rsidRPr="00692EED" w14:paraId="39AC70A1" w14:textId="77777777" w:rsidTr="57AC6396">
        <w:trPr>
          <w:jc w:val="center"/>
        </w:trPr>
        <w:tc>
          <w:tcPr>
            <w:tcW w:w="540" w:type="dxa"/>
            <w:vAlign w:val="center"/>
          </w:tcPr>
          <w:p w14:paraId="557F466B" w14:textId="77777777" w:rsidR="000A377D" w:rsidRPr="00692EED" w:rsidRDefault="000A377D" w:rsidP="0072043F">
            <w:pPr>
              <w:pStyle w:val="Betarp1"/>
              <w:spacing w:line="276" w:lineRule="auto"/>
              <w:jc w:val="center"/>
              <w:rPr>
                <w:bCs/>
                <w:sz w:val="22"/>
                <w:szCs w:val="22"/>
              </w:rPr>
            </w:pPr>
            <w:r w:rsidRPr="00692EED">
              <w:rPr>
                <w:bCs/>
                <w:sz w:val="22"/>
                <w:szCs w:val="22"/>
              </w:rPr>
              <w:t>2</w:t>
            </w:r>
          </w:p>
        </w:tc>
        <w:tc>
          <w:tcPr>
            <w:tcW w:w="2574" w:type="dxa"/>
            <w:vAlign w:val="center"/>
          </w:tcPr>
          <w:p w14:paraId="0EBD62FF" w14:textId="77777777" w:rsidR="000A377D" w:rsidRPr="00692EED" w:rsidRDefault="000A377D" w:rsidP="0072043F">
            <w:pPr>
              <w:spacing w:after="0"/>
              <w:rPr>
                <w:rFonts w:hAnsi="Times New Roman" w:cs="Times New Roman"/>
                <w:bCs/>
                <w:sz w:val="22"/>
                <w:szCs w:val="22"/>
                <w:highlight w:val="yellow"/>
              </w:rPr>
            </w:pPr>
            <w:r w:rsidRPr="00692EED">
              <w:rPr>
                <w:rFonts w:hAnsi="Times New Roman" w:cs="Times New Roman"/>
                <w:bCs/>
                <w:sz w:val="22"/>
                <w:szCs w:val="22"/>
              </w:rPr>
              <w:t>Kadastro bylos su patikra parengimas</w:t>
            </w:r>
          </w:p>
        </w:tc>
        <w:tc>
          <w:tcPr>
            <w:tcW w:w="844" w:type="dxa"/>
            <w:vAlign w:val="center"/>
          </w:tcPr>
          <w:p w14:paraId="128B883D" w14:textId="77777777" w:rsidR="000A377D" w:rsidRPr="00692EED" w:rsidRDefault="000A377D" w:rsidP="003E454E">
            <w:pPr>
              <w:spacing w:after="0"/>
              <w:ind w:left="-111" w:right="-112"/>
              <w:jc w:val="center"/>
              <w:rPr>
                <w:rFonts w:hAnsi="Times New Roman" w:cs="Times New Roman"/>
                <w:sz w:val="22"/>
                <w:szCs w:val="22"/>
              </w:rPr>
            </w:pPr>
            <w:r w:rsidRPr="00692EED">
              <w:rPr>
                <w:rFonts w:hAnsi="Times New Roman" w:cs="Times New Roman"/>
                <w:sz w:val="22"/>
                <w:szCs w:val="22"/>
              </w:rPr>
              <w:t>4 vnt.</w:t>
            </w:r>
          </w:p>
        </w:tc>
        <w:tc>
          <w:tcPr>
            <w:tcW w:w="5103" w:type="dxa"/>
            <w:vAlign w:val="center"/>
          </w:tcPr>
          <w:p w14:paraId="0DF63719" w14:textId="77777777" w:rsidR="000A377D" w:rsidRPr="00692EED" w:rsidRDefault="000A377D" w:rsidP="0072043F">
            <w:pPr>
              <w:spacing w:after="0"/>
              <w:rPr>
                <w:rFonts w:hAnsi="Times New Roman" w:cs="Times New Roman"/>
                <w:bCs/>
                <w:sz w:val="22"/>
                <w:szCs w:val="22"/>
                <w:lang w:eastAsia="ar-SA"/>
              </w:rPr>
            </w:pPr>
            <w:r w:rsidRPr="00692EED">
              <w:rPr>
                <w:rFonts w:hAnsi="Times New Roman" w:cs="Times New Roman"/>
                <w:bCs/>
                <w:sz w:val="22"/>
                <w:szCs w:val="22"/>
                <w:lang w:eastAsia="ar-SA"/>
              </w:rPr>
              <w:t xml:space="preserve">Parengti Kadastro bylą, atlikti patikrą Registrų Centre ir perduoti Užsakovui. </w:t>
            </w:r>
          </w:p>
        </w:tc>
      </w:tr>
      <w:tr w:rsidR="000A377D" w:rsidRPr="00692EED" w14:paraId="7C4BB18A" w14:textId="77777777" w:rsidTr="57AC6396">
        <w:trPr>
          <w:jc w:val="center"/>
        </w:trPr>
        <w:tc>
          <w:tcPr>
            <w:tcW w:w="540" w:type="dxa"/>
            <w:vAlign w:val="center"/>
          </w:tcPr>
          <w:p w14:paraId="2769B352" w14:textId="77777777" w:rsidR="000A377D" w:rsidRPr="00692EED" w:rsidRDefault="000A377D" w:rsidP="0072043F">
            <w:pPr>
              <w:pStyle w:val="Betarp1"/>
              <w:spacing w:line="276" w:lineRule="auto"/>
              <w:jc w:val="center"/>
              <w:rPr>
                <w:bCs/>
                <w:sz w:val="22"/>
                <w:szCs w:val="22"/>
              </w:rPr>
            </w:pPr>
            <w:r w:rsidRPr="00692EED">
              <w:rPr>
                <w:bCs/>
                <w:sz w:val="22"/>
                <w:szCs w:val="22"/>
              </w:rPr>
              <w:t>3</w:t>
            </w:r>
          </w:p>
          <w:p w14:paraId="1D111AAC" w14:textId="77777777" w:rsidR="000A377D" w:rsidRPr="00692EED" w:rsidRDefault="000A377D" w:rsidP="0072043F">
            <w:pPr>
              <w:spacing w:after="0"/>
              <w:jc w:val="center"/>
              <w:rPr>
                <w:rFonts w:hAnsi="Times New Roman" w:cs="Times New Roman"/>
                <w:b/>
                <w:sz w:val="22"/>
                <w:szCs w:val="22"/>
              </w:rPr>
            </w:pPr>
          </w:p>
        </w:tc>
        <w:tc>
          <w:tcPr>
            <w:tcW w:w="2574" w:type="dxa"/>
            <w:vAlign w:val="center"/>
          </w:tcPr>
          <w:p w14:paraId="3438EFB5" w14:textId="77777777" w:rsidR="000A377D" w:rsidRPr="00692EED" w:rsidRDefault="000A377D" w:rsidP="0072043F">
            <w:pPr>
              <w:spacing w:after="0"/>
              <w:rPr>
                <w:rFonts w:hAnsi="Times New Roman" w:cs="Times New Roman"/>
                <w:bCs/>
                <w:sz w:val="22"/>
                <w:szCs w:val="22"/>
              </w:rPr>
            </w:pPr>
            <w:r w:rsidRPr="00692EED">
              <w:rPr>
                <w:rFonts w:hAnsi="Times New Roman" w:cs="Times New Roman"/>
                <w:bCs/>
                <w:sz w:val="22"/>
                <w:szCs w:val="22"/>
              </w:rPr>
              <w:t>Išpildomosios dokumentacijos parengimas</w:t>
            </w:r>
          </w:p>
        </w:tc>
        <w:tc>
          <w:tcPr>
            <w:tcW w:w="844" w:type="dxa"/>
            <w:vAlign w:val="center"/>
          </w:tcPr>
          <w:p w14:paraId="0750C794" w14:textId="77777777" w:rsidR="000A377D" w:rsidRPr="00692EED" w:rsidRDefault="000A377D" w:rsidP="003E454E">
            <w:pPr>
              <w:spacing w:after="0"/>
              <w:ind w:left="-111" w:right="-112"/>
              <w:jc w:val="center"/>
              <w:rPr>
                <w:rFonts w:hAnsi="Times New Roman" w:cs="Times New Roman"/>
                <w:sz w:val="22"/>
                <w:szCs w:val="22"/>
              </w:rPr>
            </w:pPr>
            <w:r w:rsidRPr="00692EED">
              <w:rPr>
                <w:rFonts w:hAnsi="Times New Roman" w:cs="Times New Roman"/>
                <w:sz w:val="22"/>
                <w:szCs w:val="22"/>
              </w:rPr>
              <w:t>4 vnt.</w:t>
            </w:r>
          </w:p>
        </w:tc>
        <w:tc>
          <w:tcPr>
            <w:tcW w:w="5103" w:type="dxa"/>
            <w:vAlign w:val="center"/>
          </w:tcPr>
          <w:p w14:paraId="41051D8E" w14:textId="77777777" w:rsidR="000A377D" w:rsidRPr="00692EED" w:rsidRDefault="000A377D" w:rsidP="0072043F">
            <w:pPr>
              <w:spacing w:after="0"/>
              <w:rPr>
                <w:rFonts w:hAnsi="Times New Roman" w:cs="Times New Roman"/>
                <w:sz w:val="22"/>
                <w:szCs w:val="22"/>
                <w:lang w:eastAsia="ar-SA"/>
              </w:rPr>
            </w:pPr>
            <w:r w:rsidRPr="00692EED">
              <w:rPr>
                <w:rFonts w:hAnsi="Times New Roman" w:cs="Times New Roman"/>
                <w:sz w:val="22"/>
                <w:szCs w:val="22"/>
                <w:lang w:eastAsia="ar-SA"/>
              </w:rPr>
              <w:t>Atlikus darbus parengti įrengtų darbų kiekių išpildomąją dokumentaciją.</w:t>
            </w:r>
          </w:p>
        </w:tc>
      </w:tr>
      <w:tr w:rsidR="000A377D" w:rsidRPr="00692EED" w14:paraId="532F35FD" w14:textId="77777777" w:rsidTr="57AC6396">
        <w:trPr>
          <w:jc w:val="center"/>
        </w:trPr>
        <w:tc>
          <w:tcPr>
            <w:tcW w:w="540" w:type="dxa"/>
            <w:vAlign w:val="center"/>
          </w:tcPr>
          <w:p w14:paraId="7EE6FCFB" w14:textId="77777777" w:rsidR="000A377D" w:rsidRPr="00692EED" w:rsidRDefault="000A377D" w:rsidP="0072043F">
            <w:pPr>
              <w:spacing w:after="0"/>
              <w:jc w:val="center"/>
              <w:rPr>
                <w:rFonts w:hAnsi="Times New Roman" w:cs="Times New Roman"/>
                <w:sz w:val="22"/>
                <w:szCs w:val="22"/>
                <w:lang w:eastAsia="ar-SA"/>
              </w:rPr>
            </w:pPr>
            <w:r w:rsidRPr="00692EED">
              <w:rPr>
                <w:rFonts w:hAnsi="Times New Roman" w:cs="Times New Roman"/>
                <w:bCs/>
                <w:sz w:val="22"/>
                <w:szCs w:val="22"/>
              </w:rPr>
              <w:t>4</w:t>
            </w:r>
          </w:p>
        </w:tc>
        <w:tc>
          <w:tcPr>
            <w:tcW w:w="2574" w:type="dxa"/>
            <w:vAlign w:val="center"/>
          </w:tcPr>
          <w:p w14:paraId="7E842124" w14:textId="77777777" w:rsidR="000A377D" w:rsidRPr="00692EED" w:rsidRDefault="000A377D" w:rsidP="0072043F">
            <w:pPr>
              <w:spacing w:after="0"/>
              <w:jc w:val="both"/>
              <w:rPr>
                <w:rFonts w:hAnsi="Times New Roman" w:cs="Times New Roman"/>
                <w:sz w:val="22"/>
                <w:szCs w:val="22"/>
                <w:lang w:eastAsia="ar-SA"/>
              </w:rPr>
            </w:pPr>
            <w:r w:rsidRPr="00692EED">
              <w:rPr>
                <w:rFonts w:hAnsi="Times New Roman" w:cs="Times New Roman"/>
                <w:sz w:val="22"/>
                <w:szCs w:val="22"/>
              </w:rPr>
              <w:t>Kelio bortų išardymas</w:t>
            </w:r>
          </w:p>
        </w:tc>
        <w:tc>
          <w:tcPr>
            <w:tcW w:w="844" w:type="dxa"/>
            <w:vAlign w:val="center"/>
          </w:tcPr>
          <w:p w14:paraId="2DF85AF0" w14:textId="77777777" w:rsidR="000A377D" w:rsidRPr="00692EED" w:rsidRDefault="000A377D" w:rsidP="003E454E">
            <w:pPr>
              <w:spacing w:after="0"/>
              <w:ind w:left="-111" w:right="-112"/>
              <w:jc w:val="center"/>
              <w:rPr>
                <w:rFonts w:hAnsi="Times New Roman" w:cs="Times New Roman"/>
                <w:sz w:val="22"/>
                <w:szCs w:val="22"/>
                <w:lang w:eastAsia="ar-SA"/>
              </w:rPr>
            </w:pPr>
            <w:r w:rsidRPr="00692EED">
              <w:rPr>
                <w:rFonts w:hAnsi="Times New Roman" w:cs="Times New Roman"/>
                <w:bCs/>
                <w:sz w:val="22"/>
                <w:szCs w:val="22"/>
              </w:rPr>
              <w:t>30 m</w:t>
            </w:r>
          </w:p>
        </w:tc>
        <w:tc>
          <w:tcPr>
            <w:tcW w:w="5103" w:type="dxa"/>
            <w:vAlign w:val="center"/>
          </w:tcPr>
          <w:p w14:paraId="2BC58294" w14:textId="77777777" w:rsidR="000A377D" w:rsidRPr="00692EED" w:rsidRDefault="000A377D" w:rsidP="0072043F">
            <w:pPr>
              <w:spacing w:after="0"/>
              <w:jc w:val="both"/>
              <w:rPr>
                <w:rFonts w:hAnsi="Times New Roman" w:cs="Times New Roman"/>
                <w:sz w:val="22"/>
                <w:szCs w:val="22"/>
                <w:lang w:eastAsia="ar-SA"/>
              </w:rPr>
            </w:pPr>
            <w:r w:rsidRPr="00692EED">
              <w:rPr>
                <w:rFonts w:hAnsi="Times New Roman" w:cs="Times New Roman"/>
                <w:sz w:val="22"/>
                <w:szCs w:val="22"/>
              </w:rPr>
              <w:t>Esamų kelio bortų ir jų pagrindų išmontavimas, statybinių šiukšlių išvežimas.</w:t>
            </w:r>
          </w:p>
        </w:tc>
      </w:tr>
      <w:tr w:rsidR="000A377D" w:rsidRPr="00692EED" w14:paraId="30B90301" w14:textId="77777777" w:rsidTr="57AC6396">
        <w:trPr>
          <w:jc w:val="center"/>
        </w:trPr>
        <w:tc>
          <w:tcPr>
            <w:tcW w:w="540" w:type="dxa"/>
            <w:vAlign w:val="center"/>
          </w:tcPr>
          <w:p w14:paraId="55371D06" w14:textId="77777777" w:rsidR="000A377D" w:rsidRPr="00692EED" w:rsidRDefault="000A377D" w:rsidP="0072043F">
            <w:pPr>
              <w:spacing w:after="0"/>
              <w:jc w:val="center"/>
              <w:rPr>
                <w:rFonts w:hAnsi="Times New Roman" w:cs="Times New Roman"/>
                <w:sz w:val="22"/>
                <w:szCs w:val="22"/>
                <w:lang w:eastAsia="ar-SA"/>
              </w:rPr>
            </w:pPr>
            <w:r w:rsidRPr="00692EED">
              <w:rPr>
                <w:rFonts w:hAnsi="Times New Roman" w:cs="Times New Roman"/>
                <w:bCs/>
                <w:sz w:val="22"/>
                <w:szCs w:val="22"/>
              </w:rPr>
              <w:t>5</w:t>
            </w:r>
          </w:p>
        </w:tc>
        <w:tc>
          <w:tcPr>
            <w:tcW w:w="2574" w:type="dxa"/>
            <w:vAlign w:val="center"/>
          </w:tcPr>
          <w:p w14:paraId="3E616185" w14:textId="77777777" w:rsidR="000A377D" w:rsidRPr="00692EED" w:rsidRDefault="000A377D" w:rsidP="0072043F">
            <w:pPr>
              <w:spacing w:after="0"/>
              <w:jc w:val="both"/>
              <w:rPr>
                <w:rFonts w:hAnsi="Times New Roman" w:cs="Times New Roman"/>
                <w:sz w:val="22"/>
                <w:szCs w:val="22"/>
                <w:lang w:eastAsia="ar-SA"/>
              </w:rPr>
            </w:pPr>
            <w:r w:rsidRPr="00692EED">
              <w:rPr>
                <w:rFonts w:hAnsi="Times New Roman" w:cs="Times New Roman"/>
                <w:bCs/>
                <w:sz w:val="22"/>
                <w:szCs w:val="22"/>
              </w:rPr>
              <w:t xml:space="preserve">Gazoninių bortų išardymas </w:t>
            </w:r>
          </w:p>
        </w:tc>
        <w:tc>
          <w:tcPr>
            <w:tcW w:w="844" w:type="dxa"/>
            <w:vAlign w:val="center"/>
          </w:tcPr>
          <w:p w14:paraId="38E70C33" w14:textId="77777777" w:rsidR="000A377D" w:rsidRPr="00692EED" w:rsidRDefault="000A377D" w:rsidP="003E454E">
            <w:pPr>
              <w:spacing w:after="0"/>
              <w:ind w:left="-111" w:right="-112"/>
              <w:jc w:val="center"/>
              <w:rPr>
                <w:rFonts w:hAnsi="Times New Roman" w:cs="Times New Roman"/>
                <w:sz w:val="22"/>
                <w:szCs w:val="22"/>
                <w:lang w:eastAsia="ar-SA"/>
              </w:rPr>
            </w:pPr>
            <w:r w:rsidRPr="00692EED">
              <w:rPr>
                <w:rFonts w:hAnsi="Times New Roman" w:cs="Times New Roman"/>
                <w:bCs/>
                <w:sz w:val="22"/>
                <w:szCs w:val="22"/>
              </w:rPr>
              <w:t>30 m</w:t>
            </w:r>
          </w:p>
        </w:tc>
        <w:tc>
          <w:tcPr>
            <w:tcW w:w="5103" w:type="dxa"/>
            <w:vAlign w:val="center"/>
          </w:tcPr>
          <w:p w14:paraId="12CBD50D" w14:textId="77777777" w:rsidR="000A377D" w:rsidRPr="00692EED" w:rsidRDefault="000A377D" w:rsidP="0072043F">
            <w:pPr>
              <w:spacing w:after="0"/>
              <w:jc w:val="both"/>
              <w:rPr>
                <w:rFonts w:hAnsi="Times New Roman" w:cs="Times New Roman"/>
                <w:sz w:val="22"/>
                <w:szCs w:val="22"/>
                <w:lang w:eastAsia="ar-SA"/>
              </w:rPr>
            </w:pPr>
            <w:r w:rsidRPr="00692EED">
              <w:rPr>
                <w:rFonts w:hAnsi="Times New Roman" w:cs="Times New Roman"/>
                <w:sz w:val="22"/>
                <w:szCs w:val="22"/>
              </w:rPr>
              <w:t>Esamų gazoninių bortų ir jų pagrindų išmontavimas, statybinių šiukšlių išvežimas.</w:t>
            </w:r>
          </w:p>
        </w:tc>
      </w:tr>
      <w:tr w:rsidR="000A377D" w:rsidRPr="00692EED" w14:paraId="5B3C7088" w14:textId="77777777" w:rsidTr="57AC6396">
        <w:trPr>
          <w:jc w:val="center"/>
        </w:trPr>
        <w:tc>
          <w:tcPr>
            <w:tcW w:w="540" w:type="dxa"/>
            <w:vAlign w:val="center"/>
          </w:tcPr>
          <w:p w14:paraId="44B50871" w14:textId="77777777" w:rsidR="000A377D" w:rsidRPr="00692EED" w:rsidRDefault="000A377D" w:rsidP="0072043F">
            <w:pPr>
              <w:spacing w:after="0"/>
              <w:jc w:val="center"/>
              <w:rPr>
                <w:rFonts w:hAnsi="Times New Roman" w:cs="Times New Roman"/>
                <w:sz w:val="22"/>
                <w:szCs w:val="22"/>
                <w:lang w:eastAsia="ar-SA"/>
              </w:rPr>
            </w:pPr>
            <w:r w:rsidRPr="00692EED">
              <w:rPr>
                <w:rFonts w:hAnsi="Times New Roman" w:cs="Times New Roman"/>
                <w:bCs/>
                <w:sz w:val="22"/>
                <w:szCs w:val="22"/>
              </w:rPr>
              <w:t>6</w:t>
            </w:r>
          </w:p>
        </w:tc>
        <w:tc>
          <w:tcPr>
            <w:tcW w:w="2574" w:type="dxa"/>
            <w:vAlign w:val="center"/>
          </w:tcPr>
          <w:p w14:paraId="7011B109" w14:textId="77777777" w:rsidR="000A377D" w:rsidRPr="00692EED" w:rsidRDefault="000A377D" w:rsidP="0072043F">
            <w:pPr>
              <w:spacing w:after="0"/>
              <w:jc w:val="both"/>
              <w:rPr>
                <w:rFonts w:hAnsi="Times New Roman" w:cs="Times New Roman"/>
                <w:sz w:val="22"/>
                <w:szCs w:val="22"/>
                <w:lang w:eastAsia="ar-SA"/>
              </w:rPr>
            </w:pPr>
            <w:r w:rsidRPr="00692EED">
              <w:rPr>
                <w:rFonts w:hAnsi="Times New Roman" w:cs="Times New Roman"/>
                <w:bCs/>
                <w:sz w:val="22"/>
                <w:szCs w:val="22"/>
              </w:rPr>
              <w:t xml:space="preserve">Betoninių plytelių (trinkelių) išardymas </w:t>
            </w:r>
          </w:p>
        </w:tc>
        <w:tc>
          <w:tcPr>
            <w:tcW w:w="844" w:type="dxa"/>
            <w:vAlign w:val="center"/>
          </w:tcPr>
          <w:p w14:paraId="71C1AC3D" w14:textId="77777777" w:rsidR="000A377D" w:rsidRPr="00692EED" w:rsidRDefault="000A377D" w:rsidP="003E454E">
            <w:pPr>
              <w:spacing w:after="0"/>
              <w:ind w:left="-111" w:right="-112"/>
              <w:jc w:val="center"/>
              <w:rPr>
                <w:rFonts w:hAnsi="Times New Roman" w:cs="Times New Roman"/>
                <w:sz w:val="22"/>
                <w:szCs w:val="22"/>
                <w:lang w:eastAsia="ar-SA"/>
              </w:rPr>
            </w:pPr>
            <w:r w:rsidRPr="00692EED">
              <w:rPr>
                <w:rFonts w:hAnsi="Times New Roman" w:cs="Times New Roman"/>
                <w:sz w:val="22"/>
                <w:szCs w:val="22"/>
                <w:lang w:eastAsia="ar-SA"/>
              </w:rPr>
              <w:t>45 m</w:t>
            </w:r>
            <w:r w:rsidRPr="00692EED">
              <w:rPr>
                <w:rFonts w:hAnsi="Times New Roman" w:cs="Times New Roman"/>
                <w:sz w:val="22"/>
                <w:szCs w:val="22"/>
                <w:vertAlign w:val="superscript"/>
                <w:lang w:eastAsia="ar-SA"/>
              </w:rPr>
              <w:t>2</w:t>
            </w:r>
          </w:p>
        </w:tc>
        <w:tc>
          <w:tcPr>
            <w:tcW w:w="5103" w:type="dxa"/>
            <w:vAlign w:val="center"/>
          </w:tcPr>
          <w:p w14:paraId="2DF997AC" w14:textId="77777777" w:rsidR="000A377D" w:rsidRPr="00692EED" w:rsidRDefault="000A377D" w:rsidP="0072043F">
            <w:pPr>
              <w:spacing w:after="0"/>
              <w:jc w:val="both"/>
              <w:rPr>
                <w:rFonts w:hAnsi="Times New Roman" w:cs="Times New Roman"/>
                <w:sz w:val="22"/>
                <w:szCs w:val="22"/>
                <w:lang w:eastAsia="ar-SA"/>
              </w:rPr>
            </w:pPr>
            <w:r w:rsidRPr="00692EED">
              <w:rPr>
                <w:rFonts w:hAnsi="Times New Roman" w:cs="Times New Roman"/>
                <w:sz w:val="22"/>
                <w:szCs w:val="22"/>
                <w:lang w:eastAsia="ar-SA"/>
              </w:rPr>
              <w:t>Esamų plytelių (trinkelių) išmontavimas, statybinių šiukšlių išvežimas.</w:t>
            </w:r>
          </w:p>
        </w:tc>
      </w:tr>
      <w:tr w:rsidR="000A377D" w:rsidRPr="00692EED" w14:paraId="6ACF7251" w14:textId="77777777" w:rsidTr="57AC6396">
        <w:trPr>
          <w:jc w:val="center"/>
        </w:trPr>
        <w:tc>
          <w:tcPr>
            <w:tcW w:w="540" w:type="dxa"/>
            <w:vAlign w:val="center"/>
          </w:tcPr>
          <w:p w14:paraId="38B60373" w14:textId="77777777" w:rsidR="000A377D" w:rsidRPr="00692EED" w:rsidRDefault="000A377D" w:rsidP="0072043F">
            <w:pPr>
              <w:spacing w:after="0"/>
              <w:jc w:val="center"/>
              <w:rPr>
                <w:rFonts w:hAnsi="Times New Roman" w:cs="Times New Roman"/>
                <w:sz w:val="22"/>
                <w:szCs w:val="22"/>
                <w:lang w:eastAsia="ar-SA"/>
              </w:rPr>
            </w:pPr>
            <w:r w:rsidRPr="00692EED">
              <w:rPr>
                <w:rFonts w:hAnsi="Times New Roman" w:cs="Times New Roman"/>
                <w:sz w:val="22"/>
                <w:szCs w:val="22"/>
                <w:lang w:eastAsia="ar-SA"/>
              </w:rPr>
              <w:t>7</w:t>
            </w:r>
          </w:p>
        </w:tc>
        <w:tc>
          <w:tcPr>
            <w:tcW w:w="2574" w:type="dxa"/>
            <w:vAlign w:val="center"/>
          </w:tcPr>
          <w:p w14:paraId="39AF17C9" w14:textId="77777777" w:rsidR="000A377D" w:rsidRPr="00692EED" w:rsidRDefault="000A377D" w:rsidP="0072043F">
            <w:pPr>
              <w:spacing w:after="0"/>
              <w:jc w:val="both"/>
              <w:rPr>
                <w:rFonts w:hAnsi="Times New Roman" w:cs="Times New Roman"/>
                <w:sz w:val="22"/>
                <w:szCs w:val="22"/>
                <w:lang w:eastAsia="ar-SA"/>
              </w:rPr>
            </w:pPr>
            <w:r w:rsidRPr="00692EED">
              <w:rPr>
                <w:rFonts w:hAnsi="Times New Roman" w:cs="Times New Roman"/>
                <w:bCs/>
                <w:sz w:val="22"/>
                <w:szCs w:val="22"/>
              </w:rPr>
              <w:t>Medžių iki 45 cm skersmens pašalinimas</w:t>
            </w:r>
          </w:p>
        </w:tc>
        <w:tc>
          <w:tcPr>
            <w:tcW w:w="844" w:type="dxa"/>
            <w:vAlign w:val="center"/>
          </w:tcPr>
          <w:p w14:paraId="0D305F07" w14:textId="77777777" w:rsidR="000A377D" w:rsidRPr="00692EED" w:rsidRDefault="000A377D" w:rsidP="003E454E">
            <w:pPr>
              <w:spacing w:after="0"/>
              <w:ind w:left="-111" w:right="-112"/>
              <w:jc w:val="center"/>
              <w:rPr>
                <w:rFonts w:hAnsi="Times New Roman" w:cs="Times New Roman"/>
                <w:sz w:val="22"/>
                <w:szCs w:val="22"/>
                <w:lang w:eastAsia="ar-SA"/>
              </w:rPr>
            </w:pPr>
            <w:r w:rsidRPr="00692EED">
              <w:rPr>
                <w:rFonts w:hAnsi="Times New Roman" w:cs="Times New Roman"/>
                <w:sz w:val="22"/>
                <w:szCs w:val="22"/>
              </w:rPr>
              <w:t>2 vnt.</w:t>
            </w:r>
          </w:p>
        </w:tc>
        <w:tc>
          <w:tcPr>
            <w:tcW w:w="5103" w:type="dxa"/>
            <w:vAlign w:val="center"/>
          </w:tcPr>
          <w:p w14:paraId="13BA3D54" w14:textId="77777777" w:rsidR="000A377D" w:rsidRPr="00692EED" w:rsidRDefault="000A377D" w:rsidP="0072043F">
            <w:pPr>
              <w:spacing w:after="0"/>
              <w:jc w:val="both"/>
              <w:rPr>
                <w:rFonts w:hAnsi="Times New Roman" w:cs="Times New Roman"/>
                <w:sz w:val="22"/>
                <w:szCs w:val="22"/>
                <w:lang w:eastAsia="ar-SA"/>
              </w:rPr>
            </w:pPr>
            <w:r w:rsidRPr="00692EED">
              <w:rPr>
                <w:rFonts w:hAnsi="Times New Roman" w:cs="Times New Roman"/>
                <w:sz w:val="22"/>
                <w:szCs w:val="22"/>
                <w:lang w:eastAsia="ar-SA"/>
              </w:rPr>
              <w:t xml:space="preserve">Medžių kirtimas, kelmų ir šaknų rovimas arba susmulkinimas, atliekų išvežimas. Duobių sutvarkymas. </w:t>
            </w:r>
          </w:p>
        </w:tc>
      </w:tr>
      <w:tr w:rsidR="000A377D" w:rsidRPr="00692EED" w14:paraId="3633E833" w14:textId="77777777" w:rsidTr="57AC6396">
        <w:trPr>
          <w:jc w:val="center"/>
        </w:trPr>
        <w:tc>
          <w:tcPr>
            <w:tcW w:w="540" w:type="dxa"/>
            <w:vAlign w:val="center"/>
          </w:tcPr>
          <w:p w14:paraId="33616D1C" w14:textId="77777777" w:rsidR="000A377D" w:rsidRPr="00692EED" w:rsidRDefault="000A377D" w:rsidP="0072043F">
            <w:pPr>
              <w:spacing w:after="0"/>
              <w:jc w:val="center"/>
              <w:rPr>
                <w:rFonts w:hAnsi="Times New Roman" w:cs="Times New Roman"/>
                <w:bCs/>
                <w:sz w:val="22"/>
                <w:szCs w:val="22"/>
              </w:rPr>
            </w:pPr>
            <w:r w:rsidRPr="00692EED">
              <w:rPr>
                <w:rFonts w:hAnsi="Times New Roman" w:cs="Times New Roman"/>
                <w:bCs/>
                <w:sz w:val="22"/>
                <w:szCs w:val="22"/>
              </w:rPr>
              <w:t>8</w:t>
            </w:r>
          </w:p>
        </w:tc>
        <w:tc>
          <w:tcPr>
            <w:tcW w:w="2574" w:type="dxa"/>
            <w:vAlign w:val="center"/>
          </w:tcPr>
          <w:p w14:paraId="3BA3A35D" w14:textId="77777777" w:rsidR="000A377D" w:rsidRPr="00692EED" w:rsidRDefault="000A377D" w:rsidP="0072043F">
            <w:pPr>
              <w:spacing w:after="0"/>
              <w:jc w:val="both"/>
              <w:rPr>
                <w:rFonts w:hAnsi="Times New Roman" w:cs="Times New Roman"/>
                <w:bCs/>
                <w:sz w:val="22"/>
                <w:szCs w:val="22"/>
              </w:rPr>
            </w:pPr>
            <w:r w:rsidRPr="00692EED">
              <w:rPr>
                <w:rFonts w:hAnsi="Times New Roman" w:cs="Times New Roman"/>
                <w:bCs/>
                <w:sz w:val="22"/>
                <w:szCs w:val="22"/>
              </w:rPr>
              <w:t>Želdinių (krūmų) kirtimas</w:t>
            </w:r>
          </w:p>
        </w:tc>
        <w:tc>
          <w:tcPr>
            <w:tcW w:w="844" w:type="dxa"/>
            <w:vAlign w:val="center"/>
          </w:tcPr>
          <w:p w14:paraId="0FBEF89C" w14:textId="77777777" w:rsidR="000A377D" w:rsidRPr="00692EED" w:rsidRDefault="000A377D" w:rsidP="003E454E">
            <w:pPr>
              <w:spacing w:after="0"/>
              <w:ind w:left="-111" w:right="-112"/>
              <w:jc w:val="center"/>
              <w:rPr>
                <w:rFonts w:hAnsi="Times New Roman" w:cs="Times New Roman"/>
                <w:sz w:val="22"/>
                <w:szCs w:val="22"/>
              </w:rPr>
            </w:pPr>
            <w:r w:rsidRPr="00692EED">
              <w:rPr>
                <w:rFonts w:hAnsi="Times New Roman" w:cs="Times New Roman"/>
                <w:sz w:val="22"/>
                <w:szCs w:val="22"/>
                <w:lang w:eastAsia="ar-SA"/>
              </w:rPr>
              <w:t>30 m</w:t>
            </w:r>
            <w:r w:rsidRPr="00692EED">
              <w:rPr>
                <w:rFonts w:hAnsi="Times New Roman" w:cs="Times New Roman"/>
                <w:sz w:val="22"/>
                <w:szCs w:val="22"/>
                <w:vertAlign w:val="superscript"/>
                <w:lang w:eastAsia="ar-SA"/>
              </w:rPr>
              <w:t>2</w:t>
            </w:r>
          </w:p>
        </w:tc>
        <w:tc>
          <w:tcPr>
            <w:tcW w:w="5103" w:type="dxa"/>
            <w:vAlign w:val="center"/>
          </w:tcPr>
          <w:p w14:paraId="2C5439A3" w14:textId="77777777" w:rsidR="000A377D" w:rsidRPr="00692EED" w:rsidRDefault="000A377D" w:rsidP="0072043F">
            <w:pPr>
              <w:spacing w:after="0"/>
              <w:jc w:val="both"/>
              <w:rPr>
                <w:rFonts w:hAnsi="Times New Roman" w:cs="Times New Roman"/>
                <w:sz w:val="22"/>
                <w:szCs w:val="22"/>
                <w:lang w:eastAsia="ar-SA"/>
              </w:rPr>
            </w:pPr>
            <w:r w:rsidRPr="00692EED">
              <w:rPr>
                <w:rFonts w:hAnsi="Times New Roman" w:cs="Times New Roman"/>
                <w:sz w:val="22"/>
                <w:szCs w:val="22"/>
                <w:lang w:eastAsia="ar-SA"/>
              </w:rPr>
              <w:t>Želdinių, kurių skersmuo ne didesnis nei 19 cm pločio, ir krūmų iškirtimas žemės sankasos šlaituose ir grioviuose, išvežimas ir utilizavimas.</w:t>
            </w:r>
          </w:p>
        </w:tc>
      </w:tr>
      <w:tr w:rsidR="000A377D" w:rsidRPr="00692EED" w14:paraId="286A1AE0" w14:textId="77777777" w:rsidTr="57AC6396">
        <w:trPr>
          <w:jc w:val="center"/>
        </w:trPr>
        <w:tc>
          <w:tcPr>
            <w:tcW w:w="540" w:type="dxa"/>
            <w:vAlign w:val="center"/>
          </w:tcPr>
          <w:p w14:paraId="005FB909" w14:textId="77777777" w:rsidR="000A377D" w:rsidRPr="00692EED" w:rsidRDefault="000A377D" w:rsidP="0072043F">
            <w:pPr>
              <w:spacing w:after="0"/>
              <w:jc w:val="center"/>
              <w:rPr>
                <w:rFonts w:hAnsi="Times New Roman" w:cs="Times New Roman"/>
                <w:bCs/>
                <w:sz w:val="22"/>
                <w:szCs w:val="22"/>
              </w:rPr>
            </w:pPr>
            <w:r w:rsidRPr="00692EED">
              <w:rPr>
                <w:rFonts w:hAnsi="Times New Roman" w:cs="Times New Roman"/>
                <w:bCs/>
                <w:sz w:val="22"/>
                <w:szCs w:val="22"/>
              </w:rPr>
              <w:t>9</w:t>
            </w:r>
          </w:p>
        </w:tc>
        <w:tc>
          <w:tcPr>
            <w:tcW w:w="2574" w:type="dxa"/>
            <w:vAlign w:val="center"/>
          </w:tcPr>
          <w:p w14:paraId="734A2CD6" w14:textId="77777777" w:rsidR="000A377D" w:rsidRPr="00692EED" w:rsidRDefault="000A377D" w:rsidP="0072043F">
            <w:pPr>
              <w:spacing w:after="0"/>
              <w:jc w:val="both"/>
              <w:rPr>
                <w:rFonts w:hAnsi="Times New Roman" w:cs="Times New Roman"/>
                <w:bCs/>
                <w:sz w:val="22"/>
                <w:szCs w:val="22"/>
              </w:rPr>
            </w:pPr>
            <w:r w:rsidRPr="00692EED">
              <w:rPr>
                <w:rFonts w:hAnsi="Times New Roman" w:cs="Times New Roman"/>
                <w:bCs/>
                <w:sz w:val="22"/>
                <w:szCs w:val="22"/>
              </w:rPr>
              <w:t>Kelmų šalinimas</w:t>
            </w:r>
          </w:p>
        </w:tc>
        <w:tc>
          <w:tcPr>
            <w:tcW w:w="844" w:type="dxa"/>
            <w:vAlign w:val="center"/>
          </w:tcPr>
          <w:p w14:paraId="7FA71223" w14:textId="77777777" w:rsidR="000A377D" w:rsidRPr="00692EED" w:rsidRDefault="000A377D" w:rsidP="003E454E">
            <w:pPr>
              <w:spacing w:after="0"/>
              <w:ind w:left="-111" w:right="-112"/>
              <w:jc w:val="center"/>
              <w:rPr>
                <w:rFonts w:hAnsi="Times New Roman" w:cs="Times New Roman"/>
                <w:sz w:val="22"/>
                <w:szCs w:val="22"/>
                <w:lang w:eastAsia="ar-SA"/>
              </w:rPr>
            </w:pPr>
            <w:r w:rsidRPr="00692EED">
              <w:rPr>
                <w:rFonts w:hAnsi="Times New Roman" w:cs="Times New Roman"/>
                <w:sz w:val="22"/>
                <w:szCs w:val="22"/>
                <w:lang w:eastAsia="ar-SA"/>
              </w:rPr>
              <w:t>4 vnt.</w:t>
            </w:r>
          </w:p>
        </w:tc>
        <w:tc>
          <w:tcPr>
            <w:tcW w:w="5103" w:type="dxa"/>
            <w:vAlign w:val="center"/>
          </w:tcPr>
          <w:p w14:paraId="476FD5CE" w14:textId="77777777" w:rsidR="000A377D" w:rsidRPr="00692EED" w:rsidRDefault="000A377D" w:rsidP="0072043F">
            <w:pPr>
              <w:tabs>
                <w:tab w:val="left" w:pos="1105"/>
              </w:tabs>
              <w:spacing w:after="0"/>
              <w:jc w:val="both"/>
              <w:rPr>
                <w:rFonts w:hAnsi="Times New Roman" w:cs="Times New Roman"/>
                <w:sz w:val="22"/>
                <w:szCs w:val="22"/>
                <w:lang w:eastAsia="ar-SA"/>
              </w:rPr>
            </w:pPr>
            <w:r w:rsidRPr="00692EED">
              <w:rPr>
                <w:rFonts w:hAnsi="Times New Roman" w:cs="Times New Roman"/>
                <w:sz w:val="22"/>
                <w:szCs w:val="22"/>
                <w:lang w:eastAsia="ar-SA"/>
              </w:rPr>
              <w:t>iki 70 cm skersmens kelmų šalinimas. Susidariusių atliekų utilizavimas; duobių užpylimas išrovus kelmus.</w:t>
            </w:r>
          </w:p>
        </w:tc>
      </w:tr>
      <w:tr w:rsidR="000A377D" w:rsidRPr="00692EED" w14:paraId="196AF4BF" w14:textId="77777777" w:rsidTr="57AC6396">
        <w:trPr>
          <w:jc w:val="center"/>
        </w:trPr>
        <w:tc>
          <w:tcPr>
            <w:tcW w:w="540" w:type="dxa"/>
            <w:vAlign w:val="center"/>
          </w:tcPr>
          <w:p w14:paraId="0995D174" w14:textId="77777777" w:rsidR="000A377D" w:rsidRPr="00692EED" w:rsidRDefault="000A377D" w:rsidP="0072043F">
            <w:pPr>
              <w:spacing w:after="0"/>
              <w:jc w:val="center"/>
              <w:rPr>
                <w:rFonts w:hAnsi="Times New Roman" w:cs="Times New Roman"/>
                <w:bCs/>
                <w:sz w:val="22"/>
                <w:szCs w:val="22"/>
              </w:rPr>
            </w:pPr>
            <w:r w:rsidRPr="00692EED">
              <w:rPr>
                <w:rFonts w:hAnsi="Times New Roman" w:cs="Times New Roman"/>
                <w:bCs/>
                <w:sz w:val="22"/>
                <w:szCs w:val="22"/>
              </w:rPr>
              <w:t>10</w:t>
            </w:r>
          </w:p>
        </w:tc>
        <w:tc>
          <w:tcPr>
            <w:tcW w:w="2574" w:type="dxa"/>
            <w:vAlign w:val="center"/>
          </w:tcPr>
          <w:p w14:paraId="53910CF5" w14:textId="77777777" w:rsidR="000A377D" w:rsidRPr="00692EED" w:rsidRDefault="000A377D" w:rsidP="0072043F">
            <w:pPr>
              <w:spacing w:after="0"/>
              <w:jc w:val="both"/>
              <w:rPr>
                <w:rFonts w:hAnsi="Times New Roman" w:cs="Times New Roman"/>
                <w:bCs/>
                <w:sz w:val="22"/>
                <w:szCs w:val="22"/>
              </w:rPr>
            </w:pPr>
            <w:r w:rsidRPr="00692EED">
              <w:rPr>
                <w:rFonts w:hAnsi="Times New Roman" w:cs="Times New Roman"/>
                <w:bCs/>
                <w:sz w:val="22"/>
                <w:szCs w:val="22"/>
              </w:rPr>
              <w:t>Esamų pralaidų valymas</w:t>
            </w:r>
          </w:p>
        </w:tc>
        <w:tc>
          <w:tcPr>
            <w:tcW w:w="844" w:type="dxa"/>
            <w:vAlign w:val="center"/>
          </w:tcPr>
          <w:p w14:paraId="7EAAE738" w14:textId="77777777" w:rsidR="000A377D" w:rsidRPr="00692EED" w:rsidRDefault="000A377D" w:rsidP="003E454E">
            <w:pPr>
              <w:spacing w:after="0"/>
              <w:ind w:left="-111" w:right="-112"/>
              <w:jc w:val="center"/>
              <w:rPr>
                <w:rFonts w:hAnsi="Times New Roman" w:cs="Times New Roman"/>
                <w:sz w:val="22"/>
                <w:szCs w:val="22"/>
                <w:lang w:eastAsia="ar-SA"/>
              </w:rPr>
            </w:pPr>
            <w:r w:rsidRPr="00692EED">
              <w:rPr>
                <w:rFonts w:hAnsi="Times New Roman" w:cs="Times New Roman"/>
                <w:sz w:val="22"/>
                <w:szCs w:val="22"/>
                <w:lang w:eastAsia="ar-SA"/>
              </w:rPr>
              <w:t>5 m</w:t>
            </w:r>
            <w:r w:rsidRPr="00692EED">
              <w:rPr>
                <w:rFonts w:hAnsi="Times New Roman" w:cs="Times New Roman"/>
                <w:sz w:val="22"/>
                <w:szCs w:val="22"/>
                <w:vertAlign w:val="superscript"/>
                <w:lang w:eastAsia="ar-SA"/>
              </w:rPr>
              <w:t>3</w:t>
            </w:r>
          </w:p>
        </w:tc>
        <w:tc>
          <w:tcPr>
            <w:tcW w:w="5103" w:type="dxa"/>
            <w:vAlign w:val="center"/>
          </w:tcPr>
          <w:p w14:paraId="7D7555D6" w14:textId="77777777" w:rsidR="000A377D" w:rsidRPr="00692EED" w:rsidRDefault="000A377D" w:rsidP="0072043F">
            <w:pPr>
              <w:tabs>
                <w:tab w:val="left" w:pos="1105"/>
              </w:tabs>
              <w:spacing w:after="0"/>
              <w:jc w:val="both"/>
              <w:rPr>
                <w:rFonts w:hAnsi="Times New Roman" w:cs="Times New Roman"/>
                <w:sz w:val="22"/>
                <w:szCs w:val="22"/>
                <w:lang w:eastAsia="ar-SA"/>
              </w:rPr>
            </w:pPr>
            <w:r w:rsidRPr="00692EED">
              <w:rPr>
                <w:rFonts w:hAnsi="Times New Roman" w:cs="Times New Roman"/>
                <w:sz w:val="22"/>
                <w:szCs w:val="22"/>
                <w:lang w:eastAsia="ar-SA"/>
              </w:rPr>
              <w:t>Sąnašomis užsikimšusių pralaidos vamzdžių išvalymas.</w:t>
            </w:r>
          </w:p>
        </w:tc>
      </w:tr>
      <w:tr w:rsidR="003B6890" w:rsidRPr="00692EED" w14:paraId="527BB42B" w14:textId="77777777" w:rsidTr="57AC6396">
        <w:trPr>
          <w:jc w:val="center"/>
        </w:trPr>
        <w:tc>
          <w:tcPr>
            <w:tcW w:w="540" w:type="dxa"/>
            <w:vAlign w:val="center"/>
          </w:tcPr>
          <w:p w14:paraId="373BFC8F" w14:textId="77777777" w:rsidR="000A377D" w:rsidRPr="00692EED" w:rsidRDefault="000A377D" w:rsidP="0072043F">
            <w:pPr>
              <w:spacing w:after="0"/>
              <w:jc w:val="center"/>
              <w:rPr>
                <w:rFonts w:hAnsi="Times New Roman" w:cs="Times New Roman"/>
                <w:bCs/>
                <w:sz w:val="22"/>
                <w:szCs w:val="22"/>
              </w:rPr>
            </w:pPr>
            <w:r w:rsidRPr="00692EED">
              <w:rPr>
                <w:rFonts w:hAnsi="Times New Roman" w:cs="Times New Roman"/>
                <w:bCs/>
                <w:sz w:val="22"/>
                <w:szCs w:val="22"/>
              </w:rPr>
              <w:t>11</w:t>
            </w:r>
          </w:p>
        </w:tc>
        <w:tc>
          <w:tcPr>
            <w:tcW w:w="2574" w:type="dxa"/>
            <w:vAlign w:val="center"/>
          </w:tcPr>
          <w:p w14:paraId="1354C422" w14:textId="77777777" w:rsidR="000A377D" w:rsidRPr="00692EED" w:rsidRDefault="000A377D" w:rsidP="0072043F">
            <w:pPr>
              <w:spacing w:after="0"/>
              <w:jc w:val="both"/>
              <w:rPr>
                <w:rFonts w:hAnsi="Times New Roman" w:cs="Times New Roman"/>
                <w:bCs/>
                <w:sz w:val="22"/>
                <w:szCs w:val="22"/>
              </w:rPr>
            </w:pPr>
            <w:r w:rsidRPr="00692EED">
              <w:rPr>
                <w:rFonts w:hAnsi="Times New Roman" w:cs="Times New Roman"/>
                <w:bCs/>
                <w:sz w:val="22"/>
                <w:szCs w:val="22"/>
              </w:rPr>
              <w:t>Plotų lyginimas (</w:t>
            </w:r>
            <w:proofErr w:type="spellStart"/>
            <w:r w:rsidRPr="00692EED">
              <w:rPr>
                <w:rFonts w:hAnsi="Times New Roman" w:cs="Times New Roman"/>
                <w:bCs/>
                <w:sz w:val="22"/>
                <w:szCs w:val="22"/>
              </w:rPr>
              <w:t>planiravimas</w:t>
            </w:r>
            <w:proofErr w:type="spellEnd"/>
            <w:r w:rsidRPr="00692EED">
              <w:rPr>
                <w:rFonts w:hAnsi="Times New Roman" w:cs="Times New Roman"/>
                <w:bCs/>
                <w:sz w:val="22"/>
                <w:szCs w:val="22"/>
              </w:rPr>
              <w:t>)</w:t>
            </w:r>
          </w:p>
        </w:tc>
        <w:tc>
          <w:tcPr>
            <w:tcW w:w="844" w:type="dxa"/>
            <w:vAlign w:val="center"/>
          </w:tcPr>
          <w:p w14:paraId="35F4F916" w14:textId="77777777" w:rsidR="000A377D" w:rsidRPr="00692EED" w:rsidRDefault="000A377D" w:rsidP="003E454E">
            <w:pPr>
              <w:spacing w:after="0"/>
              <w:ind w:left="-111" w:right="-112"/>
              <w:jc w:val="center"/>
              <w:rPr>
                <w:rFonts w:hAnsi="Times New Roman" w:cs="Times New Roman"/>
                <w:sz w:val="22"/>
                <w:szCs w:val="22"/>
                <w:lang w:eastAsia="ar-SA"/>
              </w:rPr>
            </w:pPr>
            <w:r w:rsidRPr="00692EED">
              <w:rPr>
                <w:rFonts w:hAnsi="Times New Roman" w:cs="Times New Roman"/>
                <w:sz w:val="22"/>
                <w:szCs w:val="22"/>
                <w:lang w:eastAsia="ar-SA"/>
              </w:rPr>
              <w:t>9000 m</w:t>
            </w:r>
            <w:r w:rsidRPr="00692EED">
              <w:rPr>
                <w:rFonts w:hAnsi="Times New Roman" w:cs="Times New Roman"/>
                <w:sz w:val="22"/>
                <w:szCs w:val="22"/>
                <w:vertAlign w:val="superscript"/>
                <w:lang w:eastAsia="ar-SA"/>
              </w:rPr>
              <w:t>2</w:t>
            </w:r>
          </w:p>
        </w:tc>
        <w:tc>
          <w:tcPr>
            <w:tcW w:w="5103" w:type="dxa"/>
            <w:vAlign w:val="center"/>
          </w:tcPr>
          <w:p w14:paraId="12048554" w14:textId="77777777" w:rsidR="000A377D" w:rsidRPr="00692EED" w:rsidRDefault="000A377D" w:rsidP="0072043F">
            <w:pPr>
              <w:tabs>
                <w:tab w:val="left" w:pos="1105"/>
              </w:tabs>
              <w:spacing w:after="0"/>
              <w:jc w:val="both"/>
              <w:rPr>
                <w:rFonts w:hAnsi="Times New Roman" w:cs="Times New Roman"/>
                <w:sz w:val="22"/>
                <w:szCs w:val="22"/>
                <w:lang w:eastAsia="ar-SA"/>
              </w:rPr>
            </w:pPr>
            <w:r w:rsidRPr="00692EED">
              <w:rPr>
                <w:rFonts w:hAnsi="Times New Roman" w:cs="Times New Roman"/>
                <w:sz w:val="22"/>
                <w:szCs w:val="22"/>
                <w:lang w:eastAsia="ar-SA"/>
              </w:rPr>
              <w:t>I</w:t>
            </w:r>
            <w:r w:rsidRPr="00692EED">
              <w:rPr>
                <w:rFonts w:hAnsi="Times New Roman" w:cs="Times New Roman"/>
                <w:bCs/>
                <w:sz w:val="22"/>
                <w:szCs w:val="22"/>
              </w:rPr>
              <w:t xml:space="preserve">škasų dugno ir pylimų viršaus, kelkraščių ir kt. teritorijų paviršiaus plotų išlyginimas, </w:t>
            </w:r>
            <w:proofErr w:type="spellStart"/>
            <w:r w:rsidRPr="00692EED">
              <w:rPr>
                <w:rFonts w:hAnsi="Times New Roman" w:cs="Times New Roman"/>
                <w:bCs/>
                <w:sz w:val="22"/>
                <w:szCs w:val="22"/>
              </w:rPr>
              <w:t>planiravimas</w:t>
            </w:r>
            <w:proofErr w:type="spellEnd"/>
            <w:r w:rsidRPr="00692EED">
              <w:rPr>
                <w:rFonts w:hAnsi="Times New Roman" w:cs="Times New Roman"/>
                <w:bCs/>
                <w:sz w:val="22"/>
                <w:szCs w:val="22"/>
              </w:rPr>
              <w:t>.</w:t>
            </w:r>
            <w:r w:rsidRPr="00692EED">
              <w:rPr>
                <w:rFonts w:hAnsi="Times New Roman" w:cs="Times New Roman"/>
                <w:sz w:val="22"/>
                <w:szCs w:val="22"/>
                <w:lang w:eastAsia="ar-SA"/>
              </w:rPr>
              <w:t xml:space="preserve"> Darbai apima nelygumų pašalinimą, perteklinio grunto nuėmimą ar papildymą iki nustatytų reikalavimų, užtikrinant tinkamą vandens nuvedimą.</w:t>
            </w:r>
          </w:p>
        </w:tc>
      </w:tr>
      <w:tr w:rsidR="003B6890" w:rsidRPr="00692EED" w14:paraId="4ABF349C" w14:textId="77777777" w:rsidTr="57AC6396">
        <w:trPr>
          <w:jc w:val="center"/>
        </w:trPr>
        <w:tc>
          <w:tcPr>
            <w:tcW w:w="540" w:type="dxa"/>
            <w:vAlign w:val="center"/>
          </w:tcPr>
          <w:p w14:paraId="6EBBA87D" w14:textId="77777777" w:rsidR="000A377D" w:rsidRPr="00692EED" w:rsidRDefault="000A377D" w:rsidP="0072043F">
            <w:pPr>
              <w:spacing w:after="0"/>
              <w:jc w:val="center"/>
              <w:rPr>
                <w:rFonts w:hAnsi="Times New Roman" w:cs="Times New Roman"/>
                <w:bCs/>
                <w:sz w:val="22"/>
                <w:szCs w:val="22"/>
              </w:rPr>
            </w:pPr>
            <w:r w:rsidRPr="00692EED">
              <w:rPr>
                <w:rFonts w:hAnsi="Times New Roman" w:cs="Times New Roman"/>
                <w:bCs/>
                <w:sz w:val="22"/>
                <w:szCs w:val="22"/>
              </w:rPr>
              <w:t>12</w:t>
            </w:r>
          </w:p>
        </w:tc>
        <w:tc>
          <w:tcPr>
            <w:tcW w:w="2574" w:type="dxa"/>
            <w:vAlign w:val="center"/>
          </w:tcPr>
          <w:p w14:paraId="303BBF91" w14:textId="77777777" w:rsidR="000A377D" w:rsidRPr="00692EED" w:rsidRDefault="000A377D" w:rsidP="0072043F">
            <w:pPr>
              <w:spacing w:after="0"/>
              <w:jc w:val="both"/>
              <w:rPr>
                <w:rFonts w:eastAsia="Times New Roman" w:hAnsi="Times New Roman" w:cs="Times New Roman"/>
                <w:bCs/>
                <w:sz w:val="22"/>
                <w:szCs w:val="22"/>
              </w:rPr>
            </w:pPr>
            <w:r w:rsidRPr="00692EED">
              <w:rPr>
                <w:rFonts w:eastAsia="Times New Roman" w:hAnsi="Times New Roman" w:cs="Times New Roman"/>
                <w:bCs/>
                <w:sz w:val="22"/>
                <w:szCs w:val="22"/>
              </w:rPr>
              <w:t>Grunto kasimas ir išvežimas</w:t>
            </w:r>
          </w:p>
        </w:tc>
        <w:tc>
          <w:tcPr>
            <w:tcW w:w="844" w:type="dxa"/>
            <w:vAlign w:val="center"/>
          </w:tcPr>
          <w:p w14:paraId="7F30F6C3" w14:textId="77777777" w:rsidR="000A377D" w:rsidRPr="00692EED" w:rsidRDefault="000A377D" w:rsidP="003E454E">
            <w:pPr>
              <w:spacing w:after="0"/>
              <w:ind w:left="-111" w:right="-112"/>
              <w:jc w:val="center"/>
              <w:rPr>
                <w:rFonts w:hAnsi="Times New Roman" w:cs="Times New Roman"/>
                <w:bCs/>
                <w:sz w:val="22"/>
                <w:szCs w:val="22"/>
                <w:vertAlign w:val="superscript"/>
              </w:rPr>
            </w:pPr>
            <w:r w:rsidRPr="00692EED">
              <w:rPr>
                <w:rFonts w:hAnsi="Times New Roman" w:cs="Times New Roman"/>
                <w:bCs/>
                <w:sz w:val="22"/>
                <w:szCs w:val="22"/>
              </w:rPr>
              <w:t>700 m</w:t>
            </w:r>
            <w:r w:rsidRPr="00692EED">
              <w:rPr>
                <w:rFonts w:hAnsi="Times New Roman" w:cs="Times New Roman"/>
                <w:bCs/>
                <w:sz w:val="22"/>
                <w:szCs w:val="22"/>
                <w:vertAlign w:val="superscript"/>
              </w:rPr>
              <w:t>3</w:t>
            </w:r>
          </w:p>
        </w:tc>
        <w:tc>
          <w:tcPr>
            <w:tcW w:w="5103" w:type="dxa"/>
            <w:vAlign w:val="center"/>
          </w:tcPr>
          <w:p w14:paraId="147795EC" w14:textId="77777777" w:rsidR="000A377D" w:rsidRPr="00692EED" w:rsidRDefault="000A377D" w:rsidP="0072043F">
            <w:pPr>
              <w:spacing w:after="0"/>
              <w:jc w:val="both"/>
              <w:rPr>
                <w:rFonts w:eastAsia="Lucida Sans Unicode" w:hAnsi="Times New Roman" w:cs="Times New Roman"/>
                <w:sz w:val="22"/>
                <w:szCs w:val="22"/>
              </w:rPr>
            </w:pPr>
            <w:r w:rsidRPr="00692EED">
              <w:rPr>
                <w:rFonts w:eastAsia="Lucida Sans Unicode" w:hAnsi="Times New Roman" w:cs="Times New Roman"/>
                <w:sz w:val="22"/>
                <w:szCs w:val="22"/>
              </w:rPr>
              <w:t>Griovių ir kt. vietų grunto kasimas ekskavatoriumi ir iškasto grunto išvežimas ir paskleidimas.</w:t>
            </w:r>
          </w:p>
        </w:tc>
      </w:tr>
      <w:tr w:rsidR="000A377D" w:rsidRPr="00692EED" w14:paraId="5CB97614" w14:textId="77777777" w:rsidTr="57AC6396">
        <w:trPr>
          <w:jc w:val="center"/>
        </w:trPr>
        <w:tc>
          <w:tcPr>
            <w:tcW w:w="540" w:type="dxa"/>
            <w:vAlign w:val="center"/>
          </w:tcPr>
          <w:p w14:paraId="24520F27" w14:textId="77777777" w:rsidR="000A377D" w:rsidRPr="00692EED" w:rsidRDefault="000A377D" w:rsidP="0072043F">
            <w:pPr>
              <w:spacing w:after="0"/>
              <w:jc w:val="center"/>
              <w:rPr>
                <w:rFonts w:hAnsi="Times New Roman" w:cs="Times New Roman"/>
                <w:bCs/>
                <w:sz w:val="22"/>
                <w:szCs w:val="22"/>
              </w:rPr>
            </w:pPr>
            <w:r w:rsidRPr="00692EED">
              <w:rPr>
                <w:rFonts w:hAnsi="Times New Roman" w:cs="Times New Roman"/>
                <w:bCs/>
                <w:sz w:val="22"/>
                <w:szCs w:val="22"/>
              </w:rPr>
              <w:lastRenderedPageBreak/>
              <w:t>13</w:t>
            </w:r>
          </w:p>
        </w:tc>
        <w:tc>
          <w:tcPr>
            <w:tcW w:w="2574" w:type="dxa"/>
            <w:vAlign w:val="center"/>
          </w:tcPr>
          <w:p w14:paraId="7B1C13C5" w14:textId="77777777" w:rsidR="000A377D" w:rsidRPr="00692EED" w:rsidRDefault="000A377D" w:rsidP="0072043F">
            <w:pPr>
              <w:spacing w:after="0"/>
              <w:jc w:val="both"/>
              <w:rPr>
                <w:rFonts w:eastAsia="Times New Roman" w:hAnsi="Times New Roman" w:cs="Times New Roman"/>
                <w:bCs/>
                <w:sz w:val="22"/>
                <w:szCs w:val="22"/>
              </w:rPr>
            </w:pPr>
            <w:r w:rsidRPr="00692EED">
              <w:rPr>
                <w:rFonts w:eastAsia="Times New Roman" w:hAnsi="Times New Roman" w:cs="Times New Roman"/>
                <w:bCs/>
                <w:sz w:val="22"/>
                <w:szCs w:val="22"/>
              </w:rPr>
              <w:t>Asfaltbetonio dangų valymas</w:t>
            </w:r>
          </w:p>
        </w:tc>
        <w:tc>
          <w:tcPr>
            <w:tcW w:w="844" w:type="dxa"/>
            <w:vAlign w:val="center"/>
          </w:tcPr>
          <w:p w14:paraId="7F2F6D24" w14:textId="77777777" w:rsidR="000A377D" w:rsidRPr="00692EED" w:rsidRDefault="000A377D" w:rsidP="003E454E">
            <w:pPr>
              <w:spacing w:after="0"/>
              <w:ind w:left="-111" w:right="-112"/>
              <w:jc w:val="center"/>
              <w:rPr>
                <w:rFonts w:hAnsi="Times New Roman" w:cs="Times New Roman"/>
                <w:bCs/>
                <w:sz w:val="22"/>
                <w:szCs w:val="22"/>
              </w:rPr>
            </w:pPr>
            <w:r w:rsidRPr="00692EED">
              <w:rPr>
                <w:rFonts w:hAnsi="Times New Roman" w:cs="Times New Roman"/>
                <w:bCs/>
                <w:sz w:val="22"/>
                <w:szCs w:val="22"/>
              </w:rPr>
              <w:t xml:space="preserve">8200 </w:t>
            </w:r>
            <w:r w:rsidRPr="00692EED">
              <w:rPr>
                <w:rFonts w:hAnsi="Times New Roman" w:cs="Times New Roman"/>
                <w:sz w:val="22"/>
                <w:szCs w:val="22"/>
                <w:lang w:eastAsia="ar-SA"/>
              </w:rPr>
              <w:t>m</w:t>
            </w:r>
            <w:r w:rsidRPr="00692EED">
              <w:rPr>
                <w:rFonts w:hAnsi="Times New Roman" w:cs="Times New Roman"/>
                <w:sz w:val="22"/>
                <w:szCs w:val="22"/>
                <w:vertAlign w:val="superscript"/>
                <w:lang w:eastAsia="ar-SA"/>
              </w:rPr>
              <w:t>2</w:t>
            </w:r>
          </w:p>
        </w:tc>
        <w:tc>
          <w:tcPr>
            <w:tcW w:w="5103" w:type="dxa"/>
            <w:vAlign w:val="center"/>
          </w:tcPr>
          <w:p w14:paraId="597AF297" w14:textId="77777777" w:rsidR="000A377D" w:rsidRPr="00692EED" w:rsidRDefault="000A377D" w:rsidP="0072043F">
            <w:pPr>
              <w:spacing w:after="0"/>
              <w:jc w:val="both"/>
              <w:rPr>
                <w:rFonts w:eastAsia="Lucida Sans Unicode" w:hAnsi="Times New Roman" w:cs="Times New Roman"/>
                <w:sz w:val="22"/>
                <w:szCs w:val="22"/>
              </w:rPr>
            </w:pPr>
            <w:r w:rsidRPr="00692EED">
              <w:rPr>
                <w:rFonts w:eastAsia="Lucida Sans Unicode" w:hAnsi="Times New Roman" w:cs="Times New Roman"/>
                <w:sz w:val="22"/>
                <w:szCs w:val="22"/>
              </w:rPr>
              <w:t>Esamos dangos paviršiaus nuvalymas nuo dulkių, purvo, birių dalelių ir kitų teršalų prieš tolimesnius darbus. Darbai turi užtikrinti tinkamą sukibimą su naujai įrengiamais sluoksniais.</w:t>
            </w:r>
          </w:p>
        </w:tc>
      </w:tr>
      <w:tr w:rsidR="003B6890" w:rsidRPr="00692EED" w14:paraId="1A998817" w14:textId="77777777" w:rsidTr="57AC6396">
        <w:trPr>
          <w:jc w:val="center"/>
        </w:trPr>
        <w:tc>
          <w:tcPr>
            <w:tcW w:w="540" w:type="dxa"/>
            <w:vAlign w:val="center"/>
          </w:tcPr>
          <w:p w14:paraId="51F3B455" w14:textId="77777777" w:rsidR="000A377D" w:rsidRPr="00692EED" w:rsidRDefault="000A377D" w:rsidP="0072043F">
            <w:pPr>
              <w:spacing w:after="0"/>
              <w:jc w:val="center"/>
              <w:rPr>
                <w:rFonts w:hAnsi="Times New Roman" w:cs="Times New Roman"/>
                <w:bCs/>
                <w:sz w:val="22"/>
                <w:szCs w:val="22"/>
              </w:rPr>
            </w:pPr>
            <w:r w:rsidRPr="00692EED">
              <w:rPr>
                <w:rFonts w:hAnsi="Times New Roman" w:cs="Times New Roman"/>
                <w:bCs/>
                <w:sz w:val="22"/>
                <w:szCs w:val="22"/>
              </w:rPr>
              <w:t>14</w:t>
            </w:r>
          </w:p>
        </w:tc>
        <w:tc>
          <w:tcPr>
            <w:tcW w:w="2574" w:type="dxa"/>
            <w:vAlign w:val="center"/>
          </w:tcPr>
          <w:p w14:paraId="0D59FD45" w14:textId="77777777" w:rsidR="000A377D" w:rsidRPr="00692EED" w:rsidRDefault="000A377D" w:rsidP="0072043F">
            <w:pPr>
              <w:spacing w:after="0"/>
              <w:jc w:val="both"/>
              <w:rPr>
                <w:rFonts w:eastAsia="Times New Roman" w:hAnsi="Times New Roman" w:cs="Times New Roman"/>
                <w:bCs/>
                <w:sz w:val="22"/>
                <w:szCs w:val="22"/>
              </w:rPr>
            </w:pPr>
            <w:r w:rsidRPr="00692EED">
              <w:rPr>
                <w:rFonts w:eastAsia="Times New Roman" w:hAnsi="Times New Roman" w:cs="Times New Roman"/>
                <w:bCs/>
                <w:sz w:val="22"/>
                <w:szCs w:val="22"/>
              </w:rPr>
              <w:t>Augalinio sluoksnio pašalinimas</w:t>
            </w:r>
          </w:p>
        </w:tc>
        <w:tc>
          <w:tcPr>
            <w:tcW w:w="844" w:type="dxa"/>
            <w:vAlign w:val="center"/>
          </w:tcPr>
          <w:p w14:paraId="5055F21E" w14:textId="77777777" w:rsidR="000A377D" w:rsidRPr="00692EED" w:rsidRDefault="000A377D" w:rsidP="003E454E">
            <w:pPr>
              <w:spacing w:after="0"/>
              <w:ind w:left="-111" w:right="-112"/>
              <w:jc w:val="center"/>
              <w:rPr>
                <w:rFonts w:hAnsi="Times New Roman" w:cs="Times New Roman"/>
                <w:bCs/>
                <w:sz w:val="22"/>
                <w:szCs w:val="22"/>
              </w:rPr>
            </w:pPr>
            <w:r w:rsidRPr="00692EED">
              <w:rPr>
                <w:rFonts w:hAnsi="Times New Roman" w:cs="Times New Roman"/>
                <w:bCs/>
                <w:sz w:val="22"/>
                <w:szCs w:val="22"/>
              </w:rPr>
              <w:t>8000 m</w:t>
            </w:r>
            <w:r w:rsidRPr="00692EED">
              <w:rPr>
                <w:rFonts w:hAnsi="Times New Roman" w:cs="Times New Roman"/>
                <w:bCs/>
                <w:sz w:val="22"/>
                <w:szCs w:val="22"/>
                <w:vertAlign w:val="superscript"/>
              </w:rPr>
              <w:t>2</w:t>
            </w:r>
          </w:p>
        </w:tc>
        <w:tc>
          <w:tcPr>
            <w:tcW w:w="5103" w:type="dxa"/>
            <w:vAlign w:val="center"/>
          </w:tcPr>
          <w:p w14:paraId="0C364FA1" w14:textId="25CB0553" w:rsidR="000A377D" w:rsidRPr="00692EED" w:rsidRDefault="000A377D" w:rsidP="0072043F">
            <w:pPr>
              <w:spacing w:after="0"/>
              <w:jc w:val="both"/>
              <w:rPr>
                <w:rFonts w:eastAsia="Lucida Sans Unicode" w:hAnsi="Times New Roman" w:cs="Times New Roman"/>
                <w:sz w:val="22"/>
                <w:szCs w:val="22"/>
              </w:rPr>
            </w:pPr>
            <w:r w:rsidRPr="00692EED">
              <w:rPr>
                <w:rFonts w:eastAsia="Lucida Sans Unicode" w:hAnsi="Times New Roman" w:cs="Times New Roman"/>
                <w:sz w:val="22"/>
                <w:szCs w:val="22"/>
              </w:rPr>
              <w:t>Augalinio (derlingo) grunto sluoksnio (10</w:t>
            </w:r>
            <w:r w:rsidR="442D9DEF" w:rsidRPr="00692EED">
              <w:rPr>
                <w:rFonts w:eastAsia="Lucida Sans Unicode" w:hAnsi="Times New Roman" w:cs="Times New Roman"/>
                <w:sz w:val="22"/>
                <w:szCs w:val="22"/>
              </w:rPr>
              <w:t>–</w:t>
            </w:r>
            <w:r w:rsidRPr="00692EED">
              <w:rPr>
                <w:rFonts w:eastAsia="Lucida Sans Unicode" w:hAnsi="Times New Roman" w:cs="Times New Roman"/>
                <w:sz w:val="22"/>
                <w:szCs w:val="22"/>
              </w:rPr>
              <w:t>20 cm storio) nukasimas (</w:t>
            </w:r>
            <w:proofErr w:type="spellStart"/>
            <w:r w:rsidRPr="00692EED">
              <w:rPr>
                <w:rFonts w:eastAsia="Lucida Sans Unicode" w:hAnsi="Times New Roman" w:cs="Times New Roman"/>
                <w:sz w:val="22"/>
                <w:szCs w:val="22"/>
              </w:rPr>
              <w:t>nuskutimas</w:t>
            </w:r>
            <w:proofErr w:type="spellEnd"/>
            <w:r w:rsidRPr="00692EED">
              <w:rPr>
                <w:rFonts w:eastAsia="Lucida Sans Unicode" w:hAnsi="Times New Roman" w:cs="Times New Roman"/>
                <w:sz w:val="22"/>
                <w:szCs w:val="22"/>
              </w:rPr>
              <w:t>) ir išvežimas arba paskleidimas vietoje.</w:t>
            </w:r>
          </w:p>
        </w:tc>
      </w:tr>
      <w:tr w:rsidR="003B6890" w:rsidRPr="00692EED" w14:paraId="6D7B3744" w14:textId="77777777" w:rsidTr="57AC6396">
        <w:trPr>
          <w:jc w:val="center"/>
        </w:trPr>
        <w:tc>
          <w:tcPr>
            <w:tcW w:w="540" w:type="dxa"/>
            <w:vAlign w:val="center"/>
          </w:tcPr>
          <w:p w14:paraId="0F06A177" w14:textId="77777777" w:rsidR="000A377D" w:rsidRPr="00692EED" w:rsidRDefault="000A377D" w:rsidP="0072043F">
            <w:pPr>
              <w:spacing w:after="0"/>
              <w:jc w:val="center"/>
              <w:rPr>
                <w:rFonts w:hAnsi="Times New Roman" w:cs="Times New Roman"/>
                <w:bCs/>
                <w:sz w:val="22"/>
                <w:szCs w:val="22"/>
              </w:rPr>
            </w:pPr>
            <w:r w:rsidRPr="00692EED">
              <w:rPr>
                <w:rFonts w:hAnsi="Times New Roman" w:cs="Times New Roman"/>
                <w:bCs/>
                <w:sz w:val="22"/>
                <w:szCs w:val="22"/>
              </w:rPr>
              <w:t>15</w:t>
            </w:r>
          </w:p>
        </w:tc>
        <w:tc>
          <w:tcPr>
            <w:tcW w:w="2574" w:type="dxa"/>
            <w:vAlign w:val="center"/>
          </w:tcPr>
          <w:p w14:paraId="0C6D142C" w14:textId="77777777" w:rsidR="000A377D" w:rsidRPr="00692EED" w:rsidRDefault="000A377D" w:rsidP="0072043F">
            <w:pPr>
              <w:spacing w:after="0"/>
              <w:jc w:val="both"/>
              <w:rPr>
                <w:rFonts w:hAnsi="Times New Roman" w:cs="Times New Roman"/>
                <w:sz w:val="22"/>
                <w:szCs w:val="22"/>
              </w:rPr>
            </w:pPr>
            <w:r w:rsidRPr="00692EED">
              <w:rPr>
                <w:rFonts w:eastAsia="Times New Roman" w:hAnsi="Times New Roman" w:cs="Times New Roman"/>
                <w:sz w:val="22"/>
                <w:szCs w:val="22"/>
              </w:rPr>
              <w:t>Frezavimo darbai sluoksnių sujungimui</w:t>
            </w:r>
          </w:p>
        </w:tc>
        <w:tc>
          <w:tcPr>
            <w:tcW w:w="844" w:type="dxa"/>
            <w:vAlign w:val="center"/>
          </w:tcPr>
          <w:p w14:paraId="4FAB8977" w14:textId="77777777" w:rsidR="000A377D" w:rsidRPr="00692EED" w:rsidRDefault="000A377D" w:rsidP="003E454E">
            <w:pPr>
              <w:spacing w:after="0"/>
              <w:ind w:left="-111" w:right="-112"/>
              <w:jc w:val="center"/>
              <w:rPr>
                <w:rFonts w:hAnsi="Times New Roman" w:cs="Times New Roman"/>
                <w:bCs/>
                <w:sz w:val="22"/>
                <w:szCs w:val="22"/>
              </w:rPr>
            </w:pPr>
            <w:r w:rsidRPr="00692EED">
              <w:rPr>
                <w:rFonts w:hAnsi="Times New Roman" w:cs="Times New Roman"/>
                <w:bCs/>
                <w:sz w:val="22"/>
                <w:szCs w:val="22"/>
              </w:rPr>
              <w:t>20 m</w:t>
            </w:r>
            <w:r w:rsidRPr="00692EED">
              <w:rPr>
                <w:rFonts w:hAnsi="Times New Roman" w:cs="Times New Roman"/>
                <w:bCs/>
                <w:sz w:val="22"/>
                <w:szCs w:val="22"/>
                <w:vertAlign w:val="superscript"/>
              </w:rPr>
              <w:t>2</w:t>
            </w:r>
          </w:p>
        </w:tc>
        <w:tc>
          <w:tcPr>
            <w:tcW w:w="5103" w:type="dxa"/>
            <w:vAlign w:val="center"/>
          </w:tcPr>
          <w:p w14:paraId="02C57DE4" w14:textId="77777777" w:rsidR="000A377D" w:rsidRPr="00692EED" w:rsidRDefault="000A377D" w:rsidP="0072043F">
            <w:pPr>
              <w:spacing w:after="0"/>
              <w:jc w:val="both"/>
              <w:rPr>
                <w:rFonts w:hAnsi="Times New Roman" w:cs="Times New Roman"/>
                <w:sz w:val="22"/>
                <w:szCs w:val="22"/>
                <w:lang w:eastAsia="ar-SA"/>
              </w:rPr>
            </w:pPr>
            <w:r w:rsidRPr="00692EED">
              <w:rPr>
                <w:rFonts w:eastAsia="Lucida Sans Unicode" w:hAnsi="Times New Roman" w:cs="Times New Roman"/>
                <w:sz w:val="22"/>
                <w:szCs w:val="22"/>
              </w:rPr>
              <w:t>Frezavimas atliekamas esamos dangos sujungimo vietose, suformuojant taisyklingą briauną naujo sluoksnio prijungimui. Po frezavimo paviršius nuvalomas, o prieš klojant asfaltbetonį sujungimo vietos sandarinamos bitumine sandarinimo juosta, užtikrinant tinkamą sukibimą ir siūlės sandarumą.</w:t>
            </w:r>
          </w:p>
        </w:tc>
      </w:tr>
      <w:tr w:rsidR="003B6890" w:rsidRPr="00692EED" w14:paraId="7832D0C3" w14:textId="77777777" w:rsidTr="57AC6396">
        <w:trPr>
          <w:jc w:val="center"/>
        </w:trPr>
        <w:tc>
          <w:tcPr>
            <w:tcW w:w="540" w:type="dxa"/>
            <w:vAlign w:val="center"/>
          </w:tcPr>
          <w:p w14:paraId="2B0428B0" w14:textId="77777777" w:rsidR="000A377D" w:rsidRPr="00692EED" w:rsidRDefault="000A377D" w:rsidP="0072043F">
            <w:pPr>
              <w:spacing w:after="0"/>
              <w:jc w:val="center"/>
              <w:rPr>
                <w:rFonts w:hAnsi="Times New Roman" w:cs="Times New Roman"/>
                <w:bCs/>
                <w:sz w:val="22"/>
                <w:szCs w:val="22"/>
              </w:rPr>
            </w:pPr>
            <w:r w:rsidRPr="00692EED">
              <w:rPr>
                <w:rFonts w:hAnsi="Times New Roman" w:cs="Times New Roman"/>
                <w:bCs/>
                <w:sz w:val="22"/>
                <w:szCs w:val="22"/>
              </w:rPr>
              <w:t>16</w:t>
            </w:r>
          </w:p>
        </w:tc>
        <w:tc>
          <w:tcPr>
            <w:tcW w:w="2574" w:type="dxa"/>
            <w:vAlign w:val="center"/>
          </w:tcPr>
          <w:p w14:paraId="5999B197" w14:textId="77777777" w:rsidR="000A377D" w:rsidRPr="00692EED" w:rsidRDefault="000A377D" w:rsidP="0072043F">
            <w:pPr>
              <w:pStyle w:val="Betarp1"/>
              <w:spacing w:line="276" w:lineRule="auto"/>
              <w:rPr>
                <w:bCs/>
                <w:sz w:val="22"/>
                <w:szCs w:val="22"/>
              </w:rPr>
            </w:pPr>
            <w:r w:rsidRPr="00692EED">
              <w:rPr>
                <w:bCs/>
                <w:sz w:val="22"/>
                <w:szCs w:val="22"/>
              </w:rPr>
              <w:t>Pagrindų iš smėlio-žvyro mišinio įrengimas</w:t>
            </w:r>
          </w:p>
        </w:tc>
        <w:tc>
          <w:tcPr>
            <w:tcW w:w="844" w:type="dxa"/>
            <w:vAlign w:val="center"/>
          </w:tcPr>
          <w:p w14:paraId="783EDCE5" w14:textId="77777777" w:rsidR="000A377D" w:rsidRPr="00692EED" w:rsidRDefault="000A377D" w:rsidP="003E454E">
            <w:pPr>
              <w:pStyle w:val="Betarp1"/>
              <w:spacing w:line="276" w:lineRule="auto"/>
              <w:ind w:left="-111" w:right="-112"/>
              <w:jc w:val="center"/>
              <w:rPr>
                <w:bCs/>
                <w:sz w:val="22"/>
                <w:szCs w:val="22"/>
              </w:rPr>
            </w:pPr>
            <w:r w:rsidRPr="00692EED">
              <w:rPr>
                <w:bCs/>
                <w:sz w:val="22"/>
                <w:szCs w:val="22"/>
              </w:rPr>
              <w:t>300 m</w:t>
            </w:r>
            <w:r w:rsidRPr="00692EED">
              <w:rPr>
                <w:bCs/>
                <w:sz w:val="22"/>
                <w:szCs w:val="22"/>
                <w:vertAlign w:val="superscript"/>
              </w:rPr>
              <w:t>2</w:t>
            </w:r>
          </w:p>
        </w:tc>
        <w:tc>
          <w:tcPr>
            <w:tcW w:w="5103" w:type="dxa"/>
            <w:vAlign w:val="center"/>
          </w:tcPr>
          <w:p w14:paraId="1EAD44BD" w14:textId="77777777" w:rsidR="000A377D" w:rsidRPr="00692EED" w:rsidRDefault="000A377D" w:rsidP="0072043F">
            <w:pPr>
              <w:spacing w:after="0"/>
              <w:jc w:val="both"/>
              <w:rPr>
                <w:rFonts w:hAnsi="Times New Roman" w:cs="Times New Roman"/>
                <w:bCs/>
                <w:sz w:val="22"/>
                <w:szCs w:val="22"/>
              </w:rPr>
            </w:pPr>
            <w:r w:rsidRPr="00692EED">
              <w:rPr>
                <w:rFonts w:hAnsi="Times New Roman" w:cs="Times New Roman"/>
                <w:bCs/>
                <w:sz w:val="22"/>
                <w:szCs w:val="22"/>
              </w:rPr>
              <w:t xml:space="preserve">Įrengti žemės sankasą, įrengti h-30 cm ŠNS ir 20 cm storio pagrindo sluoksnį iš 0/45 </w:t>
            </w:r>
            <w:proofErr w:type="spellStart"/>
            <w:r w:rsidRPr="00692EED">
              <w:rPr>
                <w:rFonts w:hAnsi="Times New Roman" w:cs="Times New Roman"/>
                <w:bCs/>
                <w:sz w:val="22"/>
                <w:szCs w:val="22"/>
              </w:rPr>
              <w:t>fr</w:t>
            </w:r>
            <w:proofErr w:type="spellEnd"/>
            <w:r w:rsidRPr="00692EED">
              <w:rPr>
                <w:rFonts w:hAnsi="Times New Roman" w:cs="Times New Roman"/>
                <w:bCs/>
                <w:sz w:val="22"/>
                <w:szCs w:val="22"/>
              </w:rPr>
              <w:t>. nesurišto skaldos mišinio.</w:t>
            </w:r>
          </w:p>
        </w:tc>
      </w:tr>
      <w:tr w:rsidR="000A377D" w:rsidRPr="00692EED" w14:paraId="3470E927" w14:textId="77777777" w:rsidTr="57AC6396">
        <w:trPr>
          <w:jc w:val="center"/>
        </w:trPr>
        <w:tc>
          <w:tcPr>
            <w:tcW w:w="540" w:type="dxa"/>
            <w:vAlign w:val="center"/>
          </w:tcPr>
          <w:p w14:paraId="507FBB54" w14:textId="77777777" w:rsidR="000A377D" w:rsidRPr="00692EED" w:rsidRDefault="000A377D" w:rsidP="0072043F">
            <w:pPr>
              <w:spacing w:after="0"/>
              <w:jc w:val="center"/>
              <w:rPr>
                <w:rFonts w:hAnsi="Times New Roman" w:cs="Times New Roman"/>
                <w:bCs/>
                <w:sz w:val="22"/>
                <w:szCs w:val="22"/>
              </w:rPr>
            </w:pPr>
            <w:r w:rsidRPr="00692EED">
              <w:rPr>
                <w:rFonts w:hAnsi="Times New Roman" w:cs="Times New Roman"/>
                <w:bCs/>
                <w:sz w:val="22"/>
                <w:szCs w:val="22"/>
              </w:rPr>
              <w:t>17</w:t>
            </w:r>
          </w:p>
        </w:tc>
        <w:tc>
          <w:tcPr>
            <w:tcW w:w="2574" w:type="dxa"/>
            <w:vAlign w:val="center"/>
          </w:tcPr>
          <w:p w14:paraId="4F427455" w14:textId="77777777" w:rsidR="000A377D" w:rsidRPr="00692EED" w:rsidRDefault="000A377D" w:rsidP="0072043F">
            <w:pPr>
              <w:pStyle w:val="Betarp1"/>
              <w:spacing w:line="276" w:lineRule="auto"/>
              <w:rPr>
                <w:bCs/>
                <w:sz w:val="22"/>
                <w:szCs w:val="22"/>
              </w:rPr>
            </w:pPr>
            <w:r w:rsidRPr="00692EED">
              <w:rPr>
                <w:bCs/>
                <w:sz w:val="22"/>
                <w:szCs w:val="22"/>
              </w:rPr>
              <w:t xml:space="preserve">Skaldos pagrindo sluoksnio iš 0/45 </w:t>
            </w:r>
            <w:proofErr w:type="spellStart"/>
            <w:r w:rsidRPr="00692EED">
              <w:rPr>
                <w:bCs/>
                <w:sz w:val="22"/>
                <w:szCs w:val="22"/>
              </w:rPr>
              <w:t>fr</w:t>
            </w:r>
            <w:proofErr w:type="spellEnd"/>
            <w:r w:rsidRPr="00692EED">
              <w:rPr>
                <w:bCs/>
                <w:sz w:val="22"/>
                <w:szCs w:val="22"/>
              </w:rPr>
              <w:t>. nesurištųjų mineralinių medžiagų mišinio įrengimas</w:t>
            </w:r>
          </w:p>
        </w:tc>
        <w:tc>
          <w:tcPr>
            <w:tcW w:w="844" w:type="dxa"/>
            <w:vAlign w:val="center"/>
          </w:tcPr>
          <w:p w14:paraId="4375D385" w14:textId="77777777" w:rsidR="000A377D" w:rsidRPr="00692EED" w:rsidRDefault="000A377D" w:rsidP="003E454E">
            <w:pPr>
              <w:pStyle w:val="Betarp1"/>
              <w:spacing w:line="276" w:lineRule="auto"/>
              <w:ind w:left="-111" w:right="-112"/>
              <w:jc w:val="center"/>
              <w:rPr>
                <w:bCs/>
                <w:sz w:val="22"/>
                <w:szCs w:val="22"/>
              </w:rPr>
            </w:pPr>
            <w:r w:rsidRPr="00692EED">
              <w:rPr>
                <w:bCs/>
                <w:sz w:val="22"/>
                <w:szCs w:val="22"/>
              </w:rPr>
              <w:t>1050 m</w:t>
            </w:r>
            <w:r w:rsidRPr="00692EED">
              <w:rPr>
                <w:bCs/>
                <w:sz w:val="22"/>
                <w:szCs w:val="22"/>
                <w:vertAlign w:val="superscript"/>
              </w:rPr>
              <w:t>3</w:t>
            </w:r>
          </w:p>
        </w:tc>
        <w:tc>
          <w:tcPr>
            <w:tcW w:w="5103" w:type="dxa"/>
            <w:vAlign w:val="center"/>
          </w:tcPr>
          <w:p w14:paraId="1A406BB6" w14:textId="77777777" w:rsidR="000A377D" w:rsidRPr="00692EED" w:rsidRDefault="000A377D" w:rsidP="0072043F">
            <w:pPr>
              <w:spacing w:after="0"/>
              <w:jc w:val="both"/>
              <w:rPr>
                <w:rFonts w:hAnsi="Times New Roman" w:cs="Times New Roman"/>
                <w:sz w:val="22"/>
                <w:szCs w:val="22"/>
              </w:rPr>
            </w:pPr>
            <w:r w:rsidRPr="00692EED">
              <w:rPr>
                <w:rFonts w:hAnsi="Times New Roman" w:cs="Times New Roman"/>
                <w:sz w:val="22"/>
                <w:szCs w:val="22"/>
              </w:rPr>
              <w:t xml:space="preserve">Skaldos pagrindo sluoksnio įrengimas iš nesurištųjų mineralinių medžiagų mišinio </w:t>
            </w:r>
            <w:r w:rsidRPr="00692EED">
              <w:rPr>
                <w:rFonts w:hAnsi="Times New Roman" w:cs="Times New Roman"/>
                <w:bCs/>
                <w:sz w:val="22"/>
                <w:szCs w:val="22"/>
              </w:rPr>
              <w:t xml:space="preserve">0/45 </w:t>
            </w:r>
            <w:proofErr w:type="spellStart"/>
            <w:r w:rsidRPr="00692EED">
              <w:rPr>
                <w:rFonts w:hAnsi="Times New Roman" w:cs="Times New Roman"/>
                <w:bCs/>
                <w:sz w:val="22"/>
                <w:szCs w:val="22"/>
              </w:rPr>
              <w:t>fr</w:t>
            </w:r>
            <w:proofErr w:type="spellEnd"/>
            <w:r w:rsidRPr="00692EED">
              <w:rPr>
                <w:rFonts w:hAnsi="Times New Roman" w:cs="Times New Roman"/>
                <w:bCs/>
                <w:sz w:val="22"/>
                <w:szCs w:val="22"/>
              </w:rPr>
              <w:t>., 5-15 cm storio</w:t>
            </w:r>
            <w:r w:rsidRPr="00692EED">
              <w:rPr>
                <w:rFonts w:hAnsi="Times New Roman" w:cs="Times New Roman"/>
                <w:sz w:val="22"/>
                <w:szCs w:val="22"/>
              </w:rPr>
              <w:t>, sutankinant, išlaikant dangos profilį vandens nutekėjimui.</w:t>
            </w:r>
          </w:p>
        </w:tc>
      </w:tr>
      <w:tr w:rsidR="003B6890" w:rsidRPr="00692EED" w14:paraId="187BDC0D" w14:textId="77777777" w:rsidTr="57AC6396">
        <w:trPr>
          <w:jc w:val="center"/>
        </w:trPr>
        <w:tc>
          <w:tcPr>
            <w:tcW w:w="540" w:type="dxa"/>
            <w:vAlign w:val="center"/>
          </w:tcPr>
          <w:p w14:paraId="6AAD544F" w14:textId="77777777" w:rsidR="000A377D" w:rsidRPr="00692EED" w:rsidRDefault="000A377D" w:rsidP="0072043F">
            <w:pPr>
              <w:spacing w:after="0"/>
              <w:jc w:val="center"/>
              <w:rPr>
                <w:rFonts w:hAnsi="Times New Roman" w:cs="Times New Roman"/>
                <w:bCs/>
                <w:sz w:val="22"/>
                <w:szCs w:val="22"/>
              </w:rPr>
            </w:pPr>
            <w:r w:rsidRPr="00692EED">
              <w:rPr>
                <w:rFonts w:hAnsi="Times New Roman" w:cs="Times New Roman"/>
                <w:bCs/>
                <w:sz w:val="22"/>
                <w:szCs w:val="22"/>
              </w:rPr>
              <w:t>18</w:t>
            </w:r>
          </w:p>
        </w:tc>
        <w:tc>
          <w:tcPr>
            <w:tcW w:w="2574" w:type="dxa"/>
            <w:vAlign w:val="center"/>
          </w:tcPr>
          <w:p w14:paraId="16883E0F" w14:textId="77777777" w:rsidR="000A377D" w:rsidRPr="00692EED" w:rsidRDefault="000A377D" w:rsidP="0072043F">
            <w:pPr>
              <w:pStyle w:val="Betarp1"/>
              <w:spacing w:line="276" w:lineRule="auto"/>
              <w:rPr>
                <w:bCs/>
                <w:sz w:val="22"/>
                <w:szCs w:val="22"/>
              </w:rPr>
            </w:pPr>
            <w:r w:rsidRPr="00692EED">
              <w:rPr>
                <w:bCs/>
                <w:sz w:val="22"/>
                <w:szCs w:val="22"/>
              </w:rPr>
              <w:t>Pagrindų išlyginamųjų ir paruošiamųjų sluoksnių iš smėlio-žvyro mišinių įrengimas</w:t>
            </w:r>
          </w:p>
        </w:tc>
        <w:tc>
          <w:tcPr>
            <w:tcW w:w="844" w:type="dxa"/>
            <w:vAlign w:val="center"/>
          </w:tcPr>
          <w:p w14:paraId="03C17362" w14:textId="77777777" w:rsidR="000A377D" w:rsidRPr="00692EED" w:rsidRDefault="000A377D" w:rsidP="003E454E">
            <w:pPr>
              <w:pStyle w:val="Betarp1"/>
              <w:spacing w:line="276" w:lineRule="auto"/>
              <w:ind w:left="-111" w:right="-112"/>
              <w:jc w:val="center"/>
              <w:rPr>
                <w:bCs/>
                <w:sz w:val="22"/>
                <w:szCs w:val="22"/>
              </w:rPr>
            </w:pPr>
            <w:r w:rsidRPr="00692EED">
              <w:rPr>
                <w:bCs/>
                <w:sz w:val="22"/>
                <w:szCs w:val="22"/>
              </w:rPr>
              <w:t>400 m</w:t>
            </w:r>
            <w:r w:rsidRPr="00692EED">
              <w:rPr>
                <w:bCs/>
                <w:sz w:val="22"/>
                <w:szCs w:val="22"/>
                <w:vertAlign w:val="superscript"/>
              </w:rPr>
              <w:t>3</w:t>
            </w:r>
          </w:p>
        </w:tc>
        <w:tc>
          <w:tcPr>
            <w:tcW w:w="5103" w:type="dxa"/>
            <w:vAlign w:val="center"/>
          </w:tcPr>
          <w:p w14:paraId="2F743757" w14:textId="77777777" w:rsidR="000A377D" w:rsidRPr="00692EED" w:rsidRDefault="000A377D" w:rsidP="0072043F">
            <w:pPr>
              <w:spacing w:after="0"/>
              <w:jc w:val="both"/>
              <w:rPr>
                <w:rFonts w:hAnsi="Times New Roman" w:cs="Times New Roman"/>
                <w:sz w:val="22"/>
                <w:szCs w:val="22"/>
              </w:rPr>
            </w:pPr>
            <w:r w:rsidRPr="00692EED">
              <w:rPr>
                <w:rFonts w:hAnsi="Times New Roman" w:cs="Times New Roman"/>
                <w:sz w:val="22"/>
                <w:szCs w:val="22"/>
              </w:rPr>
              <w:t>Sluoksnio įrengimas, įdubių, įlūžių ir kitų nelygumų ištaisymas iš nesurištųjų mineralinių medžiagų mišinio, sutankinant. Darbo procesas: išpilti reikiamą kiekį nesurištojo mineralinių medžiagų (žvyro, smėlio arba žvyro - smėlio) mišinio ir paskleisti greideriu, išlaikant dangos skersinį profilį vandens nutekėjimui, sutankinti. Į šį įkainį turi būti įskaičiuota: nesurištasis mineralinių medžiagų mišinys, jo atvežimas, paskleidimas ir sutankinimas</w:t>
            </w:r>
          </w:p>
        </w:tc>
      </w:tr>
      <w:tr w:rsidR="003B6890" w:rsidRPr="00692EED" w14:paraId="16183F8A" w14:textId="77777777" w:rsidTr="57AC6396">
        <w:trPr>
          <w:jc w:val="center"/>
        </w:trPr>
        <w:tc>
          <w:tcPr>
            <w:tcW w:w="540" w:type="dxa"/>
            <w:vAlign w:val="center"/>
          </w:tcPr>
          <w:p w14:paraId="62B59139" w14:textId="77777777" w:rsidR="000A377D" w:rsidRPr="00692EED" w:rsidRDefault="000A377D" w:rsidP="0072043F">
            <w:pPr>
              <w:spacing w:after="0"/>
              <w:jc w:val="center"/>
              <w:rPr>
                <w:rFonts w:hAnsi="Times New Roman" w:cs="Times New Roman"/>
                <w:bCs/>
                <w:sz w:val="22"/>
                <w:szCs w:val="22"/>
              </w:rPr>
            </w:pPr>
            <w:r w:rsidRPr="00692EED">
              <w:rPr>
                <w:rFonts w:hAnsi="Times New Roman" w:cs="Times New Roman"/>
                <w:bCs/>
                <w:sz w:val="22"/>
                <w:szCs w:val="22"/>
              </w:rPr>
              <w:t>19</w:t>
            </w:r>
          </w:p>
        </w:tc>
        <w:tc>
          <w:tcPr>
            <w:tcW w:w="2574" w:type="dxa"/>
            <w:vAlign w:val="center"/>
          </w:tcPr>
          <w:p w14:paraId="6A9121E1" w14:textId="77777777" w:rsidR="000A377D" w:rsidRPr="00692EED" w:rsidRDefault="000A377D" w:rsidP="0072043F">
            <w:pPr>
              <w:pStyle w:val="Betarp1"/>
              <w:spacing w:line="276" w:lineRule="auto"/>
              <w:rPr>
                <w:bCs/>
                <w:sz w:val="22"/>
                <w:szCs w:val="22"/>
              </w:rPr>
            </w:pPr>
            <w:r w:rsidRPr="00692EED">
              <w:rPr>
                <w:bCs/>
                <w:sz w:val="22"/>
                <w:szCs w:val="22"/>
              </w:rPr>
              <w:t>Pralaidos įrengimas iš gofruotų plastikinių vamzdžių</w:t>
            </w:r>
          </w:p>
        </w:tc>
        <w:tc>
          <w:tcPr>
            <w:tcW w:w="844" w:type="dxa"/>
            <w:vAlign w:val="center"/>
          </w:tcPr>
          <w:p w14:paraId="5CCD9D56" w14:textId="77777777" w:rsidR="000A377D" w:rsidRPr="00692EED" w:rsidRDefault="000A377D" w:rsidP="003E454E">
            <w:pPr>
              <w:pStyle w:val="Betarp1"/>
              <w:spacing w:line="276" w:lineRule="auto"/>
              <w:ind w:left="-111" w:right="-112"/>
              <w:jc w:val="center"/>
              <w:rPr>
                <w:bCs/>
                <w:sz w:val="22"/>
                <w:szCs w:val="22"/>
              </w:rPr>
            </w:pPr>
            <w:r w:rsidRPr="00692EED">
              <w:rPr>
                <w:bCs/>
                <w:sz w:val="22"/>
                <w:szCs w:val="22"/>
              </w:rPr>
              <w:t>98 m</w:t>
            </w:r>
          </w:p>
        </w:tc>
        <w:tc>
          <w:tcPr>
            <w:tcW w:w="5103" w:type="dxa"/>
            <w:vAlign w:val="center"/>
          </w:tcPr>
          <w:p w14:paraId="5719DBF6" w14:textId="45EC01D3" w:rsidR="000A377D" w:rsidRPr="00692EED" w:rsidRDefault="000A377D" w:rsidP="0072043F">
            <w:pPr>
              <w:spacing w:after="0"/>
              <w:jc w:val="both"/>
              <w:rPr>
                <w:rFonts w:hAnsi="Times New Roman" w:cs="Times New Roman"/>
                <w:sz w:val="22"/>
                <w:szCs w:val="22"/>
              </w:rPr>
            </w:pPr>
            <w:r w:rsidRPr="00692EED">
              <w:rPr>
                <w:rFonts w:hAnsi="Times New Roman" w:cs="Times New Roman"/>
                <w:sz w:val="22"/>
                <w:szCs w:val="22"/>
              </w:rPr>
              <w:t>Tranšėjos iškasimas, dugno išlyginimas ir smėlio pagrindo įrengimas, sutankinimas;</w:t>
            </w:r>
            <w:r w:rsidR="00931A5B" w:rsidRPr="00692EED">
              <w:rPr>
                <w:rFonts w:hAnsi="Times New Roman" w:cs="Times New Roman"/>
                <w:sz w:val="22"/>
                <w:szCs w:val="22"/>
              </w:rPr>
              <w:t xml:space="preserve"> </w:t>
            </w:r>
            <w:r w:rsidRPr="00692EED">
              <w:rPr>
                <w:rFonts w:hAnsi="Times New Roman" w:cs="Times New Roman"/>
                <w:sz w:val="22"/>
                <w:szCs w:val="22"/>
              </w:rPr>
              <w:t>pralaidos vamzdžio paklojimas 300-400 cm skersmens; užpylimas, dangos konstrukcijos pagrindo. Įkainis už darbą</w:t>
            </w:r>
            <w:r w:rsidR="00931A5B" w:rsidRPr="00692EED">
              <w:rPr>
                <w:rFonts w:hAnsi="Times New Roman" w:cs="Times New Roman"/>
                <w:sz w:val="22"/>
                <w:szCs w:val="22"/>
              </w:rPr>
              <w:t xml:space="preserve"> </w:t>
            </w:r>
            <w:r w:rsidRPr="00692EED">
              <w:rPr>
                <w:rFonts w:hAnsi="Times New Roman" w:cs="Times New Roman"/>
                <w:sz w:val="22"/>
                <w:szCs w:val="22"/>
              </w:rPr>
              <w:t>ir medžiagas turės būti pateiktas eurais už 1 m ilgio pralaidos (nurodyto skersmens) įrengimą.</w:t>
            </w:r>
          </w:p>
        </w:tc>
      </w:tr>
      <w:tr w:rsidR="003B6890" w:rsidRPr="00692EED" w14:paraId="26DC9D8D" w14:textId="77777777" w:rsidTr="57AC6396">
        <w:trPr>
          <w:jc w:val="center"/>
        </w:trPr>
        <w:tc>
          <w:tcPr>
            <w:tcW w:w="540" w:type="dxa"/>
            <w:vAlign w:val="center"/>
          </w:tcPr>
          <w:p w14:paraId="3B4A5C70" w14:textId="77777777" w:rsidR="000A377D" w:rsidRPr="00692EED" w:rsidRDefault="000A377D" w:rsidP="0072043F">
            <w:pPr>
              <w:spacing w:after="0"/>
              <w:jc w:val="center"/>
              <w:rPr>
                <w:rFonts w:hAnsi="Times New Roman" w:cs="Times New Roman"/>
                <w:bCs/>
                <w:sz w:val="22"/>
                <w:szCs w:val="22"/>
              </w:rPr>
            </w:pPr>
            <w:r w:rsidRPr="00692EED">
              <w:rPr>
                <w:rFonts w:hAnsi="Times New Roman" w:cs="Times New Roman"/>
                <w:bCs/>
                <w:sz w:val="22"/>
                <w:szCs w:val="22"/>
              </w:rPr>
              <w:t>20</w:t>
            </w:r>
          </w:p>
        </w:tc>
        <w:tc>
          <w:tcPr>
            <w:tcW w:w="2574" w:type="dxa"/>
            <w:vAlign w:val="center"/>
          </w:tcPr>
          <w:p w14:paraId="2EC8FD38" w14:textId="2E5F82BC" w:rsidR="000A377D" w:rsidRPr="00692EED" w:rsidRDefault="000A377D" w:rsidP="0072043F">
            <w:pPr>
              <w:spacing w:after="0"/>
              <w:jc w:val="both"/>
              <w:rPr>
                <w:rFonts w:eastAsia="Times New Roman" w:hAnsi="Times New Roman" w:cs="Times New Roman"/>
                <w:sz w:val="22"/>
                <w:szCs w:val="22"/>
              </w:rPr>
            </w:pPr>
            <w:r w:rsidRPr="00692EED">
              <w:rPr>
                <w:rFonts w:eastAsia="Times New Roman" w:hAnsi="Times New Roman" w:cs="Times New Roman"/>
                <w:sz w:val="22"/>
                <w:szCs w:val="22"/>
              </w:rPr>
              <w:t xml:space="preserve">Asfaltbetonio iš </w:t>
            </w:r>
            <w:r w:rsidRPr="00692EED">
              <w:rPr>
                <w:rFonts w:hAnsi="Times New Roman" w:cs="Times New Roman"/>
                <w:sz w:val="22"/>
                <w:szCs w:val="22"/>
              </w:rPr>
              <w:t xml:space="preserve">AC 16 PD mišinio </w:t>
            </w:r>
            <w:r w:rsidRPr="00692EED">
              <w:rPr>
                <w:rFonts w:eastAsia="Times New Roman" w:hAnsi="Times New Roman" w:cs="Times New Roman"/>
                <w:sz w:val="22"/>
                <w:szCs w:val="22"/>
              </w:rPr>
              <w:t>klojimas ant senos dangos klotuvu, sunaudojant 20</w:t>
            </w:r>
            <w:r w:rsidR="4CD699A3" w:rsidRPr="00692EED">
              <w:rPr>
                <w:rFonts w:eastAsia="Times New Roman" w:hAnsi="Times New Roman" w:cs="Times New Roman"/>
                <w:sz w:val="22"/>
                <w:szCs w:val="22"/>
              </w:rPr>
              <w:t xml:space="preserve"> </w:t>
            </w:r>
            <w:r w:rsidRPr="00692EED">
              <w:rPr>
                <w:rFonts w:eastAsia="Times New Roman" w:hAnsi="Times New Roman" w:cs="Times New Roman"/>
                <w:sz w:val="22"/>
                <w:szCs w:val="22"/>
              </w:rPr>
              <w:t>% asfaltbetonio senos dangos nelygumų išlyginimui, kai sluoksnio storis 6 cm</w:t>
            </w:r>
          </w:p>
        </w:tc>
        <w:tc>
          <w:tcPr>
            <w:tcW w:w="844" w:type="dxa"/>
            <w:vAlign w:val="center"/>
          </w:tcPr>
          <w:p w14:paraId="6FA72096" w14:textId="77777777" w:rsidR="000A377D" w:rsidRPr="00692EED" w:rsidRDefault="000A377D" w:rsidP="003E454E">
            <w:pPr>
              <w:pStyle w:val="Betarp1"/>
              <w:spacing w:line="276" w:lineRule="auto"/>
              <w:ind w:left="-111" w:right="-112"/>
              <w:jc w:val="center"/>
              <w:rPr>
                <w:bCs/>
                <w:sz w:val="22"/>
                <w:szCs w:val="22"/>
              </w:rPr>
            </w:pPr>
            <w:r w:rsidRPr="00692EED">
              <w:rPr>
                <w:bCs/>
                <w:sz w:val="22"/>
                <w:szCs w:val="22"/>
              </w:rPr>
              <w:t>8200 m</w:t>
            </w:r>
            <w:r w:rsidRPr="00692EED">
              <w:rPr>
                <w:bCs/>
                <w:sz w:val="22"/>
                <w:szCs w:val="22"/>
                <w:vertAlign w:val="superscript"/>
              </w:rPr>
              <w:t>2</w:t>
            </w:r>
          </w:p>
        </w:tc>
        <w:tc>
          <w:tcPr>
            <w:tcW w:w="5103" w:type="dxa"/>
            <w:vAlign w:val="center"/>
          </w:tcPr>
          <w:p w14:paraId="799A1320" w14:textId="77777777" w:rsidR="000A377D" w:rsidRPr="00692EED" w:rsidRDefault="000A377D" w:rsidP="0072043F">
            <w:pPr>
              <w:spacing w:after="0"/>
              <w:jc w:val="both"/>
              <w:rPr>
                <w:rFonts w:hAnsi="Times New Roman" w:cs="Times New Roman"/>
                <w:sz w:val="22"/>
                <w:szCs w:val="22"/>
                <w:lang w:eastAsia="ar-SA"/>
              </w:rPr>
            </w:pPr>
            <w:r w:rsidRPr="00692EED">
              <w:rPr>
                <w:rFonts w:hAnsi="Times New Roman" w:cs="Times New Roman"/>
                <w:sz w:val="22"/>
                <w:szCs w:val="22"/>
              </w:rPr>
              <w:t xml:space="preserve">Nužymėti klojamos dalies plotą, išfrezuoti esamas dangas tolygiam sujungimui su naujai paklota danga, mechanizuotu būdu nušluoti esamą dangą, pagruntuoti bitumine emulsija C60B4-S, įrengti </w:t>
            </w:r>
            <w:r w:rsidRPr="00692EED">
              <w:rPr>
                <w:rFonts w:eastAsia="Times New Roman" w:hAnsi="Times New Roman" w:cs="Times New Roman"/>
                <w:sz w:val="22"/>
                <w:szCs w:val="22"/>
              </w:rPr>
              <w:t>asfaltbetonio sluoksnį formuojant projektinį dangos išilginį ir skersinį profilį.</w:t>
            </w:r>
          </w:p>
        </w:tc>
      </w:tr>
      <w:tr w:rsidR="003B6890" w:rsidRPr="00692EED" w14:paraId="683CEEB1" w14:textId="77777777" w:rsidTr="57AC6396">
        <w:trPr>
          <w:jc w:val="center"/>
        </w:trPr>
        <w:tc>
          <w:tcPr>
            <w:tcW w:w="540" w:type="dxa"/>
            <w:vAlign w:val="center"/>
          </w:tcPr>
          <w:p w14:paraId="7894E57D" w14:textId="77777777" w:rsidR="000A377D" w:rsidRPr="00692EED" w:rsidRDefault="000A377D" w:rsidP="0072043F">
            <w:pPr>
              <w:spacing w:after="0"/>
              <w:jc w:val="center"/>
              <w:rPr>
                <w:rFonts w:hAnsi="Times New Roman" w:cs="Times New Roman"/>
                <w:bCs/>
                <w:sz w:val="22"/>
                <w:szCs w:val="22"/>
              </w:rPr>
            </w:pPr>
            <w:r w:rsidRPr="00692EED">
              <w:rPr>
                <w:rFonts w:hAnsi="Times New Roman" w:cs="Times New Roman"/>
                <w:bCs/>
                <w:sz w:val="22"/>
                <w:szCs w:val="22"/>
              </w:rPr>
              <w:t>21</w:t>
            </w:r>
          </w:p>
        </w:tc>
        <w:tc>
          <w:tcPr>
            <w:tcW w:w="2574" w:type="dxa"/>
            <w:vAlign w:val="center"/>
          </w:tcPr>
          <w:p w14:paraId="0334E041" w14:textId="77777777" w:rsidR="000A377D" w:rsidRPr="00692EED" w:rsidRDefault="000A377D" w:rsidP="0072043F">
            <w:pPr>
              <w:spacing w:after="0"/>
              <w:jc w:val="both"/>
              <w:rPr>
                <w:rFonts w:hAnsi="Times New Roman" w:cs="Times New Roman"/>
                <w:bCs/>
                <w:sz w:val="22"/>
                <w:szCs w:val="22"/>
              </w:rPr>
            </w:pPr>
            <w:r w:rsidRPr="00692EED">
              <w:rPr>
                <w:rFonts w:hAnsi="Times New Roman" w:cs="Times New Roman"/>
                <w:bCs/>
                <w:sz w:val="22"/>
                <w:szCs w:val="22"/>
              </w:rPr>
              <w:t xml:space="preserve">Asfalto </w:t>
            </w:r>
            <w:proofErr w:type="spellStart"/>
            <w:r w:rsidRPr="00692EED">
              <w:rPr>
                <w:rFonts w:hAnsi="Times New Roman" w:cs="Times New Roman"/>
                <w:bCs/>
                <w:sz w:val="22"/>
                <w:szCs w:val="22"/>
              </w:rPr>
              <w:t>viensluoksnės</w:t>
            </w:r>
            <w:proofErr w:type="spellEnd"/>
            <w:r w:rsidRPr="00692EED">
              <w:rPr>
                <w:rFonts w:hAnsi="Times New Roman" w:cs="Times New Roman"/>
                <w:bCs/>
                <w:sz w:val="22"/>
                <w:szCs w:val="22"/>
              </w:rPr>
              <w:t xml:space="preserve"> dangos įrengimas klotuvu iš asfaltbetonio mišinio AC 16 PD (h-80 mm storio)</w:t>
            </w:r>
          </w:p>
        </w:tc>
        <w:tc>
          <w:tcPr>
            <w:tcW w:w="844" w:type="dxa"/>
            <w:vAlign w:val="center"/>
          </w:tcPr>
          <w:p w14:paraId="1E8BCA33" w14:textId="77777777" w:rsidR="000A377D" w:rsidRPr="00692EED" w:rsidRDefault="000A377D" w:rsidP="003E454E">
            <w:pPr>
              <w:pStyle w:val="Betarp1"/>
              <w:spacing w:line="276" w:lineRule="auto"/>
              <w:ind w:left="-111" w:right="-112"/>
              <w:jc w:val="center"/>
              <w:rPr>
                <w:bCs/>
                <w:sz w:val="22"/>
                <w:szCs w:val="22"/>
              </w:rPr>
            </w:pPr>
            <w:r w:rsidRPr="00692EED">
              <w:rPr>
                <w:bCs/>
                <w:sz w:val="22"/>
                <w:szCs w:val="22"/>
              </w:rPr>
              <w:t>200 m</w:t>
            </w:r>
            <w:r w:rsidRPr="00692EED">
              <w:rPr>
                <w:bCs/>
                <w:sz w:val="22"/>
                <w:szCs w:val="22"/>
                <w:vertAlign w:val="superscript"/>
              </w:rPr>
              <w:t>2</w:t>
            </w:r>
          </w:p>
        </w:tc>
        <w:tc>
          <w:tcPr>
            <w:tcW w:w="5103" w:type="dxa"/>
            <w:vAlign w:val="center"/>
          </w:tcPr>
          <w:p w14:paraId="73D8BCED" w14:textId="77777777" w:rsidR="000A377D" w:rsidRPr="00692EED" w:rsidRDefault="000A377D" w:rsidP="0072043F">
            <w:pPr>
              <w:spacing w:after="0"/>
              <w:jc w:val="both"/>
              <w:rPr>
                <w:rFonts w:hAnsi="Times New Roman" w:cs="Times New Roman"/>
                <w:sz w:val="22"/>
                <w:szCs w:val="22"/>
              </w:rPr>
            </w:pPr>
            <w:r w:rsidRPr="00692EED">
              <w:rPr>
                <w:rFonts w:hAnsi="Times New Roman" w:cs="Times New Roman"/>
                <w:sz w:val="22"/>
                <w:szCs w:val="22"/>
              </w:rPr>
              <w:t xml:space="preserve">Pakloti asfaltbetonio mišinį klotuvu, sutankinti </w:t>
            </w:r>
            <w:proofErr w:type="spellStart"/>
            <w:r w:rsidRPr="00692EED">
              <w:rPr>
                <w:rFonts w:hAnsi="Times New Roman" w:cs="Times New Roman"/>
                <w:sz w:val="22"/>
                <w:szCs w:val="22"/>
              </w:rPr>
              <w:t>plentvoliu</w:t>
            </w:r>
            <w:proofErr w:type="spellEnd"/>
            <w:r w:rsidRPr="00692EED">
              <w:rPr>
                <w:rFonts w:hAnsi="Times New Roman" w:cs="Times New Roman"/>
                <w:sz w:val="22"/>
                <w:szCs w:val="22"/>
              </w:rPr>
              <w:t>. Klojamo sluoksnio storis - 8,0 cm.</w:t>
            </w:r>
          </w:p>
          <w:p w14:paraId="5CD4BBFE" w14:textId="77777777" w:rsidR="000A377D" w:rsidRPr="00692EED" w:rsidRDefault="000A377D" w:rsidP="0072043F">
            <w:pPr>
              <w:spacing w:after="0"/>
              <w:jc w:val="both"/>
              <w:rPr>
                <w:rFonts w:hAnsi="Times New Roman" w:cs="Times New Roman"/>
                <w:sz w:val="22"/>
                <w:szCs w:val="22"/>
              </w:rPr>
            </w:pPr>
            <w:r w:rsidRPr="00692EED">
              <w:rPr>
                <w:rFonts w:hAnsi="Times New Roman" w:cs="Times New Roman"/>
                <w:sz w:val="22"/>
                <w:szCs w:val="22"/>
              </w:rPr>
              <w:t>Apsaugoti paklotą dangą nuo transporto apkrovų iki visiško dangos atšalimo.</w:t>
            </w:r>
          </w:p>
        </w:tc>
      </w:tr>
      <w:tr w:rsidR="003B6890" w:rsidRPr="00692EED" w14:paraId="6EE385FB" w14:textId="77777777" w:rsidTr="57AC6396">
        <w:trPr>
          <w:jc w:val="center"/>
        </w:trPr>
        <w:tc>
          <w:tcPr>
            <w:tcW w:w="540" w:type="dxa"/>
            <w:vAlign w:val="center"/>
          </w:tcPr>
          <w:p w14:paraId="049DD9F7" w14:textId="77777777" w:rsidR="000A377D" w:rsidRPr="00692EED" w:rsidRDefault="000A377D" w:rsidP="0072043F">
            <w:pPr>
              <w:spacing w:after="0"/>
              <w:jc w:val="center"/>
              <w:rPr>
                <w:rFonts w:hAnsi="Times New Roman" w:cs="Times New Roman"/>
                <w:bCs/>
                <w:sz w:val="22"/>
                <w:szCs w:val="22"/>
              </w:rPr>
            </w:pPr>
            <w:r w:rsidRPr="00692EED">
              <w:rPr>
                <w:rFonts w:hAnsi="Times New Roman" w:cs="Times New Roman"/>
                <w:bCs/>
                <w:sz w:val="22"/>
                <w:szCs w:val="22"/>
              </w:rPr>
              <w:t>22</w:t>
            </w:r>
          </w:p>
        </w:tc>
        <w:tc>
          <w:tcPr>
            <w:tcW w:w="2574" w:type="dxa"/>
            <w:vAlign w:val="center"/>
          </w:tcPr>
          <w:p w14:paraId="36BF8E28" w14:textId="77777777" w:rsidR="000A377D" w:rsidRPr="00692EED" w:rsidRDefault="000A377D" w:rsidP="0072043F">
            <w:pPr>
              <w:spacing w:after="0"/>
              <w:jc w:val="both"/>
              <w:rPr>
                <w:rFonts w:hAnsi="Times New Roman" w:cs="Times New Roman"/>
                <w:sz w:val="22"/>
                <w:szCs w:val="22"/>
              </w:rPr>
            </w:pPr>
            <w:r w:rsidRPr="00692EED">
              <w:rPr>
                <w:rFonts w:hAnsi="Times New Roman" w:cs="Times New Roman"/>
                <w:bCs/>
                <w:sz w:val="22"/>
                <w:szCs w:val="22"/>
              </w:rPr>
              <w:t xml:space="preserve">Asfalto </w:t>
            </w:r>
            <w:proofErr w:type="spellStart"/>
            <w:r w:rsidRPr="00692EED">
              <w:rPr>
                <w:rFonts w:hAnsi="Times New Roman" w:cs="Times New Roman"/>
                <w:bCs/>
                <w:sz w:val="22"/>
                <w:szCs w:val="22"/>
              </w:rPr>
              <w:t>viensluoksnės</w:t>
            </w:r>
            <w:proofErr w:type="spellEnd"/>
            <w:r w:rsidRPr="00692EED">
              <w:rPr>
                <w:rFonts w:hAnsi="Times New Roman" w:cs="Times New Roman"/>
                <w:bCs/>
                <w:sz w:val="22"/>
                <w:szCs w:val="22"/>
              </w:rPr>
              <w:t xml:space="preserve"> dangos įrengimas klotuvu iš asfaltbetonio mišinio AC 16 PD (h-60 mm storio) </w:t>
            </w:r>
          </w:p>
        </w:tc>
        <w:tc>
          <w:tcPr>
            <w:tcW w:w="844" w:type="dxa"/>
            <w:vAlign w:val="center"/>
          </w:tcPr>
          <w:p w14:paraId="6DBD5B90" w14:textId="77777777" w:rsidR="000A377D" w:rsidRPr="00692EED" w:rsidRDefault="000A377D" w:rsidP="003E454E">
            <w:pPr>
              <w:ind w:left="-111" w:right="-112"/>
              <w:jc w:val="center"/>
              <w:rPr>
                <w:rFonts w:eastAsia="Lucida Sans Unicode" w:hAnsi="Times New Roman" w:cs="Times New Roman"/>
                <w:bCs/>
                <w:sz w:val="22"/>
                <w:szCs w:val="22"/>
              </w:rPr>
            </w:pPr>
            <w:r w:rsidRPr="00692EED">
              <w:rPr>
                <w:rFonts w:hAnsi="Times New Roman" w:cs="Times New Roman"/>
                <w:bCs/>
                <w:sz w:val="22"/>
                <w:szCs w:val="22"/>
              </w:rPr>
              <w:t>4100 m</w:t>
            </w:r>
            <w:r w:rsidRPr="00692EED">
              <w:rPr>
                <w:rFonts w:hAnsi="Times New Roman" w:cs="Times New Roman"/>
                <w:bCs/>
                <w:sz w:val="22"/>
                <w:szCs w:val="22"/>
                <w:vertAlign w:val="superscript"/>
              </w:rPr>
              <w:t>2</w:t>
            </w:r>
          </w:p>
        </w:tc>
        <w:tc>
          <w:tcPr>
            <w:tcW w:w="5103" w:type="dxa"/>
            <w:vAlign w:val="center"/>
          </w:tcPr>
          <w:p w14:paraId="146E84A6" w14:textId="77777777" w:rsidR="000A377D" w:rsidRPr="00692EED" w:rsidRDefault="000A377D" w:rsidP="0072043F">
            <w:pPr>
              <w:spacing w:after="0"/>
              <w:jc w:val="both"/>
              <w:rPr>
                <w:rFonts w:hAnsi="Times New Roman" w:cs="Times New Roman"/>
                <w:sz w:val="22"/>
                <w:szCs w:val="22"/>
              </w:rPr>
            </w:pPr>
            <w:r w:rsidRPr="00692EED">
              <w:rPr>
                <w:rFonts w:hAnsi="Times New Roman" w:cs="Times New Roman"/>
                <w:sz w:val="22"/>
                <w:szCs w:val="22"/>
              </w:rPr>
              <w:t xml:space="preserve">Pakloti asfaltbetonio mišinį klotuvu, sutankinti </w:t>
            </w:r>
            <w:proofErr w:type="spellStart"/>
            <w:r w:rsidRPr="00692EED">
              <w:rPr>
                <w:rFonts w:hAnsi="Times New Roman" w:cs="Times New Roman"/>
                <w:sz w:val="22"/>
                <w:szCs w:val="22"/>
              </w:rPr>
              <w:t>plentvoliu</w:t>
            </w:r>
            <w:proofErr w:type="spellEnd"/>
            <w:r w:rsidRPr="00692EED">
              <w:rPr>
                <w:rFonts w:hAnsi="Times New Roman" w:cs="Times New Roman"/>
                <w:sz w:val="22"/>
                <w:szCs w:val="22"/>
              </w:rPr>
              <w:t xml:space="preserve">. Klojamo sluoksnio storis - 6,0 cm. Apsaugoti paklotą dangą nuo transporto apkrovų iki visiško dangos atšalimo. </w:t>
            </w:r>
          </w:p>
        </w:tc>
      </w:tr>
      <w:tr w:rsidR="000A377D" w:rsidRPr="00692EED" w14:paraId="6CA9E3CF" w14:textId="77777777" w:rsidTr="57AC6396">
        <w:trPr>
          <w:jc w:val="center"/>
        </w:trPr>
        <w:tc>
          <w:tcPr>
            <w:tcW w:w="540" w:type="dxa"/>
            <w:vAlign w:val="center"/>
          </w:tcPr>
          <w:p w14:paraId="2997D86F" w14:textId="77777777" w:rsidR="000A377D" w:rsidRPr="00692EED" w:rsidRDefault="000A377D" w:rsidP="0072043F">
            <w:pPr>
              <w:spacing w:after="0"/>
              <w:jc w:val="center"/>
              <w:rPr>
                <w:rFonts w:hAnsi="Times New Roman" w:cs="Times New Roman"/>
                <w:bCs/>
                <w:sz w:val="22"/>
                <w:szCs w:val="22"/>
              </w:rPr>
            </w:pPr>
            <w:r w:rsidRPr="00692EED">
              <w:rPr>
                <w:rFonts w:hAnsi="Times New Roman" w:cs="Times New Roman"/>
                <w:bCs/>
                <w:sz w:val="22"/>
                <w:szCs w:val="22"/>
              </w:rPr>
              <w:lastRenderedPageBreak/>
              <w:t>23</w:t>
            </w:r>
          </w:p>
        </w:tc>
        <w:tc>
          <w:tcPr>
            <w:tcW w:w="2574" w:type="dxa"/>
            <w:vAlign w:val="center"/>
          </w:tcPr>
          <w:p w14:paraId="4156E3AE" w14:textId="77777777" w:rsidR="000A377D" w:rsidRPr="00692EED" w:rsidRDefault="000A377D" w:rsidP="0072043F">
            <w:pPr>
              <w:spacing w:after="0"/>
              <w:jc w:val="both"/>
              <w:rPr>
                <w:rFonts w:hAnsi="Times New Roman" w:cs="Times New Roman"/>
                <w:sz w:val="22"/>
                <w:szCs w:val="22"/>
              </w:rPr>
            </w:pPr>
            <w:r w:rsidRPr="00692EED">
              <w:rPr>
                <w:rFonts w:hAnsi="Times New Roman" w:cs="Times New Roman"/>
                <w:bCs/>
                <w:sz w:val="22"/>
                <w:szCs w:val="22"/>
              </w:rPr>
              <w:t>Sandarinimo juostos prie kelio borto įrengimas</w:t>
            </w:r>
          </w:p>
        </w:tc>
        <w:tc>
          <w:tcPr>
            <w:tcW w:w="844" w:type="dxa"/>
            <w:vAlign w:val="center"/>
          </w:tcPr>
          <w:p w14:paraId="3D695D62" w14:textId="77777777" w:rsidR="000A377D" w:rsidRPr="00692EED" w:rsidRDefault="000A377D" w:rsidP="003E454E">
            <w:pPr>
              <w:ind w:left="-111" w:right="-112"/>
              <w:jc w:val="center"/>
              <w:rPr>
                <w:rFonts w:eastAsia="Lucida Sans Unicode" w:hAnsi="Times New Roman" w:cs="Times New Roman"/>
                <w:bCs/>
                <w:sz w:val="22"/>
                <w:szCs w:val="22"/>
              </w:rPr>
            </w:pPr>
            <w:r w:rsidRPr="00692EED">
              <w:rPr>
                <w:rFonts w:hAnsi="Times New Roman" w:cs="Times New Roman"/>
                <w:bCs/>
                <w:sz w:val="22"/>
                <w:szCs w:val="22"/>
              </w:rPr>
              <w:t>70 m</w:t>
            </w:r>
          </w:p>
        </w:tc>
        <w:tc>
          <w:tcPr>
            <w:tcW w:w="5103" w:type="dxa"/>
            <w:vAlign w:val="center"/>
          </w:tcPr>
          <w:p w14:paraId="0E3043E8" w14:textId="77777777" w:rsidR="000A377D" w:rsidRPr="00692EED" w:rsidRDefault="000A377D" w:rsidP="0072043F">
            <w:pPr>
              <w:spacing w:after="0"/>
              <w:jc w:val="both"/>
              <w:rPr>
                <w:rFonts w:hAnsi="Times New Roman" w:cs="Times New Roman"/>
                <w:sz w:val="22"/>
                <w:szCs w:val="22"/>
              </w:rPr>
            </w:pPr>
            <w:r w:rsidRPr="00692EED">
              <w:rPr>
                <w:rFonts w:hAnsi="Times New Roman" w:cs="Times New Roman"/>
                <w:sz w:val="22"/>
                <w:szCs w:val="22"/>
              </w:rPr>
              <w:t>Nuvalyti betoninius paviršius, priklijuoti juostą.</w:t>
            </w:r>
          </w:p>
        </w:tc>
      </w:tr>
      <w:tr w:rsidR="000A377D" w:rsidRPr="00692EED" w14:paraId="6FCE9784" w14:textId="77777777" w:rsidTr="57AC6396">
        <w:trPr>
          <w:jc w:val="center"/>
        </w:trPr>
        <w:tc>
          <w:tcPr>
            <w:tcW w:w="540" w:type="dxa"/>
            <w:vAlign w:val="center"/>
          </w:tcPr>
          <w:p w14:paraId="4C9575CF" w14:textId="77777777" w:rsidR="000A377D" w:rsidRPr="00692EED" w:rsidRDefault="000A377D" w:rsidP="0072043F">
            <w:pPr>
              <w:spacing w:after="0"/>
              <w:jc w:val="center"/>
              <w:rPr>
                <w:rFonts w:hAnsi="Times New Roman" w:cs="Times New Roman"/>
                <w:bCs/>
                <w:sz w:val="22"/>
                <w:szCs w:val="22"/>
              </w:rPr>
            </w:pPr>
            <w:r w:rsidRPr="00692EED">
              <w:rPr>
                <w:rFonts w:hAnsi="Times New Roman" w:cs="Times New Roman"/>
                <w:bCs/>
                <w:sz w:val="22"/>
                <w:szCs w:val="22"/>
              </w:rPr>
              <w:t>24</w:t>
            </w:r>
          </w:p>
        </w:tc>
        <w:tc>
          <w:tcPr>
            <w:tcW w:w="2574" w:type="dxa"/>
            <w:vAlign w:val="center"/>
          </w:tcPr>
          <w:p w14:paraId="1CD5588C" w14:textId="77777777" w:rsidR="000A377D" w:rsidRPr="00692EED" w:rsidRDefault="000A377D" w:rsidP="0072043F">
            <w:pPr>
              <w:spacing w:after="0"/>
              <w:jc w:val="both"/>
              <w:rPr>
                <w:rFonts w:hAnsi="Times New Roman" w:cs="Times New Roman"/>
                <w:sz w:val="22"/>
                <w:szCs w:val="22"/>
              </w:rPr>
            </w:pPr>
            <w:r w:rsidRPr="00692EED">
              <w:rPr>
                <w:rFonts w:hAnsi="Times New Roman" w:cs="Times New Roman"/>
                <w:sz w:val="22"/>
                <w:szCs w:val="22"/>
              </w:rPr>
              <w:t>Naujų kelio bortų 100x30x15 ant betono įrengimas</w:t>
            </w:r>
          </w:p>
        </w:tc>
        <w:tc>
          <w:tcPr>
            <w:tcW w:w="844" w:type="dxa"/>
            <w:vAlign w:val="center"/>
          </w:tcPr>
          <w:p w14:paraId="3FB2BE3D" w14:textId="77777777" w:rsidR="000A377D" w:rsidRPr="00692EED" w:rsidRDefault="000A377D" w:rsidP="003E454E">
            <w:pPr>
              <w:ind w:left="-111" w:right="-112"/>
              <w:jc w:val="center"/>
              <w:rPr>
                <w:rFonts w:hAnsi="Times New Roman" w:cs="Times New Roman"/>
                <w:bCs/>
                <w:sz w:val="22"/>
                <w:szCs w:val="22"/>
              </w:rPr>
            </w:pPr>
            <w:r w:rsidRPr="00692EED">
              <w:rPr>
                <w:rFonts w:eastAsia="Lucida Sans Unicode" w:hAnsi="Times New Roman" w:cs="Times New Roman"/>
                <w:bCs/>
                <w:sz w:val="22"/>
                <w:szCs w:val="22"/>
              </w:rPr>
              <w:t>30 m</w:t>
            </w:r>
          </w:p>
        </w:tc>
        <w:tc>
          <w:tcPr>
            <w:tcW w:w="5103" w:type="dxa"/>
            <w:vAlign w:val="center"/>
          </w:tcPr>
          <w:p w14:paraId="4738F9A9" w14:textId="77777777" w:rsidR="000A377D" w:rsidRPr="00692EED" w:rsidRDefault="000A377D" w:rsidP="0072043F">
            <w:pPr>
              <w:spacing w:after="0"/>
              <w:jc w:val="both"/>
              <w:rPr>
                <w:rFonts w:hAnsi="Times New Roman" w:cs="Times New Roman"/>
                <w:sz w:val="22"/>
                <w:szCs w:val="22"/>
                <w:lang w:eastAsia="ar-SA"/>
              </w:rPr>
            </w:pPr>
            <w:r w:rsidRPr="00692EED">
              <w:rPr>
                <w:rFonts w:hAnsi="Times New Roman" w:cs="Times New Roman"/>
                <w:sz w:val="22"/>
                <w:szCs w:val="22"/>
              </w:rPr>
              <w:t>Grunto pagrindui iškasimas, naujų kelio betono bortų įrengimas ant C12/15 ir ne plonesnio h-0,2 m betono pagrindo. Formuojama atrama bortui iš betono. Tarpai tarp klojamų bortų turi būti 2–5 mm. Gatvės bortų betono klasė ne mažesnė kaip C30/37.</w:t>
            </w:r>
          </w:p>
        </w:tc>
      </w:tr>
      <w:tr w:rsidR="000A377D" w:rsidRPr="00692EED" w14:paraId="31C12722" w14:textId="77777777" w:rsidTr="57AC6396">
        <w:trPr>
          <w:jc w:val="center"/>
        </w:trPr>
        <w:tc>
          <w:tcPr>
            <w:tcW w:w="540" w:type="dxa"/>
            <w:vAlign w:val="center"/>
          </w:tcPr>
          <w:p w14:paraId="63979BF6" w14:textId="77777777" w:rsidR="000A377D" w:rsidRPr="00692EED" w:rsidRDefault="000A377D" w:rsidP="0072043F">
            <w:pPr>
              <w:spacing w:after="0"/>
              <w:jc w:val="center"/>
              <w:rPr>
                <w:rFonts w:hAnsi="Times New Roman" w:cs="Times New Roman"/>
                <w:bCs/>
                <w:sz w:val="22"/>
                <w:szCs w:val="22"/>
              </w:rPr>
            </w:pPr>
            <w:r w:rsidRPr="00692EED">
              <w:rPr>
                <w:rFonts w:hAnsi="Times New Roman" w:cs="Times New Roman"/>
                <w:bCs/>
                <w:sz w:val="22"/>
                <w:szCs w:val="22"/>
              </w:rPr>
              <w:t>25</w:t>
            </w:r>
          </w:p>
        </w:tc>
        <w:tc>
          <w:tcPr>
            <w:tcW w:w="2574" w:type="dxa"/>
            <w:vAlign w:val="center"/>
          </w:tcPr>
          <w:p w14:paraId="4A4713B1" w14:textId="77777777" w:rsidR="000A377D" w:rsidRPr="00692EED" w:rsidRDefault="000A377D" w:rsidP="0072043F">
            <w:pPr>
              <w:spacing w:after="0"/>
              <w:jc w:val="both"/>
              <w:rPr>
                <w:rFonts w:hAnsi="Times New Roman" w:cs="Times New Roman"/>
                <w:bCs/>
                <w:sz w:val="22"/>
                <w:szCs w:val="22"/>
              </w:rPr>
            </w:pPr>
            <w:r w:rsidRPr="00692EED">
              <w:rPr>
                <w:rFonts w:hAnsi="Times New Roman" w:cs="Times New Roman"/>
                <w:bCs/>
                <w:sz w:val="22"/>
                <w:szCs w:val="22"/>
              </w:rPr>
              <w:t xml:space="preserve">Naujų </w:t>
            </w:r>
            <w:proofErr w:type="spellStart"/>
            <w:r w:rsidRPr="00692EED">
              <w:rPr>
                <w:rFonts w:hAnsi="Times New Roman" w:cs="Times New Roman"/>
                <w:bCs/>
                <w:sz w:val="22"/>
                <w:szCs w:val="22"/>
              </w:rPr>
              <w:t>kreivalinijinių</w:t>
            </w:r>
            <w:proofErr w:type="spellEnd"/>
            <w:r w:rsidRPr="00692EED">
              <w:rPr>
                <w:rFonts w:hAnsi="Times New Roman" w:cs="Times New Roman"/>
                <w:bCs/>
                <w:sz w:val="22"/>
                <w:szCs w:val="22"/>
              </w:rPr>
              <w:t xml:space="preserve"> (R1-R12) kelio bortų 78x30x15 ant betono įrengimas</w:t>
            </w:r>
          </w:p>
        </w:tc>
        <w:tc>
          <w:tcPr>
            <w:tcW w:w="844" w:type="dxa"/>
            <w:vAlign w:val="center"/>
          </w:tcPr>
          <w:p w14:paraId="23CB59A6" w14:textId="77777777" w:rsidR="000A377D" w:rsidRPr="00692EED" w:rsidRDefault="000A377D" w:rsidP="003E454E">
            <w:pPr>
              <w:ind w:left="-111" w:right="-112"/>
              <w:jc w:val="center"/>
              <w:rPr>
                <w:rFonts w:hAnsi="Times New Roman" w:cs="Times New Roman"/>
                <w:bCs/>
                <w:sz w:val="22"/>
                <w:szCs w:val="22"/>
              </w:rPr>
            </w:pPr>
            <w:r w:rsidRPr="00692EED">
              <w:rPr>
                <w:rFonts w:eastAsia="Lucida Sans Unicode" w:hAnsi="Times New Roman" w:cs="Times New Roman"/>
                <w:bCs/>
                <w:sz w:val="22"/>
                <w:szCs w:val="22"/>
              </w:rPr>
              <w:t>10 m</w:t>
            </w:r>
          </w:p>
        </w:tc>
        <w:tc>
          <w:tcPr>
            <w:tcW w:w="5103" w:type="dxa"/>
            <w:vAlign w:val="center"/>
          </w:tcPr>
          <w:p w14:paraId="4B3B01CE" w14:textId="77777777" w:rsidR="000A377D" w:rsidRPr="00692EED" w:rsidRDefault="000A377D" w:rsidP="0072043F">
            <w:pPr>
              <w:spacing w:after="0"/>
              <w:jc w:val="both"/>
              <w:rPr>
                <w:rFonts w:hAnsi="Times New Roman" w:cs="Times New Roman"/>
                <w:sz w:val="22"/>
                <w:szCs w:val="22"/>
              </w:rPr>
            </w:pPr>
            <w:r w:rsidRPr="00692EED">
              <w:rPr>
                <w:rFonts w:hAnsi="Times New Roman" w:cs="Times New Roman"/>
                <w:sz w:val="22"/>
                <w:szCs w:val="22"/>
              </w:rPr>
              <w:t>Grunto pagrindui iškasimas, naujų kelio betono bortų įrengimas ant C12/15 ir ne plonesnio h-0,2 m betono pagrindo. Formuojama atrama bortui iš betono. Tarpai tarp klojamų bortų turi būti 2–5 mm. Gatvės bortų betono klasė ne mažesnė kaip C30/37.</w:t>
            </w:r>
          </w:p>
        </w:tc>
      </w:tr>
      <w:tr w:rsidR="000A377D" w:rsidRPr="00692EED" w14:paraId="46B0F75E" w14:textId="77777777" w:rsidTr="57AC6396">
        <w:trPr>
          <w:jc w:val="center"/>
        </w:trPr>
        <w:tc>
          <w:tcPr>
            <w:tcW w:w="540" w:type="dxa"/>
            <w:vAlign w:val="center"/>
          </w:tcPr>
          <w:p w14:paraId="5A072163" w14:textId="77777777" w:rsidR="000A377D" w:rsidRPr="00692EED" w:rsidRDefault="000A377D" w:rsidP="0072043F">
            <w:pPr>
              <w:spacing w:after="0"/>
              <w:jc w:val="center"/>
              <w:rPr>
                <w:rFonts w:hAnsi="Times New Roman" w:cs="Times New Roman"/>
                <w:bCs/>
                <w:sz w:val="22"/>
                <w:szCs w:val="22"/>
              </w:rPr>
            </w:pPr>
            <w:r w:rsidRPr="00692EED">
              <w:rPr>
                <w:rFonts w:hAnsi="Times New Roman" w:cs="Times New Roman"/>
                <w:bCs/>
                <w:sz w:val="22"/>
                <w:szCs w:val="22"/>
              </w:rPr>
              <w:t>26</w:t>
            </w:r>
          </w:p>
        </w:tc>
        <w:tc>
          <w:tcPr>
            <w:tcW w:w="2574" w:type="dxa"/>
            <w:vAlign w:val="center"/>
          </w:tcPr>
          <w:p w14:paraId="5E98AB3B" w14:textId="77777777" w:rsidR="000A377D" w:rsidRPr="00692EED" w:rsidRDefault="000A377D" w:rsidP="0072043F">
            <w:pPr>
              <w:spacing w:after="0"/>
              <w:jc w:val="both"/>
              <w:rPr>
                <w:rFonts w:hAnsi="Times New Roman" w:cs="Times New Roman"/>
                <w:bCs/>
                <w:sz w:val="22"/>
                <w:szCs w:val="22"/>
              </w:rPr>
            </w:pPr>
            <w:r w:rsidRPr="00692EED">
              <w:rPr>
                <w:rFonts w:hAnsi="Times New Roman" w:cs="Times New Roman"/>
                <w:bCs/>
                <w:sz w:val="22"/>
                <w:szCs w:val="22"/>
              </w:rPr>
              <w:t xml:space="preserve">Naujų vejos bortų 100x20x8 ant betono įrengimas </w:t>
            </w:r>
          </w:p>
        </w:tc>
        <w:tc>
          <w:tcPr>
            <w:tcW w:w="844" w:type="dxa"/>
            <w:vAlign w:val="center"/>
          </w:tcPr>
          <w:p w14:paraId="21EDCF3A" w14:textId="77777777" w:rsidR="000A377D" w:rsidRPr="00692EED" w:rsidRDefault="000A377D" w:rsidP="003E454E">
            <w:pPr>
              <w:ind w:left="-111" w:right="-112"/>
              <w:jc w:val="center"/>
              <w:rPr>
                <w:rFonts w:eastAsia="Lucida Sans Unicode" w:hAnsi="Times New Roman" w:cs="Times New Roman"/>
                <w:bCs/>
                <w:sz w:val="22"/>
                <w:szCs w:val="22"/>
              </w:rPr>
            </w:pPr>
            <w:r w:rsidRPr="00692EED">
              <w:rPr>
                <w:rFonts w:hAnsi="Times New Roman" w:cs="Times New Roman"/>
                <w:bCs/>
                <w:sz w:val="22"/>
                <w:szCs w:val="22"/>
              </w:rPr>
              <w:t>30 m</w:t>
            </w:r>
          </w:p>
        </w:tc>
        <w:tc>
          <w:tcPr>
            <w:tcW w:w="5103" w:type="dxa"/>
            <w:vAlign w:val="center"/>
          </w:tcPr>
          <w:p w14:paraId="3B33A0EA" w14:textId="77777777" w:rsidR="000A377D" w:rsidRPr="00692EED" w:rsidRDefault="000A377D" w:rsidP="0072043F">
            <w:pPr>
              <w:spacing w:after="0"/>
              <w:jc w:val="both"/>
              <w:rPr>
                <w:rFonts w:hAnsi="Times New Roman" w:cs="Times New Roman"/>
                <w:sz w:val="22"/>
                <w:szCs w:val="22"/>
                <w:lang w:eastAsia="ar-SA"/>
              </w:rPr>
            </w:pPr>
            <w:r w:rsidRPr="00692EED">
              <w:rPr>
                <w:rFonts w:hAnsi="Times New Roman" w:cs="Times New Roman"/>
                <w:sz w:val="22"/>
                <w:szCs w:val="22"/>
              </w:rPr>
              <w:t>Grunto pagrindui iškasimas, naujų vejos betono bortų įrengimas ant C12/15 ir ne plonesnio h-0,1 m betono pagrindo. Tarpai tarp klojamų bortų turi būti 2–5 mm. Vejos bortų klasė ne mažesnė kaip C25/30.</w:t>
            </w:r>
          </w:p>
        </w:tc>
      </w:tr>
      <w:tr w:rsidR="000A377D" w:rsidRPr="00692EED" w14:paraId="43DC683A" w14:textId="77777777" w:rsidTr="57AC6396">
        <w:trPr>
          <w:jc w:val="center"/>
        </w:trPr>
        <w:tc>
          <w:tcPr>
            <w:tcW w:w="540" w:type="dxa"/>
            <w:vAlign w:val="center"/>
          </w:tcPr>
          <w:p w14:paraId="0E0E9A22" w14:textId="77777777" w:rsidR="000A377D" w:rsidRPr="00692EED" w:rsidRDefault="000A377D" w:rsidP="0072043F">
            <w:pPr>
              <w:spacing w:after="0"/>
              <w:jc w:val="center"/>
              <w:rPr>
                <w:rFonts w:hAnsi="Times New Roman" w:cs="Times New Roman"/>
                <w:bCs/>
                <w:sz w:val="22"/>
                <w:szCs w:val="22"/>
              </w:rPr>
            </w:pPr>
            <w:r w:rsidRPr="00692EED">
              <w:rPr>
                <w:rFonts w:hAnsi="Times New Roman" w:cs="Times New Roman"/>
                <w:bCs/>
                <w:sz w:val="22"/>
                <w:szCs w:val="22"/>
              </w:rPr>
              <w:t>27</w:t>
            </w:r>
          </w:p>
        </w:tc>
        <w:tc>
          <w:tcPr>
            <w:tcW w:w="2574" w:type="dxa"/>
            <w:vAlign w:val="center"/>
          </w:tcPr>
          <w:p w14:paraId="613BBAAE" w14:textId="77777777" w:rsidR="000A377D" w:rsidRPr="00692EED" w:rsidRDefault="000A377D" w:rsidP="0072043F">
            <w:pPr>
              <w:pStyle w:val="Betarp1"/>
              <w:spacing w:line="276" w:lineRule="auto"/>
              <w:rPr>
                <w:bCs/>
                <w:sz w:val="22"/>
                <w:szCs w:val="22"/>
              </w:rPr>
            </w:pPr>
            <w:r w:rsidRPr="00692EED">
              <w:rPr>
                <w:bCs/>
                <w:sz w:val="22"/>
                <w:szCs w:val="22"/>
              </w:rPr>
              <w:t>3 cm storio akmens atsijų išlyginamojo sluoksnio trinkelių dangai įrengimas</w:t>
            </w:r>
          </w:p>
        </w:tc>
        <w:tc>
          <w:tcPr>
            <w:tcW w:w="844" w:type="dxa"/>
            <w:vAlign w:val="center"/>
          </w:tcPr>
          <w:p w14:paraId="4B75851E" w14:textId="77777777" w:rsidR="000A377D" w:rsidRPr="00692EED" w:rsidRDefault="000A377D" w:rsidP="003E454E">
            <w:pPr>
              <w:ind w:left="-111" w:right="-112"/>
              <w:jc w:val="center"/>
              <w:rPr>
                <w:rFonts w:hAnsi="Times New Roman" w:cs="Times New Roman"/>
                <w:bCs/>
                <w:sz w:val="22"/>
                <w:szCs w:val="22"/>
              </w:rPr>
            </w:pPr>
            <w:r w:rsidRPr="00692EED">
              <w:rPr>
                <w:rFonts w:hAnsi="Times New Roman" w:cs="Times New Roman"/>
                <w:bCs/>
                <w:sz w:val="22"/>
                <w:szCs w:val="22"/>
              </w:rPr>
              <w:t>45 m</w:t>
            </w:r>
            <w:r w:rsidRPr="00692EED">
              <w:rPr>
                <w:rFonts w:hAnsi="Times New Roman" w:cs="Times New Roman"/>
                <w:bCs/>
                <w:sz w:val="22"/>
                <w:szCs w:val="22"/>
                <w:vertAlign w:val="superscript"/>
              </w:rPr>
              <w:t>2</w:t>
            </w:r>
          </w:p>
        </w:tc>
        <w:tc>
          <w:tcPr>
            <w:tcW w:w="5103" w:type="dxa"/>
            <w:vAlign w:val="center"/>
          </w:tcPr>
          <w:p w14:paraId="7680BCEB" w14:textId="77777777" w:rsidR="000A377D" w:rsidRPr="00692EED" w:rsidRDefault="000A377D" w:rsidP="0072043F">
            <w:pPr>
              <w:pStyle w:val="Betarp1"/>
              <w:spacing w:line="276" w:lineRule="auto"/>
              <w:rPr>
                <w:bCs/>
                <w:sz w:val="22"/>
                <w:szCs w:val="22"/>
              </w:rPr>
            </w:pPr>
            <w:r w:rsidRPr="00692EED">
              <w:rPr>
                <w:sz w:val="22"/>
                <w:szCs w:val="22"/>
                <w:lang w:eastAsia="ar-SA"/>
              </w:rPr>
              <w:t>Pakloti 3 cm storio akmens atsijų fr.0/5 mm sluoksnį, jį išlyginti ir sutankinti.</w:t>
            </w:r>
          </w:p>
        </w:tc>
      </w:tr>
      <w:tr w:rsidR="000A377D" w:rsidRPr="00692EED" w14:paraId="120CD5EA" w14:textId="77777777" w:rsidTr="57AC6396">
        <w:trPr>
          <w:jc w:val="center"/>
        </w:trPr>
        <w:tc>
          <w:tcPr>
            <w:tcW w:w="540" w:type="dxa"/>
            <w:vAlign w:val="center"/>
          </w:tcPr>
          <w:p w14:paraId="79973F6D" w14:textId="77777777" w:rsidR="000A377D" w:rsidRPr="00692EED" w:rsidRDefault="000A377D" w:rsidP="0072043F">
            <w:pPr>
              <w:spacing w:after="0"/>
              <w:jc w:val="center"/>
              <w:rPr>
                <w:rFonts w:hAnsi="Times New Roman" w:cs="Times New Roman"/>
                <w:bCs/>
                <w:sz w:val="22"/>
                <w:szCs w:val="22"/>
              </w:rPr>
            </w:pPr>
            <w:r w:rsidRPr="00692EED">
              <w:rPr>
                <w:rFonts w:hAnsi="Times New Roman" w:cs="Times New Roman"/>
                <w:bCs/>
                <w:sz w:val="22"/>
                <w:szCs w:val="22"/>
              </w:rPr>
              <w:t>28</w:t>
            </w:r>
          </w:p>
        </w:tc>
        <w:tc>
          <w:tcPr>
            <w:tcW w:w="2574" w:type="dxa"/>
            <w:vAlign w:val="center"/>
          </w:tcPr>
          <w:p w14:paraId="3A6927F1" w14:textId="77156973" w:rsidR="000A377D" w:rsidRPr="00692EED" w:rsidRDefault="000A377D" w:rsidP="0072043F">
            <w:pPr>
              <w:pStyle w:val="Betarp1"/>
              <w:spacing w:line="276" w:lineRule="auto"/>
              <w:rPr>
                <w:bCs/>
                <w:sz w:val="22"/>
                <w:szCs w:val="22"/>
              </w:rPr>
            </w:pPr>
            <w:r w:rsidRPr="00692EED">
              <w:rPr>
                <w:bCs/>
                <w:sz w:val="22"/>
                <w:szCs w:val="22"/>
              </w:rPr>
              <w:t>Pagrindo sluoksnio papildymas iki 5 cm storio mineralinių</w:t>
            </w:r>
            <w:r w:rsidR="00931A5B" w:rsidRPr="00692EED">
              <w:rPr>
                <w:bCs/>
                <w:sz w:val="22"/>
                <w:szCs w:val="22"/>
              </w:rPr>
              <w:t xml:space="preserve"> </w:t>
            </w:r>
            <w:r w:rsidRPr="00692EED">
              <w:rPr>
                <w:bCs/>
                <w:sz w:val="22"/>
                <w:szCs w:val="22"/>
              </w:rPr>
              <w:t xml:space="preserve">medžiagų mišiniu, </w:t>
            </w:r>
            <w:proofErr w:type="spellStart"/>
            <w:r w:rsidRPr="00692EED">
              <w:rPr>
                <w:bCs/>
                <w:sz w:val="22"/>
                <w:szCs w:val="22"/>
              </w:rPr>
              <w:t>fr</w:t>
            </w:r>
            <w:proofErr w:type="spellEnd"/>
            <w:r w:rsidRPr="00692EED">
              <w:rPr>
                <w:bCs/>
                <w:sz w:val="22"/>
                <w:szCs w:val="22"/>
              </w:rPr>
              <w:t>.</w:t>
            </w:r>
            <w:r w:rsidRPr="00692EED">
              <w:rPr>
                <w:sz w:val="22"/>
                <w:szCs w:val="22"/>
                <w:lang w:eastAsia="ar-SA"/>
              </w:rPr>
              <w:t xml:space="preserve"> 0/32 mm</w:t>
            </w:r>
          </w:p>
        </w:tc>
        <w:tc>
          <w:tcPr>
            <w:tcW w:w="844" w:type="dxa"/>
            <w:vAlign w:val="center"/>
          </w:tcPr>
          <w:p w14:paraId="6F2E1F64" w14:textId="77777777" w:rsidR="000A377D" w:rsidRPr="00692EED" w:rsidRDefault="000A377D" w:rsidP="003E454E">
            <w:pPr>
              <w:ind w:left="-111" w:right="-112"/>
              <w:jc w:val="center"/>
              <w:rPr>
                <w:rFonts w:hAnsi="Times New Roman" w:cs="Times New Roman"/>
                <w:bCs/>
                <w:sz w:val="22"/>
                <w:szCs w:val="22"/>
              </w:rPr>
            </w:pPr>
            <w:r w:rsidRPr="00692EED">
              <w:rPr>
                <w:rFonts w:hAnsi="Times New Roman" w:cs="Times New Roman"/>
                <w:bCs/>
                <w:sz w:val="22"/>
                <w:szCs w:val="22"/>
              </w:rPr>
              <w:t>45 m</w:t>
            </w:r>
            <w:r w:rsidRPr="00692EED">
              <w:rPr>
                <w:rFonts w:hAnsi="Times New Roman" w:cs="Times New Roman"/>
                <w:bCs/>
                <w:sz w:val="22"/>
                <w:szCs w:val="22"/>
                <w:vertAlign w:val="superscript"/>
              </w:rPr>
              <w:t>2</w:t>
            </w:r>
          </w:p>
        </w:tc>
        <w:tc>
          <w:tcPr>
            <w:tcW w:w="5103" w:type="dxa"/>
            <w:vAlign w:val="center"/>
          </w:tcPr>
          <w:p w14:paraId="57772D2C" w14:textId="789804BC" w:rsidR="000A377D" w:rsidRPr="00692EED" w:rsidRDefault="000A377D" w:rsidP="0072043F">
            <w:pPr>
              <w:pStyle w:val="Betarp1"/>
              <w:spacing w:line="276" w:lineRule="auto"/>
              <w:rPr>
                <w:sz w:val="22"/>
                <w:szCs w:val="22"/>
              </w:rPr>
            </w:pPr>
            <w:r w:rsidRPr="00692EED">
              <w:rPr>
                <w:sz w:val="22"/>
                <w:szCs w:val="22"/>
                <w:lang w:eastAsia="ar-SA"/>
              </w:rPr>
              <w:t>Išlyginti ir sutankinti esamą pagrindą. Pakloti</w:t>
            </w:r>
            <w:r w:rsidR="00931A5B" w:rsidRPr="00692EED">
              <w:rPr>
                <w:sz w:val="22"/>
                <w:szCs w:val="22"/>
                <w:lang w:eastAsia="ar-SA"/>
              </w:rPr>
              <w:t xml:space="preserve"> </w:t>
            </w:r>
            <w:r w:rsidRPr="00692EED">
              <w:rPr>
                <w:sz w:val="22"/>
                <w:szCs w:val="22"/>
                <w:lang w:eastAsia="ar-SA"/>
              </w:rPr>
              <w:t>pagal poreikį 0</w:t>
            </w:r>
            <w:r w:rsidR="461C3D56" w:rsidRPr="00692EED">
              <w:rPr>
                <w:sz w:val="22"/>
                <w:szCs w:val="22"/>
                <w:lang w:eastAsia="ar-SA"/>
              </w:rPr>
              <w:t>–</w:t>
            </w:r>
            <w:r w:rsidRPr="00692EED">
              <w:rPr>
                <w:sz w:val="22"/>
                <w:szCs w:val="22"/>
                <w:lang w:eastAsia="ar-SA"/>
              </w:rPr>
              <w:t xml:space="preserve">5 cm storio išlyginamąjį sluoksnį iš mineralinių medžiagų mišinio, </w:t>
            </w:r>
            <w:proofErr w:type="spellStart"/>
            <w:r w:rsidRPr="00692EED">
              <w:rPr>
                <w:sz w:val="22"/>
                <w:szCs w:val="22"/>
                <w:lang w:eastAsia="ar-SA"/>
              </w:rPr>
              <w:t>fr</w:t>
            </w:r>
            <w:proofErr w:type="spellEnd"/>
            <w:r w:rsidRPr="00692EED">
              <w:rPr>
                <w:sz w:val="22"/>
                <w:szCs w:val="22"/>
                <w:lang w:eastAsia="ar-SA"/>
              </w:rPr>
              <w:t>. 0/32 mm.</w:t>
            </w:r>
          </w:p>
        </w:tc>
      </w:tr>
      <w:tr w:rsidR="000A377D" w:rsidRPr="00692EED" w14:paraId="0A829FCE" w14:textId="77777777" w:rsidTr="57AC6396">
        <w:trPr>
          <w:jc w:val="center"/>
        </w:trPr>
        <w:tc>
          <w:tcPr>
            <w:tcW w:w="540" w:type="dxa"/>
            <w:vAlign w:val="center"/>
          </w:tcPr>
          <w:p w14:paraId="11773F30" w14:textId="77777777" w:rsidR="000A377D" w:rsidRPr="00692EED" w:rsidRDefault="000A377D" w:rsidP="0072043F">
            <w:pPr>
              <w:spacing w:after="0"/>
              <w:jc w:val="center"/>
              <w:rPr>
                <w:rFonts w:hAnsi="Times New Roman" w:cs="Times New Roman"/>
                <w:bCs/>
                <w:sz w:val="22"/>
                <w:szCs w:val="22"/>
              </w:rPr>
            </w:pPr>
            <w:r w:rsidRPr="00692EED">
              <w:rPr>
                <w:rFonts w:hAnsi="Times New Roman" w:cs="Times New Roman"/>
                <w:bCs/>
                <w:sz w:val="22"/>
                <w:szCs w:val="22"/>
              </w:rPr>
              <w:t>29</w:t>
            </w:r>
          </w:p>
        </w:tc>
        <w:tc>
          <w:tcPr>
            <w:tcW w:w="2574" w:type="dxa"/>
            <w:vAlign w:val="center"/>
          </w:tcPr>
          <w:p w14:paraId="26BFCB5D" w14:textId="7AFA9A5A" w:rsidR="000A377D" w:rsidRPr="00692EED" w:rsidRDefault="000A377D" w:rsidP="57AC6396">
            <w:pPr>
              <w:pStyle w:val="Betarp1"/>
              <w:spacing w:line="276" w:lineRule="auto"/>
              <w:rPr>
                <w:sz w:val="22"/>
                <w:szCs w:val="22"/>
              </w:rPr>
            </w:pPr>
            <w:r w:rsidRPr="00692EED">
              <w:rPr>
                <w:sz w:val="22"/>
                <w:szCs w:val="22"/>
              </w:rPr>
              <w:t>Betoninių trinkelių dangos įrengimas, įrengiant pagrindus betono trinkelių dangai</w:t>
            </w:r>
          </w:p>
        </w:tc>
        <w:tc>
          <w:tcPr>
            <w:tcW w:w="844" w:type="dxa"/>
            <w:vAlign w:val="center"/>
          </w:tcPr>
          <w:p w14:paraId="26E967BC" w14:textId="77777777" w:rsidR="000A377D" w:rsidRPr="00692EED" w:rsidRDefault="000A377D" w:rsidP="003E454E">
            <w:pPr>
              <w:ind w:left="-111" w:right="-112"/>
              <w:jc w:val="center"/>
              <w:rPr>
                <w:rFonts w:hAnsi="Times New Roman" w:cs="Times New Roman"/>
                <w:bCs/>
                <w:sz w:val="22"/>
                <w:szCs w:val="22"/>
              </w:rPr>
            </w:pPr>
            <w:r w:rsidRPr="00692EED">
              <w:rPr>
                <w:rFonts w:hAnsi="Times New Roman" w:cs="Times New Roman"/>
                <w:bCs/>
                <w:sz w:val="22"/>
                <w:szCs w:val="22"/>
              </w:rPr>
              <w:t>45 m</w:t>
            </w:r>
            <w:r w:rsidRPr="00692EED">
              <w:rPr>
                <w:rFonts w:hAnsi="Times New Roman" w:cs="Times New Roman"/>
                <w:bCs/>
                <w:sz w:val="22"/>
                <w:szCs w:val="22"/>
                <w:vertAlign w:val="superscript"/>
              </w:rPr>
              <w:t>2</w:t>
            </w:r>
          </w:p>
        </w:tc>
        <w:tc>
          <w:tcPr>
            <w:tcW w:w="5103" w:type="dxa"/>
            <w:vAlign w:val="center"/>
          </w:tcPr>
          <w:p w14:paraId="633D4C92" w14:textId="77777777" w:rsidR="000A377D" w:rsidRPr="00692EED" w:rsidRDefault="000A377D" w:rsidP="0072043F">
            <w:pPr>
              <w:pStyle w:val="Betarp1"/>
              <w:spacing w:line="276" w:lineRule="auto"/>
              <w:rPr>
                <w:bCs/>
                <w:sz w:val="22"/>
                <w:szCs w:val="22"/>
              </w:rPr>
            </w:pPr>
            <w:r w:rsidRPr="00692EED">
              <w:rPr>
                <w:bCs/>
                <w:sz w:val="22"/>
                <w:szCs w:val="22"/>
              </w:rPr>
              <w:t>Atlikti žemės kasimo ir išvežimo darbus. Įrengti 20x10x8 cm betoninių trinkelių paklojimo darbus, įrengiant:</w:t>
            </w:r>
          </w:p>
          <w:p w14:paraId="41AF5C7F" w14:textId="77777777" w:rsidR="000A377D" w:rsidRPr="00692EED" w:rsidRDefault="000A377D" w:rsidP="000A377D">
            <w:pPr>
              <w:pStyle w:val="Betarp1"/>
              <w:numPr>
                <w:ilvl w:val="0"/>
                <w:numId w:val="9"/>
              </w:numPr>
              <w:spacing w:line="276" w:lineRule="auto"/>
              <w:ind w:left="173" w:hanging="283"/>
              <w:rPr>
                <w:bCs/>
                <w:sz w:val="22"/>
                <w:szCs w:val="22"/>
              </w:rPr>
            </w:pPr>
            <w:r w:rsidRPr="00692EED">
              <w:rPr>
                <w:bCs/>
                <w:sz w:val="22"/>
                <w:szCs w:val="22"/>
              </w:rPr>
              <w:t xml:space="preserve">3 cm storio akmens atsijų 0/5 mm sluoksnį. </w:t>
            </w:r>
          </w:p>
          <w:p w14:paraId="7F7C5DB5" w14:textId="77777777" w:rsidR="000A377D" w:rsidRPr="00692EED" w:rsidRDefault="000A377D" w:rsidP="000A377D">
            <w:pPr>
              <w:pStyle w:val="Betarp1"/>
              <w:numPr>
                <w:ilvl w:val="0"/>
                <w:numId w:val="9"/>
              </w:numPr>
              <w:spacing w:line="276" w:lineRule="auto"/>
              <w:ind w:left="173" w:hanging="283"/>
              <w:rPr>
                <w:bCs/>
                <w:sz w:val="22"/>
                <w:szCs w:val="22"/>
              </w:rPr>
            </w:pPr>
            <w:r w:rsidRPr="00692EED">
              <w:rPr>
                <w:bCs/>
                <w:sz w:val="22"/>
                <w:szCs w:val="22"/>
              </w:rPr>
              <w:t xml:space="preserve">15 cm storio mineralinių medžiagų mišinio </w:t>
            </w:r>
            <w:proofErr w:type="spellStart"/>
            <w:r w:rsidRPr="00692EED">
              <w:rPr>
                <w:bCs/>
                <w:sz w:val="22"/>
                <w:szCs w:val="22"/>
              </w:rPr>
              <w:t>fr</w:t>
            </w:r>
            <w:proofErr w:type="spellEnd"/>
            <w:r w:rsidRPr="00692EED">
              <w:rPr>
                <w:bCs/>
                <w:sz w:val="22"/>
                <w:szCs w:val="22"/>
              </w:rPr>
              <w:t>. 0/32 mm sluoksnį.</w:t>
            </w:r>
          </w:p>
          <w:p w14:paraId="6123E655" w14:textId="77777777" w:rsidR="000A377D" w:rsidRPr="00692EED" w:rsidRDefault="000A377D" w:rsidP="000A377D">
            <w:pPr>
              <w:pStyle w:val="Sraopastraipa"/>
              <w:numPr>
                <w:ilvl w:val="0"/>
                <w:numId w:val="9"/>
              </w:numPr>
              <w:spacing w:after="0"/>
              <w:ind w:left="173" w:hanging="283"/>
              <w:jc w:val="both"/>
              <w:rPr>
                <w:rFonts w:hAnsi="Times New Roman" w:cs="Times New Roman"/>
                <w:lang w:val="lt-LT" w:eastAsia="ar-SA"/>
              </w:rPr>
            </w:pPr>
            <w:r w:rsidRPr="00692EED">
              <w:rPr>
                <w:rFonts w:hAnsi="Times New Roman" w:cs="Times New Roman"/>
                <w:bCs/>
                <w:lang w:val="lt-LT"/>
              </w:rPr>
              <w:t>20 cm storio šalčiui nejautrų sluoksnį.</w:t>
            </w:r>
          </w:p>
          <w:p w14:paraId="39483534" w14:textId="77777777" w:rsidR="000A377D" w:rsidRPr="00692EED" w:rsidRDefault="000A377D" w:rsidP="000A377D">
            <w:pPr>
              <w:pStyle w:val="Sraopastraipa"/>
              <w:numPr>
                <w:ilvl w:val="0"/>
                <w:numId w:val="9"/>
              </w:numPr>
              <w:spacing w:after="0"/>
              <w:ind w:left="173" w:hanging="283"/>
              <w:jc w:val="both"/>
              <w:rPr>
                <w:rFonts w:hAnsi="Times New Roman" w:cs="Times New Roman"/>
                <w:lang w:val="lt-LT" w:eastAsia="ar-SA"/>
              </w:rPr>
            </w:pPr>
            <w:r w:rsidRPr="00692EED">
              <w:rPr>
                <w:rFonts w:hAnsi="Times New Roman" w:cs="Times New Roman"/>
                <w:lang w:val="lt-LT" w:eastAsia="ar-SA"/>
              </w:rPr>
              <w:t xml:space="preserve">Užpildyti trinkelių tarpus granito atsijomis </w:t>
            </w:r>
            <w:proofErr w:type="spellStart"/>
            <w:r w:rsidRPr="00692EED">
              <w:rPr>
                <w:rFonts w:hAnsi="Times New Roman" w:cs="Times New Roman"/>
                <w:lang w:val="lt-LT" w:eastAsia="ar-SA"/>
              </w:rPr>
              <w:t>fr</w:t>
            </w:r>
            <w:proofErr w:type="spellEnd"/>
            <w:r w:rsidRPr="00692EED">
              <w:rPr>
                <w:rFonts w:hAnsi="Times New Roman" w:cs="Times New Roman"/>
                <w:lang w:val="lt-LT" w:eastAsia="ar-SA"/>
              </w:rPr>
              <w:t>. 0/2 mm.</w:t>
            </w:r>
          </w:p>
          <w:p w14:paraId="222DDC11" w14:textId="77777777" w:rsidR="000A377D" w:rsidRPr="00692EED" w:rsidRDefault="000A377D" w:rsidP="000A377D">
            <w:pPr>
              <w:pStyle w:val="Sraopastraipa"/>
              <w:numPr>
                <w:ilvl w:val="0"/>
                <w:numId w:val="9"/>
              </w:numPr>
              <w:spacing w:after="0"/>
              <w:ind w:left="173" w:hanging="283"/>
              <w:jc w:val="both"/>
              <w:rPr>
                <w:rFonts w:hAnsi="Times New Roman" w:cs="Times New Roman"/>
                <w:lang w:val="lt-LT" w:eastAsia="ar-SA"/>
              </w:rPr>
            </w:pPr>
            <w:r w:rsidRPr="00692EED">
              <w:rPr>
                <w:rFonts w:hAnsi="Times New Roman" w:cs="Times New Roman"/>
                <w:lang w:val="lt-LT" w:eastAsia="ar-SA"/>
              </w:rPr>
              <w:t xml:space="preserve">Sutankinti </w:t>
            </w:r>
            <w:proofErr w:type="spellStart"/>
            <w:r w:rsidRPr="00692EED">
              <w:rPr>
                <w:rFonts w:hAnsi="Times New Roman" w:cs="Times New Roman"/>
                <w:lang w:val="lt-LT" w:eastAsia="ar-SA"/>
              </w:rPr>
              <w:t>vibroplokšte</w:t>
            </w:r>
            <w:proofErr w:type="spellEnd"/>
            <w:r w:rsidRPr="00692EED">
              <w:rPr>
                <w:rFonts w:hAnsi="Times New Roman" w:cs="Times New Roman"/>
                <w:lang w:val="lt-LT" w:eastAsia="ar-SA"/>
              </w:rPr>
              <w:t>.</w:t>
            </w:r>
          </w:p>
          <w:p w14:paraId="5460394A" w14:textId="77777777" w:rsidR="000A377D" w:rsidRPr="00692EED" w:rsidRDefault="000A377D" w:rsidP="000A377D">
            <w:pPr>
              <w:pStyle w:val="Sraopastraipa"/>
              <w:numPr>
                <w:ilvl w:val="0"/>
                <w:numId w:val="9"/>
              </w:numPr>
              <w:spacing w:after="0"/>
              <w:ind w:left="173" w:hanging="283"/>
              <w:jc w:val="both"/>
              <w:rPr>
                <w:rFonts w:hAnsi="Times New Roman" w:cs="Times New Roman"/>
                <w:lang w:val="lt-LT" w:eastAsia="ar-SA"/>
              </w:rPr>
            </w:pPr>
            <w:r w:rsidRPr="00692EED">
              <w:rPr>
                <w:rFonts w:hAnsi="Times New Roman" w:cs="Times New Roman"/>
                <w:lang w:val="lt-LT" w:eastAsia="ar-SA"/>
              </w:rPr>
              <w:t xml:space="preserve">Papildyti trūkstamas granito atsijas </w:t>
            </w:r>
            <w:proofErr w:type="spellStart"/>
            <w:r w:rsidRPr="00692EED">
              <w:rPr>
                <w:rFonts w:hAnsi="Times New Roman" w:cs="Times New Roman"/>
                <w:lang w:val="lt-LT" w:eastAsia="ar-SA"/>
              </w:rPr>
              <w:t>fr</w:t>
            </w:r>
            <w:proofErr w:type="spellEnd"/>
            <w:r w:rsidRPr="00692EED">
              <w:rPr>
                <w:rFonts w:hAnsi="Times New Roman" w:cs="Times New Roman"/>
                <w:lang w:val="lt-LT" w:eastAsia="ar-SA"/>
              </w:rPr>
              <w:t>. 0/2 mm.</w:t>
            </w:r>
          </w:p>
        </w:tc>
      </w:tr>
      <w:tr w:rsidR="000A377D" w:rsidRPr="00692EED" w14:paraId="4F3297AA" w14:textId="77777777" w:rsidTr="57AC6396">
        <w:trPr>
          <w:jc w:val="center"/>
        </w:trPr>
        <w:tc>
          <w:tcPr>
            <w:tcW w:w="540" w:type="dxa"/>
            <w:vAlign w:val="center"/>
          </w:tcPr>
          <w:p w14:paraId="50396618" w14:textId="77777777" w:rsidR="000A377D" w:rsidRPr="00692EED" w:rsidRDefault="000A377D" w:rsidP="0072043F">
            <w:pPr>
              <w:spacing w:after="0"/>
              <w:jc w:val="center"/>
              <w:rPr>
                <w:rFonts w:hAnsi="Times New Roman" w:cs="Times New Roman"/>
                <w:bCs/>
                <w:sz w:val="22"/>
                <w:szCs w:val="22"/>
              </w:rPr>
            </w:pPr>
            <w:r w:rsidRPr="00692EED">
              <w:rPr>
                <w:rFonts w:hAnsi="Times New Roman" w:cs="Times New Roman"/>
                <w:bCs/>
                <w:sz w:val="22"/>
                <w:szCs w:val="22"/>
              </w:rPr>
              <w:t>30</w:t>
            </w:r>
          </w:p>
        </w:tc>
        <w:tc>
          <w:tcPr>
            <w:tcW w:w="2574" w:type="dxa"/>
            <w:vAlign w:val="center"/>
          </w:tcPr>
          <w:p w14:paraId="450E92C4" w14:textId="77777777" w:rsidR="000A377D" w:rsidRPr="00692EED" w:rsidRDefault="000A377D" w:rsidP="0072043F">
            <w:pPr>
              <w:rPr>
                <w:rFonts w:hAnsi="Times New Roman" w:cs="Times New Roman"/>
                <w:bCs/>
                <w:sz w:val="22"/>
                <w:szCs w:val="22"/>
              </w:rPr>
            </w:pPr>
            <w:r w:rsidRPr="00692EED">
              <w:rPr>
                <w:rFonts w:hAnsi="Times New Roman" w:cs="Times New Roman"/>
                <w:bCs/>
                <w:sz w:val="22"/>
                <w:szCs w:val="22"/>
              </w:rPr>
              <w:t xml:space="preserve">Trinkelių dangos įrengimas vietoje plytelių dangos, kai trinkelės </w:t>
            </w:r>
            <w:r w:rsidRPr="00692EED">
              <w:rPr>
                <w:rFonts w:eastAsia="Times New Roman" w:hAnsi="Times New Roman" w:cs="Times New Roman"/>
                <w:bCs/>
                <w:sz w:val="22"/>
                <w:szCs w:val="22"/>
              </w:rPr>
              <w:t>20x10x8 cm</w:t>
            </w:r>
          </w:p>
        </w:tc>
        <w:tc>
          <w:tcPr>
            <w:tcW w:w="844" w:type="dxa"/>
            <w:vAlign w:val="center"/>
          </w:tcPr>
          <w:p w14:paraId="5B214032" w14:textId="77777777" w:rsidR="000A377D" w:rsidRPr="00692EED" w:rsidRDefault="000A377D" w:rsidP="003E454E">
            <w:pPr>
              <w:ind w:left="-111" w:right="-112"/>
              <w:jc w:val="center"/>
              <w:rPr>
                <w:rFonts w:hAnsi="Times New Roman" w:cs="Times New Roman"/>
                <w:bCs/>
                <w:sz w:val="22"/>
                <w:szCs w:val="22"/>
              </w:rPr>
            </w:pPr>
            <w:r w:rsidRPr="00692EED">
              <w:rPr>
                <w:rFonts w:hAnsi="Times New Roman" w:cs="Times New Roman"/>
                <w:bCs/>
                <w:sz w:val="22"/>
                <w:szCs w:val="22"/>
              </w:rPr>
              <w:t>45 m</w:t>
            </w:r>
            <w:r w:rsidRPr="00692EED">
              <w:rPr>
                <w:rFonts w:hAnsi="Times New Roman" w:cs="Times New Roman"/>
                <w:bCs/>
                <w:sz w:val="22"/>
                <w:szCs w:val="22"/>
                <w:vertAlign w:val="superscript"/>
              </w:rPr>
              <w:t>2</w:t>
            </w:r>
          </w:p>
        </w:tc>
        <w:tc>
          <w:tcPr>
            <w:tcW w:w="5103" w:type="dxa"/>
            <w:vAlign w:val="center"/>
          </w:tcPr>
          <w:p w14:paraId="25A89396" w14:textId="12052D7C" w:rsidR="000A377D" w:rsidRPr="00692EED" w:rsidRDefault="000A377D" w:rsidP="0072043F">
            <w:pPr>
              <w:spacing w:after="0"/>
              <w:jc w:val="both"/>
              <w:rPr>
                <w:rFonts w:hAnsi="Times New Roman" w:cs="Times New Roman"/>
                <w:sz w:val="22"/>
                <w:szCs w:val="22"/>
                <w:lang w:eastAsia="ar-SA"/>
              </w:rPr>
            </w:pPr>
            <w:r w:rsidRPr="00692EED">
              <w:rPr>
                <w:rFonts w:hAnsi="Times New Roman" w:cs="Times New Roman"/>
                <w:sz w:val="22"/>
                <w:szCs w:val="22"/>
                <w:lang w:eastAsia="ar-SA"/>
              </w:rPr>
              <w:t>Išlyginti ir sutankinti esamus pagrindus,</w:t>
            </w:r>
            <w:r w:rsidR="00931A5B" w:rsidRPr="00692EED">
              <w:rPr>
                <w:rFonts w:hAnsi="Times New Roman" w:cs="Times New Roman"/>
                <w:sz w:val="22"/>
                <w:szCs w:val="22"/>
                <w:lang w:eastAsia="ar-SA"/>
              </w:rPr>
              <w:t xml:space="preserve"> </w:t>
            </w:r>
            <w:r w:rsidRPr="00692EED">
              <w:rPr>
                <w:rFonts w:hAnsi="Times New Roman" w:cs="Times New Roman"/>
                <w:sz w:val="22"/>
                <w:szCs w:val="22"/>
                <w:lang w:eastAsia="ar-SA"/>
              </w:rPr>
              <w:t xml:space="preserve">Pakloti trinkeles, tarpus užpilti granito atsijų </w:t>
            </w:r>
            <w:proofErr w:type="spellStart"/>
            <w:r w:rsidRPr="00692EED">
              <w:rPr>
                <w:rFonts w:hAnsi="Times New Roman" w:cs="Times New Roman"/>
                <w:sz w:val="22"/>
                <w:szCs w:val="22"/>
                <w:lang w:eastAsia="ar-SA"/>
              </w:rPr>
              <w:t>fr</w:t>
            </w:r>
            <w:proofErr w:type="spellEnd"/>
            <w:r w:rsidRPr="00692EED">
              <w:rPr>
                <w:rFonts w:hAnsi="Times New Roman" w:cs="Times New Roman"/>
                <w:sz w:val="22"/>
                <w:szCs w:val="22"/>
                <w:lang w:eastAsia="ar-SA"/>
              </w:rPr>
              <w:t xml:space="preserve">. 0/2 mm, sutankinti </w:t>
            </w:r>
            <w:proofErr w:type="spellStart"/>
            <w:r w:rsidRPr="00692EED">
              <w:rPr>
                <w:rFonts w:hAnsi="Times New Roman" w:cs="Times New Roman"/>
                <w:sz w:val="22"/>
                <w:szCs w:val="22"/>
                <w:lang w:eastAsia="ar-SA"/>
              </w:rPr>
              <w:t>vibro</w:t>
            </w:r>
            <w:proofErr w:type="spellEnd"/>
            <w:r w:rsidRPr="00692EED">
              <w:rPr>
                <w:rFonts w:hAnsi="Times New Roman" w:cs="Times New Roman"/>
                <w:sz w:val="22"/>
                <w:szCs w:val="22"/>
                <w:lang w:eastAsia="ar-SA"/>
              </w:rPr>
              <w:t xml:space="preserve"> įrenginiais. Papildyti trūkstamas po tankinimo granito atsijas </w:t>
            </w:r>
            <w:proofErr w:type="spellStart"/>
            <w:r w:rsidRPr="00692EED">
              <w:rPr>
                <w:rFonts w:hAnsi="Times New Roman" w:cs="Times New Roman"/>
                <w:sz w:val="22"/>
                <w:szCs w:val="22"/>
                <w:lang w:eastAsia="ar-SA"/>
              </w:rPr>
              <w:t>fr</w:t>
            </w:r>
            <w:proofErr w:type="spellEnd"/>
            <w:r w:rsidRPr="00692EED">
              <w:rPr>
                <w:rFonts w:hAnsi="Times New Roman" w:cs="Times New Roman"/>
                <w:sz w:val="22"/>
                <w:szCs w:val="22"/>
                <w:lang w:eastAsia="ar-SA"/>
              </w:rPr>
              <w:t>. 0/2 mm.</w:t>
            </w:r>
          </w:p>
        </w:tc>
      </w:tr>
      <w:tr w:rsidR="003B6890" w:rsidRPr="00692EED" w14:paraId="3B87673B" w14:textId="77777777" w:rsidTr="57AC6396">
        <w:trPr>
          <w:jc w:val="center"/>
        </w:trPr>
        <w:tc>
          <w:tcPr>
            <w:tcW w:w="540" w:type="dxa"/>
            <w:vAlign w:val="center"/>
          </w:tcPr>
          <w:p w14:paraId="62F13B1C" w14:textId="77777777" w:rsidR="000A377D" w:rsidRPr="00692EED" w:rsidRDefault="000A377D" w:rsidP="0072043F">
            <w:pPr>
              <w:spacing w:after="0"/>
              <w:jc w:val="center"/>
              <w:rPr>
                <w:rFonts w:hAnsi="Times New Roman" w:cs="Times New Roman"/>
                <w:bCs/>
                <w:sz w:val="22"/>
                <w:szCs w:val="22"/>
              </w:rPr>
            </w:pPr>
            <w:r w:rsidRPr="00692EED">
              <w:rPr>
                <w:rFonts w:hAnsi="Times New Roman" w:cs="Times New Roman"/>
                <w:bCs/>
                <w:sz w:val="22"/>
                <w:szCs w:val="22"/>
              </w:rPr>
              <w:t>31</w:t>
            </w:r>
          </w:p>
        </w:tc>
        <w:tc>
          <w:tcPr>
            <w:tcW w:w="2574" w:type="dxa"/>
            <w:vAlign w:val="center"/>
          </w:tcPr>
          <w:p w14:paraId="5B757FA8" w14:textId="06AD9F0B" w:rsidR="000A377D" w:rsidRPr="00692EED" w:rsidRDefault="000A377D" w:rsidP="0072043F">
            <w:pPr>
              <w:pStyle w:val="Betarp1"/>
              <w:spacing w:line="276" w:lineRule="auto"/>
              <w:rPr>
                <w:bCs/>
                <w:sz w:val="22"/>
                <w:szCs w:val="22"/>
              </w:rPr>
            </w:pPr>
            <w:r w:rsidRPr="00692EED">
              <w:rPr>
                <w:bCs/>
                <w:sz w:val="22"/>
                <w:szCs w:val="22"/>
              </w:rPr>
              <w:t>Savitakinio nuotakyno iš PVC movinių savitakinių „N“ klasės vamzdžių DN 200 mm, su visomis reikalingomis jungtimis be</w:t>
            </w:r>
            <w:r w:rsidR="00DC2C38" w:rsidRPr="00692EED">
              <w:rPr>
                <w:bCs/>
                <w:sz w:val="22"/>
                <w:szCs w:val="22"/>
              </w:rPr>
              <w:t>i</w:t>
            </w:r>
            <w:r w:rsidRPr="00692EED">
              <w:rPr>
                <w:bCs/>
                <w:sz w:val="22"/>
                <w:szCs w:val="22"/>
              </w:rPr>
              <w:t xml:space="preserve"> atramomis tiekimas, montavimas žemėje</w:t>
            </w:r>
          </w:p>
        </w:tc>
        <w:tc>
          <w:tcPr>
            <w:tcW w:w="844" w:type="dxa"/>
            <w:vAlign w:val="center"/>
          </w:tcPr>
          <w:p w14:paraId="45AF2BBE" w14:textId="77777777" w:rsidR="000A377D" w:rsidRPr="00692EED" w:rsidRDefault="000A377D" w:rsidP="003E454E">
            <w:pPr>
              <w:ind w:left="-111" w:right="-112"/>
              <w:jc w:val="center"/>
              <w:rPr>
                <w:rFonts w:hAnsi="Times New Roman" w:cs="Times New Roman"/>
                <w:bCs/>
                <w:sz w:val="22"/>
                <w:szCs w:val="22"/>
              </w:rPr>
            </w:pPr>
            <w:r w:rsidRPr="00692EED">
              <w:rPr>
                <w:rFonts w:hAnsi="Times New Roman" w:cs="Times New Roman"/>
                <w:bCs/>
                <w:sz w:val="22"/>
                <w:szCs w:val="22"/>
              </w:rPr>
              <w:t>15 m</w:t>
            </w:r>
          </w:p>
        </w:tc>
        <w:tc>
          <w:tcPr>
            <w:tcW w:w="5103" w:type="dxa"/>
            <w:vAlign w:val="center"/>
          </w:tcPr>
          <w:p w14:paraId="6C2DFE73" w14:textId="77777777" w:rsidR="000A377D" w:rsidRPr="00692EED" w:rsidRDefault="000A377D" w:rsidP="0072043F">
            <w:pPr>
              <w:pStyle w:val="Betarp1"/>
              <w:spacing w:line="276" w:lineRule="auto"/>
              <w:rPr>
                <w:bCs/>
                <w:sz w:val="22"/>
                <w:szCs w:val="22"/>
              </w:rPr>
            </w:pPr>
            <w:r w:rsidRPr="00692EED">
              <w:rPr>
                <w:sz w:val="22"/>
                <w:szCs w:val="22"/>
              </w:rPr>
              <w:t>Atlikti kasimo darbus su grunto išvežimu, išlyginti, įrengti ir sutankinti smėlio pagrindą, pakloti sumontuoti vamzdžio konstrukciją, užpilti smėlingu gruntu ir sutankinti.</w:t>
            </w:r>
          </w:p>
        </w:tc>
      </w:tr>
      <w:tr w:rsidR="000A377D" w:rsidRPr="00692EED" w14:paraId="2783FF84" w14:textId="77777777" w:rsidTr="57AC6396">
        <w:trPr>
          <w:jc w:val="center"/>
        </w:trPr>
        <w:tc>
          <w:tcPr>
            <w:tcW w:w="540" w:type="dxa"/>
            <w:vAlign w:val="center"/>
          </w:tcPr>
          <w:p w14:paraId="54901A2C" w14:textId="77777777" w:rsidR="000A377D" w:rsidRPr="00692EED" w:rsidRDefault="000A377D" w:rsidP="0072043F">
            <w:pPr>
              <w:spacing w:after="0"/>
              <w:jc w:val="center"/>
              <w:rPr>
                <w:rFonts w:hAnsi="Times New Roman" w:cs="Times New Roman"/>
                <w:bCs/>
                <w:sz w:val="22"/>
                <w:szCs w:val="22"/>
              </w:rPr>
            </w:pPr>
            <w:r w:rsidRPr="00692EED">
              <w:rPr>
                <w:rFonts w:hAnsi="Times New Roman" w:cs="Times New Roman"/>
                <w:bCs/>
                <w:sz w:val="22"/>
                <w:szCs w:val="22"/>
              </w:rPr>
              <w:t>32</w:t>
            </w:r>
          </w:p>
        </w:tc>
        <w:tc>
          <w:tcPr>
            <w:tcW w:w="2574" w:type="dxa"/>
            <w:vAlign w:val="center"/>
          </w:tcPr>
          <w:p w14:paraId="3748FEB9" w14:textId="77777777" w:rsidR="000A377D" w:rsidRPr="00692EED" w:rsidRDefault="000A377D" w:rsidP="0072043F">
            <w:pPr>
              <w:pStyle w:val="Betarp1"/>
              <w:spacing w:line="276" w:lineRule="auto"/>
              <w:rPr>
                <w:bCs/>
                <w:sz w:val="22"/>
                <w:szCs w:val="22"/>
              </w:rPr>
            </w:pPr>
            <w:r w:rsidRPr="00692EED">
              <w:rPr>
                <w:bCs/>
                <w:sz w:val="22"/>
                <w:szCs w:val="22"/>
              </w:rPr>
              <w:t xml:space="preserve">Paviršinio vandens </w:t>
            </w:r>
            <w:proofErr w:type="spellStart"/>
            <w:r w:rsidRPr="00692EED">
              <w:rPr>
                <w:bCs/>
                <w:sz w:val="22"/>
                <w:szCs w:val="22"/>
              </w:rPr>
              <w:t>nuleistuvo</w:t>
            </w:r>
            <w:proofErr w:type="spellEnd"/>
            <w:r w:rsidRPr="00692EED">
              <w:rPr>
                <w:bCs/>
                <w:sz w:val="22"/>
                <w:szCs w:val="22"/>
              </w:rPr>
              <w:t xml:space="preserve"> PN-42 įrengimas</w:t>
            </w:r>
          </w:p>
        </w:tc>
        <w:tc>
          <w:tcPr>
            <w:tcW w:w="844" w:type="dxa"/>
            <w:vAlign w:val="center"/>
          </w:tcPr>
          <w:p w14:paraId="0660D8E6" w14:textId="77777777" w:rsidR="000A377D" w:rsidRPr="00692EED" w:rsidRDefault="000A377D" w:rsidP="003E454E">
            <w:pPr>
              <w:ind w:left="-111" w:right="-112"/>
              <w:jc w:val="center"/>
              <w:rPr>
                <w:rFonts w:hAnsi="Times New Roman" w:cs="Times New Roman"/>
                <w:bCs/>
                <w:sz w:val="22"/>
                <w:szCs w:val="22"/>
              </w:rPr>
            </w:pPr>
            <w:r w:rsidRPr="00692EED">
              <w:rPr>
                <w:rFonts w:hAnsi="Times New Roman" w:cs="Times New Roman"/>
                <w:bCs/>
                <w:sz w:val="22"/>
                <w:szCs w:val="22"/>
              </w:rPr>
              <w:t>1 vnt.</w:t>
            </w:r>
          </w:p>
        </w:tc>
        <w:tc>
          <w:tcPr>
            <w:tcW w:w="5103" w:type="dxa"/>
            <w:vAlign w:val="center"/>
          </w:tcPr>
          <w:p w14:paraId="4C6DB34A" w14:textId="77777777" w:rsidR="000A377D" w:rsidRPr="00692EED" w:rsidRDefault="000A377D" w:rsidP="0072043F">
            <w:pPr>
              <w:pStyle w:val="Betarp1"/>
              <w:spacing w:line="276" w:lineRule="auto"/>
              <w:rPr>
                <w:sz w:val="22"/>
                <w:szCs w:val="22"/>
              </w:rPr>
            </w:pPr>
            <w:r w:rsidRPr="00692EED">
              <w:rPr>
                <w:sz w:val="22"/>
                <w:szCs w:val="22"/>
              </w:rPr>
              <w:t>Tranšėjos iškasimas, pagrindo paruošimas ir sutankinimas, PN-42 elemento montavimas, prijungimas prie esamos lietaus nuotekų sistemos ar griovio, užpylimas, sutankinimas ir dangos atstatymas.</w:t>
            </w:r>
          </w:p>
        </w:tc>
      </w:tr>
      <w:tr w:rsidR="000A377D" w:rsidRPr="00692EED" w14:paraId="1EBD558C" w14:textId="77777777" w:rsidTr="57AC6396">
        <w:trPr>
          <w:jc w:val="center"/>
        </w:trPr>
        <w:tc>
          <w:tcPr>
            <w:tcW w:w="540" w:type="dxa"/>
            <w:vAlign w:val="center"/>
          </w:tcPr>
          <w:p w14:paraId="0DEE386F" w14:textId="77777777" w:rsidR="000A377D" w:rsidRPr="00692EED" w:rsidRDefault="000A377D" w:rsidP="0072043F">
            <w:pPr>
              <w:spacing w:after="0"/>
              <w:jc w:val="center"/>
              <w:rPr>
                <w:rFonts w:hAnsi="Times New Roman" w:cs="Times New Roman"/>
                <w:bCs/>
                <w:sz w:val="22"/>
                <w:szCs w:val="22"/>
              </w:rPr>
            </w:pPr>
            <w:r w:rsidRPr="00692EED">
              <w:rPr>
                <w:rFonts w:hAnsi="Times New Roman" w:cs="Times New Roman"/>
                <w:bCs/>
                <w:sz w:val="22"/>
                <w:szCs w:val="22"/>
              </w:rPr>
              <w:lastRenderedPageBreak/>
              <w:t>33</w:t>
            </w:r>
          </w:p>
        </w:tc>
        <w:tc>
          <w:tcPr>
            <w:tcW w:w="2574" w:type="dxa"/>
            <w:vAlign w:val="center"/>
          </w:tcPr>
          <w:p w14:paraId="06F7A6C3" w14:textId="77777777" w:rsidR="000A377D" w:rsidRPr="00692EED" w:rsidRDefault="000A377D" w:rsidP="0072043F">
            <w:pPr>
              <w:pStyle w:val="Betarp1"/>
              <w:spacing w:line="276" w:lineRule="auto"/>
              <w:rPr>
                <w:bCs/>
                <w:sz w:val="22"/>
                <w:szCs w:val="22"/>
              </w:rPr>
            </w:pPr>
            <w:r w:rsidRPr="00692EED">
              <w:rPr>
                <w:rFonts w:eastAsia="Lucida Sans Unicode"/>
                <w:bCs/>
                <w:sz w:val="22"/>
                <w:szCs w:val="22"/>
              </w:rPr>
              <w:t xml:space="preserve">Šulinių liukų paaukštinimas ant gelžbetoninių žiedų nekeičiant liukų </w:t>
            </w:r>
          </w:p>
        </w:tc>
        <w:tc>
          <w:tcPr>
            <w:tcW w:w="844" w:type="dxa"/>
            <w:vAlign w:val="center"/>
          </w:tcPr>
          <w:p w14:paraId="65C52F4D" w14:textId="77777777" w:rsidR="000A377D" w:rsidRPr="00692EED" w:rsidRDefault="000A377D" w:rsidP="003E454E">
            <w:pPr>
              <w:ind w:left="-111" w:right="-112"/>
              <w:jc w:val="center"/>
              <w:rPr>
                <w:rFonts w:hAnsi="Times New Roman" w:cs="Times New Roman"/>
                <w:bCs/>
                <w:sz w:val="22"/>
                <w:szCs w:val="22"/>
              </w:rPr>
            </w:pPr>
            <w:r w:rsidRPr="00692EED">
              <w:rPr>
                <w:rFonts w:hAnsi="Times New Roman" w:cs="Times New Roman"/>
                <w:sz w:val="22"/>
                <w:szCs w:val="22"/>
              </w:rPr>
              <w:t>8 vnt.</w:t>
            </w:r>
          </w:p>
        </w:tc>
        <w:tc>
          <w:tcPr>
            <w:tcW w:w="5103" w:type="dxa"/>
            <w:vAlign w:val="center"/>
          </w:tcPr>
          <w:p w14:paraId="58B47A1B" w14:textId="77777777" w:rsidR="000A377D" w:rsidRPr="00692EED" w:rsidRDefault="000A377D" w:rsidP="0072043F">
            <w:pPr>
              <w:spacing w:after="0"/>
              <w:jc w:val="both"/>
              <w:rPr>
                <w:rFonts w:hAnsi="Times New Roman" w:cs="Times New Roman"/>
                <w:sz w:val="22"/>
                <w:szCs w:val="22"/>
                <w:lang w:eastAsia="ar-SA"/>
              </w:rPr>
            </w:pPr>
            <w:r w:rsidRPr="00692EED">
              <w:rPr>
                <w:rFonts w:eastAsia="Lucida Sans Unicode" w:hAnsi="Times New Roman" w:cs="Times New Roman"/>
                <w:sz w:val="22"/>
                <w:szCs w:val="22"/>
              </w:rPr>
              <w:t>Nuardyti dangą ir pagrindus, nuimti liuką (groteles), trapą, paaukštinti angą gelžbetonio žiedais, užsandarinti, atstatyti išardytą dangą ir pagrindus. Išvežti atliekas.</w:t>
            </w:r>
          </w:p>
        </w:tc>
      </w:tr>
      <w:tr w:rsidR="000A377D" w:rsidRPr="00692EED" w14:paraId="179CA95B" w14:textId="77777777" w:rsidTr="57AC6396">
        <w:trPr>
          <w:jc w:val="center"/>
        </w:trPr>
        <w:tc>
          <w:tcPr>
            <w:tcW w:w="540" w:type="dxa"/>
            <w:vAlign w:val="center"/>
          </w:tcPr>
          <w:p w14:paraId="60879960" w14:textId="77777777" w:rsidR="000A377D" w:rsidRPr="00692EED" w:rsidRDefault="000A377D" w:rsidP="0072043F">
            <w:pPr>
              <w:spacing w:after="0"/>
              <w:jc w:val="center"/>
              <w:rPr>
                <w:rFonts w:hAnsi="Times New Roman" w:cs="Times New Roman"/>
                <w:bCs/>
                <w:sz w:val="22"/>
                <w:szCs w:val="22"/>
              </w:rPr>
            </w:pPr>
            <w:r w:rsidRPr="00692EED">
              <w:rPr>
                <w:rFonts w:hAnsi="Times New Roman" w:cs="Times New Roman"/>
                <w:bCs/>
                <w:sz w:val="22"/>
                <w:szCs w:val="22"/>
              </w:rPr>
              <w:t>34</w:t>
            </w:r>
          </w:p>
        </w:tc>
        <w:tc>
          <w:tcPr>
            <w:tcW w:w="2574" w:type="dxa"/>
            <w:vAlign w:val="center"/>
          </w:tcPr>
          <w:p w14:paraId="4D13D695" w14:textId="77777777" w:rsidR="000A377D" w:rsidRPr="00692EED" w:rsidRDefault="000A377D" w:rsidP="0072043F">
            <w:pPr>
              <w:pStyle w:val="Betarp1"/>
              <w:spacing w:line="276" w:lineRule="auto"/>
              <w:rPr>
                <w:rFonts w:eastAsia="Lucida Sans Unicode"/>
                <w:bCs/>
                <w:sz w:val="22"/>
                <w:szCs w:val="22"/>
              </w:rPr>
            </w:pPr>
            <w:r w:rsidRPr="00692EED">
              <w:rPr>
                <w:rFonts w:eastAsia="Lucida Sans Unicode"/>
                <w:bCs/>
                <w:sz w:val="22"/>
                <w:szCs w:val="22"/>
              </w:rPr>
              <w:t>Šulinių liukų (40 t) pakeitimas naujais</w:t>
            </w:r>
          </w:p>
        </w:tc>
        <w:tc>
          <w:tcPr>
            <w:tcW w:w="844" w:type="dxa"/>
            <w:vAlign w:val="center"/>
          </w:tcPr>
          <w:p w14:paraId="0D1C02C0" w14:textId="77777777" w:rsidR="000A377D" w:rsidRPr="00692EED" w:rsidRDefault="000A377D" w:rsidP="003E454E">
            <w:pPr>
              <w:ind w:left="-111" w:right="-112"/>
              <w:jc w:val="center"/>
              <w:rPr>
                <w:rFonts w:hAnsi="Times New Roman" w:cs="Times New Roman"/>
                <w:sz w:val="22"/>
                <w:szCs w:val="22"/>
              </w:rPr>
            </w:pPr>
            <w:r w:rsidRPr="00692EED">
              <w:rPr>
                <w:rFonts w:hAnsi="Times New Roman" w:cs="Times New Roman"/>
                <w:sz w:val="22"/>
                <w:szCs w:val="22"/>
              </w:rPr>
              <w:t>8 vnt.</w:t>
            </w:r>
          </w:p>
        </w:tc>
        <w:tc>
          <w:tcPr>
            <w:tcW w:w="5103" w:type="dxa"/>
            <w:vAlign w:val="center"/>
          </w:tcPr>
          <w:p w14:paraId="06A23374" w14:textId="277FABF2" w:rsidR="000A377D" w:rsidRPr="00692EED" w:rsidRDefault="000A377D" w:rsidP="0072043F">
            <w:pPr>
              <w:spacing w:after="0"/>
              <w:jc w:val="both"/>
              <w:rPr>
                <w:rFonts w:eastAsia="Lucida Sans Unicode" w:hAnsi="Times New Roman" w:cs="Times New Roman"/>
                <w:sz w:val="22"/>
                <w:szCs w:val="22"/>
              </w:rPr>
            </w:pPr>
            <w:r w:rsidRPr="00692EED">
              <w:rPr>
                <w:rFonts w:eastAsia="Lucida Sans Unicode" w:hAnsi="Times New Roman" w:cs="Times New Roman"/>
                <w:sz w:val="22"/>
                <w:szCs w:val="22"/>
              </w:rPr>
              <w:t>Nuardyti dangą ir pagrindus, nuimti liuką,</w:t>
            </w:r>
            <w:r w:rsidR="00931A5B" w:rsidRPr="00692EED">
              <w:rPr>
                <w:rFonts w:eastAsia="Lucida Sans Unicode" w:hAnsi="Times New Roman" w:cs="Times New Roman"/>
                <w:sz w:val="22"/>
                <w:szCs w:val="22"/>
              </w:rPr>
              <w:t xml:space="preserve"> </w:t>
            </w:r>
            <w:r w:rsidRPr="00692EED">
              <w:rPr>
                <w:rFonts w:eastAsia="Lucida Sans Unicode" w:hAnsi="Times New Roman" w:cs="Times New Roman"/>
                <w:sz w:val="22"/>
                <w:szCs w:val="22"/>
              </w:rPr>
              <w:t>paaukštinti angą gelžbetonio žiedais, sandarinti skiediniu, sumontuoti liuką, atstatyti išardytą dangą ir pagrindus. Išvežti atliekas.</w:t>
            </w:r>
          </w:p>
        </w:tc>
      </w:tr>
      <w:tr w:rsidR="003B6890" w:rsidRPr="00692EED" w14:paraId="4FEFD343" w14:textId="77777777" w:rsidTr="57AC6396">
        <w:trPr>
          <w:jc w:val="center"/>
        </w:trPr>
        <w:tc>
          <w:tcPr>
            <w:tcW w:w="540" w:type="dxa"/>
            <w:vAlign w:val="center"/>
          </w:tcPr>
          <w:p w14:paraId="7019D515" w14:textId="77777777" w:rsidR="000A377D" w:rsidRPr="00692EED" w:rsidRDefault="000A377D" w:rsidP="0072043F">
            <w:pPr>
              <w:spacing w:after="0"/>
              <w:jc w:val="center"/>
              <w:rPr>
                <w:rFonts w:hAnsi="Times New Roman" w:cs="Times New Roman"/>
                <w:bCs/>
                <w:sz w:val="22"/>
                <w:szCs w:val="22"/>
              </w:rPr>
            </w:pPr>
            <w:r w:rsidRPr="00692EED">
              <w:rPr>
                <w:rFonts w:hAnsi="Times New Roman" w:cs="Times New Roman"/>
                <w:bCs/>
                <w:sz w:val="22"/>
                <w:szCs w:val="22"/>
              </w:rPr>
              <w:t>35</w:t>
            </w:r>
          </w:p>
        </w:tc>
        <w:tc>
          <w:tcPr>
            <w:tcW w:w="2574" w:type="dxa"/>
            <w:vAlign w:val="center"/>
          </w:tcPr>
          <w:p w14:paraId="2A107C58" w14:textId="77777777" w:rsidR="000A377D" w:rsidRPr="00692EED" w:rsidRDefault="000A377D" w:rsidP="0072043F">
            <w:pPr>
              <w:spacing w:after="0"/>
              <w:jc w:val="both"/>
              <w:rPr>
                <w:rFonts w:eastAsia="Times New Roman" w:hAnsi="Times New Roman" w:cs="Times New Roman"/>
                <w:sz w:val="22"/>
                <w:szCs w:val="22"/>
              </w:rPr>
            </w:pPr>
            <w:r w:rsidRPr="00692EED">
              <w:rPr>
                <w:rFonts w:eastAsia="Times New Roman" w:hAnsi="Times New Roman" w:cs="Times New Roman"/>
                <w:sz w:val="22"/>
                <w:szCs w:val="22"/>
              </w:rPr>
              <w:t>Kelkraščio dangos įrengimas iš žvyro mišinio</w:t>
            </w:r>
          </w:p>
        </w:tc>
        <w:tc>
          <w:tcPr>
            <w:tcW w:w="844" w:type="dxa"/>
            <w:vAlign w:val="center"/>
          </w:tcPr>
          <w:p w14:paraId="557EFD3B" w14:textId="77777777" w:rsidR="000A377D" w:rsidRPr="00692EED" w:rsidRDefault="000A377D" w:rsidP="003E454E">
            <w:pPr>
              <w:spacing w:after="0"/>
              <w:ind w:left="-111" w:right="-112"/>
              <w:jc w:val="center"/>
              <w:rPr>
                <w:rFonts w:hAnsi="Times New Roman" w:cs="Times New Roman"/>
                <w:bCs/>
                <w:sz w:val="22"/>
                <w:szCs w:val="22"/>
              </w:rPr>
            </w:pPr>
            <w:r w:rsidRPr="00692EED">
              <w:rPr>
                <w:rFonts w:hAnsi="Times New Roman" w:cs="Times New Roman"/>
                <w:sz w:val="22"/>
                <w:szCs w:val="22"/>
                <w:lang w:eastAsia="ar-SA"/>
              </w:rPr>
              <w:t>8000 m</w:t>
            </w:r>
            <w:r w:rsidRPr="00692EED">
              <w:rPr>
                <w:rFonts w:hAnsi="Times New Roman" w:cs="Times New Roman"/>
                <w:sz w:val="22"/>
                <w:szCs w:val="22"/>
                <w:vertAlign w:val="superscript"/>
                <w:lang w:eastAsia="ar-SA"/>
              </w:rPr>
              <w:t>2</w:t>
            </w:r>
          </w:p>
        </w:tc>
        <w:tc>
          <w:tcPr>
            <w:tcW w:w="5103" w:type="dxa"/>
            <w:vAlign w:val="center"/>
          </w:tcPr>
          <w:p w14:paraId="03C5A24B" w14:textId="77777777" w:rsidR="000A377D" w:rsidRPr="00692EED" w:rsidRDefault="000A377D" w:rsidP="0072043F">
            <w:pPr>
              <w:spacing w:after="0"/>
              <w:jc w:val="both"/>
              <w:rPr>
                <w:rFonts w:eastAsia="Lucida Sans Unicode" w:hAnsi="Times New Roman" w:cs="Times New Roman"/>
                <w:sz w:val="22"/>
                <w:szCs w:val="22"/>
              </w:rPr>
            </w:pPr>
            <w:r w:rsidRPr="00692EED">
              <w:rPr>
                <w:rFonts w:eastAsia="Lucida Sans Unicode" w:hAnsi="Times New Roman" w:cs="Times New Roman"/>
                <w:sz w:val="22"/>
                <w:szCs w:val="22"/>
              </w:rPr>
              <w:t xml:space="preserve">Esamo paviršiaus </w:t>
            </w:r>
            <w:proofErr w:type="spellStart"/>
            <w:r w:rsidRPr="00692EED">
              <w:rPr>
                <w:rFonts w:eastAsia="Lucida Sans Unicode" w:hAnsi="Times New Roman" w:cs="Times New Roman"/>
                <w:sz w:val="22"/>
                <w:szCs w:val="22"/>
              </w:rPr>
              <w:t>planiravimas</w:t>
            </w:r>
            <w:proofErr w:type="spellEnd"/>
            <w:r w:rsidRPr="00692EED">
              <w:rPr>
                <w:rFonts w:eastAsia="Lucida Sans Unicode" w:hAnsi="Times New Roman" w:cs="Times New Roman"/>
                <w:sz w:val="22"/>
                <w:szCs w:val="22"/>
              </w:rPr>
              <w:t xml:space="preserve"> ir sutankinimas, sustiprinti kelkraščio dangą iš 0/22 </w:t>
            </w:r>
            <w:proofErr w:type="spellStart"/>
            <w:r w:rsidRPr="00692EED">
              <w:rPr>
                <w:rFonts w:eastAsia="Lucida Sans Unicode" w:hAnsi="Times New Roman" w:cs="Times New Roman"/>
                <w:sz w:val="22"/>
                <w:szCs w:val="22"/>
              </w:rPr>
              <w:t>fr</w:t>
            </w:r>
            <w:proofErr w:type="spellEnd"/>
            <w:r w:rsidRPr="00692EED">
              <w:rPr>
                <w:rFonts w:eastAsia="Lucida Sans Unicode" w:hAnsi="Times New Roman" w:cs="Times New Roman"/>
                <w:sz w:val="22"/>
                <w:szCs w:val="22"/>
              </w:rPr>
              <w:t>. nesurišto mineralinių medžiagų mišinio, 4-8 cm storio.</w:t>
            </w:r>
          </w:p>
        </w:tc>
      </w:tr>
      <w:tr w:rsidR="003B6890" w:rsidRPr="00692EED" w14:paraId="778249AE" w14:textId="77777777" w:rsidTr="57AC6396">
        <w:trPr>
          <w:jc w:val="center"/>
        </w:trPr>
        <w:tc>
          <w:tcPr>
            <w:tcW w:w="540" w:type="dxa"/>
            <w:vAlign w:val="center"/>
          </w:tcPr>
          <w:p w14:paraId="3E889E23" w14:textId="77777777" w:rsidR="000A377D" w:rsidRPr="00692EED" w:rsidRDefault="000A377D" w:rsidP="0072043F">
            <w:pPr>
              <w:spacing w:after="0"/>
              <w:jc w:val="center"/>
              <w:rPr>
                <w:rFonts w:hAnsi="Times New Roman" w:cs="Times New Roman"/>
                <w:bCs/>
                <w:sz w:val="22"/>
                <w:szCs w:val="22"/>
              </w:rPr>
            </w:pPr>
            <w:r w:rsidRPr="00692EED">
              <w:rPr>
                <w:rFonts w:hAnsi="Times New Roman" w:cs="Times New Roman"/>
                <w:bCs/>
                <w:sz w:val="22"/>
                <w:szCs w:val="22"/>
              </w:rPr>
              <w:t>36</w:t>
            </w:r>
          </w:p>
        </w:tc>
        <w:tc>
          <w:tcPr>
            <w:tcW w:w="2574" w:type="dxa"/>
            <w:vAlign w:val="center"/>
          </w:tcPr>
          <w:p w14:paraId="1A2774AA" w14:textId="77777777" w:rsidR="000A377D" w:rsidRPr="00692EED" w:rsidRDefault="000A377D" w:rsidP="0072043F">
            <w:pPr>
              <w:pStyle w:val="Betarp1"/>
              <w:spacing w:line="276" w:lineRule="auto"/>
              <w:rPr>
                <w:bCs/>
                <w:sz w:val="22"/>
                <w:szCs w:val="22"/>
              </w:rPr>
            </w:pPr>
            <w:r w:rsidRPr="00692EED">
              <w:rPr>
                <w:bCs/>
                <w:sz w:val="22"/>
                <w:szCs w:val="22"/>
              </w:rPr>
              <w:t>Dangos ženklinimas linijomis (0,12 m pločio, balta spalva) dažais</w:t>
            </w:r>
          </w:p>
        </w:tc>
        <w:tc>
          <w:tcPr>
            <w:tcW w:w="844" w:type="dxa"/>
            <w:vAlign w:val="center"/>
          </w:tcPr>
          <w:p w14:paraId="76B37053" w14:textId="77777777" w:rsidR="000A377D" w:rsidRPr="00692EED" w:rsidRDefault="000A377D" w:rsidP="003E454E">
            <w:pPr>
              <w:ind w:left="-111" w:right="-112"/>
              <w:jc w:val="center"/>
              <w:rPr>
                <w:rFonts w:hAnsi="Times New Roman" w:cs="Times New Roman"/>
                <w:sz w:val="22"/>
                <w:szCs w:val="22"/>
              </w:rPr>
            </w:pPr>
            <w:r w:rsidRPr="00692EED">
              <w:rPr>
                <w:rFonts w:hAnsi="Times New Roman" w:cs="Times New Roman"/>
                <w:sz w:val="22"/>
                <w:szCs w:val="22"/>
              </w:rPr>
              <w:t>20 m</w:t>
            </w:r>
          </w:p>
        </w:tc>
        <w:tc>
          <w:tcPr>
            <w:tcW w:w="5103" w:type="dxa"/>
            <w:vAlign w:val="center"/>
          </w:tcPr>
          <w:p w14:paraId="5CE926CC" w14:textId="77777777" w:rsidR="000A377D" w:rsidRPr="00692EED" w:rsidRDefault="000A377D" w:rsidP="0072043F">
            <w:pPr>
              <w:spacing w:after="0"/>
              <w:jc w:val="both"/>
              <w:rPr>
                <w:rFonts w:eastAsia="Lucida Sans Unicode" w:hAnsi="Times New Roman" w:cs="Times New Roman"/>
                <w:sz w:val="22"/>
                <w:szCs w:val="22"/>
              </w:rPr>
            </w:pPr>
            <w:r w:rsidRPr="00692EED">
              <w:rPr>
                <w:rFonts w:eastAsia="Lucida Sans Unicode" w:hAnsi="Times New Roman" w:cs="Times New Roman"/>
                <w:sz w:val="22"/>
                <w:szCs w:val="22"/>
              </w:rPr>
              <w:t xml:space="preserve">Nužymėjimo darbai. Dangos paviršiaus paruošimas ir dažymo darbai. </w:t>
            </w:r>
          </w:p>
        </w:tc>
      </w:tr>
      <w:tr w:rsidR="000A377D" w:rsidRPr="00692EED" w14:paraId="1D86F153" w14:textId="77777777" w:rsidTr="57AC6396">
        <w:trPr>
          <w:jc w:val="center"/>
        </w:trPr>
        <w:tc>
          <w:tcPr>
            <w:tcW w:w="540" w:type="dxa"/>
            <w:vAlign w:val="center"/>
          </w:tcPr>
          <w:p w14:paraId="5C5195CA" w14:textId="77777777" w:rsidR="000A377D" w:rsidRPr="00692EED" w:rsidRDefault="000A377D" w:rsidP="0072043F">
            <w:pPr>
              <w:spacing w:after="0"/>
              <w:jc w:val="center"/>
              <w:rPr>
                <w:rFonts w:hAnsi="Times New Roman" w:cs="Times New Roman"/>
                <w:bCs/>
                <w:sz w:val="22"/>
                <w:szCs w:val="22"/>
              </w:rPr>
            </w:pPr>
            <w:r w:rsidRPr="00692EED">
              <w:rPr>
                <w:rFonts w:hAnsi="Times New Roman" w:cs="Times New Roman"/>
                <w:bCs/>
                <w:sz w:val="22"/>
                <w:szCs w:val="22"/>
              </w:rPr>
              <w:t>37</w:t>
            </w:r>
          </w:p>
        </w:tc>
        <w:tc>
          <w:tcPr>
            <w:tcW w:w="2574" w:type="dxa"/>
            <w:vAlign w:val="center"/>
          </w:tcPr>
          <w:p w14:paraId="40EC50B5" w14:textId="77777777" w:rsidR="000A377D" w:rsidRPr="00692EED" w:rsidRDefault="000A377D" w:rsidP="0072043F">
            <w:pPr>
              <w:pStyle w:val="Betarp1"/>
              <w:spacing w:line="276" w:lineRule="auto"/>
              <w:rPr>
                <w:bCs/>
                <w:sz w:val="22"/>
                <w:szCs w:val="22"/>
              </w:rPr>
            </w:pPr>
            <w:r w:rsidRPr="00692EED">
              <w:rPr>
                <w:bCs/>
                <w:sz w:val="22"/>
                <w:szCs w:val="22"/>
              </w:rPr>
              <w:t>Kelio ženklo atramos kartu su pamatu įrengimas</w:t>
            </w:r>
          </w:p>
        </w:tc>
        <w:tc>
          <w:tcPr>
            <w:tcW w:w="844" w:type="dxa"/>
            <w:vAlign w:val="center"/>
          </w:tcPr>
          <w:p w14:paraId="44E0FFED" w14:textId="77777777" w:rsidR="000A377D" w:rsidRPr="00692EED" w:rsidRDefault="000A377D" w:rsidP="003E454E">
            <w:pPr>
              <w:ind w:left="-111" w:right="-112"/>
              <w:jc w:val="center"/>
              <w:rPr>
                <w:rFonts w:hAnsi="Times New Roman" w:cs="Times New Roman"/>
                <w:sz w:val="22"/>
                <w:szCs w:val="22"/>
              </w:rPr>
            </w:pPr>
            <w:r w:rsidRPr="00692EED">
              <w:rPr>
                <w:rFonts w:hAnsi="Times New Roman" w:cs="Times New Roman"/>
                <w:sz w:val="22"/>
                <w:szCs w:val="22"/>
              </w:rPr>
              <w:t>10 vnt.</w:t>
            </w:r>
          </w:p>
        </w:tc>
        <w:tc>
          <w:tcPr>
            <w:tcW w:w="5103" w:type="dxa"/>
            <w:vAlign w:val="center"/>
          </w:tcPr>
          <w:p w14:paraId="06C70E94" w14:textId="7B006AD9" w:rsidR="000A377D" w:rsidRPr="00692EED" w:rsidRDefault="0E776075" w:rsidP="0072043F">
            <w:pPr>
              <w:spacing w:after="0"/>
              <w:jc w:val="both"/>
              <w:rPr>
                <w:rFonts w:eastAsia="Lucida Sans Unicode" w:hAnsi="Times New Roman" w:cs="Times New Roman"/>
                <w:sz w:val="22"/>
                <w:szCs w:val="22"/>
              </w:rPr>
            </w:pPr>
            <w:r w:rsidRPr="00692EED">
              <w:rPr>
                <w:rFonts w:eastAsia="Lucida Sans Unicode" w:hAnsi="Times New Roman" w:cs="Times New Roman"/>
                <w:sz w:val="22"/>
                <w:szCs w:val="22"/>
              </w:rPr>
              <w:t>K</w:t>
            </w:r>
            <w:r w:rsidR="000A377D" w:rsidRPr="00692EED">
              <w:rPr>
                <w:rFonts w:eastAsia="Lucida Sans Unicode" w:hAnsi="Times New Roman" w:cs="Times New Roman"/>
                <w:sz w:val="22"/>
                <w:szCs w:val="22"/>
              </w:rPr>
              <w:t>elio ženklo stulpo pastatymas ir įtvirtinimas grunte, įrengiant betoninį pamatą pagal projektinius sprendinius. Darbai apima duobės paruošimą, atramos pastatymą, vertikalumo užtikrinimą, betonavimą ir sutankinimą, užtikrinant konstrukcijos stabilumą bei atitiktį normatyviniams reikalavimams.</w:t>
            </w:r>
          </w:p>
        </w:tc>
      </w:tr>
      <w:tr w:rsidR="000A377D" w:rsidRPr="00692EED" w14:paraId="4375BBCB" w14:textId="77777777" w:rsidTr="57AC6396">
        <w:trPr>
          <w:jc w:val="center"/>
        </w:trPr>
        <w:tc>
          <w:tcPr>
            <w:tcW w:w="540" w:type="dxa"/>
            <w:vAlign w:val="center"/>
          </w:tcPr>
          <w:p w14:paraId="5CE4C169" w14:textId="77777777" w:rsidR="000A377D" w:rsidRPr="00692EED" w:rsidRDefault="000A377D" w:rsidP="0072043F">
            <w:pPr>
              <w:spacing w:after="0"/>
              <w:jc w:val="center"/>
              <w:rPr>
                <w:rFonts w:hAnsi="Times New Roman" w:cs="Times New Roman"/>
                <w:bCs/>
                <w:sz w:val="22"/>
                <w:szCs w:val="22"/>
              </w:rPr>
            </w:pPr>
            <w:r w:rsidRPr="00692EED">
              <w:rPr>
                <w:rFonts w:hAnsi="Times New Roman" w:cs="Times New Roman"/>
                <w:bCs/>
                <w:sz w:val="22"/>
                <w:szCs w:val="22"/>
              </w:rPr>
              <w:t>38</w:t>
            </w:r>
          </w:p>
        </w:tc>
        <w:tc>
          <w:tcPr>
            <w:tcW w:w="2574" w:type="dxa"/>
            <w:vAlign w:val="center"/>
          </w:tcPr>
          <w:p w14:paraId="4EDCC531" w14:textId="77777777" w:rsidR="000A377D" w:rsidRPr="00692EED" w:rsidRDefault="000A377D" w:rsidP="0072043F">
            <w:pPr>
              <w:pStyle w:val="Betarp1"/>
              <w:spacing w:line="276" w:lineRule="auto"/>
              <w:rPr>
                <w:bCs/>
                <w:sz w:val="22"/>
                <w:szCs w:val="22"/>
              </w:rPr>
            </w:pPr>
            <w:r w:rsidRPr="00692EED">
              <w:rPr>
                <w:bCs/>
                <w:sz w:val="22"/>
                <w:szCs w:val="22"/>
              </w:rPr>
              <w:t>Kelio ženklų skydų prie atramų montavimas (su skydo kaina)</w:t>
            </w:r>
          </w:p>
        </w:tc>
        <w:tc>
          <w:tcPr>
            <w:tcW w:w="844" w:type="dxa"/>
            <w:vAlign w:val="center"/>
          </w:tcPr>
          <w:p w14:paraId="0685BFCC" w14:textId="77777777" w:rsidR="000A377D" w:rsidRPr="00692EED" w:rsidRDefault="000A377D" w:rsidP="003E454E">
            <w:pPr>
              <w:ind w:left="-111" w:right="-112"/>
              <w:jc w:val="center"/>
              <w:rPr>
                <w:rFonts w:hAnsi="Times New Roman" w:cs="Times New Roman"/>
                <w:sz w:val="22"/>
                <w:szCs w:val="22"/>
              </w:rPr>
            </w:pPr>
            <w:r w:rsidRPr="00692EED">
              <w:rPr>
                <w:rFonts w:hAnsi="Times New Roman" w:cs="Times New Roman"/>
                <w:sz w:val="22"/>
                <w:szCs w:val="22"/>
              </w:rPr>
              <w:t>10 vnt.</w:t>
            </w:r>
          </w:p>
        </w:tc>
        <w:tc>
          <w:tcPr>
            <w:tcW w:w="5103" w:type="dxa"/>
            <w:vAlign w:val="center"/>
          </w:tcPr>
          <w:p w14:paraId="541BA42A" w14:textId="5A100649" w:rsidR="000A377D" w:rsidRPr="00692EED" w:rsidRDefault="77B22C2F" w:rsidP="0072043F">
            <w:pPr>
              <w:spacing w:after="0"/>
              <w:jc w:val="both"/>
              <w:rPr>
                <w:rFonts w:eastAsia="Lucida Sans Unicode" w:hAnsi="Times New Roman" w:cs="Times New Roman"/>
                <w:sz w:val="22"/>
                <w:szCs w:val="22"/>
              </w:rPr>
            </w:pPr>
            <w:r w:rsidRPr="00692EED">
              <w:rPr>
                <w:rFonts w:hAnsi="Times New Roman" w:cs="Times New Roman"/>
                <w:sz w:val="22"/>
                <w:szCs w:val="22"/>
              </w:rPr>
              <w:t>Ž</w:t>
            </w:r>
            <w:r w:rsidR="000A377D" w:rsidRPr="00692EED">
              <w:rPr>
                <w:rFonts w:hAnsi="Times New Roman" w:cs="Times New Roman"/>
                <w:sz w:val="22"/>
                <w:szCs w:val="22"/>
              </w:rPr>
              <w:t>enklų skydų I dydžio (mažas), RA1 atspindžio klasės plėvelė.</w:t>
            </w:r>
          </w:p>
        </w:tc>
      </w:tr>
      <w:tr w:rsidR="003B6890" w:rsidRPr="00692EED" w14:paraId="1BA615C9" w14:textId="77777777" w:rsidTr="57AC6396">
        <w:trPr>
          <w:jc w:val="center"/>
        </w:trPr>
        <w:tc>
          <w:tcPr>
            <w:tcW w:w="540" w:type="dxa"/>
            <w:vAlign w:val="center"/>
          </w:tcPr>
          <w:p w14:paraId="16B2411A" w14:textId="77777777" w:rsidR="000A377D" w:rsidRPr="00692EED" w:rsidRDefault="000A377D" w:rsidP="0072043F">
            <w:pPr>
              <w:spacing w:after="0"/>
              <w:jc w:val="center"/>
              <w:rPr>
                <w:rFonts w:hAnsi="Times New Roman" w:cs="Times New Roman"/>
                <w:bCs/>
                <w:sz w:val="22"/>
                <w:szCs w:val="22"/>
              </w:rPr>
            </w:pPr>
            <w:r w:rsidRPr="00692EED">
              <w:rPr>
                <w:rFonts w:hAnsi="Times New Roman" w:cs="Times New Roman"/>
                <w:bCs/>
                <w:sz w:val="22"/>
                <w:szCs w:val="22"/>
              </w:rPr>
              <w:t>39</w:t>
            </w:r>
          </w:p>
        </w:tc>
        <w:tc>
          <w:tcPr>
            <w:tcW w:w="2574" w:type="dxa"/>
            <w:vAlign w:val="center"/>
          </w:tcPr>
          <w:p w14:paraId="4F783A91" w14:textId="77777777" w:rsidR="000A377D" w:rsidRPr="00692EED" w:rsidRDefault="000A377D" w:rsidP="0072043F">
            <w:pPr>
              <w:pStyle w:val="Betarp1"/>
              <w:spacing w:line="276" w:lineRule="auto"/>
              <w:rPr>
                <w:bCs/>
                <w:sz w:val="22"/>
                <w:szCs w:val="22"/>
              </w:rPr>
            </w:pPr>
            <w:r w:rsidRPr="00692EED">
              <w:rPr>
                <w:bCs/>
                <w:sz w:val="22"/>
                <w:szCs w:val="22"/>
              </w:rPr>
              <w:t>Augalinio grunto paskleidimas</w:t>
            </w:r>
          </w:p>
        </w:tc>
        <w:tc>
          <w:tcPr>
            <w:tcW w:w="844" w:type="dxa"/>
            <w:vAlign w:val="center"/>
          </w:tcPr>
          <w:p w14:paraId="526BA863" w14:textId="77777777" w:rsidR="000A377D" w:rsidRPr="00692EED" w:rsidRDefault="000A377D" w:rsidP="003E454E">
            <w:pPr>
              <w:ind w:left="-111" w:right="-112"/>
              <w:jc w:val="center"/>
              <w:rPr>
                <w:rFonts w:hAnsi="Times New Roman" w:cs="Times New Roman"/>
                <w:sz w:val="22"/>
                <w:szCs w:val="22"/>
              </w:rPr>
            </w:pPr>
            <w:r w:rsidRPr="00692EED">
              <w:rPr>
                <w:rFonts w:hAnsi="Times New Roman" w:cs="Times New Roman"/>
                <w:bCs/>
                <w:sz w:val="22"/>
                <w:szCs w:val="22"/>
              </w:rPr>
              <w:t>500 m</w:t>
            </w:r>
            <w:r w:rsidRPr="00692EED">
              <w:rPr>
                <w:rFonts w:hAnsi="Times New Roman" w:cs="Times New Roman"/>
                <w:bCs/>
                <w:sz w:val="22"/>
                <w:szCs w:val="22"/>
                <w:vertAlign w:val="superscript"/>
              </w:rPr>
              <w:t>2</w:t>
            </w:r>
          </w:p>
        </w:tc>
        <w:tc>
          <w:tcPr>
            <w:tcW w:w="5103" w:type="dxa"/>
            <w:vAlign w:val="center"/>
          </w:tcPr>
          <w:p w14:paraId="0727C465" w14:textId="77777777" w:rsidR="000A377D" w:rsidRPr="00692EED" w:rsidRDefault="000A377D" w:rsidP="0072043F">
            <w:pPr>
              <w:spacing w:after="0"/>
              <w:jc w:val="both"/>
              <w:rPr>
                <w:rFonts w:eastAsia="Lucida Sans Unicode" w:hAnsi="Times New Roman" w:cs="Times New Roman"/>
                <w:sz w:val="22"/>
                <w:szCs w:val="22"/>
              </w:rPr>
            </w:pPr>
            <w:r w:rsidRPr="00692EED">
              <w:rPr>
                <w:rFonts w:eastAsia="Lucida Sans Unicode" w:hAnsi="Times New Roman" w:cs="Times New Roman"/>
                <w:sz w:val="22"/>
                <w:szCs w:val="22"/>
              </w:rPr>
              <w:t>Augalinio sluoksnio paskleidimas, papildant 6 cm storio.</w:t>
            </w:r>
          </w:p>
        </w:tc>
      </w:tr>
      <w:tr w:rsidR="003B6890" w:rsidRPr="00692EED" w14:paraId="0FAF7577" w14:textId="77777777" w:rsidTr="57AC6396">
        <w:trPr>
          <w:jc w:val="center"/>
        </w:trPr>
        <w:tc>
          <w:tcPr>
            <w:tcW w:w="540" w:type="dxa"/>
            <w:vAlign w:val="center"/>
          </w:tcPr>
          <w:p w14:paraId="4D9E713F" w14:textId="77777777" w:rsidR="000A377D" w:rsidRPr="00692EED" w:rsidRDefault="000A377D" w:rsidP="0072043F">
            <w:pPr>
              <w:spacing w:after="0"/>
              <w:jc w:val="center"/>
              <w:rPr>
                <w:rFonts w:hAnsi="Times New Roman" w:cs="Times New Roman"/>
                <w:bCs/>
                <w:sz w:val="22"/>
                <w:szCs w:val="22"/>
              </w:rPr>
            </w:pPr>
            <w:r w:rsidRPr="00692EED">
              <w:rPr>
                <w:rFonts w:hAnsi="Times New Roman" w:cs="Times New Roman"/>
                <w:bCs/>
                <w:sz w:val="22"/>
                <w:szCs w:val="22"/>
              </w:rPr>
              <w:t>40</w:t>
            </w:r>
          </w:p>
        </w:tc>
        <w:tc>
          <w:tcPr>
            <w:tcW w:w="2574" w:type="dxa"/>
            <w:vAlign w:val="center"/>
          </w:tcPr>
          <w:p w14:paraId="526B64B0" w14:textId="77777777" w:rsidR="000A377D" w:rsidRPr="00692EED" w:rsidRDefault="000A377D" w:rsidP="0072043F">
            <w:pPr>
              <w:pStyle w:val="Betarp1"/>
              <w:spacing w:line="276" w:lineRule="auto"/>
              <w:rPr>
                <w:bCs/>
                <w:sz w:val="22"/>
                <w:szCs w:val="22"/>
              </w:rPr>
            </w:pPr>
            <w:r w:rsidRPr="00692EED">
              <w:rPr>
                <w:bCs/>
                <w:sz w:val="22"/>
                <w:szCs w:val="22"/>
              </w:rPr>
              <w:t>Vejos įrengimas</w:t>
            </w:r>
          </w:p>
        </w:tc>
        <w:tc>
          <w:tcPr>
            <w:tcW w:w="844" w:type="dxa"/>
            <w:vAlign w:val="center"/>
          </w:tcPr>
          <w:p w14:paraId="7D0295DE" w14:textId="77777777" w:rsidR="000A377D" w:rsidRPr="00692EED" w:rsidRDefault="000A377D" w:rsidP="003E454E">
            <w:pPr>
              <w:ind w:left="-111" w:right="-112"/>
              <w:jc w:val="center"/>
              <w:rPr>
                <w:rFonts w:hAnsi="Times New Roman" w:cs="Times New Roman"/>
                <w:sz w:val="22"/>
                <w:szCs w:val="22"/>
              </w:rPr>
            </w:pPr>
            <w:r w:rsidRPr="00692EED">
              <w:rPr>
                <w:rFonts w:hAnsi="Times New Roman" w:cs="Times New Roman"/>
                <w:bCs/>
                <w:sz w:val="22"/>
                <w:szCs w:val="22"/>
              </w:rPr>
              <w:t>500 m</w:t>
            </w:r>
            <w:r w:rsidRPr="00692EED">
              <w:rPr>
                <w:rFonts w:hAnsi="Times New Roman" w:cs="Times New Roman"/>
                <w:bCs/>
                <w:sz w:val="22"/>
                <w:szCs w:val="22"/>
                <w:vertAlign w:val="superscript"/>
              </w:rPr>
              <w:t>2</w:t>
            </w:r>
          </w:p>
        </w:tc>
        <w:tc>
          <w:tcPr>
            <w:tcW w:w="5103" w:type="dxa"/>
            <w:vAlign w:val="center"/>
          </w:tcPr>
          <w:p w14:paraId="673C4EFF" w14:textId="77777777" w:rsidR="000A377D" w:rsidRPr="00692EED" w:rsidRDefault="000A377D" w:rsidP="0072043F">
            <w:pPr>
              <w:spacing w:after="0"/>
              <w:jc w:val="both"/>
              <w:rPr>
                <w:rFonts w:eastAsia="Lucida Sans Unicode" w:hAnsi="Times New Roman" w:cs="Times New Roman"/>
                <w:sz w:val="22"/>
                <w:szCs w:val="22"/>
              </w:rPr>
            </w:pPr>
            <w:r w:rsidRPr="00692EED">
              <w:rPr>
                <w:rFonts w:hAnsi="Times New Roman" w:cs="Times New Roman"/>
                <w:bCs/>
                <w:sz w:val="22"/>
                <w:szCs w:val="22"/>
              </w:rPr>
              <w:t>Plotų lyginimas, paruošimas sėjimui, sėjimas ir priežiūra.</w:t>
            </w:r>
          </w:p>
        </w:tc>
      </w:tr>
    </w:tbl>
    <w:p w14:paraId="593A0E20" w14:textId="77777777" w:rsidR="000A377D" w:rsidRPr="00692EED" w:rsidRDefault="000A377D" w:rsidP="000A377D">
      <w:pPr>
        <w:spacing w:after="0"/>
        <w:ind w:right="482"/>
        <w:rPr>
          <w:rFonts w:ascii="Times New Roman" w:hAnsi="Times New Roman" w:cs="Times New Roman"/>
          <w:caps/>
          <w:sz w:val="22"/>
          <w:szCs w:val="22"/>
        </w:rPr>
      </w:pPr>
      <w:r w:rsidRPr="00692EED">
        <w:rPr>
          <w:rFonts w:ascii="Times New Roman" w:hAnsi="Times New Roman" w:cs="Times New Roman"/>
          <w:caps/>
          <w:sz w:val="22"/>
          <w:szCs w:val="22"/>
        </w:rPr>
        <w:t>*</w:t>
      </w:r>
      <w:r w:rsidRPr="00692EED">
        <w:rPr>
          <w:rFonts w:ascii="Times New Roman" w:hAnsi="Times New Roman" w:cs="Times New Roman"/>
          <w:sz w:val="22"/>
          <w:szCs w:val="22"/>
        </w:rPr>
        <w:t>Numatomas suremontuoti kiekis yra preliminarus ir gali didėti arba mažėti pagal poreikį.</w:t>
      </w:r>
    </w:p>
    <w:p w14:paraId="6ED63489" w14:textId="77777777" w:rsidR="000A377D" w:rsidRPr="00692EED" w:rsidRDefault="000A377D" w:rsidP="000A377D">
      <w:pPr>
        <w:tabs>
          <w:tab w:val="left" w:pos="0"/>
          <w:tab w:val="left" w:pos="426"/>
          <w:tab w:val="left" w:pos="567"/>
        </w:tabs>
        <w:suppressAutoHyphens/>
        <w:spacing w:after="0" w:line="240" w:lineRule="auto"/>
        <w:jc w:val="both"/>
        <w:rPr>
          <w:rFonts w:ascii="Times New Roman" w:hAnsi="Times New Roman" w:cs="Times New Roman"/>
          <w:sz w:val="22"/>
          <w:szCs w:val="22"/>
          <w:lang w:eastAsia="ar-SA"/>
        </w:rPr>
      </w:pPr>
      <w:r w:rsidRPr="00692EED">
        <w:rPr>
          <w:rFonts w:ascii="Times New Roman" w:hAnsi="Times New Roman" w:cs="Times New Roman"/>
          <w:sz w:val="22"/>
          <w:szCs w:val="22"/>
          <w:lang w:eastAsia="ar-SA"/>
        </w:rPr>
        <w:t>PRIDEDAMA. Bortų įrengimo detalės, 1 lapas.</w:t>
      </w:r>
    </w:p>
    <w:p w14:paraId="7E366DDC" w14:textId="77777777" w:rsidR="00F57A58" w:rsidRPr="00692EED" w:rsidRDefault="00F57A58" w:rsidP="000A377D">
      <w:pPr>
        <w:tabs>
          <w:tab w:val="left" w:pos="0"/>
          <w:tab w:val="left" w:pos="426"/>
          <w:tab w:val="left" w:pos="567"/>
        </w:tabs>
        <w:suppressAutoHyphens/>
        <w:spacing w:after="0" w:line="240" w:lineRule="auto"/>
        <w:jc w:val="both"/>
        <w:rPr>
          <w:rFonts w:ascii="Times New Roman" w:hAnsi="Times New Roman" w:cs="Times New Roman"/>
          <w:sz w:val="22"/>
          <w:szCs w:val="22"/>
          <w:lang w:eastAsia="ar-SA"/>
        </w:rPr>
      </w:pPr>
    </w:p>
    <w:p w14:paraId="62CFB150" w14:textId="1009FFE7" w:rsidR="000A377D" w:rsidRPr="00692EED" w:rsidRDefault="000A377D" w:rsidP="000A377D">
      <w:pPr>
        <w:spacing w:after="0" w:line="240" w:lineRule="auto"/>
        <w:jc w:val="both"/>
        <w:rPr>
          <w:rFonts w:ascii="Times New Roman" w:eastAsia="Times New Roman" w:hAnsi="Times New Roman" w:cs="Times New Roman"/>
          <w:kern w:val="1"/>
          <w:sz w:val="22"/>
          <w:szCs w:val="22"/>
        </w:rPr>
      </w:pPr>
      <w:r w:rsidRPr="00692EED">
        <w:rPr>
          <w:rFonts w:ascii="Times New Roman" w:eastAsia="Times New Roman" w:hAnsi="Times New Roman" w:cs="Times New Roman"/>
          <w:kern w:val="1"/>
          <w:sz w:val="22"/>
          <w:szCs w:val="22"/>
        </w:rPr>
        <w:t>Suderino:</w:t>
      </w:r>
    </w:p>
    <w:p w14:paraId="54D228EC" w14:textId="1D30A7CB" w:rsidR="000A377D" w:rsidRPr="00692EED" w:rsidRDefault="000A377D" w:rsidP="000A377D">
      <w:pPr>
        <w:spacing w:after="0" w:line="240" w:lineRule="auto"/>
        <w:jc w:val="both"/>
        <w:rPr>
          <w:rFonts w:ascii="Times New Roman" w:eastAsia="Times New Roman" w:hAnsi="Times New Roman" w:cs="Times New Roman"/>
          <w:kern w:val="1"/>
          <w:sz w:val="22"/>
          <w:szCs w:val="22"/>
        </w:rPr>
      </w:pPr>
      <w:r w:rsidRPr="00692EED">
        <w:rPr>
          <w:rFonts w:ascii="Times New Roman" w:eastAsia="Times New Roman" w:hAnsi="Times New Roman" w:cs="Times New Roman"/>
          <w:kern w:val="1"/>
          <w:sz w:val="22"/>
          <w:szCs w:val="22"/>
        </w:rPr>
        <w:t xml:space="preserve">Statybos ir infrastruktūros plėtros skyriaus </w:t>
      </w:r>
      <w:r w:rsidRPr="00692EED">
        <w:rPr>
          <w:rFonts w:ascii="Times New Roman" w:hAnsi="Times New Roman" w:cs="Times New Roman"/>
          <w:kern w:val="1"/>
          <w:sz w:val="22"/>
          <w:szCs w:val="22"/>
        </w:rPr>
        <w:t>vedėjas</w:t>
      </w:r>
      <w:r w:rsidRPr="00692EED">
        <w:rPr>
          <w:rFonts w:ascii="Times New Roman" w:hAnsi="Times New Roman" w:cs="Times New Roman"/>
          <w:kern w:val="1"/>
          <w:sz w:val="22"/>
          <w:szCs w:val="22"/>
        </w:rPr>
        <w:tab/>
      </w:r>
      <w:r w:rsidRPr="00692EED">
        <w:rPr>
          <w:rFonts w:ascii="Times New Roman" w:hAnsi="Times New Roman" w:cs="Times New Roman"/>
          <w:kern w:val="1"/>
          <w:sz w:val="22"/>
          <w:szCs w:val="22"/>
        </w:rPr>
        <w:tab/>
      </w:r>
      <w:r w:rsidRPr="00692EED">
        <w:rPr>
          <w:rFonts w:ascii="Times New Roman" w:hAnsi="Times New Roman" w:cs="Times New Roman"/>
          <w:kern w:val="1"/>
          <w:sz w:val="22"/>
          <w:szCs w:val="22"/>
        </w:rPr>
        <w:tab/>
      </w:r>
      <w:r w:rsidRPr="00692EED">
        <w:rPr>
          <w:rFonts w:ascii="Times New Roman" w:eastAsia="Times New Roman" w:hAnsi="Times New Roman" w:cs="Times New Roman"/>
          <w:kern w:val="1"/>
          <w:sz w:val="22"/>
          <w:szCs w:val="22"/>
        </w:rPr>
        <w:t>Nerijus Malinauskas</w:t>
      </w:r>
      <w:r w:rsidR="00931A5B" w:rsidRPr="00692EED">
        <w:rPr>
          <w:rFonts w:ascii="Times New Roman" w:eastAsia="Times New Roman" w:hAnsi="Times New Roman" w:cs="Times New Roman"/>
          <w:kern w:val="1"/>
          <w:sz w:val="22"/>
          <w:szCs w:val="22"/>
        </w:rPr>
        <w:t xml:space="preserve"> </w:t>
      </w:r>
    </w:p>
    <w:p w14:paraId="3C1AFEEB" w14:textId="77777777" w:rsidR="000A377D" w:rsidRPr="00692EED" w:rsidRDefault="000A377D" w:rsidP="000A377D">
      <w:pPr>
        <w:spacing w:after="0" w:line="240" w:lineRule="auto"/>
        <w:jc w:val="both"/>
        <w:rPr>
          <w:rFonts w:ascii="Times New Roman" w:eastAsia="Times New Roman" w:hAnsi="Times New Roman" w:cs="Times New Roman"/>
          <w:kern w:val="1"/>
          <w:sz w:val="22"/>
          <w:szCs w:val="22"/>
        </w:rPr>
      </w:pPr>
      <w:r w:rsidRPr="00692EED">
        <w:rPr>
          <w:rFonts w:ascii="Times New Roman" w:eastAsia="Times New Roman" w:hAnsi="Times New Roman" w:cs="Times New Roman"/>
          <w:kern w:val="1"/>
          <w:sz w:val="22"/>
          <w:szCs w:val="22"/>
        </w:rPr>
        <w:t>Parengė:</w:t>
      </w:r>
    </w:p>
    <w:p w14:paraId="72B264B2" w14:textId="77777777" w:rsidR="000A377D" w:rsidRPr="00692EED" w:rsidRDefault="000A377D" w:rsidP="000A377D">
      <w:pPr>
        <w:pStyle w:val="Betarp"/>
        <w:rPr>
          <w:rFonts w:ascii="Times New Roman" w:hAnsi="Times New Roman" w:cs="Times New Roman"/>
        </w:rPr>
      </w:pPr>
      <w:r w:rsidRPr="00692EED">
        <w:rPr>
          <w:rFonts w:ascii="Times New Roman" w:hAnsi="Times New Roman" w:cs="Times New Roman"/>
          <w:lang w:eastAsia="lt-LT"/>
        </w:rPr>
        <w:t>Statybos ir infrastruktūros plėtros skyriaus</w:t>
      </w:r>
      <w:r w:rsidRPr="00692EED">
        <w:rPr>
          <w:rFonts w:ascii="Times New Roman" w:hAnsi="Times New Roman" w:cs="Times New Roman"/>
        </w:rPr>
        <w:t xml:space="preserve"> </w:t>
      </w:r>
    </w:p>
    <w:p w14:paraId="40CDED03" w14:textId="747428EE" w:rsidR="00B0444B" w:rsidRPr="00692EED" w:rsidRDefault="000A377D" w:rsidP="000A377D">
      <w:pPr>
        <w:pStyle w:val="Betarp"/>
        <w:rPr>
          <w:rFonts w:ascii="Times New Roman" w:hAnsi="Times New Roman" w:cs="Times New Roman"/>
        </w:rPr>
      </w:pPr>
      <w:r w:rsidRPr="00692EED">
        <w:rPr>
          <w:rFonts w:ascii="Times New Roman" w:hAnsi="Times New Roman" w:cs="Times New Roman"/>
        </w:rPr>
        <w:t>vyr. specialistė</w:t>
      </w:r>
      <w:r w:rsidR="00931A5B" w:rsidRPr="00692EED">
        <w:rPr>
          <w:rFonts w:ascii="Times New Roman" w:hAnsi="Times New Roman" w:cs="Times New Roman"/>
          <w:lang w:eastAsia="lt-LT"/>
        </w:rPr>
        <w:t xml:space="preserve">                    </w:t>
      </w:r>
      <w:r w:rsidRPr="00692EED">
        <w:rPr>
          <w:rFonts w:ascii="Times New Roman" w:hAnsi="Times New Roman" w:cs="Times New Roman"/>
          <w:lang w:eastAsia="lt-LT"/>
        </w:rPr>
        <w:t xml:space="preserve"> </w:t>
      </w:r>
      <w:r w:rsidRPr="00692EED">
        <w:rPr>
          <w:rFonts w:ascii="Times New Roman" w:hAnsi="Times New Roman" w:cs="Times New Roman"/>
          <w:lang w:eastAsia="lt-LT"/>
        </w:rPr>
        <w:tab/>
      </w:r>
      <w:r w:rsidRPr="00692EED">
        <w:rPr>
          <w:rFonts w:ascii="Times New Roman" w:hAnsi="Times New Roman" w:cs="Times New Roman"/>
          <w:lang w:eastAsia="lt-LT"/>
        </w:rPr>
        <w:tab/>
      </w:r>
      <w:r w:rsidRPr="00692EED">
        <w:rPr>
          <w:rFonts w:ascii="Times New Roman" w:hAnsi="Times New Roman" w:cs="Times New Roman"/>
          <w:lang w:eastAsia="lt-LT"/>
        </w:rPr>
        <w:tab/>
      </w:r>
      <w:r w:rsidRPr="00692EED">
        <w:rPr>
          <w:rFonts w:ascii="Times New Roman" w:hAnsi="Times New Roman" w:cs="Times New Roman"/>
          <w:lang w:eastAsia="lt-LT"/>
        </w:rPr>
        <w:tab/>
      </w:r>
      <w:r w:rsidRPr="00692EED">
        <w:rPr>
          <w:rFonts w:ascii="Times New Roman" w:hAnsi="Times New Roman" w:cs="Times New Roman"/>
          <w:lang w:eastAsia="lt-LT"/>
        </w:rPr>
        <w:tab/>
      </w:r>
      <w:r w:rsidR="003E454E" w:rsidRPr="00692EED">
        <w:rPr>
          <w:rFonts w:ascii="Times New Roman" w:hAnsi="Times New Roman" w:cs="Times New Roman"/>
          <w:lang w:eastAsia="lt-LT"/>
        </w:rPr>
        <w:tab/>
      </w:r>
      <w:r w:rsidRPr="00692EED">
        <w:rPr>
          <w:rFonts w:ascii="Times New Roman" w:hAnsi="Times New Roman" w:cs="Times New Roman"/>
        </w:rPr>
        <w:t>Agnė Lazauskienė</w:t>
      </w:r>
      <w:r w:rsidR="00B0444B" w:rsidRPr="00692EED">
        <w:rPr>
          <w:rFonts w:ascii="Times New Roman" w:hAnsi="Times New Roman" w:cs="Times New Roman"/>
        </w:rPr>
        <w:br w:type="page"/>
      </w:r>
    </w:p>
    <w:p w14:paraId="1102B478" w14:textId="77777777" w:rsidR="000A377D" w:rsidRPr="00692EED" w:rsidRDefault="000A377D" w:rsidP="000A377D">
      <w:pPr>
        <w:pStyle w:val="Betarp"/>
        <w:rPr>
          <w:rFonts w:ascii="Times New Roman" w:hAnsi="Times New Roman" w:cs="Times New Roman"/>
        </w:rPr>
        <w:sectPr w:rsidR="000A377D" w:rsidRPr="00692EED" w:rsidSect="005532C7">
          <w:pgSz w:w="11906" w:h="16838" w:code="9"/>
          <w:pgMar w:top="1440" w:right="1466" w:bottom="1440" w:left="1440" w:header="720" w:footer="720" w:gutter="0"/>
          <w:cols w:space="720"/>
          <w:docGrid w:linePitch="360"/>
        </w:sectPr>
      </w:pPr>
    </w:p>
    <w:p w14:paraId="3F17994D" w14:textId="075E1251" w:rsidR="00B0444B" w:rsidRPr="00692EED" w:rsidRDefault="00B0444B" w:rsidP="00B0444B">
      <w:pPr>
        <w:pStyle w:val="Pagrindinistekstas2"/>
        <w:widowControl w:val="0"/>
        <w:tabs>
          <w:tab w:val="left" w:pos="553"/>
        </w:tabs>
        <w:ind w:firstLine="7797"/>
        <w:jc w:val="right"/>
        <w:rPr>
          <w:rFonts w:ascii="Times New Roman" w:hAnsi="Times New Roman"/>
          <w:sz w:val="24"/>
          <w:szCs w:val="24"/>
          <w:lang w:val="lt-LT"/>
        </w:rPr>
      </w:pPr>
      <w:r w:rsidRPr="00692EED">
        <w:rPr>
          <w:rFonts w:ascii="Times New Roman" w:hAnsi="Times New Roman"/>
          <w:sz w:val="24"/>
          <w:szCs w:val="24"/>
          <w:lang w:val="lt-LT"/>
        </w:rPr>
        <w:lastRenderedPageBreak/>
        <w:t>TS priedas Nr. 1</w:t>
      </w:r>
    </w:p>
    <w:p w14:paraId="370A58BE" w14:textId="34222F6F" w:rsidR="000A377D" w:rsidRPr="00692EED" w:rsidRDefault="000A377D" w:rsidP="000A377D">
      <w:pPr>
        <w:rPr>
          <w:rFonts w:ascii="Times New Roman" w:hAnsi="Times New Roman" w:cs="Times New Roman"/>
          <w:sz w:val="22"/>
          <w:szCs w:val="22"/>
        </w:rPr>
      </w:pPr>
    </w:p>
    <w:p w14:paraId="3094EED6" w14:textId="1E828307" w:rsidR="000A0533" w:rsidRPr="00692EED" w:rsidRDefault="00C92224" w:rsidP="001D11FE">
      <w:pPr>
        <w:spacing w:after="0"/>
        <w:rPr>
          <w:rFonts w:ascii="Times New Roman" w:hAnsi="Times New Roman" w:cs="Times New Roman"/>
          <w:sz w:val="22"/>
          <w:szCs w:val="22"/>
        </w:rPr>
      </w:pPr>
      <w:r w:rsidRPr="00692EED">
        <w:rPr>
          <w:rFonts w:ascii="Times New Roman" w:hAnsi="Times New Roman" w:cs="Times New Roman"/>
          <w:noProof/>
          <w:sz w:val="22"/>
          <w:szCs w:val="22"/>
        </w:rPr>
        <w:drawing>
          <wp:anchor distT="0" distB="0" distL="114300" distR="114300" simplePos="0" relativeHeight="251658240" behindDoc="0" locked="0" layoutInCell="1" allowOverlap="1" wp14:anchorId="22FB43E5" wp14:editId="0FE964E2">
            <wp:simplePos x="0" y="0"/>
            <wp:positionH relativeFrom="page">
              <wp:align>center</wp:align>
            </wp:positionH>
            <wp:positionV relativeFrom="paragraph">
              <wp:posOffset>193813</wp:posOffset>
            </wp:positionV>
            <wp:extent cx="5943600" cy="2436495"/>
            <wp:effectExtent l="0" t="0" r="0" b="1905"/>
            <wp:wrapSquare wrapText="bothSides"/>
            <wp:docPr id="957287155" name="Paveikslėlis 1" descr="Paveikslėlis, kuriame yra tekstas, diagrama, Planas, Techninis brėžiny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1428073" name="Paveikslėlis 1" descr="Paveikslėlis, kuriame yra tekstas, diagrama, Planas, Techninis brėžinys&#10;&#10;Dirbtinio intelekto sugeneruotas turinys gali būti neteisingas."/>
                    <pic:cNvPicPr/>
                  </pic:nvPicPr>
                  <pic:blipFill>
                    <a:blip r:embed="rId18">
                      <a:extLst>
                        <a:ext uri="{28A0092B-C50C-407E-A947-70E740481C1C}">
                          <a14:useLocalDpi xmlns:a14="http://schemas.microsoft.com/office/drawing/2010/main" val="0"/>
                        </a:ext>
                      </a:extLst>
                    </a:blip>
                    <a:stretch>
                      <a:fillRect/>
                    </a:stretch>
                  </pic:blipFill>
                  <pic:spPr>
                    <a:xfrm>
                      <a:off x="0" y="0"/>
                      <a:ext cx="5943600" cy="2436495"/>
                    </a:xfrm>
                    <a:prstGeom prst="rect">
                      <a:avLst/>
                    </a:prstGeom>
                  </pic:spPr>
                </pic:pic>
              </a:graphicData>
            </a:graphic>
          </wp:anchor>
        </w:drawing>
      </w:r>
    </w:p>
    <w:p w14:paraId="5C9B5524" w14:textId="052BCF67" w:rsidR="00B0444B" w:rsidRPr="00692EED" w:rsidRDefault="00B0444B" w:rsidP="001D11FE">
      <w:pPr>
        <w:spacing w:after="0"/>
        <w:ind w:right="-23"/>
        <w:jc w:val="center"/>
        <w:rPr>
          <w:rFonts w:ascii="Times New Roman" w:hAnsi="Times New Roman" w:cs="Times New Roman"/>
          <w:sz w:val="22"/>
          <w:szCs w:val="22"/>
        </w:rPr>
      </w:pPr>
      <w:r w:rsidRPr="00692EED">
        <w:rPr>
          <w:rFonts w:ascii="Times New Roman" w:hAnsi="Times New Roman" w:cs="Times New Roman"/>
          <w:sz w:val="22"/>
          <w:szCs w:val="22"/>
        </w:rPr>
        <w:br w:type="page"/>
      </w:r>
    </w:p>
    <w:bookmarkEnd w:id="0"/>
    <w:p w14:paraId="50F44B67" w14:textId="77777777" w:rsidR="000A377D" w:rsidRPr="00692EED" w:rsidRDefault="000A377D" w:rsidP="000A377D">
      <w:pPr>
        <w:pStyle w:val="Pagrindinistekstas2"/>
        <w:widowControl w:val="0"/>
        <w:tabs>
          <w:tab w:val="left" w:pos="553"/>
        </w:tabs>
        <w:ind w:firstLine="7797"/>
        <w:jc w:val="right"/>
        <w:rPr>
          <w:rFonts w:ascii="Times New Roman" w:hAnsi="Times New Roman"/>
          <w:sz w:val="24"/>
          <w:szCs w:val="24"/>
          <w:lang w:val="lt-LT"/>
        </w:rPr>
      </w:pPr>
      <w:r w:rsidRPr="00692EED">
        <w:rPr>
          <w:rFonts w:ascii="Times New Roman" w:hAnsi="Times New Roman"/>
          <w:sz w:val="24"/>
          <w:szCs w:val="24"/>
          <w:lang w:val="lt-LT"/>
        </w:rPr>
        <w:lastRenderedPageBreak/>
        <w:t>Priedas Nr. 2</w:t>
      </w:r>
    </w:p>
    <w:p w14:paraId="46FD8F13" w14:textId="77777777" w:rsidR="000A377D" w:rsidRPr="00692EED" w:rsidRDefault="000A377D" w:rsidP="000A377D">
      <w:pPr>
        <w:pStyle w:val="Pagrindinistekstas2"/>
        <w:widowControl w:val="0"/>
        <w:tabs>
          <w:tab w:val="left" w:pos="553"/>
        </w:tabs>
        <w:ind w:firstLine="7797"/>
        <w:jc w:val="center"/>
        <w:rPr>
          <w:rFonts w:ascii="Times New Roman" w:hAnsi="Times New Roman"/>
          <w:sz w:val="22"/>
          <w:szCs w:val="22"/>
          <w:lang w:val="lt-LT"/>
        </w:rPr>
      </w:pPr>
    </w:p>
    <w:p w14:paraId="0866B1E2" w14:textId="580DDA8E" w:rsidR="000A377D" w:rsidRPr="00692EED" w:rsidRDefault="000A377D" w:rsidP="000A377D">
      <w:pPr>
        <w:ind w:left="426" w:hanging="284"/>
        <w:jc w:val="both"/>
        <w:rPr>
          <w:rFonts w:ascii="Times New Roman" w:hAnsi="Times New Roman" w:cs="Times New Roman"/>
          <w:sz w:val="22"/>
          <w:szCs w:val="22"/>
        </w:rPr>
      </w:pPr>
      <w:r w:rsidRPr="00692EED">
        <w:rPr>
          <w:rFonts w:ascii="Times New Roman" w:hAnsi="Times New Roman" w:cs="Times New Roman"/>
          <w:b/>
          <w:bCs/>
          <w:sz w:val="22"/>
          <w:szCs w:val="22"/>
        </w:rPr>
        <w:t>Užsakovas:</w:t>
      </w:r>
      <w:r w:rsidR="00931A5B" w:rsidRPr="00692EED">
        <w:rPr>
          <w:rFonts w:ascii="Times New Roman" w:hAnsi="Times New Roman" w:cs="Times New Roman"/>
          <w:sz w:val="22"/>
          <w:szCs w:val="22"/>
        </w:rPr>
        <w:t xml:space="preserve"> </w:t>
      </w:r>
      <w:r w:rsidRPr="00692EED">
        <w:rPr>
          <w:rFonts w:ascii="Times New Roman" w:hAnsi="Times New Roman" w:cs="Times New Roman"/>
          <w:sz w:val="22"/>
          <w:szCs w:val="22"/>
        </w:rPr>
        <w:t xml:space="preserve"> Utenos rajono savivaldybės administracija</w:t>
      </w:r>
    </w:p>
    <w:p w14:paraId="66C2E6BE" w14:textId="0D93E7BC" w:rsidR="000A377D" w:rsidRPr="00692EED" w:rsidRDefault="000A377D" w:rsidP="000A377D">
      <w:pPr>
        <w:tabs>
          <w:tab w:val="left" w:pos="1134"/>
        </w:tabs>
        <w:ind w:left="1418" w:hanging="1276"/>
        <w:jc w:val="both"/>
        <w:rPr>
          <w:rFonts w:ascii="Times New Roman" w:hAnsi="Times New Roman" w:cs="Times New Roman"/>
          <w:sz w:val="22"/>
          <w:szCs w:val="22"/>
        </w:rPr>
      </w:pPr>
      <w:r w:rsidRPr="00692EED">
        <w:rPr>
          <w:rFonts w:ascii="Times New Roman" w:hAnsi="Times New Roman" w:cs="Times New Roman"/>
          <w:b/>
          <w:bCs/>
          <w:sz w:val="22"/>
          <w:szCs w:val="22"/>
        </w:rPr>
        <w:t>Objektas:</w:t>
      </w:r>
      <w:r w:rsidR="00931A5B" w:rsidRPr="00692EED">
        <w:rPr>
          <w:rFonts w:ascii="Times New Roman" w:hAnsi="Times New Roman" w:cs="Times New Roman"/>
          <w:b/>
          <w:bCs/>
          <w:sz w:val="22"/>
          <w:szCs w:val="22"/>
        </w:rPr>
        <w:t xml:space="preserve"> </w:t>
      </w:r>
      <w:r w:rsidRPr="00692EED">
        <w:rPr>
          <w:rFonts w:ascii="Times New Roman" w:hAnsi="Times New Roman" w:cs="Times New Roman"/>
          <w:sz w:val="22"/>
          <w:szCs w:val="22"/>
        </w:rPr>
        <w:t>.........................................................................................</w:t>
      </w:r>
    </w:p>
    <w:p w14:paraId="5E1AF757" w14:textId="77777777" w:rsidR="000A377D" w:rsidRPr="00692EED" w:rsidRDefault="000A377D" w:rsidP="000A377D">
      <w:pPr>
        <w:ind w:left="426" w:hanging="284"/>
        <w:jc w:val="both"/>
        <w:rPr>
          <w:rFonts w:ascii="Times New Roman" w:hAnsi="Times New Roman" w:cs="Times New Roman"/>
          <w:sz w:val="22"/>
          <w:szCs w:val="22"/>
        </w:rPr>
      </w:pPr>
      <w:r w:rsidRPr="00692EED">
        <w:rPr>
          <w:rFonts w:ascii="Times New Roman" w:hAnsi="Times New Roman" w:cs="Times New Roman"/>
          <w:b/>
          <w:bCs/>
          <w:sz w:val="22"/>
          <w:szCs w:val="22"/>
        </w:rPr>
        <w:t>Sutarties Nr</w:t>
      </w:r>
      <w:r w:rsidRPr="00692EED">
        <w:rPr>
          <w:rFonts w:ascii="Times New Roman" w:hAnsi="Times New Roman" w:cs="Times New Roman"/>
          <w:bCs/>
          <w:sz w:val="22"/>
          <w:szCs w:val="22"/>
        </w:rPr>
        <w:t>.:</w:t>
      </w:r>
      <w:r w:rsidRPr="00692EED">
        <w:rPr>
          <w:rFonts w:ascii="Times New Roman" w:hAnsi="Times New Roman" w:cs="Times New Roman"/>
          <w:sz w:val="22"/>
          <w:szCs w:val="22"/>
        </w:rPr>
        <w:t xml:space="preserve"> ……………………………………………………</w:t>
      </w:r>
    </w:p>
    <w:p w14:paraId="4B8FA929" w14:textId="5520DEC6" w:rsidR="000A377D" w:rsidRPr="00692EED" w:rsidRDefault="000A377D" w:rsidP="000A377D">
      <w:pPr>
        <w:ind w:left="426" w:hanging="284"/>
        <w:jc w:val="both"/>
        <w:rPr>
          <w:rFonts w:ascii="Times New Roman" w:hAnsi="Times New Roman" w:cs="Times New Roman"/>
          <w:sz w:val="22"/>
          <w:szCs w:val="22"/>
        </w:rPr>
      </w:pPr>
      <w:r w:rsidRPr="00692EED">
        <w:rPr>
          <w:rFonts w:ascii="Times New Roman" w:hAnsi="Times New Roman" w:cs="Times New Roman"/>
          <w:b/>
          <w:bCs/>
          <w:sz w:val="22"/>
          <w:szCs w:val="22"/>
        </w:rPr>
        <w:t>Rangovas:</w:t>
      </w:r>
      <w:r w:rsidR="00931A5B" w:rsidRPr="00692EED">
        <w:rPr>
          <w:rFonts w:ascii="Times New Roman" w:hAnsi="Times New Roman" w:cs="Times New Roman"/>
          <w:sz w:val="22"/>
          <w:szCs w:val="22"/>
        </w:rPr>
        <w:t xml:space="preserve">  </w:t>
      </w:r>
      <w:r w:rsidRPr="00692EED">
        <w:rPr>
          <w:rFonts w:ascii="Times New Roman" w:hAnsi="Times New Roman" w:cs="Times New Roman"/>
          <w:sz w:val="22"/>
          <w:szCs w:val="22"/>
        </w:rPr>
        <w:t xml:space="preserve"> ……………………………………………………</w:t>
      </w:r>
    </w:p>
    <w:p w14:paraId="61595A97" w14:textId="77777777" w:rsidR="000A377D" w:rsidRPr="00692EED" w:rsidRDefault="000A377D" w:rsidP="000A377D">
      <w:pPr>
        <w:ind w:left="426" w:hanging="284"/>
        <w:jc w:val="both"/>
        <w:rPr>
          <w:rFonts w:ascii="Times New Roman" w:hAnsi="Times New Roman" w:cs="Times New Roman"/>
          <w:sz w:val="22"/>
          <w:szCs w:val="22"/>
        </w:rPr>
      </w:pPr>
    </w:p>
    <w:p w14:paraId="3BF544BF" w14:textId="090B93D7" w:rsidR="000A377D" w:rsidRPr="00692EED" w:rsidRDefault="000A377D" w:rsidP="000A377D">
      <w:pPr>
        <w:pStyle w:val="Heading11"/>
        <w:ind w:left="426" w:hanging="284"/>
        <w:rPr>
          <w:sz w:val="22"/>
          <w:szCs w:val="22"/>
        </w:rPr>
      </w:pPr>
      <w:r w:rsidRPr="00692EED">
        <w:rPr>
          <w:sz w:val="22"/>
          <w:szCs w:val="22"/>
        </w:rPr>
        <w:t>ATLIKTŲ DARBŲ AKTAS</w:t>
      </w:r>
      <w:r w:rsidR="00931A5B" w:rsidRPr="00692EED">
        <w:rPr>
          <w:sz w:val="22"/>
          <w:szCs w:val="22"/>
        </w:rPr>
        <w:t xml:space="preserve"> </w:t>
      </w:r>
      <w:r w:rsidRPr="00692EED">
        <w:rPr>
          <w:sz w:val="22"/>
          <w:szCs w:val="22"/>
        </w:rPr>
        <w:t>NR.</w:t>
      </w:r>
    </w:p>
    <w:p w14:paraId="4B5B30D2" w14:textId="7A555461" w:rsidR="000A377D" w:rsidRPr="00692EED" w:rsidRDefault="000A377D" w:rsidP="000A377D">
      <w:pPr>
        <w:jc w:val="center"/>
        <w:rPr>
          <w:rFonts w:ascii="Times New Roman" w:hAnsi="Times New Roman" w:cs="Times New Roman"/>
          <w:sz w:val="22"/>
          <w:szCs w:val="22"/>
        </w:rPr>
      </w:pPr>
      <w:r w:rsidRPr="00692EED">
        <w:rPr>
          <w:rFonts w:ascii="Times New Roman" w:hAnsi="Times New Roman" w:cs="Times New Roman"/>
          <w:sz w:val="22"/>
          <w:szCs w:val="22"/>
        </w:rPr>
        <w:t>Už 20.. m. ...........</w:t>
      </w:r>
      <w:r w:rsidR="00931A5B" w:rsidRPr="00692EED">
        <w:rPr>
          <w:rFonts w:ascii="Times New Roman" w:hAnsi="Times New Roman" w:cs="Times New Roman"/>
          <w:sz w:val="22"/>
          <w:szCs w:val="22"/>
        </w:rPr>
        <w:t xml:space="preserve"> </w:t>
      </w:r>
      <w:r w:rsidRPr="00692EED">
        <w:rPr>
          <w:rFonts w:ascii="Times New Roman" w:hAnsi="Times New Roman" w:cs="Times New Roman"/>
          <w:sz w:val="22"/>
          <w:szCs w:val="22"/>
        </w:rPr>
        <w:t>mėn.</w:t>
      </w:r>
    </w:p>
    <w:p w14:paraId="046CD58A" w14:textId="77777777" w:rsidR="000A377D" w:rsidRPr="00692EED" w:rsidRDefault="000A377D" w:rsidP="000A377D">
      <w:pPr>
        <w:ind w:left="426" w:hanging="284"/>
        <w:jc w:val="both"/>
        <w:rPr>
          <w:rFonts w:ascii="Times New Roman" w:hAnsi="Times New Roman" w:cs="Times New Roman"/>
          <w:b/>
          <w:bCs/>
          <w:sz w:val="22"/>
          <w:szCs w:val="22"/>
        </w:rPr>
      </w:pPr>
    </w:p>
    <w:tbl>
      <w:tblPr>
        <w:tblW w:w="5000" w:type="pct"/>
        <w:tblLook w:val="04A0" w:firstRow="1" w:lastRow="0" w:firstColumn="1" w:lastColumn="0" w:noHBand="0" w:noVBand="1"/>
      </w:tblPr>
      <w:tblGrid>
        <w:gridCol w:w="716"/>
        <w:gridCol w:w="3688"/>
        <w:gridCol w:w="741"/>
        <w:gridCol w:w="986"/>
        <w:gridCol w:w="1735"/>
        <w:gridCol w:w="1762"/>
      </w:tblGrid>
      <w:tr w:rsidR="000A377D" w:rsidRPr="00692EED" w14:paraId="7B0795EB" w14:textId="77777777" w:rsidTr="00B0444B">
        <w:tc>
          <w:tcPr>
            <w:tcW w:w="372" w:type="pct"/>
            <w:tcBorders>
              <w:top w:val="single" w:sz="4" w:space="0" w:color="000000"/>
              <w:left w:val="single" w:sz="4" w:space="0" w:color="000000"/>
              <w:bottom w:val="single" w:sz="4" w:space="0" w:color="000000"/>
              <w:right w:val="single" w:sz="4" w:space="0" w:color="000000"/>
            </w:tcBorders>
            <w:vAlign w:val="center"/>
            <w:hideMark/>
          </w:tcPr>
          <w:p w14:paraId="5E48BC2A" w14:textId="77777777" w:rsidR="000A377D" w:rsidRPr="00692EED" w:rsidRDefault="000A377D" w:rsidP="0072043F">
            <w:pPr>
              <w:widowControl w:val="0"/>
              <w:ind w:left="426" w:hanging="284"/>
              <w:jc w:val="center"/>
              <w:rPr>
                <w:rFonts w:ascii="Times New Roman" w:hAnsi="Times New Roman" w:cs="Times New Roman"/>
                <w:sz w:val="22"/>
                <w:szCs w:val="22"/>
              </w:rPr>
            </w:pPr>
            <w:r w:rsidRPr="00692EED">
              <w:rPr>
                <w:rFonts w:ascii="Times New Roman" w:hAnsi="Times New Roman" w:cs="Times New Roman"/>
                <w:sz w:val="22"/>
                <w:szCs w:val="22"/>
              </w:rPr>
              <w:t>Eil.</w:t>
            </w:r>
          </w:p>
          <w:p w14:paraId="27677778" w14:textId="77777777" w:rsidR="000A377D" w:rsidRPr="00692EED" w:rsidRDefault="000A377D" w:rsidP="0072043F">
            <w:pPr>
              <w:widowControl w:val="0"/>
              <w:ind w:left="426" w:hanging="284"/>
              <w:jc w:val="center"/>
              <w:rPr>
                <w:rFonts w:ascii="Times New Roman" w:hAnsi="Times New Roman" w:cs="Times New Roman"/>
                <w:sz w:val="22"/>
                <w:szCs w:val="22"/>
              </w:rPr>
            </w:pPr>
            <w:r w:rsidRPr="00692EED">
              <w:rPr>
                <w:rFonts w:ascii="Times New Roman" w:hAnsi="Times New Roman" w:cs="Times New Roman"/>
                <w:sz w:val="22"/>
                <w:szCs w:val="22"/>
              </w:rPr>
              <w:t>Nr.</w:t>
            </w:r>
          </w:p>
        </w:tc>
        <w:tc>
          <w:tcPr>
            <w:tcW w:w="1915" w:type="pct"/>
            <w:tcBorders>
              <w:top w:val="single" w:sz="4" w:space="0" w:color="000000"/>
              <w:left w:val="single" w:sz="4" w:space="0" w:color="000000"/>
              <w:bottom w:val="single" w:sz="4" w:space="0" w:color="000000"/>
              <w:right w:val="single" w:sz="4" w:space="0" w:color="000000"/>
            </w:tcBorders>
            <w:vAlign w:val="center"/>
            <w:hideMark/>
          </w:tcPr>
          <w:p w14:paraId="475EF2C3" w14:textId="01073DEE" w:rsidR="000A377D" w:rsidRPr="00692EED" w:rsidRDefault="00B0444B" w:rsidP="0072043F">
            <w:pPr>
              <w:widowControl w:val="0"/>
              <w:ind w:left="426" w:hanging="284"/>
              <w:jc w:val="center"/>
              <w:rPr>
                <w:rFonts w:ascii="Times New Roman" w:hAnsi="Times New Roman" w:cs="Times New Roman"/>
                <w:sz w:val="22"/>
                <w:szCs w:val="22"/>
              </w:rPr>
            </w:pPr>
            <w:r w:rsidRPr="00692EED">
              <w:rPr>
                <w:rFonts w:ascii="Times New Roman" w:hAnsi="Times New Roman" w:cs="Times New Roman"/>
                <w:sz w:val="22"/>
                <w:szCs w:val="22"/>
              </w:rPr>
              <w:t>Darbo pavadinimas</w:t>
            </w:r>
          </w:p>
        </w:tc>
        <w:tc>
          <w:tcPr>
            <w:tcW w:w="385" w:type="pct"/>
            <w:tcBorders>
              <w:top w:val="single" w:sz="4" w:space="0" w:color="000000"/>
              <w:left w:val="single" w:sz="4" w:space="0" w:color="000000"/>
              <w:bottom w:val="single" w:sz="4" w:space="0" w:color="000000"/>
              <w:right w:val="single" w:sz="4" w:space="0" w:color="000000"/>
            </w:tcBorders>
            <w:vAlign w:val="center"/>
            <w:hideMark/>
          </w:tcPr>
          <w:p w14:paraId="2093F736" w14:textId="77777777" w:rsidR="000A377D" w:rsidRPr="00692EED" w:rsidRDefault="000A377D" w:rsidP="0072043F">
            <w:pPr>
              <w:widowControl w:val="0"/>
              <w:spacing w:after="0"/>
              <w:jc w:val="center"/>
              <w:rPr>
                <w:rFonts w:ascii="Times New Roman" w:hAnsi="Times New Roman" w:cs="Times New Roman"/>
                <w:sz w:val="22"/>
                <w:szCs w:val="22"/>
              </w:rPr>
            </w:pPr>
            <w:r w:rsidRPr="00692EED">
              <w:rPr>
                <w:rFonts w:ascii="Times New Roman" w:hAnsi="Times New Roman" w:cs="Times New Roman"/>
                <w:sz w:val="22"/>
                <w:szCs w:val="22"/>
              </w:rPr>
              <w:t>Mato</w:t>
            </w:r>
          </w:p>
          <w:p w14:paraId="677F9A52" w14:textId="77777777" w:rsidR="000A377D" w:rsidRPr="00692EED" w:rsidRDefault="000A377D" w:rsidP="0072043F">
            <w:pPr>
              <w:widowControl w:val="0"/>
              <w:spacing w:after="0"/>
              <w:jc w:val="center"/>
              <w:rPr>
                <w:rFonts w:ascii="Times New Roman" w:hAnsi="Times New Roman" w:cs="Times New Roman"/>
                <w:sz w:val="22"/>
                <w:szCs w:val="22"/>
              </w:rPr>
            </w:pPr>
            <w:r w:rsidRPr="00692EED">
              <w:rPr>
                <w:rFonts w:ascii="Times New Roman" w:hAnsi="Times New Roman" w:cs="Times New Roman"/>
                <w:sz w:val="22"/>
                <w:szCs w:val="22"/>
              </w:rPr>
              <w:t>vnt.</w:t>
            </w:r>
          </w:p>
        </w:tc>
        <w:tc>
          <w:tcPr>
            <w:tcW w:w="512" w:type="pct"/>
            <w:tcBorders>
              <w:top w:val="single" w:sz="4" w:space="0" w:color="000000"/>
              <w:left w:val="single" w:sz="4" w:space="0" w:color="000000"/>
              <w:bottom w:val="single" w:sz="4" w:space="0" w:color="000000"/>
              <w:right w:val="single" w:sz="4" w:space="0" w:color="000000"/>
            </w:tcBorders>
            <w:vAlign w:val="center"/>
            <w:hideMark/>
          </w:tcPr>
          <w:p w14:paraId="25503579" w14:textId="77777777" w:rsidR="000A377D" w:rsidRPr="00692EED" w:rsidRDefault="000A377D" w:rsidP="0072043F">
            <w:pPr>
              <w:widowControl w:val="0"/>
              <w:ind w:left="426" w:hanging="284"/>
              <w:jc w:val="center"/>
              <w:rPr>
                <w:rFonts w:ascii="Times New Roman" w:hAnsi="Times New Roman" w:cs="Times New Roman"/>
                <w:sz w:val="22"/>
                <w:szCs w:val="22"/>
              </w:rPr>
            </w:pPr>
            <w:r w:rsidRPr="00692EED">
              <w:rPr>
                <w:rFonts w:ascii="Times New Roman" w:hAnsi="Times New Roman" w:cs="Times New Roman"/>
                <w:sz w:val="22"/>
                <w:szCs w:val="22"/>
              </w:rPr>
              <w:t>Kiekis</w:t>
            </w:r>
          </w:p>
        </w:tc>
        <w:tc>
          <w:tcPr>
            <w:tcW w:w="901" w:type="pct"/>
            <w:tcBorders>
              <w:top w:val="single" w:sz="4" w:space="0" w:color="000000"/>
              <w:left w:val="single" w:sz="4" w:space="0" w:color="000000"/>
              <w:bottom w:val="single" w:sz="4" w:space="0" w:color="000000"/>
              <w:right w:val="single" w:sz="4" w:space="0" w:color="000000"/>
            </w:tcBorders>
            <w:vAlign w:val="center"/>
            <w:hideMark/>
          </w:tcPr>
          <w:p w14:paraId="11203C33" w14:textId="77777777" w:rsidR="000A377D" w:rsidRPr="00692EED" w:rsidRDefault="000A377D" w:rsidP="0072043F">
            <w:pPr>
              <w:widowControl w:val="0"/>
              <w:jc w:val="center"/>
              <w:rPr>
                <w:rFonts w:ascii="Times New Roman" w:hAnsi="Times New Roman" w:cs="Times New Roman"/>
                <w:sz w:val="22"/>
                <w:szCs w:val="22"/>
              </w:rPr>
            </w:pPr>
            <w:r w:rsidRPr="00692EED">
              <w:rPr>
                <w:rFonts w:ascii="Times New Roman" w:hAnsi="Times New Roman" w:cs="Times New Roman"/>
                <w:sz w:val="22"/>
                <w:szCs w:val="22"/>
              </w:rPr>
              <w:t>Įkainis, Eur be PVM</w:t>
            </w:r>
          </w:p>
        </w:tc>
        <w:tc>
          <w:tcPr>
            <w:tcW w:w="915" w:type="pct"/>
            <w:tcBorders>
              <w:top w:val="single" w:sz="4" w:space="0" w:color="000000"/>
              <w:left w:val="single" w:sz="4" w:space="0" w:color="000000"/>
              <w:bottom w:val="single" w:sz="4" w:space="0" w:color="000000"/>
              <w:right w:val="single" w:sz="4" w:space="0" w:color="000000"/>
            </w:tcBorders>
            <w:vAlign w:val="center"/>
            <w:hideMark/>
          </w:tcPr>
          <w:p w14:paraId="1CB230D1" w14:textId="43B3AB92" w:rsidR="000A377D" w:rsidRPr="00692EED" w:rsidRDefault="000A377D" w:rsidP="0072043F">
            <w:pPr>
              <w:widowControl w:val="0"/>
              <w:jc w:val="center"/>
              <w:rPr>
                <w:rFonts w:ascii="Times New Roman" w:hAnsi="Times New Roman" w:cs="Times New Roman"/>
                <w:sz w:val="22"/>
                <w:szCs w:val="22"/>
              </w:rPr>
            </w:pPr>
            <w:r w:rsidRPr="00692EED">
              <w:rPr>
                <w:rFonts w:ascii="Times New Roman" w:hAnsi="Times New Roman" w:cs="Times New Roman"/>
                <w:sz w:val="22"/>
                <w:szCs w:val="22"/>
              </w:rPr>
              <w:t>Kaina, Eur</w:t>
            </w:r>
            <w:r w:rsidR="00931A5B" w:rsidRPr="00692EED">
              <w:rPr>
                <w:rFonts w:ascii="Times New Roman" w:hAnsi="Times New Roman" w:cs="Times New Roman"/>
                <w:sz w:val="22"/>
                <w:szCs w:val="22"/>
              </w:rPr>
              <w:t xml:space="preserve"> </w:t>
            </w:r>
            <w:r w:rsidRPr="00692EED">
              <w:rPr>
                <w:rFonts w:ascii="Times New Roman" w:hAnsi="Times New Roman" w:cs="Times New Roman"/>
                <w:sz w:val="22"/>
                <w:szCs w:val="22"/>
              </w:rPr>
              <w:t>be PVM</w:t>
            </w:r>
          </w:p>
        </w:tc>
      </w:tr>
      <w:tr w:rsidR="000A377D" w:rsidRPr="00692EED" w14:paraId="7F1E30BB" w14:textId="77777777" w:rsidTr="0072043F">
        <w:tc>
          <w:tcPr>
            <w:tcW w:w="372" w:type="pct"/>
            <w:tcBorders>
              <w:top w:val="single" w:sz="4" w:space="0" w:color="000000"/>
              <w:left w:val="single" w:sz="4" w:space="0" w:color="000000"/>
              <w:bottom w:val="single" w:sz="4" w:space="0" w:color="000000"/>
              <w:right w:val="single" w:sz="4" w:space="0" w:color="000000"/>
            </w:tcBorders>
            <w:hideMark/>
          </w:tcPr>
          <w:p w14:paraId="6D0F49F6" w14:textId="77777777" w:rsidR="000A377D" w:rsidRPr="00692EED" w:rsidRDefault="000A377D" w:rsidP="0072043F">
            <w:pPr>
              <w:widowControl w:val="0"/>
              <w:ind w:left="426" w:hanging="284"/>
              <w:jc w:val="center"/>
              <w:rPr>
                <w:rFonts w:ascii="Times New Roman" w:hAnsi="Times New Roman" w:cs="Times New Roman"/>
                <w:sz w:val="22"/>
                <w:szCs w:val="22"/>
              </w:rPr>
            </w:pPr>
            <w:r w:rsidRPr="00692EED">
              <w:rPr>
                <w:rFonts w:ascii="Times New Roman" w:hAnsi="Times New Roman" w:cs="Times New Roman"/>
                <w:sz w:val="22"/>
                <w:szCs w:val="22"/>
              </w:rPr>
              <w:t>1.</w:t>
            </w:r>
          </w:p>
        </w:tc>
        <w:tc>
          <w:tcPr>
            <w:tcW w:w="1915" w:type="pct"/>
            <w:tcBorders>
              <w:top w:val="single" w:sz="4" w:space="0" w:color="000000"/>
              <w:left w:val="single" w:sz="4" w:space="0" w:color="000000"/>
              <w:bottom w:val="single" w:sz="4" w:space="0" w:color="000000"/>
              <w:right w:val="single" w:sz="4" w:space="0" w:color="000000"/>
            </w:tcBorders>
          </w:tcPr>
          <w:p w14:paraId="7E954A4A" w14:textId="77777777" w:rsidR="000A377D" w:rsidRPr="00692EED" w:rsidRDefault="000A377D" w:rsidP="0072043F">
            <w:pPr>
              <w:widowControl w:val="0"/>
              <w:ind w:left="426" w:hanging="284"/>
              <w:jc w:val="both"/>
              <w:rPr>
                <w:rFonts w:ascii="Times New Roman" w:hAnsi="Times New Roman" w:cs="Times New Roman"/>
                <w:sz w:val="22"/>
                <w:szCs w:val="22"/>
              </w:rPr>
            </w:pPr>
          </w:p>
          <w:p w14:paraId="404FF6B0" w14:textId="77777777" w:rsidR="000A377D" w:rsidRPr="00692EED" w:rsidRDefault="000A377D" w:rsidP="0072043F">
            <w:pPr>
              <w:widowControl w:val="0"/>
              <w:ind w:left="426" w:hanging="284"/>
              <w:jc w:val="both"/>
              <w:rPr>
                <w:rFonts w:ascii="Times New Roman" w:hAnsi="Times New Roman" w:cs="Times New Roman"/>
                <w:sz w:val="22"/>
                <w:szCs w:val="22"/>
              </w:rPr>
            </w:pPr>
          </w:p>
        </w:tc>
        <w:tc>
          <w:tcPr>
            <w:tcW w:w="385" w:type="pct"/>
            <w:tcBorders>
              <w:top w:val="single" w:sz="4" w:space="0" w:color="000000"/>
              <w:left w:val="single" w:sz="4" w:space="0" w:color="000000"/>
              <w:bottom w:val="single" w:sz="4" w:space="0" w:color="000000"/>
              <w:right w:val="single" w:sz="4" w:space="0" w:color="000000"/>
            </w:tcBorders>
          </w:tcPr>
          <w:p w14:paraId="56B796E0" w14:textId="77777777" w:rsidR="000A377D" w:rsidRPr="00692EED" w:rsidRDefault="000A377D" w:rsidP="0072043F">
            <w:pPr>
              <w:widowControl w:val="0"/>
              <w:ind w:left="426" w:hanging="284"/>
              <w:jc w:val="both"/>
              <w:rPr>
                <w:rFonts w:ascii="Times New Roman" w:hAnsi="Times New Roman" w:cs="Times New Roman"/>
                <w:sz w:val="22"/>
                <w:szCs w:val="22"/>
              </w:rPr>
            </w:pPr>
          </w:p>
        </w:tc>
        <w:tc>
          <w:tcPr>
            <w:tcW w:w="512" w:type="pct"/>
            <w:tcBorders>
              <w:top w:val="single" w:sz="4" w:space="0" w:color="000000"/>
              <w:left w:val="single" w:sz="4" w:space="0" w:color="000000"/>
              <w:bottom w:val="single" w:sz="4" w:space="0" w:color="000000"/>
              <w:right w:val="single" w:sz="4" w:space="0" w:color="000000"/>
            </w:tcBorders>
          </w:tcPr>
          <w:p w14:paraId="5C240084" w14:textId="77777777" w:rsidR="000A377D" w:rsidRPr="00692EED" w:rsidRDefault="000A377D" w:rsidP="0072043F">
            <w:pPr>
              <w:widowControl w:val="0"/>
              <w:ind w:left="426" w:hanging="284"/>
              <w:jc w:val="both"/>
              <w:rPr>
                <w:rFonts w:ascii="Times New Roman" w:hAnsi="Times New Roman" w:cs="Times New Roman"/>
                <w:sz w:val="22"/>
                <w:szCs w:val="22"/>
              </w:rPr>
            </w:pPr>
          </w:p>
        </w:tc>
        <w:tc>
          <w:tcPr>
            <w:tcW w:w="901" w:type="pct"/>
            <w:tcBorders>
              <w:top w:val="single" w:sz="4" w:space="0" w:color="000000"/>
              <w:left w:val="single" w:sz="4" w:space="0" w:color="000000"/>
              <w:bottom w:val="single" w:sz="4" w:space="0" w:color="000000"/>
              <w:right w:val="single" w:sz="4" w:space="0" w:color="000000"/>
            </w:tcBorders>
          </w:tcPr>
          <w:p w14:paraId="6C34AC6E" w14:textId="77777777" w:rsidR="000A377D" w:rsidRPr="00692EED" w:rsidRDefault="000A377D" w:rsidP="0072043F">
            <w:pPr>
              <w:widowControl w:val="0"/>
              <w:ind w:left="426" w:hanging="284"/>
              <w:jc w:val="both"/>
              <w:rPr>
                <w:rFonts w:ascii="Times New Roman" w:hAnsi="Times New Roman" w:cs="Times New Roman"/>
                <w:sz w:val="22"/>
                <w:szCs w:val="22"/>
              </w:rPr>
            </w:pPr>
          </w:p>
        </w:tc>
        <w:tc>
          <w:tcPr>
            <w:tcW w:w="915" w:type="pct"/>
            <w:tcBorders>
              <w:top w:val="single" w:sz="4" w:space="0" w:color="000000"/>
              <w:left w:val="single" w:sz="4" w:space="0" w:color="000000"/>
              <w:bottom w:val="single" w:sz="4" w:space="0" w:color="000000"/>
              <w:right w:val="single" w:sz="4" w:space="0" w:color="000000"/>
            </w:tcBorders>
          </w:tcPr>
          <w:p w14:paraId="3BC7E80E" w14:textId="77777777" w:rsidR="000A377D" w:rsidRPr="00692EED" w:rsidRDefault="000A377D" w:rsidP="0072043F">
            <w:pPr>
              <w:widowControl w:val="0"/>
              <w:ind w:left="426" w:hanging="284"/>
              <w:jc w:val="both"/>
              <w:rPr>
                <w:rFonts w:ascii="Times New Roman" w:hAnsi="Times New Roman" w:cs="Times New Roman"/>
                <w:sz w:val="22"/>
                <w:szCs w:val="22"/>
              </w:rPr>
            </w:pPr>
          </w:p>
        </w:tc>
      </w:tr>
      <w:tr w:rsidR="000A377D" w:rsidRPr="00692EED" w14:paraId="7FC8B9CC" w14:textId="77777777" w:rsidTr="0072043F">
        <w:tc>
          <w:tcPr>
            <w:tcW w:w="372" w:type="pct"/>
            <w:tcBorders>
              <w:top w:val="single" w:sz="4" w:space="0" w:color="000000"/>
              <w:left w:val="single" w:sz="4" w:space="0" w:color="000000"/>
              <w:bottom w:val="single" w:sz="4" w:space="0" w:color="000000"/>
              <w:right w:val="single" w:sz="4" w:space="0" w:color="000000"/>
            </w:tcBorders>
            <w:hideMark/>
          </w:tcPr>
          <w:p w14:paraId="4440795C" w14:textId="77777777" w:rsidR="000A377D" w:rsidRPr="00692EED" w:rsidRDefault="000A377D" w:rsidP="0072043F">
            <w:pPr>
              <w:widowControl w:val="0"/>
              <w:ind w:left="426" w:hanging="284"/>
              <w:jc w:val="center"/>
              <w:rPr>
                <w:rFonts w:ascii="Times New Roman" w:hAnsi="Times New Roman" w:cs="Times New Roman"/>
                <w:sz w:val="22"/>
                <w:szCs w:val="22"/>
              </w:rPr>
            </w:pPr>
            <w:r w:rsidRPr="00692EED">
              <w:rPr>
                <w:rFonts w:ascii="Times New Roman" w:hAnsi="Times New Roman" w:cs="Times New Roman"/>
                <w:sz w:val="22"/>
                <w:szCs w:val="22"/>
              </w:rPr>
              <w:t>2.</w:t>
            </w:r>
          </w:p>
        </w:tc>
        <w:tc>
          <w:tcPr>
            <w:tcW w:w="1915" w:type="pct"/>
            <w:tcBorders>
              <w:top w:val="single" w:sz="4" w:space="0" w:color="000000"/>
              <w:left w:val="single" w:sz="4" w:space="0" w:color="000000"/>
              <w:bottom w:val="single" w:sz="4" w:space="0" w:color="000000"/>
              <w:right w:val="single" w:sz="4" w:space="0" w:color="000000"/>
            </w:tcBorders>
          </w:tcPr>
          <w:p w14:paraId="787C88F9" w14:textId="77777777" w:rsidR="000A377D" w:rsidRPr="00692EED" w:rsidRDefault="000A377D" w:rsidP="0072043F">
            <w:pPr>
              <w:widowControl w:val="0"/>
              <w:ind w:left="426" w:hanging="284"/>
              <w:jc w:val="both"/>
              <w:rPr>
                <w:rFonts w:ascii="Times New Roman" w:hAnsi="Times New Roman" w:cs="Times New Roman"/>
                <w:sz w:val="22"/>
                <w:szCs w:val="22"/>
              </w:rPr>
            </w:pPr>
          </w:p>
          <w:p w14:paraId="5C9FAE65" w14:textId="77777777" w:rsidR="000A377D" w:rsidRPr="00692EED" w:rsidRDefault="000A377D" w:rsidP="0072043F">
            <w:pPr>
              <w:widowControl w:val="0"/>
              <w:ind w:left="426" w:hanging="284"/>
              <w:jc w:val="both"/>
              <w:rPr>
                <w:rFonts w:ascii="Times New Roman" w:hAnsi="Times New Roman" w:cs="Times New Roman"/>
                <w:sz w:val="22"/>
                <w:szCs w:val="22"/>
              </w:rPr>
            </w:pPr>
          </w:p>
        </w:tc>
        <w:tc>
          <w:tcPr>
            <w:tcW w:w="385" w:type="pct"/>
            <w:tcBorders>
              <w:top w:val="single" w:sz="4" w:space="0" w:color="000000"/>
              <w:left w:val="single" w:sz="4" w:space="0" w:color="000000"/>
              <w:bottom w:val="single" w:sz="4" w:space="0" w:color="000000"/>
              <w:right w:val="single" w:sz="4" w:space="0" w:color="000000"/>
            </w:tcBorders>
          </w:tcPr>
          <w:p w14:paraId="74F22EEE" w14:textId="77777777" w:rsidR="000A377D" w:rsidRPr="00692EED" w:rsidRDefault="000A377D" w:rsidP="0072043F">
            <w:pPr>
              <w:widowControl w:val="0"/>
              <w:ind w:left="426" w:hanging="284"/>
              <w:jc w:val="both"/>
              <w:rPr>
                <w:rFonts w:ascii="Times New Roman" w:hAnsi="Times New Roman" w:cs="Times New Roman"/>
                <w:sz w:val="22"/>
                <w:szCs w:val="22"/>
              </w:rPr>
            </w:pPr>
          </w:p>
        </w:tc>
        <w:tc>
          <w:tcPr>
            <w:tcW w:w="512" w:type="pct"/>
            <w:tcBorders>
              <w:top w:val="single" w:sz="4" w:space="0" w:color="000000"/>
              <w:left w:val="single" w:sz="4" w:space="0" w:color="000000"/>
              <w:bottom w:val="single" w:sz="4" w:space="0" w:color="000000"/>
              <w:right w:val="single" w:sz="4" w:space="0" w:color="000000"/>
            </w:tcBorders>
          </w:tcPr>
          <w:p w14:paraId="09FF634A" w14:textId="77777777" w:rsidR="000A377D" w:rsidRPr="00692EED" w:rsidRDefault="000A377D" w:rsidP="0072043F">
            <w:pPr>
              <w:widowControl w:val="0"/>
              <w:ind w:left="426" w:hanging="284"/>
              <w:jc w:val="both"/>
              <w:rPr>
                <w:rFonts w:ascii="Times New Roman" w:hAnsi="Times New Roman" w:cs="Times New Roman"/>
                <w:sz w:val="22"/>
                <w:szCs w:val="22"/>
              </w:rPr>
            </w:pPr>
          </w:p>
        </w:tc>
        <w:tc>
          <w:tcPr>
            <w:tcW w:w="901" w:type="pct"/>
            <w:tcBorders>
              <w:top w:val="single" w:sz="4" w:space="0" w:color="000000"/>
              <w:left w:val="single" w:sz="4" w:space="0" w:color="000000"/>
              <w:bottom w:val="single" w:sz="4" w:space="0" w:color="000000"/>
              <w:right w:val="single" w:sz="4" w:space="0" w:color="000000"/>
            </w:tcBorders>
          </w:tcPr>
          <w:p w14:paraId="2590C70E" w14:textId="77777777" w:rsidR="000A377D" w:rsidRPr="00692EED" w:rsidRDefault="000A377D" w:rsidP="0072043F">
            <w:pPr>
              <w:widowControl w:val="0"/>
              <w:ind w:left="426" w:hanging="284"/>
              <w:jc w:val="both"/>
              <w:rPr>
                <w:rFonts w:ascii="Times New Roman" w:hAnsi="Times New Roman" w:cs="Times New Roman"/>
                <w:sz w:val="22"/>
                <w:szCs w:val="22"/>
              </w:rPr>
            </w:pPr>
          </w:p>
        </w:tc>
        <w:tc>
          <w:tcPr>
            <w:tcW w:w="915" w:type="pct"/>
            <w:tcBorders>
              <w:top w:val="single" w:sz="4" w:space="0" w:color="000000"/>
              <w:left w:val="single" w:sz="4" w:space="0" w:color="000000"/>
              <w:bottom w:val="single" w:sz="4" w:space="0" w:color="000000"/>
              <w:right w:val="single" w:sz="4" w:space="0" w:color="000000"/>
            </w:tcBorders>
          </w:tcPr>
          <w:p w14:paraId="3E312E44" w14:textId="77777777" w:rsidR="000A377D" w:rsidRPr="00692EED" w:rsidRDefault="000A377D" w:rsidP="0072043F">
            <w:pPr>
              <w:widowControl w:val="0"/>
              <w:ind w:left="426" w:hanging="284"/>
              <w:jc w:val="both"/>
              <w:rPr>
                <w:rFonts w:ascii="Times New Roman" w:hAnsi="Times New Roman" w:cs="Times New Roman"/>
                <w:sz w:val="22"/>
                <w:szCs w:val="22"/>
              </w:rPr>
            </w:pPr>
          </w:p>
        </w:tc>
      </w:tr>
      <w:tr w:rsidR="000A377D" w:rsidRPr="00692EED" w14:paraId="6FAD08C6" w14:textId="77777777" w:rsidTr="0072043F">
        <w:tc>
          <w:tcPr>
            <w:tcW w:w="372" w:type="pct"/>
            <w:tcBorders>
              <w:top w:val="single" w:sz="4" w:space="0" w:color="000000"/>
              <w:left w:val="single" w:sz="4" w:space="0" w:color="000000"/>
              <w:bottom w:val="single" w:sz="4" w:space="0" w:color="000000"/>
              <w:right w:val="single" w:sz="4" w:space="0" w:color="000000"/>
            </w:tcBorders>
            <w:hideMark/>
          </w:tcPr>
          <w:p w14:paraId="528CB1CE" w14:textId="77777777" w:rsidR="000A377D" w:rsidRPr="00692EED" w:rsidRDefault="000A377D" w:rsidP="0072043F">
            <w:pPr>
              <w:widowControl w:val="0"/>
              <w:ind w:left="426" w:hanging="284"/>
              <w:jc w:val="center"/>
              <w:rPr>
                <w:rFonts w:ascii="Times New Roman" w:hAnsi="Times New Roman" w:cs="Times New Roman"/>
                <w:sz w:val="22"/>
                <w:szCs w:val="22"/>
              </w:rPr>
            </w:pPr>
            <w:r w:rsidRPr="00692EED">
              <w:rPr>
                <w:rFonts w:ascii="Times New Roman" w:hAnsi="Times New Roman" w:cs="Times New Roman"/>
                <w:sz w:val="22"/>
                <w:szCs w:val="22"/>
              </w:rPr>
              <w:t>3.</w:t>
            </w:r>
          </w:p>
        </w:tc>
        <w:tc>
          <w:tcPr>
            <w:tcW w:w="1915" w:type="pct"/>
            <w:tcBorders>
              <w:top w:val="single" w:sz="4" w:space="0" w:color="000000"/>
              <w:left w:val="single" w:sz="4" w:space="0" w:color="000000"/>
              <w:bottom w:val="single" w:sz="4" w:space="0" w:color="000000"/>
              <w:right w:val="single" w:sz="4" w:space="0" w:color="000000"/>
            </w:tcBorders>
          </w:tcPr>
          <w:p w14:paraId="7A8E1ED9" w14:textId="77777777" w:rsidR="000A377D" w:rsidRPr="00692EED" w:rsidRDefault="000A377D" w:rsidP="0072043F">
            <w:pPr>
              <w:widowControl w:val="0"/>
              <w:ind w:left="426" w:hanging="284"/>
              <w:jc w:val="both"/>
              <w:rPr>
                <w:rFonts w:ascii="Times New Roman" w:hAnsi="Times New Roman" w:cs="Times New Roman"/>
                <w:sz w:val="22"/>
                <w:szCs w:val="22"/>
              </w:rPr>
            </w:pPr>
          </w:p>
          <w:p w14:paraId="39426411" w14:textId="77777777" w:rsidR="000A377D" w:rsidRPr="00692EED" w:rsidRDefault="000A377D" w:rsidP="0072043F">
            <w:pPr>
              <w:widowControl w:val="0"/>
              <w:ind w:left="426" w:hanging="284"/>
              <w:jc w:val="both"/>
              <w:rPr>
                <w:rFonts w:ascii="Times New Roman" w:hAnsi="Times New Roman" w:cs="Times New Roman"/>
                <w:sz w:val="22"/>
                <w:szCs w:val="22"/>
              </w:rPr>
            </w:pPr>
          </w:p>
        </w:tc>
        <w:tc>
          <w:tcPr>
            <w:tcW w:w="385" w:type="pct"/>
            <w:tcBorders>
              <w:top w:val="single" w:sz="4" w:space="0" w:color="000000"/>
              <w:left w:val="single" w:sz="4" w:space="0" w:color="000000"/>
              <w:bottom w:val="single" w:sz="4" w:space="0" w:color="000000"/>
              <w:right w:val="single" w:sz="4" w:space="0" w:color="000000"/>
            </w:tcBorders>
          </w:tcPr>
          <w:p w14:paraId="4305B61E" w14:textId="77777777" w:rsidR="000A377D" w:rsidRPr="00692EED" w:rsidRDefault="000A377D" w:rsidP="0072043F">
            <w:pPr>
              <w:widowControl w:val="0"/>
              <w:ind w:left="426" w:hanging="284"/>
              <w:jc w:val="both"/>
              <w:rPr>
                <w:rFonts w:ascii="Times New Roman" w:hAnsi="Times New Roman" w:cs="Times New Roman"/>
                <w:sz w:val="22"/>
                <w:szCs w:val="22"/>
              </w:rPr>
            </w:pPr>
          </w:p>
        </w:tc>
        <w:tc>
          <w:tcPr>
            <w:tcW w:w="512" w:type="pct"/>
            <w:tcBorders>
              <w:top w:val="single" w:sz="4" w:space="0" w:color="000000"/>
              <w:left w:val="single" w:sz="4" w:space="0" w:color="000000"/>
              <w:bottom w:val="single" w:sz="4" w:space="0" w:color="000000"/>
              <w:right w:val="single" w:sz="4" w:space="0" w:color="000000"/>
            </w:tcBorders>
          </w:tcPr>
          <w:p w14:paraId="4D2883D9" w14:textId="77777777" w:rsidR="000A377D" w:rsidRPr="00692EED" w:rsidRDefault="000A377D" w:rsidP="0072043F">
            <w:pPr>
              <w:widowControl w:val="0"/>
              <w:ind w:left="426" w:hanging="284"/>
              <w:jc w:val="both"/>
              <w:rPr>
                <w:rFonts w:ascii="Times New Roman" w:hAnsi="Times New Roman" w:cs="Times New Roman"/>
                <w:sz w:val="22"/>
                <w:szCs w:val="22"/>
              </w:rPr>
            </w:pPr>
          </w:p>
        </w:tc>
        <w:tc>
          <w:tcPr>
            <w:tcW w:w="901" w:type="pct"/>
            <w:tcBorders>
              <w:top w:val="single" w:sz="4" w:space="0" w:color="000000"/>
              <w:left w:val="single" w:sz="4" w:space="0" w:color="000000"/>
              <w:bottom w:val="single" w:sz="4" w:space="0" w:color="000000"/>
              <w:right w:val="single" w:sz="4" w:space="0" w:color="000000"/>
            </w:tcBorders>
          </w:tcPr>
          <w:p w14:paraId="26570BB4" w14:textId="77777777" w:rsidR="000A377D" w:rsidRPr="00692EED" w:rsidRDefault="000A377D" w:rsidP="0072043F">
            <w:pPr>
              <w:widowControl w:val="0"/>
              <w:ind w:left="426" w:hanging="284"/>
              <w:jc w:val="both"/>
              <w:rPr>
                <w:rFonts w:ascii="Times New Roman" w:hAnsi="Times New Roman" w:cs="Times New Roman"/>
                <w:sz w:val="22"/>
                <w:szCs w:val="22"/>
              </w:rPr>
            </w:pPr>
          </w:p>
        </w:tc>
        <w:tc>
          <w:tcPr>
            <w:tcW w:w="915" w:type="pct"/>
            <w:tcBorders>
              <w:top w:val="single" w:sz="4" w:space="0" w:color="000000"/>
              <w:left w:val="single" w:sz="4" w:space="0" w:color="000000"/>
              <w:bottom w:val="single" w:sz="4" w:space="0" w:color="000000"/>
              <w:right w:val="single" w:sz="4" w:space="0" w:color="000000"/>
            </w:tcBorders>
          </w:tcPr>
          <w:p w14:paraId="7468B322" w14:textId="77777777" w:rsidR="000A377D" w:rsidRPr="00692EED" w:rsidRDefault="000A377D" w:rsidP="0072043F">
            <w:pPr>
              <w:widowControl w:val="0"/>
              <w:ind w:left="426" w:hanging="284"/>
              <w:jc w:val="both"/>
              <w:rPr>
                <w:rFonts w:ascii="Times New Roman" w:hAnsi="Times New Roman" w:cs="Times New Roman"/>
                <w:sz w:val="22"/>
                <w:szCs w:val="22"/>
              </w:rPr>
            </w:pPr>
          </w:p>
        </w:tc>
      </w:tr>
      <w:tr w:rsidR="000A377D" w:rsidRPr="00692EED" w14:paraId="4209478B" w14:textId="77777777" w:rsidTr="0072043F">
        <w:tc>
          <w:tcPr>
            <w:tcW w:w="372" w:type="pct"/>
            <w:tcBorders>
              <w:top w:val="single" w:sz="4" w:space="0" w:color="000000"/>
              <w:left w:val="single" w:sz="4" w:space="0" w:color="000000"/>
              <w:bottom w:val="single" w:sz="4" w:space="0" w:color="000000"/>
              <w:right w:val="single" w:sz="4" w:space="0" w:color="000000"/>
            </w:tcBorders>
            <w:hideMark/>
          </w:tcPr>
          <w:p w14:paraId="5C3683A5" w14:textId="77777777" w:rsidR="000A377D" w:rsidRPr="00692EED" w:rsidRDefault="000A377D" w:rsidP="0072043F">
            <w:pPr>
              <w:widowControl w:val="0"/>
              <w:ind w:left="426" w:hanging="284"/>
              <w:jc w:val="center"/>
              <w:rPr>
                <w:rFonts w:ascii="Times New Roman" w:hAnsi="Times New Roman" w:cs="Times New Roman"/>
                <w:sz w:val="22"/>
                <w:szCs w:val="22"/>
              </w:rPr>
            </w:pPr>
            <w:r w:rsidRPr="00692EED">
              <w:rPr>
                <w:rFonts w:ascii="Times New Roman" w:hAnsi="Times New Roman" w:cs="Times New Roman"/>
                <w:sz w:val="22"/>
                <w:szCs w:val="22"/>
              </w:rPr>
              <w:t>4.</w:t>
            </w:r>
          </w:p>
        </w:tc>
        <w:tc>
          <w:tcPr>
            <w:tcW w:w="1915" w:type="pct"/>
            <w:tcBorders>
              <w:top w:val="single" w:sz="4" w:space="0" w:color="000000"/>
              <w:left w:val="single" w:sz="4" w:space="0" w:color="000000"/>
              <w:bottom w:val="single" w:sz="4" w:space="0" w:color="000000"/>
              <w:right w:val="single" w:sz="4" w:space="0" w:color="000000"/>
            </w:tcBorders>
          </w:tcPr>
          <w:p w14:paraId="32654A8D" w14:textId="77777777" w:rsidR="000A377D" w:rsidRPr="00692EED" w:rsidRDefault="000A377D" w:rsidP="0072043F">
            <w:pPr>
              <w:widowControl w:val="0"/>
              <w:ind w:left="426" w:hanging="284"/>
              <w:jc w:val="both"/>
              <w:rPr>
                <w:rFonts w:ascii="Times New Roman" w:hAnsi="Times New Roman" w:cs="Times New Roman"/>
                <w:sz w:val="22"/>
                <w:szCs w:val="22"/>
              </w:rPr>
            </w:pPr>
          </w:p>
          <w:p w14:paraId="72E9D57E" w14:textId="77777777" w:rsidR="000A377D" w:rsidRPr="00692EED" w:rsidRDefault="000A377D" w:rsidP="0072043F">
            <w:pPr>
              <w:widowControl w:val="0"/>
              <w:ind w:left="426" w:hanging="284"/>
              <w:jc w:val="both"/>
              <w:rPr>
                <w:rFonts w:ascii="Times New Roman" w:hAnsi="Times New Roman" w:cs="Times New Roman"/>
                <w:sz w:val="22"/>
                <w:szCs w:val="22"/>
              </w:rPr>
            </w:pPr>
          </w:p>
        </w:tc>
        <w:tc>
          <w:tcPr>
            <w:tcW w:w="385" w:type="pct"/>
            <w:tcBorders>
              <w:top w:val="single" w:sz="4" w:space="0" w:color="000000"/>
              <w:left w:val="single" w:sz="4" w:space="0" w:color="000000"/>
              <w:bottom w:val="single" w:sz="4" w:space="0" w:color="000000"/>
              <w:right w:val="single" w:sz="4" w:space="0" w:color="000000"/>
            </w:tcBorders>
          </w:tcPr>
          <w:p w14:paraId="0FB02D8D" w14:textId="77777777" w:rsidR="000A377D" w:rsidRPr="00692EED" w:rsidRDefault="000A377D" w:rsidP="0072043F">
            <w:pPr>
              <w:widowControl w:val="0"/>
              <w:ind w:left="426" w:hanging="284"/>
              <w:jc w:val="both"/>
              <w:rPr>
                <w:rFonts w:ascii="Times New Roman" w:hAnsi="Times New Roman" w:cs="Times New Roman"/>
                <w:sz w:val="22"/>
                <w:szCs w:val="22"/>
              </w:rPr>
            </w:pPr>
          </w:p>
        </w:tc>
        <w:tc>
          <w:tcPr>
            <w:tcW w:w="512" w:type="pct"/>
            <w:tcBorders>
              <w:top w:val="single" w:sz="4" w:space="0" w:color="000000"/>
              <w:left w:val="single" w:sz="4" w:space="0" w:color="000000"/>
              <w:bottom w:val="single" w:sz="4" w:space="0" w:color="000000"/>
              <w:right w:val="single" w:sz="4" w:space="0" w:color="000000"/>
            </w:tcBorders>
          </w:tcPr>
          <w:p w14:paraId="74D0278D" w14:textId="77777777" w:rsidR="000A377D" w:rsidRPr="00692EED" w:rsidRDefault="000A377D" w:rsidP="0072043F">
            <w:pPr>
              <w:widowControl w:val="0"/>
              <w:ind w:left="426" w:hanging="284"/>
              <w:jc w:val="both"/>
              <w:rPr>
                <w:rFonts w:ascii="Times New Roman" w:hAnsi="Times New Roman" w:cs="Times New Roman"/>
                <w:sz w:val="22"/>
                <w:szCs w:val="22"/>
              </w:rPr>
            </w:pPr>
          </w:p>
        </w:tc>
        <w:tc>
          <w:tcPr>
            <w:tcW w:w="901" w:type="pct"/>
            <w:tcBorders>
              <w:top w:val="single" w:sz="4" w:space="0" w:color="000000"/>
              <w:left w:val="single" w:sz="4" w:space="0" w:color="000000"/>
              <w:bottom w:val="single" w:sz="4" w:space="0" w:color="000000"/>
              <w:right w:val="single" w:sz="4" w:space="0" w:color="000000"/>
            </w:tcBorders>
          </w:tcPr>
          <w:p w14:paraId="708A484D" w14:textId="77777777" w:rsidR="000A377D" w:rsidRPr="00692EED" w:rsidRDefault="000A377D" w:rsidP="0072043F">
            <w:pPr>
              <w:widowControl w:val="0"/>
              <w:ind w:left="426" w:hanging="284"/>
              <w:jc w:val="both"/>
              <w:rPr>
                <w:rFonts w:ascii="Times New Roman" w:hAnsi="Times New Roman" w:cs="Times New Roman"/>
                <w:sz w:val="22"/>
                <w:szCs w:val="22"/>
              </w:rPr>
            </w:pPr>
          </w:p>
        </w:tc>
        <w:tc>
          <w:tcPr>
            <w:tcW w:w="915" w:type="pct"/>
            <w:tcBorders>
              <w:top w:val="single" w:sz="4" w:space="0" w:color="000000"/>
              <w:left w:val="single" w:sz="4" w:space="0" w:color="000000"/>
              <w:bottom w:val="single" w:sz="4" w:space="0" w:color="000000"/>
              <w:right w:val="single" w:sz="4" w:space="0" w:color="000000"/>
            </w:tcBorders>
          </w:tcPr>
          <w:p w14:paraId="0404AA63" w14:textId="77777777" w:rsidR="000A377D" w:rsidRPr="00692EED" w:rsidRDefault="000A377D" w:rsidP="0072043F">
            <w:pPr>
              <w:widowControl w:val="0"/>
              <w:ind w:left="426" w:hanging="284"/>
              <w:jc w:val="both"/>
              <w:rPr>
                <w:rFonts w:ascii="Times New Roman" w:hAnsi="Times New Roman" w:cs="Times New Roman"/>
                <w:sz w:val="22"/>
                <w:szCs w:val="22"/>
              </w:rPr>
            </w:pPr>
          </w:p>
        </w:tc>
      </w:tr>
      <w:tr w:rsidR="000A377D" w:rsidRPr="00692EED" w14:paraId="31EEB257" w14:textId="77777777" w:rsidTr="0072043F">
        <w:trPr>
          <w:cantSplit/>
        </w:trPr>
        <w:tc>
          <w:tcPr>
            <w:tcW w:w="4085" w:type="pct"/>
            <w:gridSpan w:val="5"/>
            <w:tcBorders>
              <w:top w:val="single" w:sz="4" w:space="0" w:color="000000"/>
              <w:left w:val="single" w:sz="4" w:space="0" w:color="000000"/>
              <w:bottom w:val="single" w:sz="4" w:space="0" w:color="000000"/>
              <w:right w:val="single" w:sz="4" w:space="0" w:color="000000"/>
            </w:tcBorders>
            <w:hideMark/>
          </w:tcPr>
          <w:p w14:paraId="790A8672" w14:textId="77777777" w:rsidR="000A377D" w:rsidRPr="00692EED" w:rsidRDefault="000A377D" w:rsidP="0072043F">
            <w:pPr>
              <w:widowControl w:val="0"/>
              <w:ind w:left="426" w:hanging="284"/>
              <w:jc w:val="right"/>
              <w:rPr>
                <w:rFonts w:ascii="Times New Roman" w:hAnsi="Times New Roman" w:cs="Times New Roman"/>
                <w:sz w:val="22"/>
                <w:szCs w:val="22"/>
              </w:rPr>
            </w:pPr>
            <w:r w:rsidRPr="00692EED">
              <w:rPr>
                <w:rFonts w:ascii="Times New Roman" w:hAnsi="Times New Roman" w:cs="Times New Roman"/>
                <w:sz w:val="22"/>
                <w:szCs w:val="22"/>
              </w:rPr>
              <w:t>Iš viso, Eur be PVM</w:t>
            </w:r>
          </w:p>
        </w:tc>
        <w:tc>
          <w:tcPr>
            <w:tcW w:w="915" w:type="pct"/>
            <w:tcBorders>
              <w:top w:val="single" w:sz="4" w:space="0" w:color="000000"/>
              <w:left w:val="single" w:sz="4" w:space="0" w:color="000000"/>
              <w:bottom w:val="single" w:sz="4" w:space="0" w:color="000000"/>
              <w:right w:val="single" w:sz="4" w:space="0" w:color="000000"/>
            </w:tcBorders>
          </w:tcPr>
          <w:p w14:paraId="23D4B349" w14:textId="77777777" w:rsidR="000A377D" w:rsidRPr="00692EED" w:rsidRDefault="000A377D" w:rsidP="0072043F">
            <w:pPr>
              <w:widowControl w:val="0"/>
              <w:ind w:left="426" w:hanging="284"/>
              <w:jc w:val="both"/>
              <w:rPr>
                <w:rFonts w:ascii="Times New Roman" w:hAnsi="Times New Roman" w:cs="Times New Roman"/>
                <w:sz w:val="22"/>
                <w:szCs w:val="22"/>
              </w:rPr>
            </w:pPr>
          </w:p>
        </w:tc>
      </w:tr>
      <w:tr w:rsidR="000A377D" w:rsidRPr="00692EED" w14:paraId="6CD17E73" w14:textId="77777777" w:rsidTr="0072043F">
        <w:trPr>
          <w:cantSplit/>
        </w:trPr>
        <w:tc>
          <w:tcPr>
            <w:tcW w:w="4085" w:type="pct"/>
            <w:gridSpan w:val="5"/>
            <w:tcBorders>
              <w:top w:val="single" w:sz="4" w:space="0" w:color="000000"/>
              <w:left w:val="single" w:sz="4" w:space="0" w:color="000000"/>
              <w:bottom w:val="single" w:sz="4" w:space="0" w:color="000000"/>
              <w:right w:val="single" w:sz="4" w:space="0" w:color="000000"/>
            </w:tcBorders>
            <w:hideMark/>
          </w:tcPr>
          <w:p w14:paraId="2D3C7DA3" w14:textId="77777777" w:rsidR="000A377D" w:rsidRPr="00692EED" w:rsidRDefault="000A377D" w:rsidP="0072043F">
            <w:pPr>
              <w:widowControl w:val="0"/>
              <w:ind w:left="426" w:hanging="284"/>
              <w:jc w:val="right"/>
              <w:rPr>
                <w:rFonts w:ascii="Times New Roman" w:hAnsi="Times New Roman" w:cs="Times New Roman"/>
                <w:sz w:val="22"/>
                <w:szCs w:val="22"/>
              </w:rPr>
            </w:pPr>
            <w:r w:rsidRPr="00692EED">
              <w:rPr>
                <w:rFonts w:ascii="Times New Roman" w:hAnsi="Times New Roman" w:cs="Times New Roman"/>
                <w:sz w:val="22"/>
                <w:szCs w:val="22"/>
              </w:rPr>
              <w:t>PVM (21%), Eur</w:t>
            </w:r>
          </w:p>
        </w:tc>
        <w:tc>
          <w:tcPr>
            <w:tcW w:w="915" w:type="pct"/>
            <w:tcBorders>
              <w:top w:val="single" w:sz="4" w:space="0" w:color="000000"/>
              <w:left w:val="single" w:sz="4" w:space="0" w:color="000000"/>
              <w:bottom w:val="single" w:sz="4" w:space="0" w:color="000000"/>
              <w:right w:val="single" w:sz="4" w:space="0" w:color="000000"/>
            </w:tcBorders>
          </w:tcPr>
          <w:p w14:paraId="04AC9B61" w14:textId="77777777" w:rsidR="000A377D" w:rsidRPr="00692EED" w:rsidRDefault="000A377D" w:rsidP="0072043F">
            <w:pPr>
              <w:widowControl w:val="0"/>
              <w:ind w:left="426" w:hanging="284"/>
              <w:jc w:val="both"/>
              <w:rPr>
                <w:rFonts w:ascii="Times New Roman" w:hAnsi="Times New Roman" w:cs="Times New Roman"/>
                <w:sz w:val="22"/>
                <w:szCs w:val="22"/>
              </w:rPr>
            </w:pPr>
          </w:p>
        </w:tc>
      </w:tr>
      <w:tr w:rsidR="000A377D" w:rsidRPr="00692EED" w14:paraId="1F805A28" w14:textId="77777777" w:rsidTr="0072043F">
        <w:trPr>
          <w:cantSplit/>
        </w:trPr>
        <w:tc>
          <w:tcPr>
            <w:tcW w:w="4085" w:type="pct"/>
            <w:gridSpan w:val="5"/>
            <w:tcBorders>
              <w:top w:val="single" w:sz="4" w:space="0" w:color="000000"/>
              <w:left w:val="single" w:sz="4" w:space="0" w:color="000000"/>
              <w:bottom w:val="single" w:sz="4" w:space="0" w:color="000000"/>
              <w:right w:val="single" w:sz="4" w:space="0" w:color="000000"/>
            </w:tcBorders>
            <w:hideMark/>
          </w:tcPr>
          <w:p w14:paraId="3BECF40B" w14:textId="77777777" w:rsidR="000A377D" w:rsidRPr="00692EED" w:rsidRDefault="000A377D" w:rsidP="0072043F">
            <w:pPr>
              <w:widowControl w:val="0"/>
              <w:ind w:left="426" w:hanging="284"/>
              <w:jc w:val="right"/>
              <w:rPr>
                <w:rFonts w:ascii="Times New Roman" w:hAnsi="Times New Roman" w:cs="Times New Roman"/>
                <w:sz w:val="22"/>
                <w:szCs w:val="22"/>
              </w:rPr>
            </w:pPr>
            <w:r w:rsidRPr="00692EED">
              <w:rPr>
                <w:rFonts w:ascii="Times New Roman" w:hAnsi="Times New Roman" w:cs="Times New Roman"/>
                <w:sz w:val="22"/>
                <w:szCs w:val="22"/>
              </w:rPr>
              <w:t>Iš viso, Eur su PVM</w:t>
            </w:r>
          </w:p>
        </w:tc>
        <w:tc>
          <w:tcPr>
            <w:tcW w:w="915" w:type="pct"/>
            <w:tcBorders>
              <w:top w:val="single" w:sz="4" w:space="0" w:color="000000"/>
              <w:left w:val="single" w:sz="4" w:space="0" w:color="000000"/>
              <w:bottom w:val="single" w:sz="4" w:space="0" w:color="000000"/>
              <w:right w:val="single" w:sz="4" w:space="0" w:color="000000"/>
            </w:tcBorders>
          </w:tcPr>
          <w:p w14:paraId="0C5B23FD" w14:textId="77777777" w:rsidR="000A377D" w:rsidRPr="00692EED" w:rsidRDefault="000A377D" w:rsidP="0072043F">
            <w:pPr>
              <w:widowControl w:val="0"/>
              <w:ind w:left="426" w:hanging="284"/>
              <w:jc w:val="both"/>
              <w:rPr>
                <w:rFonts w:ascii="Times New Roman" w:hAnsi="Times New Roman" w:cs="Times New Roman"/>
                <w:sz w:val="22"/>
                <w:szCs w:val="22"/>
              </w:rPr>
            </w:pPr>
          </w:p>
        </w:tc>
      </w:tr>
    </w:tbl>
    <w:p w14:paraId="1A0F81AE" w14:textId="6A6E5901" w:rsidR="000A377D" w:rsidRPr="00692EED" w:rsidRDefault="000A377D" w:rsidP="000A377D">
      <w:pPr>
        <w:ind w:left="426" w:hanging="284"/>
        <w:jc w:val="both"/>
        <w:rPr>
          <w:rFonts w:ascii="Times New Roman" w:hAnsi="Times New Roman" w:cs="Times New Roman"/>
          <w:sz w:val="22"/>
          <w:szCs w:val="22"/>
        </w:rPr>
      </w:pPr>
      <w:r w:rsidRPr="00692EED">
        <w:rPr>
          <w:rFonts w:ascii="Times New Roman" w:hAnsi="Times New Roman" w:cs="Times New Roman"/>
          <w:b/>
          <w:bCs/>
          <w:sz w:val="22"/>
          <w:szCs w:val="22"/>
        </w:rPr>
        <w:t>Užsakovas:</w:t>
      </w:r>
      <w:r w:rsidRPr="00692EED">
        <w:rPr>
          <w:rFonts w:ascii="Times New Roman" w:hAnsi="Times New Roman" w:cs="Times New Roman"/>
          <w:sz w:val="22"/>
          <w:szCs w:val="22"/>
        </w:rPr>
        <w:tab/>
      </w:r>
      <w:r w:rsidR="00931A5B" w:rsidRPr="00692EED">
        <w:rPr>
          <w:rFonts w:ascii="Times New Roman" w:hAnsi="Times New Roman" w:cs="Times New Roman"/>
          <w:sz w:val="22"/>
          <w:szCs w:val="22"/>
        </w:rPr>
        <w:t xml:space="preserve">                             </w:t>
      </w:r>
      <w:r w:rsidRPr="00692EED">
        <w:rPr>
          <w:rFonts w:ascii="Times New Roman" w:hAnsi="Times New Roman" w:cs="Times New Roman"/>
          <w:sz w:val="22"/>
          <w:szCs w:val="22"/>
        </w:rPr>
        <w:t xml:space="preserve"> </w:t>
      </w:r>
      <w:r w:rsidRPr="00692EED">
        <w:rPr>
          <w:rFonts w:ascii="Times New Roman" w:hAnsi="Times New Roman" w:cs="Times New Roman"/>
          <w:b/>
          <w:bCs/>
          <w:sz w:val="22"/>
          <w:szCs w:val="22"/>
        </w:rPr>
        <w:t>Rangovas:</w:t>
      </w:r>
    </w:p>
    <w:p w14:paraId="5FEEBF2F" w14:textId="4F2DC442" w:rsidR="000A377D" w:rsidRPr="00692EED" w:rsidRDefault="000A377D" w:rsidP="000A377D">
      <w:pPr>
        <w:ind w:left="426" w:hanging="284"/>
        <w:jc w:val="both"/>
        <w:rPr>
          <w:rFonts w:ascii="Times New Roman" w:hAnsi="Times New Roman" w:cs="Times New Roman"/>
          <w:sz w:val="22"/>
          <w:szCs w:val="22"/>
        </w:rPr>
      </w:pPr>
      <w:r w:rsidRPr="00692EED">
        <w:rPr>
          <w:rFonts w:ascii="Times New Roman" w:hAnsi="Times New Roman" w:cs="Times New Roman"/>
          <w:sz w:val="22"/>
          <w:szCs w:val="22"/>
        </w:rPr>
        <w:t>Utenos rajono savivaldybės administracija</w:t>
      </w:r>
      <w:r w:rsidR="00931A5B" w:rsidRPr="00692EED">
        <w:rPr>
          <w:rFonts w:ascii="Times New Roman" w:hAnsi="Times New Roman" w:cs="Times New Roman"/>
          <w:sz w:val="22"/>
          <w:szCs w:val="22"/>
        </w:rPr>
        <w:t xml:space="preserve">     </w:t>
      </w:r>
      <w:r w:rsidRPr="00692EED">
        <w:rPr>
          <w:rFonts w:ascii="Times New Roman" w:hAnsi="Times New Roman" w:cs="Times New Roman"/>
          <w:sz w:val="22"/>
          <w:szCs w:val="22"/>
        </w:rPr>
        <w:t>……………………………………</w:t>
      </w:r>
    </w:p>
    <w:p w14:paraId="65295925" w14:textId="77777777" w:rsidR="000A377D" w:rsidRPr="00692EED" w:rsidRDefault="000A377D" w:rsidP="000A377D">
      <w:pPr>
        <w:ind w:left="426" w:hanging="284"/>
        <w:jc w:val="both"/>
        <w:rPr>
          <w:rFonts w:ascii="Times New Roman" w:hAnsi="Times New Roman" w:cs="Times New Roman"/>
          <w:sz w:val="22"/>
          <w:szCs w:val="22"/>
        </w:rPr>
      </w:pPr>
    </w:p>
    <w:p w14:paraId="7E4DCFEE" w14:textId="142F90EF" w:rsidR="000A377D" w:rsidRPr="00692EED" w:rsidRDefault="000A377D" w:rsidP="000A377D">
      <w:pPr>
        <w:ind w:left="426" w:hanging="284"/>
        <w:jc w:val="both"/>
        <w:rPr>
          <w:rFonts w:ascii="Times New Roman" w:hAnsi="Times New Roman" w:cs="Times New Roman"/>
          <w:sz w:val="22"/>
          <w:szCs w:val="22"/>
        </w:rPr>
      </w:pPr>
      <w:r w:rsidRPr="00692EED">
        <w:rPr>
          <w:rFonts w:ascii="Times New Roman" w:hAnsi="Times New Roman" w:cs="Times New Roman"/>
          <w:sz w:val="22"/>
          <w:szCs w:val="22"/>
        </w:rPr>
        <w:t>202.. m. ……………. mėn. … d</w:t>
      </w:r>
      <w:r w:rsidR="00931A5B" w:rsidRPr="00692EED">
        <w:rPr>
          <w:rFonts w:ascii="Times New Roman" w:hAnsi="Times New Roman" w:cs="Times New Roman"/>
          <w:sz w:val="22"/>
          <w:szCs w:val="22"/>
        </w:rPr>
        <w:t xml:space="preserve">              </w:t>
      </w:r>
      <w:r w:rsidRPr="00692EED">
        <w:rPr>
          <w:rFonts w:ascii="Times New Roman" w:hAnsi="Times New Roman" w:cs="Times New Roman"/>
          <w:sz w:val="22"/>
          <w:szCs w:val="22"/>
        </w:rPr>
        <w:t xml:space="preserve"> 20202.. m. ……………. mėn. … d</w:t>
      </w:r>
    </w:p>
    <w:p w14:paraId="37EE7A59" w14:textId="77777777" w:rsidR="00B0444B" w:rsidRPr="00692EED" w:rsidRDefault="00B0444B" w:rsidP="0072043F">
      <w:pPr>
        <w:spacing w:after="0"/>
        <w:rPr>
          <w:rFonts w:ascii="Times New Roman" w:hAnsi="Times New Roman" w:cs="Times New Roman"/>
          <w:b/>
          <w:bCs/>
          <w:i/>
          <w:iCs/>
          <w:sz w:val="22"/>
          <w:szCs w:val="22"/>
        </w:rPr>
        <w:sectPr w:rsidR="00B0444B" w:rsidRPr="00692EED" w:rsidSect="000A377D">
          <w:footerReference w:type="default" r:id="rId19"/>
          <w:pgSz w:w="11906" w:h="16838" w:code="9"/>
          <w:pgMar w:top="1134" w:right="567" w:bottom="1134" w:left="1701" w:header="720" w:footer="420" w:gutter="0"/>
          <w:cols w:space="1296"/>
          <w:docGrid w:linePitch="326"/>
        </w:sectPr>
      </w:pPr>
    </w:p>
    <w:tbl>
      <w:tblPr>
        <w:tblW w:w="0" w:type="auto"/>
        <w:tblLook w:val="04A0" w:firstRow="1" w:lastRow="0" w:firstColumn="1" w:lastColumn="0" w:noHBand="0" w:noVBand="1"/>
      </w:tblPr>
      <w:tblGrid>
        <w:gridCol w:w="943"/>
        <w:gridCol w:w="1094"/>
        <w:gridCol w:w="2279"/>
        <w:gridCol w:w="1556"/>
        <w:gridCol w:w="1600"/>
        <w:gridCol w:w="1411"/>
        <w:gridCol w:w="1280"/>
        <w:gridCol w:w="880"/>
        <w:gridCol w:w="693"/>
        <w:gridCol w:w="632"/>
        <w:gridCol w:w="877"/>
        <w:gridCol w:w="693"/>
        <w:gridCol w:w="632"/>
      </w:tblGrid>
      <w:tr w:rsidR="00931A5B" w:rsidRPr="00692EED" w14:paraId="05F68C27" w14:textId="77777777" w:rsidTr="0072043F">
        <w:trPr>
          <w:trHeight w:val="315"/>
        </w:trPr>
        <w:tc>
          <w:tcPr>
            <w:tcW w:w="0" w:type="auto"/>
            <w:gridSpan w:val="2"/>
            <w:tcBorders>
              <w:top w:val="nil"/>
              <w:left w:val="nil"/>
              <w:bottom w:val="nil"/>
              <w:right w:val="nil"/>
            </w:tcBorders>
            <w:hideMark/>
          </w:tcPr>
          <w:p w14:paraId="449881E2" w14:textId="77777777" w:rsidR="000A377D" w:rsidRPr="00692EED" w:rsidRDefault="000A377D" w:rsidP="0072043F">
            <w:pPr>
              <w:spacing w:after="0"/>
              <w:rPr>
                <w:rFonts w:ascii="Times New Roman" w:hAnsi="Times New Roman" w:cs="Times New Roman"/>
                <w:b/>
                <w:bCs/>
                <w:i/>
                <w:iCs/>
                <w:sz w:val="22"/>
                <w:szCs w:val="22"/>
              </w:rPr>
            </w:pPr>
            <w:r w:rsidRPr="00692EED">
              <w:rPr>
                <w:rFonts w:ascii="Times New Roman" w:hAnsi="Times New Roman" w:cs="Times New Roman"/>
                <w:b/>
                <w:bCs/>
                <w:i/>
                <w:iCs/>
                <w:sz w:val="22"/>
                <w:szCs w:val="22"/>
              </w:rPr>
              <w:lastRenderedPageBreak/>
              <w:t>Užsakovas:</w:t>
            </w:r>
          </w:p>
        </w:tc>
        <w:tc>
          <w:tcPr>
            <w:tcW w:w="0" w:type="auto"/>
            <w:tcBorders>
              <w:top w:val="nil"/>
              <w:left w:val="nil"/>
              <w:bottom w:val="nil"/>
              <w:right w:val="nil"/>
            </w:tcBorders>
            <w:noWrap/>
            <w:hideMark/>
          </w:tcPr>
          <w:p w14:paraId="29BB897A" w14:textId="77777777" w:rsidR="000A377D" w:rsidRPr="00692EED" w:rsidRDefault="000A377D" w:rsidP="0072043F">
            <w:pPr>
              <w:spacing w:after="0"/>
              <w:rPr>
                <w:rFonts w:ascii="Times New Roman" w:hAnsi="Times New Roman" w:cs="Times New Roman"/>
                <w:b/>
                <w:bCs/>
                <w:i/>
                <w:iCs/>
                <w:sz w:val="22"/>
                <w:szCs w:val="22"/>
              </w:rPr>
            </w:pPr>
          </w:p>
        </w:tc>
        <w:tc>
          <w:tcPr>
            <w:tcW w:w="0" w:type="auto"/>
            <w:tcBorders>
              <w:top w:val="nil"/>
              <w:left w:val="nil"/>
              <w:bottom w:val="nil"/>
              <w:right w:val="nil"/>
            </w:tcBorders>
            <w:hideMark/>
          </w:tcPr>
          <w:p w14:paraId="1A95E703" w14:textId="77777777" w:rsidR="000A377D" w:rsidRPr="00692EED" w:rsidRDefault="000A377D" w:rsidP="0072043F">
            <w:pPr>
              <w:spacing w:after="0"/>
              <w:rPr>
                <w:rFonts w:ascii="Times New Roman" w:hAnsi="Times New Roman" w:cs="Times New Roman"/>
                <w:sz w:val="22"/>
                <w:szCs w:val="22"/>
              </w:rPr>
            </w:pPr>
          </w:p>
        </w:tc>
        <w:tc>
          <w:tcPr>
            <w:tcW w:w="0" w:type="auto"/>
            <w:tcBorders>
              <w:top w:val="nil"/>
              <w:left w:val="nil"/>
              <w:bottom w:val="nil"/>
              <w:right w:val="nil"/>
            </w:tcBorders>
            <w:hideMark/>
          </w:tcPr>
          <w:p w14:paraId="03CC21D4" w14:textId="77777777" w:rsidR="000A377D" w:rsidRPr="00692EED" w:rsidRDefault="000A377D" w:rsidP="0072043F">
            <w:pPr>
              <w:spacing w:after="0"/>
              <w:ind w:firstLineChars="200" w:firstLine="440"/>
              <w:rPr>
                <w:rFonts w:ascii="Times New Roman" w:hAnsi="Times New Roman" w:cs="Times New Roman"/>
                <w:sz w:val="22"/>
                <w:szCs w:val="22"/>
              </w:rPr>
            </w:pPr>
          </w:p>
        </w:tc>
        <w:tc>
          <w:tcPr>
            <w:tcW w:w="0" w:type="auto"/>
            <w:tcBorders>
              <w:top w:val="nil"/>
              <w:left w:val="nil"/>
              <w:bottom w:val="nil"/>
              <w:right w:val="nil"/>
            </w:tcBorders>
            <w:vAlign w:val="bottom"/>
            <w:hideMark/>
          </w:tcPr>
          <w:p w14:paraId="493A7D49" w14:textId="77777777" w:rsidR="000A377D" w:rsidRPr="00692EED" w:rsidRDefault="000A377D" w:rsidP="0072043F">
            <w:pPr>
              <w:spacing w:after="0"/>
              <w:ind w:firstLineChars="200" w:firstLine="440"/>
              <w:rPr>
                <w:rFonts w:ascii="Times New Roman" w:hAnsi="Times New Roman" w:cs="Times New Roman"/>
                <w:sz w:val="22"/>
                <w:szCs w:val="22"/>
              </w:rPr>
            </w:pPr>
          </w:p>
        </w:tc>
        <w:tc>
          <w:tcPr>
            <w:tcW w:w="0" w:type="auto"/>
            <w:gridSpan w:val="6"/>
            <w:tcBorders>
              <w:top w:val="nil"/>
              <w:left w:val="nil"/>
              <w:bottom w:val="nil"/>
              <w:right w:val="nil"/>
            </w:tcBorders>
            <w:vAlign w:val="center"/>
            <w:hideMark/>
          </w:tcPr>
          <w:p w14:paraId="63E526FE" w14:textId="77777777" w:rsidR="000A377D" w:rsidRPr="00692EED" w:rsidRDefault="000A377D" w:rsidP="0072043F">
            <w:pPr>
              <w:spacing w:after="0"/>
              <w:ind w:firstLineChars="200" w:firstLine="440"/>
              <w:jc w:val="right"/>
              <w:rPr>
                <w:rFonts w:ascii="Times New Roman" w:hAnsi="Times New Roman" w:cs="Times New Roman"/>
                <w:sz w:val="22"/>
                <w:szCs w:val="22"/>
              </w:rPr>
            </w:pPr>
            <w:r w:rsidRPr="00692EED">
              <w:rPr>
                <w:rFonts w:ascii="Times New Roman" w:hAnsi="Times New Roman" w:cs="Times New Roman"/>
                <w:sz w:val="22"/>
                <w:szCs w:val="22"/>
              </w:rPr>
              <w:t>Sutarties Priedas Nr. 3</w:t>
            </w:r>
          </w:p>
        </w:tc>
        <w:tc>
          <w:tcPr>
            <w:tcW w:w="0" w:type="auto"/>
            <w:tcBorders>
              <w:top w:val="nil"/>
              <w:left w:val="nil"/>
              <w:bottom w:val="nil"/>
              <w:right w:val="nil"/>
            </w:tcBorders>
            <w:vAlign w:val="bottom"/>
            <w:hideMark/>
          </w:tcPr>
          <w:p w14:paraId="6915D76E" w14:textId="77777777" w:rsidR="000A377D" w:rsidRPr="00692EED" w:rsidRDefault="000A377D" w:rsidP="0072043F">
            <w:pPr>
              <w:spacing w:after="0"/>
              <w:rPr>
                <w:rFonts w:ascii="Times New Roman" w:hAnsi="Times New Roman" w:cs="Times New Roman"/>
                <w:sz w:val="22"/>
                <w:szCs w:val="22"/>
              </w:rPr>
            </w:pPr>
          </w:p>
        </w:tc>
      </w:tr>
      <w:tr w:rsidR="000A377D" w:rsidRPr="00692EED" w14:paraId="4F7C53A4" w14:textId="77777777" w:rsidTr="0072043F">
        <w:trPr>
          <w:trHeight w:val="87"/>
        </w:trPr>
        <w:tc>
          <w:tcPr>
            <w:tcW w:w="0" w:type="auto"/>
            <w:gridSpan w:val="2"/>
            <w:tcBorders>
              <w:top w:val="nil"/>
              <w:left w:val="nil"/>
              <w:bottom w:val="nil"/>
              <w:right w:val="nil"/>
            </w:tcBorders>
            <w:hideMark/>
          </w:tcPr>
          <w:p w14:paraId="5E6B6AF0" w14:textId="77777777" w:rsidR="000A377D" w:rsidRPr="00692EED" w:rsidRDefault="000A377D" w:rsidP="0072043F">
            <w:pPr>
              <w:spacing w:after="0"/>
              <w:rPr>
                <w:rFonts w:ascii="Times New Roman" w:hAnsi="Times New Roman" w:cs="Times New Roman"/>
                <w:b/>
                <w:bCs/>
                <w:i/>
                <w:iCs/>
                <w:sz w:val="22"/>
                <w:szCs w:val="22"/>
              </w:rPr>
            </w:pPr>
            <w:r w:rsidRPr="00692EED">
              <w:rPr>
                <w:rFonts w:ascii="Times New Roman" w:hAnsi="Times New Roman" w:cs="Times New Roman"/>
                <w:b/>
                <w:bCs/>
                <w:i/>
                <w:iCs/>
                <w:sz w:val="22"/>
                <w:szCs w:val="22"/>
              </w:rPr>
              <w:t>Rangovas:</w:t>
            </w:r>
          </w:p>
        </w:tc>
        <w:tc>
          <w:tcPr>
            <w:tcW w:w="0" w:type="auto"/>
            <w:gridSpan w:val="4"/>
            <w:tcBorders>
              <w:top w:val="nil"/>
              <w:left w:val="nil"/>
              <w:bottom w:val="nil"/>
              <w:right w:val="nil"/>
            </w:tcBorders>
            <w:hideMark/>
          </w:tcPr>
          <w:p w14:paraId="59F270EC" w14:textId="77777777" w:rsidR="000A377D" w:rsidRPr="00692EED" w:rsidRDefault="000A377D" w:rsidP="0072043F">
            <w:pPr>
              <w:spacing w:after="0"/>
              <w:rPr>
                <w:rFonts w:ascii="Times New Roman" w:hAnsi="Times New Roman" w:cs="Times New Roman"/>
                <w:b/>
                <w:bCs/>
                <w:i/>
                <w:iCs/>
                <w:sz w:val="22"/>
                <w:szCs w:val="22"/>
              </w:rPr>
            </w:pPr>
          </w:p>
        </w:tc>
        <w:tc>
          <w:tcPr>
            <w:tcW w:w="0" w:type="auto"/>
            <w:gridSpan w:val="6"/>
            <w:tcBorders>
              <w:top w:val="nil"/>
              <w:left w:val="nil"/>
              <w:bottom w:val="nil"/>
              <w:right w:val="nil"/>
            </w:tcBorders>
            <w:vAlign w:val="bottom"/>
            <w:hideMark/>
          </w:tcPr>
          <w:p w14:paraId="44E2F19D" w14:textId="77777777" w:rsidR="000A377D" w:rsidRPr="00692EED" w:rsidRDefault="000A377D" w:rsidP="0072043F">
            <w:pPr>
              <w:spacing w:after="0"/>
              <w:jc w:val="right"/>
              <w:rPr>
                <w:rFonts w:ascii="Times New Roman" w:hAnsi="Times New Roman" w:cs="Times New Roman"/>
                <w:sz w:val="22"/>
                <w:szCs w:val="22"/>
              </w:rPr>
            </w:pPr>
            <w:r w:rsidRPr="00692EED">
              <w:rPr>
                <w:rFonts w:ascii="Times New Roman" w:hAnsi="Times New Roman" w:cs="Times New Roman"/>
                <w:b/>
                <w:bCs/>
                <w:color w:val="000000"/>
                <w:sz w:val="22"/>
                <w:szCs w:val="22"/>
              </w:rPr>
              <w:t>F-3</w:t>
            </w:r>
          </w:p>
        </w:tc>
        <w:tc>
          <w:tcPr>
            <w:tcW w:w="0" w:type="auto"/>
            <w:tcBorders>
              <w:top w:val="nil"/>
              <w:left w:val="nil"/>
              <w:bottom w:val="nil"/>
              <w:right w:val="nil"/>
            </w:tcBorders>
            <w:vAlign w:val="bottom"/>
            <w:hideMark/>
          </w:tcPr>
          <w:p w14:paraId="515BF2BE" w14:textId="77777777" w:rsidR="000A377D" w:rsidRPr="00692EED" w:rsidRDefault="000A377D" w:rsidP="0072043F">
            <w:pPr>
              <w:spacing w:after="0"/>
              <w:rPr>
                <w:rFonts w:ascii="Times New Roman" w:hAnsi="Times New Roman" w:cs="Times New Roman"/>
                <w:sz w:val="22"/>
                <w:szCs w:val="22"/>
              </w:rPr>
            </w:pPr>
          </w:p>
        </w:tc>
      </w:tr>
      <w:tr w:rsidR="000A377D" w:rsidRPr="00692EED" w14:paraId="05D01426" w14:textId="77777777" w:rsidTr="0072043F">
        <w:trPr>
          <w:trHeight w:val="1261"/>
        </w:trPr>
        <w:tc>
          <w:tcPr>
            <w:tcW w:w="0" w:type="auto"/>
            <w:gridSpan w:val="13"/>
            <w:tcBorders>
              <w:top w:val="nil"/>
              <w:left w:val="nil"/>
              <w:right w:val="nil"/>
            </w:tcBorders>
            <w:vAlign w:val="bottom"/>
            <w:hideMark/>
          </w:tcPr>
          <w:p w14:paraId="6FA194A4" w14:textId="77777777" w:rsidR="000A377D" w:rsidRPr="00692EED" w:rsidRDefault="000A377D" w:rsidP="0072043F">
            <w:pPr>
              <w:spacing w:after="0"/>
              <w:jc w:val="center"/>
              <w:rPr>
                <w:rFonts w:ascii="Times New Roman" w:hAnsi="Times New Roman" w:cs="Times New Roman"/>
                <w:b/>
                <w:bCs/>
                <w:sz w:val="22"/>
                <w:szCs w:val="22"/>
              </w:rPr>
            </w:pPr>
            <w:r w:rsidRPr="00692EED">
              <w:rPr>
                <w:rFonts w:ascii="Times New Roman" w:hAnsi="Times New Roman" w:cs="Times New Roman"/>
                <w:b/>
                <w:bCs/>
                <w:sz w:val="22"/>
                <w:szCs w:val="22"/>
              </w:rPr>
              <w:t>Atliktų darbų ir išlaidų apmokėjimo</w:t>
            </w:r>
          </w:p>
          <w:tbl>
            <w:tblPr>
              <w:tblW w:w="10812" w:type="dxa"/>
              <w:tblLook w:val="04A0" w:firstRow="1" w:lastRow="0" w:firstColumn="1" w:lastColumn="0" w:noHBand="0" w:noVBand="1"/>
            </w:tblPr>
            <w:tblGrid>
              <w:gridCol w:w="1360"/>
              <w:gridCol w:w="2160"/>
              <w:gridCol w:w="1060"/>
              <w:gridCol w:w="920"/>
              <w:gridCol w:w="3472"/>
              <w:gridCol w:w="920"/>
              <w:gridCol w:w="920"/>
            </w:tblGrid>
            <w:tr w:rsidR="000A377D" w:rsidRPr="00692EED" w14:paraId="5A9F6745" w14:textId="77777777" w:rsidTr="0072043F">
              <w:trPr>
                <w:trHeight w:val="327"/>
              </w:trPr>
              <w:tc>
                <w:tcPr>
                  <w:tcW w:w="1360" w:type="dxa"/>
                  <w:tcBorders>
                    <w:top w:val="nil"/>
                    <w:left w:val="nil"/>
                    <w:bottom w:val="nil"/>
                    <w:right w:val="nil"/>
                  </w:tcBorders>
                  <w:vAlign w:val="bottom"/>
                  <w:hideMark/>
                </w:tcPr>
                <w:p w14:paraId="24D03E28" w14:textId="77777777" w:rsidR="000A377D" w:rsidRPr="00692EED" w:rsidRDefault="000A377D" w:rsidP="0072043F">
                  <w:pPr>
                    <w:spacing w:after="0"/>
                    <w:jc w:val="center"/>
                    <w:rPr>
                      <w:rFonts w:ascii="Times New Roman" w:hAnsi="Times New Roman" w:cs="Times New Roman"/>
                      <w:sz w:val="22"/>
                      <w:szCs w:val="22"/>
                    </w:rPr>
                  </w:pPr>
                </w:p>
              </w:tc>
              <w:tc>
                <w:tcPr>
                  <w:tcW w:w="2160" w:type="dxa"/>
                  <w:tcBorders>
                    <w:top w:val="nil"/>
                    <w:left w:val="nil"/>
                    <w:bottom w:val="nil"/>
                    <w:right w:val="nil"/>
                  </w:tcBorders>
                  <w:hideMark/>
                </w:tcPr>
                <w:p w14:paraId="63ED51A1" w14:textId="77777777" w:rsidR="000A377D" w:rsidRPr="00692EED" w:rsidRDefault="000A377D" w:rsidP="0072043F">
                  <w:pPr>
                    <w:spacing w:after="0"/>
                    <w:ind w:firstLineChars="200" w:firstLine="442"/>
                    <w:jc w:val="center"/>
                    <w:rPr>
                      <w:rFonts w:ascii="Times New Roman" w:hAnsi="Times New Roman" w:cs="Times New Roman"/>
                      <w:b/>
                      <w:bCs/>
                      <w:sz w:val="22"/>
                      <w:szCs w:val="22"/>
                    </w:rPr>
                  </w:pPr>
                </w:p>
              </w:tc>
              <w:tc>
                <w:tcPr>
                  <w:tcW w:w="1060" w:type="dxa"/>
                  <w:tcBorders>
                    <w:top w:val="nil"/>
                    <w:left w:val="nil"/>
                    <w:bottom w:val="nil"/>
                    <w:right w:val="nil"/>
                  </w:tcBorders>
                  <w:vAlign w:val="bottom"/>
                  <w:hideMark/>
                </w:tcPr>
                <w:p w14:paraId="22618A2C" w14:textId="77777777" w:rsidR="000A377D" w:rsidRPr="00692EED" w:rsidRDefault="000A377D" w:rsidP="0072043F">
                  <w:pPr>
                    <w:spacing w:after="0"/>
                    <w:rPr>
                      <w:rFonts w:ascii="Times New Roman" w:hAnsi="Times New Roman" w:cs="Times New Roman"/>
                      <w:b/>
                      <w:bCs/>
                      <w:sz w:val="22"/>
                      <w:szCs w:val="22"/>
                    </w:rPr>
                  </w:pPr>
                </w:p>
              </w:tc>
              <w:tc>
                <w:tcPr>
                  <w:tcW w:w="920" w:type="dxa"/>
                  <w:tcBorders>
                    <w:top w:val="nil"/>
                    <w:left w:val="nil"/>
                    <w:bottom w:val="nil"/>
                    <w:right w:val="nil"/>
                  </w:tcBorders>
                  <w:vAlign w:val="bottom"/>
                  <w:hideMark/>
                </w:tcPr>
                <w:p w14:paraId="12FE770E" w14:textId="77777777" w:rsidR="000A377D" w:rsidRPr="00692EED" w:rsidRDefault="000A377D" w:rsidP="0072043F">
                  <w:pPr>
                    <w:spacing w:after="0"/>
                    <w:rPr>
                      <w:rFonts w:ascii="Times New Roman" w:hAnsi="Times New Roman" w:cs="Times New Roman"/>
                      <w:sz w:val="22"/>
                      <w:szCs w:val="22"/>
                    </w:rPr>
                  </w:pPr>
                </w:p>
              </w:tc>
              <w:tc>
                <w:tcPr>
                  <w:tcW w:w="3472" w:type="dxa"/>
                </w:tcPr>
                <w:p w14:paraId="472A08FC" w14:textId="77777777" w:rsidR="000A377D" w:rsidRPr="00692EED" w:rsidRDefault="000A377D" w:rsidP="0072043F">
                  <w:pPr>
                    <w:spacing w:after="0"/>
                    <w:jc w:val="center"/>
                    <w:rPr>
                      <w:rFonts w:ascii="Times New Roman" w:hAnsi="Times New Roman" w:cs="Times New Roman"/>
                      <w:b/>
                      <w:bCs/>
                      <w:sz w:val="22"/>
                      <w:szCs w:val="22"/>
                    </w:rPr>
                  </w:pPr>
                  <w:r w:rsidRPr="00692EED">
                    <w:rPr>
                      <w:rFonts w:ascii="Times New Roman" w:hAnsi="Times New Roman" w:cs="Times New Roman"/>
                      <w:b/>
                      <w:bCs/>
                      <w:sz w:val="22"/>
                      <w:szCs w:val="22"/>
                    </w:rPr>
                    <w:t>P A Ž Y M A Nr.</w:t>
                  </w:r>
                </w:p>
                <w:p w14:paraId="32A78E87" w14:textId="77777777" w:rsidR="000A377D" w:rsidRPr="00692EED" w:rsidRDefault="000A377D" w:rsidP="0072043F">
                  <w:pPr>
                    <w:spacing w:after="0"/>
                    <w:rPr>
                      <w:rFonts w:ascii="Times New Roman" w:hAnsi="Times New Roman" w:cs="Times New Roman"/>
                      <w:sz w:val="22"/>
                      <w:szCs w:val="22"/>
                    </w:rPr>
                  </w:pPr>
                  <w:r w:rsidRPr="00692EED">
                    <w:rPr>
                      <w:rFonts w:ascii="Times New Roman" w:hAnsi="Times New Roman" w:cs="Times New Roman"/>
                      <w:sz w:val="22"/>
                      <w:szCs w:val="22"/>
                    </w:rPr>
                    <w:t>202_ m. ______________mėn.</w:t>
                  </w:r>
                </w:p>
              </w:tc>
              <w:tc>
                <w:tcPr>
                  <w:tcW w:w="920" w:type="dxa"/>
                  <w:vAlign w:val="bottom"/>
                </w:tcPr>
                <w:p w14:paraId="6113A8DB" w14:textId="77777777" w:rsidR="000A377D" w:rsidRPr="00692EED" w:rsidRDefault="000A377D" w:rsidP="0072043F">
                  <w:pPr>
                    <w:spacing w:after="0"/>
                    <w:rPr>
                      <w:rFonts w:ascii="Times New Roman" w:hAnsi="Times New Roman" w:cs="Times New Roman"/>
                      <w:sz w:val="22"/>
                      <w:szCs w:val="22"/>
                    </w:rPr>
                  </w:pPr>
                </w:p>
              </w:tc>
              <w:tc>
                <w:tcPr>
                  <w:tcW w:w="920" w:type="dxa"/>
                  <w:vAlign w:val="bottom"/>
                </w:tcPr>
                <w:p w14:paraId="4A41D544" w14:textId="77777777" w:rsidR="000A377D" w:rsidRPr="00692EED" w:rsidRDefault="000A377D" w:rsidP="0072043F">
                  <w:pPr>
                    <w:spacing w:after="0"/>
                    <w:rPr>
                      <w:rFonts w:ascii="Times New Roman" w:hAnsi="Times New Roman" w:cs="Times New Roman"/>
                      <w:sz w:val="22"/>
                      <w:szCs w:val="22"/>
                    </w:rPr>
                  </w:pPr>
                </w:p>
              </w:tc>
            </w:tr>
            <w:tr w:rsidR="000A377D" w:rsidRPr="00692EED" w14:paraId="156D083F" w14:textId="77777777" w:rsidTr="0072043F">
              <w:trPr>
                <w:gridAfter w:val="3"/>
                <w:wAfter w:w="5312" w:type="dxa"/>
                <w:trHeight w:val="87"/>
              </w:trPr>
              <w:tc>
                <w:tcPr>
                  <w:tcW w:w="5500" w:type="dxa"/>
                  <w:gridSpan w:val="4"/>
                  <w:tcBorders>
                    <w:top w:val="nil"/>
                    <w:left w:val="nil"/>
                    <w:bottom w:val="nil"/>
                    <w:right w:val="nil"/>
                  </w:tcBorders>
                  <w:hideMark/>
                </w:tcPr>
                <w:p w14:paraId="3049AC8A" w14:textId="77777777" w:rsidR="000A377D" w:rsidRPr="00692EED" w:rsidRDefault="000A377D" w:rsidP="0072043F">
                  <w:pPr>
                    <w:spacing w:after="0"/>
                    <w:rPr>
                      <w:rFonts w:ascii="Times New Roman" w:hAnsi="Times New Roman" w:cs="Times New Roman"/>
                      <w:sz w:val="22"/>
                      <w:szCs w:val="22"/>
                    </w:rPr>
                  </w:pPr>
                </w:p>
              </w:tc>
            </w:tr>
          </w:tbl>
          <w:p w14:paraId="12E211C3" w14:textId="77777777" w:rsidR="000A377D" w:rsidRPr="00692EED" w:rsidRDefault="000A377D" w:rsidP="0072043F">
            <w:pPr>
              <w:spacing w:after="0"/>
              <w:ind w:firstLineChars="200" w:firstLine="442"/>
              <w:jc w:val="center"/>
              <w:rPr>
                <w:rFonts w:ascii="Times New Roman" w:hAnsi="Times New Roman" w:cs="Times New Roman"/>
                <w:b/>
                <w:bCs/>
                <w:sz w:val="22"/>
                <w:szCs w:val="22"/>
              </w:rPr>
            </w:pPr>
          </w:p>
        </w:tc>
      </w:tr>
      <w:tr w:rsidR="00931A5B" w:rsidRPr="00692EED" w14:paraId="7218A45A" w14:textId="77777777" w:rsidTr="0072043F">
        <w:trPr>
          <w:trHeight w:val="319"/>
        </w:trPr>
        <w:tc>
          <w:tcPr>
            <w:tcW w:w="0" w:type="auto"/>
            <w:gridSpan w:val="2"/>
            <w:tcBorders>
              <w:top w:val="nil"/>
              <w:left w:val="nil"/>
              <w:bottom w:val="single" w:sz="4" w:space="0" w:color="000000"/>
              <w:right w:val="nil"/>
            </w:tcBorders>
            <w:vAlign w:val="bottom"/>
            <w:hideMark/>
          </w:tcPr>
          <w:p w14:paraId="1AA1B306" w14:textId="77777777" w:rsidR="000A377D" w:rsidRPr="00692EED" w:rsidRDefault="000A377D" w:rsidP="0072043F">
            <w:pPr>
              <w:spacing w:after="0"/>
              <w:rPr>
                <w:rFonts w:ascii="Times New Roman" w:hAnsi="Times New Roman" w:cs="Times New Roman"/>
                <w:color w:val="000000"/>
                <w:sz w:val="22"/>
                <w:szCs w:val="22"/>
              </w:rPr>
            </w:pPr>
          </w:p>
        </w:tc>
        <w:tc>
          <w:tcPr>
            <w:tcW w:w="0" w:type="auto"/>
            <w:tcBorders>
              <w:top w:val="nil"/>
              <w:left w:val="nil"/>
              <w:bottom w:val="single" w:sz="4" w:space="0" w:color="000000"/>
              <w:right w:val="nil"/>
            </w:tcBorders>
            <w:vAlign w:val="bottom"/>
            <w:hideMark/>
          </w:tcPr>
          <w:p w14:paraId="485DB004" w14:textId="77777777" w:rsidR="000A377D" w:rsidRPr="00692EED" w:rsidRDefault="000A377D" w:rsidP="0072043F">
            <w:pPr>
              <w:spacing w:after="0"/>
              <w:rPr>
                <w:rFonts w:ascii="Times New Roman" w:hAnsi="Times New Roman" w:cs="Times New Roman"/>
                <w:color w:val="000000"/>
                <w:sz w:val="22"/>
                <w:szCs w:val="22"/>
              </w:rPr>
            </w:pPr>
            <w:r w:rsidRPr="00692EED">
              <w:rPr>
                <w:rFonts w:ascii="Times New Roman" w:hAnsi="Times New Roman" w:cs="Times New Roman"/>
                <w:color w:val="000000"/>
                <w:sz w:val="22"/>
                <w:szCs w:val="22"/>
              </w:rPr>
              <w:t> </w:t>
            </w:r>
          </w:p>
        </w:tc>
        <w:tc>
          <w:tcPr>
            <w:tcW w:w="0" w:type="auto"/>
            <w:tcBorders>
              <w:top w:val="nil"/>
              <w:left w:val="nil"/>
              <w:bottom w:val="single" w:sz="4" w:space="0" w:color="000000"/>
              <w:right w:val="nil"/>
            </w:tcBorders>
            <w:vAlign w:val="bottom"/>
            <w:hideMark/>
          </w:tcPr>
          <w:p w14:paraId="4D366431" w14:textId="77777777" w:rsidR="000A377D" w:rsidRPr="00692EED" w:rsidRDefault="000A377D" w:rsidP="0072043F">
            <w:pPr>
              <w:spacing w:after="0"/>
              <w:rPr>
                <w:rFonts w:ascii="Times New Roman" w:hAnsi="Times New Roman" w:cs="Times New Roman"/>
                <w:color w:val="000000"/>
                <w:sz w:val="22"/>
                <w:szCs w:val="22"/>
              </w:rPr>
            </w:pPr>
            <w:r w:rsidRPr="00692EED">
              <w:rPr>
                <w:rFonts w:ascii="Times New Roman" w:hAnsi="Times New Roman" w:cs="Times New Roman"/>
                <w:color w:val="000000"/>
                <w:sz w:val="22"/>
                <w:szCs w:val="22"/>
              </w:rPr>
              <w:t> </w:t>
            </w:r>
          </w:p>
        </w:tc>
        <w:tc>
          <w:tcPr>
            <w:tcW w:w="0" w:type="auto"/>
            <w:tcBorders>
              <w:top w:val="nil"/>
              <w:left w:val="nil"/>
              <w:bottom w:val="single" w:sz="4" w:space="0" w:color="000000"/>
              <w:right w:val="nil"/>
            </w:tcBorders>
            <w:vAlign w:val="bottom"/>
          </w:tcPr>
          <w:p w14:paraId="3AAE845E" w14:textId="77777777" w:rsidR="000A377D" w:rsidRPr="00692EED" w:rsidRDefault="000A377D" w:rsidP="0072043F">
            <w:pPr>
              <w:spacing w:after="0"/>
              <w:rPr>
                <w:rFonts w:ascii="Times New Roman" w:hAnsi="Times New Roman" w:cs="Times New Roman"/>
                <w:color w:val="000000"/>
                <w:sz w:val="22"/>
                <w:szCs w:val="22"/>
              </w:rPr>
            </w:pPr>
          </w:p>
        </w:tc>
        <w:tc>
          <w:tcPr>
            <w:tcW w:w="0" w:type="auto"/>
            <w:tcBorders>
              <w:top w:val="nil"/>
              <w:left w:val="nil"/>
              <w:bottom w:val="single" w:sz="4" w:space="0" w:color="000000"/>
              <w:right w:val="nil"/>
            </w:tcBorders>
            <w:hideMark/>
          </w:tcPr>
          <w:p w14:paraId="5418D873" w14:textId="77777777" w:rsidR="000A377D" w:rsidRPr="00692EED" w:rsidRDefault="000A377D" w:rsidP="0072043F">
            <w:pPr>
              <w:spacing w:after="0"/>
              <w:rPr>
                <w:rFonts w:ascii="Times New Roman" w:hAnsi="Times New Roman" w:cs="Times New Roman"/>
                <w:color w:val="000000"/>
                <w:sz w:val="22"/>
                <w:szCs w:val="22"/>
              </w:rPr>
            </w:pPr>
          </w:p>
        </w:tc>
        <w:tc>
          <w:tcPr>
            <w:tcW w:w="0" w:type="auto"/>
            <w:gridSpan w:val="7"/>
            <w:tcBorders>
              <w:top w:val="nil"/>
              <w:left w:val="nil"/>
              <w:bottom w:val="single" w:sz="4" w:space="0" w:color="000000"/>
              <w:right w:val="nil"/>
            </w:tcBorders>
            <w:vAlign w:val="bottom"/>
            <w:hideMark/>
          </w:tcPr>
          <w:p w14:paraId="5834867F" w14:textId="77777777" w:rsidR="000A377D" w:rsidRPr="00692EED" w:rsidRDefault="000A377D" w:rsidP="0072043F">
            <w:pPr>
              <w:spacing w:after="0"/>
              <w:jc w:val="right"/>
              <w:rPr>
                <w:rFonts w:ascii="Times New Roman" w:hAnsi="Times New Roman" w:cs="Times New Roman"/>
                <w:color w:val="000000"/>
                <w:sz w:val="22"/>
                <w:szCs w:val="22"/>
              </w:rPr>
            </w:pPr>
            <w:r w:rsidRPr="00692EED">
              <w:rPr>
                <w:rFonts w:ascii="Times New Roman" w:hAnsi="Times New Roman" w:cs="Times New Roman"/>
                <w:sz w:val="22"/>
                <w:szCs w:val="22"/>
              </w:rPr>
              <w:t>(Eur, ct)</w:t>
            </w:r>
          </w:p>
        </w:tc>
      </w:tr>
      <w:tr w:rsidR="000A377D" w:rsidRPr="00692EED" w14:paraId="22D663D0" w14:textId="77777777" w:rsidTr="0072043F">
        <w:trPr>
          <w:trHeight w:val="285"/>
        </w:trPr>
        <w:tc>
          <w:tcPr>
            <w:tcW w:w="0" w:type="auto"/>
            <w:vMerge w:val="restart"/>
            <w:tcBorders>
              <w:top w:val="nil"/>
              <w:left w:val="single" w:sz="4" w:space="0" w:color="000000"/>
              <w:bottom w:val="nil"/>
              <w:right w:val="single" w:sz="4" w:space="0" w:color="000000"/>
            </w:tcBorders>
            <w:vAlign w:val="center"/>
            <w:hideMark/>
          </w:tcPr>
          <w:p w14:paraId="36661851" w14:textId="77777777" w:rsidR="000A377D" w:rsidRPr="00692EED" w:rsidRDefault="000A377D" w:rsidP="0072043F">
            <w:pPr>
              <w:spacing w:after="0"/>
              <w:jc w:val="center"/>
              <w:rPr>
                <w:rFonts w:ascii="Times New Roman" w:hAnsi="Times New Roman" w:cs="Times New Roman"/>
                <w:sz w:val="22"/>
                <w:szCs w:val="22"/>
              </w:rPr>
            </w:pPr>
            <w:r w:rsidRPr="00692EED">
              <w:rPr>
                <w:rFonts w:ascii="Times New Roman" w:hAnsi="Times New Roman" w:cs="Times New Roman"/>
                <w:sz w:val="22"/>
                <w:szCs w:val="22"/>
              </w:rPr>
              <w:t>Eil. Nr.</w:t>
            </w:r>
          </w:p>
        </w:tc>
        <w:tc>
          <w:tcPr>
            <w:tcW w:w="0" w:type="auto"/>
            <w:gridSpan w:val="2"/>
            <w:vMerge w:val="restart"/>
            <w:tcBorders>
              <w:top w:val="single" w:sz="4" w:space="0" w:color="000000"/>
              <w:left w:val="single" w:sz="4" w:space="0" w:color="000000"/>
              <w:bottom w:val="nil"/>
              <w:right w:val="single" w:sz="4" w:space="0" w:color="000000"/>
            </w:tcBorders>
            <w:vAlign w:val="center"/>
            <w:hideMark/>
          </w:tcPr>
          <w:p w14:paraId="05BFAC94" w14:textId="77777777" w:rsidR="000A377D" w:rsidRPr="00692EED" w:rsidRDefault="000A377D" w:rsidP="0072043F">
            <w:pPr>
              <w:spacing w:after="0"/>
              <w:jc w:val="center"/>
              <w:rPr>
                <w:rFonts w:ascii="Times New Roman" w:hAnsi="Times New Roman" w:cs="Times New Roman"/>
                <w:sz w:val="22"/>
                <w:szCs w:val="22"/>
              </w:rPr>
            </w:pPr>
            <w:r w:rsidRPr="00692EED">
              <w:rPr>
                <w:rFonts w:ascii="Times New Roman" w:hAnsi="Times New Roman" w:cs="Times New Roman"/>
                <w:sz w:val="22"/>
                <w:szCs w:val="22"/>
              </w:rPr>
              <w:t>Objekto pavadinimas</w:t>
            </w:r>
          </w:p>
        </w:tc>
        <w:tc>
          <w:tcPr>
            <w:tcW w:w="0" w:type="auto"/>
            <w:vMerge w:val="restart"/>
            <w:tcBorders>
              <w:top w:val="nil"/>
              <w:left w:val="single" w:sz="4" w:space="0" w:color="000000"/>
              <w:bottom w:val="nil"/>
              <w:right w:val="single" w:sz="4" w:space="0" w:color="404040"/>
            </w:tcBorders>
            <w:vAlign w:val="center"/>
            <w:hideMark/>
          </w:tcPr>
          <w:p w14:paraId="254C5261" w14:textId="77777777" w:rsidR="000A377D" w:rsidRPr="00692EED" w:rsidRDefault="000A377D" w:rsidP="0072043F">
            <w:pPr>
              <w:spacing w:after="0"/>
              <w:jc w:val="center"/>
              <w:rPr>
                <w:rFonts w:ascii="Times New Roman" w:hAnsi="Times New Roman" w:cs="Times New Roman"/>
                <w:sz w:val="22"/>
                <w:szCs w:val="22"/>
              </w:rPr>
            </w:pPr>
            <w:r w:rsidRPr="00692EED">
              <w:rPr>
                <w:rFonts w:ascii="Times New Roman" w:hAnsi="Times New Roman" w:cs="Times New Roman"/>
                <w:sz w:val="22"/>
                <w:szCs w:val="22"/>
              </w:rPr>
              <w:t>Sutarties su AB „Via Lietuva“ Nr.</w:t>
            </w:r>
          </w:p>
        </w:tc>
        <w:tc>
          <w:tcPr>
            <w:tcW w:w="0" w:type="auto"/>
            <w:vMerge w:val="restart"/>
            <w:tcBorders>
              <w:top w:val="nil"/>
              <w:left w:val="single" w:sz="4" w:space="0" w:color="404040"/>
              <w:bottom w:val="nil"/>
              <w:right w:val="single" w:sz="4" w:space="0" w:color="404040"/>
            </w:tcBorders>
            <w:vAlign w:val="center"/>
            <w:hideMark/>
          </w:tcPr>
          <w:p w14:paraId="7C0117F2" w14:textId="77777777" w:rsidR="000A377D" w:rsidRPr="00692EED" w:rsidRDefault="000A377D" w:rsidP="0072043F">
            <w:pPr>
              <w:spacing w:after="0"/>
              <w:jc w:val="center"/>
              <w:rPr>
                <w:rFonts w:ascii="Times New Roman" w:hAnsi="Times New Roman" w:cs="Times New Roman"/>
                <w:sz w:val="22"/>
                <w:szCs w:val="22"/>
              </w:rPr>
            </w:pPr>
            <w:r w:rsidRPr="00692EED">
              <w:rPr>
                <w:rFonts w:ascii="Times New Roman" w:hAnsi="Times New Roman" w:cs="Times New Roman"/>
                <w:sz w:val="22"/>
                <w:szCs w:val="22"/>
              </w:rPr>
              <w:t>Rangos sutarties (</w:t>
            </w:r>
            <w:proofErr w:type="spellStart"/>
            <w:r w:rsidRPr="00692EED">
              <w:rPr>
                <w:rFonts w:ascii="Times New Roman" w:hAnsi="Times New Roman" w:cs="Times New Roman"/>
                <w:sz w:val="22"/>
                <w:szCs w:val="22"/>
              </w:rPr>
              <w:t>pap</w:t>
            </w:r>
            <w:proofErr w:type="spellEnd"/>
            <w:r w:rsidRPr="00692EED">
              <w:rPr>
                <w:rFonts w:ascii="Times New Roman" w:hAnsi="Times New Roman" w:cs="Times New Roman"/>
                <w:sz w:val="22"/>
                <w:szCs w:val="22"/>
              </w:rPr>
              <w:t>. susitarimų) Nr.</w:t>
            </w:r>
          </w:p>
        </w:tc>
        <w:tc>
          <w:tcPr>
            <w:tcW w:w="0" w:type="auto"/>
            <w:vMerge w:val="restart"/>
            <w:tcBorders>
              <w:top w:val="nil"/>
              <w:left w:val="single" w:sz="4" w:space="0" w:color="404040"/>
              <w:bottom w:val="nil"/>
              <w:right w:val="single" w:sz="4" w:space="0" w:color="404040"/>
            </w:tcBorders>
            <w:vAlign w:val="center"/>
            <w:hideMark/>
          </w:tcPr>
          <w:p w14:paraId="51008E68" w14:textId="53A56A95" w:rsidR="000A377D" w:rsidRPr="00692EED" w:rsidRDefault="000A377D" w:rsidP="0072043F">
            <w:pPr>
              <w:spacing w:after="0"/>
              <w:jc w:val="center"/>
              <w:rPr>
                <w:rFonts w:ascii="Times New Roman" w:hAnsi="Times New Roman" w:cs="Times New Roman"/>
                <w:color w:val="000000"/>
                <w:sz w:val="22"/>
                <w:szCs w:val="22"/>
              </w:rPr>
            </w:pPr>
            <w:r w:rsidRPr="00692EED">
              <w:rPr>
                <w:rFonts w:ascii="Times New Roman" w:hAnsi="Times New Roman" w:cs="Times New Roman"/>
                <w:color w:val="000000"/>
                <w:sz w:val="22"/>
                <w:szCs w:val="22"/>
              </w:rPr>
              <w:t>Objekto kaina (su PVM)</w:t>
            </w:r>
          </w:p>
        </w:tc>
        <w:tc>
          <w:tcPr>
            <w:tcW w:w="0" w:type="auto"/>
            <w:gridSpan w:val="7"/>
            <w:tcBorders>
              <w:top w:val="single" w:sz="4" w:space="0" w:color="000000"/>
              <w:left w:val="nil"/>
              <w:bottom w:val="single" w:sz="4" w:space="0" w:color="000000"/>
              <w:right w:val="single" w:sz="4" w:space="0" w:color="000000"/>
            </w:tcBorders>
            <w:vAlign w:val="center"/>
            <w:hideMark/>
          </w:tcPr>
          <w:p w14:paraId="1D64106A" w14:textId="77777777" w:rsidR="000A377D" w:rsidRPr="00692EED" w:rsidRDefault="000A377D" w:rsidP="0072043F">
            <w:pPr>
              <w:spacing w:after="0"/>
              <w:jc w:val="center"/>
              <w:rPr>
                <w:rFonts w:ascii="Times New Roman" w:hAnsi="Times New Roman" w:cs="Times New Roman"/>
                <w:color w:val="000000"/>
                <w:sz w:val="22"/>
                <w:szCs w:val="22"/>
              </w:rPr>
            </w:pPr>
            <w:r w:rsidRPr="00692EED">
              <w:rPr>
                <w:rFonts w:ascii="Times New Roman" w:hAnsi="Times New Roman" w:cs="Times New Roman"/>
                <w:color w:val="000000"/>
                <w:sz w:val="22"/>
                <w:szCs w:val="22"/>
              </w:rPr>
              <w:t>Atlikta darbų</w:t>
            </w:r>
          </w:p>
        </w:tc>
      </w:tr>
      <w:tr w:rsidR="00B0444B" w:rsidRPr="00692EED" w14:paraId="2880584C" w14:textId="77777777" w:rsidTr="0072043F">
        <w:trPr>
          <w:trHeight w:val="525"/>
        </w:trPr>
        <w:tc>
          <w:tcPr>
            <w:tcW w:w="0" w:type="auto"/>
            <w:vMerge/>
            <w:tcBorders>
              <w:top w:val="nil"/>
              <w:left w:val="single" w:sz="4" w:space="0" w:color="000000"/>
              <w:bottom w:val="nil"/>
              <w:right w:val="single" w:sz="4" w:space="0" w:color="000000"/>
            </w:tcBorders>
            <w:vAlign w:val="center"/>
            <w:hideMark/>
          </w:tcPr>
          <w:p w14:paraId="15BFE9F9" w14:textId="77777777" w:rsidR="000A377D" w:rsidRPr="00692EED" w:rsidRDefault="000A377D" w:rsidP="0072043F">
            <w:pPr>
              <w:spacing w:after="0"/>
              <w:rPr>
                <w:rFonts w:ascii="Times New Roman" w:hAnsi="Times New Roman" w:cs="Times New Roman"/>
                <w:sz w:val="22"/>
                <w:szCs w:val="22"/>
              </w:rPr>
            </w:pPr>
          </w:p>
        </w:tc>
        <w:tc>
          <w:tcPr>
            <w:tcW w:w="0" w:type="auto"/>
            <w:gridSpan w:val="2"/>
            <w:vMerge/>
            <w:tcBorders>
              <w:top w:val="single" w:sz="4" w:space="0" w:color="000000"/>
              <w:left w:val="single" w:sz="4" w:space="0" w:color="000000"/>
              <w:bottom w:val="nil"/>
              <w:right w:val="single" w:sz="4" w:space="0" w:color="000000"/>
            </w:tcBorders>
            <w:vAlign w:val="center"/>
            <w:hideMark/>
          </w:tcPr>
          <w:p w14:paraId="7E7FACE7" w14:textId="77777777" w:rsidR="000A377D" w:rsidRPr="00692EED" w:rsidRDefault="000A377D" w:rsidP="0072043F">
            <w:pPr>
              <w:spacing w:after="0"/>
              <w:rPr>
                <w:rFonts w:ascii="Times New Roman" w:hAnsi="Times New Roman" w:cs="Times New Roman"/>
                <w:sz w:val="22"/>
                <w:szCs w:val="22"/>
              </w:rPr>
            </w:pPr>
          </w:p>
        </w:tc>
        <w:tc>
          <w:tcPr>
            <w:tcW w:w="0" w:type="auto"/>
            <w:vMerge/>
            <w:tcBorders>
              <w:top w:val="nil"/>
              <w:left w:val="single" w:sz="4" w:space="0" w:color="000000"/>
              <w:bottom w:val="nil"/>
              <w:right w:val="single" w:sz="4" w:space="0" w:color="404040"/>
            </w:tcBorders>
            <w:vAlign w:val="center"/>
            <w:hideMark/>
          </w:tcPr>
          <w:p w14:paraId="031903A5" w14:textId="77777777" w:rsidR="000A377D" w:rsidRPr="00692EED" w:rsidRDefault="000A377D" w:rsidP="0072043F">
            <w:pPr>
              <w:spacing w:after="0"/>
              <w:rPr>
                <w:rFonts w:ascii="Times New Roman" w:hAnsi="Times New Roman" w:cs="Times New Roman"/>
                <w:sz w:val="22"/>
                <w:szCs w:val="22"/>
              </w:rPr>
            </w:pPr>
          </w:p>
        </w:tc>
        <w:tc>
          <w:tcPr>
            <w:tcW w:w="0" w:type="auto"/>
            <w:vMerge/>
            <w:tcBorders>
              <w:top w:val="nil"/>
              <w:left w:val="single" w:sz="4" w:space="0" w:color="404040"/>
              <w:bottom w:val="nil"/>
              <w:right w:val="single" w:sz="4" w:space="0" w:color="404040"/>
            </w:tcBorders>
            <w:vAlign w:val="center"/>
            <w:hideMark/>
          </w:tcPr>
          <w:p w14:paraId="71AD8FCE" w14:textId="77777777" w:rsidR="000A377D" w:rsidRPr="00692EED" w:rsidRDefault="000A377D" w:rsidP="0072043F">
            <w:pPr>
              <w:spacing w:after="0"/>
              <w:rPr>
                <w:rFonts w:ascii="Times New Roman" w:hAnsi="Times New Roman" w:cs="Times New Roman"/>
                <w:sz w:val="22"/>
                <w:szCs w:val="22"/>
              </w:rPr>
            </w:pPr>
          </w:p>
        </w:tc>
        <w:tc>
          <w:tcPr>
            <w:tcW w:w="0" w:type="auto"/>
            <w:vMerge/>
            <w:tcBorders>
              <w:top w:val="nil"/>
              <w:left w:val="single" w:sz="4" w:space="0" w:color="404040"/>
              <w:bottom w:val="nil"/>
              <w:right w:val="single" w:sz="4" w:space="0" w:color="404040"/>
            </w:tcBorders>
            <w:vAlign w:val="center"/>
            <w:hideMark/>
          </w:tcPr>
          <w:p w14:paraId="2A72BAE4" w14:textId="77777777" w:rsidR="000A377D" w:rsidRPr="00692EED" w:rsidRDefault="000A377D" w:rsidP="0072043F">
            <w:pPr>
              <w:spacing w:after="0"/>
              <w:rPr>
                <w:rFonts w:ascii="Times New Roman" w:hAnsi="Times New Roman" w:cs="Times New Roman"/>
                <w:color w:val="000000"/>
                <w:sz w:val="22"/>
                <w:szCs w:val="22"/>
              </w:rPr>
            </w:pPr>
          </w:p>
        </w:tc>
        <w:tc>
          <w:tcPr>
            <w:tcW w:w="0" w:type="auto"/>
            <w:vMerge w:val="restart"/>
            <w:tcBorders>
              <w:top w:val="single" w:sz="4" w:space="0" w:color="404040"/>
              <w:left w:val="single" w:sz="4" w:space="0" w:color="404040"/>
              <w:bottom w:val="nil"/>
              <w:right w:val="single" w:sz="4" w:space="0" w:color="404040"/>
            </w:tcBorders>
            <w:vAlign w:val="center"/>
            <w:hideMark/>
          </w:tcPr>
          <w:p w14:paraId="0E787A59" w14:textId="77777777" w:rsidR="000A377D" w:rsidRPr="00692EED" w:rsidRDefault="000A377D" w:rsidP="0072043F">
            <w:pPr>
              <w:spacing w:after="0"/>
              <w:jc w:val="center"/>
              <w:rPr>
                <w:rFonts w:ascii="Times New Roman" w:hAnsi="Times New Roman" w:cs="Times New Roman"/>
                <w:color w:val="000000"/>
                <w:sz w:val="22"/>
                <w:szCs w:val="22"/>
              </w:rPr>
            </w:pPr>
            <w:r w:rsidRPr="00692EED">
              <w:rPr>
                <w:rFonts w:ascii="Times New Roman" w:hAnsi="Times New Roman" w:cs="Times New Roman"/>
                <w:color w:val="000000"/>
                <w:sz w:val="22"/>
                <w:szCs w:val="22"/>
              </w:rPr>
              <w:t>Nuo statybos pradžios (su PVM)</w:t>
            </w:r>
          </w:p>
        </w:tc>
        <w:tc>
          <w:tcPr>
            <w:tcW w:w="0" w:type="auto"/>
            <w:gridSpan w:val="3"/>
            <w:tcBorders>
              <w:top w:val="single" w:sz="4" w:space="0" w:color="000000"/>
              <w:left w:val="nil"/>
              <w:bottom w:val="single" w:sz="4" w:space="0" w:color="404040"/>
              <w:right w:val="single" w:sz="4" w:space="0" w:color="404040"/>
            </w:tcBorders>
            <w:vAlign w:val="center"/>
            <w:hideMark/>
          </w:tcPr>
          <w:p w14:paraId="3EFA60AE" w14:textId="77777777" w:rsidR="000A377D" w:rsidRPr="00692EED" w:rsidRDefault="000A377D" w:rsidP="0072043F">
            <w:pPr>
              <w:spacing w:after="0"/>
              <w:jc w:val="center"/>
              <w:rPr>
                <w:rFonts w:ascii="Times New Roman" w:hAnsi="Times New Roman" w:cs="Times New Roman"/>
                <w:color w:val="000000"/>
                <w:sz w:val="22"/>
                <w:szCs w:val="22"/>
              </w:rPr>
            </w:pPr>
            <w:r w:rsidRPr="00692EED">
              <w:rPr>
                <w:rFonts w:ascii="Times New Roman" w:hAnsi="Times New Roman" w:cs="Times New Roman"/>
                <w:color w:val="000000"/>
                <w:sz w:val="22"/>
                <w:szCs w:val="22"/>
              </w:rPr>
              <w:t>Nuo metų pradžios</w:t>
            </w:r>
          </w:p>
        </w:tc>
        <w:tc>
          <w:tcPr>
            <w:tcW w:w="0" w:type="auto"/>
            <w:gridSpan w:val="3"/>
            <w:tcBorders>
              <w:top w:val="single" w:sz="4" w:space="0" w:color="000000"/>
              <w:left w:val="nil"/>
              <w:bottom w:val="single" w:sz="4" w:space="0" w:color="404040"/>
              <w:right w:val="single" w:sz="4" w:space="0" w:color="000000"/>
            </w:tcBorders>
            <w:vAlign w:val="center"/>
            <w:hideMark/>
          </w:tcPr>
          <w:p w14:paraId="265BBD77" w14:textId="77777777" w:rsidR="000A377D" w:rsidRPr="00692EED" w:rsidRDefault="000A377D" w:rsidP="0072043F">
            <w:pPr>
              <w:spacing w:after="0"/>
              <w:jc w:val="center"/>
              <w:rPr>
                <w:rFonts w:ascii="Times New Roman" w:hAnsi="Times New Roman" w:cs="Times New Roman"/>
                <w:color w:val="000000"/>
                <w:sz w:val="22"/>
                <w:szCs w:val="22"/>
              </w:rPr>
            </w:pPr>
            <w:r w:rsidRPr="00692EED">
              <w:rPr>
                <w:rFonts w:ascii="Times New Roman" w:hAnsi="Times New Roman" w:cs="Times New Roman"/>
                <w:color w:val="000000"/>
                <w:sz w:val="22"/>
                <w:szCs w:val="22"/>
              </w:rPr>
              <w:t>Per ataskaitinį laikotarpį</w:t>
            </w:r>
          </w:p>
        </w:tc>
      </w:tr>
      <w:tr w:rsidR="00B0444B" w:rsidRPr="00692EED" w14:paraId="2A043E1C" w14:textId="77777777" w:rsidTr="0072043F">
        <w:trPr>
          <w:trHeight w:val="591"/>
        </w:trPr>
        <w:tc>
          <w:tcPr>
            <w:tcW w:w="0" w:type="auto"/>
            <w:vMerge/>
            <w:tcBorders>
              <w:top w:val="nil"/>
              <w:left w:val="single" w:sz="4" w:space="0" w:color="000000"/>
              <w:bottom w:val="nil"/>
              <w:right w:val="single" w:sz="4" w:space="0" w:color="000000"/>
            </w:tcBorders>
            <w:vAlign w:val="center"/>
            <w:hideMark/>
          </w:tcPr>
          <w:p w14:paraId="5EC81BD2" w14:textId="77777777" w:rsidR="000A377D" w:rsidRPr="00692EED" w:rsidRDefault="000A377D" w:rsidP="0072043F">
            <w:pPr>
              <w:spacing w:after="0"/>
              <w:rPr>
                <w:rFonts w:ascii="Times New Roman" w:hAnsi="Times New Roman" w:cs="Times New Roman"/>
                <w:sz w:val="22"/>
                <w:szCs w:val="22"/>
              </w:rPr>
            </w:pPr>
          </w:p>
        </w:tc>
        <w:tc>
          <w:tcPr>
            <w:tcW w:w="0" w:type="auto"/>
            <w:gridSpan w:val="2"/>
            <w:vMerge/>
            <w:tcBorders>
              <w:top w:val="single" w:sz="4" w:space="0" w:color="000000"/>
              <w:left w:val="single" w:sz="4" w:space="0" w:color="000000"/>
              <w:bottom w:val="nil"/>
              <w:right w:val="single" w:sz="4" w:space="0" w:color="000000"/>
            </w:tcBorders>
            <w:vAlign w:val="center"/>
            <w:hideMark/>
          </w:tcPr>
          <w:p w14:paraId="3DE03AAE" w14:textId="77777777" w:rsidR="000A377D" w:rsidRPr="00692EED" w:rsidRDefault="000A377D" w:rsidP="0072043F">
            <w:pPr>
              <w:spacing w:after="0"/>
              <w:rPr>
                <w:rFonts w:ascii="Times New Roman" w:hAnsi="Times New Roman" w:cs="Times New Roman"/>
                <w:sz w:val="22"/>
                <w:szCs w:val="22"/>
              </w:rPr>
            </w:pPr>
          </w:p>
        </w:tc>
        <w:tc>
          <w:tcPr>
            <w:tcW w:w="0" w:type="auto"/>
            <w:vMerge/>
            <w:tcBorders>
              <w:top w:val="nil"/>
              <w:left w:val="single" w:sz="4" w:space="0" w:color="000000"/>
              <w:bottom w:val="nil"/>
              <w:right w:val="single" w:sz="4" w:space="0" w:color="404040"/>
            </w:tcBorders>
            <w:vAlign w:val="center"/>
            <w:hideMark/>
          </w:tcPr>
          <w:p w14:paraId="5E37F48F" w14:textId="77777777" w:rsidR="000A377D" w:rsidRPr="00692EED" w:rsidRDefault="000A377D" w:rsidP="0072043F">
            <w:pPr>
              <w:spacing w:after="0"/>
              <w:rPr>
                <w:rFonts w:ascii="Times New Roman" w:hAnsi="Times New Roman" w:cs="Times New Roman"/>
                <w:sz w:val="22"/>
                <w:szCs w:val="22"/>
              </w:rPr>
            </w:pPr>
          </w:p>
        </w:tc>
        <w:tc>
          <w:tcPr>
            <w:tcW w:w="0" w:type="auto"/>
            <w:vMerge/>
            <w:tcBorders>
              <w:top w:val="nil"/>
              <w:left w:val="single" w:sz="4" w:space="0" w:color="404040"/>
              <w:bottom w:val="nil"/>
              <w:right w:val="single" w:sz="4" w:space="0" w:color="404040"/>
            </w:tcBorders>
            <w:vAlign w:val="center"/>
            <w:hideMark/>
          </w:tcPr>
          <w:p w14:paraId="23ADF981" w14:textId="77777777" w:rsidR="000A377D" w:rsidRPr="00692EED" w:rsidRDefault="000A377D" w:rsidP="0072043F">
            <w:pPr>
              <w:spacing w:after="0"/>
              <w:rPr>
                <w:rFonts w:ascii="Times New Roman" w:hAnsi="Times New Roman" w:cs="Times New Roman"/>
                <w:sz w:val="22"/>
                <w:szCs w:val="22"/>
              </w:rPr>
            </w:pPr>
          </w:p>
        </w:tc>
        <w:tc>
          <w:tcPr>
            <w:tcW w:w="0" w:type="auto"/>
            <w:vMerge/>
            <w:tcBorders>
              <w:top w:val="nil"/>
              <w:left w:val="single" w:sz="4" w:space="0" w:color="404040"/>
              <w:bottom w:val="nil"/>
              <w:right w:val="single" w:sz="4" w:space="0" w:color="404040"/>
            </w:tcBorders>
            <w:vAlign w:val="center"/>
            <w:hideMark/>
          </w:tcPr>
          <w:p w14:paraId="64497E63" w14:textId="77777777" w:rsidR="000A377D" w:rsidRPr="00692EED" w:rsidRDefault="000A377D" w:rsidP="0072043F">
            <w:pPr>
              <w:spacing w:after="0"/>
              <w:rPr>
                <w:rFonts w:ascii="Times New Roman" w:hAnsi="Times New Roman" w:cs="Times New Roman"/>
                <w:color w:val="000000"/>
                <w:sz w:val="22"/>
                <w:szCs w:val="22"/>
              </w:rPr>
            </w:pPr>
          </w:p>
        </w:tc>
        <w:tc>
          <w:tcPr>
            <w:tcW w:w="0" w:type="auto"/>
            <w:vMerge/>
            <w:tcBorders>
              <w:top w:val="single" w:sz="4" w:space="0" w:color="404040"/>
              <w:left w:val="single" w:sz="4" w:space="0" w:color="404040"/>
              <w:bottom w:val="nil"/>
              <w:right w:val="single" w:sz="4" w:space="0" w:color="404040"/>
            </w:tcBorders>
            <w:vAlign w:val="center"/>
            <w:hideMark/>
          </w:tcPr>
          <w:p w14:paraId="72828277" w14:textId="77777777" w:rsidR="000A377D" w:rsidRPr="00692EED" w:rsidRDefault="000A377D" w:rsidP="0072043F">
            <w:pPr>
              <w:spacing w:after="0"/>
              <w:rPr>
                <w:rFonts w:ascii="Times New Roman" w:hAnsi="Times New Roman" w:cs="Times New Roman"/>
                <w:color w:val="000000"/>
                <w:sz w:val="22"/>
                <w:szCs w:val="22"/>
              </w:rPr>
            </w:pPr>
          </w:p>
        </w:tc>
        <w:tc>
          <w:tcPr>
            <w:tcW w:w="0" w:type="auto"/>
            <w:tcBorders>
              <w:top w:val="nil"/>
              <w:left w:val="nil"/>
              <w:bottom w:val="nil"/>
              <w:right w:val="single" w:sz="4" w:space="0" w:color="000000"/>
            </w:tcBorders>
            <w:vAlign w:val="center"/>
            <w:hideMark/>
          </w:tcPr>
          <w:p w14:paraId="13D3FBA8" w14:textId="77777777" w:rsidR="000A377D" w:rsidRPr="00692EED" w:rsidRDefault="000A377D" w:rsidP="0072043F">
            <w:pPr>
              <w:spacing w:after="0"/>
              <w:jc w:val="center"/>
              <w:rPr>
                <w:rFonts w:ascii="Times New Roman" w:hAnsi="Times New Roman" w:cs="Times New Roman"/>
                <w:color w:val="000000"/>
                <w:sz w:val="22"/>
                <w:szCs w:val="22"/>
              </w:rPr>
            </w:pPr>
            <w:r w:rsidRPr="00692EED">
              <w:rPr>
                <w:rFonts w:ascii="Times New Roman" w:hAnsi="Times New Roman" w:cs="Times New Roman"/>
                <w:color w:val="000000"/>
                <w:sz w:val="22"/>
                <w:szCs w:val="22"/>
              </w:rPr>
              <w:t>Darbų vertė</w:t>
            </w:r>
          </w:p>
        </w:tc>
        <w:tc>
          <w:tcPr>
            <w:tcW w:w="0" w:type="auto"/>
            <w:tcBorders>
              <w:top w:val="nil"/>
              <w:left w:val="nil"/>
              <w:bottom w:val="nil"/>
              <w:right w:val="single" w:sz="4" w:space="0" w:color="000000"/>
            </w:tcBorders>
            <w:vAlign w:val="center"/>
            <w:hideMark/>
          </w:tcPr>
          <w:p w14:paraId="466A0937" w14:textId="77777777" w:rsidR="000A377D" w:rsidRPr="00692EED" w:rsidRDefault="000A377D" w:rsidP="0072043F">
            <w:pPr>
              <w:spacing w:after="0"/>
              <w:jc w:val="center"/>
              <w:rPr>
                <w:rFonts w:ascii="Times New Roman" w:hAnsi="Times New Roman" w:cs="Times New Roman"/>
                <w:color w:val="000000"/>
                <w:sz w:val="22"/>
                <w:szCs w:val="22"/>
              </w:rPr>
            </w:pPr>
            <w:r w:rsidRPr="00692EED">
              <w:rPr>
                <w:rFonts w:ascii="Times New Roman" w:hAnsi="Times New Roman" w:cs="Times New Roman"/>
                <w:color w:val="000000"/>
                <w:sz w:val="22"/>
                <w:szCs w:val="22"/>
              </w:rPr>
              <w:t>PVM</w:t>
            </w:r>
          </w:p>
        </w:tc>
        <w:tc>
          <w:tcPr>
            <w:tcW w:w="0" w:type="auto"/>
            <w:tcBorders>
              <w:top w:val="nil"/>
              <w:left w:val="nil"/>
              <w:bottom w:val="nil"/>
              <w:right w:val="single" w:sz="4" w:space="0" w:color="404040"/>
            </w:tcBorders>
            <w:vAlign w:val="center"/>
            <w:hideMark/>
          </w:tcPr>
          <w:p w14:paraId="6CF04AC2" w14:textId="77777777" w:rsidR="000A377D" w:rsidRPr="00692EED" w:rsidRDefault="000A377D" w:rsidP="0072043F">
            <w:pPr>
              <w:spacing w:after="0"/>
              <w:jc w:val="center"/>
              <w:rPr>
                <w:rFonts w:ascii="Times New Roman" w:hAnsi="Times New Roman" w:cs="Times New Roman"/>
                <w:color w:val="000000"/>
                <w:sz w:val="22"/>
                <w:szCs w:val="22"/>
              </w:rPr>
            </w:pPr>
            <w:r w:rsidRPr="00692EED">
              <w:rPr>
                <w:rFonts w:ascii="Times New Roman" w:hAnsi="Times New Roman" w:cs="Times New Roman"/>
                <w:color w:val="000000"/>
                <w:sz w:val="22"/>
                <w:szCs w:val="22"/>
              </w:rPr>
              <w:t>Viso</w:t>
            </w:r>
          </w:p>
        </w:tc>
        <w:tc>
          <w:tcPr>
            <w:tcW w:w="0" w:type="auto"/>
            <w:tcBorders>
              <w:top w:val="single" w:sz="4" w:space="0" w:color="404040"/>
              <w:left w:val="nil"/>
              <w:bottom w:val="nil"/>
              <w:right w:val="single" w:sz="4" w:space="0" w:color="000000"/>
            </w:tcBorders>
            <w:vAlign w:val="center"/>
            <w:hideMark/>
          </w:tcPr>
          <w:p w14:paraId="5970F521" w14:textId="77777777" w:rsidR="000A377D" w:rsidRPr="00692EED" w:rsidRDefault="000A377D" w:rsidP="0072043F">
            <w:pPr>
              <w:spacing w:after="0"/>
              <w:jc w:val="center"/>
              <w:rPr>
                <w:rFonts w:ascii="Times New Roman" w:hAnsi="Times New Roman" w:cs="Times New Roman"/>
                <w:color w:val="000000"/>
                <w:sz w:val="22"/>
                <w:szCs w:val="22"/>
              </w:rPr>
            </w:pPr>
            <w:r w:rsidRPr="00692EED">
              <w:rPr>
                <w:rFonts w:ascii="Times New Roman" w:hAnsi="Times New Roman" w:cs="Times New Roman"/>
                <w:color w:val="000000"/>
                <w:sz w:val="22"/>
                <w:szCs w:val="22"/>
              </w:rPr>
              <w:t>Darbų vertė</w:t>
            </w:r>
          </w:p>
        </w:tc>
        <w:tc>
          <w:tcPr>
            <w:tcW w:w="0" w:type="auto"/>
            <w:tcBorders>
              <w:top w:val="single" w:sz="4" w:space="0" w:color="404040"/>
              <w:left w:val="nil"/>
              <w:bottom w:val="nil"/>
              <w:right w:val="nil"/>
            </w:tcBorders>
            <w:vAlign w:val="center"/>
            <w:hideMark/>
          </w:tcPr>
          <w:p w14:paraId="5D78C82E" w14:textId="77777777" w:rsidR="000A377D" w:rsidRPr="00692EED" w:rsidRDefault="000A377D" w:rsidP="0072043F">
            <w:pPr>
              <w:spacing w:after="0"/>
              <w:jc w:val="center"/>
              <w:rPr>
                <w:rFonts w:ascii="Times New Roman" w:hAnsi="Times New Roman" w:cs="Times New Roman"/>
                <w:color w:val="000000"/>
                <w:sz w:val="22"/>
                <w:szCs w:val="22"/>
              </w:rPr>
            </w:pPr>
            <w:r w:rsidRPr="00692EED">
              <w:rPr>
                <w:rFonts w:ascii="Times New Roman" w:hAnsi="Times New Roman" w:cs="Times New Roman"/>
                <w:color w:val="000000"/>
                <w:sz w:val="22"/>
                <w:szCs w:val="22"/>
              </w:rPr>
              <w:t>PVM</w:t>
            </w:r>
          </w:p>
        </w:tc>
        <w:tc>
          <w:tcPr>
            <w:tcW w:w="0" w:type="auto"/>
            <w:tcBorders>
              <w:top w:val="single" w:sz="4" w:space="0" w:color="auto"/>
              <w:left w:val="single" w:sz="4" w:space="0" w:color="auto"/>
              <w:bottom w:val="nil"/>
              <w:right w:val="single" w:sz="4" w:space="0" w:color="auto"/>
            </w:tcBorders>
            <w:vAlign w:val="center"/>
            <w:hideMark/>
          </w:tcPr>
          <w:p w14:paraId="7DA47AB4" w14:textId="77777777" w:rsidR="000A377D" w:rsidRPr="00692EED" w:rsidRDefault="000A377D" w:rsidP="0072043F">
            <w:pPr>
              <w:spacing w:after="0"/>
              <w:jc w:val="center"/>
              <w:rPr>
                <w:rFonts w:ascii="Times New Roman" w:hAnsi="Times New Roman" w:cs="Times New Roman"/>
                <w:color w:val="000000"/>
                <w:sz w:val="22"/>
                <w:szCs w:val="22"/>
              </w:rPr>
            </w:pPr>
            <w:r w:rsidRPr="00692EED">
              <w:rPr>
                <w:rFonts w:ascii="Times New Roman" w:hAnsi="Times New Roman" w:cs="Times New Roman"/>
                <w:color w:val="000000"/>
                <w:sz w:val="22"/>
                <w:szCs w:val="22"/>
              </w:rPr>
              <w:t>Viso</w:t>
            </w:r>
          </w:p>
        </w:tc>
      </w:tr>
      <w:tr w:rsidR="00B0444B" w:rsidRPr="00692EED" w14:paraId="418AB99C" w14:textId="77777777" w:rsidTr="0072043F">
        <w:trPr>
          <w:trHeight w:val="686"/>
        </w:trPr>
        <w:tc>
          <w:tcPr>
            <w:tcW w:w="0" w:type="auto"/>
            <w:tcBorders>
              <w:top w:val="single" w:sz="4" w:space="0" w:color="auto"/>
              <w:left w:val="single" w:sz="4" w:space="0" w:color="auto"/>
              <w:bottom w:val="single" w:sz="4" w:space="0" w:color="auto"/>
              <w:right w:val="single" w:sz="4" w:space="0" w:color="auto"/>
            </w:tcBorders>
            <w:noWrap/>
            <w:vAlign w:val="center"/>
            <w:hideMark/>
          </w:tcPr>
          <w:p w14:paraId="7FCF6F3E" w14:textId="77777777" w:rsidR="000A377D" w:rsidRPr="00692EED" w:rsidRDefault="000A377D" w:rsidP="0072043F">
            <w:pPr>
              <w:spacing w:after="0"/>
              <w:jc w:val="center"/>
              <w:rPr>
                <w:rFonts w:ascii="Times New Roman" w:hAnsi="Times New Roman" w:cs="Times New Roman"/>
                <w:sz w:val="22"/>
                <w:szCs w:val="22"/>
              </w:rPr>
            </w:pPr>
            <w:r w:rsidRPr="00692EED">
              <w:rPr>
                <w:rFonts w:ascii="Times New Roman" w:hAnsi="Times New Roman" w:cs="Times New Roman"/>
                <w:sz w:val="22"/>
                <w:szCs w:val="22"/>
              </w:rPr>
              <w:t>1.</w:t>
            </w:r>
          </w:p>
        </w:tc>
        <w:tc>
          <w:tcPr>
            <w:tcW w:w="0" w:type="auto"/>
            <w:gridSpan w:val="2"/>
            <w:tcBorders>
              <w:top w:val="single" w:sz="4" w:space="0" w:color="auto"/>
              <w:left w:val="nil"/>
              <w:bottom w:val="single" w:sz="4" w:space="0" w:color="auto"/>
              <w:right w:val="single" w:sz="4" w:space="0" w:color="auto"/>
            </w:tcBorders>
            <w:vAlign w:val="center"/>
            <w:hideMark/>
          </w:tcPr>
          <w:p w14:paraId="53EB8AC5" w14:textId="0FD90E8E" w:rsidR="000A377D" w:rsidRPr="00692EED" w:rsidRDefault="00B0444B" w:rsidP="0072043F">
            <w:pPr>
              <w:spacing w:after="0"/>
              <w:jc w:val="both"/>
              <w:rPr>
                <w:rFonts w:ascii="Times New Roman" w:hAnsi="Times New Roman" w:cs="Times New Roman"/>
                <w:bCs/>
                <w:sz w:val="22"/>
                <w:szCs w:val="22"/>
              </w:rPr>
            </w:pPr>
            <w:r w:rsidRPr="00692EED">
              <w:rPr>
                <w:rFonts w:ascii="Times New Roman" w:hAnsi="Times New Roman" w:cs="Times New Roman"/>
                <w:sz w:val="22"/>
                <w:szCs w:val="22"/>
                <w:lang w:eastAsia="ar-SA"/>
              </w:rPr>
              <w:t>Utenos rajono kaimiškųjų seniūnijų kelių, gatvių remonto darbai</w:t>
            </w:r>
          </w:p>
        </w:tc>
        <w:tc>
          <w:tcPr>
            <w:tcW w:w="0" w:type="auto"/>
            <w:tcBorders>
              <w:top w:val="single" w:sz="4" w:space="0" w:color="auto"/>
              <w:left w:val="nil"/>
              <w:bottom w:val="single" w:sz="4" w:space="0" w:color="auto"/>
              <w:right w:val="single" w:sz="4" w:space="0" w:color="auto"/>
            </w:tcBorders>
            <w:vAlign w:val="center"/>
            <w:hideMark/>
          </w:tcPr>
          <w:p w14:paraId="0E377B1D" w14:textId="77777777" w:rsidR="000A377D" w:rsidRPr="00692EED" w:rsidRDefault="000A377D" w:rsidP="0072043F">
            <w:pPr>
              <w:spacing w:after="0"/>
              <w:jc w:val="center"/>
              <w:rPr>
                <w:rFonts w:ascii="Times New Roman" w:hAnsi="Times New Roman" w:cs="Times New Roman"/>
                <w:sz w:val="22"/>
                <w:szCs w:val="22"/>
              </w:rPr>
            </w:pPr>
            <w:r w:rsidRPr="00692EED">
              <w:rPr>
                <w:rFonts w:ascii="Times New Roman" w:hAnsi="Times New Roman" w:cs="Times New Roman"/>
                <w:sz w:val="22"/>
                <w:szCs w:val="22"/>
              </w:rPr>
              <w:t> </w:t>
            </w:r>
          </w:p>
        </w:tc>
        <w:tc>
          <w:tcPr>
            <w:tcW w:w="0" w:type="auto"/>
            <w:tcBorders>
              <w:top w:val="single" w:sz="4" w:space="0" w:color="auto"/>
              <w:left w:val="nil"/>
              <w:bottom w:val="single" w:sz="4" w:space="0" w:color="auto"/>
              <w:right w:val="single" w:sz="4" w:space="0" w:color="auto"/>
            </w:tcBorders>
            <w:vAlign w:val="center"/>
            <w:hideMark/>
          </w:tcPr>
          <w:p w14:paraId="017ACF52" w14:textId="77777777" w:rsidR="000A377D" w:rsidRPr="00692EED" w:rsidRDefault="000A377D" w:rsidP="0072043F">
            <w:pPr>
              <w:spacing w:after="0"/>
              <w:jc w:val="center"/>
              <w:rPr>
                <w:rFonts w:ascii="Times New Roman" w:hAnsi="Times New Roman" w:cs="Times New Roman"/>
                <w:sz w:val="22"/>
                <w:szCs w:val="22"/>
              </w:rPr>
            </w:pPr>
          </w:p>
        </w:tc>
        <w:tc>
          <w:tcPr>
            <w:tcW w:w="0" w:type="auto"/>
            <w:tcBorders>
              <w:top w:val="single" w:sz="4" w:space="0" w:color="auto"/>
              <w:left w:val="nil"/>
              <w:bottom w:val="single" w:sz="4" w:space="0" w:color="auto"/>
              <w:right w:val="single" w:sz="4" w:space="0" w:color="auto"/>
            </w:tcBorders>
            <w:noWrap/>
            <w:vAlign w:val="center"/>
            <w:hideMark/>
          </w:tcPr>
          <w:p w14:paraId="5F7030B6" w14:textId="77777777" w:rsidR="000A377D" w:rsidRPr="00692EED" w:rsidRDefault="000A377D" w:rsidP="0072043F">
            <w:pPr>
              <w:spacing w:after="0"/>
              <w:jc w:val="center"/>
              <w:rPr>
                <w:rFonts w:ascii="Times New Roman" w:hAnsi="Times New Roman" w:cs="Times New Roman"/>
                <w:sz w:val="22"/>
                <w:szCs w:val="22"/>
              </w:rPr>
            </w:pPr>
            <w:r w:rsidRPr="00692EED">
              <w:rPr>
                <w:rFonts w:ascii="Times New Roman" w:hAnsi="Times New Roman" w:cs="Times New Roman"/>
                <w:sz w:val="22"/>
                <w:szCs w:val="22"/>
              </w:rPr>
              <w:t> </w:t>
            </w:r>
          </w:p>
        </w:tc>
        <w:tc>
          <w:tcPr>
            <w:tcW w:w="0" w:type="auto"/>
            <w:tcBorders>
              <w:top w:val="single" w:sz="4" w:space="0" w:color="auto"/>
              <w:left w:val="nil"/>
              <w:bottom w:val="single" w:sz="4" w:space="0" w:color="auto"/>
              <w:right w:val="single" w:sz="4" w:space="0" w:color="auto"/>
            </w:tcBorders>
            <w:noWrap/>
            <w:vAlign w:val="center"/>
            <w:hideMark/>
          </w:tcPr>
          <w:p w14:paraId="6E09B199" w14:textId="77777777" w:rsidR="000A377D" w:rsidRPr="00692EED" w:rsidRDefault="000A377D" w:rsidP="0072043F">
            <w:pPr>
              <w:spacing w:after="0"/>
              <w:jc w:val="center"/>
              <w:rPr>
                <w:rFonts w:ascii="Times New Roman" w:hAnsi="Times New Roman" w:cs="Times New Roman"/>
                <w:sz w:val="22"/>
                <w:szCs w:val="22"/>
              </w:rPr>
            </w:pPr>
            <w:r w:rsidRPr="00692EED">
              <w:rPr>
                <w:rFonts w:ascii="Times New Roman" w:hAnsi="Times New Roman" w:cs="Times New Roman"/>
                <w:sz w:val="22"/>
                <w:szCs w:val="22"/>
              </w:rPr>
              <w:t> </w:t>
            </w:r>
          </w:p>
        </w:tc>
        <w:tc>
          <w:tcPr>
            <w:tcW w:w="0" w:type="auto"/>
            <w:tcBorders>
              <w:top w:val="single" w:sz="4" w:space="0" w:color="auto"/>
              <w:left w:val="nil"/>
              <w:bottom w:val="single" w:sz="4" w:space="0" w:color="auto"/>
              <w:right w:val="single" w:sz="4" w:space="0" w:color="auto"/>
            </w:tcBorders>
            <w:vAlign w:val="center"/>
            <w:hideMark/>
          </w:tcPr>
          <w:p w14:paraId="04EF2D14" w14:textId="77777777" w:rsidR="000A377D" w:rsidRPr="00692EED" w:rsidRDefault="000A377D" w:rsidP="0072043F">
            <w:pPr>
              <w:spacing w:after="0"/>
              <w:jc w:val="center"/>
              <w:rPr>
                <w:rFonts w:ascii="Times New Roman" w:hAnsi="Times New Roman" w:cs="Times New Roman"/>
                <w:sz w:val="22"/>
                <w:szCs w:val="22"/>
              </w:rPr>
            </w:pPr>
            <w:r w:rsidRPr="00692EED">
              <w:rPr>
                <w:rFonts w:ascii="Times New Roman" w:hAnsi="Times New Roman" w:cs="Times New Roman"/>
                <w:sz w:val="22"/>
                <w:szCs w:val="22"/>
              </w:rPr>
              <w:t> </w:t>
            </w:r>
          </w:p>
        </w:tc>
        <w:tc>
          <w:tcPr>
            <w:tcW w:w="0" w:type="auto"/>
            <w:tcBorders>
              <w:top w:val="single" w:sz="4" w:space="0" w:color="auto"/>
              <w:left w:val="nil"/>
              <w:bottom w:val="single" w:sz="4" w:space="0" w:color="auto"/>
              <w:right w:val="single" w:sz="4" w:space="0" w:color="auto"/>
            </w:tcBorders>
            <w:noWrap/>
            <w:vAlign w:val="center"/>
            <w:hideMark/>
          </w:tcPr>
          <w:p w14:paraId="66A0FA5B" w14:textId="77777777" w:rsidR="000A377D" w:rsidRPr="00692EED" w:rsidRDefault="000A377D" w:rsidP="0072043F">
            <w:pPr>
              <w:spacing w:after="0"/>
              <w:jc w:val="center"/>
              <w:rPr>
                <w:rFonts w:ascii="Times New Roman" w:hAnsi="Times New Roman" w:cs="Times New Roman"/>
                <w:sz w:val="22"/>
                <w:szCs w:val="22"/>
              </w:rPr>
            </w:pPr>
            <w:r w:rsidRPr="00692EED">
              <w:rPr>
                <w:rFonts w:ascii="Times New Roman" w:hAnsi="Times New Roman" w:cs="Times New Roman"/>
                <w:sz w:val="22"/>
                <w:szCs w:val="22"/>
              </w:rPr>
              <w:t> </w:t>
            </w:r>
          </w:p>
        </w:tc>
        <w:tc>
          <w:tcPr>
            <w:tcW w:w="0" w:type="auto"/>
            <w:tcBorders>
              <w:top w:val="single" w:sz="4" w:space="0" w:color="auto"/>
              <w:left w:val="nil"/>
              <w:bottom w:val="single" w:sz="4" w:space="0" w:color="auto"/>
              <w:right w:val="single" w:sz="4" w:space="0" w:color="auto"/>
            </w:tcBorders>
            <w:noWrap/>
            <w:vAlign w:val="center"/>
            <w:hideMark/>
          </w:tcPr>
          <w:p w14:paraId="48B167B3" w14:textId="77777777" w:rsidR="000A377D" w:rsidRPr="00692EED" w:rsidRDefault="000A377D" w:rsidP="0072043F">
            <w:pPr>
              <w:spacing w:after="0"/>
              <w:jc w:val="center"/>
              <w:rPr>
                <w:rFonts w:ascii="Times New Roman" w:hAnsi="Times New Roman" w:cs="Times New Roman"/>
                <w:sz w:val="22"/>
                <w:szCs w:val="22"/>
              </w:rPr>
            </w:pPr>
            <w:r w:rsidRPr="00692EED">
              <w:rPr>
                <w:rFonts w:ascii="Times New Roman" w:hAnsi="Times New Roman" w:cs="Times New Roman"/>
                <w:sz w:val="22"/>
                <w:szCs w:val="22"/>
              </w:rPr>
              <w:t> </w:t>
            </w:r>
          </w:p>
        </w:tc>
        <w:tc>
          <w:tcPr>
            <w:tcW w:w="0" w:type="auto"/>
            <w:tcBorders>
              <w:top w:val="single" w:sz="4" w:space="0" w:color="auto"/>
              <w:left w:val="nil"/>
              <w:bottom w:val="single" w:sz="4" w:space="0" w:color="auto"/>
              <w:right w:val="single" w:sz="4" w:space="0" w:color="auto"/>
            </w:tcBorders>
            <w:vAlign w:val="center"/>
            <w:hideMark/>
          </w:tcPr>
          <w:p w14:paraId="58E4146B" w14:textId="77777777" w:rsidR="000A377D" w:rsidRPr="00692EED" w:rsidRDefault="000A377D" w:rsidP="0072043F">
            <w:pPr>
              <w:spacing w:after="0"/>
              <w:jc w:val="center"/>
              <w:rPr>
                <w:rFonts w:ascii="Times New Roman" w:hAnsi="Times New Roman" w:cs="Times New Roman"/>
                <w:sz w:val="22"/>
                <w:szCs w:val="22"/>
              </w:rPr>
            </w:pPr>
            <w:r w:rsidRPr="00692EED">
              <w:rPr>
                <w:rFonts w:ascii="Times New Roman" w:hAnsi="Times New Roman" w:cs="Times New Roman"/>
                <w:sz w:val="22"/>
                <w:szCs w:val="22"/>
              </w:rPr>
              <w:t> </w:t>
            </w:r>
          </w:p>
        </w:tc>
        <w:tc>
          <w:tcPr>
            <w:tcW w:w="0" w:type="auto"/>
            <w:tcBorders>
              <w:top w:val="single" w:sz="4" w:space="0" w:color="auto"/>
              <w:left w:val="nil"/>
              <w:bottom w:val="single" w:sz="4" w:space="0" w:color="auto"/>
              <w:right w:val="nil"/>
            </w:tcBorders>
            <w:noWrap/>
            <w:vAlign w:val="center"/>
            <w:hideMark/>
          </w:tcPr>
          <w:p w14:paraId="40F03745" w14:textId="77777777" w:rsidR="000A377D" w:rsidRPr="00692EED" w:rsidRDefault="000A377D" w:rsidP="0072043F">
            <w:pPr>
              <w:spacing w:after="0"/>
              <w:jc w:val="center"/>
              <w:rPr>
                <w:rFonts w:ascii="Times New Roman" w:hAnsi="Times New Roman" w:cs="Times New Roman"/>
                <w:sz w:val="22"/>
                <w:szCs w:val="22"/>
              </w:rPr>
            </w:pPr>
            <w:r w:rsidRPr="00692EED">
              <w:rPr>
                <w:rFonts w:ascii="Times New Roman" w:hAnsi="Times New Roman" w:cs="Times New Roman"/>
                <w:sz w:val="22"/>
                <w:szCs w:val="22"/>
              </w:rPr>
              <w:t> </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5A852935" w14:textId="77777777" w:rsidR="000A377D" w:rsidRPr="00692EED" w:rsidRDefault="000A377D" w:rsidP="0072043F">
            <w:pPr>
              <w:spacing w:after="0"/>
              <w:jc w:val="center"/>
              <w:rPr>
                <w:rFonts w:ascii="Times New Roman" w:hAnsi="Times New Roman" w:cs="Times New Roman"/>
                <w:sz w:val="22"/>
                <w:szCs w:val="22"/>
              </w:rPr>
            </w:pPr>
            <w:r w:rsidRPr="00692EED">
              <w:rPr>
                <w:rFonts w:ascii="Times New Roman" w:hAnsi="Times New Roman" w:cs="Times New Roman"/>
                <w:sz w:val="22"/>
                <w:szCs w:val="22"/>
              </w:rPr>
              <w:t> </w:t>
            </w:r>
          </w:p>
        </w:tc>
      </w:tr>
      <w:tr w:rsidR="00B0444B" w:rsidRPr="00692EED" w14:paraId="62260CBD" w14:textId="77777777" w:rsidTr="0072043F">
        <w:trPr>
          <w:trHeight w:val="450"/>
        </w:trPr>
        <w:tc>
          <w:tcPr>
            <w:tcW w:w="0" w:type="auto"/>
            <w:gridSpan w:val="3"/>
            <w:tcBorders>
              <w:top w:val="single" w:sz="4" w:space="0" w:color="auto"/>
              <w:left w:val="single" w:sz="4" w:space="0" w:color="auto"/>
              <w:bottom w:val="single" w:sz="4" w:space="0" w:color="auto"/>
              <w:right w:val="single" w:sz="4" w:space="0" w:color="auto"/>
            </w:tcBorders>
            <w:noWrap/>
            <w:vAlign w:val="center"/>
            <w:hideMark/>
          </w:tcPr>
          <w:p w14:paraId="01FF69F8" w14:textId="03D5679A" w:rsidR="000A377D" w:rsidRPr="00692EED" w:rsidRDefault="00931A5B" w:rsidP="0072043F">
            <w:pPr>
              <w:spacing w:after="0"/>
              <w:jc w:val="right"/>
              <w:rPr>
                <w:rFonts w:ascii="Times New Roman" w:hAnsi="Times New Roman" w:cs="Times New Roman"/>
                <w:color w:val="000000"/>
                <w:sz w:val="22"/>
                <w:szCs w:val="22"/>
              </w:rPr>
            </w:pPr>
            <w:r w:rsidRPr="00692EED">
              <w:rPr>
                <w:rFonts w:ascii="Times New Roman" w:hAnsi="Times New Roman" w:cs="Times New Roman"/>
                <w:color w:val="000000"/>
                <w:sz w:val="22"/>
                <w:szCs w:val="22"/>
              </w:rPr>
              <w:t xml:space="preserve">           </w:t>
            </w:r>
            <w:r w:rsidR="000A377D" w:rsidRPr="00692EED">
              <w:rPr>
                <w:rFonts w:ascii="Times New Roman" w:hAnsi="Times New Roman" w:cs="Times New Roman"/>
                <w:color w:val="000000"/>
                <w:sz w:val="22"/>
                <w:szCs w:val="22"/>
              </w:rPr>
              <w:t>KPPP lėšomis</w:t>
            </w:r>
          </w:p>
        </w:tc>
        <w:tc>
          <w:tcPr>
            <w:tcW w:w="0" w:type="auto"/>
            <w:tcBorders>
              <w:top w:val="nil"/>
              <w:left w:val="nil"/>
              <w:bottom w:val="single" w:sz="4" w:space="0" w:color="auto"/>
              <w:right w:val="single" w:sz="4" w:space="0" w:color="auto"/>
            </w:tcBorders>
            <w:vAlign w:val="center"/>
            <w:hideMark/>
          </w:tcPr>
          <w:p w14:paraId="3E910FD5" w14:textId="77777777" w:rsidR="000A377D" w:rsidRPr="00692EED" w:rsidRDefault="000A377D" w:rsidP="0072043F">
            <w:pPr>
              <w:spacing w:after="0"/>
              <w:jc w:val="center"/>
              <w:rPr>
                <w:rFonts w:ascii="Times New Roman" w:hAnsi="Times New Roman" w:cs="Times New Roman"/>
                <w:b/>
                <w:bCs/>
                <w:sz w:val="22"/>
                <w:szCs w:val="22"/>
              </w:rPr>
            </w:pPr>
            <w:r w:rsidRPr="00692EED">
              <w:rPr>
                <w:rFonts w:ascii="Times New Roman" w:hAnsi="Times New Roman" w:cs="Times New Roman"/>
                <w:b/>
                <w:bCs/>
                <w:sz w:val="22"/>
                <w:szCs w:val="22"/>
              </w:rPr>
              <w:t>S-</w:t>
            </w:r>
          </w:p>
        </w:tc>
        <w:tc>
          <w:tcPr>
            <w:tcW w:w="0" w:type="auto"/>
            <w:tcBorders>
              <w:top w:val="nil"/>
              <w:left w:val="nil"/>
              <w:bottom w:val="single" w:sz="4" w:space="0" w:color="auto"/>
              <w:right w:val="single" w:sz="4" w:space="0" w:color="auto"/>
            </w:tcBorders>
            <w:vAlign w:val="center"/>
            <w:hideMark/>
          </w:tcPr>
          <w:p w14:paraId="5E1935D2" w14:textId="77777777" w:rsidR="000A377D" w:rsidRPr="00692EED" w:rsidRDefault="000A377D" w:rsidP="0072043F">
            <w:pPr>
              <w:spacing w:after="0"/>
              <w:jc w:val="center"/>
              <w:rPr>
                <w:rFonts w:ascii="Times New Roman" w:hAnsi="Times New Roman" w:cs="Times New Roman"/>
                <w:b/>
                <w:bCs/>
                <w:sz w:val="22"/>
                <w:szCs w:val="22"/>
              </w:rPr>
            </w:pPr>
            <w:r w:rsidRPr="00692EED">
              <w:rPr>
                <w:rFonts w:ascii="Times New Roman" w:hAnsi="Times New Roman" w:cs="Times New Roman"/>
                <w:b/>
                <w:bCs/>
                <w:sz w:val="22"/>
                <w:szCs w:val="22"/>
              </w:rPr>
              <w:t> </w:t>
            </w:r>
          </w:p>
        </w:tc>
        <w:tc>
          <w:tcPr>
            <w:tcW w:w="0" w:type="auto"/>
            <w:tcBorders>
              <w:top w:val="nil"/>
              <w:left w:val="nil"/>
              <w:bottom w:val="single" w:sz="4" w:space="0" w:color="auto"/>
              <w:right w:val="single" w:sz="4" w:space="0" w:color="auto"/>
              <w:tl2br w:val="single" w:sz="4" w:space="0" w:color="auto"/>
              <w:tr2bl w:val="single" w:sz="4" w:space="0" w:color="auto"/>
            </w:tcBorders>
            <w:noWrap/>
            <w:vAlign w:val="center"/>
            <w:hideMark/>
          </w:tcPr>
          <w:p w14:paraId="0832A929" w14:textId="77777777" w:rsidR="000A377D" w:rsidRPr="00692EED" w:rsidRDefault="000A377D" w:rsidP="0072043F">
            <w:pPr>
              <w:spacing w:after="0"/>
              <w:jc w:val="center"/>
              <w:rPr>
                <w:rFonts w:ascii="Times New Roman" w:hAnsi="Times New Roman" w:cs="Times New Roman"/>
                <w:color w:val="000000"/>
                <w:sz w:val="22"/>
                <w:szCs w:val="22"/>
              </w:rPr>
            </w:pPr>
            <w:r w:rsidRPr="00692EED">
              <w:rPr>
                <w:rFonts w:ascii="Times New Roman" w:hAnsi="Times New Roman" w:cs="Times New Roman"/>
                <w:color w:val="000000"/>
                <w:sz w:val="22"/>
                <w:szCs w:val="22"/>
              </w:rPr>
              <w:t> </w:t>
            </w:r>
          </w:p>
        </w:tc>
        <w:tc>
          <w:tcPr>
            <w:tcW w:w="0" w:type="auto"/>
            <w:tcBorders>
              <w:top w:val="nil"/>
              <w:left w:val="nil"/>
              <w:bottom w:val="single" w:sz="4" w:space="0" w:color="auto"/>
              <w:right w:val="single" w:sz="4" w:space="0" w:color="auto"/>
            </w:tcBorders>
            <w:noWrap/>
            <w:vAlign w:val="center"/>
            <w:hideMark/>
          </w:tcPr>
          <w:p w14:paraId="1A9044A4" w14:textId="77777777" w:rsidR="000A377D" w:rsidRPr="00692EED" w:rsidRDefault="000A377D" w:rsidP="0072043F">
            <w:pPr>
              <w:spacing w:after="0"/>
              <w:jc w:val="center"/>
              <w:rPr>
                <w:rFonts w:ascii="Times New Roman" w:hAnsi="Times New Roman" w:cs="Times New Roman"/>
                <w:color w:val="FF0000"/>
                <w:sz w:val="22"/>
                <w:szCs w:val="22"/>
              </w:rPr>
            </w:pPr>
            <w:r w:rsidRPr="00692EED">
              <w:rPr>
                <w:rFonts w:ascii="Times New Roman" w:hAnsi="Times New Roman" w:cs="Times New Roman"/>
                <w:color w:val="FF0000"/>
                <w:sz w:val="22"/>
                <w:szCs w:val="22"/>
              </w:rPr>
              <w:t> </w:t>
            </w:r>
          </w:p>
        </w:tc>
        <w:tc>
          <w:tcPr>
            <w:tcW w:w="0" w:type="auto"/>
            <w:tcBorders>
              <w:top w:val="nil"/>
              <w:left w:val="nil"/>
              <w:bottom w:val="single" w:sz="4" w:space="0" w:color="auto"/>
              <w:right w:val="single" w:sz="4" w:space="0" w:color="auto"/>
              <w:tl2br w:val="single" w:sz="4" w:space="0" w:color="auto"/>
              <w:tr2bl w:val="single" w:sz="4" w:space="0" w:color="auto"/>
            </w:tcBorders>
            <w:noWrap/>
            <w:vAlign w:val="center"/>
            <w:hideMark/>
          </w:tcPr>
          <w:p w14:paraId="2BA60AA4" w14:textId="77777777" w:rsidR="000A377D" w:rsidRPr="00692EED" w:rsidRDefault="000A377D" w:rsidP="0072043F">
            <w:pPr>
              <w:spacing w:after="0"/>
              <w:jc w:val="center"/>
              <w:rPr>
                <w:rFonts w:ascii="Times New Roman" w:hAnsi="Times New Roman" w:cs="Times New Roman"/>
                <w:color w:val="FF0000"/>
                <w:sz w:val="22"/>
                <w:szCs w:val="22"/>
              </w:rPr>
            </w:pPr>
            <w:r w:rsidRPr="00692EED">
              <w:rPr>
                <w:rFonts w:ascii="Times New Roman" w:hAnsi="Times New Roman" w:cs="Times New Roman"/>
                <w:color w:val="FF0000"/>
                <w:sz w:val="22"/>
                <w:szCs w:val="22"/>
              </w:rPr>
              <w:t> </w:t>
            </w:r>
          </w:p>
        </w:tc>
        <w:tc>
          <w:tcPr>
            <w:tcW w:w="0" w:type="auto"/>
            <w:tcBorders>
              <w:top w:val="nil"/>
              <w:left w:val="nil"/>
              <w:bottom w:val="single" w:sz="4" w:space="0" w:color="auto"/>
              <w:right w:val="single" w:sz="4" w:space="0" w:color="auto"/>
              <w:tl2br w:val="single" w:sz="4" w:space="0" w:color="auto"/>
              <w:tr2bl w:val="single" w:sz="4" w:space="0" w:color="auto"/>
            </w:tcBorders>
            <w:noWrap/>
            <w:vAlign w:val="center"/>
            <w:hideMark/>
          </w:tcPr>
          <w:p w14:paraId="1BF2FEDC" w14:textId="77777777" w:rsidR="000A377D" w:rsidRPr="00692EED" w:rsidRDefault="000A377D" w:rsidP="0072043F">
            <w:pPr>
              <w:spacing w:after="0"/>
              <w:jc w:val="center"/>
              <w:rPr>
                <w:rFonts w:ascii="Times New Roman" w:hAnsi="Times New Roman" w:cs="Times New Roman"/>
                <w:color w:val="000000"/>
                <w:sz w:val="22"/>
                <w:szCs w:val="22"/>
              </w:rPr>
            </w:pPr>
            <w:r w:rsidRPr="00692EED">
              <w:rPr>
                <w:rFonts w:ascii="Times New Roman" w:hAnsi="Times New Roman" w:cs="Times New Roman"/>
                <w:color w:val="000000"/>
                <w:sz w:val="22"/>
                <w:szCs w:val="22"/>
              </w:rPr>
              <w:t> </w:t>
            </w:r>
          </w:p>
        </w:tc>
        <w:tc>
          <w:tcPr>
            <w:tcW w:w="0" w:type="auto"/>
            <w:tcBorders>
              <w:top w:val="nil"/>
              <w:left w:val="nil"/>
              <w:bottom w:val="single" w:sz="4" w:space="0" w:color="auto"/>
              <w:right w:val="single" w:sz="4" w:space="0" w:color="auto"/>
            </w:tcBorders>
            <w:noWrap/>
            <w:vAlign w:val="center"/>
            <w:hideMark/>
          </w:tcPr>
          <w:p w14:paraId="54280A1F" w14:textId="77777777" w:rsidR="000A377D" w:rsidRPr="00692EED" w:rsidRDefault="000A377D" w:rsidP="0072043F">
            <w:pPr>
              <w:spacing w:after="0"/>
              <w:jc w:val="center"/>
              <w:rPr>
                <w:rFonts w:ascii="Times New Roman" w:hAnsi="Times New Roman" w:cs="Times New Roman"/>
                <w:color w:val="000000"/>
                <w:sz w:val="22"/>
                <w:szCs w:val="22"/>
              </w:rPr>
            </w:pPr>
            <w:r w:rsidRPr="00692EED">
              <w:rPr>
                <w:rFonts w:ascii="Times New Roman" w:hAnsi="Times New Roman" w:cs="Times New Roman"/>
                <w:color w:val="000000"/>
                <w:sz w:val="22"/>
                <w:szCs w:val="22"/>
              </w:rPr>
              <w:t> </w:t>
            </w:r>
          </w:p>
        </w:tc>
        <w:tc>
          <w:tcPr>
            <w:tcW w:w="0" w:type="auto"/>
            <w:tcBorders>
              <w:top w:val="nil"/>
              <w:left w:val="nil"/>
              <w:bottom w:val="single" w:sz="4" w:space="0" w:color="auto"/>
              <w:right w:val="single" w:sz="4" w:space="0" w:color="auto"/>
              <w:tl2br w:val="single" w:sz="4" w:space="0" w:color="auto"/>
              <w:tr2bl w:val="single" w:sz="4" w:space="0" w:color="auto"/>
            </w:tcBorders>
            <w:noWrap/>
            <w:vAlign w:val="center"/>
            <w:hideMark/>
          </w:tcPr>
          <w:p w14:paraId="1F193D0D" w14:textId="77777777" w:rsidR="000A377D" w:rsidRPr="00692EED" w:rsidRDefault="000A377D" w:rsidP="0072043F">
            <w:pPr>
              <w:spacing w:after="0"/>
              <w:jc w:val="center"/>
              <w:rPr>
                <w:rFonts w:ascii="Times New Roman" w:hAnsi="Times New Roman" w:cs="Times New Roman"/>
                <w:color w:val="FF0000"/>
                <w:sz w:val="22"/>
                <w:szCs w:val="22"/>
              </w:rPr>
            </w:pPr>
            <w:r w:rsidRPr="00692EED">
              <w:rPr>
                <w:rFonts w:ascii="Times New Roman" w:hAnsi="Times New Roman" w:cs="Times New Roman"/>
                <w:color w:val="FF0000"/>
                <w:sz w:val="22"/>
                <w:szCs w:val="22"/>
              </w:rPr>
              <w:t> </w:t>
            </w:r>
          </w:p>
        </w:tc>
        <w:tc>
          <w:tcPr>
            <w:tcW w:w="0" w:type="auto"/>
            <w:tcBorders>
              <w:top w:val="nil"/>
              <w:left w:val="nil"/>
              <w:bottom w:val="single" w:sz="4" w:space="0" w:color="auto"/>
              <w:right w:val="single" w:sz="4" w:space="0" w:color="auto"/>
              <w:tl2br w:val="single" w:sz="4" w:space="0" w:color="auto"/>
              <w:tr2bl w:val="single" w:sz="4" w:space="0" w:color="auto"/>
            </w:tcBorders>
            <w:noWrap/>
            <w:vAlign w:val="center"/>
            <w:hideMark/>
          </w:tcPr>
          <w:p w14:paraId="2647E3E1" w14:textId="77777777" w:rsidR="000A377D" w:rsidRPr="00692EED" w:rsidRDefault="000A377D" w:rsidP="0072043F">
            <w:pPr>
              <w:spacing w:after="0"/>
              <w:jc w:val="center"/>
              <w:rPr>
                <w:rFonts w:ascii="Times New Roman" w:hAnsi="Times New Roman" w:cs="Times New Roman"/>
                <w:color w:val="000000"/>
                <w:sz w:val="22"/>
                <w:szCs w:val="22"/>
              </w:rPr>
            </w:pPr>
            <w:r w:rsidRPr="00692EED">
              <w:rPr>
                <w:rFonts w:ascii="Times New Roman" w:hAnsi="Times New Roman" w:cs="Times New Roman"/>
                <w:color w:val="000000"/>
                <w:sz w:val="22"/>
                <w:szCs w:val="22"/>
              </w:rPr>
              <w:t> </w:t>
            </w:r>
          </w:p>
        </w:tc>
        <w:tc>
          <w:tcPr>
            <w:tcW w:w="0" w:type="auto"/>
            <w:tcBorders>
              <w:top w:val="nil"/>
              <w:left w:val="nil"/>
              <w:bottom w:val="single" w:sz="4" w:space="0" w:color="auto"/>
              <w:right w:val="single" w:sz="4" w:space="0" w:color="auto"/>
            </w:tcBorders>
            <w:noWrap/>
            <w:vAlign w:val="center"/>
            <w:hideMark/>
          </w:tcPr>
          <w:p w14:paraId="2EFE0582" w14:textId="77777777" w:rsidR="000A377D" w:rsidRPr="00692EED" w:rsidRDefault="000A377D" w:rsidP="0072043F">
            <w:pPr>
              <w:spacing w:after="0"/>
              <w:jc w:val="center"/>
              <w:rPr>
                <w:rFonts w:ascii="Times New Roman" w:hAnsi="Times New Roman" w:cs="Times New Roman"/>
                <w:color w:val="000000"/>
                <w:sz w:val="22"/>
                <w:szCs w:val="22"/>
              </w:rPr>
            </w:pPr>
            <w:r w:rsidRPr="00692EED">
              <w:rPr>
                <w:rFonts w:ascii="Times New Roman" w:hAnsi="Times New Roman" w:cs="Times New Roman"/>
                <w:color w:val="000000"/>
                <w:sz w:val="22"/>
                <w:szCs w:val="22"/>
              </w:rPr>
              <w:t> </w:t>
            </w:r>
          </w:p>
        </w:tc>
      </w:tr>
      <w:tr w:rsidR="00B0444B" w:rsidRPr="00692EED" w14:paraId="414E269F" w14:textId="77777777" w:rsidTr="0072043F">
        <w:trPr>
          <w:trHeight w:val="420"/>
        </w:trPr>
        <w:tc>
          <w:tcPr>
            <w:tcW w:w="0" w:type="auto"/>
            <w:gridSpan w:val="3"/>
            <w:tcBorders>
              <w:top w:val="single" w:sz="4" w:space="0" w:color="auto"/>
              <w:left w:val="single" w:sz="4" w:space="0" w:color="auto"/>
              <w:bottom w:val="single" w:sz="4" w:space="0" w:color="auto"/>
              <w:right w:val="single" w:sz="4" w:space="0" w:color="auto"/>
            </w:tcBorders>
            <w:noWrap/>
            <w:vAlign w:val="center"/>
            <w:hideMark/>
          </w:tcPr>
          <w:p w14:paraId="68C3978F" w14:textId="5520AD77" w:rsidR="000A377D" w:rsidRPr="00692EED" w:rsidRDefault="00931A5B" w:rsidP="0072043F">
            <w:pPr>
              <w:spacing w:after="0"/>
              <w:jc w:val="right"/>
              <w:rPr>
                <w:rFonts w:ascii="Times New Roman" w:hAnsi="Times New Roman" w:cs="Times New Roman"/>
                <w:color w:val="000000"/>
                <w:sz w:val="22"/>
                <w:szCs w:val="22"/>
              </w:rPr>
            </w:pPr>
            <w:r w:rsidRPr="00692EED">
              <w:rPr>
                <w:rFonts w:ascii="Times New Roman" w:hAnsi="Times New Roman" w:cs="Times New Roman"/>
                <w:color w:val="000000"/>
                <w:sz w:val="22"/>
                <w:szCs w:val="22"/>
              </w:rPr>
              <w:t xml:space="preserve">   </w:t>
            </w:r>
            <w:r w:rsidR="000A377D" w:rsidRPr="00692EED">
              <w:rPr>
                <w:rFonts w:ascii="Times New Roman" w:hAnsi="Times New Roman" w:cs="Times New Roman"/>
                <w:color w:val="000000"/>
                <w:sz w:val="22"/>
                <w:szCs w:val="22"/>
              </w:rPr>
              <w:t xml:space="preserve"> Savivaldybės biudžeto ir kt. lėšomis</w:t>
            </w:r>
          </w:p>
        </w:tc>
        <w:tc>
          <w:tcPr>
            <w:tcW w:w="0" w:type="auto"/>
            <w:tcBorders>
              <w:top w:val="nil"/>
              <w:left w:val="nil"/>
              <w:bottom w:val="single" w:sz="4" w:space="0" w:color="auto"/>
              <w:right w:val="single" w:sz="4" w:space="0" w:color="auto"/>
            </w:tcBorders>
            <w:vAlign w:val="center"/>
            <w:hideMark/>
          </w:tcPr>
          <w:p w14:paraId="329A2E2E" w14:textId="77777777" w:rsidR="000A377D" w:rsidRPr="00692EED" w:rsidRDefault="000A377D" w:rsidP="0072043F">
            <w:pPr>
              <w:spacing w:after="0"/>
              <w:jc w:val="center"/>
              <w:rPr>
                <w:rFonts w:ascii="Times New Roman" w:hAnsi="Times New Roman" w:cs="Times New Roman"/>
                <w:b/>
                <w:bCs/>
                <w:sz w:val="22"/>
                <w:szCs w:val="22"/>
              </w:rPr>
            </w:pPr>
            <w:r w:rsidRPr="00692EED">
              <w:rPr>
                <w:rFonts w:ascii="Times New Roman" w:hAnsi="Times New Roman" w:cs="Times New Roman"/>
                <w:b/>
                <w:bCs/>
                <w:sz w:val="22"/>
                <w:szCs w:val="22"/>
              </w:rPr>
              <w:t> </w:t>
            </w:r>
          </w:p>
        </w:tc>
        <w:tc>
          <w:tcPr>
            <w:tcW w:w="0" w:type="auto"/>
            <w:tcBorders>
              <w:top w:val="nil"/>
              <w:left w:val="nil"/>
              <w:bottom w:val="single" w:sz="4" w:space="0" w:color="auto"/>
              <w:right w:val="single" w:sz="4" w:space="0" w:color="auto"/>
            </w:tcBorders>
            <w:vAlign w:val="center"/>
            <w:hideMark/>
          </w:tcPr>
          <w:p w14:paraId="5FEA5D65" w14:textId="77777777" w:rsidR="000A377D" w:rsidRPr="00692EED" w:rsidRDefault="000A377D" w:rsidP="0072043F">
            <w:pPr>
              <w:spacing w:after="0"/>
              <w:jc w:val="center"/>
              <w:rPr>
                <w:rFonts w:ascii="Times New Roman" w:hAnsi="Times New Roman" w:cs="Times New Roman"/>
                <w:b/>
                <w:bCs/>
                <w:sz w:val="22"/>
                <w:szCs w:val="22"/>
              </w:rPr>
            </w:pPr>
            <w:r w:rsidRPr="00692EED">
              <w:rPr>
                <w:rFonts w:ascii="Times New Roman" w:hAnsi="Times New Roman" w:cs="Times New Roman"/>
                <w:b/>
                <w:bCs/>
                <w:sz w:val="22"/>
                <w:szCs w:val="22"/>
              </w:rPr>
              <w:t> </w:t>
            </w:r>
          </w:p>
        </w:tc>
        <w:tc>
          <w:tcPr>
            <w:tcW w:w="0" w:type="auto"/>
            <w:tcBorders>
              <w:top w:val="nil"/>
              <w:left w:val="nil"/>
              <w:bottom w:val="single" w:sz="4" w:space="0" w:color="auto"/>
              <w:right w:val="single" w:sz="4" w:space="0" w:color="auto"/>
              <w:tl2br w:val="single" w:sz="4" w:space="0" w:color="auto"/>
              <w:tr2bl w:val="single" w:sz="4" w:space="0" w:color="auto"/>
            </w:tcBorders>
            <w:noWrap/>
            <w:vAlign w:val="center"/>
            <w:hideMark/>
          </w:tcPr>
          <w:p w14:paraId="3D0DDEDB" w14:textId="77777777" w:rsidR="000A377D" w:rsidRPr="00692EED" w:rsidRDefault="000A377D" w:rsidP="0072043F">
            <w:pPr>
              <w:spacing w:after="0"/>
              <w:jc w:val="center"/>
              <w:rPr>
                <w:rFonts w:ascii="Times New Roman" w:hAnsi="Times New Roman" w:cs="Times New Roman"/>
                <w:color w:val="000000"/>
                <w:sz w:val="22"/>
                <w:szCs w:val="22"/>
              </w:rPr>
            </w:pPr>
            <w:r w:rsidRPr="00692EED">
              <w:rPr>
                <w:rFonts w:ascii="Times New Roman" w:hAnsi="Times New Roman" w:cs="Times New Roman"/>
                <w:color w:val="000000"/>
                <w:sz w:val="22"/>
                <w:szCs w:val="22"/>
              </w:rPr>
              <w:t> </w:t>
            </w:r>
          </w:p>
        </w:tc>
        <w:tc>
          <w:tcPr>
            <w:tcW w:w="0" w:type="auto"/>
            <w:tcBorders>
              <w:top w:val="nil"/>
              <w:left w:val="nil"/>
              <w:bottom w:val="single" w:sz="4" w:space="0" w:color="auto"/>
              <w:right w:val="single" w:sz="4" w:space="0" w:color="auto"/>
            </w:tcBorders>
            <w:noWrap/>
            <w:vAlign w:val="center"/>
            <w:hideMark/>
          </w:tcPr>
          <w:p w14:paraId="582B585D" w14:textId="77777777" w:rsidR="000A377D" w:rsidRPr="00692EED" w:rsidRDefault="000A377D" w:rsidP="0072043F">
            <w:pPr>
              <w:spacing w:after="0"/>
              <w:jc w:val="center"/>
              <w:rPr>
                <w:rFonts w:ascii="Times New Roman" w:hAnsi="Times New Roman" w:cs="Times New Roman"/>
                <w:color w:val="000000"/>
                <w:sz w:val="22"/>
                <w:szCs w:val="22"/>
              </w:rPr>
            </w:pPr>
            <w:r w:rsidRPr="00692EED">
              <w:rPr>
                <w:rFonts w:ascii="Times New Roman" w:hAnsi="Times New Roman" w:cs="Times New Roman"/>
                <w:color w:val="000000"/>
                <w:sz w:val="22"/>
                <w:szCs w:val="22"/>
              </w:rPr>
              <w:t> </w:t>
            </w:r>
          </w:p>
        </w:tc>
        <w:tc>
          <w:tcPr>
            <w:tcW w:w="0" w:type="auto"/>
            <w:tcBorders>
              <w:top w:val="nil"/>
              <w:left w:val="nil"/>
              <w:bottom w:val="single" w:sz="4" w:space="0" w:color="auto"/>
              <w:right w:val="single" w:sz="4" w:space="0" w:color="auto"/>
              <w:tl2br w:val="single" w:sz="4" w:space="0" w:color="auto"/>
              <w:tr2bl w:val="single" w:sz="4" w:space="0" w:color="auto"/>
            </w:tcBorders>
            <w:noWrap/>
            <w:vAlign w:val="center"/>
            <w:hideMark/>
          </w:tcPr>
          <w:p w14:paraId="11E9DBB4" w14:textId="77777777" w:rsidR="000A377D" w:rsidRPr="00692EED" w:rsidRDefault="000A377D" w:rsidP="0072043F">
            <w:pPr>
              <w:spacing w:after="0"/>
              <w:jc w:val="center"/>
              <w:rPr>
                <w:rFonts w:ascii="Times New Roman" w:hAnsi="Times New Roman" w:cs="Times New Roman"/>
                <w:color w:val="FF0000"/>
                <w:sz w:val="22"/>
                <w:szCs w:val="22"/>
              </w:rPr>
            </w:pPr>
            <w:r w:rsidRPr="00692EED">
              <w:rPr>
                <w:rFonts w:ascii="Times New Roman" w:hAnsi="Times New Roman" w:cs="Times New Roman"/>
                <w:strike/>
                <w:color w:val="FF0000"/>
                <w:sz w:val="22"/>
                <w:szCs w:val="22"/>
              </w:rPr>
              <w:t> </w:t>
            </w:r>
          </w:p>
        </w:tc>
        <w:tc>
          <w:tcPr>
            <w:tcW w:w="0" w:type="auto"/>
            <w:tcBorders>
              <w:top w:val="nil"/>
              <w:left w:val="nil"/>
              <w:bottom w:val="single" w:sz="4" w:space="0" w:color="auto"/>
              <w:right w:val="single" w:sz="4" w:space="0" w:color="auto"/>
              <w:tl2br w:val="single" w:sz="4" w:space="0" w:color="auto"/>
              <w:tr2bl w:val="single" w:sz="4" w:space="0" w:color="auto"/>
            </w:tcBorders>
            <w:noWrap/>
            <w:vAlign w:val="center"/>
            <w:hideMark/>
          </w:tcPr>
          <w:p w14:paraId="539E3BCA" w14:textId="77777777" w:rsidR="000A377D" w:rsidRPr="00692EED" w:rsidRDefault="000A377D" w:rsidP="0072043F">
            <w:pPr>
              <w:spacing w:after="0"/>
              <w:jc w:val="center"/>
              <w:rPr>
                <w:rFonts w:ascii="Times New Roman" w:hAnsi="Times New Roman" w:cs="Times New Roman"/>
                <w:color w:val="FF0000"/>
                <w:sz w:val="22"/>
                <w:szCs w:val="22"/>
              </w:rPr>
            </w:pPr>
            <w:r w:rsidRPr="00692EED">
              <w:rPr>
                <w:rFonts w:ascii="Times New Roman" w:hAnsi="Times New Roman" w:cs="Times New Roman"/>
                <w:strike/>
                <w:color w:val="FF0000"/>
                <w:sz w:val="22"/>
                <w:szCs w:val="22"/>
              </w:rPr>
              <w:t> </w:t>
            </w:r>
          </w:p>
        </w:tc>
        <w:tc>
          <w:tcPr>
            <w:tcW w:w="0" w:type="auto"/>
            <w:tcBorders>
              <w:top w:val="nil"/>
              <w:left w:val="nil"/>
              <w:bottom w:val="single" w:sz="4" w:space="0" w:color="auto"/>
              <w:right w:val="single" w:sz="4" w:space="0" w:color="auto"/>
            </w:tcBorders>
            <w:noWrap/>
            <w:vAlign w:val="center"/>
            <w:hideMark/>
          </w:tcPr>
          <w:p w14:paraId="7868A572" w14:textId="77777777" w:rsidR="000A377D" w:rsidRPr="00692EED" w:rsidRDefault="000A377D" w:rsidP="0072043F">
            <w:pPr>
              <w:spacing w:after="0"/>
              <w:jc w:val="center"/>
              <w:rPr>
                <w:rFonts w:ascii="Times New Roman" w:hAnsi="Times New Roman" w:cs="Times New Roman"/>
                <w:color w:val="FF0000"/>
                <w:sz w:val="22"/>
                <w:szCs w:val="22"/>
              </w:rPr>
            </w:pPr>
            <w:r w:rsidRPr="00692EED">
              <w:rPr>
                <w:rFonts w:ascii="Times New Roman" w:hAnsi="Times New Roman" w:cs="Times New Roman"/>
                <w:strike/>
                <w:color w:val="FF0000"/>
                <w:sz w:val="22"/>
                <w:szCs w:val="22"/>
              </w:rPr>
              <w:t> </w:t>
            </w:r>
          </w:p>
        </w:tc>
        <w:tc>
          <w:tcPr>
            <w:tcW w:w="0" w:type="auto"/>
            <w:tcBorders>
              <w:top w:val="nil"/>
              <w:left w:val="nil"/>
              <w:bottom w:val="single" w:sz="4" w:space="0" w:color="auto"/>
              <w:right w:val="single" w:sz="4" w:space="0" w:color="auto"/>
              <w:tl2br w:val="single" w:sz="4" w:space="0" w:color="auto"/>
              <w:tr2bl w:val="single" w:sz="4" w:space="0" w:color="auto"/>
            </w:tcBorders>
            <w:noWrap/>
            <w:vAlign w:val="center"/>
            <w:hideMark/>
          </w:tcPr>
          <w:p w14:paraId="61A00A49" w14:textId="77777777" w:rsidR="000A377D" w:rsidRPr="00692EED" w:rsidRDefault="000A377D" w:rsidP="0072043F">
            <w:pPr>
              <w:spacing w:after="0"/>
              <w:jc w:val="center"/>
              <w:rPr>
                <w:rFonts w:ascii="Times New Roman" w:hAnsi="Times New Roman" w:cs="Times New Roman"/>
                <w:color w:val="FF0000"/>
                <w:sz w:val="22"/>
                <w:szCs w:val="22"/>
              </w:rPr>
            </w:pPr>
            <w:r w:rsidRPr="00692EED">
              <w:rPr>
                <w:rFonts w:ascii="Times New Roman" w:hAnsi="Times New Roman" w:cs="Times New Roman"/>
                <w:strike/>
                <w:color w:val="FF0000"/>
                <w:sz w:val="22"/>
                <w:szCs w:val="22"/>
              </w:rPr>
              <w:t> </w:t>
            </w:r>
          </w:p>
        </w:tc>
        <w:tc>
          <w:tcPr>
            <w:tcW w:w="0" w:type="auto"/>
            <w:tcBorders>
              <w:top w:val="nil"/>
              <w:left w:val="nil"/>
              <w:bottom w:val="single" w:sz="4" w:space="0" w:color="auto"/>
              <w:right w:val="single" w:sz="4" w:space="0" w:color="auto"/>
              <w:tl2br w:val="single" w:sz="4" w:space="0" w:color="auto"/>
              <w:tr2bl w:val="single" w:sz="4" w:space="0" w:color="auto"/>
            </w:tcBorders>
            <w:noWrap/>
            <w:vAlign w:val="center"/>
            <w:hideMark/>
          </w:tcPr>
          <w:p w14:paraId="53B786BC" w14:textId="77777777" w:rsidR="000A377D" w:rsidRPr="00692EED" w:rsidRDefault="000A377D" w:rsidP="0072043F">
            <w:pPr>
              <w:spacing w:after="0"/>
              <w:jc w:val="center"/>
              <w:rPr>
                <w:rFonts w:ascii="Times New Roman" w:hAnsi="Times New Roman" w:cs="Times New Roman"/>
                <w:color w:val="000000"/>
                <w:sz w:val="22"/>
                <w:szCs w:val="22"/>
              </w:rPr>
            </w:pPr>
            <w:r w:rsidRPr="00692EED">
              <w:rPr>
                <w:rFonts w:ascii="Times New Roman" w:hAnsi="Times New Roman" w:cs="Times New Roman"/>
                <w:color w:val="000000"/>
                <w:sz w:val="22"/>
                <w:szCs w:val="22"/>
              </w:rPr>
              <w:t> </w:t>
            </w:r>
          </w:p>
        </w:tc>
        <w:tc>
          <w:tcPr>
            <w:tcW w:w="0" w:type="auto"/>
            <w:tcBorders>
              <w:top w:val="nil"/>
              <w:left w:val="nil"/>
              <w:bottom w:val="single" w:sz="4" w:space="0" w:color="auto"/>
              <w:right w:val="single" w:sz="4" w:space="0" w:color="auto"/>
            </w:tcBorders>
            <w:noWrap/>
            <w:vAlign w:val="center"/>
            <w:hideMark/>
          </w:tcPr>
          <w:p w14:paraId="42B8A992" w14:textId="77777777" w:rsidR="000A377D" w:rsidRPr="00692EED" w:rsidRDefault="000A377D" w:rsidP="0072043F">
            <w:pPr>
              <w:spacing w:after="0"/>
              <w:jc w:val="center"/>
              <w:rPr>
                <w:rFonts w:ascii="Times New Roman" w:hAnsi="Times New Roman" w:cs="Times New Roman"/>
                <w:color w:val="000000"/>
                <w:sz w:val="22"/>
                <w:szCs w:val="22"/>
              </w:rPr>
            </w:pPr>
            <w:r w:rsidRPr="00692EED">
              <w:rPr>
                <w:rFonts w:ascii="Times New Roman" w:hAnsi="Times New Roman" w:cs="Times New Roman"/>
                <w:color w:val="000000"/>
                <w:sz w:val="22"/>
                <w:szCs w:val="22"/>
              </w:rPr>
              <w:t> </w:t>
            </w:r>
          </w:p>
        </w:tc>
      </w:tr>
      <w:tr w:rsidR="00931A5B" w:rsidRPr="00692EED" w14:paraId="185AB5A4" w14:textId="77777777" w:rsidTr="0072043F">
        <w:trPr>
          <w:trHeight w:val="300"/>
        </w:trPr>
        <w:tc>
          <w:tcPr>
            <w:tcW w:w="0" w:type="auto"/>
            <w:tcBorders>
              <w:top w:val="nil"/>
              <w:left w:val="nil"/>
              <w:bottom w:val="nil"/>
              <w:right w:val="nil"/>
            </w:tcBorders>
          </w:tcPr>
          <w:p w14:paraId="6E2C80C5" w14:textId="77777777" w:rsidR="000A377D" w:rsidRPr="00692EED" w:rsidRDefault="000A377D" w:rsidP="0072043F">
            <w:pPr>
              <w:spacing w:after="0"/>
              <w:rPr>
                <w:rFonts w:ascii="Times New Roman" w:hAnsi="Times New Roman" w:cs="Times New Roman"/>
                <w:i/>
                <w:iCs/>
                <w:sz w:val="22"/>
                <w:szCs w:val="22"/>
              </w:rPr>
            </w:pPr>
          </w:p>
        </w:tc>
        <w:tc>
          <w:tcPr>
            <w:tcW w:w="0" w:type="auto"/>
            <w:gridSpan w:val="2"/>
            <w:tcBorders>
              <w:top w:val="nil"/>
              <w:left w:val="nil"/>
              <w:bottom w:val="nil"/>
              <w:right w:val="nil"/>
            </w:tcBorders>
          </w:tcPr>
          <w:p w14:paraId="3C54EBB2" w14:textId="77777777" w:rsidR="000A377D" w:rsidRPr="00692EED" w:rsidRDefault="000A377D" w:rsidP="0072043F">
            <w:pPr>
              <w:spacing w:after="0"/>
              <w:rPr>
                <w:rFonts w:ascii="Times New Roman" w:hAnsi="Times New Roman" w:cs="Times New Roman"/>
                <w:b/>
                <w:bCs/>
                <w:i/>
                <w:iCs/>
                <w:sz w:val="22"/>
                <w:szCs w:val="22"/>
              </w:rPr>
            </w:pPr>
          </w:p>
        </w:tc>
        <w:tc>
          <w:tcPr>
            <w:tcW w:w="0" w:type="auto"/>
            <w:tcBorders>
              <w:top w:val="nil"/>
              <w:left w:val="nil"/>
              <w:bottom w:val="nil"/>
              <w:right w:val="nil"/>
            </w:tcBorders>
          </w:tcPr>
          <w:p w14:paraId="20E2D552" w14:textId="77777777" w:rsidR="000A377D" w:rsidRPr="00692EED" w:rsidRDefault="000A377D" w:rsidP="0072043F">
            <w:pPr>
              <w:spacing w:after="0"/>
              <w:rPr>
                <w:rFonts w:ascii="Times New Roman" w:hAnsi="Times New Roman" w:cs="Times New Roman"/>
                <w:b/>
                <w:bCs/>
                <w:i/>
                <w:iCs/>
                <w:sz w:val="22"/>
                <w:szCs w:val="22"/>
              </w:rPr>
            </w:pPr>
          </w:p>
        </w:tc>
        <w:tc>
          <w:tcPr>
            <w:tcW w:w="0" w:type="auto"/>
            <w:tcBorders>
              <w:top w:val="nil"/>
              <w:left w:val="nil"/>
              <w:bottom w:val="nil"/>
              <w:right w:val="nil"/>
            </w:tcBorders>
          </w:tcPr>
          <w:p w14:paraId="391E7378" w14:textId="77777777" w:rsidR="000A377D" w:rsidRPr="00692EED" w:rsidRDefault="000A377D" w:rsidP="0072043F">
            <w:pPr>
              <w:spacing w:after="0"/>
              <w:rPr>
                <w:rFonts w:ascii="Times New Roman" w:hAnsi="Times New Roman" w:cs="Times New Roman"/>
                <w:sz w:val="22"/>
                <w:szCs w:val="22"/>
              </w:rPr>
            </w:pPr>
          </w:p>
        </w:tc>
        <w:tc>
          <w:tcPr>
            <w:tcW w:w="0" w:type="auto"/>
            <w:tcBorders>
              <w:top w:val="nil"/>
              <w:left w:val="nil"/>
              <w:bottom w:val="nil"/>
              <w:right w:val="nil"/>
            </w:tcBorders>
          </w:tcPr>
          <w:p w14:paraId="6040A3C6" w14:textId="77777777" w:rsidR="000A377D" w:rsidRPr="00692EED" w:rsidRDefault="000A377D" w:rsidP="0072043F">
            <w:pPr>
              <w:spacing w:after="0"/>
              <w:rPr>
                <w:rFonts w:ascii="Times New Roman" w:hAnsi="Times New Roman" w:cs="Times New Roman"/>
                <w:sz w:val="22"/>
                <w:szCs w:val="22"/>
              </w:rPr>
            </w:pPr>
          </w:p>
        </w:tc>
        <w:tc>
          <w:tcPr>
            <w:tcW w:w="0" w:type="auto"/>
            <w:gridSpan w:val="6"/>
            <w:tcBorders>
              <w:top w:val="nil"/>
              <w:left w:val="nil"/>
              <w:bottom w:val="nil"/>
              <w:right w:val="nil"/>
            </w:tcBorders>
          </w:tcPr>
          <w:p w14:paraId="2AD7D353" w14:textId="77777777" w:rsidR="000A377D" w:rsidRPr="00692EED" w:rsidRDefault="000A377D" w:rsidP="0072043F">
            <w:pPr>
              <w:spacing w:after="0"/>
              <w:rPr>
                <w:rFonts w:ascii="Times New Roman" w:hAnsi="Times New Roman" w:cs="Times New Roman"/>
                <w:sz w:val="22"/>
                <w:szCs w:val="22"/>
              </w:rPr>
            </w:pPr>
          </w:p>
        </w:tc>
        <w:tc>
          <w:tcPr>
            <w:tcW w:w="0" w:type="auto"/>
            <w:tcBorders>
              <w:top w:val="nil"/>
              <w:left w:val="nil"/>
              <w:bottom w:val="nil"/>
              <w:right w:val="nil"/>
            </w:tcBorders>
          </w:tcPr>
          <w:p w14:paraId="34D2DC50" w14:textId="77777777" w:rsidR="000A377D" w:rsidRPr="00692EED" w:rsidRDefault="000A377D" w:rsidP="0072043F">
            <w:pPr>
              <w:spacing w:after="0"/>
              <w:rPr>
                <w:rFonts w:ascii="Times New Roman" w:hAnsi="Times New Roman" w:cs="Times New Roman"/>
                <w:sz w:val="22"/>
                <w:szCs w:val="22"/>
              </w:rPr>
            </w:pPr>
          </w:p>
        </w:tc>
      </w:tr>
      <w:tr w:rsidR="000A377D" w:rsidRPr="00692EED" w14:paraId="6830E3F7" w14:textId="77777777" w:rsidTr="0072043F">
        <w:trPr>
          <w:trHeight w:val="289"/>
        </w:trPr>
        <w:tc>
          <w:tcPr>
            <w:tcW w:w="0" w:type="auto"/>
            <w:gridSpan w:val="3"/>
            <w:tcBorders>
              <w:top w:val="nil"/>
              <w:left w:val="nil"/>
              <w:bottom w:val="nil"/>
              <w:right w:val="nil"/>
            </w:tcBorders>
            <w:hideMark/>
          </w:tcPr>
          <w:p w14:paraId="6AF7207A" w14:textId="77777777" w:rsidR="000A377D" w:rsidRPr="00692EED" w:rsidRDefault="000A377D" w:rsidP="0072043F">
            <w:pPr>
              <w:spacing w:after="0"/>
              <w:rPr>
                <w:rFonts w:ascii="Times New Roman" w:hAnsi="Times New Roman" w:cs="Times New Roman"/>
                <w:b/>
                <w:bCs/>
                <w:i/>
                <w:iCs/>
                <w:color w:val="000000"/>
                <w:sz w:val="22"/>
                <w:szCs w:val="22"/>
              </w:rPr>
            </w:pPr>
            <w:r w:rsidRPr="00692EED">
              <w:rPr>
                <w:rFonts w:ascii="Times New Roman" w:hAnsi="Times New Roman" w:cs="Times New Roman"/>
                <w:b/>
                <w:bCs/>
                <w:i/>
                <w:iCs/>
                <w:color w:val="000000"/>
                <w:sz w:val="22"/>
                <w:szCs w:val="22"/>
              </w:rPr>
              <w:t>Užsakovas:</w:t>
            </w:r>
          </w:p>
        </w:tc>
        <w:tc>
          <w:tcPr>
            <w:tcW w:w="0" w:type="auto"/>
            <w:tcBorders>
              <w:top w:val="nil"/>
              <w:left w:val="nil"/>
              <w:bottom w:val="nil"/>
              <w:right w:val="nil"/>
            </w:tcBorders>
            <w:vAlign w:val="bottom"/>
            <w:hideMark/>
          </w:tcPr>
          <w:p w14:paraId="25A5E899" w14:textId="77777777" w:rsidR="000A377D" w:rsidRPr="00692EED" w:rsidRDefault="000A377D" w:rsidP="0072043F">
            <w:pPr>
              <w:spacing w:after="0"/>
              <w:jc w:val="center"/>
              <w:rPr>
                <w:rFonts w:ascii="Times New Roman" w:hAnsi="Times New Roman" w:cs="Times New Roman"/>
                <w:b/>
                <w:bCs/>
                <w:i/>
                <w:iCs/>
                <w:color w:val="000000"/>
                <w:sz w:val="22"/>
                <w:szCs w:val="22"/>
              </w:rPr>
            </w:pPr>
          </w:p>
        </w:tc>
        <w:tc>
          <w:tcPr>
            <w:tcW w:w="0" w:type="auto"/>
            <w:tcBorders>
              <w:top w:val="nil"/>
              <w:left w:val="nil"/>
              <w:bottom w:val="nil"/>
              <w:right w:val="nil"/>
            </w:tcBorders>
            <w:vAlign w:val="bottom"/>
            <w:hideMark/>
          </w:tcPr>
          <w:p w14:paraId="68D90E38" w14:textId="77777777" w:rsidR="000A377D" w:rsidRPr="00692EED" w:rsidRDefault="000A377D" w:rsidP="0072043F">
            <w:pPr>
              <w:spacing w:after="0"/>
              <w:rPr>
                <w:rFonts w:ascii="Times New Roman" w:hAnsi="Times New Roman" w:cs="Times New Roman"/>
                <w:sz w:val="22"/>
                <w:szCs w:val="22"/>
              </w:rPr>
            </w:pPr>
          </w:p>
        </w:tc>
        <w:tc>
          <w:tcPr>
            <w:tcW w:w="0" w:type="auto"/>
            <w:tcBorders>
              <w:top w:val="nil"/>
              <w:left w:val="nil"/>
              <w:bottom w:val="nil"/>
              <w:right w:val="nil"/>
            </w:tcBorders>
            <w:hideMark/>
          </w:tcPr>
          <w:p w14:paraId="6A0375F9" w14:textId="77777777" w:rsidR="000A377D" w:rsidRPr="00692EED" w:rsidRDefault="000A377D" w:rsidP="0072043F">
            <w:pPr>
              <w:spacing w:after="0"/>
              <w:rPr>
                <w:rFonts w:ascii="Times New Roman" w:hAnsi="Times New Roman" w:cs="Times New Roman"/>
                <w:sz w:val="22"/>
                <w:szCs w:val="22"/>
              </w:rPr>
            </w:pPr>
            <w:r w:rsidRPr="00692EED">
              <w:rPr>
                <w:rFonts w:ascii="Times New Roman" w:hAnsi="Times New Roman" w:cs="Times New Roman"/>
                <w:b/>
                <w:bCs/>
                <w:i/>
                <w:iCs/>
                <w:color w:val="000000"/>
                <w:sz w:val="22"/>
                <w:szCs w:val="22"/>
              </w:rPr>
              <w:t>Rangovas:</w:t>
            </w:r>
          </w:p>
        </w:tc>
        <w:tc>
          <w:tcPr>
            <w:tcW w:w="0" w:type="auto"/>
            <w:gridSpan w:val="6"/>
            <w:tcBorders>
              <w:top w:val="nil"/>
              <w:left w:val="nil"/>
              <w:bottom w:val="nil"/>
              <w:right w:val="nil"/>
            </w:tcBorders>
            <w:vAlign w:val="bottom"/>
            <w:hideMark/>
          </w:tcPr>
          <w:p w14:paraId="21D1C66C" w14:textId="77777777" w:rsidR="000A377D" w:rsidRPr="00692EED" w:rsidRDefault="000A377D" w:rsidP="0072043F">
            <w:pPr>
              <w:spacing w:after="0"/>
              <w:rPr>
                <w:rFonts w:ascii="Times New Roman" w:hAnsi="Times New Roman" w:cs="Times New Roman"/>
                <w:sz w:val="22"/>
                <w:szCs w:val="22"/>
              </w:rPr>
            </w:pPr>
          </w:p>
        </w:tc>
        <w:tc>
          <w:tcPr>
            <w:tcW w:w="0" w:type="auto"/>
            <w:tcBorders>
              <w:top w:val="nil"/>
              <w:left w:val="nil"/>
              <w:bottom w:val="nil"/>
              <w:right w:val="nil"/>
            </w:tcBorders>
            <w:vAlign w:val="bottom"/>
            <w:hideMark/>
          </w:tcPr>
          <w:p w14:paraId="07B5E578" w14:textId="77777777" w:rsidR="000A377D" w:rsidRPr="00692EED" w:rsidRDefault="000A377D" w:rsidP="0072043F">
            <w:pPr>
              <w:spacing w:after="0"/>
              <w:rPr>
                <w:rFonts w:ascii="Times New Roman" w:hAnsi="Times New Roman" w:cs="Times New Roman"/>
                <w:sz w:val="22"/>
                <w:szCs w:val="22"/>
              </w:rPr>
            </w:pPr>
          </w:p>
        </w:tc>
      </w:tr>
      <w:tr w:rsidR="00931A5B" w:rsidRPr="00692EED" w14:paraId="15846104" w14:textId="77777777" w:rsidTr="0072043F">
        <w:trPr>
          <w:trHeight w:val="87"/>
        </w:trPr>
        <w:tc>
          <w:tcPr>
            <w:tcW w:w="0" w:type="auto"/>
            <w:tcBorders>
              <w:top w:val="nil"/>
              <w:left w:val="nil"/>
              <w:bottom w:val="nil"/>
              <w:right w:val="nil"/>
            </w:tcBorders>
            <w:vAlign w:val="bottom"/>
            <w:hideMark/>
          </w:tcPr>
          <w:p w14:paraId="36A65D7D" w14:textId="77777777" w:rsidR="000A377D" w:rsidRPr="00692EED" w:rsidRDefault="000A377D" w:rsidP="0072043F">
            <w:pPr>
              <w:spacing w:after="0"/>
              <w:rPr>
                <w:rFonts w:ascii="Times New Roman" w:hAnsi="Times New Roman" w:cs="Times New Roman"/>
                <w:b/>
                <w:bCs/>
                <w:i/>
                <w:iCs/>
                <w:sz w:val="22"/>
                <w:szCs w:val="22"/>
              </w:rPr>
            </w:pPr>
          </w:p>
        </w:tc>
        <w:tc>
          <w:tcPr>
            <w:tcW w:w="0" w:type="auto"/>
            <w:tcBorders>
              <w:top w:val="nil"/>
              <w:left w:val="nil"/>
              <w:bottom w:val="nil"/>
              <w:right w:val="nil"/>
            </w:tcBorders>
            <w:vAlign w:val="bottom"/>
            <w:hideMark/>
          </w:tcPr>
          <w:p w14:paraId="275D4753" w14:textId="77777777" w:rsidR="000A377D" w:rsidRPr="00692EED" w:rsidRDefault="000A377D" w:rsidP="0072043F">
            <w:pPr>
              <w:spacing w:after="0"/>
              <w:rPr>
                <w:rFonts w:ascii="Times New Roman" w:hAnsi="Times New Roman" w:cs="Times New Roman"/>
                <w:sz w:val="22"/>
                <w:szCs w:val="22"/>
              </w:rPr>
            </w:pPr>
          </w:p>
        </w:tc>
        <w:tc>
          <w:tcPr>
            <w:tcW w:w="0" w:type="auto"/>
            <w:tcBorders>
              <w:top w:val="nil"/>
              <w:left w:val="nil"/>
              <w:bottom w:val="nil"/>
              <w:right w:val="nil"/>
            </w:tcBorders>
            <w:vAlign w:val="bottom"/>
            <w:hideMark/>
          </w:tcPr>
          <w:p w14:paraId="4085F67F" w14:textId="77777777" w:rsidR="000A377D" w:rsidRPr="00692EED" w:rsidRDefault="000A377D" w:rsidP="0072043F">
            <w:pPr>
              <w:spacing w:after="0"/>
              <w:rPr>
                <w:rFonts w:ascii="Times New Roman" w:hAnsi="Times New Roman" w:cs="Times New Roman"/>
                <w:color w:val="000000"/>
                <w:sz w:val="22"/>
                <w:szCs w:val="22"/>
              </w:rPr>
            </w:pPr>
            <w:r w:rsidRPr="00692EED">
              <w:rPr>
                <w:rFonts w:ascii="Times New Roman" w:hAnsi="Times New Roman" w:cs="Times New Roman"/>
                <w:color w:val="000000"/>
                <w:sz w:val="22"/>
                <w:szCs w:val="22"/>
              </w:rPr>
              <w:t xml:space="preserve"> A. V. </w:t>
            </w:r>
          </w:p>
        </w:tc>
        <w:tc>
          <w:tcPr>
            <w:tcW w:w="0" w:type="auto"/>
            <w:tcBorders>
              <w:top w:val="nil"/>
              <w:left w:val="nil"/>
              <w:bottom w:val="nil"/>
              <w:right w:val="nil"/>
            </w:tcBorders>
            <w:vAlign w:val="bottom"/>
            <w:hideMark/>
          </w:tcPr>
          <w:p w14:paraId="6E4E3A94" w14:textId="77777777" w:rsidR="000A377D" w:rsidRPr="00692EED" w:rsidRDefault="000A377D" w:rsidP="0072043F">
            <w:pPr>
              <w:spacing w:after="0"/>
              <w:rPr>
                <w:rFonts w:ascii="Times New Roman" w:hAnsi="Times New Roman" w:cs="Times New Roman"/>
                <w:color w:val="000000"/>
                <w:sz w:val="22"/>
                <w:szCs w:val="22"/>
              </w:rPr>
            </w:pPr>
          </w:p>
        </w:tc>
        <w:tc>
          <w:tcPr>
            <w:tcW w:w="0" w:type="auto"/>
            <w:tcBorders>
              <w:top w:val="nil"/>
              <w:left w:val="nil"/>
              <w:bottom w:val="nil"/>
              <w:right w:val="nil"/>
            </w:tcBorders>
            <w:vAlign w:val="bottom"/>
            <w:hideMark/>
          </w:tcPr>
          <w:p w14:paraId="4A2A34CE" w14:textId="77777777" w:rsidR="000A377D" w:rsidRPr="00692EED" w:rsidRDefault="000A377D" w:rsidP="0072043F">
            <w:pPr>
              <w:spacing w:after="0"/>
              <w:rPr>
                <w:rFonts w:ascii="Times New Roman" w:hAnsi="Times New Roman" w:cs="Times New Roman"/>
                <w:sz w:val="22"/>
                <w:szCs w:val="22"/>
              </w:rPr>
            </w:pPr>
          </w:p>
        </w:tc>
        <w:tc>
          <w:tcPr>
            <w:tcW w:w="0" w:type="auto"/>
            <w:tcBorders>
              <w:top w:val="nil"/>
              <w:left w:val="nil"/>
              <w:bottom w:val="nil"/>
              <w:right w:val="nil"/>
            </w:tcBorders>
            <w:vAlign w:val="bottom"/>
            <w:hideMark/>
          </w:tcPr>
          <w:p w14:paraId="5038922F" w14:textId="77777777" w:rsidR="000A377D" w:rsidRPr="00692EED" w:rsidRDefault="000A377D" w:rsidP="0072043F">
            <w:pPr>
              <w:spacing w:after="0"/>
              <w:rPr>
                <w:rFonts w:ascii="Times New Roman" w:hAnsi="Times New Roman" w:cs="Times New Roman"/>
                <w:sz w:val="22"/>
                <w:szCs w:val="22"/>
              </w:rPr>
            </w:pPr>
            <w:r w:rsidRPr="00692EED">
              <w:rPr>
                <w:rFonts w:ascii="Times New Roman" w:hAnsi="Times New Roman" w:cs="Times New Roman"/>
                <w:color w:val="000000"/>
                <w:sz w:val="22"/>
                <w:szCs w:val="22"/>
              </w:rPr>
              <w:t xml:space="preserve"> A. V. </w:t>
            </w:r>
          </w:p>
        </w:tc>
        <w:tc>
          <w:tcPr>
            <w:tcW w:w="0" w:type="auto"/>
            <w:gridSpan w:val="7"/>
            <w:tcBorders>
              <w:top w:val="nil"/>
              <w:left w:val="nil"/>
              <w:bottom w:val="nil"/>
              <w:right w:val="nil"/>
            </w:tcBorders>
            <w:vAlign w:val="bottom"/>
            <w:hideMark/>
          </w:tcPr>
          <w:p w14:paraId="254CFCA1" w14:textId="77777777" w:rsidR="000A377D" w:rsidRPr="00692EED" w:rsidRDefault="000A377D" w:rsidP="0072043F">
            <w:pPr>
              <w:spacing w:after="0"/>
              <w:rPr>
                <w:rFonts w:ascii="Times New Roman" w:hAnsi="Times New Roman" w:cs="Times New Roman"/>
                <w:sz w:val="22"/>
                <w:szCs w:val="22"/>
              </w:rPr>
            </w:pPr>
          </w:p>
        </w:tc>
      </w:tr>
      <w:tr w:rsidR="00B0444B" w:rsidRPr="00692EED" w14:paraId="569E06F0" w14:textId="77777777" w:rsidTr="0072043F">
        <w:trPr>
          <w:trHeight w:val="285"/>
        </w:trPr>
        <w:tc>
          <w:tcPr>
            <w:tcW w:w="0" w:type="auto"/>
            <w:tcBorders>
              <w:top w:val="nil"/>
              <w:left w:val="nil"/>
              <w:bottom w:val="nil"/>
              <w:right w:val="nil"/>
            </w:tcBorders>
            <w:noWrap/>
            <w:hideMark/>
          </w:tcPr>
          <w:p w14:paraId="128A9698" w14:textId="77777777" w:rsidR="000A377D" w:rsidRPr="00692EED" w:rsidRDefault="000A377D" w:rsidP="0072043F">
            <w:pPr>
              <w:spacing w:after="0"/>
              <w:rPr>
                <w:rFonts w:ascii="Times New Roman" w:hAnsi="Times New Roman" w:cs="Times New Roman"/>
                <w:sz w:val="22"/>
                <w:szCs w:val="22"/>
              </w:rPr>
            </w:pPr>
          </w:p>
        </w:tc>
        <w:tc>
          <w:tcPr>
            <w:tcW w:w="0" w:type="auto"/>
            <w:tcBorders>
              <w:top w:val="nil"/>
              <w:left w:val="nil"/>
              <w:bottom w:val="nil"/>
              <w:right w:val="nil"/>
            </w:tcBorders>
            <w:noWrap/>
            <w:hideMark/>
          </w:tcPr>
          <w:p w14:paraId="69C00B46" w14:textId="77777777" w:rsidR="000A377D" w:rsidRPr="00692EED" w:rsidRDefault="000A377D" w:rsidP="0072043F">
            <w:pPr>
              <w:spacing w:after="0"/>
              <w:rPr>
                <w:rFonts w:ascii="Times New Roman" w:hAnsi="Times New Roman" w:cs="Times New Roman"/>
                <w:sz w:val="22"/>
                <w:szCs w:val="22"/>
              </w:rPr>
            </w:pPr>
          </w:p>
        </w:tc>
        <w:tc>
          <w:tcPr>
            <w:tcW w:w="0" w:type="auto"/>
            <w:tcBorders>
              <w:top w:val="nil"/>
              <w:left w:val="nil"/>
              <w:bottom w:val="nil"/>
              <w:right w:val="nil"/>
            </w:tcBorders>
            <w:noWrap/>
            <w:hideMark/>
          </w:tcPr>
          <w:p w14:paraId="077D7644" w14:textId="77777777" w:rsidR="000A377D" w:rsidRPr="00692EED" w:rsidRDefault="000A377D" w:rsidP="0072043F">
            <w:pPr>
              <w:spacing w:after="0"/>
              <w:rPr>
                <w:rFonts w:ascii="Times New Roman" w:hAnsi="Times New Roman" w:cs="Times New Roman"/>
                <w:sz w:val="22"/>
                <w:szCs w:val="22"/>
              </w:rPr>
            </w:pPr>
          </w:p>
        </w:tc>
        <w:tc>
          <w:tcPr>
            <w:tcW w:w="0" w:type="auto"/>
            <w:tcBorders>
              <w:top w:val="nil"/>
              <w:left w:val="nil"/>
              <w:bottom w:val="nil"/>
              <w:right w:val="nil"/>
            </w:tcBorders>
            <w:noWrap/>
            <w:hideMark/>
          </w:tcPr>
          <w:p w14:paraId="732ECF83" w14:textId="77777777" w:rsidR="000A377D" w:rsidRPr="00692EED" w:rsidRDefault="000A377D" w:rsidP="0072043F">
            <w:pPr>
              <w:spacing w:after="0"/>
              <w:rPr>
                <w:rFonts w:ascii="Times New Roman" w:hAnsi="Times New Roman" w:cs="Times New Roman"/>
                <w:sz w:val="22"/>
                <w:szCs w:val="22"/>
              </w:rPr>
            </w:pPr>
          </w:p>
        </w:tc>
        <w:tc>
          <w:tcPr>
            <w:tcW w:w="0" w:type="auto"/>
            <w:tcBorders>
              <w:top w:val="nil"/>
              <w:left w:val="nil"/>
              <w:bottom w:val="nil"/>
              <w:right w:val="nil"/>
            </w:tcBorders>
            <w:noWrap/>
            <w:hideMark/>
          </w:tcPr>
          <w:p w14:paraId="65DBD95C" w14:textId="77777777" w:rsidR="000A377D" w:rsidRPr="00692EED" w:rsidRDefault="000A377D" w:rsidP="0072043F">
            <w:pPr>
              <w:spacing w:after="0"/>
              <w:rPr>
                <w:rFonts w:ascii="Times New Roman" w:hAnsi="Times New Roman" w:cs="Times New Roman"/>
                <w:sz w:val="22"/>
                <w:szCs w:val="22"/>
              </w:rPr>
            </w:pPr>
          </w:p>
        </w:tc>
        <w:tc>
          <w:tcPr>
            <w:tcW w:w="0" w:type="auto"/>
            <w:tcBorders>
              <w:top w:val="nil"/>
              <w:left w:val="nil"/>
              <w:bottom w:val="nil"/>
              <w:right w:val="nil"/>
            </w:tcBorders>
            <w:noWrap/>
            <w:hideMark/>
          </w:tcPr>
          <w:p w14:paraId="3E2E9988" w14:textId="77777777" w:rsidR="000A377D" w:rsidRPr="00692EED" w:rsidRDefault="000A377D" w:rsidP="0072043F">
            <w:pPr>
              <w:spacing w:after="0"/>
              <w:rPr>
                <w:rFonts w:ascii="Times New Roman" w:hAnsi="Times New Roman" w:cs="Times New Roman"/>
                <w:sz w:val="22"/>
                <w:szCs w:val="22"/>
              </w:rPr>
            </w:pPr>
          </w:p>
        </w:tc>
        <w:tc>
          <w:tcPr>
            <w:tcW w:w="0" w:type="auto"/>
            <w:gridSpan w:val="6"/>
            <w:tcBorders>
              <w:top w:val="nil"/>
              <w:left w:val="nil"/>
              <w:bottom w:val="nil"/>
              <w:right w:val="nil"/>
            </w:tcBorders>
            <w:noWrap/>
            <w:hideMark/>
          </w:tcPr>
          <w:p w14:paraId="1CC4BA98" w14:textId="77777777" w:rsidR="000A377D" w:rsidRPr="00692EED" w:rsidRDefault="000A377D" w:rsidP="0072043F">
            <w:pPr>
              <w:spacing w:after="0"/>
              <w:rPr>
                <w:rFonts w:ascii="Times New Roman" w:hAnsi="Times New Roman" w:cs="Times New Roman"/>
                <w:sz w:val="22"/>
                <w:szCs w:val="22"/>
              </w:rPr>
            </w:pPr>
          </w:p>
        </w:tc>
        <w:tc>
          <w:tcPr>
            <w:tcW w:w="0" w:type="auto"/>
            <w:tcBorders>
              <w:top w:val="nil"/>
              <w:left w:val="nil"/>
              <w:bottom w:val="nil"/>
              <w:right w:val="nil"/>
            </w:tcBorders>
            <w:noWrap/>
            <w:hideMark/>
          </w:tcPr>
          <w:p w14:paraId="423717EF" w14:textId="77777777" w:rsidR="000A377D" w:rsidRPr="00692EED" w:rsidRDefault="000A377D" w:rsidP="0072043F">
            <w:pPr>
              <w:spacing w:after="0"/>
              <w:rPr>
                <w:rFonts w:ascii="Times New Roman" w:hAnsi="Times New Roman" w:cs="Times New Roman"/>
                <w:sz w:val="22"/>
                <w:szCs w:val="22"/>
              </w:rPr>
            </w:pPr>
          </w:p>
        </w:tc>
      </w:tr>
      <w:tr w:rsidR="00931A5B" w:rsidRPr="00692EED" w14:paraId="6297708C" w14:textId="77777777" w:rsidTr="0072043F">
        <w:trPr>
          <w:trHeight w:val="285"/>
        </w:trPr>
        <w:tc>
          <w:tcPr>
            <w:tcW w:w="0" w:type="auto"/>
            <w:tcBorders>
              <w:top w:val="nil"/>
              <w:left w:val="nil"/>
              <w:bottom w:val="nil"/>
              <w:right w:val="nil"/>
            </w:tcBorders>
            <w:noWrap/>
            <w:hideMark/>
          </w:tcPr>
          <w:p w14:paraId="077CFA3C" w14:textId="77777777" w:rsidR="000A377D" w:rsidRPr="00692EED" w:rsidRDefault="000A377D" w:rsidP="0072043F">
            <w:pPr>
              <w:spacing w:after="0"/>
              <w:rPr>
                <w:rFonts w:ascii="Times New Roman" w:hAnsi="Times New Roman" w:cs="Times New Roman"/>
                <w:sz w:val="22"/>
                <w:szCs w:val="22"/>
              </w:rPr>
            </w:pPr>
          </w:p>
        </w:tc>
        <w:tc>
          <w:tcPr>
            <w:tcW w:w="0" w:type="auto"/>
            <w:tcBorders>
              <w:top w:val="nil"/>
              <w:left w:val="nil"/>
              <w:bottom w:val="nil"/>
              <w:right w:val="nil"/>
            </w:tcBorders>
            <w:noWrap/>
            <w:hideMark/>
          </w:tcPr>
          <w:p w14:paraId="6098897D" w14:textId="77777777" w:rsidR="000A377D" w:rsidRPr="00692EED" w:rsidRDefault="000A377D" w:rsidP="0072043F">
            <w:pPr>
              <w:spacing w:after="0"/>
              <w:rPr>
                <w:rFonts w:ascii="Times New Roman" w:hAnsi="Times New Roman" w:cs="Times New Roman"/>
                <w:sz w:val="22"/>
                <w:szCs w:val="22"/>
              </w:rPr>
            </w:pPr>
          </w:p>
        </w:tc>
        <w:tc>
          <w:tcPr>
            <w:tcW w:w="0" w:type="auto"/>
            <w:gridSpan w:val="2"/>
            <w:tcBorders>
              <w:top w:val="nil"/>
              <w:left w:val="nil"/>
              <w:bottom w:val="nil"/>
              <w:right w:val="nil"/>
            </w:tcBorders>
            <w:noWrap/>
            <w:hideMark/>
          </w:tcPr>
          <w:p w14:paraId="56DF7B5E" w14:textId="77777777" w:rsidR="000A377D" w:rsidRPr="00692EED" w:rsidRDefault="000A377D" w:rsidP="0072043F">
            <w:pPr>
              <w:spacing w:after="0"/>
              <w:rPr>
                <w:rFonts w:ascii="Times New Roman" w:hAnsi="Times New Roman" w:cs="Times New Roman"/>
                <w:color w:val="000000"/>
                <w:sz w:val="22"/>
                <w:szCs w:val="22"/>
              </w:rPr>
            </w:pPr>
            <w:r w:rsidRPr="00692EED">
              <w:rPr>
                <w:rFonts w:ascii="Times New Roman" w:hAnsi="Times New Roman" w:cs="Times New Roman"/>
                <w:color w:val="000000"/>
                <w:sz w:val="22"/>
                <w:szCs w:val="22"/>
              </w:rPr>
              <w:t xml:space="preserve">202_ m. _____________ mėn. ___d. </w:t>
            </w:r>
          </w:p>
        </w:tc>
        <w:tc>
          <w:tcPr>
            <w:tcW w:w="0" w:type="auto"/>
            <w:tcBorders>
              <w:top w:val="nil"/>
              <w:left w:val="nil"/>
              <w:bottom w:val="nil"/>
              <w:right w:val="nil"/>
            </w:tcBorders>
            <w:noWrap/>
            <w:hideMark/>
          </w:tcPr>
          <w:p w14:paraId="568CA1C2" w14:textId="77777777" w:rsidR="000A377D" w:rsidRPr="00692EED" w:rsidRDefault="000A377D" w:rsidP="0072043F">
            <w:pPr>
              <w:spacing w:after="0"/>
              <w:rPr>
                <w:rFonts w:ascii="Times New Roman" w:hAnsi="Times New Roman" w:cs="Times New Roman"/>
                <w:color w:val="000000"/>
                <w:sz w:val="22"/>
                <w:szCs w:val="22"/>
              </w:rPr>
            </w:pPr>
          </w:p>
        </w:tc>
        <w:tc>
          <w:tcPr>
            <w:tcW w:w="0" w:type="auto"/>
            <w:tcBorders>
              <w:top w:val="nil"/>
              <w:left w:val="nil"/>
              <w:bottom w:val="nil"/>
              <w:right w:val="nil"/>
            </w:tcBorders>
            <w:noWrap/>
            <w:hideMark/>
          </w:tcPr>
          <w:p w14:paraId="6C267CCB" w14:textId="77777777" w:rsidR="000A377D" w:rsidRPr="00692EED" w:rsidRDefault="000A377D" w:rsidP="0072043F">
            <w:pPr>
              <w:spacing w:after="0"/>
              <w:rPr>
                <w:rFonts w:ascii="Times New Roman" w:hAnsi="Times New Roman" w:cs="Times New Roman"/>
                <w:sz w:val="22"/>
                <w:szCs w:val="22"/>
              </w:rPr>
            </w:pPr>
          </w:p>
        </w:tc>
        <w:tc>
          <w:tcPr>
            <w:tcW w:w="0" w:type="auto"/>
            <w:gridSpan w:val="6"/>
            <w:tcBorders>
              <w:top w:val="nil"/>
              <w:left w:val="nil"/>
              <w:bottom w:val="nil"/>
              <w:right w:val="nil"/>
            </w:tcBorders>
            <w:noWrap/>
            <w:hideMark/>
          </w:tcPr>
          <w:p w14:paraId="1B8E787A" w14:textId="77777777" w:rsidR="000A377D" w:rsidRPr="00692EED" w:rsidRDefault="000A377D" w:rsidP="0072043F">
            <w:pPr>
              <w:spacing w:after="0"/>
              <w:rPr>
                <w:rFonts w:ascii="Times New Roman" w:hAnsi="Times New Roman" w:cs="Times New Roman"/>
                <w:color w:val="000000"/>
                <w:sz w:val="22"/>
                <w:szCs w:val="22"/>
              </w:rPr>
            </w:pPr>
            <w:r w:rsidRPr="00692EED">
              <w:rPr>
                <w:rFonts w:ascii="Times New Roman" w:hAnsi="Times New Roman" w:cs="Times New Roman"/>
                <w:color w:val="000000"/>
                <w:sz w:val="22"/>
                <w:szCs w:val="22"/>
              </w:rPr>
              <w:t>202_ m. _____________ mėn. ____ d.</w:t>
            </w:r>
          </w:p>
          <w:p w14:paraId="43B09632" w14:textId="77777777" w:rsidR="000A377D" w:rsidRPr="00692EED" w:rsidRDefault="000A377D" w:rsidP="0072043F">
            <w:pPr>
              <w:spacing w:after="0"/>
              <w:rPr>
                <w:rFonts w:ascii="Times New Roman" w:hAnsi="Times New Roman" w:cs="Times New Roman"/>
                <w:sz w:val="22"/>
                <w:szCs w:val="22"/>
              </w:rPr>
            </w:pPr>
          </w:p>
        </w:tc>
        <w:tc>
          <w:tcPr>
            <w:tcW w:w="0" w:type="auto"/>
            <w:tcBorders>
              <w:top w:val="nil"/>
              <w:left w:val="nil"/>
              <w:bottom w:val="nil"/>
              <w:right w:val="nil"/>
            </w:tcBorders>
            <w:noWrap/>
            <w:hideMark/>
          </w:tcPr>
          <w:p w14:paraId="687EC6A4" w14:textId="77777777" w:rsidR="000A377D" w:rsidRPr="00692EED" w:rsidRDefault="000A377D" w:rsidP="0072043F">
            <w:pPr>
              <w:spacing w:after="0"/>
              <w:rPr>
                <w:rFonts w:ascii="Times New Roman" w:hAnsi="Times New Roman" w:cs="Times New Roman"/>
                <w:sz w:val="22"/>
                <w:szCs w:val="22"/>
              </w:rPr>
            </w:pPr>
          </w:p>
        </w:tc>
      </w:tr>
      <w:tr w:rsidR="00931A5B" w:rsidRPr="00692EED" w14:paraId="649D1407" w14:textId="77777777" w:rsidTr="0072043F">
        <w:trPr>
          <w:trHeight w:val="300"/>
        </w:trPr>
        <w:tc>
          <w:tcPr>
            <w:tcW w:w="0" w:type="auto"/>
            <w:tcBorders>
              <w:top w:val="nil"/>
              <w:left w:val="nil"/>
              <w:bottom w:val="nil"/>
              <w:right w:val="nil"/>
            </w:tcBorders>
            <w:noWrap/>
            <w:hideMark/>
          </w:tcPr>
          <w:p w14:paraId="66C58512" w14:textId="77777777" w:rsidR="000A377D" w:rsidRPr="00692EED" w:rsidRDefault="000A377D" w:rsidP="0072043F">
            <w:pPr>
              <w:spacing w:after="0"/>
              <w:rPr>
                <w:rFonts w:ascii="Times New Roman" w:hAnsi="Times New Roman" w:cs="Times New Roman"/>
                <w:sz w:val="22"/>
                <w:szCs w:val="22"/>
              </w:rPr>
            </w:pPr>
          </w:p>
        </w:tc>
        <w:tc>
          <w:tcPr>
            <w:tcW w:w="0" w:type="auto"/>
            <w:gridSpan w:val="2"/>
            <w:tcBorders>
              <w:top w:val="nil"/>
              <w:left w:val="nil"/>
              <w:bottom w:val="nil"/>
              <w:right w:val="nil"/>
            </w:tcBorders>
            <w:noWrap/>
            <w:vAlign w:val="center"/>
            <w:hideMark/>
          </w:tcPr>
          <w:p w14:paraId="428EF80D" w14:textId="77777777" w:rsidR="000A377D" w:rsidRPr="00692EED" w:rsidRDefault="000A377D" w:rsidP="0072043F">
            <w:pPr>
              <w:spacing w:after="0"/>
              <w:rPr>
                <w:rFonts w:ascii="Times New Roman" w:hAnsi="Times New Roman" w:cs="Times New Roman"/>
                <w:b/>
                <w:bCs/>
                <w:i/>
                <w:iCs/>
                <w:sz w:val="22"/>
                <w:szCs w:val="22"/>
              </w:rPr>
            </w:pPr>
            <w:r w:rsidRPr="00692EED">
              <w:rPr>
                <w:rFonts w:ascii="Times New Roman" w:hAnsi="Times New Roman" w:cs="Times New Roman"/>
                <w:b/>
                <w:bCs/>
                <w:i/>
                <w:iCs/>
                <w:sz w:val="22"/>
                <w:szCs w:val="22"/>
              </w:rPr>
              <w:t xml:space="preserve">AB „Via Lietuva“ </w:t>
            </w:r>
          </w:p>
        </w:tc>
        <w:tc>
          <w:tcPr>
            <w:tcW w:w="0" w:type="auto"/>
            <w:tcBorders>
              <w:top w:val="nil"/>
              <w:left w:val="nil"/>
              <w:bottom w:val="nil"/>
              <w:right w:val="nil"/>
            </w:tcBorders>
            <w:noWrap/>
            <w:hideMark/>
          </w:tcPr>
          <w:p w14:paraId="01CEF5E0" w14:textId="77777777" w:rsidR="000A377D" w:rsidRPr="00692EED" w:rsidRDefault="000A377D" w:rsidP="0072043F">
            <w:pPr>
              <w:spacing w:after="0"/>
              <w:rPr>
                <w:rFonts w:ascii="Times New Roman" w:hAnsi="Times New Roman" w:cs="Times New Roman"/>
                <w:b/>
                <w:bCs/>
                <w:i/>
                <w:iCs/>
                <w:sz w:val="22"/>
                <w:szCs w:val="22"/>
              </w:rPr>
            </w:pPr>
          </w:p>
        </w:tc>
        <w:tc>
          <w:tcPr>
            <w:tcW w:w="0" w:type="auto"/>
            <w:tcBorders>
              <w:top w:val="nil"/>
              <w:left w:val="nil"/>
              <w:bottom w:val="nil"/>
              <w:right w:val="nil"/>
            </w:tcBorders>
            <w:noWrap/>
            <w:hideMark/>
          </w:tcPr>
          <w:p w14:paraId="7BBB3C1B" w14:textId="77777777" w:rsidR="000A377D" w:rsidRPr="00692EED" w:rsidRDefault="000A377D" w:rsidP="0072043F">
            <w:pPr>
              <w:spacing w:after="0"/>
              <w:rPr>
                <w:rFonts w:ascii="Times New Roman" w:hAnsi="Times New Roman" w:cs="Times New Roman"/>
                <w:sz w:val="22"/>
                <w:szCs w:val="22"/>
              </w:rPr>
            </w:pPr>
          </w:p>
        </w:tc>
        <w:tc>
          <w:tcPr>
            <w:tcW w:w="0" w:type="auto"/>
            <w:tcBorders>
              <w:top w:val="nil"/>
              <w:left w:val="nil"/>
              <w:bottom w:val="nil"/>
              <w:right w:val="nil"/>
            </w:tcBorders>
            <w:noWrap/>
            <w:hideMark/>
          </w:tcPr>
          <w:p w14:paraId="58FDDEAE" w14:textId="77777777" w:rsidR="000A377D" w:rsidRPr="00692EED" w:rsidRDefault="000A377D" w:rsidP="0072043F">
            <w:pPr>
              <w:spacing w:after="0"/>
              <w:rPr>
                <w:rFonts w:ascii="Times New Roman" w:hAnsi="Times New Roman" w:cs="Times New Roman"/>
                <w:sz w:val="22"/>
                <w:szCs w:val="22"/>
              </w:rPr>
            </w:pPr>
          </w:p>
        </w:tc>
        <w:tc>
          <w:tcPr>
            <w:tcW w:w="0" w:type="auto"/>
            <w:gridSpan w:val="6"/>
            <w:tcBorders>
              <w:top w:val="nil"/>
              <w:left w:val="nil"/>
              <w:bottom w:val="nil"/>
              <w:right w:val="nil"/>
            </w:tcBorders>
            <w:noWrap/>
            <w:hideMark/>
          </w:tcPr>
          <w:p w14:paraId="1E54A855" w14:textId="77777777" w:rsidR="000A377D" w:rsidRPr="00692EED" w:rsidRDefault="000A377D" w:rsidP="0072043F">
            <w:pPr>
              <w:spacing w:after="0"/>
              <w:rPr>
                <w:rFonts w:ascii="Times New Roman" w:hAnsi="Times New Roman" w:cs="Times New Roman"/>
                <w:sz w:val="22"/>
                <w:szCs w:val="22"/>
              </w:rPr>
            </w:pPr>
          </w:p>
        </w:tc>
        <w:tc>
          <w:tcPr>
            <w:tcW w:w="0" w:type="auto"/>
            <w:tcBorders>
              <w:top w:val="nil"/>
              <w:left w:val="nil"/>
              <w:bottom w:val="nil"/>
              <w:right w:val="nil"/>
            </w:tcBorders>
            <w:noWrap/>
            <w:hideMark/>
          </w:tcPr>
          <w:p w14:paraId="30CA86AB" w14:textId="77777777" w:rsidR="000A377D" w:rsidRPr="00692EED" w:rsidRDefault="000A377D" w:rsidP="0072043F">
            <w:pPr>
              <w:spacing w:after="0"/>
              <w:rPr>
                <w:rFonts w:ascii="Times New Roman" w:hAnsi="Times New Roman" w:cs="Times New Roman"/>
                <w:sz w:val="22"/>
                <w:szCs w:val="22"/>
              </w:rPr>
            </w:pPr>
          </w:p>
        </w:tc>
      </w:tr>
      <w:tr w:rsidR="00931A5B" w:rsidRPr="00692EED" w14:paraId="4D59317D" w14:textId="77777777" w:rsidTr="0072043F">
        <w:trPr>
          <w:trHeight w:val="300"/>
        </w:trPr>
        <w:tc>
          <w:tcPr>
            <w:tcW w:w="0" w:type="auto"/>
            <w:tcBorders>
              <w:top w:val="nil"/>
              <w:left w:val="nil"/>
              <w:bottom w:val="nil"/>
              <w:right w:val="nil"/>
            </w:tcBorders>
            <w:noWrap/>
            <w:hideMark/>
          </w:tcPr>
          <w:p w14:paraId="79163C70" w14:textId="77777777" w:rsidR="000A377D" w:rsidRPr="00692EED" w:rsidRDefault="000A377D" w:rsidP="0072043F">
            <w:pPr>
              <w:spacing w:after="0"/>
              <w:rPr>
                <w:rFonts w:ascii="Times New Roman" w:hAnsi="Times New Roman" w:cs="Times New Roman"/>
                <w:sz w:val="22"/>
                <w:szCs w:val="22"/>
              </w:rPr>
            </w:pPr>
          </w:p>
        </w:tc>
        <w:tc>
          <w:tcPr>
            <w:tcW w:w="0" w:type="auto"/>
            <w:gridSpan w:val="2"/>
            <w:tcBorders>
              <w:top w:val="nil"/>
              <w:left w:val="nil"/>
              <w:bottom w:val="nil"/>
              <w:right w:val="nil"/>
            </w:tcBorders>
            <w:noWrap/>
            <w:vAlign w:val="bottom"/>
            <w:hideMark/>
          </w:tcPr>
          <w:p w14:paraId="6519841B" w14:textId="77777777" w:rsidR="000A377D" w:rsidRPr="00692EED" w:rsidRDefault="000A377D" w:rsidP="0072043F">
            <w:pPr>
              <w:spacing w:after="0"/>
              <w:rPr>
                <w:rFonts w:ascii="Times New Roman" w:hAnsi="Times New Roman" w:cs="Times New Roman"/>
                <w:b/>
                <w:bCs/>
                <w:sz w:val="22"/>
                <w:szCs w:val="22"/>
              </w:rPr>
            </w:pPr>
            <w:r w:rsidRPr="00692EED">
              <w:rPr>
                <w:rFonts w:ascii="Times New Roman" w:hAnsi="Times New Roman" w:cs="Times New Roman"/>
                <w:b/>
                <w:bCs/>
                <w:i/>
                <w:iCs/>
                <w:sz w:val="22"/>
                <w:szCs w:val="22"/>
              </w:rPr>
              <w:t>kontroliuojantis asmuo</w:t>
            </w:r>
            <w:r w:rsidRPr="00692EED">
              <w:rPr>
                <w:rFonts w:ascii="Times New Roman" w:hAnsi="Times New Roman" w:cs="Times New Roman"/>
                <w:b/>
                <w:bCs/>
                <w:sz w:val="22"/>
                <w:szCs w:val="22"/>
              </w:rPr>
              <w:t>:</w:t>
            </w:r>
          </w:p>
          <w:p w14:paraId="1EEDDD8C" w14:textId="77777777" w:rsidR="000A377D" w:rsidRPr="00692EED" w:rsidRDefault="000A377D" w:rsidP="0072043F">
            <w:pPr>
              <w:spacing w:after="0"/>
              <w:rPr>
                <w:rFonts w:ascii="Times New Roman" w:hAnsi="Times New Roman" w:cs="Times New Roman"/>
                <w:b/>
                <w:bCs/>
                <w:i/>
                <w:iCs/>
                <w:sz w:val="22"/>
                <w:szCs w:val="22"/>
              </w:rPr>
            </w:pPr>
          </w:p>
        </w:tc>
        <w:tc>
          <w:tcPr>
            <w:tcW w:w="0" w:type="auto"/>
            <w:tcBorders>
              <w:top w:val="nil"/>
              <w:left w:val="nil"/>
              <w:bottom w:val="nil"/>
              <w:right w:val="nil"/>
            </w:tcBorders>
            <w:noWrap/>
            <w:hideMark/>
          </w:tcPr>
          <w:p w14:paraId="26590041" w14:textId="77777777" w:rsidR="000A377D" w:rsidRPr="00692EED" w:rsidRDefault="000A377D" w:rsidP="0072043F">
            <w:pPr>
              <w:spacing w:after="0"/>
              <w:rPr>
                <w:rFonts w:ascii="Times New Roman" w:hAnsi="Times New Roman" w:cs="Times New Roman"/>
                <w:b/>
                <w:bCs/>
                <w:i/>
                <w:iCs/>
                <w:sz w:val="22"/>
                <w:szCs w:val="22"/>
              </w:rPr>
            </w:pPr>
          </w:p>
        </w:tc>
        <w:tc>
          <w:tcPr>
            <w:tcW w:w="0" w:type="auto"/>
            <w:tcBorders>
              <w:top w:val="nil"/>
              <w:left w:val="nil"/>
              <w:bottom w:val="nil"/>
              <w:right w:val="nil"/>
            </w:tcBorders>
            <w:noWrap/>
            <w:hideMark/>
          </w:tcPr>
          <w:p w14:paraId="3F6B8086" w14:textId="77777777" w:rsidR="000A377D" w:rsidRPr="00692EED" w:rsidRDefault="000A377D" w:rsidP="0072043F">
            <w:pPr>
              <w:spacing w:after="0"/>
              <w:rPr>
                <w:rFonts w:ascii="Times New Roman" w:hAnsi="Times New Roman" w:cs="Times New Roman"/>
                <w:sz w:val="22"/>
                <w:szCs w:val="22"/>
              </w:rPr>
            </w:pPr>
          </w:p>
        </w:tc>
        <w:tc>
          <w:tcPr>
            <w:tcW w:w="0" w:type="auto"/>
            <w:tcBorders>
              <w:top w:val="nil"/>
              <w:left w:val="nil"/>
              <w:bottom w:val="nil"/>
              <w:right w:val="nil"/>
            </w:tcBorders>
            <w:noWrap/>
            <w:hideMark/>
          </w:tcPr>
          <w:p w14:paraId="1A2E7664" w14:textId="77777777" w:rsidR="000A377D" w:rsidRPr="00692EED" w:rsidRDefault="000A377D" w:rsidP="0072043F">
            <w:pPr>
              <w:spacing w:after="0"/>
              <w:rPr>
                <w:rFonts w:ascii="Times New Roman" w:hAnsi="Times New Roman" w:cs="Times New Roman"/>
                <w:sz w:val="22"/>
                <w:szCs w:val="22"/>
              </w:rPr>
            </w:pPr>
          </w:p>
        </w:tc>
        <w:tc>
          <w:tcPr>
            <w:tcW w:w="0" w:type="auto"/>
            <w:gridSpan w:val="6"/>
            <w:tcBorders>
              <w:top w:val="nil"/>
              <w:left w:val="nil"/>
              <w:bottom w:val="nil"/>
              <w:right w:val="nil"/>
            </w:tcBorders>
            <w:noWrap/>
            <w:hideMark/>
          </w:tcPr>
          <w:p w14:paraId="0380886A" w14:textId="77777777" w:rsidR="000A377D" w:rsidRPr="00692EED" w:rsidRDefault="000A377D" w:rsidP="0072043F">
            <w:pPr>
              <w:spacing w:after="0"/>
              <w:rPr>
                <w:rFonts w:ascii="Times New Roman" w:hAnsi="Times New Roman" w:cs="Times New Roman"/>
                <w:sz w:val="22"/>
                <w:szCs w:val="22"/>
              </w:rPr>
            </w:pPr>
          </w:p>
        </w:tc>
        <w:tc>
          <w:tcPr>
            <w:tcW w:w="0" w:type="auto"/>
            <w:tcBorders>
              <w:top w:val="nil"/>
              <w:left w:val="nil"/>
              <w:bottom w:val="nil"/>
              <w:right w:val="nil"/>
            </w:tcBorders>
            <w:noWrap/>
            <w:hideMark/>
          </w:tcPr>
          <w:p w14:paraId="74FDF2D1" w14:textId="77777777" w:rsidR="000A377D" w:rsidRPr="00692EED" w:rsidRDefault="000A377D" w:rsidP="0072043F">
            <w:pPr>
              <w:spacing w:after="0"/>
              <w:rPr>
                <w:rFonts w:ascii="Times New Roman" w:hAnsi="Times New Roman" w:cs="Times New Roman"/>
                <w:sz w:val="22"/>
                <w:szCs w:val="22"/>
              </w:rPr>
            </w:pPr>
          </w:p>
        </w:tc>
      </w:tr>
      <w:tr w:rsidR="00931A5B" w:rsidRPr="00692EED" w14:paraId="0BE6A2D0" w14:textId="77777777" w:rsidTr="0072043F">
        <w:trPr>
          <w:trHeight w:val="285"/>
        </w:trPr>
        <w:tc>
          <w:tcPr>
            <w:tcW w:w="0" w:type="auto"/>
            <w:tcBorders>
              <w:top w:val="nil"/>
              <w:left w:val="nil"/>
              <w:bottom w:val="nil"/>
              <w:right w:val="nil"/>
            </w:tcBorders>
            <w:noWrap/>
            <w:hideMark/>
          </w:tcPr>
          <w:p w14:paraId="71CC6219" w14:textId="77777777" w:rsidR="000A377D" w:rsidRPr="00692EED" w:rsidRDefault="000A377D" w:rsidP="0072043F">
            <w:pPr>
              <w:spacing w:after="0"/>
              <w:rPr>
                <w:rFonts w:ascii="Times New Roman" w:hAnsi="Times New Roman" w:cs="Times New Roman"/>
                <w:sz w:val="22"/>
                <w:szCs w:val="22"/>
              </w:rPr>
            </w:pPr>
          </w:p>
        </w:tc>
        <w:tc>
          <w:tcPr>
            <w:tcW w:w="0" w:type="auto"/>
            <w:tcBorders>
              <w:top w:val="nil"/>
              <w:left w:val="nil"/>
              <w:bottom w:val="nil"/>
              <w:right w:val="nil"/>
            </w:tcBorders>
            <w:noWrap/>
            <w:hideMark/>
          </w:tcPr>
          <w:p w14:paraId="48DC432E" w14:textId="77777777" w:rsidR="000A377D" w:rsidRPr="00692EED" w:rsidRDefault="000A377D" w:rsidP="0072043F">
            <w:pPr>
              <w:spacing w:after="0"/>
              <w:rPr>
                <w:rFonts w:ascii="Times New Roman" w:hAnsi="Times New Roman" w:cs="Times New Roman"/>
                <w:sz w:val="22"/>
                <w:szCs w:val="22"/>
              </w:rPr>
            </w:pPr>
          </w:p>
        </w:tc>
        <w:tc>
          <w:tcPr>
            <w:tcW w:w="0" w:type="auto"/>
            <w:gridSpan w:val="2"/>
            <w:tcBorders>
              <w:top w:val="nil"/>
              <w:left w:val="nil"/>
              <w:bottom w:val="nil"/>
              <w:right w:val="nil"/>
            </w:tcBorders>
            <w:noWrap/>
            <w:hideMark/>
          </w:tcPr>
          <w:p w14:paraId="450A1D58" w14:textId="77777777" w:rsidR="000A377D" w:rsidRPr="00692EED" w:rsidRDefault="000A377D" w:rsidP="0072043F">
            <w:pPr>
              <w:spacing w:after="0"/>
              <w:rPr>
                <w:rFonts w:ascii="Times New Roman" w:hAnsi="Times New Roman" w:cs="Times New Roman"/>
                <w:color w:val="000000"/>
                <w:sz w:val="22"/>
                <w:szCs w:val="22"/>
              </w:rPr>
            </w:pPr>
            <w:r w:rsidRPr="00692EED">
              <w:rPr>
                <w:rFonts w:ascii="Times New Roman" w:hAnsi="Times New Roman" w:cs="Times New Roman"/>
                <w:color w:val="000000"/>
                <w:sz w:val="22"/>
                <w:szCs w:val="22"/>
              </w:rPr>
              <w:t>202_ m. _____________ mėn. ___d.</w:t>
            </w:r>
          </w:p>
        </w:tc>
        <w:tc>
          <w:tcPr>
            <w:tcW w:w="0" w:type="auto"/>
            <w:tcBorders>
              <w:top w:val="nil"/>
              <w:left w:val="nil"/>
              <w:bottom w:val="nil"/>
              <w:right w:val="nil"/>
            </w:tcBorders>
            <w:noWrap/>
            <w:hideMark/>
          </w:tcPr>
          <w:p w14:paraId="30148672" w14:textId="77777777" w:rsidR="000A377D" w:rsidRPr="00692EED" w:rsidRDefault="000A377D" w:rsidP="0072043F">
            <w:pPr>
              <w:spacing w:after="0"/>
              <w:rPr>
                <w:rFonts w:ascii="Times New Roman" w:hAnsi="Times New Roman" w:cs="Times New Roman"/>
                <w:color w:val="000000"/>
                <w:sz w:val="22"/>
                <w:szCs w:val="22"/>
              </w:rPr>
            </w:pPr>
          </w:p>
        </w:tc>
        <w:tc>
          <w:tcPr>
            <w:tcW w:w="0" w:type="auto"/>
            <w:tcBorders>
              <w:top w:val="nil"/>
              <w:left w:val="nil"/>
              <w:bottom w:val="nil"/>
              <w:right w:val="nil"/>
            </w:tcBorders>
            <w:noWrap/>
            <w:hideMark/>
          </w:tcPr>
          <w:p w14:paraId="1E769636" w14:textId="77777777" w:rsidR="000A377D" w:rsidRPr="00692EED" w:rsidRDefault="000A377D" w:rsidP="0072043F">
            <w:pPr>
              <w:spacing w:after="0"/>
              <w:rPr>
                <w:rFonts w:ascii="Times New Roman" w:hAnsi="Times New Roman" w:cs="Times New Roman"/>
                <w:sz w:val="22"/>
                <w:szCs w:val="22"/>
              </w:rPr>
            </w:pPr>
          </w:p>
        </w:tc>
        <w:tc>
          <w:tcPr>
            <w:tcW w:w="0" w:type="auto"/>
            <w:gridSpan w:val="6"/>
            <w:tcBorders>
              <w:top w:val="nil"/>
              <w:left w:val="nil"/>
              <w:bottom w:val="nil"/>
              <w:right w:val="nil"/>
            </w:tcBorders>
            <w:noWrap/>
            <w:hideMark/>
          </w:tcPr>
          <w:p w14:paraId="466D6471" w14:textId="77777777" w:rsidR="000A377D" w:rsidRPr="00692EED" w:rsidRDefault="000A377D" w:rsidP="0072043F">
            <w:pPr>
              <w:spacing w:after="0"/>
              <w:rPr>
                <w:rFonts w:ascii="Times New Roman" w:hAnsi="Times New Roman" w:cs="Times New Roman"/>
                <w:sz w:val="22"/>
                <w:szCs w:val="22"/>
              </w:rPr>
            </w:pPr>
          </w:p>
        </w:tc>
        <w:tc>
          <w:tcPr>
            <w:tcW w:w="0" w:type="auto"/>
            <w:tcBorders>
              <w:top w:val="nil"/>
              <w:left w:val="nil"/>
              <w:bottom w:val="nil"/>
              <w:right w:val="nil"/>
            </w:tcBorders>
            <w:noWrap/>
            <w:hideMark/>
          </w:tcPr>
          <w:p w14:paraId="6DB3202F" w14:textId="77777777" w:rsidR="000A377D" w:rsidRPr="00692EED" w:rsidRDefault="000A377D" w:rsidP="0072043F">
            <w:pPr>
              <w:spacing w:after="0"/>
              <w:rPr>
                <w:rFonts w:ascii="Times New Roman" w:hAnsi="Times New Roman" w:cs="Times New Roman"/>
                <w:sz w:val="22"/>
                <w:szCs w:val="22"/>
              </w:rPr>
            </w:pPr>
          </w:p>
        </w:tc>
      </w:tr>
    </w:tbl>
    <w:p w14:paraId="52D86B9E" w14:textId="77777777" w:rsidR="00B0444B" w:rsidRPr="00692EED" w:rsidRDefault="00B0444B" w:rsidP="000A377D">
      <w:pPr>
        <w:jc w:val="right"/>
        <w:rPr>
          <w:rFonts w:ascii="Times New Roman" w:hAnsi="Times New Roman" w:cs="Times New Roman"/>
          <w:sz w:val="22"/>
          <w:szCs w:val="22"/>
        </w:rPr>
        <w:sectPr w:rsidR="00B0444B" w:rsidRPr="00692EED" w:rsidSect="00B0444B">
          <w:pgSz w:w="16838" w:h="11906" w:orient="landscape" w:code="9"/>
          <w:pgMar w:top="1701" w:right="1134" w:bottom="567" w:left="1134" w:header="720" w:footer="420" w:gutter="0"/>
          <w:cols w:space="1296"/>
          <w:docGrid w:linePitch="326"/>
        </w:sectPr>
      </w:pPr>
    </w:p>
    <w:p w14:paraId="17A13FEF" w14:textId="68FF5751" w:rsidR="009677D5" w:rsidRPr="00692EED" w:rsidRDefault="00B0444B" w:rsidP="009677D5">
      <w:pPr>
        <w:spacing w:after="0"/>
        <w:jc w:val="right"/>
        <w:rPr>
          <w:rFonts w:ascii="Times New Roman" w:hAnsi="Times New Roman" w:cs="Times New Roman"/>
          <w:sz w:val="22"/>
          <w:szCs w:val="22"/>
        </w:rPr>
      </w:pPr>
      <w:r w:rsidRPr="00692EED">
        <w:rPr>
          <w:rFonts w:ascii="Times New Roman" w:hAnsi="Times New Roman" w:cs="Times New Roman"/>
          <w:sz w:val="22"/>
          <w:szCs w:val="22"/>
        </w:rPr>
        <w:lastRenderedPageBreak/>
        <w:t>Sutarties p</w:t>
      </w:r>
      <w:r w:rsidR="009677D5" w:rsidRPr="00692EED">
        <w:rPr>
          <w:rFonts w:ascii="Times New Roman" w:hAnsi="Times New Roman" w:cs="Times New Roman"/>
          <w:sz w:val="22"/>
          <w:szCs w:val="22"/>
        </w:rPr>
        <w:t xml:space="preserve">riedas Nr. </w:t>
      </w:r>
      <w:r w:rsidRPr="00692EED">
        <w:rPr>
          <w:rFonts w:ascii="Times New Roman" w:hAnsi="Times New Roman" w:cs="Times New Roman"/>
          <w:sz w:val="22"/>
          <w:szCs w:val="22"/>
        </w:rPr>
        <w:t>4</w:t>
      </w:r>
    </w:p>
    <w:p w14:paraId="591E22BD" w14:textId="77777777" w:rsidR="009677D5" w:rsidRPr="00692EED" w:rsidRDefault="009677D5" w:rsidP="001D11FE">
      <w:pPr>
        <w:spacing w:after="0"/>
        <w:rPr>
          <w:rFonts w:ascii="Times New Roman" w:hAnsi="Times New Roman" w:cs="Times New Roman"/>
          <w:sz w:val="22"/>
          <w:szCs w:val="22"/>
        </w:rPr>
      </w:pPr>
    </w:p>
    <w:p w14:paraId="2E174EE0" w14:textId="77777777" w:rsidR="009677D5" w:rsidRPr="00692EED" w:rsidRDefault="009677D5" w:rsidP="001D11FE">
      <w:pPr>
        <w:spacing w:after="0"/>
        <w:rPr>
          <w:rFonts w:ascii="Times New Roman" w:hAnsi="Times New Roman" w:cs="Times New Roman"/>
          <w:sz w:val="22"/>
          <w:szCs w:val="22"/>
        </w:rPr>
      </w:pPr>
    </w:p>
    <w:p w14:paraId="5B17AFFE" w14:textId="77777777" w:rsidR="009677D5" w:rsidRPr="00692EED" w:rsidRDefault="009677D5" w:rsidP="009677D5">
      <w:pPr>
        <w:spacing w:after="0" w:line="240" w:lineRule="auto"/>
        <w:jc w:val="center"/>
        <w:rPr>
          <w:rFonts w:ascii="Times New Roman" w:eastAsia="Arial" w:hAnsi="Times New Roman" w:cs="Times New Roman"/>
          <w:b/>
          <w:sz w:val="22"/>
          <w:szCs w:val="22"/>
        </w:rPr>
      </w:pPr>
    </w:p>
    <w:p w14:paraId="36C79730" w14:textId="77777777" w:rsidR="009677D5" w:rsidRPr="00692EED" w:rsidRDefault="009677D5" w:rsidP="009677D5">
      <w:pPr>
        <w:spacing w:after="0" w:line="240" w:lineRule="auto"/>
        <w:jc w:val="center"/>
        <w:rPr>
          <w:rFonts w:ascii="Times New Roman" w:eastAsia="Arial" w:hAnsi="Times New Roman" w:cs="Times New Roman"/>
          <w:b/>
          <w:sz w:val="22"/>
          <w:szCs w:val="22"/>
        </w:rPr>
      </w:pPr>
      <w:r w:rsidRPr="00692EED">
        <w:rPr>
          <w:rFonts w:ascii="Times New Roman" w:eastAsia="Arial" w:hAnsi="Times New Roman" w:cs="Times New Roman"/>
          <w:b/>
          <w:sz w:val="22"/>
          <w:szCs w:val="22"/>
        </w:rPr>
        <w:t>DARBŲ PERDAVIMO-PRIĖMIMO AKTAS</w:t>
      </w:r>
    </w:p>
    <w:p w14:paraId="21FFE634" w14:textId="77777777" w:rsidR="009677D5" w:rsidRPr="00692EED" w:rsidRDefault="009677D5" w:rsidP="009677D5">
      <w:pPr>
        <w:spacing w:after="0" w:line="240" w:lineRule="auto"/>
        <w:jc w:val="center"/>
        <w:rPr>
          <w:rFonts w:ascii="Times New Roman" w:eastAsia="Arial" w:hAnsi="Times New Roman" w:cs="Times New Roman"/>
          <w:sz w:val="22"/>
          <w:szCs w:val="22"/>
        </w:rPr>
      </w:pPr>
    </w:p>
    <w:p w14:paraId="712F2397" w14:textId="77777777" w:rsidR="009677D5" w:rsidRPr="00692EED" w:rsidRDefault="009677D5" w:rsidP="009677D5">
      <w:pPr>
        <w:spacing w:after="0" w:line="240" w:lineRule="auto"/>
        <w:jc w:val="center"/>
        <w:rPr>
          <w:rFonts w:ascii="Times New Roman" w:eastAsia="Arial" w:hAnsi="Times New Roman" w:cs="Times New Roman"/>
          <w:sz w:val="22"/>
          <w:szCs w:val="22"/>
        </w:rPr>
      </w:pPr>
    </w:p>
    <w:tbl>
      <w:tblPr>
        <w:tblW w:w="101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63"/>
        <w:gridCol w:w="2832"/>
        <w:gridCol w:w="2550"/>
        <w:gridCol w:w="2549"/>
      </w:tblGrid>
      <w:tr w:rsidR="009677D5" w:rsidRPr="00692EED" w14:paraId="24B87507" w14:textId="77777777" w:rsidTr="649DEBED">
        <w:trPr>
          <w:trHeight w:val="245"/>
        </w:trPr>
        <w:tc>
          <w:tcPr>
            <w:tcW w:w="2263" w:type="dxa"/>
            <w:shd w:val="clear" w:color="auto" w:fill="F2F2F2" w:themeFill="background1" w:themeFillShade="F2"/>
            <w:vAlign w:val="center"/>
          </w:tcPr>
          <w:p w14:paraId="38755BBB" w14:textId="77777777" w:rsidR="009677D5" w:rsidRPr="00692EED" w:rsidRDefault="009677D5" w:rsidP="00AF0A2F">
            <w:pPr>
              <w:spacing w:before="40" w:after="40" w:line="240" w:lineRule="auto"/>
              <w:rPr>
                <w:rFonts w:ascii="Times New Roman" w:eastAsia="Arial" w:hAnsi="Times New Roman" w:cs="Times New Roman"/>
                <w:b/>
                <w:sz w:val="22"/>
                <w:szCs w:val="22"/>
              </w:rPr>
            </w:pPr>
            <w:r w:rsidRPr="00692EED">
              <w:rPr>
                <w:rFonts w:ascii="Times New Roman" w:eastAsia="Arial" w:hAnsi="Times New Roman" w:cs="Times New Roman"/>
                <w:b/>
                <w:sz w:val="22"/>
                <w:szCs w:val="22"/>
              </w:rPr>
              <w:t xml:space="preserve">Akto data </w:t>
            </w:r>
          </w:p>
        </w:tc>
        <w:tc>
          <w:tcPr>
            <w:tcW w:w="2832" w:type="dxa"/>
            <w:vAlign w:val="center"/>
          </w:tcPr>
          <w:p w14:paraId="094CE2CA" w14:textId="77777777" w:rsidR="009677D5" w:rsidRPr="00692EED" w:rsidRDefault="009677D5" w:rsidP="00AF0A2F">
            <w:pPr>
              <w:spacing w:before="40" w:after="40" w:line="240" w:lineRule="auto"/>
              <w:rPr>
                <w:rFonts w:ascii="Times New Roman" w:eastAsia="Arial" w:hAnsi="Times New Roman" w:cs="Times New Roman"/>
                <w:sz w:val="22"/>
                <w:szCs w:val="22"/>
              </w:rPr>
            </w:pPr>
          </w:p>
        </w:tc>
        <w:tc>
          <w:tcPr>
            <w:tcW w:w="2550" w:type="dxa"/>
            <w:shd w:val="clear" w:color="auto" w:fill="F2F2F2" w:themeFill="background1" w:themeFillShade="F2"/>
            <w:vAlign w:val="center"/>
          </w:tcPr>
          <w:p w14:paraId="65A5084B" w14:textId="77777777" w:rsidR="009677D5" w:rsidRPr="00692EED" w:rsidRDefault="009677D5" w:rsidP="00AF0A2F">
            <w:pPr>
              <w:spacing w:before="40" w:after="40" w:line="240" w:lineRule="auto"/>
              <w:rPr>
                <w:rFonts w:ascii="Times New Roman" w:eastAsia="Arial" w:hAnsi="Times New Roman" w:cs="Times New Roman"/>
                <w:b/>
                <w:sz w:val="22"/>
                <w:szCs w:val="22"/>
              </w:rPr>
            </w:pPr>
            <w:r w:rsidRPr="00692EED">
              <w:rPr>
                <w:rFonts w:ascii="Times New Roman" w:eastAsia="Arial" w:hAnsi="Times New Roman" w:cs="Times New Roman"/>
                <w:b/>
                <w:sz w:val="22"/>
                <w:szCs w:val="22"/>
              </w:rPr>
              <w:t>Akto Nr.</w:t>
            </w:r>
          </w:p>
        </w:tc>
        <w:tc>
          <w:tcPr>
            <w:tcW w:w="2549" w:type="dxa"/>
            <w:vAlign w:val="center"/>
          </w:tcPr>
          <w:p w14:paraId="073C05D5" w14:textId="77777777" w:rsidR="009677D5" w:rsidRPr="00692EED" w:rsidRDefault="009677D5" w:rsidP="00AF0A2F">
            <w:pPr>
              <w:spacing w:before="40" w:after="40" w:line="240" w:lineRule="auto"/>
              <w:jc w:val="right"/>
              <w:rPr>
                <w:rFonts w:ascii="Times New Roman" w:eastAsia="Arial" w:hAnsi="Times New Roman" w:cs="Times New Roman"/>
                <w:sz w:val="22"/>
                <w:szCs w:val="22"/>
              </w:rPr>
            </w:pPr>
          </w:p>
        </w:tc>
      </w:tr>
      <w:tr w:rsidR="009677D5" w:rsidRPr="00692EED" w14:paraId="7E3D20DD" w14:textId="77777777" w:rsidTr="649DEBED">
        <w:trPr>
          <w:trHeight w:val="245"/>
        </w:trPr>
        <w:tc>
          <w:tcPr>
            <w:tcW w:w="2263" w:type="dxa"/>
            <w:shd w:val="clear" w:color="auto" w:fill="F2F2F2" w:themeFill="background1" w:themeFillShade="F2"/>
            <w:vAlign w:val="center"/>
          </w:tcPr>
          <w:p w14:paraId="536E4D4E" w14:textId="77777777" w:rsidR="009677D5" w:rsidRPr="00692EED" w:rsidRDefault="00000000" w:rsidP="00AF0A2F">
            <w:pPr>
              <w:spacing w:before="40" w:after="40" w:line="240" w:lineRule="auto"/>
              <w:rPr>
                <w:rFonts w:ascii="Times New Roman" w:eastAsia="Arial" w:hAnsi="Times New Roman" w:cs="Times New Roman"/>
                <w:b/>
                <w:sz w:val="22"/>
                <w:szCs w:val="22"/>
              </w:rPr>
            </w:pPr>
            <w:sdt>
              <w:sdtPr>
                <w:rPr>
                  <w:rFonts w:ascii="Times New Roman" w:hAnsi="Times New Roman" w:cs="Times New Roman"/>
                  <w:sz w:val="22"/>
                  <w:szCs w:val="22"/>
                </w:rPr>
                <w:tag w:val="goog_rdk_0"/>
                <w:id w:val="1733273531"/>
              </w:sdtPr>
              <w:sdtContent/>
            </w:sdt>
            <w:r w:rsidR="009677D5" w:rsidRPr="00692EED">
              <w:rPr>
                <w:rFonts w:ascii="Times New Roman" w:eastAsia="Arial" w:hAnsi="Times New Roman" w:cs="Times New Roman"/>
                <w:b/>
                <w:sz w:val="22"/>
                <w:szCs w:val="22"/>
              </w:rPr>
              <w:t>Sutarties pavadinimas</w:t>
            </w:r>
          </w:p>
        </w:tc>
        <w:tc>
          <w:tcPr>
            <w:tcW w:w="7931" w:type="dxa"/>
            <w:gridSpan w:val="3"/>
            <w:vAlign w:val="center"/>
          </w:tcPr>
          <w:p w14:paraId="49989947" w14:textId="77777777" w:rsidR="009677D5" w:rsidRPr="00692EED" w:rsidRDefault="009677D5" w:rsidP="00AF0A2F">
            <w:pPr>
              <w:spacing w:before="40" w:after="40" w:line="240" w:lineRule="auto"/>
              <w:rPr>
                <w:rFonts w:ascii="Times New Roman" w:eastAsia="Arial" w:hAnsi="Times New Roman" w:cs="Times New Roman"/>
                <w:sz w:val="22"/>
                <w:szCs w:val="22"/>
              </w:rPr>
            </w:pPr>
          </w:p>
        </w:tc>
      </w:tr>
      <w:tr w:rsidR="009677D5" w:rsidRPr="00692EED" w14:paraId="1D9C94F3" w14:textId="77777777" w:rsidTr="649DEBED">
        <w:trPr>
          <w:trHeight w:val="245"/>
        </w:trPr>
        <w:tc>
          <w:tcPr>
            <w:tcW w:w="2263" w:type="dxa"/>
            <w:shd w:val="clear" w:color="auto" w:fill="F2F2F2" w:themeFill="background1" w:themeFillShade="F2"/>
            <w:vAlign w:val="center"/>
          </w:tcPr>
          <w:p w14:paraId="0A22C9F5" w14:textId="77777777" w:rsidR="009677D5" w:rsidRPr="00692EED" w:rsidRDefault="009677D5" w:rsidP="00AF0A2F">
            <w:pPr>
              <w:spacing w:before="40" w:after="40" w:line="240" w:lineRule="auto"/>
              <w:rPr>
                <w:rFonts w:ascii="Times New Roman" w:eastAsia="Arial" w:hAnsi="Times New Roman" w:cs="Times New Roman"/>
                <w:b/>
                <w:sz w:val="22"/>
                <w:szCs w:val="22"/>
              </w:rPr>
            </w:pPr>
            <w:r w:rsidRPr="00692EED">
              <w:rPr>
                <w:rFonts w:ascii="Times New Roman" w:eastAsia="Arial" w:hAnsi="Times New Roman" w:cs="Times New Roman"/>
                <w:b/>
                <w:sz w:val="22"/>
                <w:szCs w:val="22"/>
              </w:rPr>
              <w:t>Sutarties data</w:t>
            </w:r>
          </w:p>
        </w:tc>
        <w:tc>
          <w:tcPr>
            <w:tcW w:w="2832" w:type="dxa"/>
            <w:vAlign w:val="center"/>
          </w:tcPr>
          <w:p w14:paraId="73AA5F4B" w14:textId="77777777" w:rsidR="009677D5" w:rsidRPr="00692EED" w:rsidRDefault="009677D5" w:rsidP="00AF0A2F">
            <w:pPr>
              <w:spacing w:before="40" w:after="40" w:line="240" w:lineRule="auto"/>
              <w:rPr>
                <w:rFonts w:ascii="Times New Roman" w:eastAsia="Arial" w:hAnsi="Times New Roman" w:cs="Times New Roman"/>
                <w:sz w:val="22"/>
                <w:szCs w:val="22"/>
              </w:rPr>
            </w:pPr>
          </w:p>
        </w:tc>
        <w:tc>
          <w:tcPr>
            <w:tcW w:w="2550" w:type="dxa"/>
            <w:shd w:val="clear" w:color="auto" w:fill="F2F2F2" w:themeFill="background1" w:themeFillShade="F2"/>
            <w:vAlign w:val="center"/>
          </w:tcPr>
          <w:p w14:paraId="6A16AF4A" w14:textId="77777777" w:rsidR="009677D5" w:rsidRPr="00692EED" w:rsidRDefault="009677D5" w:rsidP="00AF0A2F">
            <w:pPr>
              <w:spacing w:before="40" w:after="40" w:line="240" w:lineRule="auto"/>
              <w:rPr>
                <w:rFonts w:ascii="Times New Roman" w:eastAsia="Arial" w:hAnsi="Times New Roman" w:cs="Times New Roman"/>
                <w:b/>
                <w:sz w:val="22"/>
                <w:szCs w:val="22"/>
              </w:rPr>
            </w:pPr>
            <w:r w:rsidRPr="00692EED">
              <w:rPr>
                <w:rFonts w:ascii="Times New Roman" w:eastAsia="Arial" w:hAnsi="Times New Roman" w:cs="Times New Roman"/>
                <w:b/>
                <w:sz w:val="22"/>
                <w:szCs w:val="22"/>
              </w:rPr>
              <w:t>Sutarties Nr.</w:t>
            </w:r>
          </w:p>
        </w:tc>
        <w:tc>
          <w:tcPr>
            <w:tcW w:w="2549" w:type="dxa"/>
            <w:vAlign w:val="center"/>
          </w:tcPr>
          <w:p w14:paraId="034F8B38" w14:textId="77777777" w:rsidR="009677D5" w:rsidRPr="00692EED" w:rsidRDefault="009677D5" w:rsidP="00AF0A2F">
            <w:pPr>
              <w:spacing w:before="40" w:after="40" w:line="240" w:lineRule="auto"/>
              <w:jc w:val="right"/>
              <w:rPr>
                <w:rFonts w:ascii="Times New Roman" w:eastAsia="Arial" w:hAnsi="Times New Roman" w:cs="Times New Roman"/>
                <w:sz w:val="22"/>
                <w:szCs w:val="22"/>
              </w:rPr>
            </w:pPr>
          </w:p>
        </w:tc>
      </w:tr>
      <w:tr w:rsidR="009677D5" w:rsidRPr="00692EED" w14:paraId="1824E0EF" w14:textId="77777777" w:rsidTr="649DEBED">
        <w:trPr>
          <w:trHeight w:val="238"/>
        </w:trPr>
        <w:tc>
          <w:tcPr>
            <w:tcW w:w="2263" w:type="dxa"/>
            <w:shd w:val="clear" w:color="auto" w:fill="F2F2F2" w:themeFill="background1" w:themeFillShade="F2"/>
            <w:vAlign w:val="center"/>
          </w:tcPr>
          <w:p w14:paraId="1B0AEB33" w14:textId="77777777" w:rsidR="009677D5" w:rsidRPr="00692EED" w:rsidRDefault="009677D5" w:rsidP="00AF0A2F">
            <w:pPr>
              <w:spacing w:before="40" w:after="40" w:line="240" w:lineRule="auto"/>
              <w:rPr>
                <w:rFonts w:ascii="Times New Roman" w:eastAsia="Arial" w:hAnsi="Times New Roman" w:cs="Times New Roman"/>
                <w:b/>
                <w:sz w:val="22"/>
                <w:szCs w:val="22"/>
              </w:rPr>
            </w:pPr>
            <w:r w:rsidRPr="00692EED">
              <w:rPr>
                <w:rFonts w:ascii="Times New Roman" w:eastAsia="Arial" w:hAnsi="Times New Roman" w:cs="Times New Roman"/>
                <w:b/>
                <w:sz w:val="22"/>
                <w:szCs w:val="22"/>
              </w:rPr>
              <w:t>Užsakovas</w:t>
            </w:r>
          </w:p>
        </w:tc>
        <w:tc>
          <w:tcPr>
            <w:tcW w:w="7931" w:type="dxa"/>
            <w:gridSpan w:val="3"/>
            <w:vAlign w:val="center"/>
          </w:tcPr>
          <w:p w14:paraId="0CEDC17F" w14:textId="77777777" w:rsidR="009677D5" w:rsidRPr="00692EED" w:rsidRDefault="009677D5" w:rsidP="00AF0A2F">
            <w:pPr>
              <w:spacing w:before="40" w:after="40" w:line="240" w:lineRule="auto"/>
              <w:rPr>
                <w:rFonts w:ascii="Times New Roman" w:eastAsia="Arial" w:hAnsi="Times New Roman" w:cs="Times New Roman"/>
                <w:sz w:val="22"/>
                <w:szCs w:val="22"/>
              </w:rPr>
            </w:pPr>
          </w:p>
        </w:tc>
      </w:tr>
      <w:tr w:rsidR="009677D5" w:rsidRPr="00692EED" w14:paraId="6B9DE52C" w14:textId="77777777" w:rsidTr="649DEBED">
        <w:trPr>
          <w:trHeight w:val="238"/>
        </w:trPr>
        <w:tc>
          <w:tcPr>
            <w:tcW w:w="2263" w:type="dxa"/>
            <w:shd w:val="clear" w:color="auto" w:fill="F2F2F2" w:themeFill="background1" w:themeFillShade="F2"/>
            <w:vAlign w:val="center"/>
          </w:tcPr>
          <w:p w14:paraId="59D5E25A" w14:textId="77777777" w:rsidR="009677D5" w:rsidRPr="00692EED" w:rsidRDefault="009677D5" w:rsidP="00AF0A2F">
            <w:pPr>
              <w:spacing w:before="40" w:after="40" w:line="240" w:lineRule="auto"/>
              <w:rPr>
                <w:rFonts w:ascii="Times New Roman" w:eastAsia="Arial" w:hAnsi="Times New Roman" w:cs="Times New Roman"/>
                <w:b/>
                <w:sz w:val="22"/>
                <w:szCs w:val="22"/>
              </w:rPr>
            </w:pPr>
            <w:r w:rsidRPr="00692EED">
              <w:rPr>
                <w:rFonts w:ascii="Times New Roman" w:eastAsia="Arial" w:hAnsi="Times New Roman" w:cs="Times New Roman"/>
                <w:b/>
                <w:sz w:val="22"/>
                <w:szCs w:val="22"/>
              </w:rPr>
              <w:t>Rangovas</w:t>
            </w:r>
          </w:p>
        </w:tc>
        <w:tc>
          <w:tcPr>
            <w:tcW w:w="7931" w:type="dxa"/>
            <w:gridSpan w:val="3"/>
            <w:vAlign w:val="center"/>
          </w:tcPr>
          <w:p w14:paraId="7D597301" w14:textId="77777777" w:rsidR="009677D5" w:rsidRPr="00692EED" w:rsidRDefault="009677D5" w:rsidP="00AF0A2F">
            <w:pPr>
              <w:spacing w:before="40" w:after="40" w:line="240" w:lineRule="auto"/>
              <w:rPr>
                <w:rFonts w:ascii="Times New Roman" w:eastAsia="Arial" w:hAnsi="Times New Roman" w:cs="Times New Roman"/>
                <w:sz w:val="22"/>
                <w:szCs w:val="22"/>
              </w:rPr>
            </w:pPr>
          </w:p>
        </w:tc>
      </w:tr>
      <w:tr w:rsidR="009677D5" w:rsidRPr="00692EED" w14:paraId="24AD19D8" w14:textId="77777777" w:rsidTr="649DEBED">
        <w:trPr>
          <w:trHeight w:val="238"/>
        </w:trPr>
        <w:tc>
          <w:tcPr>
            <w:tcW w:w="2263" w:type="dxa"/>
            <w:shd w:val="clear" w:color="auto" w:fill="F2F2F2" w:themeFill="background1" w:themeFillShade="F2"/>
            <w:vAlign w:val="center"/>
          </w:tcPr>
          <w:p w14:paraId="236DB3E9" w14:textId="77777777" w:rsidR="009677D5" w:rsidRPr="00692EED" w:rsidRDefault="009677D5" w:rsidP="00AF0A2F">
            <w:pPr>
              <w:spacing w:before="40" w:after="40" w:line="240" w:lineRule="auto"/>
              <w:rPr>
                <w:rFonts w:ascii="Times New Roman" w:eastAsia="Arial" w:hAnsi="Times New Roman" w:cs="Times New Roman"/>
                <w:b/>
                <w:sz w:val="22"/>
                <w:szCs w:val="22"/>
              </w:rPr>
            </w:pPr>
            <w:r w:rsidRPr="00692EED">
              <w:rPr>
                <w:rFonts w:ascii="Times New Roman" w:eastAsia="Arial" w:hAnsi="Times New Roman" w:cs="Times New Roman"/>
                <w:b/>
                <w:sz w:val="22"/>
                <w:szCs w:val="22"/>
              </w:rPr>
              <w:t>Priimami Darbai</w:t>
            </w:r>
          </w:p>
        </w:tc>
        <w:tc>
          <w:tcPr>
            <w:tcW w:w="7931" w:type="dxa"/>
            <w:gridSpan w:val="3"/>
            <w:vAlign w:val="center"/>
          </w:tcPr>
          <w:p w14:paraId="429BACEA" w14:textId="5185CD80" w:rsidR="009677D5" w:rsidRPr="00692EED" w:rsidRDefault="00000000" w:rsidP="00AF0A2F">
            <w:pPr>
              <w:spacing w:before="40" w:after="40" w:line="240" w:lineRule="auto"/>
              <w:jc w:val="both"/>
              <w:rPr>
                <w:rFonts w:ascii="Times New Roman" w:eastAsia="Arial" w:hAnsi="Times New Roman" w:cs="Times New Roman"/>
                <w:sz w:val="22"/>
                <w:szCs w:val="22"/>
              </w:rPr>
            </w:pPr>
            <w:sdt>
              <w:sdtPr>
                <w:rPr>
                  <w:rFonts w:ascii="Times New Roman" w:hAnsi="Times New Roman" w:cs="Times New Roman"/>
                  <w:sz w:val="22"/>
                  <w:szCs w:val="22"/>
                </w:rPr>
                <w:tag w:val="goog_rdk_3"/>
                <w:id w:val="-333069453"/>
              </w:sdtPr>
              <w:sdtContent>
                <w:r w:rsidR="009677D5" w:rsidRPr="00692EED">
                  <w:rPr>
                    <w:rFonts w:ascii="Segoe UI Symbol" w:eastAsia="Arial Unicode MS" w:hAnsi="Segoe UI Symbol" w:cs="Segoe UI Symbol"/>
                    <w:sz w:val="22"/>
                    <w:szCs w:val="22"/>
                  </w:rPr>
                  <w:t>☐</w:t>
                </w:r>
              </w:sdtContent>
            </w:sdt>
            <w:r w:rsidR="00931A5B" w:rsidRPr="00692EED">
              <w:rPr>
                <w:rFonts w:ascii="Times New Roman" w:eastAsia="Arial" w:hAnsi="Times New Roman" w:cs="Times New Roman"/>
                <w:sz w:val="22"/>
                <w:szCs w:val="22"/>
              </w:rPr>
              <w:t xml:space="preserve"> </w:t>
            </w:r>
            <w:r w:rsidR="009677D5" w:rsidRPr="00692EED">
              <w:rPr>
                <w:rFonts w:ascii="Times New Roman" w:eastAsia="Arial" w:hAnsi="Times New Roman" w:cs="Times New Roman"/>
                <w:sz w:val="22"/>
                <w:szCs w:val="22"/>
              </w:rPr>
              <w:t>– [</w:t>
            </w:r>
            <w:r w:rsidR="009677D5" w:rsidRPr="00692EED">
              <w:rPr>
                <w:rFonts w:ascii="Times New Roman" w:eastAsia="Arial" w:hAnsi="Times New Roman" w:cs="Times New Roman"/>
                <w:i/>
                <w:sz w:val="22"/>
                <w:szCs w:val="22"/>
                <w:highlight w:val="lightGray"/>
              </w:rPr>
              <w:t xml:space="preserve">nurodyti Dalies </w:t>
            </w:r>
            <w:r w:rsidR="009677D5" w:rsidRPr="00692EED">
              <w:rPr>
                <w:rFonts w:ascii="Times New Roman" w:eastAsia="Arial" w:hAnsi="Times New Roman" w:cs="Times New Roman"/>
                <w:i/>
                <w:sz w:val="22"/>
                <w:szCs w:val="22"/>
              </w:rPr>
              <w:t>darbų pavadinimą</w:t>
            </w:r>
            <w:r w:rsidR="009677D5" w:rsidRPr="00692EED">
              <w:rPr>
                <w:rFonts w:ascii="Times New Roman" w:eastAsia="Arial" w:hAnsi="Times New Roman" w:cs="Times New Roman"/>
                <w:sz w:val="22"/>
                <w:szCs w:val="22"/>
              </w:rPr>
              <w:t xml:space="preserve">] </w:t>
            </w:r>
          </w:p>
          <w:p w14:paraId="69455A7B" w14:textId="6ACFA2FB" w:rsidR="009677D5" w:rsidRPr="00692EED" w:rsidRDefault="00000000" w:rsidP="00AF0A2F">
            <w:pPr>
              <w:spacing w:before="40" w:after="40" w:line="240" w:lineRule="auto"/>
              <w:jc w:val="both"/>
              <w:rPr>
                <w:rFonts w:ascii="Times New Roman" w:eastAsia="Arial" w:hAnsi="Times New Roman" w:cs="Times New Roman"/>
                <w:sz w:val="22"/>
                <w:szCs w:val="22"/>
              </w:rPr>
            </w:pPr>
            <w:sdt>
              <w:sdtPr>
                <w:rPr>
                  <w:rFonts w:ascii="Times New Roman" w:hAnsi="Times New Roman" w:cs="Times New Roman"/>
                  <w:sz w:val="22"/>
                  <w:szCs w:val="22"/>
                </w:rPr>
                <w:tag w:val="goog_rdk_4"/>
                <w:id w:val="1843121354"/>
              </w:sdtPr>
              <w:sdtContent>
                <w:r w:rsidR="009677D5" w:rsidRPr="00692EED">
                  <w:rPr>
                    <w:rFonts w:ascii="Segoe UI Symbol" w:eastAsia="Arial Unicode MS" w:hAnsi="Segoe UI Symbol" w:cs="Segoe UI Symbol"/>
                    <w:sz w:val="22"/>
                    <w:szCs w:val="22"/>
                  </w:rPr>
                  <w:t>☐</w:t>
                </w:r>
              </w:sdtContent>
            </w:sdt>
            <w:r w:rsidR="00931A5B" w:rsidRPr="00692EED">
              <w:rPr>
                <w:rFonts w:ascii="Times New Roman" w:eastAsia="Arial" w:hAnsi="Times New Roman" w:cs="Times New Roman"/>
                <w:sz w:val="22"/>
                <w:szCs w:val="22"/>
              </w:rPr>
              <w:t xml:space="preserve"> </w:t>
            </w:r>
            <w:r w:rsidR="009677D5" w:rsidRPr="00692EED">
              <w:rPr>
                <w:rFonts w:ascii="Times New Roman" w:eastAsia="Arial" w:hAnsi="Times New Roman" w:cs="Times New Roman"/>
                <w:sz w:val="22"/>
                <w:szCs w:val="22"/>
              </w:rPr>
              <w:t>– visi Darbai pagal Sutartį</w:t>
            </w:r>
          </w:p>
        </w:tc>
      </w:tr>
      <w:tr w:rsidR="009677D5" w:rsidRPr="00692EED" w14:paraId="1AF412AD" w14:textId="77777777" w:rsidTr="649DEBED">
        <w:trPr>
          <w:trHeight w:val="1078"/>
        </w:trPr>
        <w:tc>
          <w:tcPr>
            <w:tcW w:w="2263" w:type="dxa"/>
            <w:shd w:val="clear" w:color="auto" w:fill="F2F2F2" w:themeFill="background1" w:themeFillShade="F2"/>
            <w:vAlign w:val="center"/>
          </w:tcPr>
          <w:p w14:paraId="1FC5424C" w14:textId="77777777" w:rsidR="009677D5" w:rsidRPr="00692EED" w:rsidRDefault="009677D5" w:rsidP="00AF0A2F">
            <w:pPr>
              <w:spacing w:before="40" w:after="40" w:line="240" w:lineRule="auto"/>
              <w:rPr>
                <w:rFonts w:ascii="Times New Roman" w:eastAsia="Arial" w:hAnsi="Times New Roman" w:cs="Times New Roman"/>
                <w:b/>
                <w:sz w:val="22"/>
                <w:szCs w:val="22"/>
              </w:rPr>
            </w:pPr>
            <w:r w:rsidRPr="00692EED">
              <w:rPr>
                <w:rFonts w:ascii="Times New Roman" w:eastAsia="Arial" w:hAnsi="Times New Roman" w:cs="Times New Roman"/>
                <w:b/>
                <w:sz w:val="22"/>
                <w:szCs w:val="22"/>
              </w:rPr>
              <w:t>Darbų priėmimas</w:t>
            </w:r>
          </w:p>
        </w:tc>
        <w:tc>
          <w:tcPr>
            <w:tcW w:w="7931" w:type="dxa"/>
            <w:gridSpan w:val="3"/>
          </w:tcPr>
          <w:p w14:paraId="6D8D1461" w14:textId="26A97E25" w:rsidR="009677D5" w:rsidRPr="00692EED" w:rsidRDefault="009677D5" w:rsidP="00AF0A2F">
            <w:pPr>
              <w:spacing w:before="40" w:after="0" w:line="240" w:lineRule="auto"/>
              <w:jc w:val="both"/>
              <w:rPr>
                <w:rFonts w:ascii="Times New Roman" w:eastAsia="Arial" w:hAnsi="Times New Roman" w:cs="Times New Roman"/>
                <w:sz w:val="22"/>
                <w:szCs w:val="22"/>
              </w:rPr>
            </w:pPr>
            <w:r w:rsidRPr="00692EED">
              <w:rPr>
                <w:rFonts w:ascii="Times New Roman" w:eastAsia="Arial" w:hAnsi="Times New Roman" w:cs="Times New Roman"/>
                <w:sz w:val="22"/>
                <w:szCs w:val="22"/>
              </w:rPr>
              <w:t>Šalys patvirtina, kad Rangovas užbaigė Darbus, nurodytus šiame akte, pagal Sutarties sąlygų reikalavimus</w:t>
            </w:r>
            <w:r w:rsidR="0A127EEB" w:rsidRPr="00692EED">
              <w:rPr>
                <w:rFonts w:ascii="Times New Roman" w:eastAsia="Arial" w:hAnsi="Times New Roman" w:cs="Times New Roman"/>
                <w:sz w:val="22"/>
                <w:szCs w:val="22"/>
              </w:rPr>
              <w:t xml:space="preserve">. Šiuo aktu patvirtinama, kad Darbai atlikti </w:t>
            </w:r>
            <w:r w:rsidR="39D805EF" w:rsidRPr="00692EED">
              <w:rPr>
                <w:rFonts w:ascii="Times New Roman" w:eastAsia="Arial" w:hAnsi="Times New Roman" w:cs="Times New Roman"/>
                <w:sz w:val="22"/>
                <w:szCs w:val="22"/>
              </w:rPr>
              <w:t>visi</w:t>
            </w:r>
            <w:r w:rsidR="0A127EEB" w:rsidRPr="00692EED">
              <w:rPr>
                <w:rFonts w:ascii="Times New Roman" w:eastAsia="Arial" w:hAnsi="Times New Roman" w:cs="Times New Roman"/>
                <w:sz w:val="22"/>
                <w:szCs w:val="22"/>
              </w:rPr>
              <w:t xml:space="preserve"> ir yra tinkami. Užsakovas neturi Rangovui pretenzijų dėl atliktų Darbų kokybės.</w:t>
            </w:r>
          </w:p>
          <w:p w14:paraId="5853C4F9" w14:textId="77777777" w:rsidR="009677D5" w:rsidRPr="00692EED" w:rsidRDefault="009677D5" w:rsidP="00AF0A2F">
            <w:pPr>
              <w:spacing w:after="0" w:line="240" w:lineRule="auto"/>
              <w:jc w:val="both"/>
              <w:rPr>
                <w:rFonts w:ascii="Times New Roman" w:eastAsia="Arial" w:hAnsi="Times New Roman" w:cs="Times New Roman"/>
                <w:sz w:val="22"/>
                <w:szCs w:val="22"/>
              </w:rPr>
            </w:pPr>
          </w:p>
          <w:p w14:paraId="20B8687D" w14:textId="3320328E" w:rsidR="009677D5" w:rsidRPr="00692EED" w:rsidRDefault="009677D5" w:rsidP="00AF0A2F">
            <w:pPr>
              <w:spacing w:after="0" w:line="240" w:lineRule="auto"/>
              <w:jc w:val="both"/>
              <w:rPr>
                <w:rFonts w:ascii="Times New Roman" w:eastAsia="Arial" w:hAnsi="Times New Roman" w:cs="Times New Roman"/>
                <w:sz w:val="22"/>
                <w:szCs w:val="22"/>
              </w:rPr>
            </w:pPr>
            <w:r w:rsidRPr="00692EED">
              <w:rPr>
                <w:rFonts w:ascii="Times New Roman" w:eastAsia="Arial" w:hAnsi="Times New Roman" w:cs="Times New Roman"/>
                <w:sz w:val="22"/>
                <w:szCs w:val="22"/>
              </w:rPr>
              <w:t>Rangovas perduoda, o Užsakovas priima Darbus</w:t>
            </w:r>
            <w:r w:rsidR="007A0CC6" w:rsidRPr="00692EED">
              <w:rPr>
                <w:rFonts w:ascii="Times New Roman" w:eastAsia="Arial" w:hAnsi="Times New Roman" w:cs="Times New Roman"/>
                <w:sz w:val="22"/>
                <w:szCs w:val="22"/>
              </w:rPr>
              <w:t>.</w:t>
            </w:r>
          </w:p>
          <w:p w14:paraId="5D8D49B1" w14:textId="77777777" w:rsidR="009677D5" w:rsidRPr="00692EED" w:rsidRDefault="009677D5" w:rsidP="00AF0A2F">
            <w:pPr>
              <w:spacing w:after="0" w:line="240" w:lineRule="auto"/>
              <w:jc w:val="both"/>
              <w:rPr>
                <w:rFonts w:ascii="Times New Roman" w:eastAsia="Arial" w:hAnsi="Times New Roman" w:cs="Times New Roman"/>
                <w:sz w:val="22"/>
                <w:szCs w:val="22"/>
              </w:rPr>
            </w:pPr>
          </w:p>
          <w:p w14:paraId="67469CA3" w14:textId="77777777" w:rsidR="009677D5" w:rsidRPr="00692EED" w:rsidRDefault="009677D5" w:rsidP="007A0CC6">
            <w:pPr>
              <w:spacing w:after="0" w:line="240" w:lineRule="auto"/>
              <w:jc w:val="both"/>
              <w:rPr>
                <w:rFonts w:ascii="Times New Roman" w:eastAsia="Arial" w:hAnsi="Times New Roman" w:cs="Times New Roman"/>
                <w:sz w:val="22"/>
                <w:szCs w:val="22"/>
              </w:rPr>
            </w:pPr>
          </w:p>
        </w:tc>
      </w:tr>
      <w:tr w:rsidR="009677D5" w:rsidRPr="00692EED" w14:paraId="5F2A2070" w14:textId="77777777" w:rsidTr="649DEBED">
        <w:trPr>
          <w:trHeight w:val="238"/>
        </w:trPr>
        <w:tc>
          <w:tcPr>
            <w:tcW w:w="2263" w:type="dxa"/>
            <w:shd w:val="clear" w:color="auto" w:fill="F2F2F2" w:themeFill="background1" w:themeFillShade="F2"/>
            <w:vAlign w:val="center"/>
          </w:tcPr>
          <w:p w14:paraId="207D3B2F" w14:textId="77777777" w:rsidR="009677D5" w:rsidRPr="00692EED" w:rsidRDefault="009677D5" w:rsidP="00AF0A2F">
            <w:pPr>
              <w:spacing w:before="40" w:after="40" w:line="240" w:lineRule="auto"/>
              <w:rPr>
                <w:rFonts w:ascii="Times New Roman" w:eastAsia="Arial" w:hAnsi="Times New Roman" w:cs="Times New Roman"/>
                <w:b/>
                <w:sz w:val="22"/>
                <w:szCs w:val="22"/>
              </w:rPr>
            </w:pPr>
            <w:r w:rsidRPr="00692EED">
              <w:rPr>
                <w:rFonts w:ascii="Times New Roman" w:eastAsia="Arial" w:hAnsi="Times New Roman" w:cs="Times New Roman"/>
                <w:b/>
                <w:sz w:val="22"/>
                <w:szCs w:val="22"/>
              </w:rPr>
              <w:t>Darbų pabaigos data</w:t>
            </w:r>
          </w:p>
        </w:tc>
        <w:tc>
          <w:tcPr>
            <w:tcW w:w="7931" w:type="dxa"/>
            <w:gridSpan w:val="3"/>
            <w:vAlign w:val="center"/>
          </w:tcPr>
          <w:p w14:paraId="7F5446B9" w14:textId="13264B57" w:rsidR="009677D5" w:rsidRPr="00692EED" w:rsidRDefault="009677D5" w:rsidP="00AF0A2F">
            <w:pPr>
              <w:spacing w:before="40" w:after="40" w:line="240" w:lineRule="auto"/>
              <w:jc w:val="both"/>
              <w:rPr>
                <w:rFonts w:ascii="Times New Roman" w:eastAsia="Arial" w:hAnsi="Times New Roman" w:cs="Times New Roman"/>
                <w:sz w:val="22"/>
                <w:szCs w:val="22"/>
              </w:rPr>
            </w:pPr>
            <w:r w:rsidRPr="00692EED">
              <w:rPr>
                <w:rFonts w:ascii="Times New Roman" w:eastAsia="Arial" w:hAnsi="Times New Roman" w:cs="Times New Roman"/>
                <w:sz w:val="22"/>
                <w:szCs w:val="22"/>
              </w:rPr>
              <w:t>[</w:t>
            </w:r>
            <w:r w:rsidRPr="00692EED">
              <w:rPr>
                <w:rFonts w:ascii="Times New Roman" w:eastAsia="Arial" w:hAnsi="Times New Roman" w:cs="Times New Roman"/>
                <w:i/>
                <w:sz w:val="22"/>
                <w:szCs w:val="22"/>
                <w:highlight w:val="lightGray"/>
              </w:rPr>
              <w:t>nurodyti datą, kada Rangovas pateikė</w:t>
            </w:r>
            <w:r w:rsidRPr="00692EED" w:rsidDel="00F875BC">
              <w:rPr>
                <w:rFonts w:ascii="Times New Roman" w:eastAsia="Arial" w:hAnsi="Times New Roman" w:cs="Times New Roman"/>
                <w:i/>
                <w:sz w:val="22"/>
                <w:szCs w:val="22"/>
                <w:highlight w:val="lightGray"/>
              </w:rPr>
              <w:t xml:space="preserve"> </w:t>
            </w:r>
            <w:r w:rsidRPr="00692EED">
              <w:rPr>
                <w:rFonts w:ascii="Times New Roman" w:eastAsia="Arial" w:hAnsi="Times New Roman" w:cs="Times New Roman"/>
                <w:i/>
                <w:sz w:val="22"/>
                <w:szCs w:val="22"/>
                <w:highlight w:val="lightGray"/>
              </w:rPr>
              <w:t>Užsakovui visus su Sutarties 2.2. punkte nurodytais darbais susijusius dokumentus, įrodančius, kad Rangovas užbaigė visus Darbus</w:t>
            </w:r>
            <w:r w:rsidRPr="00692EED">
              <w:rPr>
                <w:rFonts w:ascii="Times New Roman" w:eastAsia="Arial" w:hAnsi="Times New Roman" w:cs="Times New Roman"/>
                <w:sz w:val="22"/>
                <w:szCs w:val="22"/>
                <w:highlight w:val="lightGray"/>
              </w:rPr>
              <w:t>]</w:t>
            </w:r>
          </w:p>
        </w:tc>
      </w:tr>
    </w:tbl>
    <w:p w14:paraId="5F69DD40" w14:textId="77777777" w:rsidR="009677D5" w:rsidRPr="00692EED" w:rsidRDefault="009677D5" w:rsidP="009677D5">
      <w:pPr>
        <w:spacing w:line="259" w:lineRule="auto"/>
        <w:rPr>
          <w:rFonts w:ascii="Times New Roman" w:eastAsia="Arial" w:hAnsi="Times New Roman" w:cs="Times New Roman"/>
          <w:sz w:val="22"/>
          <w:szCs w:val="22"/>
        </w:rPr>
      </w:pPr>
    </w:p>
    <w:p w14:paraId="7B59C16E" w14:textId="77777777" w:rsidR="009677D5" w:rsidRPr="00692EED" w:rsidRDefault="009677D5" w:rsidP="009677D5">
      <w:pPr>
        <w:spacing w:before="40" w:after="40" w:line="240" w:lineRule="auto"/>
        <w:jc w:val="both"/>
        <w:rPr>
          <w:rFonts w:ascii="Times New Roman" w:eastAsia="Arial" w:hAnsi="Times New Roman" w:cs="Times New Roman"/>
          <w:b/>
          <w:sz w:val="22"/>
          <w:szCs w:val="22"/>
        </w:rPr>
      </w:pPr>
      <w:r w:rsidRPr="00692EED">
        <w:rPr>
          <w:rFonts w:ascii="Times New Roman" w:eastAsia="Arial" w:hAnsi="Times New Roman" w:cs="Times New Roman"/>
          <w:b/>
          <w:sz w:val="22"/>
          <w:szCs w:val="22"/>
        </w:rPr>
        <w:t>Šalių atstovų parašai</w:t>
      </w:r>
    </w:p>
    <w:p w14:paraId="75AAAD2B" w14:textId="77777777" w:rsidR="009677D5" w:rsidRPr="00692EED" w:rsidRDefault="009677D5" w:rsidP="001D11FE">
      <w:pPr>
        <w:spacing w:after="0"/>
        <w:rPr>
          <w:rFonts w:ascii="Times New Roman" w:hAnsi="Times New Roman" w:cs="Times New Roman"/>
          <w:sz w:val="22"/>
          <w:szCs w:val="22"/>
        </w:rPr>
      </w:pPr>
    </w:p>
    <w:sectPr w:rsidR="009677D5" w:rsidRPr="00692EED" w:rsidSect="000A0533">
      <w:pgSz w:w="12240" w:h="15840"/>
      <w:pgMar w:top="567" w:right="851"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092983" w14:textId="77777777" w:rsidR="00024648" w:rsidRDefault="00024648">
      <w:pPr>
        <w:spacing w:after="0" w:line="240" w:lineRule="auto"/>
      </w:pPr>
      <w:r>
        <w:separator/>
      </w:r>
    </w:p>
  </w:endnote>
  <w:endnote w:type="continuationSeparator" w:id="0">
    <w:p w14:paraId="42B9AF21" w14:textId="77777777" w:rsidR="00024648" w:rsidRDefault="000246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F7FFAEFF" w:usb1="F9DFFFFF" w:usb2="0000007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94472" w14:textId="77777777" w:rsidR="000A377D" w:rsidRDefault="000A377D">
    <w:pPr>
      <w:pStyle w:val="Porat"/>
      <w:jc w:val="right"/>
    </w:pPr>
  </w:p>
  <w:p w14:paraId="5113AFEA" w14:textId="77777777" w:rsidR="000A377D" w:rsidRDefault="000A377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243715" w14:textId="77777777" w:rsidR="00024648" w:rsidRDefault="00024648">
      <w:pPr>
        <w:spacing w:after="0" w:line="240" w:lineRule="auto"/>
      </w:pPr>
      <w:r>
        <w:separator/>
      </w:r>
    </w:p>
  </w:footnote>
  <w:footnote w:type="continuationSeparator" w:id="0">
    <w:p w14:paraId="0460D503" w14:textId="77777777" w:rsidR="00024648" w:rsidRDefault="000246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C75F4"/>
    <w:multiLevelType w:val="multilevel"/>
    <w:tmpl w:val="E5F81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F856D5"/>
    <w:multiLevelType w:val="multilevel"/>
    <w:tmpl w:val="05946E9E"/>
    <w:lvl w:ilvl="0">
      <w:start w:val="3"/>
      <w:numFmt w:val="decimal"/>
      <w:lvlText w:val="%1."/>
      <w:lvlJc w:val="left"/>
      <w:pPr>
        <w:ind w:left="360" w:hanging="360"/>
      </w:pPr>
    </w:lvl>
    <w:lvl w:ilvl="1">
      <w:start w:val="1"/>
      <w:numFmt w:val="decimal"/>
      <w:lvlText w:val="%1.%2."/>
      <w:lvlJc w:val="left"/>
      <w:pPr>
        <w:ind w:left="1211" w:hanging="360"/>
      </w:pPr>
      <w:rPr>
        <w:b w:val="0"/>
        <w:i w:val="0"/>
        <w:iCs w:val="0"/>
        <w:color w:val="auto"/>
      </w:rPr>
    </w:lvl>
    <w:lvl w:ilvl="2">
      <w:start w:val="1"/>
      <w:numFmt w:val="decimal"/>
      <w:lvlText w:val="%1.%2.%3."/>
      <w:lvlJc w:val="left"/>
      <w:pPr>
        <w:ind w:left="2422" w:hanging="720"/>
      </w:pPr>
      <w:rPr>
        <w:b w:val="0"/>
        <w:bCs/>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2BEC3EB6"/>
    <w:multiLevelType w:val="hybridMultilevel"/>
    <w:tmpl w:val="35705C92"/>
    <w:lvl w:ilvl="0" w:tplc="9E1AD2D6">
      <w:start w:val="8"/>
      <w:numFmt w:val="decimal"/>
      <w:lvlText w:val="%1.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59A2656"/>
    <w:multiLevelType w:val="hybridMultilevel"/>
    <w:tmpl w:val="699E4D42"/>
    <w:lvl w:ilvl="0" w:tplc="8F88FF40">
      <w:start w:val="1"/>
      <w:numFmt w:val="decimal"/>
      <w:lvlText w:val="5.13.8.%1."/>
      <w:lvlJc w:val="left"/>
      <w:pPr>
        <w:ind w:left="108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8AC622D"/>
    <w:multiLevelType w:val="hybridMultilevel"/>
    <w:tmpl w:val="A70AD5C0"/>
    <w:lvl w:ilvl="0" w:tplc="18002F44">
      <w:start w:val="1"/>
      <w:numFmt w:val="decimal"/>
      <w:lvlText w:val="5.13.%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DCD2C63"/>
    <w:multiLevelType w:val="hybridMultilevel"/>
    <w:tmpl w:val="7E18DA24"/>
    <w:lvl w:ilvl="0" w:tplc="680C2068">
      <w:start w:val="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EEA5BE1"/>
    <w:multiLevelType w:val="multilevel"/>
    <w:tmpl w:val="19C87664"/>
    <w:lvl w:ilvl="0">
      <w:start w:val="1"/>
      <w:numFmt w:val="decimal"/>
      <w:lvlText w:val="%1."/>
      <w:lvlJc w:val="left"/>
      <w:pPr>
        <w:ind w:left="720" w:hanging="360"/>
      </w:pPr>
    </w:lvl>
    <w:lvl w:ilvl="1">
      <w:start w:val="1"/>
      <w:numFmt w:val="decimal"/>
      <w:isLgl/>
      <w:lvlText w:val="%1.%2."/>
      <w:lvlJc w:val="left"/>
      <w:pPr>
        <w:ind w:left="540" w:hanging="54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7" w15:restartNumberingAfterBreak="0">
    <w:nsid w:val="40193E1C"/>
    <w:multiLevelType w:val="hybridMultilevel"/>
    <w:tmpl w:val="EEBC5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7E552C1"/>
    <w:multiLevelType w:val="hybridMultilevel"/>
    <w:tmpl w:val="14486036"/>
    <w:lvl w:ilvl="0" w:tplc="01101A28">
      <w:start w:val="1"/>
      <w:numFmt w:val="decimal"/>
      <w:lvlText w:val="2.%1."/>
      <w:lvlJc w:val="left"/>
      <w:pPr>
        <w:ind w:left="1429" w:hanging="360"/>
      </w:pPr>
      <w:rPr>
        <w:rFonts w:ascii="Times New Roman" w:hAnsi="Times New Roman" w:cs="Times New Roman"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9" w15:restartNumberingAfterBreak="0">
    <w:nsid w:val="583939E4"/>
    <w:multiLevelType w:val="hybridMultilevel"/>
    <w:tmpl w:val="AC104FC2"/>
    <w:lvl w:ilvl="0" w:tplc="5AC48C6C">
      <w:start w:val="9"/>
      <w:numFmt w:val="decimal"/>
      <w:lvlText w:val="5.13.%1."/>
      <w:lvlJc w:val="left"/>
      <w:pPr>
        <w:ind w:left="108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98B0486"/>
    <w:multiLevelType w:val="multilevel"/>
    <w:tmpl w:val="06125F0C"/>
    <w:lvl w:ilvl="0">
      <w:start w:val="1"/>
      <w:numFmt w:val="decimal"/>
      <w:lvlText w:val="%1."/>
      <w:lvlJc w:val="left"/>
      <w:pPr>
        <w:ind w:left="720" w:hanging="360"/>
      </w:pPr>
      <w:rPr>
        <w:rFonts w:hint="default"/>
        <w:sz w:val="22"/>
        <w:szCs w:val="22"/>
      </w:rPr>
    </w:lvl>
    <w:lvl w:ilvl="1">
      <w:start w:val="1"/>
      <w:numFmt w:val="decimal"/>
      <w:isLgl/>
      <w:lvlText w:val="%1.%2."/>
      <w:lvlJc w:val="left"/>
      <w:pPr>
        <w:ind w:left="1080" w:hanging="540"/>
      </w:pPr>
      <w:rPr>
        <w:rFonts w:hint="default"/>
        <w:sz w:val="22"/>
        <w:szCs w:val="22"/>
      </w:rPr>
    </w:lvl>
    <w:lvl w:ilvl="2">
      <w:start w:val="2"/>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11" w15:restartNumberingAfterBreak="0">
    <w:nsid w:val="5FDF48FA"/>
    <w:multiLevelType w:val="multilevel"/>
    <w:tmpl w:val="4CDC2CBA"/>
    <w:lvl w:ilvl="0">
      <w:start w:val="1"/>
      <w:numFmt w:val="decimal"/>
      <w:lvlText w:val="%1."/>
      <w:lvlJc w:val="left"/>
      <w:pPr>
        <w:ind w:left="1069" w:hanging="360"/>
      </w:pPr>
      <w:rPr>
        <w:rFonts w:hint="default"/>
      </w:rPr>
    </w:lvl>
    <w:lvl w:ilvl="1">
      <w:start w:val="1"/>
      <w:numFmt w:val="decimal"/>
      <w:isLgl/>
      <w:lvlText w:val="%1.%2."/>
      <w:lvlJc w:val="left"/>
      <w:pPr>
        <w:ind w:left="1159" w:hanging="45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2" w15:restartNumberingAfterBreak="0">
    <w:nsid w:val="671F7065"/>
    <w:multiLevelType w:val="multilevel"/>
    <w:tmpl w:val="32B01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94B1E87"/>
    <w:multiLevelType w:val="multilevel"/>
    <w:tmpl w:val="AF084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0070AE4"/>
    <w:multiLevelType w:val="hybridMultilevel"/>
    <w:tmpl w:val="6E60CA1C"/>
    <w:lvl w:ilvl="0" w:tplc="04270001">
      <w:start w:val="1"/>
      <w:numFmt w:val="bullet"/>
      <w:lvlText w:val=""/>
      <w:lvlJc w:val="left"/>
      <w:pPr>
        <w:ind w:left="1429" w:hanging="360"/>
      </w:pPr>
      <w:rPr>
        <w:rFonts w:ascii="Symbol" w:hAnsi="Symbol" w:hint="default"/>
      </w:rPr>
    </w:lvl>
    <w:lvl w:ilvl="1" w:tplc="04270003">
      <w:start w:val="1"/>
      <w:numFmt w:val="bullet"/>
      <w:lvlText w:val="o"/>
      <w:lvlJc w:val="left"/>
      <w:pPr>
        <w:ind w:left="2149" w:hanging="360"/>
      </w:pPr>
      <w:rPr>
        <w:rFonts w:ascii="Courier New" w:hAnsi="Courier New" w:cs="Courier New" w:hint="default"/>
      </w:rPr>
    </w:lvl>
    <w:lvl w:ilvl="2" w:tplc="04270005">
      <w:start w:val="1"/>
      <w:numFmt w:val="bullet"/>
      <w:lvlText w:val=""/>
      <w:lvlJc w:val="left"/>
      <w:pPr>
        <w:ind w:left="2869" w:hanging="360"/>
      </w:pPr>
      <w:rPr>
        <w:rFonts w:ascii="Wingdings" w:hAnsi="Wingdings" w:hint="default"/>
      </w:rPr>
    </w:lvl>
    <w:lvl w:ilvl="3" w:tplc="04270001">
      <w:start w:val="1"/>
      <w:numFmt w:val="bullet"/>
      <w:lvlText w:val=""/>
      <w:lvlJc w:val="left"/>
      <w:pPr>
        <w:ind w:left="3589" w:hanging="360"/>
      </w:pPr>
      <w:rPr>
        <w:rFonts w:ascii="Symbol" w:hAnsi="Symbol" w:hint="default"/>
      </w:rPr>
    </w:lvl>
    <w:lvl w:ilvl="4" w:tplc="04270003">
      <w:start w:val="1"/>
      <w:numFmt w:val="bullet"/>
      <w:lvlText w:val="o"/>
      <w:lvlJc w:val="left"/>
      <w:pPr>
        <w:ind w:left="4309" w:hanging="360"/>
      </w:pPr>
      <w:rPr>
        <w:rFonts w:ascii="Courier New" w:hAnsi="Courier New" w:cs="Courier New" w:hint="default"/>
      </w:rPr>
    </w:lvl>
    <w:lvl w:ilvl="5" w:tplc="04270005">
      <w:start w:val="1"/>
      <w:numFmt w:val="bullet"/>
      <w:lvlText w:val=""/>
      <w:lvlJc w:val="left"/>
      <w:pPr>
        <w:ind w:left="5029" w:hanging="360"/>
      </w:pPr>
      <w:rPr>
        <w:rFonts w:ascii="Wingdings" w:hAnsi="Wingdings" w:hint="default"/>
      </w:rPr>
    </w:lvl>
    <w:lvl w:ilvl="6" w:tplc="04270001">
      <w:start w:val="1"/>
      <w:numFmt w:val="bullet"/>
      <w:lvlText w:val=""/>
      <w:lvlJc w:val="left"/>
      <w:pPr>
        <w:ind w:left="5749" w:hanging="360"/>
      </w:pPr>
      <w:rPr>
        <w:rFonts w:ascii="Symbol" w:hAnsi="Symbol" w:hint="default"/>
      </w:rPr>
    </w:lvl>
    <w:lvl w:ilvl="7" w:tplc="04270003">
      <w:start w:val="1"/>
      <w:numFmt w:val="bullet"/>
      <w:lvlText w:val="o"/>
      <w:lvlJc w:val="left"/>
      <w:pPr>
        <w:ind w:left="6469" w:hanging="360"/>
      </w:pPr>
      <w:rPr>
        <w:rFonts w:ascii="Courier New" w:hAnsi="Courier New" w:cs="Courier New" w:hint="default"/>
      </w:rPr>
    </w:lvl>
    <w:lvl w:ilvl="8" w:tplc="04270005">
      <w:start w:val="1"/>
      <w:numFmt w:val="bullet"/>
      <w:lvlText w:val=""/>
      <w:lvlJc w:val="left"/>
      <w:pPr>
        <w:ind w:left="7189" w:hanging="360"/>
      </w:pPr>
      <w:rPr>
        <w:rFonts w:ascii="Wingdings" w:hAnsi="Wingdings" w:hint="default"/>
      </w:rPr>
    </w:lvl>
  </w:abstractNum>
  <w:abstractNum w:abstractNumId="15" w15:restartNumberingAfterBreak="0">
    <w:nsid w:val="72841573"/>
    <w:multiLevelType w:val="multilevel"/>
    <w:tmpl w:val="272E7062"/>
    <w:styleLink w:val="LFO52"/>
    <w:lvl w:ilvl="0">
      <w:start w:val="1"/>
      <w:numFmt w:val="decimal"/>
      <w:lvlText w:val="%1)"/>
      <w:lvlJc w:val="left"/>
      <w:pPr>
        <w:ind w:left="1132" w:hanging="99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360"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6" w15:restartNumberingAfterBreak="0">
    <w:nsid w:val="752E3664"/>
    <w:multiLevelType w:val="hybridMultilevel"/>
    <w:tmpl w:val="C3B0DA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79B311F5"/>
    <w:multiLevelType w:val="hybridMultilevel"/>
    <w:tmpl w:val="37460752"/>
    <w:lvl w:ilvl="0" w:tplc="0FF0B2A2">
      <w:start w:val="8"/>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BBB1912"/>
    <w:multiLevelType w:val="multilevel"/>
    <w:tmpl w:val="9EA0D20E"/>
    <w:lvl w:ilvl="0">
      <w:start w:val="1"/>
      <w:numFmt w:val="decimal"/>
      <w:lvlText w:val="%1."/>
      <w:lvlJc w:val="left"/>
      <w:pPr>
        <w:tabs>
          <w:tab w:val="num" w:pos="1680"/>
        </w:tabs>
        <w:ind w:left="1680" w:hanging="960"/>
      </w:pPr>
      <w:rPr>
        <w:rFonts w:ascii="Times New Roman" w:hAnsi="Times New Roman" w:cs="Times New Roman" w:hint="default"/>
        <w:b w:val="0"/>
      </w:rPr>
    </w:lvl>
    <w:lvl w:ilvl="1">
      <w:start w:val="1"/>
      <w:numFmt w:val="decimal"/>
      <w:isLgl/>
      <w:lvlText w:val="%1.%2."/>
      <w:lvlJc w:val="left"/>
      <w:pPr>
        <w:tabs>
          <w:tab w:val="num" w:pos="1430"/>
        </w:tabs>
        <w:ind w:left="1430" w:hanging="720"/>
      </w:pPr>
      <w:rPr>
        <w:rFonts w:cs="Times New Roman"/>
        <w:b w:val="0"/>
      </w:rPr>
    </w:lvl>
    <w:lvl w:ilvl="2">
      <w:start w:val="1"/>
      <w:numFmt w:val="decimal"/>
      <w:isLgl/>
      <w:lvlText w:val="%1.%2.%3."/>
      <w:lvlJc w:val="left"/>
      <w:pPr>
        <w:tabs>
          <w:tab w:val="num" w:pos="1440"/>
        </w:tabs>
        <w:ind w:left="1440" w:hanging="720"/>
      </w:pPr>
      <w:rPr>
        <w:rFonts w:cs="Times New Roman"/>
        <w:b w:val="0"/>
      </w:rPr>
    </w:lvl>
    <w:lvl w:ilvl="3">
      <w:start w:val="1"/>
      <w:numFmt w:val="decimal"/>
      <w:isLgl/>
      <w:lvlText w:val="%1.%2.%3.%4."/>
      <w:lvlJc w:val="left"/>
      <w:pPr>
        <w:tabs>
          <w:tab w:val="num" w:pos="1800"/>
        </w:tabs>
        <w:ind w:left="1800" w:hanging="1080"/>
      </w:pPr>
      <w:rPr>
        <w:rFonts w:cs="Times New Roman"/>
      </w:rPr>
    </w:lvl>
    <w:lvl w:ilvl="4">
      <w:start w:val="1"/>
      <w:numFmt w:val="decimal"/>
      <w:isLgl/>
      <w:lvlText w:val="%1.%2.%3.%4.%5."/>
      <w:lvlJc w:val="left"/>
      <w:pPr>
        <w:tabs>
          <w:tab w:val="num" w:pos="1800"/>
        </w:tabs>
        <w:ind w:left="1800" w:hanging="1080"/>
      </w:pPr>
      <w:rPr>
        <w:rFonts w:cs="Times New Roman"/>
      </w:rPr>
    </w:lvl>
    <w:lvl w:ilvl="5">
      <w:start w:val="1"/>
      <w:numFmt w:val="decimal"/>
      <w:isLgl/>
      <w:lvlText w:val="%1.%2.%3.%4.%5.%6."/>
      <w:lvlJc w:val="left"/>
      <w:pPr>
        <w:tabs>
          <w:tab w:val="num" w:pos="2160"/>
        </w:tabs>
        <w:ind w:left="2160" w:hanging="1440"/>
      </w:pPr>
      <w:rPr>
        <w:rFonts w:cs="Times New Roman"/>
      </w:rPr>
    </w:lvl>
    <w:lvl w:ilvl="6">
      <w:start w:val="1"/>
      <w:numFmt w:val="decimal"/>
      <w:isLgl/>
      <w:lvlText w:val="%1.%2.%3.%4.%5.%6.%7."/>
      <w:lvlJc w:val="left"/>
      <w:pPr>
        <w:tabs>
          <w:tab w:val="num" w:pos="2160"/>
        </w:tabs>
        <w:ind w:left="2160" w:hanging="1440"/>
      </w:pPr>
      <w:rPr>
        <w:rFonts w:cs="Times New Roman"/>
      </w:rPr>
    </w:lvl>
    <w:lvl w:ilvl="7">
      <w:start w:val="1"/>
      <w:numFmt w:val="decimal"/>
      <w:isLgl/>
      <w:lvlText w:val="%1.%2.%3.%4.%5.%6.%7.%8."/>
      <w:lvlJc w:val="left"/>
      <w:pPr>
        <w:tabs>
          <w:tab w:val="num" w:pos="2520"/>
        </w:tabs>
        <w:ind w:left="2520" w:hanging="1800"/>
      </w:pPr>
      <w:rPr>
        <w:rFonts w:cs="Times New Roman"/>
      </w:rPr>
    </w:lvl>
    <w:lvl w:ilvl="8">
      <w:start w:val="1"/>
      <w:numFmt w:val="decimal"/>
      <w:isLgl/>
      <w:lvlText w:val="%1.%2.%3.%4.%5.%6.%7.%8.%9."/>
      <w:lvlJc w:val="left"/>
      <w:pPr>
        <w:tabs>
          <w:tab w:val="num" w:pos="2520"/>
        </w:tabs>
        <w:ind w:left="2520" w:hanging="1800"/>
      </w:pPr>
      <w:rPr>
        <w:rFonts w:cs="Times New Roman"/>
      </w:rPr>
    </w:lvl>
  </w:abstractNum>
  <w:abstractNum w:abstractNumId="19" w15:restartNumberingAfterBreak="0">
    <w:nsid w:val="7DF4445B"/>
    <w:multiLevelType w:val="hybridMultilevel"/>
    <w:tmpl w:val="58F4F49C"/>
    <w:lvl w:ilvl="0" w:tplc="E05A6B1E">
      <w:start w:val="10"/>
      <w:numFmt w:val="decimal"/>
      <w:lvlText w:val="5.13.%1.2"/>
      <w:lvlJc w:val="left"/>
      <w:pPr>
        <w:ind w:left="108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E8C0DCA"/>
    <w:multiLevelType w:val="hybridMultilevel"/>
    <w:tmpl w:val="7E56139A"/>
    <w:lvl w:ilvl="0" w:tplc="01101A28">
      <w:start w:val="1"/>
      <w:numFmt w:val="decimal"/>
      <w:lvlText w:val="2.%1."/>
      <w:lvlJc w:val="left"/>
      <w:pPr>
        <w:ind w:left="1429" w:hanging="360"/>
      </w:pPr>
      <w:rPr>
        <w:rFonts w:ascii="Times New Roman" w:hAnsi="Times New Roman" w:cs="Times New Roman"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21" w15:restartNumberingAfterBreak="0">
    <w:nsid w:val="7FDA32C2"/>
    <w:multiLevelType w:val="hybridMultilevel"/>
    <w:tmpl w:val="BB10D5B0"/>
    <w:lvl w:ilvl="0" w:tplc="BB72BC90">
      <w:start w:val="10"/>
      <w:numFmt w:val="decimal"/>
      <w:lvlText w:val="5.13.%1.1"/>
      <w:lvlJc w:val="left"/>
      <w:pPr>
        <w:ind w:left="108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1275741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29814156">
    <w:abstractNumId w:val="14"/>
  </w:num>
  <w:num w:numId="3" w16cid:durableId="306665523">
    <w:abstractNumId w:val="15"/>
  </w:num>
  <w:num w:numId="4" w16cid:durableId="14342089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11457847">
    <w:abstractNumId w:val="5"/>
  </w:num>
  <w:num w:numId="6" w16cid:durableId="95516142">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75688932">
    <w:abstractNumId w:val="16"/>
  </w:num>
  <w:num w:numId="8" w16cid:durableId="173442930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44441720">
    <w:abstractNumId w:val="7"/>
  </w:num>
  <w:num w:numId="10" w16cid:durableId="1073166113">
    <w:abstractNumId w:val="11"/>
  </w:num>
  <w:num w:numId="11" w16cid:durableId="607005563">
    <w:abstractNumId w:val="8"/>
  </w:num>
  <w:num w:numId="12" w16cid:durableId="1501313817">
    <w:abstractNumId w:val="20"/>
  </w:num>
  <w:num w:numId="13" w16cid:durableId="989946826">
    <w:abstractNumId w:val="10"/>
  </w:num>
  <w:num w:numId="14" w16cid:durableId="1003554945">
    <w:abstractNumId w:val="17"/>
  </w:num>
  <w:num w:numId="15" w16cid:durableId="1956331024">
    <w:abstractNumId w:val="2"/>
  </w:num>
  <w:num w:numId="16" w16cid:durableId="98456559">
    <w:abstractNumId w:val="4"/>
  </w:num>
  <w:num w:numId="17" w16cid:durableId="1935938492">
    <w:abstractNumId w:val="3"/>
  </w:num>
  <w:num w:numId="18" w16cid:durableId="239408017">
    <w:abstractNumId w:val="9"/>
  </w:num>
  <w:num w:numId="19" w16cid:durableId="1108961653">
    <w:abstractNumId w:val="21"/>
  </w:num>
  <w:num w:numId="20" w16cid:durableId="1978954892">
    <w:abstractNumId w:val="19"/>
  </w:num>
  <w:num w:numId="21" w16cid:durableId="1446118178">
    <w:abstractNumId w:val="12"/>
  </w:num>
  <w:num w:numId="22" w16cid:durableId="456994650">
    <w:abstractNumId w:val="13"/>
  </w:num>
  <w:num w:numId="23" w16cid:durableId="7437227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94C"/>
    <w:rsid w:val="00003D2D"/>
    <w:rsid w:val="00004A91"/>
    <w:rsid w:val="00005CB0"/>
    <w:rsid w:val="00005EBD"/>
    <w:rsid w:val="00010B5B"/>
    <w:rsid w:val="0001362B"/>
    <w:rsid w:val="00014BF6"/>
    <w:rsid w:val="000200B5"/>
    <w:rsid w:val="00022CD3"/>
    <w:rsid w:val="00024648"/>
    <w:rsid w:val="0003074D"/>
    <w:rsid w:val="000309F9"/>
    <w:rsid w:val="00036934"/>
    <w:rsid w:val="00036DA5"/>
    <w:rsid w:val="00037BE7"/>
    <w:rsid w:val="00041926"/>
    <w:rsid w:val="000428BF"/>
    <w:rsid w:val="0004561E"/>
    <w:rsid w:val="00045EC6"/>
    <w:rsid w:val="00050886"/>
    <w:rsid w:val="00052058"/>
    <w:rsid w:val="000521CC"/>
    <w:rsid w:val="00054E17"/>
    <w:rsid w:val="000565C5"/>
    <w:rsid w:val="0006138E"/>
    <w:rsid w:val="000614CB"/>
    <w:rsid w:val="000614E3"/>
    <w:rsid w:val="00072E49"/>
    <w:rsid w:val="00073125"/>
    <w:rsid w:val="000750CF"/>
    <w:rsid w:val="00075307"/>
    <w:rsid w:val="00075B40"/>
    <w:rsid w:val="0007709B"/>
    <w:rsid w:val="000828A6"/>
    <w:rsid w:val="000906FB"/>
    <w:rsid w:val="00090B76"/>
    <w:rsid w:val="0009254B"/>
    <w:rsid w:val="000962F3"/>
    <w:rsid w:val="00096B2A"/>
    <w:rsid w:val="000A0533"/>
    <w:rsid w:val="000A2406"/>
    <w:rsid w:val="000A377D"/>
    <w:rsid w:val="000A41FC"/>
    <w:rsid w:val="000A52EC"/>
    <w:rsid w:val="000A7B2D"/>
    <w:rsid w:val="000B4864"/>
    <w:rsid w:val="000B4AE0"/>
    <w:rsid w:val="000B4BC3"/>
    <w:rsid w:val="000B59D2"/>
    <w:rsid w:val="000C466C"/>
    <w:rsid w:val="000C4815"/>
    <w:rsid w:val="000C6BAE"/>
    <w:rsid w:val="000D1A69"/>
    <w:rsid w:val="000D2FD0"/>
    <w:rsid w:val="000D41EE"/>
    <w:rsid w:val="000D6847"/>
    <w:rsid w:val="000D6D8B"/>
    <w:rsid w:val="000D7006"/>
    <w:rsid w:val="000E035E"/>
    <w:rsid w:val="000E0DBA"/>
    <w:rsid w:val="000E43AC"/>
    <w:rsid w:val="000E6692"/>
    <w:rsid w:val="000E6FEC"/>
    <w:rsid w:val="000F02B8"/>
    <w:rsid w:val="000F051B"/>
    <w:rsid w:val="000F1124"/>
    <w:rsid w:val="000F1EBD"/>
    <w:rsid w:val="000F3DCA"/>
    <w:rsid w:val="000F5918"/>
    <w:rsid w:val="000F7661"/>
    <w:rsid w:val="000F7DA0"/>
    <w:rsid w:val="001001FB"/>
    <w:rsid w:val="0010040C"/>
    <w:rsid w:val="001018BD"/>
    <w:rsid w:val="00104FF8"/>
    <w:rsid w:val="001112FC"/>
    <w:rsid w:val="00111759"/>
    <w:rsid w:val="00112212"/>
    <w:rsid w:val="001126AC"/>
    <w:rsid w:val="001134F7"/>
    <w:rsid w:val="00114B1B"/>
    <w:rsid w:val="00117827"/>
    <w:rsid w:val="00117AD6"/>
    <w:rsid w:val="0012111A"/>
    <w:rsid w:val="001237E1"/>
    <w:rsid w:val="00127459"/>
    <w:rsid w:val="00130733"/>
    <w:rsid w:val="00130A76"/>
    <w:rsid w:val="00133E52"/>
    <w:rsid w:val="00136179"/>
    <w:rsid w:val="00136EE2"/>
    <w:rsid w:val="00141AD7"/>
    <w:rsid w:val="001449C2"/>
    <w:rsid w:val="00152BF5"/>
    <w:rsid w:val="0015333F"/>
    <w:rsid w:val="00153DAE"/>
    <w:rsid w:val="00157299"/>
    <w:rsid w:val="001621B8"/>
    <w:rsid w:val="0016268A"/>
    <w:rsid w:val="00162B56"/>
    <w:rsid w:val="00162E43"/>
    <w:rsid w:val="00163F58"/>
    <w:rsid w:val="00166FBB"/>
    <w:rsid w:val="00167740"/>
    <w:rsid w:val="00167BD6"/>
    <w:rsid w:val="00170449"/>
    <w:rsid w:val="001706BA"/>
    <w:rsid w:val="0017177F"/>
    <w:rsid w:val="00175213"/>
    <w:rsid w:val="001775FC"/>
    <w:rsid w:val="0018120A"/>
    <w:rsid w:val="00182657"/>
    <w:rsid w:val="00183588"/>
    <w:rsid w:val="00186937"/>
    <w:rsid w:val="00187D40"/>
    <w:rsid w:val="00191E2A"/>
    <w:rsid w:val="001A0553"/>
    <w:rsid w:val="001A3E68"/>
    <w:rsid w:val="001A45AA"/>
    <w:rsid w:val="001A6076"/>
    <w:rsid w:val="001A65F4"/>
    <w:rsid w:val="001B0961"/>
    <w:rsid w:val="001B0A0D"/>
    <w:rsid w:val="001B0C18"/>
    <w:rsid w:val="001B1455"/>
    <w:rsid w:val="001B26DC"/>
    <w:rsid w:val="001B3D53"/>
    <w:rsid w:val="001B56C1"/>
    <w:rsid w:val="001B628D"/>
    <w:rsid w:val="001B62F7"/>
    <w:rsid w:val="001B746B"/>
    <w:rsid w:val="001C3391"/>
    <w:rsid w:val="001C352C"/>
    <w:rsid w:val="001C4A47"/>
    <w:rsid w:val="001C4EDE"/>
    <w:rsid w:val="001C4F02"/>
    <w:rsid w:val="001C5B41"/>
    <w:rsid w:val="001D01AF"/>
    <w:rsid w:val="001D11A6"/>
    <w:rsid w:val="001D11FE"/>
    <w:rsid w:val="001D1224"/>
    <w:rsid w:val="001D1757"/>
    <w:rsid w:val="001D1F08"/>
    <w:rsid w:val="001E0405"/>
    <w:rsid w:val="001E27D7"/>
    <w:rsid w:val="001E5E61"/>
    <w:rsid w:val="001F044B"/>
    <w:rsid w:val="001F5BCA"/>
    <w:rsid w:val="001F6E76"/>
    <w:rsid w:val="001F7BC8"/>
    <w:rsid w:val="00201FF2"/>
    <w:rsid w:val="00204F2C"/>
    <w:rsid w:val="002067D4"/>
    <w:rsid w:val="002079B4"/>
    <w:rsid w:val="00213B1B"/>
    <w:rsid w:val="002144BB"/>
    <w:rsid w:val="00214F26"/>
    <w:rsid w:val="00215547"/>
    <w:rsid w:val="00216BD0"/>
    <w:rsid w:val="00225539"/>
    <w:rsid w:val="00226490"/>
    <w:rsid w:val="002274CA"/>
    <w:rsid w:val="0022797A"/>
    <w:rsid w:val="00230154"/>
    <w:rsid w:val="002304F2"/>
    <w:rsid w:val="00234C1F"/>
    <w:rsid w:val="00236570"/>
    <w:rsid w:val="00236D60"/>
    <w:rsid w:val="00237186"/>
    <w:rsid w:val="00241E83"/>
    <w:rsid w:val="00242514"/>
    <w:rsid w:val="002446FA"/>
    <w:rsid w:val="00245B73"/>
    <w:rsid w:val="002460B3"/>
    <w:rsid w:val="002515EE"/>
    <w:rsid w:val="00255A70"/>
    <w:rsid w:val="00256DA1"/>
    <w:rsid w:val="00256E94"/>
    <w:rsid w:val="0025759F"/>
    <w:rsid w:val="00257ABF"/>
    <w:rsid w:val="00260B64"/>
    <w:rsid w:val="002614AA"/>
    <w:rsid w:val="00271E92"/>
    <w:rsid w:val="00272D35"/>
    <w:rsid w:val="002737CB"/>
    <w:rsid w:val="00274036"/>
    <w:rsid w:val="00275DBF"/>
    <w:rsid w:val="00280DD3"/>
    <w:rsid w:val="002818BE"/>
    <w:rsid w:val="002827E1"/>
    <w:rsid w:val="002833AA"/>
    <w:rsid w:val="00290AD7"/>
    <w:rsid w:val="00297281"/>
    <w:rsid w:val="00297995"/>
    <w:rsid w:val="002A0949"/>
    <w:rsid w:val="002A13D8"/>
    <w:rsid w:val="002A1749"/>
    <w:rsid w:val="002A1B21"/>
    <w:rsid w:val="002A2D76"/>
    <w:rsid w:val="002B1DA7"/>
    <w:rsid w:val="002B4B63"/>
    <w:rsid w:val="002B57C6"/>
    <w:rsid w:val="002B7337"/>
    <w:rsid w:val="002B787A"/>
    <w:rsid w:val="002C15A6"/>
    <w:rsid w:val="002C3A34"/>
    <w:rsid w:val="002C6F0C"/>
    <w:rsid w:val="002D131F"/>
    <w:rsid w:val="002D22F4"/>
    <w:rsid w:val="002D2435"/>
    <w:rsid w:val="002D5118"/>
    <w:rsid w:val="002D572E"/>
    <w:rsid w:val="002D6720"/>
    <w:rsid w:val="002E0C4C"/>
    <w:rsid w:val="002E10AA"/>
    <w:rsid w:val="002E10CA"/>
    <w:rsid w:val="002E2F69"/>
    <w:rsid w:val="002E3A8C"/>
    <w:rsid w:val="002F1FFB"/>
    <w:rsid w:val="002F2C5C"/>
    <w:rsid w:val="002F3EC7"/>
    <w:rsid w:val="00301546"/>
    <w:rsid w:val="00301D1E"/>
    <w:rsid w:val="003039C2"/>
    <w:rsid w:val="00303FA7"/>
    <w:rsid w:val="00303FFF"/>
    <w:rsid w:val="00305096"/>
    <w:rsid w:val="00310441"/>
    <w:rsid w:val="0031100B"/>
    <w:rsid w:val="003116F6"/>
    <w:rsid w:val="003123F2"/>
    <w:rsid w:val="003171FB"/>
    <w:rsid w:val="00320306"/>
    <w:rsid w:val="00323772"/>
    <w:rsid w:val="003301F7"/>
    <w:rsid w:val="0033131E"/>
    <w:rsid w:val="0033140B"/>
    <w:rsid w:val="0033238E"/>
    <w:rsid w:val="003324A8"/>
    <w:rsid w:val="00334F91"/>
    <w:rsid w:val="003360AB"/>
    <w:rsid w:val="00344186"/>
    <w:rsid w:val="00344CD9"/>
    <w:rsid w:val="00344FC5"/>
    <w:rsid w:val="00347CC3"/>
    <w:rsid w:val="00347EC1"/>
    <w:rsid w:val="003510B3"/>
    <w:rsid w:val="0035408E"/>
    <w:rsid w:val="003561FD"/>
    <w:rsid w:val="00356654"/>
    <w:rsid w:val="00357B84"/>
    <w:rsid w:val="00361584"/>
    <w:rsid w:val="00361AF9"/>
    <w:rsid w:val="00362A3E"/>
    <w:rsid w:val="003633AA"/>
    <w:rsid w:val="00367CA2"/>
    <w:rsid w:val="003715C6"/>
    <w:rsid w:val="00384161"/>
    <w:rsid w:val="003846CD"/>
    <w:rsid w:val="00384BB6"/>
    <w:rsid w:val="0039026D"/>
    <w:rsid w:val="0039103D"/>
    <w:rsid w:val="00397F9D"/>
    <w:rsid w:val="003A0859"/>
    <w:rsid w:val="003A10DB"/>
    <w:rsid w:val="003A10E0"/>
    <w:rsid w:val="003A36B9"/>
    <w:rsid w:val="003A49CF"/>
    <w:rsid w:val="003A5CCE"/>
    <w:rsid w:val="003A5E80"/>
    <w:rsid w:val="003B0BD7"/>
    <w:rsid w:val="003B2C1D"/>
    <w:rsid w:val="003B357E"/>
    <w:rsid w:val="003B3AF3"/>
    <w:rsid w:val="003B4167"/>
    <w:rsid w:val="003B4EFE"/>
    <w:rsid w:val="003B6890"/>
    <w:rsid w:val="003C06AD"/>
    <w:rsid w:val="003C33F0"/>
    <w:rsid w:val="003C416E"/>
    <w:rsid w:val="003C4D46"/>
    <w:rsid w:val="003C5662"/>
    <w:rsid w:val="003D1674"/>
    <w:rsid w:val="003D33D5"/>
    <w:rsid w:val="003D47C4"/>
    <w:rsid w:val="003D61C7"/>
    <w:rsid w:val="003D6283"/>
    <w:rsid w:val="003D69F9"/>
    <w:rsid w:val="003E13F8"/>
    <w:rsid w:val="003E1DAB"/>
    <w:rsid w:val="003E454E"/>
    <w:rsid w:val="003E4887"/>
    <w:rsid w:val="003E6EEC"/>
    <w:rsid w:val="003E7D91"/>
    <w:rsid w:val="003F5BF6"/>
    <w:rsid w:val="003F5E72"/>
    <w:rsid w:val="003F5F02"/>
    <w:rsid w:val="00404C79"/>
    <w:rsid w:val="004125B1"/>
    <w:rsid w:val="00414960"/>
    <w:rsid w:val="00415749"/>
    <w:rsid w:val="00415859"/>
    <w:rsid w:val="00415F4A"/>
    <w:rsid w:val="00421618"/>
    <w:rsid w:val="0042401F"/>
    <w:rsid w:val="00427DE1"/>
    <w:rsid w:val="00427E56"/>
    <w:rsid w:val="00432B95"/>
    <w:rsid w:val="004362A5"/>
    <w:rsid w:val="004368D1"/>
    <w:rsid w:val="00437326"/>
    <w:rsid w:val="004407CF"/>
    <w:rsid w:val="00443888"/>
    <w:rsid w:val="00443E7E"/>
    <w:rsid w:val="0045021C"/>
    <w:rsid w:val="004514AF"/>
    <w:rsid w:val="0045358A"/>
    <w:rsid w:val="004536E5"/>
    <w:rsid w:val="00456C02"/>
    <w:rsid w:val="00461EB7"/>
    <w:rsid w:val="004628E3"/>
    <w:rsid w:val="00464D4E"/>
    <w:rsid w:val="00465CFD"/>
    <w:rsid w:val="004671E4"/>
    <w:rsid w:val="004701B5"/>
    <w:rsid w:val="00471441"/>
    <w:rsid w:val="00472975"/>
    <w:rsid w:val="004733CC"/>
    <w:rsid w:val="00475CAC"/>
    <w:rsid w:val="00475EAF"/>
    <w:rsid w:val="004770A2"/>
    <w:rsid w:val="004775AD"/>
    <w:rsid w:val="004811FF"/>
    <w:rsid w:val="00482875"/>
    <w:rsid w:val="00482BCA"/>
    <w:rsid w:val="0048452C"/>
    <w:rsid w:val="004848C0"/>
    <w:rsid w:val="00485899"/>
    <w:rsid w:val="004866D0"/>
    <w:rsid w:val="00491D9F"/>
    <w:rsid w:val="00492A68"/>
    <w:rsid w:val="00492AFD"/>
    <w:rsid w:val="004942C4"/>
    <w:rsid w:val="00494BC8"/>
    <w:rsid w:val="004950DD"/>
    <w:rsid w:val="004955A2"/>
    <w:rsid w:val="0049575E"/>
    <w:rsid w:val="00496C52"/>
    <w:rsid w:val="00496D38"/>
    <w:rsid w:val="00497D5B"/>
    <w:rsid w:val="004A1954"/>
    <w:rsid w:val="004A2080"/>
    <w:rsid w:val="004A307B"/>
    <w:rsid w:val="004A353E"/>
    <w:rsid w:val="004A6369"/>
    <w:rsid w:val="004A67F2"/>
    <w:rsid w:val="004A7F17"/>
    <w:rsid w:val="004B03AB"/>
    <w:rsid w:val="004B4A44"/>
    <w:rsid w:val="004B5204"/>
    <w:rsid w:val="004B6914"/>
    <w:rsid w:val="004B74FD"/>
    <w:rsid w:val="004C2696"/>
    <w:rsid w:val="004C4251"/>
    <w:rsid w:val="004C7756"/>
    <w:rsid w:val="004D0836"/>
    <w:rsid w:val="004D2031"/>
    <w:rsid w:val="004D2237"/>
    <w:rsid w:val="004D3E7A"/>
    <w:rsid w:val="004E088C"/>
    <w:rsid w:val="004E1406"/>
    <w:rsid w:val="004E3196"/>
    <w:rsid w:val="004E3B3B"/>
    <w:rsid w:val="004E4CB9"/>
    <w:rsid w:val="004E55A2"/>
    <w:rsid w:val="004E6003"/>
    <w:rsid w:val="004F1BF6"/>
    <w:rsid w:val="004F3045"/>
    <w:rsid w:val="004F4170"/>
    <w:rsid w:val="004F6C17"/>
    <w:rsid w:val="004F7BE4"/>
    <w:rsid w:val="004F7C1B"/>
    <w:rsid w:val="005005FC"/>
    <w:rsid w:val="0050120F"/>
    <w:rsid w:val="00502DF7"/>
    <w:rsid w:val="005048D0"/>
    <w:rsid w:val="00504A87"/>
    <w:rsid w:val="00506026"/>
    <w:rsid w:val="00507B21"/>
    <w:rsid w:val="00507F10"/>
    <w:rsid w:val="00507FFC"/>
    <w:rsid w:val="00510D1E"/>
    <w:rsid w:val="00510FE1"/>
    <w:rsid w:val="00513DD6"/>
    <w:rsid w:val="00514C6B"/>
    <w:rsid w:val="00520394"/>
    <w:rsid w:val="005244D0"/>
    <w:rsid w:val="00525227"/>
    <w:rsid w:val="00533061"/>
    <w:rsid w:val="005349FA"/>
    <w:rsid w:val="00535946"/>
    <w:rsid w:val="005400D1"/>
    <w:rsid w:val="0054123A"/>
    <w:rsid w:val="005441F7"/>
    <w:rsid w:val="005462D2"/>
    <w:rsid w:val="00546BD1"/>
    <w:rsid w:val="00546DF1"/>
    <w:rsid w:val="0055039A"/>
    <w:rsid w:val="0055070F"/>
    <w:rsid w:val="00550AB5"/>
    <w:rsid w:val="00551A0A"/>
    <w:rsid w:val="005532C7"/>
    <w:rsid w:val="00553513"/>
    <w:rsid w:val="00555E2C"/>
    <w:rsid w:val="005565AA"/>
    <w:rsid w:val="00560573"/>
    <w:rsid w:val="005629ED"/>
    <w:rsid w:val="005639C6"/>
    <w:rsid w:val="00563D12"/>
    <w:rsid w:val="005660B4"/>
    <w:rsid w:val="005667D1"/>
    <w:rsid w:val="0057396D"/>
    <w:rsid w:val="00574D84"/>
    <w:rsid w:val="00575945"/>
    <w:rsid w:val="00577E63"/>
    <w:rsid w:val="005806F0"/>
    <w:rsid w:val="005826EA"/>
    <w:rsid w:val="00583315"/>
    <w:rsid w:val="0058334B"/>
    <w:rsid w:val="00587D50"/>
    <w:rsid w:val="00590100"/>
    <w:rsid w:val="0059195F"/>
    <w:rsid w:val="00592C7D"/>
    <w:rsid w:val="00593934"/>
    <w:rsid w:val="005A6B52"/>
    <w:rsid w:val="005A7182"/>
    <w:rsid w:val="005B36AE"/>
    <w:rsid w:val="005C12DD"/>
    <w:rsid w:val="005C4AA2"/>
    <w:rsid w:val="005C5A41"/>
    <w:rsid w:val="005C6575"/>
    <w:rsid w:val="005C7B43"/>
    <w:rsid w:val="005D37A5"/>
    <w:rsid w:val="005D3C25"/>
    <w:rsid w:val="005D4EA8"/>
    <w:rsid w:val="005D5C6D"/>
    <w:rsid w:val="005D67A4"/>
    <w:rsid w:val="005D689F"/>
    <w:rsid w:val="005D7030"/>
    <w:rsid w:val="005E3F56"/>
    <w:rsid w:val="005E6EC2"/>
    <w:rsid w:val="005F2B5A"/>
    <w:rsid w:val="005F2E3D"/>
    <w:rsid w:val="005F327D"/>
    <w:rsid w:val="005F35AC"/>
    <w:rsid w:val="005F4113"/>
    <w:rsid w:val="005F74F8"/>
    <w:rsid w:val="0060012D"/>
    <w:rsid w:val="00600CC9"/>
    <w:rsid w:val="00601D19"/>
    <w:rsid w:val="00603DD0"/>
    <w:rsid w:val="006056FE"/>
    <w:rsid w:val="006100E0"/>
    <w:rsid w:val="00610C84"/>
    <w:rsid w:val="00612D5E"/>
    <w:rsid w:val="006137B3"/>
    <w:rsid w:val="00613DD0"/>
    <w:rsid w:val="00615060"/>
    <w:rsid w:val="00617E1D"/>
    <w:rsid w:val="00620632"/>
    <w:rsid w:val="006230F7"/>
    <w:rsid w:val="00624333"/>
    <w:rsid w:val="006244E6"/>
    <w:rsid w:val="00625192"/>
    <w:rsid w:val="006272C5"/>
    <w:rsid w:val="00632A8E"/>
    <w:rsid w:val="00632B79"/>
    <w:rsid w:val="00637675"/>
    <w:rsid w:val="00641482"/>
    <w:rsid w:val="006426AF"/>
    <w:rsid w:val="006427F4"/>
    <w:rsid w:val="00646645"/>
    <w:rsid w:val="006467C1"/>
    <w:rsid w:val="0065302D"/>
    <w:rsid w:val="00653088"/>
    <w:rsid w:val="00653420"/>
    <w:rsid w:val="0065359F"/>
    <w:rsid w:val="00655537"/>
    <w:rsid w:val="00655AA0"/>
    <w:rsid w:val="00656ECC"/>
    <w:rsid w:val="00657363"/>
    <w:rsid w:val="00663234"/>
    <w:rsid w:val="00663A5D"/>
    <w:rsid w:val="00665119"/>
    <w:rsid w:val="006656B8"/>
    <w:rsid w:val="00665E9D"/>
    <w:rsid w:val="006664F7"/>
    <w:rsid w:val="00666FD8"/>
    <w:rsid w:val="0067002F"/>
    <w:rsid w:val="00670526"/>
    <w:rsid w:val="0067068F"/>
    <w:rsid w:val="00670968"/>
    <w:rsid w:val="00671F6F"/>
    <w:rsid w:val="0067209D"/>
    <w:rsid w:val="00672159"/>
    <w:rsid w:val="0067315E"/>
    <w:rsid w:val="00673938"/>
    <w:rsid w:val="00677E85"/>
    <w:rsid w:val="006831C6"/>
    <w:rsid w:val="00683AD4"/>
    <w:rsid w:val="00685A8F"/>
    <w:rsid w:val="00685F47"/>
    <w:rsid w:val="00686335"/>
    <w:rsid w:val="00686A0B"/>
    <w:rsid w:val="006918F6"/>
    <w:rsid w:val="00692EED"/>
    <w:rsid w:val="006965E5"/>
    <w:rsid w:val="006A0CC0"/>
    <w:rsid w:val="006A0E6D"/>
    <w:rsid w:val="006A12BB"/>
    <w:rsid w:val="006A1B2A"/>
    <w:rsid w:val="006A44A5"/>
    <w:rsid w:val="006A4DA4"/>
    <w:rsid w:val="006A4E37"/>
    <w:rsid w:val="006A740C"/>
    <w:rsid w:val="006B1E78"/>
    <w:rsid w:val="006B2C41"/>
    <w:rsid w:val="006B30F8"/>
    <w:rsid w:val="006B3BB4"/>
    <w:rsid w:val="006B4380"/>
    <w:rsid w:val="006B484A"/>
    <w:rsid w:val="006C28A5"/>
    <w:rsid w:val="006C2E07"/>
    <w:rsid w:val="006C2E36"/>
    <w:rsid w:val="006C3218"/>
    <w:rsid w:val="006C54D1"/>
    <w:rsid w:val="006C5F6C"/>
    <w:rsid w:val="006C65A9"/>
    <w:rsid w:val="006C6C7E"/>
    <w:rsid w:val="006C6DF0"/>
    <w:rsid w:val="006C7DD3"/>
    <w:rsid w:val="006D0CB6"/>
    <w:rsid w:val="006D4036"/>
    <w:rsid w:val="006D46DF"/>
    <w:rsid w:val="006D6284"/>
    <w:rsid w:val="006D6CA0"/>
    <w:rsid w:val="006D7B1B"/>
    <w:rsid w:val="006E0E5D"/>
    <w:rsid w:val="006E2208"/>
    <w:rsid w:val="006E24F5"/>
    <w:rsid w:val="006E34D3"/>
    <w:rsid w:val="006F0F47"/>
    <w:rsid w:val="006F1731"/>
    <w:rsid w:val="006F247D"/>
    <w:rsid w:val="006F3F40"/>
    <w:rsid w:val="006F4267"/>
    <w:rsid w:val="006F6A8B"/>
    <w:rsid w:val="0070114E"/>
    <w:rsid w:val="007050E7"/>
    <w:rsid w:val="0070625A"/>
    <w:rsid w:val="00706BCF"/>
    <w:rsid w:val="00706BE2"/>
    <w:rsid w:val="007076BB"/>
    <w:rsid w:val="007106EA"/>
    <w:rsid w:val="00721E0F"/>
    <w:rsid w:val="007244CD"/>
    <w:rsid w:val="00724CEF"/>
    <w:rsid w:val="00727D85"/>
    <w:rsid w:val="0073113D"/>
    <w:rsid w:val="00732158"/>
    <w:rsid w:val="007351D8"/>
    <w:rsid w:val="0073614C"/>
    <w:rsid w:val="00741BF0"/>
    <w:rsid w:val="00742466"/>
    <w:rsid w:val="00742C40"/>
    <w:rsid w:val="00742E68"/>
    <w:rsid w:val="00743156"/>
    <w:rsid w:val="007435F6"/>
    <w:rsid w:val="007440A3"/>
    <w:rsid w:val="007527A7"/>
    <w:rsid w:val="00753BB8"/>
    <w:rsid w:val="007552CA"/>
    <w:rsid w:val="00755EFB"/>
    <w:rsid w:val="0075656A"/>
    <w:rsid w:val="0076068B"/>
    <w:rsid w:val="0076317C"/>
    <w:rsid w:val="007645FC"/>
    <w:rsid w:val="0076728B"/>
    <w:rsid w:val="00767EBB"/>
    <w:rsid w:val="0077413C"/>
    <w:rsid w:val="00774CB0"/>
    <w:rsid w:val="00776BCD"/>
    <w:rsid w:val="00776C1F"/>
    <w:rsid w:val="00780596"/>
    <w:rsid w:val="00781629"/>
    <w:rsid w:val="00794029"/>
    <w:rsid w:val="00794904"/>
    <w:rsid w:val="00795BE1"/>
    <w:rsid w:val="00797A42"/>
    <w:rsid w:val="007A0CC6"/>
    <w:rsid w:val="007A12E1"/>
    <w:rsid w:val="007A3C53"/>
    <w:rsid w:val="007A5967"/>
    <w:rsid w:val="007A7AF3"/>
    <w:rsid w:val="007B0B05"/>
    <w:rsid w:val="007B36AC"/>
    <w:rsid w:val="007B4DAF"/>
    <w:rsid w:val="007B5149"/>
    <w:rsid w:val="007B5F7B"/>
    <w:rsid w:val="007B6B4B"/>
    <w:rsid w:val="007C0D48"/>
    <w:rsid w:val="007C13A5"/>
    <w:rsid w:val="007C2C85"/>
    <w:rsid w:val="007C428E"/>
    <w:rsid w:val="007C449E"/>
    <w:rsid w:val="007C51A1"/>
    <w:rsid w:val="007C5649"/>
    <w:rsid w:val="007C72B6"/>
    <w:rsid w:val="007C7633"/>
    <w:rsid w:val="007C7E50"/>
    <w:rsid w:val="007D1C12"/>
    <w:rsid w:val="007E11AF"/>
    <w:rsid w:val="007E3476"/>
    <w:rsid w:val="007E55CB"/>
    <w:rsid w:val="007E6BA1"/>
    <w:rsid w:val="007E6FF7"/>
    <w:rsid w:val="007F22D1"/>
    <w:rsid w:val="007F4D71"/>
    <w:rsid w:val="007F7FF2"/>
    <w:rsid w:val="008006C7"/>
    <w:rsid w:val="00802C8D"/>
    <w:rsid w:val="0080528C"/>
    <w:rsid w:val="00814101"/>
    <w:rsid w:val="00815389"/>
    <w:rsid w:val="00817F02"/>
    <w:rsid w:val="0082047B"/>
    <w:rsid w:val="0082382F"/>
    <w:rsid w:val="00825238"/>
    <w:rsid w:val="00831D48"/>
    <w:rsid w:val="008320E9"/>
    <w:rsid w:val="00835365"/>
    <w:rsid w:val="00837AAC"/>
    <w:rsid w:val="008409FD"/>
    <w:rsid w:val="008411CA"/>
    <w:rsid w:val="00841E47"/>
    <w:rsid w:val="00842ED7"/>
    <w:rsid w:val="0084427D"/>
    <w:rsid w:val="00846117"/>
    <w:rsid w:val="00850C31"/>
    <w:rsid w:val="008510B8"/>
    <w:rsid w:val="00855CA7"/>
    <w:rsid w:val="0086100F"/>
    <w:rsid w:val="0086260E"/>
    <w:rsid w:val="00863965"/>
    <w:rsid w:val="00864DA7"/>
    <w:rsid w:val="008655F4"/>
    <w:rsid w:val="008667FD"/>
    <w:rsid w:val="0086697A"/>
    <w:rsid w:val="00867A70"/>
    <w:rsid w:val="00872944"/>
    <w:rsid w:val="00880F79"/>
    <w:rsid w:val="00884163"/>
    <w:rsid w:val="00886754"/>
    <w:rsid w:val="008920EA"/>
    <w:rsid w:val="00893F79"/>
    <w:rsid w:val="00894476"/>
    <w:rsid w:val="008954C0"/>
    <w:rsid w:val="00895909"/>
    <w:rsid w:val="0089644A"/>
    <w:rsid w:val="0089653B"/>
    <w:rsid w:val="00896DAA"/>
    <w:rsid w:val="008970B0"/>
    <w:rsid w:val="00897DCA"/>
    <w:rsid w:val="008A076C"/>
    <w:rsid w:val="008A1A28"/>
    <w:rsid w:val="008A2AE8"/>
    <w:rsid w:val="008A2B0B"/>
    <w:rsid w:val="008A4851"/>
    <w:rsid w:val="008A562F"/>
    <w:rsid w:val="008A59EC"/>
    <w:rsid w:val="008A6F31"/>
    <w:rsid w:val="008B0C0D"/>
    <w:rsid w:val="008B0D22"/>
    <w:rsid w:val="008B0F6A"/>
    <w:rsid w:val="008B3C14"/>
    <w:rsid w:val="008B3F7E"/>
    <w:rsid w:val="008B4047"/>
    <w:rsid w:val="008B701B"/>
    <w:rsid w:val="008C28F3"/>
    <w:rsid w:val="008C2AEE"/>
    <w:rsid w:val="008C3220"/>
    <w:rsid w:val="008C56C4"/>
    <w:rsid w:val="008D0215"/>
    <w:rsid w:val="008D2DDB"/>
    <w:rsid w:val="008D322D"/>
    <w:rsid w:val="008D34C7"/>
    <w:rsid w:val="008D4CE6"/>
    <w:rsid w:val="008D7DDF"/>
    <w:rsid w:val="008E0CE4"/>
    <w:rsid w:val="008E3155"/>
    <w:rsid w:val="008E33AB"/>
    <w:rsid w:val="008E59F0"/>
    <w:rsid w:val="008E5BB4"/>
    <w:rsid w:val="008E7C7B"/>
    <w:rsid w:val="008F032E"/>
    <w:rsid w:val="008F15B7"/>
    <w:rsid w:val="008F1A77"/>
    <w:rsid w:val="008F248C"/>
    <w:rsid w:val="008F2AEB"/>
    <w:rsid w:val="008F4997"/>
    <w:rsid w:val="008F5463"/>
    <w:rsid w:val="00905743"/>
    <w:rsid w:val="00907FD5"/>
    <w:rsid w:val="0091127C"/>
    <w:rsid w:val="00921125"/>
    <w:rsid w:val="0092275C"/>
    <w:rsid w:val="0092420F"/>
    <w:rsid w:val="0092428D"/>
    <w:rsid w:val="009262ED"/>
    <w:rsid w:val="0092684F"/>
    <w:rsid w:val="00927B57"/>
    <w:rsid w:val="0093136C"/>
    <w:rsid w:val="00931784"/>
    <w:rsid w:val="00931A5B"/>
    <w:rsid w:val="00932229"/>
    <w:rsid w:val="00932DCF"/>
    <w:rsid w:val="00933F3F"/>
    <w:rsid w:val="009374F3"/>
    <w:rsid w:val="009377D5"/>
    <w:rsid w:val="00941791"/>
    <w:rsid w:val="009450ED"/>
    <w:rsid w:val="00946620"/>
    <w:rsid w:val="00946DCD"/>
    <w:rsid w:val="0094743F"/>
    <w:rsid w:val="00947581"/>
    <w:rsid w:val="00951258"/>
    <w:rsid w:val="00953D60"/>
    <w:rsid w:val="009559E1"/>
    <w:rsid w:val="009569D7"/>
    <w:rsid w:val="00957B51"/>
    <w:rsid w:val="00961855"/>
    <w:rsid w:val="00961B24"/>
    <w:rsid w:val="00964B84"/>
    <w:rsid w:val="00965458"/>
    <w:rsid w:val="009664A2"/>
    <w:rsid w:val="00966617"/>
    <w:rsid w:val="0096672A"/>
    <w:rsid w:val="009668C5"/>
    <w:rsid w:val="009677D5"/>
    <w:rsid w:val="00970B71"/>
    <w:rsid w:val="00974D5A"/>
    <w:rsid w:val="0098044E"/>
    <w:rsid w:val="00982D6C"/>
    <w:rsid w:val="00985535"/>
    <w:rsid w:val="00985F4F"/>
    <w:rsid w:val="00986D51"/>
    <w:rsid w:val="009874C9"/>
    <w:rsid w:val="00991280"/>
    <w:rsid w:val="00991EB3"/>
    <w:rsid w:val="009923B5"/>
    <w:rsid w:val="009964E4"/>
    <w:rsid w:val="00996F04"/>
    <w:rsid w:val="00997B96"/>
    <w:rsid w:val="009A00E3"/>
    <w:rsid w:val="009A0334"/>
    <w:rsid w:val="009A1DF7"/>
    <w:rsid w:val="009A4927"/>
    <w:rsid w:val="009A4A05"/>
    <w:rsid w:val="009A4C31"/>
    <w:rsid w:val="009B3D89"/>
    <w:rsid w:val="009B4F81"/>
    <w:rsid w:val="009B62E2"/>
    <w:rsid w:val="009B7327"/>
    <w:rsid w:val="009C1D25"/>
    <w:rsid w:val="009C3471"/>
    <w:rsid w:val="009C42D0"/>
    <w:rsid w:val="009C4316"/>
    <w:rsid w:val="009C4DCB"/>
    <w:rsid w:val="009C5188"/>
    <w:rsid w:val="009C53F8"/>
    <w:rsid w:val="009C76CD"/>
    <w:rsid w:val="009C7C19"/>
    <w:rsid w:val="009D1A91"/>
    <w:rsid w:val="009D1E35"/>
    <w:rsid w:val="009D2F0F"/>
    <w:rsid w:val="009D40F4"/>
    <w:rsid w:val="009D63BE"/>
    <w:rsid w:val="009D6FF7"/>
    <w:rsid w:val="009E4A73"/>
    <w:rsid w:val="009E4C35"/>
    <w:rsid w:val="009E520E"/>
    <w:rsid w:val="009E7AC2"/>
    <w:rsid w:val="009F1299"/>
    <w:rsid w:val="009F18E4"/>
    <w:rsid w:val="009F1AA3"/>
    <w:rsid w:val="009F2991"/>
    <w:rsid w:val="009F3B06"/>
    <w:rsid w:val="009F6988"/>
    <w:rsid w:val="009F7E67"/>
    <w:rsid w:val="009F7FE6"/>
    <w:rsid w:val="00A00FD6"/>
    <w:rsid w:val="00A05EE5"/>
    <w:rsid w:val="00A06032"/>
    <w:rsid w:val="00A072F4"/>
    <w:rsid w:val="00A12524"/>
    <w:rsid w:val="00A134C6"/>
    <w:rsid w:val="00A13F30"/>
    <w:rsid w:val="00A1420C"/>
    <w:rsid w:val="00A1422C"/>
    <w:rsid w:val="00A151F3"/>
    <w:rsid w:val="00A16475"/>
    <w:rsid w:val="00A17542"/>
    <w:rsid w:val="00A202D2"/>
    <w:rsid w:val="00A20AB1"/>
    <w:rsid w:val="00A23AF3"/>
    <w:rsid w:val="00A27D8B"/>
    <w:rsid w:val="00A33217"/>
    <w:rsid w:val="00A337EB"/>
    <w:rsid w:val="00A33DEE"/>
    <w:rsid w:val="00A34FC5"/>
    <w:rsid w:val="00A370C2"/>
    <w:rsid w:val="00A3737A"/>
    <w:rsid w:val="00A37AEA"/>
    <w:rsid w:val="00A427D0"/>
    <w:rsid w:val="00A42FC8"/>
    <w:rsid w:val="00A431B7"/>
    <w:rsid w:val="00A44575"/>
    <w:rsid w:val="00A50609"/>
    <w:rsid w:val="00A51774"/>
    <w:rsid w:val="00A5514B"/>
    <w:rsid w:val="00A56CC2"/>
    <w:rsid w:val="00A606B1"/>
    <w:rsid w:val="00A65505"/>
    <w:rsid w:val="00A71804"/>
    <w:rsid w:val="00A7237A"/>
    <w:rsid w:val="00A72FF7"/>
    <w:rsid w:val="00A7407D"/>
    <w:rsid w:val="00A7470D"/>
    <w:rsid w:val="00A757A6"/>
    <w:rsid w:val="00A84A19"/>
    <w:rsid w:val="00A84CFD"/>
    <w:rsid w:val="00A852B3"/>
    <w:rsid w:val="00A90C3D"/>
    <w:rsid w:val="00A92B77"/>
    <w:rsid w:val="00A92FE9"/>
    <w:rsid w:val="00A934B3"/>
    <w:rsid w:val="00A948F1"/>
    <w:rsid w:val="00A97895"/>
    <w:rsid w:val="00AA044E"/>
    <w:rsid w:val="00AA0801"/>
    <w:rsid w:val="00AA16C3"/>
    <w:rsid w:val="00AA20D8"/>
    <w:rsid w:val="00AA3BE8"/>
    <w:rsid w:val="00AA4207"/>
    <w:rsid w:val="00AA50F2"/>
    <w:rsid w:val="00AB4912"/>
    <w:rsid w:val="00AB64DB"/>
    <w:rsid w:val="00AC0621"/>
    <w:rsid w:val="00AC6876"/>
    <w:rsid w:val="00AC720A"/>
    <w:rsid w:val="00AC7AF4"/>
    <w:rsid w:val="00AD083C"/>
    <w:rsid w:val="00AD1135"/>
    <w:rsid w:val="00AD12A8"/>
    <w:rsid w:val="00AD185C"/>
    <w:rsid w:val="00AD383E"/>
    <w:rsid w:val="00AD3F59"/>
    <w:rsid w:val="00AD48D3"/>
    <w:rsid w:val="00AE15B0"/>
    <w:rsid w:val="00AE1CF7"/>
    <w:rsid w:val="00AE3866"/>
    <w:rsid w:val="00AE5A63"/>
    <w:rsid w:val="00AE70F4"/>
    <w:rsid w:val="00AE729D"/>
    <w:rsid w:val="00AF1292"/>
    <w:rsid w:val="00AF19F5"/>
    <w:rsid w:val="00AF3BC5"/>
    <w:rsid w:val="00AF4312"/>
    <w:rsid w:val="00AF4E7D"/>
    <w:rsid w:val="00AF5407"/>
    <w:rsid w:val="00AF54A4"/>
    <w:rsid w:val="00B01906"/>
    <w:rsid w:val="00B01BDE"/>
    <w:rsid w:val="00B0212C"/>
    <w:rsid w:val="00B0357C"/>
    <w:rsid w:val="00B0391C"/>
    <w:rsid w:val="00B0444B"/>
    <w:rsid w:val="00B046D6"/>
    <w:rsid w:val="00B055E6"/>
    <w:rsid w:val="00B06B61"/>
    <w:rsid w:val="00B11249"/>
    <w:rsid w:val="00B128AB"/>
    <w:rsid w:val="00B14E87"/>
    <w:rsid w:val="00B15FBB"/>
    <w:rsid w:val="00B16B19"/>
    <w:rsid w:val="00B2175B"/>
    <w:rsid w:val="00B22D88"/>
    <w:rsid w:val="00B23174"/>
    <w:rsid w:val="00B23F77"/>
    <w:rsid w:val="00B25DBC"/>
    <w:rsid w:val="00B26257"/>
    <w:rsid w:val="00B31F1A"/>
    <w:rsid w:val="00B33372"/>
    <w:rsid w:val="00B34336"/>
    <w:rsid w:val="00B35F69"/>
    <w:rsid w:val="00B37663"/>
    <w:rsid w:val="00B417B4"/>
    <w:rsid w:val="00B449C1"/>
    <w:rsid w:val="00B50029"/>
    <w:rsid w:val="00B51887"/>
    <w:rsid w:val="00B52EF6"/>
    <w:rsid w:val="00B53697"/>
    <w:rsid w:val="00B56C21"/>
    <w:rsid w:val="00B63D24"/>
    <w:rsid w:val="00B67F98"/>
    <w:rsid w:val="00B73343"/>
    <w:rsid w:val="00B76342"/>
    <w:rsid w:val="00B76526"/>
    <w:rsid w:val="00B77A6B"/>
    <w:rsid w:val="00B80E3A"/>
    <w:rsid w:val="00B8152C"/>
    <w:rsid w:val="00B825A7"/>
    <w:rsid w:val="00B8282B"/>
    <w:rsid w:val="00B834F2"/>
    <w:rsid w:val="00B83B86"/>
    <w:rsid w:val="00B83FFC"/>
    <w:rsid w:val="00B85035"/>
    <w:rsid w:val="00B939F9"/>
    <w:rsid w:val="00B961FF"/>
    <w:rsid w:val="00B968AE"/>
    <w:rsid w:val="00BA152A"/>
    <w:rsid w:val="00BB01D9"/>
    <w:rsid w:val="00BB2B41"/>
    <w:rsid w:val="00BB7784"/>
    <w:rsid w:val="00BC0940"/>
    <w:rsid w:val="00BC3709"/>
    <w:rsid w:val="00BC41A7"/>
    <w:rsid w:val="00BD0168"/>
    <w:rsid w:val="00BD264C"/>
    <w:rsid w:val="00BD2B88"/>
    <w:rsid w:val="00BD5B25"/>
    <w:rsid w:val="00BE0D46"/>
    <w:rsid w:val="00BE27B3"/>
    <w:rsid w:val="00BE3911"/>
    <w:rsid w:val="00BE54F2"/>
    <w:rsid w:val="00BF0331"/>
    <w:rsid w:val="00BF07B7"/>
    <w:rsid w:val="00BF19CD"/>
    <w:rsid w:val="00BF24E5"/>
    <w:rsid w:val="00BF3DCA"/>
    <w:rsid w:val="00BF4402"/>
    <w:rsid w:val="00BF57B6"/>
    <w:rsid w:val="00C01204"/>
    <w:rsid w:val="00C03DC0"/>
    <w:rsid w:val="00C05BBB"/>
    <w:rsid w:val="00C0747A"/>
    <w:rsid w:val="00C076AB"/>
    <w:rsid w:val="00C135B2"/>
    <w:rsid w:val="00C13C44"/>
    <w:rsid w:val="00C1595F"/>
    <w:rsid w:val="00C15CE6"/>
    <w:rsid w:val="00C20414"/>
    <w:rsid w:val="00C241D9"/>
    <w:rsid w:val="00C33610"/>
    <w:rsid w:val="00C34249"/>
    <w:rsid w:val="00C34AD4"/>
    <w:rsid w:val="00C34BBE"/>
    <w:rsid w:val="00C36970"/>
    <w:rsid w:val="00C40253"/>
    <w:rsid w:val="00C444EB"/>
    <w:rsid w:val="00C44DD3"/>
    <w:rsid w:val="00C46B29"/>
    <w:rsid w:val="00C52D4C"/>
    <w:rsid w:val="00C56A8B"/>
    <w:rsid w:val="00C56E74"/>
    <w:rsid w:val="00C576C3"/>
    <w:rsid w:val="00C635FF"/>
    <w:rsid w:val="00C646BC"/>
    <w:rsid w:val="00C66DB7"/>
    <w:rsid w:val="00C7431A"/>
    <w:rsid w:val="00C768CA"/>
    <w:rsid w:val="00C77581"/>
    <w:rsid w:val="00C77922"/>
    <w:rsid w:val="00C779A1"/>
    <w:rsid w:val="00C80624"/>
    <w:rsid w:val="00C81200"/>
    <w:rsid w:val="00C82F19"/>
    <w:rsid w:val="00C8459F"/>
    <w:rsid w:val="00C900FF"/>
    <w:rsid w:val="00C92224"/>
    <w:rsid w:val="00C92F25"/>
    <w:rsid w:val="00C930EB"/>
    <w:rsid w:val="00C9311C"/>
    <w:rsid w:val="00C95FC4"/>
    <w:rsid w:val="00CA076A"/>
    <w:rsid w:val="00CA350E"/>
    <w:rsid w:val="00CA3699"/>
    <w:rsid w:val="00CA4C71"/>
    <w:rsid w:val="00CA5639"/>
    <w:rsid w:val="00CA5E43"/>
    <w:rsid w:val="00CB26AA"/>
    <w:rsid w:val="00CB2A21"/>
    <w:rsid w:val="00CB4F78"/>
    <w:rsid w:val="00CC06EE"/>
    <w:rsid w:val="00CC08D4"/>
    <w:rsid w:val="00CC094A"/>
    <w:rsid w:val="00CC0CB1"/>
    <w:rsid w:val="00CC1E17"/>
    <w:rsid w:val="00CC1F17"/>
    <w:rsid w:val="00CC3637"/>
    <w:rsid w:val="00CC5CD0"/>
    <w:rsid w:val="00CC73DD"/>
    <w:rsid w:val="00CC77CB"/>
    <w:rsid w:val="00CD2A40"/>
    <w:rsid w:val="00CD4122"/>
    <w:rsid w:val="00CD58A9"/>
    <w:rsid w:val="00CD69CA"/>
    <w:rsid w:val="00CD7902"/>
    <w:rsid w:val="00CD7ADE"/>
    <w:rsid w:val="00CE07E4"/>
    <w:rsid w:val="00CE0F44"/>
    <w:rsid w:val="00CE1C32"/>
    <w:rsid w:val="00CE250C"/>
    <w:rsid w:val="00CE5162"/>
    <w:rsid w:val="00CE5386"/>
    <w:rsid w:val="00CF0B24"/>
    <w:rsid w:val="00CF69E4"/>
    <w:rsid w:val="00D009A6"/>
    <w:rsid w:val="00D01E0F"/>
    <w:rsid w:val="00D0214D"/>
    <w:rsid w:val="00D033C0"/>
    <w:rsid w:val="00D035DA"/>
    <w:rsid w:val="00D045F2"/>
    <w:rsid w:val="00D108D2"/>
    <w:rsid w:val="00D130D6"/>
    <w:rsid w:val="00D137E9"/>
    <w:rsid w:val="00D15BFA"/>
    <w:rsid w:val="00D15F16"/>
    <w:rsid w:val="00D2031E"/>
    <w:rsid w:val="00D23FBF"/>
    <w:rsid w:val="00D27C54"/>
    <w:rsid w:val="00D31A5B"/>
    <w:rsid w:val="00D3255A"/>
    <w:rsid w:val="00D349DC"/>
    <w:rsid w:val="00D371F3"/>
    <w:rsid w:val="00D40861"/>
    <w:rsid w:val="00D40F34"/>
    <w:rsid w:val="00D41C56"/>
    <w:rsid w:val="00D424D3"/>
    <w:rsid w:val="00D4294C"/>
    <w:rsid w:val="00D42C24"/>
    <w:rsid w:val="00D46CBC"/>
    <w:rsid w:val="00D46F65"/>
    <w:rsid w:val="00D46FB7"/>
    <w:rsid w:val="00D47798"/>
    <w:rsid w:val="00D5078F"/>
    <w:rsid w:val="00D54085"/>
    <w:rsid w:val="00D54EA3"/>
    <w:rsid w:val="00D559CB"/>
    <w:rsid w:val="00D5655A"/>
    <w:rsid w:val="00D57EEB"/>
    <w:rsid w:val="00D602D1"/>
    <w:rsid w:val="00D61AE6"/>
    <w:rsid w:val="00D6271A"/>
    <w:rsid w:val="00D648FF"/>
    <w:rsid w:val="00D65A38"/>
    <w:rsid w:val="00D70DCB"/>
    <w:rsid w:val="00D73C65"/>
    <w:rsid w:val="00D767E5"/>
    <w:rsid w:val="00D76CEE"/>
    <w:rsid w:val="00D7714D"/>
    <w:rsid w:val="00D80D21"/>
    <w:rsid w:val="00D91DC4"/>
    <w:rsid w:val="00D92662"/>
    <w:rsid w:val="00D92AE7"/>
    <w:rsid w:val="00D950A1"/>
    <w:rsid w:val="00D95F89"/>
    <w:rsid w:val="00D9675B"/>
    <w:rsid w:val="00D97D25"/>
    <w:rsid w:val="00D97EEC"/>
    <w:rsid w:val="00D97FFE"/>
    <w:rsid w:val="00DA1CB7"/>
    <w:rsid w:val="00DA4418"/>
    <w:rsid w:val="00DA468A"/>
    <w:rsid w:val="00DA54A7"/>
    <w:rsid w:val="00DA5F90"/>
    <w:rsid w:val="00DB1893"/>
    <w:rsid w:val="00DB1A02"/>
    <w:rsid w:val="00DB2B1F"/>
    <w:rsid w:val="00DB52BD"/>
    <w:rsid w:val="00DB6F05"/>
    <w:rsid w:val="00DC283A"/>
    <w:rsid w:val="00DC2A33"/>
    <w:rsid w:val="00DC2C38"/>
    <w:rsid w:val="00DC3372"/>
    <w:rsid w:val="00DC5CD5"/>
    <w:rsid w:val="00DC6BFF"/>
    <w:rsid w:val="00DC70EF"/>
    <w:rsid w:val="00DC72D6"/>
    <w:rsid w:val="00DC7814"/>
    <w:rsid w:val="00DD1874"/>
    <w:rsid w:val="00DD1E4E"/>
    <w:rsid w:val="00DD3768"/>
    <w:rsid w:val="00DD381C"/>
    <w:rsid w:val="00DE0099"/>
    <w:rsid w:val="00DE19F4"/>
    <w:rsid w:val="00DE3033"/>
    <w:rsid w:val="00DE431E"/>
    <w:rsid w:val="00DE4FFA"/>
    <w:rsid w:val="00DE52F4"/>
    <w:rsid w:val="00DF152B"/>
    <w:rsid w:val="00DF160F"/>
    <w:rsid w:val="00DF5E5F"/>
    <w:rsid w:val="00DF77A6"/>
    <w:rsid w:val="00DF7C0D"/>
    <w:rsid w:val="00E00688"/>
    <w:rsid w:val="00E00782"/>
    <w:rsid w:val="00E01B33"/>
    <w:rsid w:val="00E01C11"/>
    <w:rsid w:val="00E02433"/>
    <w:rsid w:val="00E02F87"/>
    <w:rsid w:val="00E04A68"/>
    <w:rsid w:val="00E10E51"/>
    <w:rsid w:val="00E1212B"/>
    <w:rsid w:val="00E122F5"/>
    <w:rsid w:val="00E123BC"/>
    <w:rsid w:val="00E12C3D"/>
    <w:rsid w:val="00E15171"/>
    <w:rsid w:val="00E16408"/>
    <w:rsid w:val="00E203DE"/>
    <w:rsid w:val="00E21CA6"/>
    <w:rsid w:val="00E24536"/>
    <w:rsid w:val="00E25BC4"/>
    <w:rsid w:val="00E27684"/>
    <w:rsid w:val="00E27734"/>
    <w:rsid w:val="00E27CFB"/>
    <w:rsid w:val="00E33137"/>
    <w:rsid w:val="00E33FE0"/>
    <w:rsid w:val="00E3423D"/>
    <w:rsid w:val="00E37A04"/>
    <w:rsid w:val="00E41D54"/>
    <w:rsid w:val="00E42B4E"/>
    <w:rsid w:val="00E46BF4"/>
    <w:rsid w:val="00E512A2"/>
    <w:rsid w:val="00E52AFB"/>
    <w:rsid w:val="00E54375"/>
    <w:rsid w:val="00E54EB8"/>
    <w:rsid w:val="00E55DE1"/>
    <w:rsid w:val="00E613A1"/>
    <w:rsid w:val="00E61406"/>
    <w:rsid w:val="00E62A39"/>
    <w:rsid w:val="00E62B56"/>
    <w:rsid w:val="00E63178"/>
    <w:rsid w:val="00E63667"/>
    <w:rsid w:val="00E716D6"/>
    <w:rsid w:val="00E72133"/>
    <w:rsid w:val="00E72A4B"/>
    <w:rsid w:val="00E74A7F"/>
    <w:rsid w:val="00E75E84"/>
    <w:rsid w:val="00E80432"/>
    <w:rsid w:val="00E809A2"/>
    <w:rsid w:val="00E811B3"/>
    <w:rsid w:val="00E821AE"/>
    <w:rsid w:val="00E83BF9"/>
    <w:rsid w:val="00E868C7"/>
    <w:rsid w:val="00E9092C"/>
    <w:rsid w:val="00E92440"/>
    <w:rsid w:val="00E9748F"/>
    <w:rsid w:val="00E9774A"/>
    <w:rsid w:val="00EB3D50"/>
    <w:rsid w:val="00EB627A"/>
    <w:rsid w:val="00EB6BD1"/>
    <w:rsid w:val="00EB6F58"/>
    <w:rsid w:val="00EC0AAB"/>
    <w:rsid w:val="00EC0F53"/>
    <w:rsid w:val="00EC2C77"/>
    <w:rsid w:val="00EC7C3F"/>
    <w:rsid w:val="00ED3EFE"/>
    <w:rsid w:val="00ED4B77"/>
    <w:rsid w:val="00ED4E2D"/>
    <w:rsid w:val="00ED5F6F"/>
    <w:rsid w:val="00ED6BE9"/>
    <w:rsid w:val="00EE1231"/>
    <w:rsid w:val="00EE3514"/>
    <w:rsid w:val="00EF0C32"/>
    <w:rsid w:val="00EF0FE7"/>
    <w:rsid w:val="00F02891"/>
    <w:rsid w:val="00F02918"/>
    <w:rsid w:val="00F047A3"/>
    <w:rsid w:val="00F067B4"/>
    <w:rsid w:val="00F06C37"/>
    <w:rsid w:val="00F070EF"/>
    <w:rsid w:val="00F130A7"/>
    <w:rsid w:val="00F135B0"/>
    <w:rsid w:val="00F13AE9"/>
    <w:rsid w:val="00F13F99"/>
    <w:rsid w:val="00F140DF"/>
    <w:rsid w:val="00F159EB"/>
    <w:rsid w:val="00F20BB9"/>
    <w:rsid w:val="00F21019"/>
    <w:rsid w:val="00F21303"/>
    <w:rsid w:val="00F24019"/>
    <w:rsid w:val="00F2562E"/>
    <w:rsid w:val="00F303B8"/>
    <w:rsid w:val="00F3069A"/>
    <w:rsid w:val="00F30CC4"/>
    <w:rsid w:val="00F3410B"/>
    <w:rsid w:val="00F36CDD"/>
    <w:rsid w:val="00F40813"/>
    <w:rsid w:val="00F40F09"/>
    <w:rsid w:val="00F42A01"/>
    <w:rsid w:val="00F43FDE"/>
    <w:rsid w:val="00F45405"/>
    <w:rsid w:val="00F46381"/>
    <w:rsid w:val="00F46FF0"/>
    <w:rsid w:val="00F4722B"/>
    <w:rsid w:val="00F47AE4"/>
    <w:rsid w:val="00F515B7"/>
    <w:rsid w:val="00F5299E"/>
    <w:rsid w:val="00F536DF"/>
    <w:rsid w:val="00F538C6"/>
    <w:rsid w:val="00F53B0D"/>
    <w:rsid w:val="00F541C1"/>
    <w:rsid w:val="00F57A58"/>
    <w:rsid w:val="00F63C4E"/>
    <w:rsid w:val="00F63D13"/>
    <w:rsid w:val="00F6495C"/>
    <w:rsid w:val="00F64B97"/>
    <w:rsid w:val="00F6701E"/>
    <w:rsid w:val="00F74985"/>
    <w:rsid w:val="00F76483"/>
    <w:rsid w:val="00F76484"/>
    <w:rsid w:val="00F77610"/>
    <w:rsid w:val="00F8084F"/>
    <w:rsid w:val="00F81E8B"/>
    <w:rsid w:val="00F846CD"/>
    <w:rsid w:val="00F8527F"/>
    <w:rsid w:val="00F85566"/>
    <w:rsid w:val="00F856DF"/>
    <w:rsid w:val="00F86CB6"/>
    <w:rsid w:val="00F86F3C"/>
    <w:rsid w:val="00F9058A"/>
    <w:rsid w:val="00F9588B"/>
    <w:rsid w:val="00F96D90"/>
    <w:rsid w:val="00F97511"/>
    <w:rsid w:val="00FA5261"/>
    <w:rsid w:val="00FA55E9"/>
    <w:rsid w:val="00FA64BE"/>
    <w:rsid w:val="00FB08E8"/>
    <w:rsid w:val="00FB1C9E"/>
    <w:rsid w:val="00FB1E72"/>
    <w:rsid w:val="00FB3BDC"/>
    <w:rsid w:val="00FB6264"/>
    <w:rsid w:val="00FB6F38"/>
    <w:rsid w:val="00FC0433"/>
    <w:rsid w:val="00FC1508"/>
    <w:rsid w:val="00FC2470"/>
    <w:rsid w:val="00FD0F33"/>
    <w:rsid w:val="00FD3828"/>
    <w:rsid w:val="00FD4F26"/>
    <w:rsid w:val="00FD5B4E"/>
    <w:rsid w:val="00FE0ACA"/>
    <w:rsid w:val="00FE271C"/>
    <w:rsid w:val="00FE334B"/>
    <w:rsid w:val="00FE500D"/>
    <w:rsid w:val="00FE7FAB"/>
    <w:rsid w:val="00FF0043"/>
    <w:rsid w:val="00FF38DF"/>
    <w:rsid w:val="00FF41F1"/>
    <w:rsid w:val="00FF4641"/>
    <w:rsid w:val="00FF520E"/>
    <w:rsid w:val="00FF6756"/>
    <w:rsid w:val="01907DC8"/>
    <w:rsid w:val="01EBEC34"/>
    <w:rsid w:val="034C5D64"/>
    <w:rsid w:val="058D52B1"/>
    <w:rsid w:val="06534DD4"/>
    <w:rsid w:val="06F71CCB"/>
    <w:rsid w:val="0744A163"/>
    <w:rsid w:val="07AC87C1"/>
    <w:rsid w:val="08CFBA6C"/>
    <w:rsid w:val="0919B814"/>
    <w:rsid w:val="09D3E150"/>
    <w:rsid w:val="0A127EEB"/>
    <w:rsid w:val="0A167D20"/>
    <w:rsid w:val="0AA3A938"/>
    <w:rsid w:val="0B31C328"/>
    <w:rsid w:val="0CC5061B"/>
    <w:rsid w:val="0CCD3CEE"/>
    <w:rsid w:val="0CD811AB"/>
    <w:rsid w:val="0CDB07CD"/>
    <w:rsid w:val="0CEDFE42"/>
    <w:rsid w:val="0E776075"/>
    <w:rsid w:val="0E858B40"/>
    <w:rsid w:val="0F888314"/>
    <w:rsid w:val="10469F92"/>
    <w:rsid w:val="134C5FCE"/>
    <w:rsid w:val="14095BCE"/>
    <w:rsid w:val="14C0222A"/>
    <w:rsid w:val="152B9A96"/>
    <w:rsid w:val="158E06C9"/>
    <w:rsid w:val="191C4BE6"/>
    <w:rsid w:val="19ECD44B"/>
    <w:rsid w:val="1A839FD4"/>
    <w:rsid w:val="1AF7624E"/>
    <w:rsid w:val="1B6C51BD"/>
    <w:rsid w:val="1BAB11C4"/>
    <w:rsid w:val="1D090A03"/>
    <w:rsid w:val="1ED0E9F7"/>
    <w:rsid w:val="1F417A75"/>
    <w:rsid w:val="1F6EEF34"/>
    <w:rsid w:val="1F7C8966"/>
    <w:rsid w:val="1F8517CC"/>
    <w:rsid w:val="1FDC46E1"/>
    <w:rsid w:val="20420227"/>
    <w:rsid w:val="20BA7C01"/>
    <w:rsid w:val="20FC180D"/>
    <w:rsid w:val="2229B987"/>
    <w:rsid w:val="223C68BA"/>
    <w:rsid w:val="23766ECC"/>
    <w:rsid w:val="249A17CE"/>
    <w:rsid w:val="264A5559"/>
    <w:rsid w:val="26B31D40"/>
    <w:rsid w:val="28341FDD"/>
    <w:rsid w:val="284CA877"/>
    <w:rsid w:val="29668E61"/>
    <w:rsid w:val="29A47AF1"/>
    <w:rsid w:val="29B07C99"/>
    <w:rsid w:val="2A291A95"/>
    <w:rsid w:val="2B69C24F"/>
    <w:rsid w:val="2BB63FCD"/>
    <w:rsid w:val="2C8A7BBE"/>
    <w:rsid w:val="2CA37FE7"/>
    <w:rsid w:val="2D69F04E"/>
    <w:rsid w:val="2EA377B4"/>
    <w:rsid w:val="2F3E8FC7"/>
    <w:rsid w:val="2FEDD5D9"/>
    <w:rsid w:val="3059851C"/>
    <w:rsid w:val="3084488A"/>
    <w:rsid w:val="3207F03F"/>
    <w:rsid w:val="3384FF94"/>
    <w:rsid w:val="33DB13FB"/>
    <w:rsid w:val="33F01F0D"/>
    <w:rsid w:val="3604D969"/>
    <w:rsid w:val="367CF738"/>
    <w:rsid w:val="369FB09A"/>
    <w:rsid w:val="39607554"/>
    <w:rsid w:val="39D805EF"/>
    <w:rsid w:val="39E05A6D"/>
    <w:rsid w:val="3A2BDFA1"/>
    <w:rsid w:val="3AAF2814"/>
    <w:rsid w:val="3B7392E2"/>
    <w:rsid w:val="3B87E45E"/>
    <w:rsid w:val="3BED2B1A"/>
    <w:rsid w:val="3CC12BDF"/>
    <w:rsid w:val="3CD2C038"/>
    <w:rsid w:val="3E1583B2"/>
    <w:rsid w:val="41654D8A"/>
    <w:rsid w:val="419DA8F8"/>
    <w:rsid w:val="42E2BFEA"/>
    <w:rsid w:val="43B1DCC0"/>
    <w:rsid w:val="442D9DEF"/>
    <w:rsid w:val="44F59107"/>
    <w:rsid w:val="459ADD6C"/>
    <w:rsid w:val="461C3D56"/>
    <w:rsid w:val="46259499"/>
    <w:rsid w:val="47A9970D"/>
    <w:rsid w:val="47C0562C"/>
    <w:rsid w:val="4A8D7463"/>
    <w:rsid w:val="4AEA4CF8"/>
    <w:rsid w:val="4B9DACFD"/>
    <w:rsid w:val="4CD699A3"/>
    <w:rsid w:val="4F7571E8"/>
    <w:rsid w:val="4F9FE4F2"/>
    <w:rsid w:val="4FCA16DA"/>
    <w:rsid w:val="519D5CF6"/>
    <w:rsid w:val="51D0160E"/>
    <w:rsid w:val="51EA6169"/>
    <w:rsid w:val="52A1C2A3"/>
    <w:rsid w:val="5304DCE1"/>
    <w:rsid w:val="534CFA83"/>
    <w:rsid w:val="535CEB04"/>
    <w:rsid w:val="53C0AD05"/>
    <w:rsid w:val="549CC8A6"/>
    <w:rsid w:val="54A13209"/>
    <w:rsid w:val="54FCCCEC"/>
    <w:rsid w:val="55AE08B8"/>
    <w:rsid w:val="55ED0CDE"/>
    <w:rsid w:val="57AC6396"/>
    <w:rsid w:val="5837398B"/>
    <w:rsid w:val="588868FD"/>
    <w:rsid w:val="58A2C217"/>
    <w:rsid w:val="597F3E4E"/>
    <w:rsid w:val="59E11A9D"/>
    <w:rsid w:val="5AB7BEF8"/>
    <w:rsid w:val="5B0D7322"/>
    <w:rsid w:val="5B49EFEE"/>
    <w:rsid w:val="5C8DE292"/>
    <w:rsid w:val="5D2D6EFF"/>
    <w:rsid w:val="5D58CCF8"/>
    <w:rsid w:val="5D5A5610"/>
    <w:rsid w:val="5DFDBDB7"/>
    <w:rsid w:val="5E07716C"/>
    <w:rsid w:val="5E2E0DC3"/>
    <w:rsid w:val="5E65BE44"/>
    <w:rsid w:val="60A7C944"/>
    <w:rsid w:val="61C8DE3C"/>
    <w:rsid w:val="63117AD9"/>
    <w:rsid w:val="649DEBED"/>
    <w:rsid w:val="662A9A8B"/>
    <w:rsid w:val="66D7794B"/>
    <w:rsid w:val="66DD30C5"/>
    <w:rsid w:val="68ABED7A"/>
    <w:rsid w:val="6B2446D0"/>
    <w:rsid w:val="6C333563"/>
    <w:rsid w:val="6C5AFA4E"/>
    <w:rsid w:val="6CA26557"/>
    <w:rsid w:val="6CACDE11"/>
    <w:rsid w:val="6DB4700E"/>
    <w:rsid w:val="6DDE3F1C"/>
    <w:rsid w:val="6E598715"/>
    <w:rsid w:val="6E76D014"/>
    <w:rsid w:val="6F02EA9B"/>
    <w:rsid w:val="70961DD0"/>
    <w:rsid w:val="714E4260"/>
    <w:rsid w:val="723A271D"/>
    <w:rsid w:val="73D2287E"/>
    <w:rsid w:val="74B43DD3"/>
    <w:rsid w:val="74F100AD"/>
    <w:rsid w:val="75E7B121"/>
    <w:rsid w:val="75FD4082"/>
    <w:rsid w:val="7643B2A5"/>
    <w:rsid w:val="765B54D5"/>
    <w:rsid w:val="76CB9FF0"/>
    <w:rsid w:val="76F1F4AB"/>
    <w:rsid w:val="7711995A"/>
    <w:rsid w:val="77B22C2F"/>
    <w:rsid w:val="77D79E9F"/>
    <w:rsid w:val="77F2F107"/>
    <w:rsid w:val="78599B96"/>
    <w:rsid w:val="789EF9B5"/>
    <w:rsid w:val="79390E62"/>
    <w:rsid w:val="796D2136"/>
    <w:rsid w:val="7B1C79BA"/>
    <w:rsid w:val="7B4263FA"/>
    <w:rsid w:val="7C9F79E0"/>
    <w:rsid w:val="7D19C895"/>
    <w:rsid w:val="7D481ED7"/>
    <w:rsid w:val="7DCBAC49"/>
    <w:rsid w:val="7E6100D4"/>
    <w:rsid w:val="7E64A9CC"/>
    <w:rsid w:val="7E826EAF"/>
    <w:rsid w:val="7ED58750"/>
    <w:rsid w:val="7EFA3AE3"/>
    <w:rsid w:val="7FD4440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E2A65"/>
  <w15:docId w15:val="{8167DED5-6D51-4037-8B34-5F31548E8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A0533"/>
    <w:pPr>
      <w:spacing w:after="160"/>
    </w:pPr>
    <w:rPr>
      <w:rFonts w:eastAsiaTheme="minorEastAsia"/>
      <w:sz w:val="21"/>
      <w:szCs w:val="21"/>
      <w:lang w:val="lt-LT" w:eastAsia="lt-LT"/>
    </w:rPr>
  </w:style>
  <w:style w:type="paragraph" w:styleId="Antrat2">
    <w:name w:val="heading 2"/>
    <w:basedOn w:val="prastasis"/>
    <w:next w:val="prastasis"/>
    <w:link w:val="Antrat2Diagrama"/>
    <w:uiPriority w:val="9"/>
    <w:semiHidden/>
    <w:unhideWhenUsed/>
    <w:qFormat/>
    <w:rsid w:val="000A0533"/>
    <w:pPr>
      <w:keepNext/>
      <w:keepLines/>
      <w:spacing w:before="120" w:after="0" w:line="240" w:lineRule="auto"/>
      <w:outlineLvl w:val="1"/>
    </w:pPr>
    <w:rPr>
      <w:rFonts w:asciiTheme="majorHAnsi" w:eastAsiaTheme="majorEastAsia" w:hAnsiTheme="majorHAnsi" w:cstheme="majorBidi"/>
      <w:color w:val="C0504D"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semiHidden/>
    <w:rsid w:val="000A0533"/>
    <w:rPr>
      <w:rFonts w:asciiTheme="majorHAnsi" w:eastAsiaTheme="majorEastAsia" w:hAnsiTheme="majorHAnsi" w:cstheme="majorBidi"/>
      <w:color w:val="C0504D" w:themeColor="accent2"/>
      <w:sz w:val="36"/>
      <w:szCs w:val="36"/>
      <w:lang w:val="lt-LT" w:eastAsia="lt-LT"/>
    </w:rPr>
  </w:style>
  <w:style w:type="character" w:styleId="Hipersaitas">
    <w:name w:val="Hyperlink"/>
    <w:basedOn w:val="Numatytasispastraiposriftas"/>
    <w:uiPriority w:val="99"/>
    <w:unhideWhenUsed/>
    <w:rsid w:val="000A0533"/>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0A0533"/>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0A0533"/>
    <w:pPr>
      <w:ind w:left="720"/>
      <w:contextualSpacing/>
    </w:pPr>
    <w:rPr>
      <w:rFonts w:eastAsiaTheme="minorHAnsi"/>
      <w:sz w:val="22"/>
      <w:szCs w:val="22"/>
      <w:lang w:val="en-US" w:eastAsia="en-US"/>
    </w:rPr>
  </w:style>
  <w:style w:type="character" w:customStyle="1" w:styleId="Stilius3Diagrama">
    <w:name w:val="Stilius3 Diagrama"/>
    <w:link w:val="Stilius3"/>
    <w:qFormat/>
    <w:locked/>
    <w:rsid w:val="000A0533"/>
    <w:rPr>
      <w:rFonts w:ascii="Times New Roman" w:eastAsia="Times New Roman" w:hAnsi="Times New Roman" w:cs="Times New Roman"/>
    </w:rPr>
  </w:style>
  <w:style w:type="paragraph" w:customStyle="1" w:styleId="Stilius3">
    <w:name w:val="Stilius3"/>
    <w:basedOn w:val="prastasis"/>
    <w:link w:val="Stilius3Diagrama"/>
    <w:qFormat/>
    <w:rsid w:val="000A0533"/>
    <w:pPr>
      <w:spacing w:before="200" w:after="0" w:line="240" w:lineRule="auto"/>
      <w:jc w:val="both"/>
    </w:pPr>
    <w:rPr>
      <w:rFonts w:ascii="Times New Roman" w:eastAsia="Times New Roman" w:hAnsi="Times New Roman" w:cs="Times New Roman"/>
      <w:sz w:val="22"/>
      <w:szCs w:val="22"/>
      <w:lang w:val="en-US" w:eastAsia="en-US"/>
    </w:rPr>
  </w:style>
  <w:style w:type="paragraph" w:customStyle="1" w:styleId="Betarp1">
    <w:name w:val="Be tarpų1"/>
    <w:qFormat/>
    <w:rsid w:val="000A0533"/>
    <w:pPr>
      <w:spacing w:after="0" w:line="240" w:lineRule="auto"/>
    </w:pPr>
    <w:rPr>
      <w:rFonts w:ascii="Times New Roman" w:eastAsia="Calibri" w:hAnsi="Times New Roman" w:cs="Times New Roman"/>
      <w:sz w:val="24"/>
      <w:szCs w:val="24"/>
      <w:lang w:val="lt-LT" w:eastAsia="lt-LT"/>
    </w:rPr>
  </w:style>
  <w:style w:type="table" w:styleId="Lentelstinklelis">
    <w:name w:val="Table Grid"/>
    <w:basedOn w:val="prastojilentel"/>
    <w:uiPriority w:val="59"/>
    <w:rsid w:val="000A0533"/>
    <w:pPr>
      <w:spacing w:after="0" w:line="240" w:lineRule="auto"/>
    </w:pPr>
    <w:rPr>
      <w:rFonts w:ascii="Times New Roman" w:eastAsiaTheme="minorEastAsia"/>
      <w:sz w:val="20"/>
      <w:szCs w:val="20"/>
      <w:lang w:val="lt-LT" w:eastAsia="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FO52">
    <w:name w:val="LFO52"/>
    <w:rsid w:val="000A0533"/>
    <w:pPr>
      <w:numPr>
        <w:numId w:val="3"/>
      </w:numPr>
    </w:pPr>
  </w:style>
  <w:style w:type="character" w:styleId="Neapdorotaspaminjimas">
    <w:name w:val="Unresolved Mention"/>
    <w:basedOn w:val="Numatytasispastraiposriftas"/>
    <w:uiPriority w:val="99"/>
    <w:semiHidden/>
    <w:unhideWhenUsed/>
    <w:rsid w:val="00B34336"/>
    <w:rPr>
      <w:color w:val="605E5C"/>
      <w:shd w:val="clear" w:color="auto" w:fill="E1DFDD"/>
    </w:rPr>
  </w:style>
  <w:style w:type="character" w:customStyle="1" w:styleId="normaltextrun">
    <w:name w:val="normaltextrun"/>
    <w:basedOn w:val="Numatytasispastraiposriftas"/>
    <w:rsid w:val="003D1674"/>
  </w:style>
  <w:style w:type="character" w:customStyle="1" w:styleId="tabchar">
    <w:name w:val="tabchar"/>
    <w:basedOn w:val="Numatytasispastraiposriftas"/>
    <w:rsid w:val="003D1674"/>
  </w:style>
  <w:style w:type="character" w:customStyle="1" w:styleId="eop">
    <w:name w:val="eop"/>
    <w:basedOn w:val="Numatytasispastraiposriftas"/>
    <w:rsid w:val="003D1674"/>
  </w:style>
  <w:style w:type="paragraph" w:customStyle="1" w:styleId="Bodytxt">
    <w:name w:val="Bodytxt"/>
    <w:basedOn w:val="prastasis"/>
    <w:rsid w:val="00492A68"/>
    <w:pPr>
      <w:keepNext/>
      <w:spacing w:after="0" w:line="240" w:lineRule="auto"/>
      <w:jc w:val="both"/>
    </w:pPr>
    <w:rPr>
      <w:rFonts w:ascii="Times New Roman" w:eastAsia="Times New Roman" w:hAnsi="Times New Roman" w:cs="Times New Roman"/>
      <w:sz w:val="22"/>
      <w:szCs w:val="22"/>
      <w:lang w:val="en-US" w:eastAsia="fi-FI"/>
    </w:rPr>
  </w:style>
  <w:style w:type="character" w:styleId="Komentaronuoroda">
    <w:name w:val="annotation reference"/>
    <w:basedOn w:val="Numatytasispastraiposriftas"/>
    <w:uiPriority w:val="99"/>
    <w:semiHidden/>
    <w:unhideWhenUsed/>
    <w:rsid w:val="00B50029"/>
    <w:rPr>
      <w:sz w:val="16"/>
      <w:szCs w:val="16"/>
    </w:rPr>
  </w:style>
  <w:style w:type="paragraph" w:styleId="Komentarotekstas">
    <w:name w:val="annotation text"/>
    <w:basedOn w:val="prastasis"/>
    <w:link w:val="KomentarotekstasDiagrama"/>
    <w:uiPriority w:val="99"/>
    <w:unhideWhenUsed/>
    <w:rsid w:val="00B5002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B50029"/>
    <w:rPr>
      <w:rFonts w:eastAsiaTheme="minorEastAsia"/>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B50029"/>
    <w:rPr>
      <w:b/>
      <w:bCs/>
    </w:rPr>
  </w:style>
  <w:style w:type="character" w:customStyle="1" w:styleId="KomentarotemaDiagrama">
    <w:name w:val="Komentaro tema Diagrama"/>
    <w:basedOn w:val="KomentarotekstasDiagrama"/>
    <w:link w:val="Komentarotema"/>
    <w:uiPriority w:val="99"/>
    <w:semiHidden/>
    <w:rsid w:val="00B50029"/>
    <w:rPr>
      <w:rFonts w:eastAsiaTheme="minorEastAsia"/>
      <w:b/>
      <w:bCs/>
      <w:sz w:val="20"/>
      <w:szCs w:val="20"/>
      <w:lang w:val="lt-LT" w:eastAsia="lt-LT"/>
    </w:rPr>
  </w:style>
  <w:style w:type="paragraph" w:styleId="Pataisymai">
    <w:name w:val="Revision"/>
    <w:hidden/>
    <w:uiPriority w:val="99"/>
    <w:semiHidden/>
    <w:rsid w:val="00C33610"/>
    <w:pPr>
      <w:spacing w:after="0" w:line="240" w:lineRule="auto"/>
    </w:pPr>
    <w:rPr>
      <w:rFonts w:eastAsiaTheme="minorEastAsia"/>
      <w:sz w:val="21"/>
      <w:szCs w:val="21"/>
      <w:lang w:val="lt-LT" w:eastAsia="lt-LT"/>
    </w:rPr>
  </w:style>
  <w:style w:type="character" w:customStyle="1" w:styleId="FontStyle28">
    <w:name w:val="Font Style28"/>
    <w:uiPriority w:val="99"/>
    <w:qFormat/>
    <w:rsid w:val="006656B8"/>
    <w:rPr>
      <w:rFonts w:ascii="Times New Roman" w:hAnsi="Times New Roman" w:cs="Times New Roman"/>
      <w:sz w:val="20"/>
      <w:szCs w:val="20"/>
    </w:rPr>
  </w:style>
  <w:style w:type="paragraph" w:styleId="Betarp">
    <w:name w:val="No Spacing"/>
    <w:uiPriority w:val="1"/>
    <w:qFormat/>
    <w:rsid w:val="000A377D"/>
    <w:pPr>
      <w:spacing w:after="0" w:line="240" w:lineRule="auto"/>
    </w:pPr>
    <w:rPr>
      <w:lang w:val="lt-LT"/>
    </w:rPr>
  </w:style>
  <w:style w:type="paragraph" w:styleId="Porat">
    <w:name w:val="footer"/>
    <w:basedOn w:val="prastasis"/>
    <w:link w:val="PoratDiagrama"/>
    <w:uiPriority w:val="99"/>
    <w:rsid w:val="000A377D"/>
    <w:pPr>
      <w:tabs>
        <w:tab w:val="center" w:pos="4153"/>
        <w:tab w:val="right" w:pos="8306"/>
      </w:tabs>
      <w:overflowPunct w:val="0"/>
      <w:autoSpaceDE w:val="0"/>
      <w:autoSpaceDN w:val="0"/>
      <w:spacing w:after="200"/>
      <w:textAlignment w:val="baseline"/>
    </w:pPr>
    <w:rPr>
      <w:rFonts w:ascii="TimesLT" w:eastAsia="Times New Roman" w:hAnsi="TimesLT" w:cs="Times New Roman"/>
      <w:sz w:val="24"/>
      <w:szCs w:val="20"/>
      <w:lang w:eastAsia="en-US"/>
    </w:rPr>
  </w:style>
  <w:style w:type="character" w:customStyle="1" w:styleId="PoratDiagrama">
    <w:name w:val="Poraštė Diagrama"/>
    <w:basedOn w:val="Numatytasispastraiposriftas"/>
    <w:link w:val="Porat"/>
    <w:uiPriority w:val="99"/>
    <w:rsid w:val="000A377D"/>
    <w:rPr>
      <w:rFonts w:ascii="TimesLT" w:eastAsia="Times New Roman" w:hAnsi="TimesLT" w:cs="Times New Roman"/>
      <w:sz w:val="24"/>
      <w:szCs w:val="20"/>
      <w:lang w:val="lt-LT"/>
    </w:rPr>
  </w:style>
  <w:style w:type="paragraph" w:customStyle="1" w:styleId="Pagrindinistekstas2">
    <w:name w:val="Pagrindinis tekstas2"/>
    <w:link w:val="Pagrindinistekstas"/>
    <w:rsid w:val="000A377D"/>
    <w:pPr>
      <w:suppressAutoHyphens/>
      <w:autoSpaceDN w:val="0"/>
      <w:snapToGrid w:val="0"/>
      <w:spacing w:after="0" w:line="240" w:lineRule="auto"/>
      <w:ind w:firstLine="312"/>
      <w:jc w:val="both"/>
      <w:textAlignment w:val="baseline"/>
    </w:pPr>
    <w:rPr>
      <w:rFonts w:ascii="TimesLT" w:eastAsia="Times New Roman" w:hAnsi="TimesLT" w:cs="Times New Roman"/>
      <w:sz w:val="20"/>
      <w:szCs w:val="20"/>
    </w:rPr>
  </w:style>
  <w:style w:type="character" w:customStyle="1" w:styleId="Pagrindinistekstas">
    <w:name w:val="Pagrindinis tekstas_"/>
    <w:basedOn w:val="Numatytasispastraiposriftas"/>
    <w:link w:val="Pagrindinistekstas2"/>
    <w:rsid w:val="000A377D"/>
    <w:rPr>
      <w:rFonts w:ascii="TimesLT" w:eastAsia="Times New Roman" w:hAnsi="TimesLT" w:cs="Times New Roman"/>
      <w:sz w:val="20"/>
      <w:szCs w:val="20"/>
    </w:rPr>
  </w:style>
  <w:style w:type="paragraph" w:customStyle="1" w:styleId="Heading11">
    <w:name w:val="Heading 11"/>
    <w:basedOn w:val="prastasis"/>
    <w:next w:val="prastasis"/>
    <w:qFormat/>
    <w:rsid w:val="000A377D"/>
    <w:pPr>
      <w:keepNext/>
      <w:spacing w:after="200"/>
      <w:jc w:val="center"/>
      <w:outlineLvl w:val="0"/>
    </w:pPr>
    <w:rPr>
      <w:rFonts w:ascii="Times New Roman" w:eastAsia="Times New Roman" w:hAnsi="Times New Roman" w:cs="Times New Roman"/>
      <w:b/>
      <w:bCs/>
      <w:sz w:val="24"/>
      <w:szCs w:val="24"/>
      <w:lang w:eastAsia="en-US"/>
    </w:rPr>
  </w:style>
  <w:style w:type="paragraph" w:styleId="prastasiniatinklio">
    <w:name w:val="Normal (Web)"/>
    <w:basedOn w:val="prastasis"/>
    <w:uiPriority w:val="99"/>
    <w:semiHidden/>
    <w:unhideWhenUsed/>
    <w:rsid w:val="00817F02"/>
    <w:rPr>
      <w:rFonts w:ascii="Times New Roman" w:hAnsi="Times New Roman" w:cs="Times New Roman"/>
      <w:sz w:val="24"/>
      <w:szCs w:val="24"/>
    </w:rPr>
  </w:style>
  <w:style w:type="paragraph" w:styleId="Antrats">
    <w:name w:val="header"/>
    <w:basedOn w:val="prastasis"/>
    <w:link w:val="AntratsDiagrama"/>
    <w:uiPriority w:val="99"/>
    <w:unhideWhenUsed/>
    <w:rsid w:val="001F044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1F044B"/>
    <w:rPr>
      <w:rFonts w:eastAsiaTheme="minorEastAsia"/>
      <w:sz w:val="21"/>
      <w:szCs w:val="21"/>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905242">
      <w:bodyDiv w:val="1"/>
      <w:marLeft w:val="0"/>
      <w:marRight w:val="0"/>
      <w:marTop w:val="0"/>
      <w:marBottom w:val="0"/>
      <w:divBdr>
        <w:top w:val="none" w:sz="0" w:space="0" w:color="auto"/>
        <w:left w:val="none" w:sz="0" w:space="0" w:color="auto"/>
        <w:bottom w:val="none" w:sz="0" w:space="0" w:color="auto"/>
        <w:right w:val="none" w:sz="0" w:space="0" w:color="auto"/>
      </w:divBdr>
    </w:div>
    <w:div w:id="1196114202">
      <w:bodyDiv w:val="1"/>
      <w:marLeft w:val="0"/>
      <w:marRight w:val="0"/>
      <w:marTop w:val="0"/>
      <w:marBottom w:val="0"/>
      <w:divBdr>
        <w:top w:val="none" w:sz="0" w:space="0" w:color="auto"/>
        <w:left w:val="none" w:sz="0" w:space="0" w:color="auto"/>
        <w:bottom w:val="none" w:sz="0" w:space="0" w:color="auto"/>
        <w:right w:val="none" w:sz="0" w:space="0" w:color="auto"/>
      </w:divBdr>
    </w:div>
    <w:div w:id="1638140962">
      <w:bodyDiv w:val="1"/>
      <w:marLeft w:val="0"/>
      <w:marRight w:val="0"/>
      <w:marTop w:val="0"/>
      <w:marBottom w:val="0"/>
      <w:divBdr>
        <w:top w:val="none" w:sz="0" w:space="0" w:color="auto"/>
        <w:left w:val="none" w:sz="0" w:space="0" w:color="auto"/>
        <w:bottom w:val="none" w:sz="0" w:space="0" w:color="auto"/>
        <w:right w:val="none" w:sz="0" w:space="0" w:color="auto"/>
      </w:divBdr>
    </w:div>
    <w:div w:id="1923946523">
      <w:bodyDiv w:val="1"/>
      <w:marLeft w:val="0"/>
      <w:marRight w:val="0"/>
      <w:marTop w:val="0"/>
      <w:marBottom w:val="0"/>
      <w:divBdr>
        <w:top w:val="none" w:sz="0" w:space="0" w:color="auto"/>
        <w:left w:val="none" w:sz="0" w:space="0" w:color="auto"/>
        <w:bottom w:val="none" w:sz="0" w:space="0" w:color="auto"/>
        <w:right w:val="none" w:sz="0" w:space="0" w:color="auto"/>
      </w:divBdr>
    </w:div>
    <w:div w:id="2057510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utena.lt" TargetMode="External"/><Relationship Id="rId13" Type="http://schemas.openxmlformats.org/officeDocument/2006/relationships/hyperlink" Target="https://www.e-tar.lt/portal/lt/legalAct/TAR.29ED10A7849E" TargetMode="External"/><Relationship Id="rId18" Type="http://schemas.openxmlformats.org/officeDocument/2006/relationships/image" Target="media/image1.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e-tar.lt/portal/lt/legalAct/TAR.FA7F1FD00FF5" TargetMode="External"/><Relationship Id="rId17" Type="http://schemas.openxmlformats.org/officeDocument/2006/relationships/hyperlink" Target="https://www.e-tar.lt/portal/lt/legalAct/TAR.B668152108C5" TargetMode="External"/><Relationship Id="rId2" Type="http://schemas.openxmlformats.org/officeDocument/2006/relationships/numbering" Target="numbering.xml"/><Relationship Id="rId16" Type="http://schemas.openxmlformats.org/officeDocument/2006/relationships/hyperlink" Target="https://www.e-tar.lt/portal/lt/legalAct/TAR.6477F9203001"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tar.lt/portal/lt/legalAct/TAR.4869904D6DD0" TargetMode="External"/><Relationship Id="rId5" Type="http://schemas.openxmlformats.org/officeDocument/2006/relationships/webSettings" Target="webSettings.xml"/><Relationship Id="rId15" Type="http://schemas.openxmlformats.org/officeDocument/2006/relationships/hyperlink" Target="https://www.e-tar.lt/portal/lt/legalAct/TAR.91891E789689" TargetMode="External"/><Relationship Id="rId10" Type="http://schemas.openxmlformats.org/officeDocument/2006/relationships/hyperlink" Target="https://www.e-tar.lt/portal/lt/legalAct/TAR.1AB34BDDD811"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e-tar.lt/portal/lt/legalAct/TAR.81D3ED2E3FF1" TargetMode="External"/><Relationship Id="rId14" Type="http://schemas.openxmlformats.org/officeDocument/2006/relationships/hyperlink" Target="https://www.e-tar.lt/portal/lt/legalAct/TAR.D4CD47236BC8"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C6DE0C-DD3F-4272-AE3A-0FDE03409A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23</Pages>
  <Words>41959</Words>
  <Characters>23917</Characters>
  <Application>Microsoft Office Word</Application>
  <DocSecurity>0</DocSecurity>
  <Lines>199</Lines>
  <Paragraphs>131</Paragraphs>
  <ScaleCrop>false</ScaleCrop>
  <Company/>
  <LinksUpToDate>false</LinksUpToDate>
  <CharactersWithSpaces>65745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Irmante</dc:creator>
  <cp:keywords/>
  <dc:description/>
  <cp:lastModifiedBy>Jūratė Časienė</cp:lastModifiedBy>
  <cp:revision>6</cp:revision>
  <cp:lastPrinted>2026-03-18T12:00:00Z</cp:lastPrinted>
  <dcterms:created xsi:type="dcterms:W3CDTF">2026-03-18T11:58:00Z</dcterms:created>
  <dcterms:modified xsi:type="dcterms:W3CDTF">2026-03-18T12:05:00Z</dcterms:modified>
</cp:coreProperties>
</file>