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C30A4" w14:textId="62C43B0B" w:rsidR="00217944" w:rsidRPr="00446086" w:rsidRDefault="00381972" w:rsidP="00217944">
      <w:pPr>
        <w:jc w:val="center"/>
        <w:rPr>
          <w:rFonts w:ascii="Times New Roman" w:hAnsi="Times New Roman"/>
          <w:b/>
          <w:bCs/>
          <w:sz w:val="24"/>
          <w:szCs w:val="24"/>
          <w:lang w:val="lt-LT"/>
        </w:rPr>
      </w:pPr>
      <w:r>
        <w:rPr>
          <w:rFonts w:ascii="Times New Roman" w:hAnsi="Times New Roman"/>
          <w:b/>
          <w:bCs/>
          <w:sz w:val="24"/>
          <w:szCs w:val="24"/>
          <w:lang w:val="lt-LT"/>
        </w:rPr>
        <w:t>LIETUVOS RESPUBLIKOS VADOVYBĖS APSAUGOS TARNYBA</w:t>
      </w:r>
    </w:p>
    <w:p w14:paraId="0032E510" w14:textId="77777777" w:rsidR="00217944" w:rsidRPr="00446086" w:rsidRDefault="00217944" w:rsidP="00217944">
      <w:pPr>
        <w:pStyle w:val="Header"/>
        <w:rPr>
          <w:rFonts w:ascii="Times New Roman" w:hAnsi="Times New Roman"/>
          <w:sz w:val="24"/>
          <w:szCs w:val="24"/>
          <w:lang w:val="lt-LT"/>
        </w:rPr>
      </w:pPr>
    </w:p>
    <w:p w14:paraId="3B8A565A" w14:textId="77777777" w:rsidR="00217944" w:rsidRPr="00446086" w:rsidRDefault="00217944" w:rsidP="00217944">
      <w:pPr>
        <w:pStyle w:val="Header"/>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Header"/>
        <w:jc w:val="center"/>
        <w:rPr>
          <w:rFonts w:ascii="Times New Roman" w:hAnsi="Times New Roman"/>
          <w:b/>
          <w:sz w:val="24"/>
          <w:szCs w:val="24"/>
        </w:rPr>
      </w:pPr>
    </w:p>
    <w:p w14:paraId="67C029C2" w14:textId="49E99765" w:rsidR="00217944" w:rsidRPr="00446086" w:rsidRDefault="00217944" w:rsidP="00217944">
      <w:pPr>
        <w:pStyle w:val="Header"/>
        <w:jc w:val="center"/>
        <w:rPr>
          <w:rFonts w:ascii="Times New Roman" w:hAnsi="Times New Roman"/>
          <w:b/>
          <w:sz w:val="24"/>
          <w:szCs w:val="24"/>
        </w:rPr>
      </w:pPr>
      <w:r w:rsidRPr="00446086">
        <w:rPr>
          <w:rFonts w:ascii="Times New Roman" w:hAnsi="Times New Roman"/>
          <w:b/>
          <w:sz w:val="24"/>
          <w:szCs w:val="24"/>
        </w:rPr>
        <w:t>20</w:t>
      </w:r>
      <w:r w:rsidR="00500165" w:rsidRPr="00446086">
        <w:rPr>
          <w:rFonts w:ascii="Times New Roman" w:hAnsi="Times New Roman"/>
          <w:b/>
          <w:sz w:val="24"/>
          <w:szCs w:val="24"/>
        </w:rPr>
        <w:t>2</w:t>
      </w:r>
      <w:r w:rsidR="005C4BB3">
        <w:rPr>
          <w:rFonts w:ascii="Times New Roman" w:hAnsi="Times New Roman"/>
          <w:b/>
          <w:sz w:val="24"/>
          <w:szCs w:val="24"/>
        </w:rPr>
        <w:t>6</w:t>
      </w:r>
      <w:r w:rsidRPr="00446086">
        <w:rPr>
          <w:rFonts w:ascii="Times New Roman" w:hAnsi="Times New Roman"/>
          <w:b/>
          <w:sz w:val="24"/>
          <w:szCs w:val="24"/>
        </w:rPr>
        <w:t xml:space="preserve"> m. </w:t>
      </w:r>
      <w:proofErr w:type="spellStart"/>
      <w:r w:rsidR="005C4BB3">
        <w:rPr>
          <w:rFonts w:ascii="Times New Roman" w:hAnsi="Times New Roman"/>
          <w:b/>
          <w:sz w:val="24"/>
          <w:szCs w:val="24"/>
        </w:rPr>
        <w:t>kovo</w:t>
      </w:r>
      <w:proofErr w:type="spellEnd"/>
      <w:r w:rsidR="005C4BB3">
        <w:rPr>
          <w:rFonts w:ascii="Times New Roman" w:hAnsi="Times New Roman"/>
          <w:b/>
          <w:sz w:val="24"/>
          <w:szCs w:val="24"/>
        </w:rPr>
        <w:t xml:space="preserve"> </w:t>
      </w:r>
      <w:r w:rsidR="00E2181A">
        <w:rPr>
          <w:rFonts w:ascii="Times New Roman" w:hAnsi="Times New Roman"/>
          <w:b/>
          <w:sz w:val="24"/>
          <w:szCs w:val="24"/>
        </w:rPr>
        <w:t xml:space="preserve"> </w:t>
      </w:r>
      <w:proofErr w:type="spellStart"/>
      <w:r w:rsidRPr="00446086">
        <w:rPr>
          <w:rFonts w:ascii="Times New Roman" w:hAnsi="Times New Roman"/>
          <w:b/>
          <w:sz w:val="24"/>
          <w:szCs w:val="24"/>
        </w:rPr>
        <w:t>mėn</w:t>
      </w:r>
      <w:proofErr w:type="spellEnd"/>
      <w:r w:rsidRPr="00446086">
        <w:rPr>
          <w:rFonts w:ascii="Times New Roman" w:hAnsi="Times New Roman"/>
          <w:b/>
          <w:sz w:val="24"/>
          <w:szCs w:val="24"/>
        </w:rPr>
        <w:t xml:space="preserve">. </w:t>
      </w:r>
      <w:r w:rsidR="005C4BB3">
        <w:rPr>
          <w:rFonts w:ascii="Times New Roman" w:hAnsi="Times New Roman"/>
          <w:b/>
          <w:sz w:val="24"/>
          <w:szCs w:val="24"/>
        </w:rPr>
        <w:t>20</w:t>
      </w:r>
      <w:r w:rsidR="005022C7">
        <w:rPr>
          <w:rFonts w:ascii="Times New Roman" w:hAnsi="Times New Roman"/>
          <w:b/>
          <w:sz w:val="24"/>
          <w:szCs w:val="24"/>
        </w:rPr>
        <w:t xml:space="preserve"> </w:t>
      </w:r>
      <w:r w:rsidRPr="00446086">
        <w:rPr>
          <w:rFonts w:ascii="Times New Roman" w:hAnsi="Times New Roman"/>
          <w:b/>
          <w:sz w:val="24"/>
          <w:szCs w:val="24"/>
        </w:rPr>
        <w:t xml:space="preserve">d. </w:t>
      </w:r>
    </w:p>
    <w:p w14:paraId="520ED6DC" w14:textId="77777777" w:rsidR="00217944" w:rsidRPr="00446086" w:rsidRDefault="00217944" w:rsidP="00217944">
      <w:pPr>
        <w:pStyle w:val="Header"/>
        <w:jc w:val="center"/>
        <w:rPr>
          <w:b/>
          <w:sz w:val="24"/>
          <w:szCs w:val="24"/>
        </w:rPr>
      </w:pPr>
    </w:p>
    <w:p w14:paraId="1E559888" w14:textId="7458B340" w:rsidR="00217944" w:rsidRPr="000460D9"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 </w:t>
      </w:r>
      <w:r w:rsidR="00381972" w:rsidRPr="000460D9">
        <w:rPr>
          <w:rFonts w:cs="Times New Roman"/>
          <w:shd w:val="clear" w:color="auto" w:fill="FFFFFF"/>
          <w:lang w:val="lt-LT"/>
        </w:rPr>
        <w:t>Lietuvos Respublikos vadovybės apsaugos tarnyba</w:t>
      </w:r>
      <w:r w:rsidRPr="000460D9">
        <w:rPr>
          <w:rFonts w:cs="Times New Roman"/>
          <w:shd w:val="clear" w:color="auto" w:fill="FFFFFF"/>
          <w:lang w:val="lt-LT"/>
        </w:rPr>
        <w:t xml:space="preserve"> (toliau – perkančioji organizacija)</w:t>
      </w:r>
      <w:r w:rsidR="00381972" w:rsidRPr="000460D9">
        <w:rPr>
          <w:lang w:val="lt-LT"/>
        </w:rPr>
        <w:t xml:space="preserve"> siekdama tinkamai pasiruošti numatomam </w:t>
      </w:r>
      <w:r w:rsidR="005C4BB3">
        <w:rPr>
          <w:lang w:val="lt-LT"/>
        </w:rPr>
        <w:t>Arkinių metalo detektorių</w:t>
      </w:r>
      <w:r w:rsidR="00381972" w:rsidRPr="000460D9">
        <w:rPr>
          <w:lang w:val="lt-LT"/>
        </w:rPr>
        <w:t xml:space="preserve"> pirkimui </w:t>
      </w:r>
      <w:r w:rsidR="00381972" w:rsidRPr="000460D9">
        <w:rPr>
          <w:rFonts w:cs="Times New Roman"/>
          <w:bCs/>
          <w:lang w:val="lt-LT"/>
        </w:rPr>
        <w:t xml:space="preserve">(toliau – </w:t>
      </w:r>
      <w:r w:rsidR="00381972" w:rsidRPr="000460D9">
        <w:rPr>
          <w:rFonts w:cs="Times New Roman"/>
          <w:lang w:val="lt-LT"/>
        </w:rPr>
        <w:t>Pirkimas</w:t>
      </w:r>
      <w:r w:rsidR="00381972" w:rsidRPr="000460D9">
        <w:rPr>
          <w:rFonts w:cs="Times New Roman"/>
          <w:bCs/>
          <w:lang w:val="lt-LT"/>
        </w:rPr>
        <w:t>)</w:t>
      </w:r>
      <w:r w:rsidR="00381972" w:rsidRPr="000460D9">
        <w:rPr>
          <w:lang w:val="lt-LT"/>
        </w:rPr>
        <w:t>,</w:t>
      </w:r>
      <w:r w:rsidRPr="000460D9">
        <w:rPr>
          <w:rFonts w:cs="Times New Roman"/>
          <w:shd w:val="clear" w:color="auto" w:fill="FFFFFF"/>
          <w:lang w:val="lt-LT"/>
        </w:rPr>
        <w:t xml:space="preserve"> </w:t>
      </w:r>
      <w:r w:rsidRPr="000460D9">
        <w:rPr>
          <w:rFonts w:cs="Times New Roman"/>
          <w:bCs/>
          <w:lang w:val="lt-LT"/>
        </w:rPr>
        <w:t>vadovaudamasi Lietuvos Respublikos Viešųjų pirkimų įstatymo (toliau – VPĮ) 27 str. prašo nepriklausomų ekspertų, institucijų arba rinkos dalyvių suteikti konsultaciją.</w:t>
      </w:r>
    </w:p>
    <w:p w14:paraId="54C94E61" w14:textId="77777777" w:rsidR="00217944" w:rsidRPr="000460D9"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1A9241DD" w:rsidR="00217944" w:rsidRPr="00446086" w:rsidRDefault="000460D9" w:rsidP="00217944">
      <w:pPr>
        <w:autoSpaceDE w:val="0"/>
        <w:ind w:firstLine="706"/>
        <w:jc w:val="both"/>
        <w:rPr>
          <w:rFonts w:ascii="Times New Roman" w:hAnsi="Times New Roman"/>
          <w:sz w:val="24"/>
          <w:szCs w:val="24"/>
          <w:lang w:val="lt-LT" w:eastAsia="lt-LT"/>
        </w:rPr>
      </w:pPr>
      <w:r>
        <w:rPr>
          <w:rFonts w:ascii="Times New Roman" w:hAnsi="Times New Roman"/>
          <w:sz w:val="24"/>
          <w:szCs w:val="24"/>
          <w:lang w:val="lt-LT" w:eastAsia="lt-LT"/>
        </w:rPr>
        <w:t xml:space="preserve">1.  </w:t>
      </w:r>
      <w:r w:rsidR="00217944" w:rsidRPr="00446086">
        <w:rPr>
          <w:rFonts w:ascii="Times New Roman" w:hAnsi="Times New Roman"/>
          <w:sz w:val="24"/>
          <w:szCs w:val="24"/>
          <w:lang w:val="lt-LT" w:eastAsia="lt-LT"/>
        </w:rPr>
        <w:t>rinkos galimybes pateikti tai, ko reikia perkančiajai organizacijai;</w:t>
      </w:r>
    </w:p>
    <w:p w14:paraId="28FF0D47" w14:textId="2023DAEC" w:rsidR="00217944" w:rsidRPr="00446086" w:rsidRDefault="000460D9" w:rsidP="00446086">
      <w:pPr>
        <w:tabs>
          <w:tab w:val="left" w:pos="851"/>
        </w:tabs>
        <w:ind w:firstLine="709"/>
        <w:jc w:val="both"/>
        <w:rPr>
          <w:rFonts w:ascii="Times New Roman" w:hAnsi="Times New Roman"/>
          <w:sz w:val="24"/>
          <w:szCs w:val="24"/>
          <w:lang w:val="lt-LT"/>
        </w:rPr>
      </w:pPr>
      <w:r>
        <w:rPr>
          <w:rFonts w:ascii="Times New Roman" w:hAnsi="Times New Roman"/>
          <w:sz w:val="24"/>
          <w:szCs w:val="24"/>
          <w:lang w:val="lt-LT"/>
        </w:rPr>
        <w:t xml:space="preserve">2. </w:t>
      </w:r>
      <w:r w:rsidR="00217944" w:rsidRPr="00446086">
        <w:rPr>
          <w:rFonts w:ascii="Times New Roman" w:hAnsi="Times New Roman"/>
          <w:sz w:val="24"/>
          <w:szCs w:val="24"/>
          <w:lang w:val="lt-LT"/>
        </w:rPr>
        <w:t>supažindinti rinkos dalyvius ir kitus suinteresuotus asmenis su Pirkimo technine  specifikacija, siekiant gauti konsultacijas, pasiūlymus, pastabas techninei specifikacijai</w:t>
      </w:r>
      <w:r w:rsidR="00381972">
        <w:rPr>
          <w:rFonts w:ascii="Times New Roman" w:hAnsi="Times New Roman"/>
          <w:sz w:val="24"/>
          <w:szCs w:val="24"/>
          <w:lang w:val="lt-LT"/>
        </w:rPr>
        <w:t>.</w:t>
      </w:r>
    </w:p>
    <w:p w14:paraId="4C953B2C" w14:textId="67F91C7B" w:rsidR="00217944" w:rsidRPr="00446086" w:rsidRDefault="000460D9" w:rsidP="00217944">
      <w:pPr>
        <w:ind w:firstLine="706"/>
        <w:jc w:val="both"/>
        <w:rPr>
          <w:rFonts w:ascii="Times New Roman" w:hAnsi="Times New Roman"/>
          <w:i/>
          <w:iCs/>
          <w:sz w:val="24"/>
          <w:szCs w:val="24"/>
          <w:lang w:val="lt-LT"/>
        </w:rPr>
      </w:pPr>
      <w:r>
        <w:rPr>
          <w:rFonts w:ascii="Times New Roman" w:hAnsi="Times New Roman"/>
          <w:sz w:val="24"/>
          <w:szCs w:val="24"/>
          <w:lang w:val="lt-LT"/>
        </w:rPr>
        <w:t xml:space="preserve">3. </w:t>
      </w:r>
      <w:r w:rsidR="00217944" w:rsidRPr="00446086">
        <w:rPr>
          <w:rFonts w:ascii="Times New Roman" w:hAnsi="Times New Roman"/>
          <w:sz w:val="24"/>
          <w:szCs w:val="24"/>
          <w:lang w:val="lt-LT"/>
        </w:rPr>
        <w:t>planuojamo įsigyti pirkimo objekto techninius parametrus</w:t>
      </w:r>
      <w:r>
        <w:rPr>
          <w:rFonts w:ascii="Times New Roman" w:hAnsi="Times New Roman"/>
          <w:sz w:val="24"/>
          <w:szCs w:val="24"/>
          <w:lang w:val="lt-LT"/>
        </w:rPr>
        <w:t>.</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E48203D" w:rsidR="00217944" w:rsidRPr="000460D9" w:rsidRDefault="00217944" w:rsidP="00217944">
      <w:pPr>
        <w:pStyle w:val="Standard"/>
        <w:ind w:firstLine="706"/>
        <w:jc w:val="both"/>
        <w:rPr>
          <w:rFonts w:eastAsia="Times New Roman" w:cs="Times New Roman"/>
          <w:bCs/>
          <w:lang w:val="lt-LT" w:eastAsia="lt-LT"/>
        </w:rPr>
      </w:pPr>
      <w:r w:rsidRPr="000460D9">
        <w:rPr>
          <w:rFonts w:cs="Times New Roman"/>
          <w:b/>
          <w:bCs/>
          <w:lang w:val="lt-LT"/>
        </w:rPr>
        <w:t>Rinkos konsultacijos būdas:</w:t>
      </w:r>
      <w:r w:rsidRPr="000460D9">
        <w:rPr>
          <w:rFonts w:cs="Times New Roman"/>
          <w:lang w:val="lt-LT"/>
        </w:rPr>
        <w:t xml:space="preserve"> </w:t>
      </w:r>
      <w:r w:rsidR="000460D9" w:rsidRPr="000460D9">
        <w:rPr>
          <w:color w:val="000000" w:themeColor="text1"/>
          <w:lang w:val="lt-LT"/>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139EB3B0" w14:textId="77777777" w:rsidR="00217944" w:rsidRPr="000460D9" w:rsidRDefault="00217944" w:rsidP="00217944">
      <w:pPr>
        <w:pStyle w:val="Standard"/>
        <w:ind w:firstLine="706"/>
        <w:jc w:val="both"/>
        <w:rPr>
          <w:rFonts w:eastAsia="Times New Roman" w:cs="Times New Roman"/>
          <w:bCs/>
          <w:lang w:val="lt-LT" w:eastAsia="lt-LT"/>
        </w:rPr>
      </w:pPr>
    </w:p>
    <w:p w14:paraId="4A6030F7" w14:textId="2D54D91F" w:rsidR="00217944" w:rsidRPr="000460D9" w:rsidRDefault="00217944" w:rsidP="00217944">
      <w:pPr>
        <w:pStyle w:val="Standard"/>
        <w:ind w:firstLine="706"/>
        <w:jc w:val="both"/>
        <w:rPr>
          <w:rFonts w:cs="Times New Roman"/>
          <w:lang w:val="lt-LT"/>
        </w:rPr>
      </w:pPr>
      <w:r w:rsidRPr="000460D9">
        <w:rPr>
          <w:rFonts w:cs="Times New Roman"/>
          <w:lang w:val="lt-LT"/>
        </w:rPr>
        <w:t>Kviečiame rinkos dalyvius ir kitus suinteresuotus asmenis susipažinti su skelbiamu preliminariu techninės specifikacijos projektu</w:t>
      </w:r>
      <w:r w:rsidR="000460D9" w:rsidRPr="000460D9">
        <w:rPr>
          <w:rFonts w:cs="Times New Roman"/>
          <w:lang w:val="lt-LT"/>
        </w:rPr>
        <w:t xml:space="preserve"> </w:t>
      </w:r>
      <w:r w:rsidRPr="000460D9">
        <w:rPr>
          <w:rFonts w:cs="Times New Roman"/>
          <w:b/>
          <w:bCs/>
          <w:lang w:val="lt-LT"/>
        </w:rPr>
        <w:t>iki CVP IS skelbime nurodyto termino</w:t>
      </w:r>
      <w:r w:rsidRPr="000460D9">
        <w:rPr>
          <w:rFonts w:cs="Times New Roman"/>
          <w:bCs/>
          <w:lang w:val="lt-LT"/>
        </w:rPr>
        <w:t xml:space="preserve"> </w:t>
      </w:r>
      <w:r w:rsidRPr="000460D9">
        <w:rPr>
          <w:rFonts w:cs="Times New Roman"/>
          <w:lang w:val="lt-LT"/>
        </w:rPr>
        <w:t>aktyviai teikti pastabas, klausimus ir pasiūlymus, bei pateikti atsakymus į pateiktus klausimus</w:t>
      </w:r>
      <w:r w:rsidR="000460D9" w:rsidRPr="000460D9">
        <w:rPr>
          <w:color w:val="000000" w:themeColor="text1"/>
          <w:lang w:val="lt-LT"/>
        </w:rPr>
        <w:t xml:space="preserve"> (Rinkos konsultaciją prašome pateikti CVP IS susirašinėjimo grafoje siunčiant pranešimą ir prisegant lentelę su atsakymais).</w:t>
      </w:r>
      <w:r w:rsidRPr="000460D9">
        <w:rPr>
          <w:rFonts w:cs="Times New Roman"/>
          <w:lang w:val="lt-LT"/>
        </w:rPr>
        <w:t xml:space="preserve"> </w:t>
      </w:r>
      <w:r w:rsidRPr="000460D9">
        <w:rPr>
          <w:rFonts w:eastAsia="Times New Roman" w:cs="Times New Roman"/>
          <w:lang w:val="lt-LT"/>
        </w:rPr>
        <w:t>Klausimai, pastabos (siūlymai), gauti pasibaigus nurodytam terminui nebus nagrinėjami</w:t>
      </w:r>
      <w:r w:rsidRPr="000460D9">
        <w:rPr>
          <w:rFonts w:eastAsia="Times New Roman" w:cs="Times New Roman"/>
          <w:shd w:val="clear" w:color="auto" w:fill="FFFFFF"/>
          <w:lang w:val="lt-LT"/>
        </w:rPr>
        <w:t xml:space="preserve">.  </w:t>
      </w:r>
    </w:p>
    <w:p w14:paraId="67435F40" w14:textId="75310C0E" w:rsidR="00217944" w:rsidRPr="000460D9" w:rsidRDefault="00794F96" w:rsidP="00794F96">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699B05ED" w14:textId="31F019A4" w:rsidR="00640139" w:rsidRPr="009A1B1F" w:rsidRDefault="009A1B1F" w:rsidP="009A1B1F">
      <w:pPr>
        <w:ind w:firstLine="709"/>
        <w:jc w:val="both"/>
        <w:rPr>
          <w:rFonts w:ascii="Times New Roman" w:hAnsi="Times New Roman"/>
          <w:sz w:val="24"/>
          <w:szCs w:val="24"/>
          <w:lang w:val="lt-LT"/>
        </w:rPr>
      </w:pPr>
      <w:r w:rsidRPr="009A1B1F">
        <w:rPr>
          <w:rFonts w:ascii="Times New Roman" w:hAnsi="Times New Roman"/>
          <w:sz w:val="24"/>
          <w:szCs w:val="24"/>
          <w:lang w:val="lt-LT"/>
        </w:rPr>
        <w:t>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w:t>
      </w:r>
    </w:p>
    <w:p w14:paraId="677F5B40" w14:textId="77777777" w:rsidR="00217944" w:rsidRPr="009A1B1F" w:rsidRDefault="00217944" w:rsidP="009A1B1F">
      <w:pPr>
        <w:jc w:val="both"/>
        <w:rPr>
          <w:rFonts w:ascii="Times New Roman" w:hAnsi="Times New Roman"/>
          <w:sz w:val="24"/>
          <w:szCs w:val="24"/>
          <w:lang w:val="lt-LT"/>
        </w:rPr>
      </w:pPr>
    </w:p>
    <w:p w14:paraId="76755527" w14:textId="77777777" w:rsidR="00217944" w:rsidRPr="00446086" w:rsidRDefault="00217944">
      <w:pPr>
        <w:rPr>
          <w:sz w:val="24"/>
          <w:szCs w:val="24"/>
        </w:rPr>
      </w:pPr>
    </w:p>
    <w:p w14:paraId="47CABB5E" w14:textId="77777777" w:rsidR="00217944" w:rsidRPr="00446086" w:rsidRDefault="00217944">
      <w:pPr>
        <w:rPr>
          <w:sz w:val="24"/>
          <w:szCs w:val="24"/>
        </w:rPr>
      </w:pPr>
    </w:p>
    <w:p w14:paraId="03217C8B" w14:textId="77777777" w:rsidR="00217944" w:rsidRDefault="00217944">
      <w:pPr>
        <w:rPr>
          <w:sz w:val="24"/>
          <w:szCs w:val="24"/>
        </w:rPr>
      </w:pPr>
    </w:p>
    <w:p w14:paraId="71205714" w14:textId="77777777" w:rsidR="00381972" w:rsidRDefault="00381972">
      <w:pPr>
        <w:rPr>
          <w:sz w:val="24"/>
          <w:szCs w:val="24"/>
        </w:rPr>
      </w:pPr>
    </w:p>
    <w:p w14:paraId="66EFB2CF" w14:textId="77777777" w:rsidR="00381972" w:rsidRPr="00446086" w:rsidRDefault="00381972">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98328F" w:rsidRPr="00446086" w14:paraId="6B84A062" w14:textId="77777777" w:rsidTr="0098328F">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100" w:type="dxa"/>
              <w:left w:w="100" w:type="dxa"/>
              <w:bottom w:w="100" w:type="dxa"/>
              <w:right w:w="100" w:type="dxa"/>
            </w:tcMar>
          </w:tcPr>
          <w:p w14:paraId="257CC216" w14:textId="77777777" w:rsidR="0098328F" w:rsidRPr="0098328F" w:rsidRDefault="0098328F" w:rsidP="00CF5B5A">
            <w:pPr>
              <w:tabs>
                <w:tab w:val="left" w:pos="324"/>
              </w:tabs>
              <w:ind w:right="540"/>
              <w:rPr>
                <w:b/>
                <w:bCs/>
                <w:sz w:val="24"/>
                <w:szCs w:val="24"/>
                <w:lang w:val="lt-LT"/>
              </w:rPr>
            </w:pPr>
            <w:r w:rsidRPr="0098328F">
              <w:rPr>
                <w:b/>
                <w:bCs/>
                <w:sz w:val="24"/>
                <w:szCs w:val="24"/>
                <w:lang w:val="lt-LT" w:eastAsia="lt-LT"/>
              </w:rPr>
              <w:t>Eil. Nr.</w:t>
            </w:r>
          </w:p>
        </w:tc>
        <w:tc>
          <w:tcPr>
            <w:tcW w:w="84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100" w:type="dxa"/>
              <w:left w:w="100" w:type="dxa"/>
              <w:bottom w:w="100" w:type="dxa"/>
              <w:right w:w="100" w:type="dxa"/>
            </w:tcMar>
          </w:tcPr>
          <w:p w14:paraId="1B74D10D" w14:textId="2B162ACD" w:rsidR="0098328F" w:rsidRPr="0098328F" w:rsidRDefault="0098328F" w:rsidP="00CF5B5A">
            <w:pPr>
              <w:jc w:val="center"/>
              <w:rPr>
                <w:b/>
                <w:bCs/>
                <w:sz w:val="24"/>
                <w:szCs w:val="24"/>
                <w:lang w:val="lt-LT"/>
              </w:rPr>
            </w:pPr>
            <w:proofErr w:type="spellStart"/>
            <w:r w:rsidRPr="0098328F">
              <w:rPr>
                <w:b/>
                <w:bCs/>
                <w:color w:val="000000"/>
                <w:sz w:val="27"/>
                <w:szCs w:val="27"/>
              </w:rPr>
              <w:t>Tiekėjų</w:t>
            </w:r>
            <w:proofErr w:type="spellEnd"/>
            <w:r w:rsidRPr="0098328F">
              <w:rPr>
                <w:b/>
                <w:bCs/>
                <w:color w:val="000000"/>
                <w:sz w:val="27"/>
                <w:szCs w:val="27"/>
              </w:rPr>
              <w:t xml:space="preserve">, </w:t>
            </w:r>
            <w:proofErr w:type="spellStart"/>
            <w:r w:rsidRPr="0098328F">
              <w:rPr>
                <w:b/>
                <w:bCs/>
                <w:color w:val="000000"/>
                <w:sz w:val="27"/>
                <w:szCs w:val="27"/>
              </w:rPr>
              <w:t>perkančiųjų</w:t>
            </w:r>
            <w:proofErr w:type="spellEnd"/>
            <w:r w:rsidRPr="0098328F">
              <w:rPr>
                <w:b/>
                <w:bCs/>
                <w:color w:val="000000"/>
                <w:sz w:val="27"/>
                <w:szCs w:val="27"/>
              </w:rPr>
              <w:t xml:space="preserve"> </w:t>
            </w:r>
            <w:proofErr w:type="spellStart"/>
            <w:r w:rsidRPr="0098328F">
              <w:rPr>
                <w:b/>
                <w:bCs/>
                <w:color w:val="000000"/>
                <w:sz w:val="27"/>
                <w:szCs w:val="27"/>
              </w:rPr>
              <w:t>organizacijų</w:t>
            </w:r>
            <w:proofErr w:type="spellEnd"/>
            <w:r w:rsidRPr="0098328F">
              <w:rPr>
                <w:b/>
                <w:bCs/>
                <w:color w:val="000000"/>
                <w:sz w:val="27"/>
                <w:szCs w:val="27"/>
              </w:rPr>
              <w:t xml:space="preserve"> </w:t>
            </w:r>
            <w:proofErr w:type="spellStart"/>
            <w:r w:rsidRPr="0098328F">
              <w:rPr>
                <w:b/>
                <w:bCs/>
                <w:color w:val="000000"/>
                <w:sz w:val="27"/>
                <w:szCs w:val="27"/>
              </w:rPr>
              <w:t>pasiūlymai</w:t>
            </w:r>
            <w:proofErr w:type="spellEnd"/>
            <w:r w:rsidRPr="0098328F">
              <w:rPr>
                <w:b/>
                <w:bCs/>
                <w:color w:val="000000"/>
                <w:sz w:val="27"/>
                <w:szCs w:val="27"/>
              </w:rPr>
              <w:t>/</w:t>
            </w:r>
            <w:proofErr w:type="spellStart"/>
            <w:r w:rsidRPr="0098328F">
              <w:rPr>
                <w:b/>
                <w:bCs/>
                <w:color w:val="000000"/>
                <w:sz w:val="27"/>
                <w:szCs w:val="27"/>
              </w:rPr>
              <w:t>pastabos</w:t>
            </w:r>
            <w:proofErr w:type="spellEnd"/>
            <w:r w:rsidRPr="0098328F">
              <w:rPr>
                <w:b/>
                <w:bCs/>
                <w:color w:val="000000"/>
                <w:sz w:val="27"/>
                <w:szCs w:val="27"/>
              </w:rPr>
              <w:t>/</w:t>
            </w:r>
            <w:proofErr w:type="spellStart"/>
            <w:r w:rsidRPr="0098328F">
              <w:rPr>
                <w:b/>
                <w:bCs/>
                <w:color w:val="000000"/>
                <w:sz w:val="27"/>
                <w:szCs w:val="27"/>
              </w:rPr>
              <w:t>komentarai</w:t>
            </w:r>
            <w:proofErr w:type="spellEnd"/>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3EA32729" w:rsidR="00217944"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77777777"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7777777"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8B54CF" w14:textId="77777777" w:rsidR="00217944" w:rsidRPr="00446086"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0C883E3F" w:rsidR="00217944" w:rsidRPr="00446086" w:rsidRDefault="00381972" w:rsidP="00381972">
            <w:pPr>
              <w:pStyle w:val="ListParagraph"/>
              <w:autoSpaceDN w:val="0"/>
              <w:ind w:left="0" w:right="540"/>
              <w:contextualSpacing w:val="0"/>
              <w:jc w:val="both"/>
              <w:rPr>
                <w:sz w:val="24"/>
                <w:szCs w:val="24"/>
                <w:lang w:val="lt-LT" w:eastAsia="lt-LT"/>
              </w:rPr>
            </w:pPr>
            <w:r>
              <w:rPr>
                <w:sz w:val="24"/>
                <w:szCs w:val="24"/>
                <w:lang w:val="lt-LT" w:eastAsia="lt-LT"/>
              </w:rPr>
              <w:t xml:space="preserve">    </w:t>
            </w:r>
            <w:r w:rsidR="0098328F">
              <w:rPr>
                <w:sz w:val="24"/>
                <w:szCs w:val="24"/>
                <w:lang w:val="lt-LT" w:eastAsia="lt-LT"/>
              </w:rPr>
              <w:t>5</w:t>
            </w:r>
            <w:r>
              <w:rPr>
                <w:sz w:val="24"/>
                <w:szCs w:val="24"/>
                <w:lang w:val="lt-LT" w:eastAsia="lt-LT"/>
              </w:rPr>
              <w:t xml:space="preserve">. </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4A5FDF71" w14:textId="77777777" w:rsidR="0098328F" w:rsidRDefault="0098328F" w:rsidP="00217944">
      <w:pPr>
        <w:pStyle w:val="TEKSTAS"/>
        <w:widowControl/>
        <w:spacing w:line="240" w:lineRule="auto"/>
        <w:ind w:right="-449"/>
        <w:rPr>
          <w:rFonts w:cs="Times New Roman"/>
          <w:color w:val="000000"/>
          <w:sz w:val="24"/>
          <w:szCs w:val="24"/>
          <w:lang w:val="lt-LT"/>
        </w:rPr>
      </w:pPr>
    </w:p>
    <w:p w14:paraId="203FFBB6" w14:textId="77777777" w:rsidR="0098328F" w:rsidRPr="00446086" w:rsidRDefault="0098328F" w:rsidP="00217944">
      <w:pPr>
        <w:pStyle w:val="TEKSTAS"/>
        <w:widowControl/>
        <w:spacing w:line="240" w:lineRule="auto"/>
        <w:ind w:right="-449"/>
        <w:rPr>
          <w:rFonts w:cs="Times New Roman"/>
          <w:color w:val="000000"/>
          <w:sz w:val="24"/>
          <w:szCs w:val="24"/>
          <w:lang w:val="lt-LT"/>
        </w:rPr>
      </w:pPr>
    </w:p>
    <w:p w14:paraId="28DCA811" w14:textId="77777777" w:rsidR="00217944" w:rsidRPr="00446086" w:rsidRDefault="00217944" w:rsidP="00217944">
      <w:pPr>
        <w:pStyle w:val="Body2"/>
        <w:spacing w:after="0"/>
        <w:rPr>
          <w:rFonts w:cs="Times New Roman"/>
          <w:color w:val="00000A"/>
          <w:sz w:val="24"/>
          <w:szCs w:val="24"/>
          <w:lang w:val="lt-LT"/>
        </w:rPr>
      </w:pPr>
      <w:r w:rsidRPr="00446086">
        <w:rPr>
          <w:rFonts w:cs="Times New Roman"/>
          <w:color w:val="00000A"/>
          <w:sz w:val="24"/>
          <w:szCs w:val="24"/>
          <w:lang w:val="lt-LT"/>
        </w:rPr>
        <w:t xml:space="preserve">PRIDEDAMA. </w:t>
      </w:r>
    </w:p>
    <w:p w14:paraId="34286865" w14:textId="7518CE1B" w:rsidR="00217944" w:rsidRPr="00D13DDB" w:rsidRDefault="00217944" w:rsidP="00217944">
      <w:pPr>
        <w:widowControl w:val="0"/>
        <w:numPr>
          <w:ilvl w:val="0"/>
          <w:numId w:val="1"/>
        </w:numPr>
        <w:rPr>
          <w:rFonts w:ascii="Times New Roman" w:hAnsi="Times New Roman"/>
          <w:sz w:val="24"/>
          <w:szCs w:val="24"/>
          <w:u w:val="single"/>
          <w:lang w:val="lt-LT"/>
        </w:rPr>
      </w:pPr>
      <w:r w:rsidRPr="00446086">
        <w:rPr>
          <w:rFonts w:ascii="Times New Roman" w:hAnsi="Times New Roman"/>
          <w:color w:val="00000A"/>
          <w:sz w:val="24"/>
          <w:szCs w:val="24"/>
          <w:shd w:val="clear" w:color="auto" w:fill="FFFFFF"/>
          <w:lang w:val="lt-LT"/>
        </w:rPr>
        <w:t>Techninė specifikacija</w:t>
      </w:r>
      <w:r w:rsidR="00F503E6">
        <w:rPr>
          <w:rFonts w:ascii="Times New Roman" w:hAnsi="Times New Roman"/>
          <w:color w:val="00000A"/>
          <w:sz w:val="24"/>
          <w:szCs w:val="24"/>
          <w:shd w:val="clear" w:color="auto" w:fill="FFFFFF"/>
          <w:lang w:val="lt-LT"/>
        </w:rPr>
        <w:t xml:space="preserve"> </w:t>
      </w:r>
    </w:p>
    <w:p w14:paraId="0542DAE1" w14:textId="77777777" w:rsidR="00217944" w:rsidRDefault="00217944">
      <w:pPr>
        <w:rPr>
          <w:rFonts w:ascii="Times New Roman" w:hAnsi="Times New Roman"/>
          <w:color w:val="00000A"/>
          <w:sz w:val="24"/>
          <w:szCs w:val="24"/>
          <w:shd w:val="clear" w:color="auto" w:fill="FFFFFF"/>
          <w:lang w:val="lt-LT"/>
        </w:rPr>
      </w:pPr>
    </w:p>
    <w:p w14:paraId="4C149BC2" w14:textId="77777777" w:rsidR="0098328F" w:rsidRPr="00446086" w:rsidRDefault="0098328F">
      <w:pPr>
        <w:rPr>
          <w:sz w:val="24"/>
          <w:szCs w:val="24"/>
        </w:rPr>
      </w:pPr>
    </w:p>
    <w:sectPr w:rsidR="0098328F"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44B0"/>
    <w:multiLevelType w:val="hybridMultilevel"/>
    <w:tmpl w:val="F1D41830"/>
    <w:lvl w:ilvl="0" w:tplc="CC12855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1"/>
  </w:num>
  <w:num w:numId="2" w16cid:durableId="137777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460D9"/>
    <w:rsid w:val="002048A8"/>
    <w:rsid w:val="00217944"/>
    <w:rsid w:val="00272E2F"/>
    <w:rsid w:val="002E10F3"/>
    <w:rsid w:val="00381972"/>
    <w:rsid w:val="003E4802"/>
    <w:rsid w:val="00446086"/>
    <w:rsid w:val="00456293"/>
    <w:rsid w:val="00500165"/>
    <w:rsid w:val="005022C7"/>
    <w:rsid w:val="005C10C4"/>
    <w:rsid w:val="005C4BB3"/>
    <w:rsid w:val="0060625E"/>
    <w:rsid w:val="00640139"/>
    <w:rsid w:val="007031C4"/>
    <w:rsid w:val="00794F96"/>
    <w:rsid w:val="008C3BD9"/>
    <w:rsid w:val="0098328F"/>
    <w:rsid w:val="009A1B1F"/>
    <w:rsid w:val="009B6BD2"/>
    <w:rsid w:val="00AF4DD2"/>
    <w:rsid w:val="00B44DF2"/>
    <w:rsid w:val="00C44227"/>
    <w:rsid w:val="00CA0D78"/>
    <w:rsid w:val="00CB43AA"/>
    <w:rsid w:val="00D13DDB"/>
    <w:rsid w:val="00DA3256"/>
    <w:rsid w:val="00E2181A"/>
    <w:rsid w:val="00F503E6"/>
    <w:rsid w:val="00FC2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7944"/>
    <w:pPr>
      <w:tabs>
        <w:tab w:val="center" w:pos="4320"/>
        <w:tab w:val="right" w:pos="8640"/>
      </w:tabs>
    </w:pPr>
  </w:style>
  <w:style w:type="character" w:customStyle="1" w:styleId="HeaderChar">
    <w:name w:val="Header Char"/>
    <w:basedOn w:val="DefaultParagraphFont"/>
    <w:link w:val="Header"/>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yperlink">
    <w:name w:val="Hyperlink"/>
    <w:uiPriority w:val="99"/>
    <w:unhideWhenUsed/>
    <w:rsid w:val="00217944"/>
    <w:rPr>
      <w:color w:val="0563C1"/>
      <w:u w:val="single"/>
    </w:rPr>
  </w:style>
  <w:style w:type="paragraph" w:styleId="ListParagraph">
    <w:name w:val="List Paragraph"/>
    <w:basedOn w:val="Normal"/>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 w:type="paragraph" w:styleId="NormalWeb">
    <w:name w:val="Normal (Web)"/>
    <w:basedOn w:val="Normal"/>
    <w:uiPriority w:val="99"/>
    <w:unhideWhenUsed/>
    <w:rsid w:val="0098328F"/>
    <w:pPr>
      <w:spacing w:before="100" w:beforeAutospacing="1" w:after="100" w:afterAutospacing="1"/>
    </w:pPr>
    <w:rPr>
      <w:rFonts w:ascii="Times New Roman" w:hAnsi="Times New Roman"/>
      <w:sz w:val="24"/>
      <w:szCs w:val="24"/>
      <w:lang w:val="lt-LT" w:eastAsia="lt-LT"/>
    </w:rPr>
  </w:style>
  <w:style w:type="table" w:styleId="TableGrid">
    <w:name w:val="Table Grid"/>
    <w:basedOn w:val="TableNormal"/>
    <w:uiPriority w:val="39"/>
    <w:rsid w:val="0098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2596</Words>
  <Characters>1481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Daiva Gurinovičienė</cp:lastModifiedBy>
  <cp:revision>12</cp:revision>
  <dcterms:created xsi:type="dcterms:W3CDTF">2025-04-27T15:04:00Z</dcterms:created>
  <dcterms:modified xsi:type="dcterms:W3CDTF">2026-03-19T13:32:00Z</dcterms:modified>
</cp:coreProperties>
</file>