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9ACF" w14:textId="77777777" w:rsidR="00BA4CC7" w:rsidRPr="00243566" w:rsidRDefault="00BA4CC7" w:rsidP="00BA4CC7">
      <w:pPr>
        <w:pStyle w:val="Default"/>
        <w:jc w:val="center"/>
        <w:rPr>
          <w:b/>
          <w:color w:val="auto"/>
        </w:rPr>
      </w:pPr>
      <w:r w:rsidRPr="00243566">
        <w:rPr>
          <w:b/>
          <w:color w:val="auto"/>
        </w:rPr>
        <w:t>LIETUVOS ŠAULIŲ SĄJUNGA</w:t>
      </w: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B41013" w:rsidRPr="00243566" w14:paraId="4304012D" w14:textId="77777777" w:rsidTr="00050F81">
        <w:tc>
          <w:tcPr>
            <w:tcW w:w="3283" w:type="dxa"/>
          </w:tcPr>
          <w:p w14:paraId="26526BF3" w14:textId="77777777" w:rsidR="00B41013" w:rsidRPr="00243566" w:rsidRDefault="00B41013" w:rsidP="00050F81">
            <w:pPr>
              <w:pStyle w:val="Patvirtinta"/>
              <w:spacing w:line="276" w:lineRule="auto"/>
              <w:ind w:left="0" w:firstLine="720"/>
              <w:jc w:val="right"/>
              <w:rPr>
                <w:color w:val="auto"/>
                <w:sz w:val="24"/>
                <w:szCs w:val="24"/>
              </w:rPr>
            </w:pPr>
            <w:r w:rsidRPr="00243566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B41013" w:rsidRPr="00243566" w14:paraId="28C9E4F6" w14:textId="77777777" w:rsidTr="00050F81">
        <w:tc>
          <w:tcPr>
            <w:tcW w:w="3283" w:type="dxa"/>
          </w:tcPr>
          <w:p w14:paraId="0BADE229" w14:textId="77777777" w:rsidR="00B41013" w:rsidRPr="00243566" w:rsidRDefault="00B41013" w:rsidP="00050F81">
            <w:pPr>
              <w:pStyle w:val="Patvirtinta"/>
              <w:spacing w:line="240" w:lineRule="auto"/>
              <w:ind w:left="0" w:firstLine="720"/>
              <w:jc w:val="right"/>
              <w:rPr>
                <w:iCs/>
                <w:color w:val="auto"/>
                <w:sz w:val="24"/>
                <w:szCs w:val="24"/>
              </w:rPr>
            </w:pPr>
            <w:r w:rsidRPr="00243566">
              <w:rPr>
                <w:iCs/>
                <w:color w:val="auto"/>
                <w:sz w:val="24"/>
                <w:szCs w:val="24"/>
              </w:rPr>
              <w:t>LŠS vado pavaduotojas</w:t>
            </w:r>
          </w:p>
        </w:tc>
      </w:tr>
      <w:tr w:rsidR="00500BED" w:rsidRPr="00500BED" w14:paraId="08F8F20A" w14:textId="77777777" w:rsidTr="00050F81">
        <w:tc>
          <w:tcPr>
            <w:tcW w:w="3283" w:type="dxa"/>
          </w:tcPr>
          <w:p w14:paraId="64616F55" w14:textId="77777777" w:rsidR="00B41013" w:rsidRPr="00500BED" w:rsidRDefault="00B41013" w:rsidP="00050F81">
            <w:pPr>
              <w:pStyle w:val="Patvirtinta"/>
              <w:spacing w:line="20" w:lineRule="atLeast"/>
              <w:ind w:left="0" w:hanging="77"/>
              <w:jc w:val="right"/>
              <w:rPr>
                <w:iCs/>
                <w:color w:val="FFFFFF" w:themeColor="background1"/>
                <w:sz w:val="24"/>
                <w:szCs w:val="24"/>
              </w:rPr>
            </w:pPr>
            <w:r w:rsidRPr="00500BED">
              <w:rPr>
                <w:iCs/>
                <w:color w:val="FFFFFF" w:themeColor="background1"/>
                <w:sz w:val="24"/>
                <w:szCs w:val="24"/>
              </w:rPr>
              <w:t>plk. ltn. Gediminas Latvys</w:t>
            </w:r>
          </w:p>
        </w:tc>
      </w:tr>
    </w:tbl>
    <w:p w14:paraId="56E3049A" w14:textId="77777777" w:rsidR="00BA4CC7" w:rsidRPr="00243566" w:rsidRDefault="00BA4CC7" w:rsidP="00BA4C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E3474F7" w14:textId="77777777" w:rsidR="00BA4CC7" w:rsidRPr="00243566" w:rsidRDefault="00BA4CC7" w:rsidP="00BA4C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3566">
        <w:rPr>
          <w:rFonts w:ascii="Times New Roman" w:eastAsia="Times New Roman" w:hAnsi="Times New Roman"/>
          <w:b/>
          <w:sz w:val="24"/>
          <w:szCs w:val="24"/>
        </w:rPr>
        <w:t>TECHNINĖ SPECIFIKACIJA Nr. _____</w:t>
      </w:r>
    </w:p>
    <w:p w14:paraId="21879CB4" w14:textId="37FADCD5" w:rsidR="00BA4CC7" w:rsidRPr="00243566" w:rsidRDefault="00BA4CC7" w:rsidP="00BA4CC7">
      <w:pPr>
        <w:tabs>
          <w:tab w:val="left" w:pos="53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21204736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604"/>
        <w:gridCol w:w="7469"/>
      </w:tblGrid>
      <w:tr w:rsidR="00EF4A85" w:rsidRPr="00030C24" w14:paraId="398CEC39" w14:textId="77777777" w:rsidTr="00AA094A">
        <w:trPr>
          <w:trHeight w:val="1021"/>
        </w:trPr>
        <w:tc>
          <w:tcPr>
            <w:tcW w:w="1134" w:type="dxa"/>
          </w:tcPr>
          <w:bookmarkEnd w:id="0"/>
          <w:p w14:paraId="0BDD6DE4" w14:textId="77777777" w:rsidR="00EF4A85" w:rsidRPr="00030C24" w:rsidRDefault="00EF4A85" w:rsidP="00AA094A">
            <w:pPr>
              <w:widowControl w:val="0"/>
              <w:autoSpaceDN w:val="0"/>
              <w:spacing w:before="120" w:after="0" w:line="240" w:lineRule="auto"/>
              <w:ind w:left="-102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030C24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1595" w:type="dxa"/>
          </w:tcPr>
          <w:p w14:paraId="48CD726F" w14:textId="77777777" w:rsidR="00EF4A85" w:rsidRPr="00030C24" w:rsidRDefault="00EF4A85" w:rsidP="00AA094A">
            <w:pPr>
              <w:widowControl w:val="0"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030C24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t>Pirkimo objekto pavadinimas:</w:t>
            </w:r>
          </w:p>
        </w:tc>
        <w:tc>
          <w:tcPr>
            <w:tcW w:w="7477" w:type="dxa"/>
            <w:vAlign w:val="center"/>
          </w:tcPr>
          <w:p w14:paraId="0CABE56B" w14:textId="77777777" w:rsidR="00EF4A85" w:rsidRPr="00030C24" w:rsidRDefault="00EF4A85" w:rsidP="00AA094A">
            <w:pPr>
              <w:widowControl w:val="0"/>
              <w:autoSpaceDN w:val="0"/>
              <w:spacing w:after="0" w:line="240" w:lineRule="auto"/>
              <w:ind w:left="-108" w:firstLine="136"/>
              <w:textAlignment w:val="baseline"/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</w:pPr>
            <w:r w:rsidRPr="009D1D6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Kolimatori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us</w:t>
            </w:r>
          </w:p>
        </w:tc>
      </w:tr>
      <w:tr w:rsidR="00EF4A85" w:rsidRPr="00030C24" w14:paraId="4ED3F77B" w14:textId="77777777" w:rsidTr="00416E80">
        <w:trPr>
          <w:trHeight w:val="3675"/>
        </w:trPr>
        <w:tc>
          <w:tcPr>
            <w:tcW w:w="1134" w:type="dxa"/>
          </w:tcPr>
          <w:p w14:paraId="6E4F22F1" w14:textId="77777777" w:rsidR="00EF4A85" w:rsidRPr="00030C24" w:rsidRDefault="00EF4A85" w:rsidP="00AA094A">
            <w:pPr>
              <w:widowControl w:val="0"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030C24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1595" w:type="dxa"/>
          </w:tcPr>
          <w:p w14:paraId="6CFC6864" w14:textId="77777777" w:rsidR="00EF4A85" w:rsidRPr="00030C24" w:rsidRDefault="00EF4A85" w:rsidP="00AA094A">
            <w:pPr>
              <w:widowControl w:val="0"/>
              <w:autoSpaceDN w:val="0"/>
              <w:spacing w:before="120" w:after="0" w:line="240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030C24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t>Techniniai reikalavimai pirkimo objektui</w:t>
            </w:r>
          </w:p>
        </w:tc>
        <w:tc>
          <w:tcPr>
            <w:tcW w:w="7477" w:type="dxa"/>
          </w:tcPr>
          <w:p w14:paraId="509E0DD9" w14:textId="75D44C11" w:rsidR="005A6A2B" w:rsidRDefault="00071CDA" w:rsidP="000712B8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Kolimatorius</w:t>
            </w:r>
            <w:r w:rsidR="0057039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– skirtas </w:t>
            </w:r>
            <w:r w:rsidR="005A6A2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greitam ir tiksliam taikymuisi į taikinius</w:t>
            </w:r>
            <w:r w:rsidR="00097A2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naudojamas</w:t>
            </w:r>
            <w:r w:rsidR="000E0E1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97A2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taktinėje aplinkoje.</w:t>
            </w:r>
          </w:p>
          <w:p w14:paraId="07F443B8" w14:textId="7E430F15" w:rsidR="000712B8" w:rsidRDefault="000712B8" w:rsidP="000712B8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Reikalavimai:</w:t>
            </w:r>
          </w:p>
          <w:p w14:paraId="0DC60267" w14:textId="04D5F721" w:rsidR="00EF4A85" w:rsidRPr="00C91CF4" w:rsidRDefault="00E30D75" w:rsidP="00E30D75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Pr="003C2E6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0E0E14" w:rsidRPr="003C2E6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 w:rsidRPr="003C2E6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3C2E68" w:rsidRPr="003C2E6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Optinė 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sistema:</w:t>
            </w:r>
          </w:p>
          <w:p w14:paraId="0056E0B8" w14:textId="6E12729B" w:rsidR="00EF4A85" w:rsidRPr="00C91CF4" w:rsidRDefault="00E30D75" w:rsidP="00E30D75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1.1. </w:t>
            </w:r>
            <w:r w:rsidR="000B0E62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Kolimatoriaus t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aikiklio lęšio dydis: </w:t>
            </w:r>
            <w:r w:rsidR="006C2AB2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be</w:t>
            </w:r>
            <w:r w:rsidR="00CC4109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 kuri</w:t>
            </w:r>
            <w:r w:rsidR="00F30C34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os</w:t>
            </w:r>
            <w:r w:rsidR="00CC4109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kraštinė</w:t>
            </w:r>
            <w:r w:rsidR="00F30C34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 ilgis</w:t>
            </w:r>
            <w:r w:rsidR="00CC4109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(stačiakampei formai) arba skersmuo (apskritimo formai) 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ne mažes</w:t>
            </w:r>
            <w:r w:rsidR="00F30C34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nis 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nei </w:t>
            </w:r>
            <w:r w:rsidR="00F30C34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18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mm</w:t>
            </w:r>
            <w:r w:rsidR="00E66B3A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;</w:t>
            </w:r>
            <w:r w:rsidR="00050CDA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7AFF2619" w14:textId="02491EDD" w:rsidR="00EF4A85" w:rsidRPr="00C91CF4" w:rsidRDefault="00E66B3A" w:rsidP="00E66B3A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380C8D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C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entrinio taško dydis </w:t>
            </w:r>
            <w:r w:rsidR="00E25737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1-2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MOA, centre turi būti 1</w:t>
            </w:r>
            <w:r w:rsidR="00380C8D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(vienas)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taikymosi taškas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(pasirenkama reguliavimo galimybė arba stacionarus nustatymas)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;</w:t>
            </w:r>
          </w:p>
          <w:p w14:paraId="29657CCD" w14:textId="763BD234" w:rsidR="00EF4A85" w:rsidRDefault="00380C8D" w:rsidP="00380C8D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3C2E68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A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pvalaus taikymosi žiedo dydis </w:t>
            </w:r>
            <w:r w:rsidR="00E25737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65 - </w:t>
            </w:r>
            <w:r w:rsidR="007C4A43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6</w:t>
            </w:r>
            <w:r w:rsidR="007C4A43" w:rsidRPr="00C91CF4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EF4A85" w:rsidRPr="00C91CF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EF4A85" w:rsidRPr="00FE59D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MOA</w:t>
            </w:r>
            <w:r w:rsidRPr="00FE59D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;</w:t>
            </w:r>
          </w:p>
          <w:p w14:paraId="31D22C50" w14:textId="0CE7B7AC" w:rsidR="003C2E68" w:rsidRDefault="003C2E68" w:rsidP="003C2E68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2.1.4. Kolimatoriaus optinė ašis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="00FB097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8-44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1C302677" w14:textId="070A4C8D" w:rsidR="00FF6CC7" w:rsidRDefault="00157F7B" w:rsidP="003C2E68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2.1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5. </w:t>
            </w:r>
            <w:r w:rsidR="00A02F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</w:t>
            </w:r>
            <w:r w:rsidR="00BF43D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olimatori</w:t>
            </w:r>
            <w:r w:rsidR="003438C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BF43D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us</w:t>
            </w:r>
            <w:r w:rsidR="00CE60E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naudojančio </w:t>
            </w:r>
            <w:r w:rsidR="00FF6CC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LED technologij</w:t>
            </w:r>
            <w:r w:rsidR="00CE60E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ą</w:t>
            </w:r>
            <w:r w:rsidR="00482DC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B74CE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r</w:t>
            </w:r>
            <w:r w:rsidR="00482DC3" w:rsidRPr="00482DC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ed dot</w:t>
            </w:r>
            <w:r w:rsidR="00482DC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, kombinuota holografinė technologija su LED ir pan.)</w:t>
            </w:r>
            <w:r w:rsidR="00C91CF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482DC3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E10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aptik</w:t>
            </w:r>
            <w:r w:rsidR="003438C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</w:t>
            </w:r>
            <w:r w:rsidR="00FE10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</w:t>
            </w:r>
            <w:r w:rsidR="00A02F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as</w:t>
            </w:r>
            <w:r w:rsidR="00FE10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442C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naktinio matymo prietaisų pagalba iš bet kurios pusės, </w:t>
            </w:r>
            <w:r w:rsidR="00A02F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įmanomas</w:t>
            </w:r>
            <w:r w:rsidR="008F62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ne didesni</w:t>
            </w:r>
            <w:r w:rsidR="00A02F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</w:t>
            </w:r>
            <w:r w:rsidR="008F62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nei</w:t>
            </w:r>
            <w:r w:rsidR="00B319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10 m</w:t>
            </w:r>
            <w:r w:rsidR="00A02FA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atstumu</w:t>
            </w:r>
            <w:r w:rsidR="00B319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3D61EF4A" w14:textId="28D57603" w:rsidR="00F1726E" w:rsidRPr="0094530C" w:rsidRDefault="00F1726E" w:rsidP="003C2E68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2.2. Reguliavim</w:t>
            </w:r>
            <w:r w:rsidR="00FF72A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:</w:t>
            </w:r>
          </w:p>
          <w:p w14:paraId="7DC6A8AA" w14:textId="69BE4376" w:rsidR="00CA5477" w:rsidRDefault="003C2E68" w:rsidP="00380C8D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F1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2.1.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Centrinio taikymosi taško balistinės paklaidos reguliatori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us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mažiausias 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taško reguliavim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o žingsnis ne didesnis nei </w:t>
            </w:r>
            <w:r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1/2 MOA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kai vienas žingsnis yra 0,5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-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0,5</w:t>
            </w:r>
            <w:r w:rsidR="00FB097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col/100 jardų arba 14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,00 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-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47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14,55 mm /100 m. </w:t>
            </w:r>
          </w:p>
          <w:p w14:paraId="6F157D15" w14:textId="0A917C23" w:rsidR="002F32D7" w:rsidRPr="0094530C" w:rsidRDefault="002F32D7" w:rsidP="00F91F17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F1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F1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7A082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Kolimatorius turi turėti </w:t>
            </w:r>
            <w:r w:rsidR="007A082F" w:rsidRPr="007A082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naktinio matymo režimą </w:t>
            </w:r>
            <w:r w:rsidR="0007249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ir/</w:t>
            </w:r>
            <w:r w:rsidR="007A082F" w:rsidRPr="007A082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arba naktiniam naudojimui pritaikytą ryškumo nustatymą</w:t>
            </w:r>
            <w:r w:rsidR="0007249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1A981FE5" w14:textId="6EA3FED2" w:rsidR="000340D0" w:rsidRDefault="00304309" w:rsidP="0030430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B06C6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="00983BB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B06C6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D8543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4C1F1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</w:t>
            </w:r>
            <w:r w:rsidR="00556E6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uri turė</w:t>
            </w:r>
            <w:r w:rsidR="006914D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ti </w:t>
            </w:r>
            <w:r w:rsidR="00556E63" w:rsidRPr="00735E7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</w:t>
            </w:r>
            <w:r w:rsidR="00716CB7" w:rsidRPr="00735E7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aizdo</w:t>
            </w:r>
            <w:r w:rsidR="00EF4A85"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ryškumo reguliavim</w:t>
            </w:r>
            <w:r w:rsidR="00556E6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ą</w:t>
            </w:r>
            <w:r w:rsidR="00113F1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44503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pritaikytą šviesiam ir tamsiam paros metui</w:t>
            </w:r>
            <w:r w:rsidR="00D0721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: </w:t>
            </w:r>
          </w:p>
          <w:p w14:paraId="42A30053" w14:textId="63A13B0E" w:rsidR="00AE0851" w:rsidRPr="00CC1D27" w:rsidRDefault="000340D0" w:rsidP="0030430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="00983BB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B06C63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="00AE0851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B06C63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</w:t>
            </w:r>
            <w:r w:rsidR="00AE0851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1. </w:t>
            </w:r>
            <w:r w:rsidR="004C1F15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</w:t>
            </w:r>
            <w:r w:rsidR="00AE0851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uri turėti</w:t>
            </w:r>
            <w:r w:rsidR="000F51A3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ne mažau nei </w:t>
            </w:r>
            <w:r w:rsidR="00AA7B0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6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33EA9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ryškumo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intensyvumo lygių šviesi</w:t>
            </w:r>
            <w:r w:rsidR="00933EA9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am</w:t>
            </w:r>
            <w:r w:rsidR="00694EBF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(dienos)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A04710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aros metui</w:t>
            </w:r>
            <w:r w:rsidR="00AE0851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;</w:t>
            </w:r>
          </w:p>
          <w:p w14:paraId="5D439FA5" w14:textId="577C2936" w:rsidR="006B01C0" w:rsidRDefault="00AE0851" w:rsidP="0030430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B06C63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="001D03DA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B06C63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.2</w:t>
            </w:r>
            <w:r w:rsidR="00694EBF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4C1F15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uri turėti 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ne </w:t>
            </w:r>
            <w:r w:rsidR="00A04710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mažiau</w:t>
            </w:r>
            <w:r w:rsidR="006C3E22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nei </w:t>
            </w:r>
            <w:r w:rsidR="00F7241D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</w:t>
            </w:r>
            <w:r w:rsidR="00A04710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ryškumo</w:t>
            </w:r>
            <w:r w:rsidR="00A0471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intensyvumo lygi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us</w:t>
            </w:r>
            <w:r w:rsidR="00A0471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tamsiam (nakti</w:t>
            </w:r>
            <w:r w:rsidR="00694EB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es)</w:t>
            </w:r>
            <w:r w:rsidR="00A0471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paros metui</w:t>
            </w:r>
            <w:r w:rsidR="0044503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711C713B" w14:textId="1E890239" w:rsidR="001906C1" w:rsidRDefault="00441819" w:rsidP="001906C1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D6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="001906C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Atsparumas aplinkos veiksniams:</w:t>
            </w:r>
          </w:p>
          <w:p w14:paraId="791EF09F" w14:textId="354B9BAF" w:rsidR="00D8373E" w:rsidRDefault="00D8373E" w:rsidP="00D8373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2.3.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Turi būti tinkamas eksploatuoti esant ne siauresniame temperatūros diapazonui nuo –35°C iki +40°C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5C7743A4" w14:textId="77777777" w:rsidR="005F770A" w:rsidRPr="008C63C9" w:rsidRDefault="001906C1" w:rsidP="005F770A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D8373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441819" w:rsidRPr="00D6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</w:t>
            </w:r>
            <w:r w:rsidR="00441819" w:rsidRPr="00D6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rivalo atlaikyti 5,56 x 45 mm ka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libro </w:t>
            </w:r>
            <w:r w:rsidR="00441819" w:rsidRPr="00D672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amunicijos šūvio metu keliamas vibracijas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- </w:t>
            </w:r>
            <w:r w:rsidR="00701DEF" w:rsidRPr="00496B9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turi būti patikrinta pagal NATO MIL STD-810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G, </w:t>
            </w:r>
            <w:r w:rsidR="00701DEF" w:rsidRPr="00496B9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NATO MIL STD-810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H 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arba kitą lygiavertę metodiką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atliekant bandymus skirtus įvertinti atsparumą 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smūg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io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ir vibracij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apkrovo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 šūvio metu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217464" w:rsidRPr="0021746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Gunfire Shock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testas).</w:t>
            </w:r>
            <w:r w:rsidR="005F770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Pate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ikiama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gamintojo 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techninė informacija apie įran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gos atitiktį nustatytiems reikalavimams ir p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ateikiam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os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nepriklausomos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notifikuotos 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įstaigos arba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įrangos 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gamintojo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atliktų, 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atitiktį patvirtinan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čių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bandymų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protokol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ų ar</w:t>
            </w:r>
            <w:r w:rsidR="005F770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ataskait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ų kopijos</w:t>
            </w:r>
            <w:r w:rsidR="005F770A" w:rsidRPr="008C63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25FDDAD7" w14:textId="5CB2C766" w:rsidR="00441819" w:rsidRPr="008C63C9" w:rsidRDefault="001906C1" w:rsidP="0044181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D8373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Privalo būti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tinkamas panardinimui į vandenį – 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nepralaidu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3D080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vandeniui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esant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ne ma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žesniam nei 10 m gylio vandens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slėgiui 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ne trumpiau nei 30 min. </w:t>
            </w:r>
            <w:r w:rsidR="00701DE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- </w:t>
            </w:r>
            <w:r w:rsidR="00441819" w:rsidRPr="00496B9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turi būti patikrinta pagal NATO MIL STD-810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G, </w:t>
            </w:r>
            <w:r w:rsidR="00441819" w:rsidRPr="00496B9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NATO MIL STD-810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H 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lastRenderedPageBreak/>
              <w:t>arba kitą lygiavert</w:t>
            </w:r>
            <w:r w:rsidR="0039309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ę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39309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metodiką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1906C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skirt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ą</w:t>
            </w:r>
            <w:r w:rsidRPr="001906C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įvertinti atsparumą </w:t>
            </w:r>
            <w:r w:rsidR="0021746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panardinimui</w:t>
            </w:r>
            <w:r w:rsidR="00D8373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veikiant slėgiui (</w:t>
            </w:r>
            <w:r w:rsidR="00D8373E" w:rsidRPr="00D8373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Immersion</w:t>
            </w:r>
            <w:r w:rsidR="00D8373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testas)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5F770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Pate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ikiama </w:t>
            </w:r>
            <w:r w:rsidR="0021746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gamintojo 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techninė informacija apie įran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gos atitiktį nustatytiems reikalavimams ir p</w:t>
            </w:r>
            <w:r w:rsidR="00441819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ateikiam</w:t>
            </w:r>
            <w:r w:rsidR="0021746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os</w:t>
            </w:r>
            <w:r w:rsidR="00441819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nepriklausomos 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notifikuotos </w:t>
            </w:r>
            <w:r w:rsidR="00441819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įstaigos arba 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įrangos </w:t>
            </w:r>
            <w:r w:rsidR="00441819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gamintojo 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atliktų, 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atitiktį patvirtinan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čių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bandymų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protokol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ų ar</w:t>
            </w:r>
            <w:r w:rsidR="000D534A" w:rsidRPr="003A0AF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 xml:space="preserve"> ataskait</w:t>
            </w:r>
            <w:r w:rsidR="000D534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ų kopijos</w:t>
            </w:r>
            <w:r w:rsidR="00441819" w:rsidRPr="008C63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07E0B3E8" w14:textId="6B632B7F" w:rsidR="00AB276D" w:rsidRDefault="00441819" w:rsidP="0044181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Konstrukcija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ir k</w:t>
            </w:r>
            <w:r w:rsidR="000D534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orpusas</w:t>
            </w:r>
          </w:p>
          <w:p w14:paraId="28CADCF5" w14:textId="4E52C25C" w:rsidR="00AB276D" w:rsidRDefault="00AB276D" w:rsidP="00AB276D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.1. Turi būti tinkamas </w:t>
            </w:r>
            <w:r w:rsidRPr="00A5041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tvirtinti prie ilgųjų automatinių šaunamųjų ginklų, kurių konstrukcijoje yra numatyta bėgelių tvirtinimo sistema </w:t>
            </w:r>
            <w:r w:rsidRPr="0099185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t-LT"/>
              </w:rPr>
              <w:t>Picatinny rail</w:t>
            </w:r>
            <w:r w:rsidRPr="0099185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pagal </w:t>
            </w:r>
            <w:r w:rsidRPr="00A5041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MIL-STD-1913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arba lygiavertį standartą</w:t>
            </w:r>
            <w:r w:rsidRPr="00A5041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707CE2B9" w14:textId="3E3E841B" w:rsidR="00441819" w:rsidRDefault="000D534A" w:rsidP="00441819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Korpusas turi būti p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agamintas iš anoduoto </w:t>
            </w:r>
            <w:r w:rsidR="00441819" w:rsidRPr="000A4A5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aliumin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io arba </w:t>
            </w:r>
            <w:r w:rsidR="00441819" w:rsidRPr="00F3510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lygiavertės </w:t>
            </w:r>
            <w:r w:rsidR="0044181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medžiagos</w:t>
            </w:r>
            <w:r w:rsidR="00441819" w:rsidRPr="000A4A5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1AB5D060" w14:textId="762C5753" w:rsidR="000E0E14" w:rsidRPr="000A4A58" w:rsidRDefault="000E0E14" w:rsidP="000E0E14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</w:t>
            </w:r>
            <w:r w:rsidR="000D534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Spalva - </w:t>
            </w:r>
            <w:r w:rsidRPr="000A4A5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juoda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paviršius –</w:t>
            </w:r>
            <w:r w:rsidRPr="000A4A58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matin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is, neatspindintis šviesos;</w:t>
            </w:r>
          </w:p>
          <w:p w14:paraId="299B9C4D" w14:textId="59169638" w:rsidR="00EF4A85" w:rsidRPr="0094530C" w:rsidRDefault="00DF016E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4.</w:t>
            </w:r>
            <w:r w:rsidR="00164FCA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4.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B193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Kolimatoriaus </w:t>
            </w:r>
            <w:r w:rsidR="00EF4A85"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svoris</w:t>
            </w:r>
            <w:r w:rsidR="0046625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8373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(su baterija) </w:t>
            </w:r>
            <w:r w:rsidR="00466251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ne da</w:t>
            </w:r>
            <w:r w:rsidR="006F136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</w:t>
            </w:r>
            <w:r w:rsidR="00A62E7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gia</w:t>
            </w:r>
            <w:r w:rsidR="000B193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u nei </w:t>
            </w:r>
            <w:r w:rsidR="00EF4A85" w:rsidRPr="004E6C9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="0039309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</w:t>
            </w:r>
            <w:r w:rsidR="00EF4A85" w:rsidRPr="004E6C9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  <w:r w:rsidR="00EF4A85" w:rsidRPr="0094530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g.</w:t>
            </w:r>
          </w:p>
          <w:p w14:paraId="719DD3D1" w14:textId="38A4379E" w:rsidR="00EF4A85" w:rsidRPr="005E0C65" w:rsidRDefault="00DF016E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2.</w:t>
            </w:r>
            <w:r w:rsidR="00AB276D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EF4A85" w:rsidRPr="006F136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Maitinim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as:</w:t>
            </w:r>
            <w:r w:rsidR="00EF4A85" w:rsidRPr="006F136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ličio pagrind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o</w:t>
            </w:r>
            <w:r w:rsidRPr="006F136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baterijos</w:t>
            </w:r>
            <w:r w:rsidR="00EF4A85" w:rsidRPr="006F136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 veikimo laikas ne mažiau 1000 val. kambario temperatūroje.</w:t>
            </w:r>
          </w:p>
        </w:tc>
      </w:tr>
      <w:tr w:rsidR="00EF4A85" w:rsidRPr="00CC1D27" w14:paraId="1FE2FA44" w14:textId="77777777" w:rsidTr="005A4B33">
        <w:trPr>
          <w:trHeight w:hRule="exact" w:val="3474"/>
        </w:trPr>
        <w:tc>
          <w:tcPr>
            <w:tcW w:w="1134" w:type="dxa"/>
          </w:tcPr>
          <w:p w14:paraId="34C9FB95" w14:textId="77777777" w:rsidR="00EF4A85" w:rsidRPr="00030C24" w:rsidRDefault="00EF4A85" w:rsidP="00AA094A">
            <w:pPr>
              <w:widowControl w:val="0"/>
              <w:autoSpaceDN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030C24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lastRenderedPageBreak/>
              <w:t>3.</w:t>
            </w:r>
          </w:p>
        </w:tc>
        <w:tc>
          <w:tcPr>
            <w:tcW w:w="1595" w:type="dxa"/>
          </w:tcPr>
          <w:p w14:paraId="43C54B0F" w14:textId="77777777" w:rsidR="00EF4A85" w:rsidRPr="005B0033" w:rsidRDefault="00EF4A85" w:rsidP="00AA094A">
            <w:pPr>
              <w:widowControl w:val="0"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</w:pPr>
            <w:r w:rsidRPr="005B0033">
              <w:rPr>
                <w:rFonts w:ascii="Times New Roman" w:eastAsia="Times New Roman" w:hAnsi="Times New Roman" w:cs="Tahoma"/>
                <w:b/>
                <w:kern w:val="3"/>
                <w:sz w:val="24"/>
                <w:szCs w:val="24"/>
                <w:lang w:bidi="en-US"/>
              </w:rPr>
              <w:t>Kiti reikalavimai:</w:t>
            </w:r>
          </w:p>
        </w:tc>
        <w:tc>
          <w:tcPr>
            <w:tcW w:w="7477" w:type="dxa"/>
          </w:tcPr>
          <w:p w14:paraId="5EB946BC" w14:textId="1FC3876F" w:rsidR="00DF016E" w:rsidRPr="00CC1D27" w:rsidRDefault="00DF016E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Minimali k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omplektacija:</w:t>
            </w:r>
          </w:p>
          <w:p w14:paraId="7BE78C0E" w14:textId="6C7C7254" w:rsidR="005A4B33" w:rsidRDefault="00DF016E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.1. 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Kolimatorius – 1 vnt.</w:t>
            </w:r>
          </w:p>
          <w:p w14:paraId="70050D34" w14:textId="310313C5" w:rsidR="00DF016E" w:rsidRPr="00CC1D27" w:rsidRDefault="005A4B33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3.2.2. </w:t>
            </w:r>
            <w:r w:rsidR="00DF016E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Priežiūros priemonės ir įrankiai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– 1 kompl.</w:t>
            </w:r>
          </w:p>
          <w:p w14:paraId="0CD8690C" w14:textId="7DCA4D8A" w:rsidR="00DF016E" w:rsidRPr="00CC1D27" w:rsidRDefault="00DF016E" w:rsidP="00DF016E">
            <w:pPr>
              <w:widowControl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Naudojimo instrukcija lietuvių ir / arba anglų kalbomis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– 1 vnt.</w:t>
            </w:r>
          </w:p>
          <w:p w14:paraId="0FF705D7" w14:textId="133B2027" w:rsidR="00EF4A85" w:rsidRPr="00CC1D27" w:rsidRDefault="00DF016E" w:rsidP="00DF016E">
            <w:pPr>
              <w:widowControl w:val="0"/>
              <w:autoSpaceDN w:val="0"/>
              <w:spacing w:after="0" w:line="240" w:lineRule="auto"/>
              <w:ind w:left="28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="00B11246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Kolimatorius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turi būti nauja</w:t>
            </w:r>
            <w:r w:rsidR="00B11246"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7F82B0AA" w14:textId="54EBA3F2" w:rsidR="0085361D" w:rsidRPr="00CC1D27" w:rsidRDefault="0085361D" w:rsidP="00DF016E">
            <w:pPr>
              <w:widowControl w:val="0"/>
              <w:autoSpaceDN w:val="0"/>
              <w:spacing w:after="0" w:line="240" w:lineRule="auto"/>
              <w:ind w:left="28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  <w:r w:rsidR="00C2178D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="00B11246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K</w:t>
            </w:r>
            <w:r w:rsidR="00E5069E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onkretus k</w:t>
            </w:r>
            <w:r w:rsidR="00B11246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olimato</w:t>
            </w:r>
            <w:r w:rsidR="00E5069E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riaus modelis </w:t>
            </w:r>
            <w:r w:rsidR="0051340F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negali būti </w:t>
            </w:r>
            <w:r w:rsidR="0004211C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gamintojo paskelbta</w:t>
            </w:r>
            <w:r w:rsidR="00E5069E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s</w:t>
            </w:r>
            <w:r w:rsidR="0004211C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kaip nutrauk</w:t>
            </w:r>
            <w:r w:rsidR="00E24200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iamas</w:t>
            </w:r>
            <w:r w:rsidR="0004211C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iš gamybos (angl. </w:t>
            </w:r>
            <w:r w:rsidR="0004211C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End-of-Life</w:t>
            </w:r>
            <w:r w:rsidR="0004211C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) </w:t>
            </w:r>
            <w:r w:rsidR="00D05193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(</w:t>
            </w:r>
            <w:r w:rsidR="007F6F01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Pat</w:t>
            </w:r>
            <w:r w:rsidR="00D05193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eikiamas</w:t>
            </w:r>
            <w:r w:rsidR="0004211C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gamintojo patvirtinim</w:t>
            </w:r>
            <w:r w:rsidR="00D05193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as</w:t>
            </w:r>
            <w:r w:rsidR="00D05193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)</w:t>
            </w:r>
            <w:r w:rsidR="005F6E75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</w:p>
          <w:p w14:paraId="5F9D31E0" w14:textId="06E8AA74" w:rsidR="005B0033" w:rsidRPr="00CC1D27" w:rsidRDefault="005B0033" w:rsidP="00DF016E">
            <w:pPr>
              <w:widowControl w:val="0"/>
              <w:autoSpaceDN w:val="0"/>
              <w:spacing w:after="0" w:line="240" w:lineRule="auto"/>
              <w:ind w:left="28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</w:pPr>
            <w:r w:rsidRPr="00CC1D27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>3.</w:t>
            </w:r>
            <w:r w:rsidR="005A4B33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>4</w:t>
            </w:r>
            <w:r w:rsidRPr="00CC1D27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>. Atsarginių dalių tiekimas ir palaikymas turi būti užtikrint</w:t>
            </w:r>
            <w:r w:rsidR="003A0AF7" w:rsidRPr="00CC1D27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>as</w:t>
            </w:r>
            <w:r w:rsidRPr="00CC1D27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 xml:space="preserve"> ne trumpiau kaip 5 metus nuo prekės pristatymo.</w:t>
            </w:r>
            <w:r w:rsidR="00D05193" w:rsidRPr="00CC1D27"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  <w:t xml:space="preserve"> </w:t>
            </w:r>
            <w:r w:rsidR="00D05193" w:rsidRPr="00CC1D27">
              <w:rPr>
                <w:rFonts w:ascii="Times New Roman" w:eastAsia="Times New Roman" w:hAnsi="Times New Roman" w:cs="Tahoma"/>
                <w:bCs/>
                <w:i/>
                <w:iCs/>
                <w:kern w:val="3"/>
                <w:sz w:val="24"/>
                <w:szCs w:val="24"/>
                <w:lang w:bidi="en-US"/>
              </w:rPr>
              <w:t>(</w:t>
            </w:r>
            <w:r w:rsidR="007F6F01" w:rsidRPr="00CC1D27">
              <w:rPr>
                <w:rFonts w:ascii="Times New Roman" w:eastAsia="Times New Roman" w:hAnsi="Times New Roman" w:cs="Tahoma"/>
                <w:bCs/>
                <w:i/>
                <w:iCs/>
                <w:kern w:val="3"/>
                <w:sz w:val="24"/>
                <w:szCs w:val="24"/>
                <w:lang w:bidi="en-US"/>
              </w:rPr>
              <w:t>Pat</w:t>
            </w:r>
            <w:r w:rsidR="00D05193" w:rsidRPr="00CC1D27">
              <w:rPr>
                <w:rFonts w:ascii="Times New Roman" w:eastAsia="Times New Roman" w:hAnsi="Times New Roman" w:cs="Tahoma"/>
                <w:bCs/>
                <w:i/>
                <w:iCs/>
                <w:kern w:val="3"/>
                <w:sz w:val="24"/>
                <w:szCs w:val="24"/>
                <w:lang w:bidi="en-US"/>
              </w:rPr>
              <w:t>eikiamas</w:t>
            </w:r>
            <w:r w:rsidR="00D05193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gamintojo patvirtinim</w:t>
            </w:r>
            <w:r w:rsidR="009B4D8C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as).</w:t>
            </w:r>
          </w:p>
          <w:p w14:paraId="07B402FB" w14:textId="207A25DF" w:rsidR="00B11246" w:rsidRPr="00CC1D27" w:rsidRDefault="00B11246" w:rsidP="00BD5E91">
            <w:pPr>
              <w:widowControl w:val="0"/>
              <w:autoSpaceDN w:val="0"/>
              <w:spacing w:after="0" w:line="240" w:lineRule="auto"/>
              <w:ind w:left="28"/>
              <w:jc w:val="both"/>
              <w:textAlignment w:val="baseline"/>
              <w:rPr>
                <w:rFonts w:ascii="Times New Roman" w:eastAsia="Times New Roman" w:hAnsi="Times New Roman" w:cs="Tahoma"/>
                <w:bCs/>
                <w:kern w:val="3"/>
                <w:sz w:val="24"/>
                <w:szCs w:val="24"/>
                <w:lang w:bidi="en-US"/>
              </w:rPr>
            </w:pP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3.</w:t>
            </w:r>
            <w:r w:rsidR="005A4B3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5</w:t>
            </w:r>
            <w:r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  <w:r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</w:t>
            </w:r>
            <w:r w:rsidR="00E24200" w:rsidRPr="00CC1D27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Turi būti suteikta ne mažesnė kaip 24 mėn. gamintojo garantija</w:t>
            </w:r>
            <w:r w:rsidR="00BD5E91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.</w:t>
            </w:r>
            <w:r w:rsidR="00E24200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 xml:space="preserve"> (</w:t>
            </w:r>
            <w:r w:rsidR="005F770A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P</w:t>
            </w:r>
            <w:r w:rsidR="00E24200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ateikiam</w:t>
            </w:r>
            <w:r w:rsidR="001625D4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a</w:t>
            </w:r>
            <w:r w:rsidR="00E24200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s gaminto</w:t>
            </w:r>
            <w:r w:rsidR="001625D4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jo patvirtinimas</w:t>
            </w:r>
            <w:r w:rsidR="00BD5E91" w:rsidRPr="00CC1D27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bidi="en-US"/>
              </w:rPr>
              <w:t>).</w:t>
            </w:r>
          </w:p>
        </w:tc>
      </w:tr>
    </w:tbl>
    <w:p w14:paraId="2DB5CBBC" w14:textId="77777777" w:rsidR="008B4F7D" w:rsidRDefault="008B4F7D" w:rsidP="00BA4C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2CEAFA" w14:textId="102F34D3" w:rsidR="005E0C65" w:rsidRPr="00243566" w:rsidRDefault="005E0C65" w:rsidP="005E0C65">
      <w:pPr>
        <w:tabs>
          <w:tab w:val="left" w:pos="535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7AD6FF7" w14:textId="77777777" w:rsidR="008B4F7D" w:rsidRDefault="008B4F7D" w:rsidP="00BA4CC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</w:p>
    <w:p w14:paraId="61523A08" w14:textId="47C7D118" w:rsidR="00BA4CC7" w:rsidRPr="00243566" w:rsidRDefault="00BA4CC7" w:rsidP="00BA4CC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243566">
        <w:rPr>
          <w:rFonts w:ascii="Times New Roman" w:eastAsia="Times New Roman" w:hAnsi="Times New Roman"/>
          <w:sz w:val="24"/>
          <w:szCs w:val="24"/>
        </w:rPr>
        <w:t>Pirkimo iniciatorius:</w:t>
      </w:r>
    </w:p>
    <w:p w14:paraId="2A89311B" w14:textId="77777777" w:rsidR="00BA4CC7" w:rsidRPr="00243566" w:rsidRDefault="00BA4CC7" w:rsidP="00BA4CC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</w:p>
    <w:p w14:paraId="6C2D975F" w14:textId="30C37AF0" w:rsidR="00BA4CC7" w:rsidRPr="00A17B2B" w:rsidRDefault="00BA4CC7" w:rsidP="00BA4CC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3"/>
        <w:gridCol w:w="231"/>
        <w:gridCol w:w="2300"/>
        <w:gridCol w:w="2500"/>
        <w:gridCol w:w="312"/>
        <w:gridCol w:w="1694"/>
      </w:tblGrid>
      <w:tr w:rsidR="00A17B2B" w:rsidRPr="00243566" w14:paraId="0171B0EC" w14:textId="77777777" w:rsidTr="00A17B2B">
        <w:tc>
          <w:tcPr>
            <w:tcW w:w="2493" w:type="dxa"/>
            <w:tcBorders>
              <w:top w:val="single" w:sz="4" w:space="0" w:color="auto"/>
            </w:tcBorders>
          </w:tcPr>
          <w:p w14:paraId="2C150B0D" w14:textId="77777777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</w:pPr>
            <w:r w:rsidRPr="00243566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  <w:t>(pareigos)</w:t>
            </w:r>
          </w:p>
        </w:tc>
        <w:tc>
          <w:tcPr>
            <w:tcW w:w="231" w:type="dxa"/>
          </w:tcPr>
          <w:p w14:paraId="3E55CF29" w14:textId="77777777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</w:tcPr>
          <w:p w14:paraId="638608BD" w14:textId="77777777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14:paraId="7CF91EC6" w14:textId="78C2C82B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</w:pPr>
            <w:r w:rsidRPr="00243566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  <w:t xml:space="preserve">(vardas ir pavardė) </w:t>
            </w:r>
          </w:p>
        </w:tc>
        <w:tc>
          <w:tcPr>
            <w:tcW w:w="312" w:type="dxa"/>
          </w:tcPr>
          <w:p w14:paraId="7C1E8BAF" w14:textId="77777777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3AE1BF39" w14:textId="77777777" w:rsidR="00A17B2B" w:rsidRPr="00243566" w:rsidRDefault="00A17B2B" w:rsidP="00CE0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</w:pPr>
            <w:r w:rsidRPr="00243566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</w:rPr>
              <w:t>(parašas)</w:t>
            </w:r>
          </w:p>
        </w:tc>
      </w:tr>
    </w:tbl>
    <w:p w14:paraId="019CFE97" w14:textId="77777777" w:rsidR="00BA4CC7" w:rsidRPr="00243566" w:rsidRDefault="00BA4CC7" w:rsidP="007E61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BA4CC7" w:rsidRPr="00243566" w:rsidSect="00CC131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43AD"/>
    <w:multiLevelType w:val="multilevel"/>
    <w:tmpl w:val="6D5CEB5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2.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3.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EC257B"/>
    <w:multiLevelType w:val="multilevel"/>
    <w:tmpl w:val="6D5CEB5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2.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3.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7D914DA"/>
    <w:multiLevelType w:val="multilevel"/>
    <w:tmpl w:val="6D5CEB5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2.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2.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3.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1299202">
    <w:abstractNumId w:val="1"/>
  </w:num>
  <w:num w:numId="2" w16cid:durableId="316492594">
    <w:abstractNumId w:val="2"/>
  </w:num>
  <w:num w:numId="3" w16cid:durableId="21146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C7"/>
    <w:rsid w:val="00022B95"/>
    <w:rsid w:val="00023EF6"/>
    <w:rsid w:val="00024976"/>
    <w:rsid w:val="00030C24"/>
    <w:rsid w:val="00033708"/>
    <w:rsid w:val="000340D0"/>
    <w:rsid w:val="0004211C"/>
    <w:rsid w:val="00044E47"/>
    <w:rsid w:val="00046077"/>
    <w:rsid w:val="00050CDA"/>
    <w:rsid w:val="0005100C"/>
    <w:rsid w:val="000535C0"/>
    <w:rsid w:val="00057D7B"/>
    <w:rsid w:val="000712B8"/>
    <w:rsid w:val="00071CDA"/>
    <w:rsid w:val="00071D10"/>
    <w:rsid w:val="0007249F"/>
    <w:rsid w:val="00074B27"/>
    <w:rsid w:val="00083A35"/>
    <w:rsid w:val="0008411E"/>
    <w:rsid w:val="00084145"/>
    <w:rsid w:val="00091967"/>
    <w:rsid w:val="00097A2A"/>
    <w:rsid w:val="00097A61"/>
    <w:rsid w:val="000A0E20"/>
    <w:rsid w:val="000A333E"/>
    <w:rsid w:val="000A4A58"/>
    <w:rsid w:val="000A5D16"/>
    <w:rsid w:val="000A74C2"/>
    <w:rsid w:val="000B0E62"/>
    <w:rsid w:val="000B1939"/>
    <w:rsid w:val="000C4FEA"/>
    <w:rsid w:val="000C670F"/>
    <w:rsid w:val="000D534A"/>
    <w:rsid w:val="000E0E14"/>
    <w:rsid w:val="000E6307"/>
    <w:rsid w:val="000F1324"/>
    <w:rsid w:val="000F3D2F"/>
    <w:rsid w:val="000F51A3"/>
    <w:rsid w:val="000F6C07"/>
    <w:rsid w:val="00100B21"/>
    <w:rsid w:val="00107A9D"/>
    <w:rsid w:val="00113F18"/>
    <w:rsid w:val="00123028"/>
    <w:rsid w:val="00125CAA"/>
    <w:rsid w:val="00132D04"/>
    <w:rsid w:val="0013694E"/>
    <w:rsid w:val="00137F7B"/>
    <w:rsid w:val="00140376"/>
    <w:rsid w:val="001432EE"/>
    <w:rsid w:val="00145412"/>
    <w:rsid w:val="00151161"/>
    <w:rsid w:val="0015512F"/>
    <w:rsid w:val="00157F7B"/>
    <w:rsid w:val="001625D4"/>
    <w:rsid w:val="001649AA"/>
    <w:rsid w:val="00164FCA"/>
    <w:rsid w:val="00170620"/>
    <w:rsid w:val="00185ACD"/>
    <w:rsid w:val="00186D4E"/>
    <w:rsid w:val="001906C1"/>
    <w:rsid w:val="001973C4"/>
    <w:rsid w:val="001975F4"/>
    <w:rsid w:val="00197A50"/>
    <w:rsid w:val="001A4804"/>
    <w:rsid w:val="001A4AEF"/>
    <w:rsid w:val="001C0BCB"/>
    <w:rsid w:val="001C5359"/>
    <w:rsid w:val="001D03DA"/>
    <w:rsid w:val="001D1990"/>
    <w:rsid w:val="001D55F0"/>
    <w:rsid w:val="001D7021"/>
    <w:rsid w:val="001E1852"/>
    <w:rsid w:val="001E3ED1"/>
    <w:rsid w:val="00205891"/>
    <w:rsid w:val="002162D3"/>
    <w:rsid w:val="00217464"/>
    <w:rsid w:val="002228C4"/>
    <w:rsid w:val="00225D6B"/>
    <w:rsid w:val="002279B4"/>
    <w:rsid w:val="00233B96"/>
    <w:rsid w:val="00237C28"/>
    <w:rsid w:val="00243566"/>
    <w:rsid w:val="002442CC"/>
    <w:rsid w:val="0025023F"/>
    <w:rsid w:val="00263357"/>
    <w:rsid w:val="00264D46"/>
    <w:rsid w:val="00270C0F"/>
    <w:rsid w:val="00271B20"/>
    <w:rsid w:val="00284AEE"/>
    <w:rsid w:val="0028680E"/>
    <w:rsid w:val="00292C43"/>
    <w:rsid w:val="002A5DCD"/>
    <w:rsid w:val="002D05CA"/>
    <w:rsid w:val="002D13A3"/>
    <w:rsid w:val="002D5403"/>
    <w:rsid w:val="002F32D7"/>
    <w:rsid w:val="003008C0"/>
    <w:rsid w:val="00304309"/>
    <w:rsid w:val="0030539B"/>
    <w:rsid w:val="00316AB3"/>
    <w:rsid w:val="00327CF3"/>
    <w:rsid w:val="00333727"/>
    <w:rsid w:val="003438CA"/>
    <w:rsid w:val="0035415A"/>
    <w:rsid w:val="003547DC"/>
    <w:rsid w:val="00354876"/>
    <w:rsid w:val="003555CA"/>
    <w:rsid w:val="003621F7"/>
    <w:rsid w:val="00380286"/>
    <w:rsid w:val="00380C8D"/>
    <w:rsid w:val="003833D8"/>
    <w:rsid w:val="00384BBA"/>
    <w:rsid w:val="00390DE0"/>
    <w:rsid w:val="00393092"/>
    <w:rsid w:val="00393866"/>
    <w:rsid w:val="003946DC"/>
    <w:rsid w:val="00394859"/>
    <w:rsid w:val="00395ED8"/>
    <w:rsid w:val="003A0AF7"/>
    <w:rsid w:val="003B1717"/>
    <w:rsid w:val="003B38B3"/>
    <w:rsid w:val="003B4485"/>
    <w:rsid w:val="003C2E68"/>
    <w:rsid w:val="003D0801"/>
    <w:rsid w:val="003D1008"/>
    <w:rsid w:val="003D462B"/>
    <w:rsid w:val="003E4417"/>
    <w:rsid w:val="003F02E3"/>
    <w:rsid w:val="003F2BE1"/>
    <w:rsid w:val="00416E80"/>
    <w:rsid w:val="004179BD"/>
    <w:rsid w:val="0042236B"/>
    <w:rsid w:val="00431A36"/>
    <w:rsid w:val="00434719"/>
    <w:rsid w:val="00441819"/>
    <w:rsid w:val="0044503B"/>
    <w:rsid w:val="004575C7"/>
    <w:rsid w:val="00457D82"/>
    <w:rsid w:val="0046159E"/>
    <w:rsid w:val="00462512"/>
    <w:rsid w:val="00466251"/>
    <w:rsid w:val="00482DC3"/>
    <w:rsid w:val="00484FC9"/>
    <w:rsid w:val="00485445"/>
    <w:rsid w:val="00496B97"/>
    <w:rsid w:val="004A1A7F"/>
    <w:rsid w:val="004A3F60"/>
    <w:rsid w:val="004A687D"/>
    <w:rsid w:val="004A6C9C"/>
    <w:rsid w:val="004B158B"/>
    <w:rsid w:val="004C14E0"/>
    <w:rsid w:val="004C1F15"/>
    <w:rsid w:val="004E25FB"/>
    <w:rsid w:val="004E679F"/>
    <w:rsid w:val="004E6A78"/>
    <w:rsid w:val="004E6C94"/>
    <w:rsid w:val="004E7B66"/>
    <w:rsid w:val="00500BED"/>
    <w:rsid w:val="00510A39"/>
    <w:rsid w:val="00512432"/>
    <w:rsid w:val="0051340F"/>
    <w:rsid w:val="00527BF7"/>
    <w:rsid w:val="00530679"/>
    <w:rsid w:val="00556E63"/>
    <w:rsid w:val="005664C2"/>
    <w:rsid w:val="00570397"/>
    <w:rsid w:val="00574DD3"/>
    <w:rsid w:val="00577184"/>
    <w:rsid w:val="0059661F"/>
    <w:rsid w:val="005A4B33"/>
    <w:rsid w:val="005A4E6C"/>
    <w:rsid w:val="005A6A2B"/>
    <w:rsid w:val="005B0033"/>
    <w:rsid w:val="005B6549"/>
    <w:rsid w:val="005C47A6"/>
    <w:rsid w:val="005C4ED7"/>
    <w:rsid w:val="005D314C"/>
    <w:rsid w:val="005D34EF"/>
    <w:rsid w:val="005E0B7D"/>
    <w:rsid w:val="005E0C65"/>
    <w:rsid w:val="005E5932"/>
    <w:rsid w:val="005F3B89"/>
    <w:rsid w:val="005F6D41"/>
    <w:rsid w:val="005F6E75"/>
    <w:rsid w:val="005F770A"/>
    <w:rsid w:val="00602E40"/>
    <w:rsid w:val="00604C2F"/>
    <w:rsid w:val="00620A24"/>
    <w:rsid w:val="006311FD"/>
    <w:rsid w:val="00636B52"/>
    <w:rsid w:val="00642F70"/>
    <w:rsid w:val="0064397C"/>
    <w:rsid w:val="00643DF2"/>
    <w:rsid w:val="0064681F"/>
    <w:rsid w:val="00651DE2"/>
    <w:rsid w:val="00653745"/>
    <w:rsid w:val="00666A26"/>
    <w:rsid w:val="0068585E"/>
    <w:rsid w:val="006914D6"/>
    <w:rsid w:val="006934FC"/>
    <w:rsid w:val="00694EBF"/>
    <w:rsid w:val="006A27B1"/>
    <w:rsid w:val="006A4867"/>
    <w:rsid w:val="006A5FEF"/>
    <w:rsid w:val="006B01C0"/>
    <w:rsid w:val="006B2728"/>
    <w:rsid w:val="006C1170"/>
    <w:rsid w:val="006C2AB2"/>
    <w:rsid w:val="006C3E22"/>
    <w:rsid w:val="006C4651"/>
    <w:rsid w:val="006D1860"/>
    <w:rsid w:val="006E54D5"/>
    <w:rsid w:val="006F136F"/>
    <w:rsid w:val="006F23A9"/>
    <w:rsid w:val="006F4F5F"/>
    <w:rsid w:val="006F708E"/>
    <w:rsid w:val="006F7CC7"/>
    <w:rsid w:val="00701DEF"/>
    <w:rsid w:val="0071650A"/>
    <w:rsid w:val="00716CB7"/>
    <w:rsid w:val="00717EA2"/>
    <w:rsid w:val="00735E76"/>
    <w:rsid w:val="00737B77"/>
    <w:rsid w:val="007508F5"/>
    <w:rsid w:val="00753918"/>
    <w:rsid w:val="007615B9"/>
    <w:rsid w:val="00764B01"/>
    <w:rsid w:val="007651FF"/>
    <w:rsid w:val="007744D5"/>
    <w:rsid w:val="00775639"/>
    <w:rsid w:val="00776F20"/>
    <w:rsid w:val="007770D3"/>
    <w:rsid w:val="00785F0B"/>
    <w:rsid w:val="00786BC2"/>
    <w:rsid w:val="00793C52"/>
    <w:rsid w:val="007A063C"/>
    <w:rsid w:val="007A082F"/>
    <w:rsid w:val="007B7468"/>
    <w:rsid w:val="007C4A43"/>
    <w:rsid w:val="007C56BB"/>
    <w:rsid w:val="007C6B96"/>
    <w:rsid w:val="007D20CD"/>
    <w:rsid w:val="007D2F7A"/>
    <w:rsid w:val="007D7065"/>
    <w:rsid w:val="007E271A"/>
    <w:rsid w:val="007E61B1"/>
    <w:rsid w:val="007F5EF5"/>
    <w:rsid w:val="007F6BB5"/>
    <w:rsid w:val="007F6F01"/>
    <w:rsid w:val="008101D1"/>
    <w:rsid w:val="00814A47"/>
    <w:rsid w:val="00817FCB"/>
    <w:rsid w:val="00823C23"/>
    <w:rsid w:val="00824C16"/>
    <w:rsid w:val="00826C8C"/>
    <w:rsid w:val="00836428"/>
    <w:rsid w:val="0083661D"/>
    <w:rsid w:val="00842811"/>
    <w:rsid w:val="00843546"/>
    <w:rsid w:val="0084452F"/>
    <w:rsid w:val="008467A4"/>
    <w:rsid w:val="008475CC"/>
    <w:rsid w:val="00851269"/>
    <w:rsid w:val="00852D3E"/>
    <w:rsid w:val="0085361D"/>
    <w:rsid w:val="0086154B"/>
    <w:rsid w:val="008744E8"/>
    <w:rsid w:val="00875F19"/>
    <w:rsid w:val="00880CEC"/>
    <w:rsid w:val="0088273D"/>
    <w:rsid w:val="00882B4F"/>
    <w:rsid w:val="00886D3E"/>
    <w:rsid w:val="008923B7"/>
    <w:rsid w:val="008927A0"/>
    <w:rsid w:val="00892A40"/>
    <w:rsid w:val="00894B44"/>
    <w:rsid w:val="00897ED5"/>
    <w:rsid w:val="008A3AC1"/>
    <w:rsid w:val="008A413C"/>
    <w:rsid w:val="008A5BE1"/>
    <w:rsid w:val="008B4F7D"/>
    <w:rsid w:val="008B5018"/>
    <w:rsid w:val="008C63C9"/>
    <w:rsid w:val="008C791A"/>
    <w:rsid w:val="008D4B1A"/>
    <w:rsid w:val="008E6555"/>
    <w:rsid w:val="008F489B"/>
    <w:rsid w:val="008F62C9"/>
    <w:rsid w:val="008F6A83"/>
    <w:rsid w:val="0090671E"/>
    <w:rsid w:val="0092066E"/>
    <w:rsid w:val="00923DD6"/>
    <w:rsid w:val="009252A5"/>
    <w:rsid w:val="00933DE2"/>
    <w:rsid w:val="00933EA9"/>
    <w:rsid w:val="00940BD6"/>
    <w:rsid w:val="0094530C"/>
    <w:rsid w:val="009530A8"/>
    <w:rsid w:val="0095758F"/>
    <w:rsid w:val="00962506"/>
    <w:rsid w:val="0096266A"/>
    <w:rsid w:val="00965863"/>
    <w:rsid w:val="009658B0"/>
    <w:rsid w:val="00971F3C"/>
    <w:rsid w:val="00983BB2"/>
    <w:rsid w:val="00991117"/>
    <w:rsid w:val="00991852"/>
    <w:rsid w:val="0099280D"/>
    <w:rsid w:val="00992D16"/>
    <w:rsid w:val="009947F7"/>
    <w:rsid w:val="009A230C"/>
    <w:rsid w:val="009B17B4"/>
    <w:rsid w:val="009B4D8C"/>
    <w:rsid w:val="009C0CA6"/>
    <w:rsid w:val="009C5DE7"/>
    <w:rsid w:val="009C79E3"/>
    <w:rsid w:val="009D064A"/>
    <w:rsid w:val="009D1D67"/>
    <w:rsid w:val="009D2F24"/>
    <w:rsid w:val="009D51C3"/>
    <w:rsid w:val="009D7AEE"/>
    <w:rsid w:val="009E5207"/>
    <w:rsid w:val="009F6116"/>
    <w:rsid w:val="00A02FAB"/>
    <w:rsid w:val="00A042EA"/>
    <w:rsid w:val="00A0468E"/>
    <w:rsid w:val="00A04710"/>
    <w:rsid w:val="00A10D6B"/>
    <w:rsid w:val="00A165A6"/>
    <w:rsid w:val="00A17755"/>
    <w:rsid w:val="00A17B2B"/>
    <w:rsid w:val="00A313D2"/>
    <w:rsid w:val="00A44AB0"/>
    <w:rsid w:val="00A46C90"/>
    <w:rsid w:val="00A46E73"/>
    <w:rsid w:val="00A5041C"/>
    <w:rsid w:val="00A54862"/>
    <w:rsid w:val="00A62E7E"/>
    <w:rsid w:val="00A63781"/>
    <w:rsid w:val="00A6588A"/>
    <w:rsid w:val="00A70C9A"/>
    <w:rsid w:val="00A7394D"/>
    <w:rsid w:val="00A907C1"/>
    <w:rsid w:val="00A96B07"/>
    <w:rsid w:val="00AA460F"/>
    <w:rsid w:val="00AA7B0A"/>
    <w:rsid w:val="00AB1A54"/>
    <w:rsid w:val="00AB276D"/>
    <w:rsid w:val="00AB5173"/>
    <w:rsid w:val="00AC51AA"/>
    <w:rsid w:val="00AE0851"/>
    <w:rsid w:val="00AE61FD"/>
    <w:rsid w:val="00AE784E"/>
    <w:rsid w:val="00AE79D1"/>
    <w:rsid w:val="00AE7A8F"/>
    <w:rsid w:val="00AF7953"/>
    <w:rsid w:val="00B0165A"/>
    <w:rsid w:val="00B06C63"/>
    <w:rsid w:val="00B11246"/>
    <w:rsid w:val="00B155AA"/>
    <w:rsid w:val="00B213F1"/>
    <w:rsid w:val="00B22D7D"/>
    <w:rsid w:val="00B31953"/>
    <w:rsid w:val="00B337A7"/>
    <w:rsid w:val="00B379BF"/>
    <w:rsid w:val="00B41013"/>
    <w:rsid w:val="00B42E35"/>
    <w:rsid w:val="00B45582"/>
    <w:rsid w:val="00B62E47"/>
    <w:rsid w:val="00B6448D"/>
    <w:rsid w:val="00B65AD6"/>
    <w:rsid w:val="00B66EE9"/>
    <w:rsid w:val="00B72D82"/>
    <w:rsid w:val="00B74CEA"/>
    <w:rsid w:val="00B758C6"/>
    <w:rsid w:val="00B807DC"/>
    <w:rsid w:val="00B85A90"/>
    <w:rsid w:val="00B873FD"/>
    <w:rsid w:val="00B87B34"/>
    <w:rsid w:val="00B92804"/>
    <w:rsid w:val="00BA4CC7"/>
    <w:rsid w:val="00BB362D"/>
    <w:rsid w:val="00BC0D76"/>
    <w:rsid w:val="00BC296E"/>
    <w:rsid w:val="00BD18E5"/>
    <w:rsid w:val="00BD5E91"/>
    <w:rsid w:val="00BE0417"/>
    <w:rsid w:val="00BE1276"/>
    <w:rsid w:val="00BF0459"/>
    <w:rsid w:val="00BF0C30"/>
    <w:rsid w:val="00BF43DE"/>
    <w:rsid w:val="00C2178D"/>
    <w:rsid w:val="00C22D77"/>
    <w:rsid w:val="00C303D9"/>
    <w:rsid w:val="00C405BD"/>
    <w:rsid w:val="00C41517"/>
    <w:rsid w:val="00C46FA6"/>
    <w:rsid w:val="00C46FD7"/>
    <w:rsid w:val="00C6148D"/>
    <w:rsid w:val="00C71DF9"/>
    <w:rsid w:val="00C71FE6"/>
    <w:rsid w:val="00C72DD1"/>
    <w:rsid w:val="00C91CF4"/>
    <w:rsid w:val="00C955E7"/>
    <w:rsid w:val="00C96AF4"/>
    <w:rsid w:val="00CA5477"/>
    <w:rsid w:val="00CA7299"/>
    <w:rsid w:val="00CC131C"/>
    <w:rsid w:val="00CC1D27"/>
    <w:rsid w:val="00CC4109"/>
    <w:rsid w:val="00CC65F7"/>
    <w:rsid w:val="00CC7598"/>
    <w:rsid w:val="00CD5E04"/>
    <w:rsid w:val="00CD6139"/>
    <w:rsid w:val="00CE1A7D"/>
    <w:rsid w:val="00CE4EB3"/>
    <w:rsid w:val="00CE60E2"/>
    <w:rsid w:val="00CF1BD6"/>
    <w:rsid w:val="00D05193"/>
    <w:rsid w:val="00D053E8"/>
    <w:rsid w:val="00D07215"/>
    <w:rsid w:val="00D12753"/>
    <w:rsid w:val="00D138C9"/>
    <w:rsid w:val="00D14BEA"/>
    <w:rsid w:val="00D2593D"/>
    <w:rsid w:val="00D37F3D"/>
    <w:rsid w:val="00D42192"/>
    <w:rsid w:val="00D46282"/>
    <w:rsid w:val="00D53AA5"/>
    <w:rsid w:val="00D66B01"/>
    <w:rsid w:val="00D6726E"/>
    <w:rsid w:val="00D70D0F"/>
    <w:rsid w:val="00D73BBD"/>
    <w:rsid w:val="00D760FD"/>
    <w:rsid w:val="00D8373E"/>
    <w:rsid w:val="00D8543F"/>
    <w:rsid w:val="00D94829"/>
    <w:rsid w:val="00DA14E9"/>
    <w:rsid w:val="00DA517F"/>
    <w:rsid w:val="00DB2E67"/>
    <w:rsid w:val="00DC09E8"/>
    <w:rsid w:val="00DC1E11"/>
    <w:rsid w:val="00DC5D0E"/>
    <w:rsid w:val="00DD6B20"/>
    <w:rsid w:val="00DD7E4C"/>
    <w:rsid w:val="00DE3924"/>
    <w:rsid w:val="00DF016E"/>
    <w:rsid w:val="00DF0261"/>
    <w:rsid w:val="00DF6065"/>
    <w:rsid w:val="00DF7334"/>
    <w:rsid w:val="00E00B8E"/>
    <w:rsid w:val="00E061F8"/>
    <w:rsid w:val="00E11E2E"/>
    <w:rsid w:val="00E11FD4"/>
    <w:rsid w:val="00E2368D"/>
    <w:rsid w:val="00E24200"/>
    <w:rsid w:val="00E25737"/>
    <w:rsid w:val="00E30D75"/>
    <w:rsid w:val="00E33E11"/>
    <w:rsid w:val="00E5069E"/>
    <w:rsid w:val="00E56AB0"/>
    <w:rsid w:val="00E64BA8"/>
    <w:rsid w:val="00E65AED"/>
    <w:rsid w:val="00E66B3A"/>
    <w:rsid w:val="00E74D15"/>
    <w:rsid w:val="00E87F51"/>
    <w:rsid w:val="00E91156"/>
    <w:rsid w:val="00E916C5"/>
    <w:rsid w:val="00E9226F"/>
    <w:rsid w:val="00EA126B"/>
    <w:rsid w:val="00EA5068"/>
    <w:rsid w:val="00EB30D7"/>
    <w:rsid w:val="00EB6894"/>
    <w:rsid w:val="00EB6954"/>
    <w:rsid w:val="00EC686D"/>
    <w:rsid w:val="00EF4A85"/>
    <w:rsid w:val="00F057B8"/>
    <w:rsid w:val="00F1726E"/>
    <w:rsid w:val="00F30C34"/>
    <w:rsid w:val="00F32400"/>
    <w:rsid w:val="00F5704B"/>
    <w:rsid w:val="00F65908"/>
    <w:rsid w:val="00F70339"/>
    <w:rsid w:val="00F7241D"/>
    <w:rsid w:val="00F75028"/>
    <w:rsid w:val="00F75A68"/>
    <w:rsid w:val="00F775A1"/>
    <w:rsid w:val="00F779BB"/>
    <w:rsid w:val="00F8106A"/>
    <w:rsid w:val="00F91F17"/>
    <w:rsid w:val="00FA01D0"/>
    <w:rsid w:val="00FA05B7"/>
    <w:rsid w:val="00FA1A00"/>
    <w:rsid w:val="00FA1C75"/>
    <w:rsid w:val="00FB097E"/>
    <w:rsid w:val="00FB1A22"/>
    <w:rsid w:val="00FC0FF2"/>
    <w:rsid w:val="00FC2278"/>
    <w:rsid w:val="00FC5046"/>
    <w:rsid w:val="00FD15D3"/>
    <w:rsid w:val="00FD283B"/>
    <w:rsid w:val="00FD422F"/>
    <w:rsid w:val="00FE10AB"/>
    <w:rsid w:val="00FE59D4"/>
    <w:rsid w:val="00FF6CC7"/>
    <w:rsid w:val="00FF72A0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C068"/>
  <w15:chartTrackingRefBased/>
  <w15:docId w15:val="{695FBDA5-27CE-421B-9D7F-CC5DF08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77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BA4C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BA4CC7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BA4CC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Čiulkinienė</dc:creator>
  <cp:lastModifiedBy>Asta Čiulkinienė</cp:lastModifiedBy>
  <cp:revision>2</cp:revision>
  <dcterms:created xsi:type="dcterms:W3CDTF">2026-03-19T21:01:00Z</dcterms:created>
  <dcterms:modified xsi:type="dcterms:W3CDTF">2026-03-19T21:01:00Z</dcterms:modified>
</cp:coreProperties>
</file>