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5918D" w14:textId="77777777" w:rsidR="005A5832" w:rsidRDefault="005A5832">
      <w:pPr>
        <w:rPr>
          <w:sz w:val="14"/>
          <w:szCs w:val="14"/>
        </w:rPr>
      </w:pPr>
    </w:p>
    <w:p w14:paraId="698BDFB7" w14:textId="125801D8" w:rsidR="00F71BE4" w:rsidRDefault="00450CF3" w:rsidP="00F71BE4">
      <w:pPr>
        <w:ind w:left="4320" w:firstLine="720"/>
        <w:textAlignment w:val="baseline"/>
        <w:rPr>
          <w:sz w:val="18"/>
          <w:szCs w:val="18"/>
        </w:rPr>
      </w:pPr>
      <w:r>
        <w:rPr>
          <w:szCs w:val="24"/>
        </w:rPr>
        <w:t xml:space="preserve">          </w:t>
      </w:r>
      <w:r w:rsidR="00F71BE4">
        <w:rPr>
          <w:szCs w:val="24"/>
        </w:rPr>
        <w:t>PATVIRTINTA </w:t>
      </w:r>
    </w:p>
    <w:p w14:paraId="36126605" w14:textId="3EF9DBBD" w:rsidR="00F71BE4" w:rsidRDefault="00450CF3" w:rsidP="00F71BE4">
      <w:pPr>
        <w:ind w:left="4320" w:firstLine="720"/>
        <w:textAlignment w:val="baseline"/>
        <w:rPr>
          <w:szCs w:val="24"/>
        </w:rPr>
      </w:pPr>
      <w:r>
        <w:rPr>
          <w:szCs w:val="24"/>
        </w:rPr>
        <w:t xml:space="preserve">          </w:t>
      </w:r>
      <w:r w:rsidR="00F71BE4">
        <w:rPr>
          <w:szCs w:val="24"/>
        </w:rPr>
        <w:t xml:space="preserve">Viešųjų pirkimų tarnybos direktoriaus </w:t>
      </w:r>
    </w:p>
    <w:p w14:paraId="7AE08EED" w14:textId="3D8DC3C0" w:rsidR="00F71BE4" w:rsidRDefault="00450CF3" w:rsidP="00F71BE4">
      <w:pPr>
        <w:ind w:left="5040"/>
        <w:textAlignment w:val="baseline"/>
        <w:rPr>
          <w:szCs w:val="24"/>
        </w:rPr>
      </w:pPr>
      <w:r>
        <w:rPr>
          <w:szCs w:val="24"/>
        </w:rPr>
        <w:t xml:space="preserve">          </w:t>
      </w:r>
      <w:r w:rsidR="00F71BE4">
        <w:rPr>
          <w:szCs w:val="24"/>
        </w:rPr>
        <w:t>2024 m. vasario 8 d. įsakymu Nr. 1S-19 </w:t>
      </w:r>
    </w:p>
    <w:p w14:paraId="13D81462" w14:textId="59211E8D" w:rsidR="00F71BE4" w:rsidRDefault="00450CF3" w:rsidP="00F71BE4">
      <w:pPr>
        <w:ind w:left="220" w:firstLine="4820"/>
        <w:textAlignment w:val="center"/>
        <w:rPr>
          <w:color w:val="000000"/>
          <w:szCs w:val="24"/>
        </w:rPr>
      </w:pPr>
      <w:r>
        <w:rPr>
          <w:color w:val="000000"/>
          <w:szCs w:val="24"/>
        </w:rPr>
        <w:t xml:space="preserve">          </w:t>
      </w:r>
      <w:r w:rsidR="00F71BE4">
        <w:rPr>
          <w:color w:val="000000"/>
          <w:szCs w:val="24"/>
        </w:rPr>
        <w:t>(Viešųjų pirkimų tarnybos direktoriaus</w:t>
      </w:r>
    </w:p>
    <w:p w14:paraId="6392B7DC" w14:textId="50319054" w:rsidR="00F71BE4" w:rsidRDefault="00450CF3" w:rsidP="00F71BE4">
      <w:pPr>
        <w:ind w:left="5040"/>
        <w:textAlignment w:val="center"/>
        <w:rPr>
          <w:color w:val="000000"/>
          <w:szCs w:val="24"/>
        </w:rPr>
      </w:pPr>
      <w:r>
        <w:rPr>
          <w:color w:val="000000"/>
          <w:szCs w:val="24"/>
        </w:rPr>
        <w:t xml:space="preserve">          </w:t>
      </w:r>
      <w:r w:rsidR="00F71BE4">
        <w:rPr>
          <w:color w:val="000000"/>
          <w:szCs w:val="24"/>
        </w:rPr>
        <w:t xml:space="preserve">2025 m. balandžio 17 d. įsakymo Nr. 1S-51 </w:t>
      </w:r>
    </w:p>
    <w:p w14:paraId="0EA45EF9" w14:textId="6E771CED" w:rsidR="00F71BE4" w:rsidRDefault="00450CF3" w:rsidP="00F71BE4">
      <w:pPr>
        <w:ind w:left="5040"/>
        <w:textAlignment w:val="center"/>
        <w:rPr>
          <w:color w:val="000000"/>
          <w:szCs w:val="24"/>
        </w:rPr>
      </w:pPr>
      <w:r>
        <w:rPr>
          <w:color w:val="000000"/>
          <w:szCs w:val="24"/>
        </w:rPr>
        <w:t xml:space="preserve">          </w:t>
      </w:r>
      <w:r w:rsidR="00F71BE4">
        <w:rPr>
          <w:color w:val="000000"/>
          <w:szCs w:val="24"/>
        </w:rPr>
        <w:t>redakcija)</w:t>
      </w:r>
    </w:p>
    <w:p w14:paraId="64295E34"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20FEC73"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7EEBF68"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D64A291" w14:textId="77777777">
        <w:tc>
          <w:tcPr>
            <w:tcW w:w="2448" w:type="dxa"/>
          </w:tcPr>
          <w:p w14:paraId="7D31EB7E" w14:textId="77777777" w:rsidR="005A5832" w:rsidRDefault="00A10867">
            <w:pPr>
              <w:jc w:val="both"/>
              <w:rPr>
                <w:b/>
                <w:bCs/>
                <w:kern w:val="2"/>
                <w:szCs w:val="24"/>
              </w:rPr>
            </w:pPr>
            <w:r>
              <w:rPr>
                <w:b/>
                <w:bCs/>
                <w:kern w:val="2"/>
                <w:szCs w:val="24"/>
              </w:rPr>
              <w:t>Sutarties pavadinimas</w:t>
            </w:r>
          </w:p>
        </w:tc>
        <w:tc>
          <w:tcPr>
            <w:tcW w:w="7110" w:type="dxa"/>
            <w:gridSpan w:val="3"/>
          </w:tcPr>
          <w:p w14:paraId="7F24447E" w14:textId="78D60619" w:rsidR="005A5832" w:rsidRDefault="004D043F">
            <w:pPr>
              <w:jc w:val="both"/>
              <w:rPr>
                <w:kern w:val="2"/>
                <w:szCs w:val="24"/>
              </w:rPr>
            </w:pPr>
            <w:r w:rsidRPr="00DA1D73">
              <w:rPr>
                <w:color w:val="000000" w:themeColor="text1"/>
                <w:szCs w:val="24"/>
                <w:shd w:val="clear" w:color="auto" w:fill="FFFFFF"/>
              </w:rPr>
              <w:t>Saulės energijos gamybos ir kaupimo komplektų įsigijimas</w:t>
            </w:r>
            <w:r>
              <w:rPr>
                <w:kern w:val="2"/>
                <w:szCs w:val="24"/>
              </w:rPr>
              <w:t xml:space="preserve"> </w:t>
            </w:r>
          </w:p>
        </w:tc>
      </w:tr>
      <w:tr w:rsidR="005A5832" w14:paraId="3547251A" w14:textId="77777777">
        <w:tc>
          <w:tcPr>
            <w:tcW w:w="2448" w:type="dxa"/>
          </w:tcPr>
          <w:p w14:paraId="08BD53D8" w14:textId="77777777" w:rsidR="005A5832" w:rsidRDefault="00A10867">
            <w:pPr>
              <w:jc w:val="both"/>
              <w:rPr>
                <w:b/>
                <w:bCs/>
                <w:kern w:val="2"/>
                <w:szCs w:val="24"/>
              </w:rPr>
            </w:pPr>
            <w:r>
              <w:rPr>
                <w:b/>
                <w:bCs/>
                <w:kern w:val="2"/>
                <w:szCs w:val="24"/>
              </w:rPr>
              <w:t>Sutarties data</w:t>
            </w:r>
          </w:p>
        </w:tc>
        <w:tc>
          <w:tcPr>
            <w:tcW w:w="2177" w:type="dxa"/>
          </w:tcPr>
          <w:p w14:paraId="62463DAA" w14:textId="77777777" w:rsidR="005A5832" w:rsidRDefault="005A5832">
            <w:pPr>
              <w:jc w:val="both"/>
              <w:rPr>
                <w:kern w:val="2"/>
                <w:szCs w:val="24"/>
              </w:rPr>
            </w:pPr>
          </w:p>
        </w:tc>
        <w:tc>
          <w:tcPr>
            <w:tcW w:w="2362" w:type="dxa"/>
          </w:tcPr>
          <w:p w14:paraId="3BB88570" w14:textId="77777777" w:rsidR="005A5832" w:rsidRDefault="00A10867">
            <w:pPr>
              <w:jc w:val="both"/>
              <w:rPr>
                <w:b/>
                <w:bCs/>
                <w:kern w:val="2"/>
                <w:szCs w:val="24"/>
              </w:rPr>
            </w:pPr>
            <w:r>
              <w:rPr>
                <w:b/>
                <w:bCs/>
                <w:kern w:val="2"/>
                <w:szCs w:val="24"/>
              </w:rPr>
              <w:t>Sutarties numeris</w:t>
            </w:r>
          </w:p>
        </w:tc>
        <w:tc>
          <w:tcPr>
            <w:tcW w:w="2571" w:type="dxa"/>
          </w:tcPr>
          <w:p w14:paraId="30E3FBFF" w14:textId="77777777" w:rsidR="005A5832" w:rsidRDefault="005A5832">
            <w:pPr>
              <w:jc w:val="both"/>
              <w:rPr>
                <w:kern w:val="2"/>
                <w:szCs w:val="24"/>
              </w:rPr>
            </w:pPr>
          </w:p>
        </w:tc>
      </w:tr>
    </w:tbl>
    <w:p w14:paraId="05672A85"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AC8819D" w14:textId="77777777">
        <w:tc>
          <w:tcPr>
            <w:tcW w:w="9558" w:type="dxa"/>
            <w:gridSpan w:val="3"/>
          </w:tcPr>
          <w:p w14:paraId="61D6DC26" w14:textId="77777777" w:rsidR="005A5832" w:rsidRDefault="00A10867">
            <w:pPr>
              <w:jc w:val="center"/>
              <w:rPr>
                <w:b/>
                <w:bCs/>
                <w:kern w:val="2"/>
                <w:szCs w:val="24"/>
              </w:rPr>
            </w:pPr>
            <w:r>
              <w:rPr>
                <w:b/>
                <w:bCs/>
                <w:kern w:val="2"/>
                <w:szCs w:val="24"/>
              </w:rPr>
              <w:t>1. SUTARTIES ŠALYS</w:t>
            </w:r>
          </w:p>
        </w:tc>
      </w:tr>
      <w:tr w:rsidR="005A5832" w14:paraId="16B19E4F" w14:textId="77777777">
        <w:tc>
          <w:tcPr>
            <w:tcW w:w="2808" w:type="dxa"/>
            <w:vMerge w:val="restart"/>
          </w:tcPr>
          <w:p w14:paraId="4921156A" w14:textId="77777777" w:rsidR="005A5832" w:rsidRDefault="005A5832">
            <w:pPr>
              <w:jc w:val="center"/>
              <w:rPr>
                <w:b/>
                <w:bCs/>
                <w:kern w:val="2"/>
                <w:szCs w:val="24"/>
              </w:rPr>
            </w:pPr>
          </w:p>
          <w:p w14:paraId="153F51E3" w14:textId="77777777" w:rsidR="005A5832" w:rsidRDefault="005A5832">
            <w:pPr>
              <w:jc w:val="center"/>
              <w:rPr>
                <w:b/>
                <w:bCs/>
                <w:kern w:val="2"/>
                <w:szCs w:val="24"/>
              </w:rPr>
            </w:pPr>
          </w:p>
          <w:p w14:paraId="393524CB" w14:textId="77777777" w:rsidR="005A5832" w:rsidRDefault="005A5832">
            <w:pPr>
              <w:jc w:val="center"/>
              <w:rPr>
                <w:b/>
                <w:bCs/>
                <w:kern w:val="2"/>
                <w:szCs w:val="24"/>
              </w:rPr>
            </w:pPr>
          </w:p>
          <w:p w14:paraId="46D1437B" w14:textId="77777777" w:rsidR="005A5832" w:rsidRDefault="005A5832">
            <w:pPr>
              <w:rPr>
                <w:b/>
                <w:bCs/>
                <w:kern w:val="2"/>
                <w:szCs w:val="24"/>
              </w:rPr>
            </w:pPr>
          </w:p>
          <w:p w14:paraId="6516A750" w14:textId="77777777" w:rsidR="005A5832" w:rsidRDefault="00A10867">
            <w:pPr>
              <w:rPr>
                <w:b/>
                <w:bCs/>
                <w:kern w:val="2"/>
                <w:szCs w:val="24"/>
              </w:rPr>
            </w:pPr>
            <w:r>
              <w:rPr>
                <w:b/>
                <w:bCs/>
                <w:kern w:val="2"/>
                <w:szCs w:val="24"/>
              </w:rPr>
              <w:t>1.1. Pirkėjas</w:t>
            </w:r>
          </w:p>
        </w:tc>
        <w:tc>
          <w:tcPr>
            <w:tcW w:w="3240" w:type="dxa"/>
          </w:tcPr>
          <w:p w14:paraId="311D9BE7" w14:textId="77777777" w:rsidR="005A5832" w:rsidRDefault="00A10867">
            <w:pPr>
              <w:rPr>
                <w:kern w:val="2"/>
                <w:szCs w:val="24"/>
              </w:rPr>
            </w:pPr>
            <w:r>
              <w:rPr>
                <w:kern w:val="2"/>
                <w:szCs w:val="24"/>
              </w:rPr>
              <w:t>1.1.1. Pavadinimas</w:t>
            </w:r>
          </w:p>
        </w:tc>
        <w:tc>
          <w:tcPr>
            <w:tcW w:w="3510" w:type="dxa"/>
          </w:tcPr>
          <w:p w14:paraId="57F2BFB6" w14:textId="0BE90A76" w:rsidR="005A5832" w:rsidRDefault="005B1FD0" w:rsidP="005B1FD0">
            <w:pPr>
              <w:tabs>
                <w:tab w:val="left" w:pos="600"/>
              </w:tabs>
              <w:rPr>
                <w:kern w:val="2"/>
                <w:szCs w:val="24"/>
              </w:rPr>
            </w:pPr>
            <w:r>
              <w:rPr>
                <w:kern w:val="2"/>
                <w:szCs w:val="24"/>
              </w:rPr>
              <w:tab/>
            </w:r>
            <w:r w:rsidRPr="005B1FD0">
              <w:rPr>
                <w:kern w:val="2"/>
                <w:szCs w:val="24"/>
              </w:rPr>
              <w:t>Ignalinos rajono savivaldybės administracija</w:t>
            </w:r>
          </w:p>
        </w:tc>
      </w:tr>
      <w:tr w:rsidR="005A5832" w14:paraId="5763DD79" w14:textId="77777777">
        <w:tc>
          <w:tcPr>
            <w:tcW w:w="2808" w:type="dxa"/>
            <w:vMerge/>
          </w:tcPr>
          <w:p w14:paraId="3712F379" w14:textId="77777777" w:rsidR="005A5832" w:rsidRDefault="005A5832">
            <w:pPr>
              <w:rPr>
                <w:kern w:val="2"/>
                <w:szCs w:val="24"/>
              </w:rPr>
            </w:pPr>
          </w:p>
        </w:tc>
        <w:tc>
          <w:tcPr>
            <w:tcW w:w="3240" w:type="dxa"/>
          </w:tcPr>
          <w:p w14:paraId="6D133A54" w14:textId="77777777" w:rsidR="005A5832" w:rsidRDefault="00A10867">
            <w:pPr>
              <w:rPr>
                <w:kern w:val="2"/>
                <w:szCs w:val="24"/>
              </w:rPr>
            </w:pPr>
            <w:r>
              <w:rPr>
                <w:kern w:val="2"/>
                <w:szCs w:val="24"/>
              </w:rPr>
              <w:t>1.1.2. Juridinio asmens kodas</w:t>
            </w:r>
          </w:p>
        </w:tc>
        <w:tc>
          <w:tcPr>
            <w:tcW w:w="3510" w:type="dxa"/>
          </w:tcPr>
          <w:p w14:paraId="15B18C66" w14:textId="6E1045F7" w:rsidR="005A5832" w:rsidRDefault="005B1FD0">
            <w:pPr>
              <w:jc w:val="center"/>
              <w:rPr>
                <w:kern w:val="2"/>
                <w:szCs w:val="24"/>
              </w:rPr>
            </w:pPr>
            <w:r w:rsidRPr="005B1FD0">
              <w:rPr>
                <w:kern w:val="2"/>
                <w:szCs w:val="24"/>
              </w:rPr>
              <w:t>288768350</w:t>
            </w:r>
          </w:p>
        </w:tc>
      </w:tr>
      <w:tr w:rsidR="005A5832" w14:paraId="6F6E5415" w14:textId="77777777">
        <w:tc>
          <w:tcPr>
            <w:tcW w:w="2808" w:type="dxa"/>
            <w:vMerge/>
          </w:tcPr>
          <w:p w14:paraId="2D34628B" w14:textId="77777777" w:rsidR="005A5832" w:rsidRDefault="005A5832">
            <w:pPr>
              <w:rPr>
                <w:kern w:val="2"/>
                <w:szCs w:val="24"/>
              </w:rPr>
            </w:pPr>
          </w:p>
        </w:tc>
        <w:tc>
          <w:tcPr>
            <w:tcW w:w="3240" w:type="dxa"/>
          </w:tcPr>
          <w:p w14:paraId="4DB54470" w14:textId="77777777" w:rsidR="005A5832" w:rsidRDefault="00A10867">
            <w:pPr>
              <w:rPr>
                <w:kern w:val="2"/>
                <w:szCs w:val="24"/>
              </w:rPr>
            </w:pPr>
            <w:r>
              <w:rPr>
                <w:kern w:val="2"/>
                <w:szCs w:val="24"/>
              </w:rPr>
              <w:t>1.1.3. Adresas</w:t>
            </w:r>
          </w:p>
        </w:tc>
        <w:tc>
          <w:tcPr>
            <w:tcW w:w="3510" w:type="dxa"/>
          </w:tcPr>
          <w:p w14:paraId="3E0F63A4" w14:textId="2299CE3A" w:rsidR="005A5832" w:rsidRDefault="005B1FD0">
            <w:pPr>
              <w:jc w:val="center"/>
              <w:rPr>
                <w:kern w:val="2"/>
                <w:szCs w:val="24"/>
              </w:rPr>
            </w:pPr>
            <w:r w:rsidRPr="005B1FD0">
              <w:rPr>
                <w:kern w:val="2"/>
                <w:szCs w:val="24"/>
              </w:rPr>
              <w:t>Laisvės a. 70, LT-30122 Ignalina</w:t>
            </w:r>
          </w:p>
        </w:tc>
      </w:tr>
      <w:tr w:rsidR="004E0AA1" w14:paraId="29C6D08F" w14:textId="77777777">
        <w:tc>
          <w:tcPr>
            <w:tcW w:w="2808" w:type="dxa"/>
            <w:vMerge/>
          </w:tcPr>
          <w:p w14:paraId="769C8ABC" w14:textId="77777777" w:rsidR="004E0AA1" w:rsidRDefault="004E0AA1" w:rsidP="004E0AA1">
            <w:pPr>
              <w:rPr>
                <w:kern w:val="2"/>
                <w:szCs w:val="24"/>
              </w:rPr>
            </w:pPr>
          </w:p>
        </w:tc>
        <w:tc>
          <w:tcPr>
            <w:tcW w:w="3240" w:type="dxa"/>
          </w:tcPr>
          <w:p w14:paraId="6E8337B8" w14:textId="77777777" w:rsidR="004E0AA1" w:rsidRDefault="004E0AA1" w:rsidP="004E0AA1">
            <w:pPr>
              <w:rPr>
                <w:kern w:val="2"/>
                <w:szCs w:val="24"/>
              </w:rPr>
            </w:pPr>
            <w:r>
              <w:rPr>
                <w:kern w:val="2"/>
                <w:szCs w:val="24"/>
              </w:rPr>
              <w:t>1.1.4. PVM mokėtojo kodas</w:t>
            </w:r>
          </w:p>
        </w:tc>
        <w:tc>
          <w:tcPr>
            <w:tcW w:w="3510" w:type="dxa"/>
          </w:tcPr>
          <w:p w14:paraId="3AFD7D90" w14:textId="38AE10B0" w:rsidR="004E0AA1" w:rsidRDefault="004E0AA1" w:rsidP="004E0AA1">
            <w:pPr>
              <w:jc w:val="center"/>
              <w:rPr>
                <w:kern w:val="2"/>
                <w:szCs w:val="24"/>
              </w:rPr>
            </w:pPr>
            <w:r>
              <w:rPr>
                <w:kern w:val="2"/>
                <w:szCs w:val="24"/>
              </w:rPr>
              <w:t>Ne  PVM mokėtoja</w:t>
            </w:r>
          </w:p>
        </w:tc>
      </w:tr>
      <w:tr w:rsidR="004E0AA1" w14:paraId="15509E12" w14:textId="77777777">
        <w:tc>
          <w:tcPr>
            <w:tcW w:w="2808" w:type="dxa"/>
            <w:vMerge/>
          </w:tcPr>
          <w:p w14:paraId="4B3BD038" w14:textId="77777777" w:rsidR="004E0AA1" w:rsidRDefault="004E0AA1" w:rsidP="004E0AA1">
            <w:pPr>
              <w:rPr>
                <w:kern w:val="2"/>
                <w:szCs w:val="24"/>
              </w:rPr>
            </w:pPr>
          </w:p>
        </w:tc>
        <w:tc>
          <w:tcPr>
            <w:tcW w:w="3240" w:type="dxa"/>
          </w:tcPr>
          <w:p w14:paraId="50AFDF1E" w14:textId="77777777" w:rsidR="004E0AA1" w:rsidRDefault="004E0AA1" w:rsidP="004E0AA1">
            <w:pPr>
              <w:rPr>
                <w:kern w:val="2"/>
                <w:szCs w:val="24"/>
              </w:rPr>
            </w:pPr>
            <w:r>
              <w:rPr>
                <w:kern w:val="2"/>
                <w:szCs w:val="24"/>
              </w:rPr>
              <w:t>1.1.5. Atsiskaitomoji sąskaita</w:t>
            </w:r>
          </w:p>
        </w:tc>
        <w:tc>
          <w:tcPr>
            <w:tcW w:w="3510" w:type="dxa"/>
          </w:tcPr>
          <w:p w14:paraId="060F5586" w14:textId="6E2C0C05" w:rsidR="004E0AA1" w:rsidRDefault="004E0AA1" w:rsidP="004E0AA1">
            <w:pPr>
              <w:jc w:val="center"/>
              <w:rPr>
                <w:kern w:val="2"/>
                <w:szCs w:val="24"/>
              </w:rPr>
            </w:pPr>
            <w:r w:rsidRPr="005B1FD0">
              <w:rPr>
                <w:kern w:val="2"/>
                <w:szCs w:val="24"/>
              </w:rPr>
              <w:t>LT067182200001130990</w:t>
            </w:r>
          </w:p>
        </w:tc>
      </w:tr>
      <w:tr w:rsidR="00C50C0F" w14:paraId="1F40FDBF" w14:textId="77777777">
        <w:tc>
          <w:tcPr>
            <w:tcW w:w="2808" w:type="dxa"/>
            <w:vMerge/>
          </w:tcPr>
          <w:p w14:paraId="50CCC858" w14:textId="77777777" w:rsidR="00C50C0F" w:rsidRDefault="00C50C0F" w:rsidP="00C50C0F">
            <w:pPr>
              <w:rPr>
                <w:kern w:val="2"/>
                <w:szCs w:val="24"/>
              </w:rPr>
            </w:pPr>
          </w:p>
        </w:tc>
        <w:tc>
          <w:tcPr>
            <w:tcW w:w="3240" w:type="dxa"/>
          </w:tcPr>
          <w:p w14:paraId="5B2EAD76" w14:textId="77777777" w:rsidR="00C50C0F" w:rsidRDefault="00C50C0F" w:rsidP="00C50C0F">
            <w:pPr>
              <w:rPr>
                <w:kern w:val="2"/>
                <w:szCs w:val="24"/>
              </w:rPr>
            </w:pPr>
            <w:r>
              <w:rPr>
                <w:kern w:val="2"/>
                <w:szCs w:val="24"/>
              </w:rPr>
              <w:t>1.1.6. Bankas, banko kodas</w:t>
            </w:r>
          </w:p>
        </w:tc>
        <w:tc>
          <w:tcPr>
            <w:tcW w:w="3510" w:type="dxa"/>
          </w:tcPr>
          <w:p w14:paraId="28C16B60" w14:textId="2E04132E" w:rsidR="00C50C0F" w:rsidRDefault="00C50C0F" w:rsidP="00C50C0F">
            <w:pPr>
              <w:jc w:val="center"/>
              <w:rPr>
                <w:kern w:val="2"/>
                <w:szCs w:val="24"/>
              </w:rPr>
            </w:pPr>
            <w:r w:rsidRPr="00A75CBB">
              <w:rPr>
                <w:szCs w:val="24"/>
              </w:rPr>
              <w:t xml:space="preserve">AB </w:t>
            </w:r>
            <w:r>
              <w:rPr>
                <w:szCs w:val="24"/>
              </w:rPr>
              <w:t>„Artea“</w:t>
            </w:r>
            <w:r w:rsidRPr="00A75CBB">
              <w:rPr>
                <w:szCs w:val="24"/>
              </w:rPr>
              <w:t xml:space="preserve">  bankas</w:t>
            </w:r>
          </w:p>
        </w:tc>
      </w:tr>
      <w:tr w:rsidR="00C50C0F" w14:paraId="75B20C80" w14:textId="77777777">
        <w:tc>
          <w:tcPr>
            <w:tcW w:w="2808" w:type="dxa"/>
            <w:vMerge/>
          </w:tcPr>
          <w:p w14:paraId="1B5340E3" w14:textId="77777777" w:rsidR="00C50C0F" w:rsidRDefault="00C50C0F" w:rsidP="00C50C0F">
            <w:pPr>
              <w:rPr>
                <w:kern w:val="2"/>
                <w:szCs w:val="24"/>
              </w:rPr>
            </w:pPr>
          </w:p>
        </w:tc>
        <w:tc>
          <w:tcPr>
            <w:tcW w:w="3240" w:type="dxa"/>
          </w:tcPr>
          <w:p w14:paraId="63ECF64A" w14:textId="77777777" w:rsidR="00C50C0F" w:rsidRDefault="00C50C0F" w:rsidP="00C50C0F">
            <w:pPr>
              <w:rPr>
                <w:kern w:val="2"/>
                <w:szCs w:val="24"/>
              </w:rPr>
            </w:pPr>
            <w:r>
              <w:rPr>
                <w:kern w:val="2"/>
                <w:szCs w:val="24"/>
              </w:rPr>
              <w:t>1.1.7. Telefonas</w:t>
            </w:r>
          </w:p>
        </w:tc>
        <w:tc>
          <w:tcPr>
            <w:tcW w:w="3510" w:type="dxa"/>
          </w:tcPr>
          <w:p w14:paraId="14B16D12" w14:textId="7EC1D2D0" w:rsidR="00C50C0F" w:rsidRDefault="00C50C0F" w:rsidP="00C50C0F">
            <w:pPr>
              <w:jc w:val="center"/>
              <w:rPr>
                <w:kern w:val="2"/>
                <w:szCs w:val="24"/>
              </w:rPr>
            </w:pPr>
            <w:r>
              <w:rPr>
                <w:kern w:val="2"/>
                <w:szCs w:val="24"/>
              </w:rPr>
              <w:t>0 </w:t>
            </w:r>
            <w:r w:rsidRPr="004F1C2E">
              <w:rPr>
                <w:kern w:val="2"/>
                <w:szCs w:val="24"/>
              </w:rPr>
              <w:t>386</w:t>
            </w:r>
            <w:r>
              <w:rPr>
                <w:kern w:val="2"/>
                <w:szCs w:val="24"/>
              </w:rPr>
              <w:t xml:space="preserve"> </w:t>
            </w:r>
            <w:r w:rsidRPr="004F1C2E">
              <w:rPr>
                <w:kern w:val="2"/>
                <w:szCs w:val="24"/>
              </w:rPr>
              <w:t>52 096</w:t>
            </w:r>
          </w:p>
        </w:tc>
      </w:tr>
      <w:tr w:rsidR="00C50C0F" w14:paraId="1C645F2B" w14:textId="77777777">
        <w:tc>
          <w:tcPr>
            <w:tcW w:w="2808" w:type="dxa"/>
            <w:vMerge/>
          </w:tcPr>
          <w:p w14:paraId="4A9676D9" w14:textId="77777777" w:rsidR="00C50C0F" w:rsidRDefault="00C50C0F" w:rsidP="00C50C0F">
            <w:pPr>
              <w:rPr>
                <w:kern w:val="2"/>
                <w:szCs w:val="24"/>
              </w:rPr>
            </w:pPr>
          </w:p>
        </w:tc>
        <w:tc>
          <w:tcPr>
            <w:tcW w:w="3240" w:type="dxa"/>
          </w:tcPr>
          <w:p w14:paraId="095A2F7D" w14:textId="77777777" w:rsidR="00C50C0F" w:rsidRDefault="00C50C0F" w:rsidP="00C50C0F">
            <w:pPr>
              <w:rPr>
                <w:kern w:val="2"/>
                <w:szCs w:val="24"/>
              </w:rPr>
            </w:pPr>
            <w:r>
              <w:rPr>
                <w:kern w:val="2"/>
                <w:szCs w:val="24"/>
              </w:rPr>
              <w:t>1.1.8. El. paštas</w:t>
            </w:r>
          </w:p>
        </w:tc>
        <w:tc>
          <w:tcPr>
            <w:tcW w:w="3510" w:type="dxa"/>
          </w:tcPr>
          <w:p w14:paraId="63DC7AEA" w14:textId="04B00AA3" w:rsidR="00C50C0F" w:rsidRDefault="00C50C0F" w:rsidP="00C50C0F">
            <w:pPr>
              <w:jc w:val="center"/>
              <w:rPr>
                <w:kern w:val="2"/>
                <w:szCs w:val="24"/>
              </w:rPr>
            </w:pPr>
            <w:r>
              <w:rPr>
                <w:kern w:val="2"/>
                <w:szCs w:val="24"/>
              </w:rPr>
              <w:t>info@ignalina.lt</w:t>
            </w:r>
          </w:p>
        </w:tc>
      </w:tr>
      <w:tr w:rsidR="00822A70" w14:paraId="5E0699DB" w14:textId="77777777">
        <w:tc>
          <w:tcPr>
            <w:tcW w:w="2808" w:type="dxa"/>
            <w:vMerge/>
          </w:tcPr>
          <w:p w14:paraId="51A3A746" w14:textId="77777777" w:rsidR="00822A70" w:rsidRDefault="00822A70" w:rsidP="00822A70">
            <w:pPr>
              <w:rPr>
                <w:kern w:val="2"/>
                <w:szCs w:val="24"/>
              </w:rPr>
            </w:pPr>
          </w:p>
        </w:tc>
        <w:tc>
          <w:tcPr>
            <w:tcW w:w="3240" w:type="dxa"/>
          </w:tcPr>
          <w:p w14:paraId="0E54FA2E" w14:textId="77777777" w:rsidR="00822A70" w:rsidRDefault="00822A70" w:rsidP="00822A70">
            <w:pPr>
              <w:rPr>
                <w:kern w:val="2"/>
                <w:szCs w:val="24"/>
              </w:rPr>
            </w:pPr>
            <w:r>
              <w:rPr>
                <w:kern w:val="2"/>
                <w:szCs w:val="24"/>
              </w:rPr>
              <w:t>1.1.9. Šalies atstovas</w:t>
            </w:r>
          </w:p>
        </w:tc>
        <w:tc>
          <w:tcPr>
            <w:tcW w:w="3510" w:type="dxa"/>
          </w:tcPr>
          <w:p w14:paraId="6D0E70B4" w14:textId="5703AD37" w:rsidR="00822A70" w:rsidRDefault="00822A70" w:rsidP="00822A70">
            <w:pPr>
              <w:jc w:val="center"/>
              <w:rPr>
                <w:kern w:val="2"/>
                <w:szCs w:val="24"/>
              </w:rPr>
            </w:pPr>
            <w:r>
              <w:rPr>
                <w:kern w:val="2"/>
                <w:szCs w:val="24"/>
              </w:rPr>
              <w:t>Vidas Kreivėnas</w:t>
            </w:r>
          </w:p>
        </w:tc>
      </w:tr>
      <w:tr w:rsidR="00822A70" w14:paraId="645C9081" w14:textId="77777777">
        <w:tc>
          <w:tcPr>
            <w:tcW w:w="2808" w:type="dxa"/>
            <w:vMerge/>
          </w:tcPr>
          <w:p w14:paraId="3E495920" w14:textId="77777777" w:rsidR="00822A70" w:rsidRDefault="00822A70" w:rsidP="00822A70">
            <w:pPr>
              <w:rPr>
                <w:kern w:val="2"/>
                <w:szCs w:val="24"/>
              </w:rPr>
            </w:pPr>
          </w:p>
        </w:tc>
        <w:tc>
          <w:tcPr>
            <w:tcW w:w="3240" w:type="dxa"/>
          </w:tcPr>
          <w:p w14:paraId="1EECF00D" w14:textId="77777777" w:rsidR="00822A70" w:rsidRDefault="00822A70" w:rsidP="00822A70">
            <w:pPr>
              <w:rPr>
                <w:kern w:val="2"/>
                <w:szCs w:val="24"/>
              </w:rPr>
            </w:pPr>
            <w:r>
              <w:rPr>
                <w:kern w:val="2"/>
                <w:szCs w:val="24"/>
              </w:rPr>
              <w:t>1.1.10. Atstovavimo pagrindas</w:t>
            </w:r>
          </w:p>
        </w:tc>
        <w:tc>
          <w:tcPr>
            <w:tcW w:w="3510" w:type="dxa"/>
          </w:tcPr>
          <w:p w14:paraId="02C1EAE2" w14:textId="4318FD08" w:rsidR="00822A70" w:rsidRDefault="00822A70" w:rsidP="00822A70">
            <w:pPr>
              <w:jc w:val="center"/>
              <w:rPr>
                <w:kern w:val="2"/>
                <w:szCs w:val="24"/>
              </w:rPr>
            </w:pPr>
            <w:r w:rsidRPr="00C817D1">
              <w:rPr>
                <w:kern w:val="2"/>
                <w:szCs w:val="24"/>
              </w:rPr>
              <w:t>Ignalinos rajono savivaldybės administracijos nuostatai</w:t>
            </w:r>
          </w:p>
        </w:tc>
      </w:tr>
      <w:tr w:rsidR="00822A70" w14:paraId="6A590046" w14:textId="77777777">
        <w:tc>
          <w:tcPr>
            <w:tcW w:w="2808" w:type="dxa"/>
            <w:vMerge w:val="restart"/>
          </w:tcPr>
          <w:p w14:paraId="4E208BBE" w14:textId="77777777" w:rsidR="00822A70" w:rsidRDefault="00822A70" w:rsidP="00822A70">
            <w:pPr>
              <w:rPr>
                <w:b/>
                <w:bCs/>
                <w:kern w:val="2"/>
                <w:szCs w:val="24"/>
              </w:rPr>
            </w:pPr>
          </w:p>
          <w:p w14:paraId="519DD190" w14:textId="77777777" w:rsidR="00822A70" w:rsidRDefault="00822A70" w:rsidP="00822A70">
            <w:pPr>
              <w:rPr>
                <w:b/>
                <w:bCs/>
                <w:kern w:val="2"/>
                <w:szCs w:val="24"/>
              </w:rPr>
            </w:pPr>
          </w:p>
          <w:p w14:paraId="2E7D5D7A" w14:textId="77777777" w:rsidR="00822A70" w:rsidRDefault="00822A70" w:rsidP="00822A70">
            <w:pPr>
              <w:rPr>
                <w:b/>
                <w:bCs/>
                <w:kern w:val="2"/>
                <w:szCs w:val="24"/>
              </w:rPr>
            </w:pPr>
          </w:p>
          <w:p w14:paraId="0AEB4F29" w14:textId="77777777" w:rsidR="00822A70" w:rsidRDefault="00822A70" w:rsidP="00822A70">
            <w:pPr>
              <w:rPr>
                <w:b/>
                <w:bCs/>
                <w:kern w:val="2"/>
                <w:szCs w:val="24"/>
              </w:rPr>
            </w:pPr>
            <w:r>
              <w:rPr>
                <w:b/>
                <w:bCs/>
                <w:kern w:val="2"/>
                <w:szCs w:val="24"/>
              </w:rPr>
              <w:t>1.2. Tiekėjas</w:t>
            </w:r>
          </w:p>
          <w:p w14:paraId="004897AA" w14:textId="77777777" w:rsidR="00822A70" w:rsidRDefault="00822A70" w:rsidP="00822A70">
            <w:pPr>
              <w:rPr>
                <w:color w:val="0070C0"/>
                <w:kern w:val="2"/>
                <w:szCs w:val="24"/>
              </w:rPr>
            </w:pPr>
            <w:r>
              <w:rPr>
                <w:color w:val="0070C0"/>
                <w:kern w:val="2"/>
                <w:szCs w:val="24"/>
              </w:rPr>
              <w:t>(jei Tiekėjas yra fizinis asmuo, skiltys atitinkamai pakoreguojamos.</w:t>
            </w:r>
          </w:p>
          <w:p w14:paraId="7BEEF7F9" w14:textId="77777777" w:rsidR="00822A70" w:rsidRDefault="00822A70" w:rsidP="00822A70">
            <w:pPr>
              <w:rPr>
                <w:color w:val="0070C0"/>
                <w:kern w:val="2"/>
                <w:szCs w:val="24"/>
              </w:rPr>
            </w:pPr>
            <w:r>
              <w:rPr>
                <w:color w:val="0070C0"/>
                <w:kern w:val="2"/>
                <w:szCs w:val="24"/>
              </w:rPr>
              <w:t>Jei Tiekėjas yra tiekėjų grupė, skiltys pildomos įterpiant kiekvieno grupės nario informaciją)</w:t>
            </w:r>
          </w:p>
          <w:p w14:paraId="093931A7" w14:textId="77777777" w:rsidR="00822A70" w:rsidRDefault="00822A70" w:rsidP="00822A70">
            <w:pPr>
              <w:rPr>
                <w:b/>
                <w:bCs/>
                <w:kern w:val="2"/>
                <w:szCs w:val="24"/>
              </w:rPr>
            </w:pPr>
          </w:p>
        </w:tc>
        <w:tc>
          <w:tcPr>
            <w:tcW w:w="3240" w:type="dxa"/>
          </w:tcPr>
          <w:p w14:paraId="72327EFA" w14:textId="77777777" w:rsidR="00822A70" w:rsidRDefault="00822A70" w:rsidP="00822A70">
            <w:pPr>
              <w:rPr>
                <w:kern w:val="2"/>
                <w:szCs w:val="24"/>
              </w:rPr>
            </w:pPr>
            <w:r>
              <w:rPr>
                <w:kern w:val="2"/>
                <w:szCs w:val="24"/>
              </w:rPr>
              <w:t>1.2.1. Pavadinimas</w:t>
            </w:r>
          </w:p>
        </w:tc>
        <w:tc>
          <w:tcPr>
            <w:tcW w:w="3510" w:type="dxa"/>
          </w:tcPr>
          <w:p w14:paraId="163E2D35" w14:textId="77777777" w:rsidR="00822A70" w:rsidRDefault="00822A70" w:rsidP="00822A70">
            <w:pPr>
              <w:jc w:val="center"/>
              <w:rPr>
                <w:kern w:val="2"/>
                <w:szCs w:val="24"/>
              </w:rPr>
            </w:pPr>
          </w:p>
        </w:tc>
      </w:tr>
      <w:tr w:rsidR="00822A70" w14:paraId="3F512BC8" w14:textId="77777777">
        <w:tc>
          <w:tcPr>
            <w:tcW w:w="2808" w:type="dxa"/>
            <w:vMerge/>
          </w:tcPr>
          <w:p w14:paraId="736C7C35" w14:textId="77777777" w:rsidR="00822A70" w:rsidRDefault="00822A70" w:rsidP="00822A70">
            <w:pPr>
              <w:rPr>
                <w:b/>
                <w:bCs/>
                <w:kern w:val="2"/>
                <w:szCs w:val="24"/>
              </w:rPr>
            </w:pPr>
          </w:p>
        </w:tc>
        <w:tc>
          <w:tcPr>
            <w:tcW w:w="3240" w:type="dxa"/>
          </w:tcPr>
          <w:p w14:paraId="23E5E3FC" w14:textId="77777777" w:rsidR="00822A70" w:rsidRDefault="00822A70" w:rsidP="00822A70">
            <w:pPr>
              <w:rPr>
                <w:kern w:val="2"/>
                <w:szCs w:val="24"/>
              </w:rPr>
            </w:pPr>
            <w:r>
              <w:rPr>
                <w:kern w:val="2"/>
                <w:szCs w:val="24"/>
              </w:rPr>
              <w:t>1.2.2. Juridinio asmens kodas</w:t>
            </w:r>
          </w:p>
        </w:tc>
        <w:tc>
          <w:tcPr>
            <w:tcW w:w="3510" w:type="dxa"/>
          </w:tcPr>
          <w:p w14:paraId="4567EF39" w14:textId="77777777" w:rsidR="00822A70" w:rsidRDefault="00822A70" w:rsidP="00822A70">
            <w:pPr>
              <w:jc w:val="center"/>
              <w:rPr>
                <w:kern w:val="2"/>
                <w:szCs w:val="24"/>
              </w:rPr>
            </w:pPr>
          </w:p>
        </w:tc>
      </w:tr>
      <w:tr w:rsidR="00822A70" w14:paraId="45D7E710" w14:textId="77777777">
        <w:tc>
          <w:tcPr>
            <w:tcW w:w="2808" w:type="dxa"/>
            <w:vMerge/>
          </w:tcPr>
          <w:p w14:paraId="28097BD6" w14:textId="77777777" w:rsidR="00822A70" w:rsidRDefault="00822A70" w:rsidP="00822A70">
            <w:pPr>
              <w:rPr>
                <w:b/>
                <w:bCs/>
                <w:kern w:val="2"/>
                <w:szCs w:val="24"/>
              </w:rPr>
            </w:pPr>
          </w:p>
        </w:tc>
        <w:tc>
          <w:tcPr>
            <w:tcW w:w="3240" w:type="dxa"/>
          </w:tcPr>
          <w:p w14:paraId="0EE094F7" w14:textId="77777777" w:rsidR="00822A70" w:rsidRDefault="00822A70" w:rsidP="00822A70">
            <w:pPr>
              <w:rPr>
                <w:kern w:val="2"/>
                <w:szCs w:val="24"/>
              </w:rPr>
            </w:pPr>
            <w:r>
              <w:rPr>
                <w:kern w:val="2"/>
                <w:szCs w:val="24"/>
              </w:rPr>
              <w:t>1.2.3. Adresas</w:t>
            </w:r>
          </w:p>
        </w:tc>
        <w:tc>
          <w:tcPr>
            <w:tcW w:w="3510" w:type="dxa"/>
          </w:tcPr>
          <w:p w14:paraId="58BF8180" w14:textId="77777777" w:rsidR="00822A70" w:rsidRDefault="00822A70" w:rsidP="00822A70">
            <w:pPr>
              <w:jc w:val="center"/>
              <w:rPr>
                <w:kern w:val="2"/>
                <w:szCs w:val="24"/>
              </w:rPr>
            </w:pPr>
          </w:p>
        </w:tc>
      </w:tr>
      <w:tr w:rsidR="00822A70" w14:paraId="19AFE537" w14:textId="77777777">
        <w:tc>
          <w:tcPr>
            <w:tcW w:w="2808" w:type="dxa"/>
            <w:vMerge/>
          </w:tcPr>
          <w:p w14:paraId="06C8294E" w14:textId="77777777" w:rsidR="00822A70" w:rsidRDefault="00822A70" w:rsidP="00822A70">
            <w:pPr>
              <w:rPr>
                <w:b/>
                <w:bCs/>
                <w:kern w:val="2"/>
                <w:szCs w:val="24"/>
              </w:rPr>
            </w:pPr>
          </w:p>
        </w:tc>
        <w:tc>
          <w:tcPr>
            <w:tcW w:w="3240" w:type="dxa"/>
          </w:tcPr>
          <w:p w14:paraId="47E55CAB" w14:textId="77777777" w:rsidR="00822A70" w:rsidRDefault="00822A70" w:rsidP="00822A70">
            <w:pPr>
              <w:rPr>
                <w:kern w:val="2"/>
                <w:szCs w:val="24"/>
              </w:rPr>
            </w:pPr>
            <w:r>
              <w:rPr>
                <w:kern w:val="2"/>
                <w:szCs w:val="24"/>
              </w:rPr>
              <w:t>1.2.4. PVM mokėtojo kodas</w:t>
            </w:r>
          </w:p>
        </w:tc>
        <w:tc>
          <w:tcPr>
            <w:tcW w:w="3510" w:type="dxa"/>
          </w:tcPr>
          <w:p w14:paraId="4520E2F7" w14:textId="77777777" w:rsidR="00822A70" w:rsidRDefault="00822A70" w:rsidP="00822A70">
            <w:pPr>
              <w:jc w:val="center"/>
              <w:rPr>
                <w:kern w:val="2"/>
                <w:szCs w:val="24"/>
              </w:rPr>
            </w:pPr>
          </w:p>
        </w:tc>
      </w:tr>
      <w:tr w:rsidR="00822A70" w14:paraId="78EB0D90" w14:textId="77777777">
        <w:tc>
          <w:tcPr>
            <w:tcW w:w="2808" w:type="dxa"/>
            <w:vMerge/>
          </w:tcPr>
          <w:p w14:paraId="0BF92D66" w14:textId="77777777" w:rsidR="00822A70" w:rsidRDefault="00822A70" w:rsidP="00822A70">
            <w:pPr>
              <w:rPr>
                <w:b/>
                <w:bCs/>
                <w:kern w:val="2"/>
                <w:szCs w:val="24"/>
              </w:rPr>
            </w:pPr>
          </w:p>
        </w:tc>
        <w:tc>
          <w:tcPr>
            <w:tcW w:w="3240" w:type="dxa"/>
          </w:tcPr>
          <w:p w14:paraId="714F614B" w14:textId="77777777" w:rsidR="00822A70" w:rsidRDefault="00822A70" w:rsidP="00822A70">
            <w:pPr>
              <w:rPr>
                <w:kern w:val="2"/>
                <w:szCs w:val="24"/>
              </w:rPr>
            </w:pPr>
            <w:r>
              <w:rPr>
                <w:kern w:val="2"/>
                <w:szCs w:val="24"/>
              </w:rPr>
              <w:t>1.2.5. Atsiskaitomoji sąskaita</w:t>
            </w:r>
          </w:p>
        </w:tc>
        <w:tc>
          <w:tcPr>
            <w:tcW w:w="3510" w:type="dxa"/>
          </w:tcPr>
          <w:p w14:paraId="0D545FC7" w14:textId="77777777" w:rsidR="00822A70" w:rsidRDefault="00822A70" w:rsidP="00822A70">
            <w:pPr>
              <w:jc w:val="center"/>
              <w:rPr>
                <w:kern w:val="2"/>
                <w:szCs w:val="24"/>
              </w:rPr>
            </w:pPr>
          </w:p>
        </w:tc>
      </w:tr>
      <w:tr w:rsidR="00822A70" w14:paraId="60A345CC" w14:textId="77777777">
        <w:tc>
          <w:tcPr>
            <w:tcW w:w="2808" w:type="dxa"/>
            <w:vMerge/>
          </w:tcPr>
          <w:p w14:paraId="6C7436F6" w14:textId="77777777" w:rsidR="00822A70" w:rsidRDefault="00822A70" w:rsidP="00822A70">
            <w:pPr>
              <w:rPr>
                <w:b/>
                <w:bCs/>
                <w:kern w:val="2"/>
                <w:szCs w:val="24"/>
              </w:rPr>
            </w:pPr>
          </w:p>
        </w:tc>
        <w:tc>
          <w:tcPr>
            <w:tcW w:w="3240" w:type="dxa"/>
          </w:tcPr>
          <w:p w14:paraId="416D59B4" w14:textId="77777777" w:rsidR="00822A70" w:rsidRDefault="00822A70" w:rsidP="00822A70">
            <w:pPr>
              <w:rPr>
                <w:kern w:val="2"/>
                <w:szCs w:val="24"/>
              </w:rPr>
            </w:pPr>
            <w:r>
              <w:rPr>
                <w:kern w:val="2"/>
                <w:szCs w:val="24"/>
              </w:rPr>
              <w:t>1.2.6. Bankas, banko kodas</w:t>
            </w:r>
          </w:p>
        </w:tc>
        <w:tc>
          <w:tcPr>
            <w:tcW w:w="3510" w:type="dxa"/>
          </w:tcPr>
          <w:p w14:paraId="1B171C3E" w14:textId="77777777" w:rsidR="00822A70" w:rsidRDefault="00822A70" w:rsidP="00822A70">
            <w:pPr>
              <w:jc w:val="center"/>
              <w:rPr>
                <w:kern w:val="2"/>
                <w:szCs w:val="24"/>
              </w:rPr>
            </w:pPr>
          </w:p>
        </w:tc>
      </w:tr>
      <w:tr w:rsidR="00822A70" w14:paraId="0687B699" w14:textId="77777777">
        <w:tc>
          <w:tcPr>
            <w:tcW w:w="2808" w:type="dxa"/>
            <w:vMerge/>
          </w:tcPr>
          <w:p w14:paraId="72B983B0" w14:textId="77777777" w:rsidR="00822A70" w:rsidRDefault="00822A70" w:rsidP="00822A70">
            <w:pPr>
              <w:rPr>
                <w:b/>
                <w:bCs/>
                <w:kern w:val="2"/>
                <w:szCs w:val="24"/>
              </w:rPr>
            </w:pPr>
          </w:p>
        </w:tc>
        <w:tc>
          <w:tcPr>
            <w:tcW w:w="3240" w:type="dxa"/>
          </w:tcPr>
          <w:p w14:paraId="51FDFC4F" w14:textId="77777777" w:rsidR="00822A70" w:rsidRDefault="00822A70" w:rsidP="00822A70">
            <w:pPr>
              <w:rPr>
                <w:kern w:val="2"/>
                <w:szCs w:val="24"/>
              </w:rPr>
            </w:pPr>
            <w:r>
              <w:rPr>
                <w:kern w:val="2"/>
                <w:szCs w:val="24"/>
              </w:rPr>
              <w:t>1.2.7. Telefonas</w:t>
            </w:r>
          </w:p>
        </w:tc>
        <w:tc>
          <w:tcPr>
            <w:tcW w:w="3510" w:type="dxa"/>
          </w:tcPr>
          <w:p w14:paraId="17C548D4" w14:textId="77777777" w:rsidR="00822A70" w:rsidRDefault="00822A70" w:rsidP="00822A70">
            <w:pPr>
              <w:jc w:val="center"/>
              <w:rPr>
                <w:kern w:val="2"/>
                <w:szCs w:val="24"/>
              </w:rPr>
            </w:pPr>
          </w:p>
        </w:tc>
      </w:tr>
      <w:tr w:rsidR="00822A70" w14:paraId="48B9356B" w14:textId="77777777">
        <w:tc>
          <w:tcPr>
            <w:tcW w:w="2808" w:type="dxa"/>
            <w:vMerge/>
          </w:tcPr>
          <w:p w14:paraId="1F74CD4C" w14:textId="77777777" w:rsidR="00822A70" w:rsidRDefault="00822A70" w:rsidP="00822A70">
            <w:pPr>
              <w:rPr>
                <w:b/>
                <w:bCs/>
                <w:kern w:val="2"/>
                <w:szCs w:val="24"/>
              </w:rPr>
            </w:pPr>
          </w:p>
        </w:tc>
        <w:tc>
          <w:tcPr>
            <w:tcW w:w="3240" w:type="dxa"/>
          </w:tcPr>
          <w:p w14:paraId="5EF49B8C" w14:textId="77777777" w:rsidR="00822A70" w:rsidRDefault="00822A70" w:rsidP="00822A70">
            <w:pPr>
              <w:rPr>
                <w:kern w:val="2"/>
                <w:szCs w:val="24"/>
              </w:rPr>
            </w:pPr>
            <w:r>
              <w:rPr>
                <w:kern w:val="2"/>
                <w:szCs w:val="24"/>
              </w:rPr>
              <w:t>1.2.8. El. paštas</w:t>
            </w:r>
          </w:p>
        </w:tc>
        <w:tc>
          <w:tcPr>
            <w:tcW w:w="3510" w:type="dxa"/>
          </w:tcPr>
          <w:p w14:paraId="690039E0" w14:textId="77777777" w:rsidR="00822A70" w:rsidRDefault="00822A70" w:rsidP="00822A70">
            <w:pPr>
              <w:jc w:val="center"/>
              <w:rPr>
                <w:kern w:val="2"/>
                <w:szCs w:val="24"/>
              </w:rPr>
            </w:pPr>
          </w:p>
        </w:tc>
      </w:tr>
      <w:tr w:rsidR="00822A70" w14:paraId="199BD207" w14:textId="77777777">
        <w:tc>
          <w:tcPr>
            <w:tcW w:w="2808" w:type="dxa"/>
            <w:vMerge/>
          </w:tcPr>
          <w:p w14:paraId="04432B0F" w14:textId="77777777" w:rsidR="00822A70" w:rsidRDefault="00822A70" w:rsidP="00822A70">
            <w:pPr>
              <w:rPr>
                <w:b/>
                <w:bCs/>
                <w:kern w:val="2"/>
                <w:szCs w:val="24"/>
              </w:rPr>
            </w:pPr>
          </w:p>
        </w:tc>
        <w:tc>
          <w:tcPr>
            <w:tcW w:w="3240" w:type="dxa"/>
          </w:tcPr>
          <w:p w14:paraId="1FD7821E" w14:textId="77777777" w:rsidR="00822A70" w:rsidRDefault="00822A70" w:rsidP="00822A70">
            <w:pPr>
              <w:rPr>
                <w:kern w:val="2"/>
                <w:szCs w:val="24"/>
              </w:rPr>
            </w:pPr>
            <w:r>
              <w:rPr>
                <w:kern w:val="2"/>
                <w:szCs w:val="24"/>
              </w:rPr>
              <w:t>1.2.9. Šalies atstovas</w:t>
            </w:r>
          </w:p>
        </w:tc>
        <w:tc>
          <w:tcPr>
            <w:tcW w:w="3510" w:type="dxa"/>
          </w:tcPr>
          <w:p w14:paraId="29A77E0F" w14:textId="77777777" w:rsidR="00822A70" w:rsidRDefault="00822A70" w:rsidP="00822A70">
            <w:pPr>
              <w:jc w:val="center"/>
              <w:rPr>
                <w:kern w:val="2"/>
                <w:szCs w:val="24"/>
              </w:rPr>
            </w:pPr>
          </w:p>
        </w:tc>
      </w:tr>
      <w:tr w:rsidR="00822A70" w14:paraId="287777CD" w14:textId="77777777">
        <w:tc>
          <w:tcPr>
            <w:tcW w:w="2808" w:type="dxa"/>
            <w:vMerge/>
          </w:tcPr>
          <w:p w14:paraId="09D52273" w14:textId="77777777" w:rsidR="00822A70" w:rsidRDefault="00822A70" w:rsidP="00822A70">
            <w:pPr>
              <w:rPr>
                <w:b/>
                <w:bCs/>
                <w:kern w:val="2"/>
                <w:szCs w:val="24"/>
              </w:rPr>
            </w:pPr>
          </w:p>
        </w:tc>
        <w:tc>
          <w:tcPr>
            <w:tcW w:w="3240" w:type="dxa"/>
          </w:tcPr>
          <w:p w14:paraId="50974954" w14:textId="77777777" w:rsidR="00822A70" w:rsidRDefault="00822A70" w:rsidP="00822A70">
            <w:pPr>
              <w:rPr>
                <w:kern w:val="2"/>
                <w:szCs w:val="24"/>
              </w:rPr>
            </w:pPr>
            <w:r>
              <w:rPr>
                <w:kern w:val="2"/>
                <w:szCs w:val="24"/>
              </w:rPr>
              <w:t>1.2.10. Atstovavimo pagrindas</w:t>
            </w:r>
          </w:p>
        </w:tc>
        <w:tc>
          <w:tcPr>
            <w:tcW w:w="3510" w:type="dxa"/>
          </w:tcPr>
          <w:p w14:paraId="56E4F428" w14:textId="77777777" w:rsidR="00822A70" w:rsidRDefault="00822A70" w:rsidP="00822A70">
            <w:pPr>
              <w:jc w:val="center"/>
              <w:rPr>
                <w:kern w:val="2"/>
                <w:szCs w:val="24"/>
              </w:rPr>
            </w:pPr>
          </w:p>
        </w:tc>
      </w:tr>
    </w:tbl>
    <w:p w14:paraId="0A3BC213"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173"/>
        <w:gridCol w:w="2083"/>
        <w:gridCol w:w="4749"/>
      </w:tblGrid>
      <w:tr w:rsidR="005A5832" w14:paraId="26CAC517" w14:textId="77777777">
        <w:trPr>
          <w:trHeight w:val="300"/>
        </w:trPr>
        <w:tc>
          <w:tcPr>
            <w:tcW w:w="9535" w:type="dxa"/>
            <w:gridSpan w:val="4"/>
          </w:tcPr>
          <w:p w14:paraId="31911B22" w14:textId="77777777" w:rsidR="005A5832" w:rsidRDefault="00A10867">
            <w:pPr>
              <w:jc w:val="center"/>
              <w:rPr>
                <w:b/>
                <w:bCs/>
                <w:kern w:val="2"/>
                <w:szCs w:val="24"/>
              </w:rPr>
            </w:pPr>
            <w:r>
              <w:rPr>
                <w:b/>
                <w:bCs/>
                <w:kern w:val="2"/>
                <w:szCs w:val="24"/>
              </w:rPr>
              <w:t>2. ATSAKINGI ASMENYS</w:t>
            </w:r>
          </w:p>
        </w:tc>
      </w:tr>
      <w:tr w:rsidR="005A5832" w14:paraId="31F4941A" w14:textId="77777777" w:rsidTr="000B1DEC">
        <w:trPr>
          <w:trHeight w:val="300"/>
        </w:trPr>
        <w:tc>
          <w:tcPr>
            <w:tcW w:w="2703" w:type="dxa"/>
            <w:gridSpan w:val="2"/>
          </w:tcPr>
          <w:p w14:paraId="4BF7BFBF" w14:textId="1583764D" w:rsidR="005A5832" w:rsidRDefault="00D80EA6">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32" w:type="dxa"/>
            <w:gridSpan w:val="2"/>
          </w:tcPr>
          <w:p w14:paraId="588CAFFD" w14:textId="77777777" w:rsidR="00606055" w:rsidRDefault="00606055" w:rsidP="00606055">
            <w:pPr>
              <w:rPr>
                <w:color w:val="000000"/>
                <w:szCs w:val="24"/>
              </w:rPr>
            </w:pPr>
            <w:r w:rsidRPr="001C424D">
              <w:rPr>
                <w:kern w:val="2"/>
                <w:szCs w:val="24"/>
              </w:rPr>
              <w:lastRenderedPageBreak/>
              <w:t xml:space="preserve">Investicijų ir strateginio planavimo skyriaus vyresnysis specialistas Povilas Trapikas, </w:t>
            </w:r>
            <w:r>
              <w:rPr>
                <w:kern w:val="2"/>
                <w:szCs w:val="24"/>
              </w:rPr>
              <w:t>+370</w:t>
            </w:r>
            <w:r w:rsidRPr="001C424D">
              <w:rPr>
                <w:kern w:val="2"/>
                <w:szCs w:val="24"/>
              </w:rPr>
              <w:t> 386 32</w:t>
            </w:r>
            <w:r>
              <w:rPr>
                <w:kern w:val="2"/>
                <w:szCs w:val="24"/>
              </w:rPr>
              <w:t> </w:t>
            </w:r>
            <w:r w:rsidRPr="001C424D">
              <w:rPr>
                <w:kern w:val="2"/>
                <w:szCs w:val="24"/>
              </w:rPr>
              <w:t>700</w:t>
            </w:r>
            <w:r>
              <w:rPr>
                <w:kern w:val="2"/>
                <w:szCs w:val="24"/>
              </w:rPr>
              <w:t>, el. p.</w:t>
            </w:r>
            <w:r w:rsidRPr="001C424D">
              <w:rPr>
                <w:kern w:val="2"/>
                <w:szCs w:val="24"/>
              </w:rPr>
              <w:t xml:space="preserve"> </w:t>
            </w:r>
            <w:hyperlink r:id="rId10" w:history="1">
              <w:r w:rsidRPr="00790BC3">
                <w:rPr>
                  <w:rStyle w:val="Hipersaitas"/>
                  <w:kern w:val="2"/>
                  <w:szCs w:val="24"/>
                </w:rPr>
                <w:t>povilas.trapikas@ignalina.lt</w:t>
              </w:r>
            </w:hyperlink>
            <w:r>
              <w:rPr>
                <w:kern w:val="2"/>
                <w:szCs w:val="24"/>
              </w:rPr>
              <w:t xml:space="preserve"> </w:t>
            </w:r>
          </w:p>
          <w:p w14:paraId="28486F7A" w14:textId="77777777" w:rsidR="00606055" w:rsidRDefault="00606055" w:rsidP="00606055">
            <w:pPr>
              <w:rPr>
                <w:color w:val="000000"/>
                <w:szCs w:val="24"/>
              </w:rPr>
            </w:pPr>
          </w:p>
          <w:p w14:paraId="7DE96ABE" w14:textId="77777777" w:rsidR="00606055" w:rsidRPr="001C424D" w:rsidRDefault="00606055" w:rsidP="00606055">
            <w:pPr>
              <w:rPr>
                <w:color w:val="000000"/>
                <w:szCs w:val="24"/>
              </w:rPr>
            </w:pPr>
            <w:r w:rsidRPr="001C424D">
              <w:rPr>
                <w:color w:val="000000"/>
                <w:szCs w:val="24"/>
              </w:rPr>
              <w:t xml:space="preserve">Finansų valdymo ir apskaitos skyriaus apskaitos specialisto padėjėja Audronė Grigorčenkova, tel. + 370 386 51 814, </w:t>
            </w:r>
          </w:p>
          <w:p w14:paraId="7A83EBA8" w14:textId="7EB0E98A" w:rsidR="004F1C2E" w:rsidRDefault="00606055" w:rsidP="00606055">
            <w:pPr>
              <w:rPr>
                <w:color w:val="4472C4"/>
                <w:kern w:val="2"/>
                <w:szCs w:val="24"/>
              </w:rPr>
            </w:pPr>
            <w:r w:rsidRPr="001C424D">
              <w:rPr>
                <w:color w:val="000000"/>
                <w:szCs w:val="24"/>
              </w:rPr>
              <w:t>el.</w:t>
            </w:r>
            <w:r>
              <w:rPr>
                <w:color w:val="000000"/>
                <w:szCs w:val="24"/>
              </w:rPr>
              <w:t xml:space="preserve"> </w:t>
            </w:r>
            <w:r w:rsidRPr="001C424D">
              <w:rPr>
                <w:color w:val="000000"/>
                <w:szCs w:val="24"/>
              </w:rPr>
              <w:t xml:space="preserve">p. </w:t>
            </w:r>
            <w:hyperlink r:id="rId11" w:history="1">
              <w:r w:rsidRPr="001C424D">
                <w:rPr>
                  <w:rStyle w:val="Hipersaitas"/>
                  <w:rFonts w:eastAsia="Calibri"/>
                  <w:color w:val="0070C0"/>
                  <w:shd w:val="clear" w:color="auto" w:fill="FFFFFF"/>
                </w:rPr>
                <w:t>audrone.grigorcenkova@ignalina.lt</w:t>
              </w:r>
            </w:hyperlink>
          </w:p>
        </w:tc>
      </w:tr>
      <w:tr w:rsidR="005A5832" w14:paraId="1D43BE11" w14:textId="77777777" w:rsidTr="000B1DEC">
        <w:trPr>
          <w:trHeight w:val="300"/>
        </w:trPr>
        <w:tc>
          <w:tcPr>
            <w:tcW w:w="2703" w:type="dxa"/>
            <w:gridSpan w:val="2"/>
          </w:tcPr>
          <w:p w14:paraId="0EE27DE5" w14:textId="77777777" w:rsidR="005A5832" w:rsidRDefault="00A10867">
            <w:pPr>
              <w:rPr>
                <w:b/>
                <w:bCs/>
                <w:kern w:val="2"/>
                <w:szCs w:val="24"/>
              </w:rPr>
            </w:pPr>
            <w:r>
              <w:rPr>
                <w:b/>
                <w:bCs/>
                <w:kern w:val="2"/>
                <w:szCs w:val="24"/>
              </w:rPr>
              <w:lastRenderedPageBreak/>
              <w:t>2.2. Tiekėjo kontaktiniai asmenys, atsakingi už Sutarties vykdymą</w:t>
            </w:r>
          </w:p>
        </w:tc>
        <w:tc>
          <w:tcPr>
            <w:tcW w:w="6832" w:type="dxa"/>
            <w:gridSpan w:val="2"/>
          </w:tcPr>
          <w:p w14:paraId="22046281"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27749BA" w14:textId="77777777">
        <w:trPr>
          <w:trHeight w:val="300"/>
        </w:trPr>
        <w:tc>
          <w:tcPr>
            <w:tcW w:w="9535" w:type="dxa"/>
            <w:gridSpan w:val="4"/>
          </w:tcPr>
          <w:p w14:paraId="4ADF456D" w14:textId="77777777" w:rsidR="005A5832" w:rsidRDefault="00A10867">
            <w:pPr>
              <w:jc w:val="center"/>
              <w:rPr>
                <w:b/>
                <w:bCs/>
                <w:kern w:val="2"/>
                <w:szCs w:val="24"/>
              </w:rPr>
            </w:pPr>
            <w:r>
              <w:rPr>
                <w:b/>
                <w:bCs/>
                <w:kern w:val="2"/>
                <w:szCs w:val="24"/>
              </w:rPr>
              <w:t>3. SUTARTIES DALYKAS</w:t>
            </w:r>
          </w:p>
        </w:tc>
      </w:tr>
      <w:tr w:rsidR="005A5832" w14:paraId="67121FD2" w14:textId="77777777" w:rsidTr="000B1DEC">
        <w:trPr>
          <w:trHeight w:val="300"/>
        </w:trPr>
        <w:tc>
          <w:tcPr>
            <w:tcW w:w="2703" w:type="dxa"/>
            <w:gridSpan w:val="2"/>
          </w:tcPr>
          <w:p w14:paraId="65544A52" w14:textId="77777777" w:rsidR="005A5832" w:rsidRDefault="00A10867">
            <w:pPr>
              <w:rPr>
                <w:b/>
                <w:bCs/>
                <w:kern w:val="2"/>
                <w:szCs w:val="24"/>
              </w:rPr>
            </w:pPr>
            <w:r>
              <w:rPr>
                <w:b/>
                <w:bCs/>
                <w:kern w:val="2"/>
                <w:szCs w:val="24"/>
              </w:rPr>
              <w:t xml:space="preserve">3.1. Sutarties dalykas </w:t>
            </w:r>
          </w:p>
        </w:tc>
        <w:tc>
          <w:tcPr>
            <w:tcW w:w="6832" w:type="dxa"/>
            <w:gridSpan w:val="2"/>
          </w:tcPr>
          <w:p w14:paraId="6DB41F67" w14:textId="0AF19751" w:rsidR="005A5832" w:rsidRDefault="00A10867" w:rsidP="004E1190">
            <w:pPr>
              <w:jc w:val="both"/>
              <w:rPr>
                <w:color w:val="000000"/>
                <w:kern w:val="2"/>
                <w:szCs w:val="24"/>
              </w:rPr>
            </w:pPr>
            <w:r>
              <w:rPr>
                <w:kern w:val="2"/>
                <w:szCs w:val="24"/>
              </w:rPr>
              <w:t xml:space="preserve">Tiekėjas įsipareigoja Sutartyje numatytomis sąlygomis perduoti Pirkėjui </w:t>
            </w:r>
            <w:r w:rsidRPr="00207640">
              <w:rPr>
                <w:kern w:val="2"/>
                <w:szCs w:val="24"/>
              </w:rPr>
              <w:t>Prekes (</w:t>
            </w:r>
            <w:r w:rsidR="00392382">
              <w:rPr>
                <w:kern w:val="2"/>
                <w:szCs w:val="24"/>
              </w:rPr>
              <w:t xml:space="preserve"> </w:t>
            </w:r>
            <w:r w:rsidR="00DA2D7F">
              <w:rPr>
                <w:kern w:val="2"/>
                <w:szCs w:val="24"/>
              </w:rPr>
              <w:t>2</w:t>
            </w:r>
            <w:r w:rsidR="006D5AA7">
              <w:rPr>
                <w:kern w:val="2"/>
                <w:szCs w:val="24"/>
              </w:rPr>
              <w:t xml:space="preserve"> vnt. </w:t>
            </w:r>
            <w:r w:rsidR="005C3876">
              <w:rPr>
                <w:kern w:val="2"/>
                <w:szCs w:val="24"/>
              </w:rPr>
              <w:t>hibridinių inverterių</w:t>
            </w:r>
            <w:r w:rsidR="00735244">
              <w:rPr>
                <w:kern w:val="2"/>
                <w:szCs w:val="24"/>
              </w:rPr>
              <w:t xml:space="preserve">, </w:t>
            </w:r>
            <w:r w:rsidR="00E95855">
              <w:rPr>
                <w:kern w:val="2"/>
                <w:szCs w:val="24"/>
              </w:rPr>
              <w:t>24</w:t>
            </w:r>
            <w:r w:rsidR="00735244">
              <w:rPr>
                <w:kern w:val="2"/>
                <w:szCs w:val="24"/>
              </w:rPr>
              <w:t xml:space="preserve"> vnt. </w:t>
            </w:r>
            <w:r w:rsidR="009B2844">
              <w:rPr>
                <w:kern w:val="2"/>
                <w:szCs w:val="24"/>
              </w:rPr>
              <w:t>energijos kaupimo baterijų modulių</w:t>
            </w:r>
            <w:r w:rsidR="00CF4C5B">
              <w:rPr>
                <w:kern w:val="2"/>
                <w:szCs w:val="24"/>
              </w:rPr>
              <w:t xml:space="preserve">, </w:t>
            </w:r>
            <w:r w:rsidR="009B2844">
              <w:rPr>
                <w:kern w:val="2"/>
                <w:szCs w:val="24"/>
              </w:rPr>
              <w:t xml:space="preserve">2 vnt. </w:t>
            </w:r>
            <w:r w:rsidR="00B274DB">
              <w:rPr>
                <w:kern w:val="2"/>
                <w:szCs w:val="24"/>
              </w:rPr>
              <w:t xml:space="preserve">baterijų valdymo blokų, </w:t>
            </w:r>
            <w:r w:rsidR="00CF4C5B">
              <w:rPr>
                <w:kern w:val="2"/>
                <w:szCs w:val="24"/>
              </w:rPr>
              <w:t>2 vnt. energijos matavimo įrengini</w:t>
            </w:r>
            <w:r w:rsidR="00392382">
              <w:rPr>
                <w:kern w:val="2"/>
                <w:szCs w:val="24"/>
              </w:rPr>
              <w:t>ų, 2 vnt. baterijų montavimo sistemų.</w:t>
            </w:r>
            <w:r w:rsidR="004E1190">
              <w:rPr>
                <w:kern w:val="2"/>
                <w:szCs w:val="24"/>
              </w:rPr>
              <w:t>)</w:t>
            </w:r>
            <w:r w:rsidRPr="00207640">
              <w:rPr>
                <w:kern w:val="2"/>
                <w:szCs w:val="24"/>
              </w:rPr>
              <w:t xml:space="preserve"> </w:t>
            </w:r>
            <w:r>
              <w:rPr>
                <w:color w:val="000000"/>
                <w:kern w:val="2"/>
                <w:szCs w:val="24"/>
              </w:rPr>
              <w:t>(toliau – Prekės).</w:t>
            </w:r>
          </w:p>
          <w:p w14:paraId="322596AC" w14:textId="4C68F048" w:rsidR="005A5832" w:rsidRDefault="00A10867" w:rsidP="004E1190">
            <w:pPr>
              <w:jc w:val="both"/>
              <w:rPr>
                <w:color w:val="000000"/>
                <w:kern w:val="2"/>
                <w:szCs w:val="24"/>
              </w:rPr>
            </w:pPr>
            <w:r>
              <w:rPr>
                <w:color w:val="000000"/>
                <w:kern w:val="2"/>
                <w:szCs w:val="24"/>
              </w:rPr>
              <w:t>Išsamus Prekių aprašymas ir kiti reikalavimai tiekiamoms Prekėms nustatyti Sutarties priede Nr</w:t>
            </w:r>
            <w:r w:rsidRPr="004E1190">
              <w:rPr>
                <w:color w:val="000000"/>
                <w:kern w:val="2"/>
                <w:szCs w:val="24"/>
              </w:rPr>
              <w:t>. [</w:t>
            </w:r>
            <w:r w:rsidR="0016491C" w:rsidRPr="004E1190">
              <w:rPr>
                <w:color w:val="000000"/>
                <w:kern w:val="2"/>
                <w:szCs w:val="24"/>
              </w:rPr>
              <w:t>1</w:t>
            </w:r>
            <w:r w:rsidRPr="004E1190">
              <w:rPr>
                <w:color w:val="000000"/>
                <w:kern w:val="2"/>
                <w:szCs w:val="24"/>
              </w:rPr>
              <w:t>] „Techninė specifikacija“ (toliau – Techninė specifikacija)</w:t>
            </w:r>
            <w:r>
              <w:rPr>
                <w:color w:val="000000"/>
                <w:kern w:val="2"/>
                <w:szCs w:val="24"/>
              </w:rPr>
              <w:t>.</w:t>
            </w:r>
          </w:p>
        </w:tc>
      </w:tr>
      <w:tr w:rsidR="00505F49" w14:paraId="2597EF47" w14:textId="77777777" w:rsidTr="000B1DEC">
        <w:trPr>
          <w:trHeight w:val="300"/>
        </w:trPr>
        <w:tc>
          <w:tcPr>
            <w:tcW w:w="2703" w:type="dxa"/>
            <w:gridSpan w:val="2"/>
          </w:tcPr>
          <w:p w14:paraId="3D5BA53D" w14:textId="462BAC69" w:rsidR="00505F49" w:rsidRDefault="00505F49" w:rsidP="00505F49">
            <w:pPr>
              <w:rPr>
                <w:b/>
                <w:bCs/>
                <w:kern w:val="2"/>
                <w:szCs w:val="24"/>
              </w:rPr>
            </w:pPr>
            <w:r>
              <w:rPr>
                <w:b/>
                <w:bCs/>
                <w:kern w:val="2"/>
                <w:szCs w:val="24"/>
              </w:rPr>
              <w:t>3.2. Pirkimo pavadinimas ir numeris</w:t>
            </w:r>
          </w:p>
        </w:tc>
        <w:tc>
          <w:tcPr>
            <w:tcW w:w="6832" w:type="dxa"/>
            <w:gridSpan w:val="2"/>
          </w:tcPr>
          <w:p w14:paraId="7FDEE8DA" w14:textId="1041CD26" w:rsidR="00505F49" w:rsidRPr="00505F49" w:rsidRDefault="00505F49" w:rsidP="00505F49">
            <w:pPr>
              <w:pStyle w:val="Antrat1"/>
              <w:spacing w:before="0" w:after="0" w:line="240" w:lineRule="auto"/>
              <w:rPr>
                <w:rFonts w:ascii="Times New Roman" w:hAnsi="Times New Roman" w:cs="Times New Roman"/>
                <w:b w:val="0"/>
                <w:bCs w:val="0"/>
                <w:iCs/>
                <w:sz w:val="24"/>
                <w:szCs w:val="24"/>
              </w:rPr>
            </w:pPr>
            <w:r w:rsidRPr="00505F49">
              <w:rPr>
                <w:rFonts w:ascii="Times New Roman" w:hAnsi="Times New Roman" w:cs="Times New Roman"/>
                <w:b w:val="0"/>
                <w:bCs w:val="0"/>
                <w:color w:val="000000" w:themeColor="text1"/>
                <w:sz w:val="24"/>
                <w:szCs w:val="24"/>
                <w:shd w:val="clear" w:color="auto" w:fill="FFFFFF"/>
              </w:rPr>
              <w:t>Saulės energijos gamybos ir kaupimo komplektų įsigijimas</w:t>
            </w:r>
            <w:r w:rsidRPr="00505F49">
              <w:rPr>
                <w:rFonts w:ascii="Times New Roman" w:hAnsi="Times New Roman" w:cs="Times New Roman"/>
                <w:b w:val="0"/>
                <w:bCs w:val="0"/>
                <w:kern w:val="2"/>
                <w:sz w:val="24"/>
                <w:szCs w:val="24"/>
              </w:rPr>
              <w:t xml:space="preserve"> </w:t>
            </w:r>
          </w:p>
        </w:tc>
      </w:tr>
      <w:tr w:rsidR="00505F49" w14:paraId="69C167B8" w14:textId="77777777" w:rsidTr="000B1DEC">
        <w:trPr>
          <w:trHeight w:val="300"/>
        </w:trPr>
        <w:tc>
          <w:tcPr>
            <w:tcW w:w="2703" w:type="dxa"/>
            <w:gridSpan w:val="2"/>
          </w:tcPr>
          <w:p w14:paraId="50C348D7" w14:textId="77777777" w:rsidR="00505F49" w:rsidRDefault="00505F49" w:rsidP="00505F49">
            <w:pPr>
              <w:rPr>
                <w:b/>
                <w:bCs/>
                <w:kern w:val="2"/>
                <w:szCs w:val="24"/>
              </w:rPr>
            </w:pPr>
            <w:r>
              <w:rPr>
                <w:b/>
                <w:bCs/>
                <w:kern w:val="2"/>
                <w:szCs w:val="24"/>
              </w:rPr>
              <w:t>3.3. Informacija apie Europos Sąjungos lėšomis finansuojamą projektą arba kitą projektą</w:t>
            </w:r>
          </w:p>
        </w:tc>
        <w:tc>
          <w:tcPr>
            <w:tcW w:w="6832" w:type="dxa"/>
            <w:gridSpan w:val="2"/>
          </w:tcPr>
          <w:p w14:paraId="0925B288" w14:textId="77777777" w:rsidR="00505F49" w:rsidRDefault="00505F49" w:rsidP="00505F49">
            <w:pPr>
              <w:rPr>
                <w:kern w:val="2"/>
                <w:szCs w:val="24"/>
              </w:rPr>
            </w:pPr>
          </w:p>
          <w:p w14:paraId="063EAE7A" w14:textId="68E5311E" w:rsidR="00505F49" w:rsidRDefault="00505F49" w:rsidP="00505F49">
            <w:pPr>
              <w:rPr>
                <w:kern w:val="2"/>
                <w:szCs w:val="24"/>
              </w:rPr>
            </w:pPr>
            <w:r>
              <w:rPr>
                <w:kern w:val="2"/>
                <w:szCs w:val="24"/>
              </w:rPr>
              <w:t>Netaikoma</w:t>
            </w:r>
          </w:p>
          <w:p w14:paraId="4A02D565" w14:textId="198B6904" w:rsidR="00505F49" w:rsidRDefault="00505F49" w:rsidP="00505F49">
            <w:pPr>
              <w:rPr>
                <w:kern w:val="2"/>
                <w:szCs w:val="24"/>
              </w:rPr>
            </w:pPr>
          </w:p>
        </w:tc>
      </w:tr>
      <w:tr w:rsidR="00505F49" w14:paraId="2694A5CA" w14:textId="77777777">
        <w:trPr>
          <w:trHeight w:val="300"/>
        </w:trPr>
        <w:tc>
          <w:tcPr>
            <w:tcW w:w="9535" w:type="dxa"/>
            <w:gridSpan w:val="4"/>
          </w:tcPr>
          <w:p w14:paraId="3BB4EA7E" w14:textId="77777777" w:rsidR="00505F49" w:rsidRDefault="00505F49" w:rsidP="00505F49">
            <w:pPr>
              <w:jc w:val="center"/>
              <w:rPr>
                <w:b/>
                <w:bCs/>
                <w:kern w:val="2"/>
                <w:szCs w:val="24"/>
              </w:rPr>
            </w:pPr>
            <w:r>
              <w:rPr>
                <w:b/>
                <w:bCs/>
                <w:kern w:val="2"/>
                <w:szCs w:val="24"/>
              </w:rPr>
              <w:t>4. PREKIŲ PRISTATYMO TERMINAI IR PREKIŲ PERDAVIMO - PRIĖMIMO TVARKA</w:t>
            </w:r>
          </w:p>
        </w:tc>
      </w:tr>
      <w:tr w:rsidR="00505F49" w14:paraId="6349452A" w14:textId="77777777" w:rsidTr="000B1DEC">
        <w:trPr>
          <w:trHeight w:val="300"/>
        </w:trPr>
        <w:tc>
          <w:tcPr>
            <w:tcW w:w="2703" w:type="dxa"/>
            <w:gridSpan w:val="2"/>
          </w:tcPr>
          <w:p w14:paraId="274CC0E3" w14:textId="0E7636CD" w:rsidR="00505F49" w:rsidRDefault="00505F49" w:rsidP="00505F49">
            <w:pPr>
              <w:rPr>
                <w:b/>
                <w:bCs/>
                <w:kern w:val="2"/>
                <w:szCs w:val="24"/>
              </w:rPr>
            </w:pPr>
            <w:r>
              <w:rPr>
                <w:b/>
                <w:bCs/>
                <w:kern w:val="2"/>
                <w:szCs w:val="24"/>
              </w:rPr>
              <w:t>4.1. Prekių pristatymo terminas, kai Prekės pristatomos vienu kartu</w:t>
            </w:r>
          </w:p>
          <w:p w14:paraId="46908AF9" w14:textId="7E582821" w:rsidR="00505F49" w:rsidRDefault="00505F49" w:rsidP="00505F49">
            <w:pPr>
              <w:rPr>
                <w:b/>
                <w:bCs/>
                <w:kern w:val="2"/>
                <w:szCs w:val="24"/>
              </w:rPr>
            </w:pPr>
          </w:p>
        </w:tc>
        <w:tc>
          <w:tcPr>
            <w:tcW w:w="6832" w:type="dxa"/>
            <w:gridSpan w:val="2"/>
          </w:tcPr>
          <w:p w14:paraId="32304960" w14:textId="7146C11C" w:rsidR="00505F49" w:rsidRDefault="00505F49" w:rsidP="00505F49">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831825">
              <w:rPr>
                <w:kern w:val="2"/>
                <w:szCs w:val="24"/>
              </w:rPr>
              <w:t>60</w:t>
            </w:r>
            <w:r w:rsidRPr="00C61BDF">
              <w:rPr>
                <w:kern w:val="2"/>
                <w:szCs w:val="24"/>
              </w:rPr>
              <w:t xml:space="preserve"> </w:t>
            </w:r>
            <w:r w:rsidR="00831825">
              <w:rPr>
                <w:kern w:val="2"/>
                <w:szCs w:val="24"/>
              </w:rPr>
              <w:t>(šešiasdešimt</w:t>
            </w:r>
            <w:r w:rsidR="00E95855">
              <w:rPr>
                <w:kern w:val="2"/>
                <w:szCs w:val="24"/>
              </w:rPr>
              <w:t>)</w:t>
            </w:r>
            <w:r w:rsidR="00831825">
              <w:rPr>
                <w:kern w:val="2"/>
                <w:szCs w:val="24"/>
              </w:rPr>
              <w:t xml:space="preserve"> </w:t>
            </w:r>
            <w:r w:rsidRPr="00C61BDF">
              <w:rPr>
                <w:kern w:val="2"/>
                <w:szCs w:val="24"/>
              </w:rPr>
              <w:t xml:space="preserve">kalendorinių dienų  </w:t>
            </w:r>
            <w:r>
              <w:rPr>
                <w:color w:val="000000"/>
                <w:kern w:val="2"/>
                <w:szCs w:val="24"/>
              </w:rPr>
              <w:t xml:space="preserve">nuo Sutarties įsigaliojimo dienos šiuo </w:t>
            </w:r>
            <w:r w:rsidRPr="00207640">
              <w:rPr>
                <w:kern w:val="2"/>
                <w:szCs w:val="24"/>
              </w:rPr>
              <w:t xml:space="preserve">adresu: </w:t>
            </w:r>
            <w:r w:rsidR="00831825">
              <w:rPr>
                <w:kern w:val="2"/>
                <w:szCs w:val="24"/>
              </w:rPr>
              <w:t>Laisvės a. 70</w:t>
            </w:r>
            <w:r>
              <w:rPr>
                <w:kern w:val="2"/>
                <w:szCs w:val="24"/>
              </w:rPr>
              <w:t>, Ignalina</w:t>
            </w:r>
            <w:r w:rsidR="00831825">
              <w:rPr>
                <w:kern w:val="2"/>
                <w:szCs w:val="24"/>
              </w:rPr>
              <w:t>.</w:t>
            </w:r>
          </w:p>
          <w:p w14:paraId="5FA54B5E" w14:textId="1B689E3C" w:rsidR="00505F49" w:rsidRDefault="00505F49" w:rsidP="00505F49">
            <w:pPr>
              <w:textAlignment w:val="baseline"/>
              <w:rPr>
                <w:szCs w:val="24"/>
              </w:rPr>
            </w:pPr>
          </w:p>
        </w:tc>
      </w:tr>
      <w:tr w:rsidR="00505F49" w14:paraId="008DA3D9" w14:textId="77777777" w:rsidTr="000B1DEC">
        <w:trPr>
          <w:trHeight w:val="300"/>
        </w:trPr>
        <w:tc>
          <w:tcPr>
            <w:tcW w:w="2703" w:type="dxa"/>
            <w:gridSpan w:val="2"/>
          </w:tcPr>
          <w:p w14:paraId="2A83EAEF" w14:textId="77777777" w:rsidR="00505F49" w:rsidRDefault="00505F49" w:rsidP="00505F49">
            <w:pPr>
              <w:rPr>
                <w:b/>
                <w:bCs/>
                <w:kern w:val="2"/>
                <w:szCs w:val="24"/>
              </w:rPr>
            </w:pPr>
            <w:r>
              <w:rPr>
                <w:b/>
                <w:bCs/>
                <w:kern w:val="2"/>
                <w:szCs w:val="24"/>
              </w:rPr>
              <w:t>4.2. Prekių (ar jų dalies) pristatymo termino pratęsimas</w:t>
            </w:r>
          </w:p>
        </w:tc>
        <w:tc>
          <w:tcPr>
            <w:tcW w:w="6832" w:type="dxa"/>
            <w:gridSpan w:val="2"/>
          </w:tcPr>
          <w:p w14:paraId="21D8A16D" w14:textId="77777777" w:rsidR="00505F49" w:rsidRDefault="00505F49" w:rsidP="00505F49">
            <w:pPr>
              <w:rPr>
                <w:kern w:val="2"/>
                <w:szCs w:val="24"/>
              </w:rPr>
            </w:pPr>
            <w:r>
              <w:rPr>
                <w:kern w:val="2"/>
                <w:szCs w:val="24"/>
              </w:rPr>
              <w:t>Netaikoma</w:t>
            </w:r>
          </w:p>
          <w:p w14:paraId="0BBA2E44" w14:textId="29688E34" w:rsidR="00505F49" w:rsidRPr="00FC43E6" w:rsidRDefault="00505F49" w:rsidP="00505F49">
            <w:pPr>
              <w:rPr>
                <w:color w:val="4472C4"/>
                <w:kern w:val="2"/>
                <w:szCs w:val="24"/>
              </w:rPr>
            </w:pPr>
          </w:p>
        </w:tc>
      </w:tr>
      <w:tr w:rsidR="00505F49" w14:paraId="5EC3A41E" w14:textId="77777777" w:rsidTr="000B1DEC">
        <w:trPr>
          <w:trHeight w:val="300"/>
        </w:trPr>
        <w:tc>
          <w:tcPr>
            <w:tcW w:w="2703" w:type="dxa"/>
            <w:gridSpan w:val="2"/>
          </w:tcPr>
          <w:p w14:paraId="54D377B3" w14:textId="77777777" w:rsidR="00505F49" w:rsidRDefault="00505F49" w:rsidP="00505F49">
            <w:pPr>
              <w:rPr>
                <w:b/>
                <w:bCs/>
                <w:kern w:val="2"/>
                <w:szCs w:val="24"/>
              </w:rPr>
            </w:pPr>
            <w:r>
              <w:rPr>
                <w:b/>
                <w:bCs/>
                <w:kern w:val="2"/>
                <w:szCs w:val="24"/>
              </w:rPr>
              <w:t>4.3. Užsakymų teikimo tvarka</w:t>
            </w:r>
          </w:p>
        </w:tc>
        <w:tc>
          <w:tcPr>
            <w:tcW w:w="6832" w:type="dxa"/>
            <w:gridSpan w:val="2"/>
          </w:tcPr>
          <w:p w14:paraId="4FA3ECE3" w14:textId="4E34C6A0" w:rsidR="00505F49" w:rsidRDefault="00505F49" w:rsidP="00505F49">
            <w:pPr>
              <w:rPr>
                <w:kern w:val="2"/>
                <w:szCs w:val="24"/>
              </w:rPr>
            </w:pPr>
            <w:r>
              <w:rPr>
                <w:kern w:val="2"/>
                <w:szCs w:val="24"/>
              </w:rPr>
              <w:t>Netaikoma</w:t>
            </w:r>
          </w:p>
        </w:tc>
      </w:tr>
      <w:tr w:rsidR="00505F49" w14:paraId="602C672F" w14:textId="77777777" w:rsidTr="000B1DEC">
        <w:trPr>
          <w:trHeight w:val="300"/>
        </w:trPr>
        <w:tc>
          <w:tcPr>
            <w:tcW w:w="2703" w:type="dxa"/>
            <w:gridSpan w:val="2"/>
          </w:tcPr>
          <w:p w14:paraId="127C0312" w14:textId="427E7B68" w:rsidR="00505F49" w:rsidRDefault="00505F49" w:rsidP="00505F49">
            <w:pPr>
              <w:rPr>
                <w:b/>
                <w:bCs/>
                <w:kern w:val="2"/>
                <w:szCs w:val="24"/>
              </w:rPr>
            </w:pPr>
            <w:r>
              <w:rPr>
                <w:b/>
                <w:bCs/>
                <w:kern w:val="2"/>
                <w:szCs w:val="24"/>
              </w:rPr>
              <w:t>4.4. Dėl minimalios užsakymo vertės / apimties</w:t>
            </w:r>
          </w:p>
        </w:tc>
        <w:tc>
          <w:tcPr>
            <w:tcW w:w="6832" w:type="dxa"/>
            <w:gridSpan w:val="2"/>
          </w:tcPr>
          <w:p w14:paraId="3A8E79CB" w14:textId="77777777" w:rsidR="00505F49" w:rsidRDefault="00505F49" w:rsidP="00505F49">
            <w:pPr>
              <w:rPr>
                <w:kern w:val="2"/>
                <w:szCs w:val="24"/>
              </w:rPr>
            </w:pPr>
            <w:r>
              <w:rPr>
                <w:kern w:val="2"/>
                <w:szCs w:val="24"/>
              </w:rPr>
              <w:t>Netaikoma</w:t>
            </w:r>
          </w:p>
          <w:p w14:paraId="55EC2AA2" w14:textId="6821218C" w:rsidR="00505F49" w:rsidRDefault="00505F49" w:rsidP="00505F49">
            <w:pPr>
              <w:rPr>
                <w:kern w:val="2"/>
                <w:szCs w:val="24"/>
              </w:rPr>
            </w:pPr>
          </w:p>
        </w:tc>
      </w:tr>
      <w:tr w:rsidR="00505F49" w14:paraId="39356C63" w14:textId="77777777" w:rsidTr="000B1DEC">
        <w:trPr>
          <w:trHeight w:val="300"/>
        </w:trPr>
        <w:tc>
          <w:tcPr>
            <w:tcW w:w="2703" w:type="dxa"/>
            <w:gridSpan w:val="2"/>
          </w:tcPr>
          <w:p w14:paraId="227F6A37" w14:textId="77777777" w:rsidR="00505F49" w:rsidRDefault="00505F49" w:rsidP="00505F49">
            <w:pPr>
              <w:rPr>
                <w:b/>
                <w:bCs/>
                <w:kern w:val="2"/>
                <w:szCs w:val="24"/>
              </w:rPr>
            </w:pPr>
            <w:r>
              <w:rPr>
                <w:b/>
                <w:bCs/>
                <w:kern w:val="2"/>
                <w:szCs w:val="24"/>
              </w:rPr>
              <w:t xml:space="preserve">4.5. Kartu su Prekėmis pateikiami dokumentai </w:t>
            </w:r>
          </w:p>
        </w:tc>
        <w:tc>
          <w:tcPr>
            <w:tcW w:w="6832" w:type="dxa"/>
            <w:gridSpan w:val="2"/>
          </w:tcPr>
          <w:p w14:paraId="4B2A84CC" w14:textId="6E7846C0" w:rsidR="00505F49" w:rsidRDefault="00505F49" w:rsidP="00505F49">
            <w:pPr>
              <w:rPr>
                <w:kern w:val="2"/>
                <w:szCs w:val="24"/>
              </w:rPr>
            </w:pPr>
            <w:r>
              <w:rPr>
                <w:kern w:val="2"/>
                <w:szCs w:val="24"/>
              </w:rPr>
              <w:t>Kartu su Prekėmis pateikiami šie dokumentai</w:t>
            </w:r>
            <w:r w:rsidR="00371D82">
              <w:rPr>
                <w:kern w:val="2"/>
                <w:szCs w:val="24"/>
              </w:rPr>
              <w:t xml:space="preserve">: </w:t>
            </w:r>
            <w:r w:rsidRPr="00207640">
              <w:rPr>
                <w:kern w:val="2"/>
                <w:szCs w:val="24"/>
              </w:rPr>
              <w:t xml:space="preserve">Prekių perdavimo-priėmimo aktas. Tiekėjui </w:t>
            </w:r>
            <w:r>
              <w:rPr>
                <w:kern w:val="2"/>
                <w:szCs w:val="24"/>
              </w:rPr>
              <w:t>nepateikus nurodytų dokumentų, laikoma, kad Prekės neatitinka Sutartyje nustatytų reikalavimų.</w:t>
            </w:r>
          </w:p>
        </w:tc>
      </w:tr>
      <w:tr w:rsidR="00505F49" w14:paraId="7F88F383" w14:textId="77777777">
        <w:trPr>
          <w:trHeight w:val="300"/>
        </w:trPr>
        <w:tc>
          <w:tcPr>
            <w:tcW w:w="9535" w:type="dxa"/>
            <w:gridSpan w:val="4"/>
          </w:tcPr>
          <w:p w14:paraId="518BE97B" w14:textId="77777777" w:rsidR="00505F49" w:rsidRDefault="00505F49" w:rsidP="00505F49">
            <w:pPr>
              <w:jc w:val="center"/>
              <w:rPr>
                <w:b/>
                <w:bCs/>
                <w:kern w:val="2"/>
                <w:szCs w:val="24"/>
              </w:rPr>
            </w:pPr>
            <w:r>
              <w:rPr>
                <w:b/>
                <w:bCs/>
                <w:kern w:val="2"/>
                <w:szCs w:val="24"/>
              </w:rPr>
              <w:t>5. SUTARTIES KAINA IR ATSISKAITYMO TVARKA</w:t>
            </w:r>
          </w:p>
        </w:tc>
      </w:tr>
      <w:tr w:rsidR="00505F49" w14:paraId="2B3D76E1" w14:textId="77777777" w:rsidTr="000B1DEC">
        <w:trPr>
          <w:trHeight w:val="300"/>
        </w:trPr>
        <w:tc>
          <w:tcPr>
            <w:tcW w:w="2703" w:type="dxa"/>
            <w:gridSpan w:val="2"/>
          </w:tcPr>
          <w:p w14:paraId="43F2F501" w14:textId="77777777" w:rsidR="00505F49" w:rsidRDefault="00505F49" w:rsidP="00505F49">
            <w:pPr>
              <w:rPr>
                <w:b/>
                <w:bCs/>
                <w:kern w:val="2"/>
                <w:szCs w:val="24"/>
              </w:rPr>
            </w:pPr>
            <w:r>
              <w:rPr>
                <w:b/>
                <w:bCs/>
                <w:kern w:val="2"/>
                <w:szCs w:val="24"/>
              </w:rPr>
              <w:lastRenderedPageBreak/>
              <w:t>5.1. Sutarčiai taikomas kainos apskaičiavimo būdas</w:t>
            </w:r>
          </w:p>
        </w:tc>
        <w:tc>
          <w:tcPr>
            <w:tcW w:w="6832" w:type="dxa"/>
            <w:gridSpan w:val="2"/>
          </w:tcPr>
          <w:p w14:paraId="62BB5F2E" w14:textId="77777777" w:rsidR="00505F49" w:rsidRDefault="00505F49" w:rsidP="00505F49">
            <w:pPr>
              <w:rPr>
                <w:color w:val="4472C4"/>
                <w:kern w:val="2"/>
                <w:szCs w:val="24"/>
              </w:rPr>
            </w:pPr>
          </w:p>
          <w:p w14:paraId="493F4466" w14:textId="77777777" w:rsidR="00505F49" w:rsidRDefault="00505F49" w:rsidP="00505F49">
            <w:pPr>
              <w:rPr>
                <w:kern w:val="2"/>
                <w:szCs w:val="24"/>
              </w:rPr>
            </w:pPr>
            <w:r>
              <w:rPr>
                <w:kern w:val="2"/>
                <w:szCs w:val="24"/>
              </w:rPr>
              <w:t>Fiksuotos kainos kainodara</w:t>
            </w:r>
          </w:p>
          <w:p w14:paraId="4EF1BF1C" w14:textId="7F1AED04" w:rsidR="00505F49" w:rsidRDefault="00505F49" w:rsidP="00505F49">
            <w:pPr>
              <w:rPr>
                <w:color w:val="4472C4"/>
                <w:kern w:val="2"/>
              </w:rPr>
            </w:pPr>
          </w:p>
        </w:tc>
      </w:tr>
      <w:tr w:rsidR="00505F49" w14:paraId="215C2D91" w14:textId="77777777" w:rsidTr="000B1DEC">
        <w:trPr>
          <w:trHeight w:val="300"/>
        </w:trPr>
        <w:tc>
          <w:tcPr>
            <w:tcW w:w="2703" w:type="dxa"/>
            <w:gridSpan w:val="2"/>
          </w:tcPr>
          <w:p w14:paraId="70066A2E" w14:textId="77777777" w:rsidR="00505F49" w:rsidRDefault="00505F49" w:rsidP="00505F4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1245BC0" w14:textId="77777777" w:rsidR="00505F49" w:rsidRDefault="00505F49" w:rsidP="00505F49">
            <w:pPr>
              <w:rPr>
                <w:b/>
                <w:bCs/>
                <w:kern w:val="2"/>
                <w:szCs w:val="24"/>
              </w:rPr>
            </w:pPr>
          </w:p>
          <w:p w14:paraId="2AE0A41A" w14:textId="77777777" w:rsidR="00505F49" w:rsidRDefault="00505F49" w:rsidP="00505F49">
            <w:pPr>
              <w:rPr>
                <w:b/>
                <w:bCs/>
                <w:kern w:val="2"/>
                <w:szCs w:val="24"/>
              </w:rPr>
            </w:pPr>
          </w:p>
          <w:p w14:paraId="07043AA3" w14:textId="77777777" w:rsidR="00505F49" w:rsidRDefault="00505F49" w:rsidP="00505F49">
            <w:pPr>
              <w:rPr>
                <w:b/>
                <w:bCs/>
                <w:kern w:val="2"/>
                <w:szCs w:val="24"/>
              </w:rPr>
            </w:pPr>
          </w:p>
          <w:p w14:paraId="484A33BD" w14:textId="48CFA039" w:rsidR="00505F49" w:rsidRDefault="00505F49" w:rsidP="00505F49">
            <w:pPr>
              <w:jc w:val="both"/>
              <w:rPr>
                <w:b/>
                <w:bCs/>
                <w:color w:val="FF0000"/>
                <w:kern w:val="2"/>
                <w:szCs w:val="24"/>
              </w:rPr>
            </w:pPr>
          </w:p>
          <w:p w14:paraId="61AFC029" w14:textId="77777777" w:rsidR="00505F49" w:rsidRDefault="00505F49" w:rsidP="00505F49">
            <w:pPr>
              <w:rPr>
                <w:b/>
                <w:bCs/>
                <w:kern w:val="2"/>
                <w:szCs w:val="24"/>
              </w:rPr>
            </w:pPr>
          </w:p>
        </w:tc>
        <w:tc>
          <w:tcPr>
            <w:tcW w:w="6832" w:type="dxa"/>
            <w:gridSpan w:val="2"/>
          </w:tcPr>
          <w:p w14:paraId="2A6212A6" w14:textId="77777777" w:rsidR="00505F49" w:rsidRDefault="00505F49" w:rsidP="00505F4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F723FCD" w14:textId="77777777" w:rsidR="00505F49" w:rsidRDefault="00505F49" w:rsidP="00505F4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D06589E" w14:textId="77777777" w:rsidR="00505F49" w:rsidRDefault="00505F49" w:rsidP="00505F4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22C87A3" w14:textId="67826144" w:rsidR="00505F49" w:rsidRDefault="00505F49" w:rsidP="00505F4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05F49" w14:paraId="1FB45968" w14:textId="77777777" w:rsidTr="000B1DEC">
        <w:trPr>
          <w:trHeight w:val="300"/>
        </w:trPr>
        <w:tc>
          <w:tcPr>
            <w:tcW w:w="2703" w:type="dxa"/>
            <w:gridSpan w:val="2"/>
          </w:tcPr>
          <w:p w14:paraId="6376B97E" w14:textId="77777777" w:rsidR="00505F49" w:rsidRDefault="00505F49" w:rsidP="00505F4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CB7019F" w14:textId="77777777" w:rsidR="00505F49" w:rsidRDefault="00505F49" w:rsidP="00505F49">
            <w:pPr>
              <w:rPr>
                <w:b/>
                <w:bCs/>
                <w:kern w:val="2"/>
                <w:szCs w:val="24"/>
              </w:rPr>
            </w:pPr>
          </w:p>
          <w:p w14:paraId="73C60B59" w14:textId="77777777" w:rsidR="00505F49" w:rsidRDefault="00505F49" w:rsidP="00505F49">
            <w:pPr>
              <w:rPr>
                <w:kern w:val="2"/>
                <w:szCs w:val="24"/>
              </w:rPr>
            </w:pPr>
          </w:p>
        </w:tc>
        <w:tc>
          <w:tcPr>
            <w:tcW w:w="6832" w:type="dxa"/>
            <w:gridSpan w:val="2"/>
          </w:tcPr>
          <w:p w14:paraId="2BCCB4B2" w14:textId="77777777" w:rsidR="00505F49" w:rsidRDefault="00505F49" w:rsidP="00505F49">
            <w:pPr>
              <w:rPr>
                <w:color w:val="4472C4"/>
                <w:kern w:val="2"/>
                <w:szCs w:val="24"/>
              </w:rPr>
            </w:pPr>
          </w:p>
          <w:p w14:paraId="673CE2A2" w14:textId="341CB446" w:rsidR="00505F49" w:rsidRDefault="00505F49" w:rsidP="00505F49">
            <w:pPr>
              <w:rPr>
                <w:kern w:val="2"/>
                <w:szCs w:val="24"/>
              </w:rPr>
            </w:pPr>
            <w:r>
              <w:rPr>
                <w:kern w:val="2"/>
                <w:szCs w:val="24"/>
              </w:rPr>
              <w:t xml:space="preserve">Sutarties </w:t>
            </w:r>
            <w:r w:rsidRPr="005C4DE2">
              <w:rPr>
                <w:kern w:val="2"/>
                <w:szCs w:val="24"/>
              </w:rPr>
              <w:t>kaina b</w:t>
            </w:r>
            <w:r>
              <w:rPr>
                <w:kern w:val="2"/>
                <w:szCs w:val="24"/>
              </w:rPr>
              <w:t>us perskaičiuojami:</w:t>
            </w:r>
          </w:p>
          <w:p w14:paraId="25CF561E" w14:textId="77777777" w:rsidR="00505F49" w:rsidRDefault="00505F49" w:rsidP="00505F49">
            <w:pPr>
              <w:rPr>
                <w:color w:val="FF0000"/>
                <w:kern w:val="2"/>
                <w:szCs w:val="24"/>
              </w:rPr>
            </w:pPr>
            <w:r>
              <w:rPr>
                <w:kern w:val="2"/>
                <w:szCs w:val="24"/>
              </w:rPr>
              <w:t>5.3.1. dėl PVM tarifo pasikeitimo;</w:t>
            </w:r>
          </w:p>
          <w:p w14:paraId="5C115345" w14:textId="4C3CAE4E" w:rsidR="00505F49" w:rsidRDefault="00505F49" w:rsidP="00505F49">
            <w:pPr>
              <w:rPr>
                <w:color w:val="FF0000"/>
                <w:kern w:val="2"/>
              </w:rPr>
            </w:pPr>
          </w:p>
        </w:tc>
      </w:tr>
      <w:tr w:rsidR="00505F49" w14:paraId="4AB3857D" w14:textId="77777777" w:rsidTr="000B1DEC">
        <w:trPr>
          <w:trHeight w:val="300"/>
        </w:trPr>
        <w:tc>
          <w:tcPr>
            <w:tcW w:w="2703" w:type="dxa"/>
            <w:gridSpan w:val="2"/>
          </w:tcPr>
          <w:p w14:paraId="64D6AE5D" w14:textId="77777777" w:rsidR="00505F49" w:rsidRDefault="00505F49" w:rsidP="00505F49">
            <w:pPr>
              <w:rPr>
                <w:b/>
                <w:bCs/>
                <w:kern w:val="2"/>
                <w:szCs w:val="24"/>
              </w:rPr>
            </w:pPr>
            <w:r>
              <w:rPr>
                <w:b/>
                <w:bCs/>
                <w:kern w:val="2"/>
                <w:szCs w:val="24"/>
              </w:rPr>
              <w:t>5.3.1. Sutarties kainos / įkainių peržiūra dėl PVM tarifo pasikeitimo</w:t>
            </w:r>
          </w:p>
        </w:tc>
        <w:tc>
          <w:tcPr>
            <w:tcW w:w="6832" w:type="dxa"/>
            <w:gridSpan w:val="2"/>
          </w:tcPr>
          <w:p w14:paraId="1AEC1FD9" w14:textId="77777777" w:rsidR="00505F49" w:rsidRDefault="00505F49" w:rsidP="00505F49">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F8E772F" w14:textId="77777777" w:rsidR="00505F49" w:rsidRDefault="00505F49" w:rsidP="00505F49">
            <w:pPr>
              <w:rPr>
                <w:kern w:val="2"/>
                <w:szCs w:val="24"/>
              </w:rPr>
            </w:pPr>
          </w:p>
          <w:p w14:paraId="750600DC" w14:textId="7980D8BE" w:rsidR="00505F49" w:rsidRDefault="00505F49" w:rsidP="00505F49">
            <w:pPr>
              <w:rPr>
                <w:color w:val="FF0000"/>
                <w:kern w:val="2"/>
                <w:szCs w:val="24"/>
              </w:rPr>
            </w:pPr>
            <w:r>
              <w:rPr>
                <w:kern w:val="2"/>
              </w:rPr>
              <w:t xml:space="preserve">Perskaičiavimas įforminamas Susitarimu ne vėliau kaip per </w:t>
            </w:r>
            <w:r w:rsidRPr="005C4DE2">
              <w:rPr>
                <w:kern w:val="2"/>
              </w:rPr>
              <w:t>5 (penkias dienas) nuo PVM mokėjimą reglamentuojančių teis</w:t>
            </w:r>
            <w:r>
              <w:rPr>
                <w:kern w:val="2"/>
              </w:rPr>
              <w:t xml:space="preserve">ės aktų pasikeitimo, kuris tampa neatskiriama Sutarties dalimi. </w:t>
            </w:r>
          </w:p>
          <w:p w14:paraId="025BE7F2" w14:textId="77777777" w:rsidR="00505F49" w:rsidRDefault="00505F49" w:rsidP="00505F49">
            <w:pPr>
              <w:rPr>
                <w:kern w:val="2"/>
                <w:szCs w:val="24"/>
              </w:rPr>
            </w:pPr>
          </w:p>
          <w:p w14:paraId="1ADDD14F" w14:textId="4EF7CE1C" w:rsidR="00505F49" w:rsidRDefault="00505F49" w:rsidP="00505F49">
            <w:pPr>
              <w:rPr>
                <w:kern w:val="2"/>
                <w:szCs w:val="24"/>
              </w:rPr>
            </w:pPr>
            <w:r>
              <w:rPr>
                <w:kern w:val="2"/>
                <w:szCs w:val="24"/>
              </w:rPr>
              <w:t>Perskaičiuota Sutarties kaina įforminami Susitarimu ir turi būti taikomi nuo naujo PVM įvedimo datos (nepriklausomai nuo to, kada pasirašytas Susitarimas).</w:t>
            </w:r>
          </w:p>
        </w:tc>
      </w:tr>
      <w:tr w:rsidR="00505F49" w14:paraId="42844AD4" w14:textId="77777777" w:rsidTr="000B1DEC">
        <w:trPr>
          <w:trHeight w:val="300"/>
        </w:trPr>
        <w:tc>
          <w:tcPr>
            <w:tcW w:w="2703" w:type="dxa"/>
            <w:gridSpan w:val="2"/>
          </w:tcPr>
          <w:p w14:paraId="6414E952" w14:textId="15E518F0" w:rsidR="00505F49" w:rsidRDefault="00505F49" w:rsidP="00505F4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2" w:type="dxa"/>
            <w:gridSpan w:val="2"/>
          </w:tcPr>
          <w:p w14:paraId="1147D19F" w14:textId="77777777" w:rsidR="00505F49" w:rsidRDefault="00505F49" w:rsidP="00505F49">
            <w:pPr>
              <w:rPr>
                <w:kern w:val="2"/>
                <w:szCs w:val="24"/>
              </w:rPr>
            </w:pPr>
            <w:r>
              <w:rPr>
                <w:kern w:val="2"/>
                <w:szCs w:val="24"/>
              </w:rPr>
              <w:t>Netaikoma</w:t>
            </w:r>
          </w:p>
          <w:p w14:paraId="0B418AA5" w14:textId="77777777" w:rsidR="00505F49" w:rsidRDefault="00505F49" w:rsidP="00505F49">
            <w:pPr>
              <w:rPr>
                <w:kern w:val="2"/>
                <w:szCs w:val="24"/>
              </w:rPr>
            </w:pPr>
          </w:p>
          <w:p w14:paraId="35ACD56B" w14:textId="5F07DBB8" w:rsidR="00505F49" w:rsidRDefault="00505F49" w:rsidP="00505F49">
            <w:pPr>
              <w:rPr>
                <w:kern w:val="2"/>
              </w:rPr>
            </w:pPr>
          </w:p>
        </w:tc>
      </w:tr>
      <w:tr w:rsidR="00505F49" w14:paraId="667806FC" w14:textId="77777777" w:rsidTr="000B1DEC">
        <w:trPr>
          <w:trHeight w:val="300"/>
        </w:trPr>
        <w:tc>
          <w:tcPr>
            <w:tcW w:w="2703" w:type="dxa"/>
            <w:gridSpan w:val="2"/>
          </w:tcPr>
          <w:p w14:paraId="68378280" w14:textId="77777777" w:rsidR="00505F49" w:rsidRDefault="00505F49" w:rsidP="00505F49">
            <w:pPr>
              <w:rPr>
                <w:b/>
                <w:bCs/>
                <w:kern w:val="2"/>
                <w:szCs w:val="24"/>
              </w:rPr>
            </w:pPr>
            <w:r>
              <w:rPr>
                <w:b/>
                <w:bCs/>
                <w:kern w:val="2"/>
                <w:szCs w:val="24"/>
              </w:rPr>
              <w:t>5.3.3. Sutarties kainos / įkainių peržiūra dėl kainų lygio pokyčio</w:t>
            </w:r>
          </w:p>
          <w:p w14:paraId="34966063" w14:textId="77777777" w:rsidR="00505F49" w:rsidRDefault="00505F49" w:rsidP="00505F49">
            <w:pPr>
              <w:rPr>
                <w:color w:val="4472C4"/>
                <w:kern w:val="2"/>
                <w:szCs w:val="24"/>
              </w:rPr>
            </w:pPr>
          </w:p>
          <w:p w14:paraId="07FC816C" w14:textId="0D97FE00" w:rsidR="00505F49" w:rsidRPr="00C82F77" w:rsidRDefault="00505F49" w:rsidP="00505F49">
            <w:pPr>
              <w:rPr>
                <w:b/>
                <w:bCs/>
                <w:kern w:val="2"/>
                <w:szCs w:val="24"/>
              </w:rPr>
            </w:pPr>
          </w:p>
        </w:tc>
        <w:tc>
          <w:tcPr>
            <w:tcW w:w="6832" w:type="dxa"/>
            <w:gridSpan w:val="2"/>
          </w:tcPr>
          <w:p w14:paraId="7CFDBC56" w14:textId="77777777" w:rsidR="00505F49" w:rsidRDefault="00505F49" w:rsidP="00505F49">
            <w:pPr>
              <w:rPr>
                <w:kern w:val="2"/>
                <w:szCs w:val="24"/>
              </w:rPr>
            </w:pPr>
            <w:r>
              <w:rPr>
                <w:kern w:val="2"/>
                <w:szCs w:val="24"/>
              </w:rPr>
              <w:t>Netaikoma</w:t>
            </w:r>
          </w:p>
          <w:p w14:paraId="1DCD425F" w14:textId="4B8514DC" w:rsidR="00505F49" w:rsidRDefault="00505F49" w:rsidP="00505F49">
            <w:pPr>
              <w:rPr>
                <w:color w:val="4472C4"/>
                <w:kern w:val="2"/>
                <w:szCs w:val="24"/>
              </w:rPr>
            </w:pPr>
          </w:p>
        </w:tc>
      </w:tr>
      <w:tr w:rsidR="00505F49" w14:paraId="3055146F" w14:textId="77777777" w:rsidTr="000B1DEC">
        <w:trPr>
          <w:trHeight w:val="300"/>
        </w:trPr>
        <w:tc>
          <w:tcPr>
            <w:tcW w:w="2703" w:type="dxa"/>
            <w:gridSpan w:val="2"/>
          </w:tcPr>
          <w:p w14:paraId="25B0DA09" w14:textId="77777777" w:rsidR="00505F49" w:rsidRDefault="00505F49" w:rsidP="00505F49">
            <w:pPr>
              <w:rPr>
                <w:b/>
                <w:bCs/>
                <w:kern w:val="2"/>
                <w:szCs w:val="24"/>
              </w:rPr>
            </w:pPr>
            <w:r>
              <w:rPr>
                <w:b/>
                <w:bCs/>
                <w:kern w:val="2"/>
                <w:szCs w:val="24"/>
              </w:rPr>
              <w:t xml:space="preserve">5.3.4. Sutarties kainos / įkainių peržiūra dėl </w:t>
            </w:r>
            <w:r>
              <w:rPr>
                <w:b/>
                <w:bCs/>
                <w:kern w:val="2"/>
                <w:szCs w:val="24"/>
              </w:rPr>
              <w:lastRenderedPageBreak/>
              <w:t>kainų lygio pokyčio pagal Prekių grupių kainų pokyčius</w:t>
            </w:r>
          </w:p>
        </w:tc>
        <w:tc>
          <w:tcPr>
            <w:tcW w:w="6832" w:type="dxa"/>
            <w:gridSpan w:val="2"/>
          </w:tcPr>
          <w:p w14:paraId="0CA95D65" w14:textId="77777777" w:rsidR="00505F49" w:rsidRDefault="00505F49" w:rsidP="00505F49">
            <w:pPr>
              <w:rPr>
                <w:kern w:val="2"/>
                <w:szCs w:val="24"/>
              </w:rPr>
            </w:pPr>
            <w:r>
              <w:rPr>
                <w:kern w:val="2"/>
                <w:szCs w:val="24"/>
              </w:rPr>
              <w:lastRenderedPageBreak/>
              <w:t>Netaikoma</w:t>
            </w:r>
          </w:p>
          <w:p w14:paraId="451777A0" w14:textId="4B7E0ECB" w:rsidR="00505F49" w:rsidRDefault="00505F49" w:rsidP="00505F49">
            <w:pPr>
              <w:rPr>
                <w:kern w:val="2"/>
                <w:szCs w:val="24"/>
              </w:rPr>
            </w:pPr>
          </w:p>
        </w:tc>
      </w:tr>
      <w:tr w:rsidR="00505F49" w14:paraId="5F1399FD" w14:textId="77777777" w:rsidTr="000B1DEC">
        <w:trPr>
          <w:trHeight w:val="300"/>
        </w:trPr>
        <w:tc>
          <w:tcPr>
            <w:tcW w:w="2703" w:type="dxa"/>
            <w:gridSpan w:val="2"/>
          </w:tcPr>
          <w:p w14:paraId="4AFDC1F6" w14:textId="77777777" w:rsidR="00505F49" w:rsidRDefault="00505F49" w:rsidP="00505F4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2" w:type="dxa"/>
            <w:gridSpan w:val="2"/>
          </w:tcPr>
          <w:p w14:paraId="0406D9D4" w14:textId="77777777" w:rsidR="00505F49" w:rsidRDefault="00505F49" w:rsidP="00505F49">
            <w:pPr>
              <w:rPr>
                <w:kern w:val="2"/>
                <w:szCs w:val="24"/>
              </w:rPr>
            </w:pPr>
            <w:r>
              <w:rPr>
                <w:kern w:val="2"/>
                <w:szCs w:val="24"/>
              </w:rPr>
              <w:t>Netaikoma</w:t>
            </w:r>
          </w:p>
          <w:p w14:paraId="15DF5D3B" w14:textId="77777777" w:rsidR="00505F49" w:rsidRDefault="00505F49" w:rsidP="00505F49">
            <w:pPr>
              <w:rPr>
                <w:kern w:val="2"/>
                <w:szCs w:val="24"/>
              </w:rPr>
            </w:pPr>
          </w:p>
          <w:p w14:paraId="27861D02" w14:textId="3E0A578A" w:rsidR="00505F49" w:rsidRDefault="00505F49" w:rsidP="00505F49">
            <w:pPr>
              <w:rPr>
                <w:kern w:val="2"/>
                <w:szCs w:val="24"/>
              </w:rPr>
            </w:pPr>
          </w:p>
        </w:tc>
      </w:tr>
      <w:tr w:rsidR="00505F49" w14:paraId="637E18CF" w14:textId="77777777" w:rsidTr="000B1DEC">
        <w:trPr>
          <w:trHeight w:val="300"/>
        </w:trPr>
        <w:tc>
          <w:tcPr>
            <w:tcW w:w="2703" w:type="dxa"/>
            <w:gridSpan w:val="2"/>
          </w:tcPr>
          <w:p w14:paraId="0E075B9A" w14:textId="77777777" w:rsidR="00505F49" w:rsidRDefault="00505F49" w:rsidP="00505F49">
            <w:pPr>
              <w:rPr>
                <w:b/>
                <w:bCs/>
                <w:kern w:val="2"/>
                <w:szCs w:val="24"/>
              </w:rPr>
            </w:pPr>
            <w:r>
              <w:rPr>
                <w:b/>
                <w:bCs/>
                <w:kern w:val="2"/>
                <w:szCs w:val="24"/>
              </w:rPr>
              <w:t>5.5. Atsiskaitymo su Tiekėju terminas ir tvarka</w:t>
            </w:r>
          </w:p>
        </w:tc>
        <w:tc>
          <w:tcPr>
            <w:tcW w:w="6832" w:type="dxa"/>
            <w:gridSpan w:val="2"/>
          </w:tcPr>
          <w:p w14:paraId="4B51CA82" w14:textId="6CB0EB0D" w:rsidR="00505F49" w:rsidRPr="005C4DE2" w:rsidRDefault="00505F49" w:rsidP="00505F49">
            <w:pPr>
              <w:rPr>
                <w:kern w:val="2"/>
                <w:szCs w:val="24"/>
              </w:rPr>
            </w:pPr>
            <w:r>
              <w:rPr>
                <w:kern w:val="2"/>
                <w:szCs w:val="24"/>
              </w:rPr>
              <w:t xml:space="preserve">Pirkėjas atsiskaito su Tiekėju ne vėliau kaip </w:t>
            </w:r>
            <w:r w:rsidRPr="005C4DE2">
              <w:rPr>
                <w:kern w:val="2"/>
                <w:szCs w:val="24"/>
              </w:rPr>
              <w:t>per 30 dienų  nuo Sąskaitos gavimo dienos.</w:t>
            </w:r>
          </w:p>
          <w:p w14:paraId="1BD2B379" w14:textId="77777777" w:rsidR="00505F49" w:rsidRPr="005C4DE2" w:rsidRDefault="00505F49" w:rsidP="00505F49">
            <w:pPr>
              <w:rPr>
                <w:kern w:val="2"/>
                <w:szCs w:val="24"/>
              </w:rPr>
            </w:pPr>
          </w:p>
          <w:p w14:paraId="11040D47" w14:textId="5C77B8A7" w:rsidR="00505F49" w:rsidRDefault="00505F49" w:rsidP="00505F49">
            <w:pPr>
              <w:rPr>
                <w:color w:val="000000"/>
                <w:kern w:val="2"/>
                <w:szCs w:val="24"/>
                <w:shd w:val="clear" w:color="auto" w:fill="FFFFFF"/>
              </w:rPr>
            </w:pPr>
            <w:r w:rsidRPr="005C4DE2">
              <w:rPr>
                <w:kern w:val="2"/>
                <w:szCs w:val="24"/>
                <w:shd w:val="clear" w:color="auto" w:fill="FFFFFF"/>
              </w:rPr>
              <w:t xml:space="preserve">Apmokėjimo sąlygos: 1) įvykdžius visus sutartinius įsipareigojimus, sumokama visa Sutarties kaina; </w:t>
            </w:r>
          </w:p>
        </w:tc>
      </w:tr>
      <w:tr w:rsidR="00505F49" w14:paraId="0D68A6AC" w14:textId="77777777" w:rsidTr="000B1DEC">
        <w:trPr>
          <w:trHeight w:val="300"/>
        </w:trPr>
        <w:tc>
          <w:tcPr>
            <w:tcW w:w="2703" w:type="dxa"/>
            <w:gridSpan w:val="2"/>
          </w:tcPr>
          <w:p w14:paraId="778AA9FE" w14:textId="77777777" w:rsidR="00505F49" w:rsidRDefault="00505F49" w:rsidP="00505F49">
            <w:pPr>
              <w:rPr>
                <w:b/>
                <w:bCs/>
                <w:kern w:val="2"/>
                <w:szCs w:val="24"/>
              </w:rPr>
            </w:pPr>
            <w:r>
              <w:rPr>
                <w:b/>
                <w:bCs/>
                <w:kern w:val="2"/>
                <w:szCs w:val="24"/>
              </w:rPr>
              <w:t>5.6. Avansas</w:t>
            </w:r>
          </w:p>
        </w:tc>
        <w:tc>
          <w:tcPr>
            <w:tcW w:w="6832" w:type="dxa"/>
            <w:gridSpan w:val="2"/>
          </w:tcPr>
          <w:p w14:paraId="1DA86B96" w14:textId="77777777" w:rsidR="00505F49" w:rsidRDefault="00505F49" w:rsidP="00505F49">
            <w:pPr>
              <w:rPr>
                <w:kern w:val="2"/>
                <w:szCs w:val="24"/>
              </w:rPr>
            </w:pPr>
            <w:r>
              <w:rPr>
                <w:kern w:val="2"/>
                <w:szCs w:val="24"/>
              </w:rPr>
              <w:t>Netaikoma</w:t>
            </w:r>
          </w:p>
          <w:p w14:paraId="61342C23" w14:textId="77777777" w:rsidR="00505F49" w:rsidRDefault="00505F49" w:rsidP="00505F49">
            <w:pPr>
              <w:rPr>
                <w:kern w:val="2"/>
                <w:szCs w:val="24"/>
              </w:rPr>
            </w:pPr>
          </w:p>
          <w:p w14:paraId="12BD90CC" w14:textId="6D798AE1" w:rsidR="00505F49" w:rsidRDefault="00505F49" w:rsidP="00505F49">
            <w:pPr>
              <w:spacing w:line="259" w:lineRule="auto"/>
              <w:rPr>
                <w:color w:val="000000"/>
                <w:kern w:val="2"/>
                <w:szCs w:val="24"/>
                <w:shd w:val="clear" w:color="auto" w:fill="FFFFFF"/>
              </w:rPr>
            </w:pPr>
          </w:p>
        </w:tc>
      </w:tr>
      <w:tr w:rsidR="00505F49" w14:paraId="6BCC57F2" w14:textId="77777777" w:rsidTr="000B1DEC">
        <w:trPr>
          <w:trHeight w:val="300"/>
        </w:trPr>
        <w:tc>
          <w:tcPr>
            <w:tcW w:w="2703" w:type="dxa"/>
            <w:gridSpan w:val="2"/>
          </w:tcPr>
          <w:p w14:paraId="02CECFAF" w14:textId="77777777" w:rsidR="00505F49" w:rsidRDefault="00505F49" w:rsidP="00505F49">
            <w:pPr>
              <w:rPr>
                <w:b/>
                <w:bCs/>
                <w:kern w:val="2"/>
                <w:szCs w:val="24"/>
              </w:rPr>
            </w:pPr>
            <w:r>
              <w:rPr>
                <w:b/>
                <w:bCs/>
                <w:kern w:val="2"/>
                <w:szCs w:val="24"/>
              </w:rPr>
              <w:t>5.7. Avanso užtikrinimas</w:t>
            </w:r>
          </w:p>
        </w:tc>
        <w:tc>
          <w:tcPr>
            <w:tcW w:w="6832" w:type="dxa"/>
            <w:gridSpan w:val="2"/>
          </w:tcPr>
          <w:p w14:paraId="53020CB8" w14:textId="77777777" w:rsidR="00505F49" w:rsidRDefault="00505F49" w:rsidP="00505F49">
            <w:pPr>
              <w:rPr>
                <w:kern w:val="2"/>
                <w:szCs w:val="24"/>
              </w:rPr>
            </w:pPr>
            <w:r>
              <w:rPr>
                <w:kern w:val="2"/>
                <w:szCs w:val="24"/>
              </w:rPr>
              <w:t>Netaikoma</w:t>
            </w:r>
          </w:p>
          <w:p w14:paraId="5927ED6D" w14:textId="6AD1C87B" w:rsidR="00505F49" w:rsidRDefault="00505F49" w:rsidP="00505F49">
            <w:pPr>
              <w:rPr>
                <w:kern w:val="2"/>
                <w:szCs w:val="24"/>
              </w:rPr>
            </w:pPr>
            <w:r>
              <w:rPr>
                <w:color w:val="000000"/>
                <w:kern w:val="2"/>
                <w:szCs w:val="24"/>
                <w:shd w:val="clear" w:color="auto" w:fill="FFFFFF"/>
              </w:rPr>
              <w:t xml:space="preserve"> </w:t>
            </w:r>
          </w:p>
        </w:tc>
      </w:tr>
      <w:tr w:rsidR="00505F49" w14:paraId="3133BC41" w14:textId="77777777">
        <w:trPr>
          <w:trHeight w:val="300"/>
        </w:trPr>
        <w:tc>
          <w:tcPr>
            <w:tcW w:w="9535" w:type="dxa"/>
            <w:gridSpan w:val="4"/>
          </w:tcPr>
          <w:p w14:paraId="1956C797" w14:textId="77777777" w:rsidR="00505F49" w:rsidRDefault="00505F49" w:rsidP="00505F49">
            <w:pPr>
              <w:jc w:val="center"/>
              <w:rPr>
                <w:b/>
                <w:bCs/>
                <w:kern w:val="2"/>
                <w:szCs w:val="24"/>
              </w:rPr>
            </w:pPr>
            <w:r>
              <w:rPr>
                <w:b/>
                <w:bCs/>
                <w:kern w:val="2"/>
                <w:szCs w:val="24"/>
              </w:rPr>
              <w:t>6. PREKIŲ KOKYBĖ IR GARANTINIAI ĮSIPAREIGOJIMAI</w:t>
            </w:r>
          </w:p>
        </w:tc>
      </w:tr>
      <w:tr w:rsidR="00505F49" w14:paraId="467A36B2" w14:textId="77777777" w:rsidTr="000B1DEC">
        <w:trPr>
          <w:trHeight w:val="300"/>
        </w:trPr>
        <w:tc>
          <w:tcPr>
            <w:tcW w:w="2703" w:type="dxa"/>
            <w:gridSpan w:val="2"/>
          </w:tcPr>
          <w:p w14:paraId="28C9DFA2" w14:textId="77777777" w:rsidR="00505F49" w:rsidRDefault="00505F49" w:rsidP="00505F49">
            <w:pPr>
              <w:rPr>
                <w:b/>
                <w:bCs/>
                <w:kern w:val="2"/>
                <w:szCs w:val="24"/>
              </w:rPr>
            </w:pPr>
            <w:r>
              <w:rPr>
                <w:b/>
                <w:bCs/>
                <w:kern w:val="2"/>
                <w:szCs w:val="24"/>
              </w:rPr>
              <w:t>6.1. Garantinis terminas</w:t>
            </w:r>
          </w:p>
        </w:tc>
        <w:tc>
          <w:tcPr>
            <w:tcW w:w="6832" w:type="dxa"/>
            <w:gridSpan w:val="2"/>
          </w:tcPr>
          <w:p w14:paraId="03C5632C" w14:textId="0DA38EE9" w:rsidR="00505F49" w:rsidRDefault="00505F49" w:rsidP="00505F49">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24</w:t>
            </w:r>
            <w:r>
              <w:rPr>
                <w:color w:val="4472C4"/>
                <w:kern w:val="2"/>
                <w:szCs w:val="24"/>
              </w:rPr>
              <w:t xml:space="preserve"> </w:t>
            </w:r>
            <w:r w:rsidRPr="005C4DE2">
              <w:rPr>
                <w:kern w:val="2"/>
                <w:szCs w:val="24"/>
              </w:rPr>
              <w:t>mėnesi</w:t>
            </w:r>
            <w:r>
              <w:rPr>
                <w:kern w:val="2"/>
                <w:szCs w:val="24"/>
              </w:rPr>
              <w:t>ų</w:t>
            </w:r>
            <w:r w:rsidRPr="005C4DE2">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05F49" w14:paraId="33E9B940" w14:textId="77777777" w:rsidTr="000B1DEC">
        <w:trPr>
          <w:trHeight w:val="300"/>
        </w:trPr>
        <w:tc>
          <w:tcPr>
            <w:tcW w:w="2703" w:type="dxa"/>
            <w:gridSpan w:val="2"/>
          </w:tcPr>
          <w:p w14:paraId="59912ED8" w14:textId="77777777" w:rsidR="00505F49" w:rsidRDefault="00505F49" w:rsidP="00505F49">
            <w:pPr>
              <w:rPr>
                <w:b/>
                <w:bCs/>
                <w:kern w:val="2"/>
                <w:szCs w:val="24"/>
              </w:rPr>
            </w:pPr>
            <w:r>
              <w:rPr>
                <w:b/>
                <w:bCs/>
                <w:kern w:val="2"/>
                <w:szCs w:val="24"/>
              </w:rPr>
              <w:t>6.2. Garantinė priežiūra</w:t>
            </w:r>
          </w:p>
        </w:tc>
        <w:tc>
          <w:tcPr>
            <w:tcW w:w="6832" w:type="dxa"/>
            <w:gridSpan w:val="2"/>
          </w:tcPr>
          <w:p w14:paraId="05F21A5B" w14:textId="77777777" w:rsidR="00505F49" w:rsidRDefault="00505F49" w:rsidP="00505F49">
            <w:pPr>
              <w:rPr>
                <w:kern w:val="2"/>
                <w:szCs w:val="24"/>
              </w:rPr>
            </w:pPr>
            <w:r>
              <w:rPr>
                <w:kern w:val="2"/>
                <w:szCs w:val="24"/>
              </w:rPr>
              <w:t>Prekių trūkumų nustatymo bei šalinimo tvarka nustatyta Bendrųjų sąlygų 7 skyriuje.</w:t>
            </w:r>
          </w:p>
        </w:tc>
      </w:tr>
      <w:tr w:rsidR="00505F49" w14:paraId="415A6759" w14:textId="77777777" w:rsidTr="000B1DEC">
        <w:trPr>
          <w:trHeight w:val="300"/>
        </w:trPr>
        <w:tc>
          <w:tcPr>
            <w:tcW w:w="2703" w:type="dxa"/>
            <w:gridSpan w:val="2"/>
          </w:tcPr>
          <w:p w14:paraId="7DAFB6FE" w14:textId="25EA4D87" w:rsidR="00505F49" w:rsidRPr="006C5462" w:rsidRDefault="00505F49" w:rsidP="00505F49">
            <w:pPr>
              <w:rPr>
                <w:b/>
                <w:bCs/>
                <w:kern w:val="2"/>
                <w:szCs w:val="24"/>
              </w:rPr>
            </w:pPr>
            <w:r w:rsidRPr="006C5462">
              <w:rPr>
                <w:b/>
                <w:bCs/>
                <w:szCs w:val="24"/>
                <w:shd w:val="clear" w:color="auto" w:fill="FFFFFF"/>
              </w:rPr>
              <w:t>6.3 Kokybinių kriterijų</w:t>
            </w:r>
            <w:r w:rsidRPr="006C5462">
              <w:rPr>
                <w:b/>
                <w:bCs/>
                <w:szCs w:val="24"/>
              </w:rPr>
              <w:br/>
            </w:r>
            <w:r w:rsidRPr="006C5462">
              <w:rPr>
                <w:b/>
                <w:bCs/>
                <w:szCs w:val="24"/>
                <w:shd w:val="clear" w:color="auto" w:fill="FFFFFF"/>
              </w:rPr>
              <w:t>įgyvendinimo ir</w:t>
            </w:r>
            <w:r w:rsidRPr="006C5462">
              <w:rPr>
                <w:b/>
                <w:bCs/>
                <w:szCs w:val="24"/>
              </w:rPr>
              <w:br/>
            </w:r>
            <w:r w:rsidRPr="006C5462">
              <w:rPr>
                <w:b/>
                <w:bCs/>
                <w:szCs w:val="24"/>
                <w:shd w:val="clear" w:color="auto" w:fill="FFFFFF"/>
              </w:rPr>
              <w:t>tikrinimo tvarka</w:t>
            </w:r>
            <w:r w:rsidRPr="006C5462">
              <w:rPr>
                <w:b/>
                <w:bCs/>
                <w:szCs w:val="24"/>
              </w:rPr>
              <w:br/>
            </w:r>
            <w:r w:rsidRPr="006C5462">
              <w:rPr>
                <w:b/>
                <w:bCs/>
                <w:szCs w:val="24"/>
                <w:shd w:val="clear" w:color="auto" w:fill="FFFFFF"/>
              </w:rPr>
              <w:t>Netaikoma</w:t>
            </w:r>
          </w:p>
        </w:tc>
        <w:tc>
          <w:tcPr>
            <w:tcW w:w="6832" w:type="dxa"/>
            <w:gridSpan w:val="2"/>
          </w:tcPr>
          <w:p w14:paraId="590C20FD" w14:textId="1A41F429" w:rsidR="00505F49" w:rsidRDefault="00505F49" w:rsidP="00505F49">
            <w:pPr>
              <w:rPr>
                <w:kern w:val="2"/>
                <w:szCs w:val="24"/>
              </w:rPr>
            </w:pPr>
            <w:r w:rsidRPr="00C55B89">
              <w:rPr>
                <w:sz w:val="26"/>
                <w:szCs w:val="26"/>
                <w:shd w:val="clear" w:color="auto" w:fill="FFFFFF"/>
              </w:rPr>
              <w:t>Netaikoma</w:t>
            </w:r>
          </w:p>
        </w:tc>
      </w:tr>
      <w:tr w:rsidR="00505F49" w14:paraId="1C8AC3BF" w14:textId="77777777">
        <w:trPr>
          <w:trHeight w:val="300"/>
        </w:trPr>
        <w:tc>
          <w:tcPr>
            <w:tcW w:w="9535" w:type="dxa"/>
            <w:gridSpan w:val="4"/>
          </w:tcPr>
          <w:p w14:paraId="28749BD3" w14:textId="77777777" w:rsidR="00505F49" w:rsidRDefault="00505F49" w:rsidP="00505F49">
            <w:pPr>
              <w:jc w:val="center"/>
              <w:rPr>
                <w:b/>
                <w:bCs/>
                <w:kern w:val="2"/>
                <w:szCs w:val="24"/>
              </w:rPr>
            </w:pPr>
            <w:r>
              <w:rPr>
                <w:b/>
                <w:bCs/>
                <w:kern w:val="2"/>
                <w:szCs w:val="24"/>
              </w:rPr>
              <w:t>7. SUTARTIES VYKDYMUI PASITELKIAMI SUBTIEKĖJAI</w:t>
            </w:r>
          </w:p>
        </w:tc>
      </w:tr>
      <w:tr w:rsidR="00505F49" w14:paraId="5125F313" w14:textId="77777777" w:rsidTr="000B1DEC">
        <w:trPr>
          <w:trHeight w:val="300"/>
        </w:trPr>
        <w:tc>
          <w:tcPr>
            <w:tcW w:w="2703" w:type="dxa"/>
            <w:gridSpan w:val="2"/>
          </w:tcPr>
          <w:p w14:paraId="128444EA" w14:textId="72E1C148" w:rsidR="00505F49" w:rsidRDefault="00EC01AE" w:rsidP="00505F49">
            <w:pPr>
              <w:rPr>
                <w:b/>
                <w:bCs/>
                <w:kern w:val="2"/>
                <w:szCs w:val="24"/>
              </w:rPr>
            </w:pPr>
            <w:r>
              <w:rPr>
                <w:b/>
                <w:bCs/>
                <w:kern w:val="2"/>
                <w:szCs w:val="24"/>
              </w:rPr>
              <w:t xml:space="preserve">7.1. </w:t>
            </w:r>
            <w:r w:rsidR="00505F49">
              <w:rPr>
                <w:b/>
                <w:bCs/>
                <w:kern w:val="2"/>
                <w:szCs w:val="24"/>
              </w:rPr>
              <w:t>Sutarties vykdymui pasitelkiami subtiekėjai ir (ar) specialistai</w:t>
            </w:r>
          </w:p>
        </w:tc>
        <w:tc>
          <w:tcPr>
            <w:tcW w:w="6832" w:type="dxa"/>
            <w:gridSpan w:val="2"/>
          </w:tcPr>
          <w:p w14:paraId="77548644" w14:textId="77777777" w:rsidR="00505F49" w:rsidRDefault="00505F49" w:rsidP="00505F49">
            <w:pPr>
              <w:rPr>
                <w:kern w:val="2"/>
                <w:szCs w:val="24"/>
              </w:rPr>
            </w:pPr>
            <w:r>
              <w:rPr>
                <w:kern w:val="2"/>
                <w:szCs w:val="24"/>
              </w:rPr>
              <w:t>Sutarties vykdymui subtiekėjai ir (ar) specialistai nepasitelkiami.</w:t>
            </w:r>
          </w:p>
          <w:p w14:paraId="381F1858" w14:textId="77777777" w:rsidR="00505F49" w:rsidRDefault="00505F49" w:rsidP="00505F49">
            <w:pPr>
              <w:rPr>
                <w:b/>
                <w:bCs/>
                <w:kern w:val="2"/>
                <w:szCs w:val="24"/>
              </w:rPr>
            </w:pPr>
          </w:p>
          <w:p w14:paraId="16EDDE8D" w14:textId="286CB792" w:rsidR="00505F49" w:rsidRPr="002014E1" w:rsidRDefault="00505F49" w:rsidP="00505F49">
            <w:pPr>
              <w:rPr>
                <w:szCs w:val="24"/>
                <w:shd w:val="clear" w:color="auto" w:fill="FFFFFF"/>
              </w:rPr>
            </w:pPr>
            <w:r w:rsidRPr="002014E1">
              <w:rPr>
                <w:szCs w:val="24"/>
                <w:shd w:val="clear" w:color="auto" w:fill="FFFFFF"/>
              </w:rPr>
              <w:t>arba</w:t>
            </w:r>
          </w:p>
          <w:p w14:paraId="3DE25654" w14:textId="095A82E5" w:rsidR="00505F49" w:rsidRPr="002014E1" w:rsidRDefault="00505F49" w:rsidP="00505F49">
            <w:pPr>
              <w:rPr>
                <w:b/>
                <w:bCs/>
                <w:kern w:val="2"/>
                <w:szCs w:val="24"/>
              </w:rPr>
            </w:pPr>
            <w:r w:rsidRPr="002014E1">
              <w:rPr>
                <w:szCs w:val="24"/>
              </w:rPr>
              <w:br/>
            </w:r>
            <w:r w:rsidRPr="002014E1">
              <w:rPr>
                <w:szCs w:val="24"/>
                <w:shd w:val="clear" w:color="auto" w:fill="FFFFFF"/>
              </w:rPr>
              <w:t>Sutarties vykdymui pasitelkiami subtiekėjai ir (ar) specialistai yra nurodyti Sutarties priede Nr. [...] „Sutarties vykdymui pasitelkiami subtiekėjai ir (ar) specialistai“</w:t>
            </w:r>
            <w:r>
              <w:rPr>
                <w:szCs w:val="24"/>
                <w:shd w:val="clear" w:color="auto" w:fill="FFFFFF"/>
              </w:rPr>
              <w:t>.</w:t>
            </w:r>
          </w:p>
          <w:p w14:paraId="166C3B27" w14:textId="1BF5C063" w:rsidR="00505F49" w:rsidRDefault="00505F49" w:rsidP="00505F49">
            <w:pPr>
              <w:rPr>
                <w:b/>
                <w:bCs/>
                <w:kern w:val="2"/>
                <w:szCs w:val="24"/>
              </w:rPr>
            </w:pPr>
          </w:p>
        </w:tc>
      </w:tr>
      <w:tr w:rsidR="00505F49" w14:paraId="4F056278" w14:textId="77777777">
        <w:trPr>
          <w:trHeight w:val="300"/>
        </w:trPr>
        <w:tc>
          <w:tcPr>
            <w:tcW w:w="9535" w:type="dxa"/>
            <w:gridSpan w:val="4"/>
          </w:tcPr>
          <w:p w14:paraId="37EB0AAD" w14:textId="77777777" w:rsidR="00505F49" w:rsidRDefault="00505F49" w:rsidP="00505F49">
            <w:pPr>
              <w:jc w:val="center"/>
              <w:rPr>
                <w:b/>
                <w:bCs/>
                <w:kern w:val="2"/>
                <w:szCs w:val="24"/>
              </w:rPr>
            </w:pPr>
            <w:r>
              <w:rPr>
                <w:b/>
                <w:bCs/>
                <w:kern w:val="2"/>
                <w:szCs w:val="24"/>
              </w:rPr>
              <w:t>8. PRIEVOLIŲ PAGAL SUTARTĮ ĮVYKDYMO UŽTIKRINIMAS</w:t>
            </w:r>
          </w:p>
        </w:tc>
      </w:tr>
      <w:tr w:rsidR="00505F49" w14:paraId="329B033A" w14:textId="77777777" w:rsidTr="000B1DEC">
        <w:trPr>
          <w:trHeight w:val="300"/>
        </w:trPr>
        <w:tc>
          <w:tcPr>
            <w:tcW w:w="2703" w:type="dxa"/>
            <w:gridSpan w:val="2"/>
          </w:tcPr>
          <w:p w14:paraId="1C9F6459" w14:textId="77777777" w:rsidR="00505F49" w:rsidRDefault="00505F49" w:rsidP="00505F49">
            <w:pPr>
              <w:rPr>
                <w:b/>
                <w:bCs/>
                <w:kern w:val="2"/>
                <w:szCs w:val="24"/>
              </w:rPr>
            </w:pPr>
            <w:r>
              <w:rPr>
                <w:b/>
                <w:bCs/>
                <w:kern w:val="2"/>
                <w:szCs w:val="24"/>
              </w:rPr>
              <w:t>8.1. Prievolių pagal Sutartį įvykdymo užtikrinimas</w:t>
            </w:r>
          </w:p>
        </w:tc>
        <w:tc>
          <w:tcPr>
            <w:tcW w:w="6832" w:type="dxa"/>
            <w:gridSpan w:val="2"/>
          </w:tcPr>
          <w:p w14:paraId="29D95A23" w14:textId="4B7F508F" w:rsidR="00505F49" w:rsidRDefault="00505F49" w:rsidP="00505F49">
            <w:pPr>
              <w:rPr>
                <w:kern w:val="2"/>
                <w:szCs w:val="24"/>
              </w:rPr>
            </w:pPr>
            <w:r>
              <w:rPr>
                <w:kern w:val="2"/>
                <w:szCs w:val="24"/>
              </w:rPr>
              <w:t>Prievolių pagal Sutartį įvykdymas užtikrinamas:</w:t>
            </w:r>
          </w:p>
          <w:p w14:paraId="1263C636" w14:textId="77777777" w:rsidR="00505F49" w:rsidRDefault="00505F49" w:rsidP="00505F49">
            <w:pPr>
              <w:rPr>
                <w:kern w:val="2"/>
                <w:szCs w:val="24"/>
              </w:rPr>
            </w:pPr>
            <w:r>
              <w:rPr>
                <w:kern w:val="2"/>
                <w:szCs w:val="24"/>
              </w:rPr>
              <w:t>Netesybomis (delspinigiais, bauda);</w:t>
            </w:r>
          </w:p>
          <w:p w14:paraId="041EF49E" w14:textId="1C4E42DB" w:rsidR="00505F49" w:rsidRDefault="00505F49" w:rsidP="00505F49">
            <w:pPr>
              <w:rPr>
                <w:kern w:val="2"/>
                <w:szCs w:val="24"/>
              </w:rPr>
            </w:pPr>
          </w:p>
        </w:tc>
      </w:tr>
      <w:tr w:rsidR="00505F49" w14:paraId="3A70AED8" w14:textId="77777777" w:rsidTr="000B1DEC">
        <w:trPr>
          <w:trHeight w:val="300"/>
        </w:trPr>
        <w:tc>
          <w:tcPr>
            <w:tcW w:w="2703" w:type="dxa"/>
            <w:gridSpan w:val="2"/>
          </w:tcPr>
          <w:p w14:paraId="7FD799E3" w14:textId="3B2C1C93" w:rsidR="00505F49" w:rsidRDefault="00505F49" w:rsidP="00505F49">
            <w:pPr>
              <w:rPr>
                <w:b/>
                <w:bCs/>
                <w:kern w:val="2"/>
                <w:szCs w:val="24"/>
              </w:rPr>
            </w:pPr>
            <w:r>
              <w:rPr>
                <w:b/>
                <w:bCs/>
                <w:kern w:val="2"/>
                <w:szCs w:val="24"/>
              </w:rPr>
              <w:lastRenderedPageBreak/>
              <w:t>8.2. Sutarties įvykdymo užtikrinimo terminas</w:t>
            </w:r>
          </w:p>
        </w:tc>
        <w:tc>
          <w:tcPr>
            <w:tcW w:w="6832" w:type="dxa"/>
            <w:gridSpan w:val="2"/>
          </w:tcPr>
          <w:p w14:paraId="265112A3" w14:textId="77777777" w:rsidR="00505F49" w:rsidRDefault="00505F49" w:rsidP="00505F49">
            <w:pPr>
              <w:rPr>
                <w:kern w:val="2"/>
                <w:szCs w:val="24"/>
              </w:rPr>
            </w:pPr>
            <w:r>
              <w:rPr>
                <w:kern w:val="2"/>
                <w:szCs w:val="24"/>
              </w:rPr>
              <w:t>Netaikoma</w:t>
            </w:r>
          </w:p>
          <w:p w14:paraId="08D04EEE" w14:textId="01678003" w:rsidR="00505F49" w:rsidRDefault="00505F49" w:rsidP="00505F49">
            <w:pPr>
              <w:rPr>
                <w:kern w:val="2"/>
                <w:szCs w:val="24"/>
              </w:rPr>
            </w:pPr>
          </w:p>
        </w:tc>
      </w:tr>
      <w:tr w:rsidR="00505F49" w14:paraId="4DD991F9" w14:textId="77777777" w:rsidTr="000B1DEC">
        <w:trPr>
          <w:trHeight w:val="300"/>
        </w:trPr>
        <w:tc>
          <w:tcPr>
            <w:tcW w:w="2703" w:type="dxa"/>
            <w:gridSpan w:val="2"/>
          </w:tcPr>
          <w:p w14:paraId="08C5E26A" w14:textId="0F44CBE3" w:rsidR="00505F49" w:rsidRDefault="00505F49" w:rsidP="00505F49">
            <w:pPr>
              <w:rPr>
                <w:b/>
                <w:bCs/>
                <w:kern w:val="2"/>
                <w:szCs w:val="24"/>
              </w:rPr>
            </w:pPr>
            <w:r>
              <w:rPr>
                <w:b/>
                <w:bCs/>
                <w:kern w:val="2"/>
                <w:szCs w:val="24"/>
              </w:rPr>
              <w:t>8.3. Sutarties įvykdymo užtikrinimo pateikimas</w:t>
            </w:r>
          </w:p>
        </w:tc>
        <w:tc>
          <w:tcPr>
            <w:tcW w:w="6832" w:type="dxa"/>
            <w:gridSpan w:val="2"/>
          </w:tcPr>
          <w:p w14:paraId="2A8BBCDF" w14:textId="5D4E80AE" w:rsidR="00505F49" w:rsidRDefault="00505F49" w:rsidP="00505F49">
            <w:pPr>
              <w:rPr>
                <w:kern w:val="2"/>
                <w:szCs w:val="24"/>
              </w:rPr>
            </w:pPr>
            <w:r>
              <w:rPr>
                <w:kern w:val="2"/>
                <w:szCs w:val="24"/>
              </w:rPr>
              <w:t>Netaikoma</w:t>
            </w:r>
          </w:p>
        </w:tc>
      </w:tr>
      <w:tr w:rsidR="00505F49" w14:paraId="1285E3C0" w14:textId="77777777">
        <w:trPr>
          <w:trHeight w:val="300"/>
        </w:trPr>
        <w:tc>
          <w:tcPr>
            <w:tcW w:w="9535" w:type="dxa"/>
            <w:gridSpan w:val="4"/>
          </w:tcPr>
          <w:p w14:paraId="0FF058A8" w14:textId="77777777" w:rsidR="00505F49" w:rsidRDefault="00505F49" w:rsidP="00505F49">
            <w:pPr>
              <w:ind w:firstLine="720"/>
              <w:jc w:val="center"/>
              <w:rPr>
                <w:b/>
                <w:bCs/>
                <w:kern w:val="2"/>
                <w:szCs w:val="24"/>
              </w:rPr>
            </w:pPr>
            <w:r>
              <w:rPr>
                <w:b/>
                <w:bCs/>
                <w:kern w:val="2"/>
                <w:szCs w:val="24"/>
              </w:rPr>
              <w:t>9. ŠALIŲ ATSAKOMYBĖ</w:t>
            </w:r>
            <w:r>
              <w:rPr>
                <w:b/>
                <w:bCs/>
                <w:kern w:val="2"/>
                <w:szCs w:val="24"/>
              </w:rPr>
              <w:tab/>
            </w:r>
          </w:p>
        </w:tc>
      </w:tr>
      <w:tr w:rsidR="00505F49" w14:paraId="3AEA6089" w14:textId="77777777" w:rsidTr="000B1DEC">
        <w:trPr>
          <w:trHeight w:val="300"/>
        </w:trPr>
        <w:tc>
          <w:tcPr>
            <w:tcW w:w="2703" w:type="dxa"/>
            <w:gridSpan w:val="2"/>
          </w:tcPr>
          <w:p w14:paraId="357EF180" w14:textId="77777777" w:rsidR="00505F49" w:rsidRDefault="00505F49" w:rsidP="00505F49">
            <w:pPr>
              <w:rPr>
                <w:b/>
                <w:bCs/>
                <w:kern w:val="2"/>
                <w:szCs w:val="24"/>
              </w:rPr>
            </w:pPr>
            <w:r>
              <w:rPr>
                <w:b/>
                <w:bCs/>
                <w:kern w:val="2"/>
                <w:szCs w:val="24"/>
              </w:rPr>
              <w:t>9.1. Pirkėjui taikomos netesybos už mokėjimų pagal Sutartį vėlavimą</w:t>
            </w:r>
          </w:p>
        </w:tc>
        <w:tc>
          <w:tcPr>
            <w:tcW w:w="6832" w:type="dxa"/>
            <w:gridSpan w:val="2"/>
          </w:tcPr>
          <w:p w14:paraId="6C81641B" w14:textId="6E42517E" w:rsidR="00505F49" w:rsidRPr="005F2C61" w:rsidRDefault="00505F49" w:rsidP="00505F49">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5C4DE2">
              <w:rPr>
                <w:kern w:val="2"/>
                <w:szCs w:val="24"/>
              </w:rPr>
              <w:t>Pirkėjui 0,02 (dvi šimtosios) procento dydžio delspinigius nuo neapmokėtos sumos be PVM už kiekvieną vėlavimo dieną. </w:t>
            </w:r>
          </w:p>
        </w:tc>
      </w:tr>
      <w:tr w:rsidR="00505F49" w14:paraId="13F08EDE" w14:textId="77777777" w:rsidTr="000B1DEC">
        <w:trPr>
          <w:trHeight w:val="300"/>
        </w:trPr>
        <w:tc>
          <w:tcPr>
            <w:tcW w:w="2703" w:type="dxa"/>
            <w:gridSpan w:val="2"/>
          </w:tcPr>
          <w:p w14:paraId="4C864401" w14:textId="77777777" w:rsidR="00505F49" w:rsidRDefault="00505F49" w:rsidP="00505F49">
            <w:pPr>
              <w:rPr>
                <w:b/>
                <w:bCs/>
                <w:kern w:val="2"/>
                <w:szCs w:val="24"/>
              </w:rPr>
            </w:pPr>
            <w:r>
              <w:rPr>
                <w:b/>
                <w:bCs/>
                <w:kern w:val="2"/>
                <w:szCs w:val="24"/>
              </w:rPr>
              <w:t>9.2. Tiekėjui taikomos netesybos</w:t>
            </w:r>
          </w:p>
        </w:tc>
        <w:tc>
          <w:tcPr>
            <w:tcW w:w="6832" w:type="dxa"/>
            <w:gridSpan w:val="2"/>
          </w:tcPr>
          <w:p w14:paraId="55EBCB34" w14:textId="10883142" w:rsidR="00505F49" w:rsidRDefault="00505F49" w:rsidP="00505F49">
            <w:pPr>
              <w:rPr>
                <w:color w:val="000000"/>
                <w:kern w:val="2"/>
                <w:szCs w:val="24"/>
              </w:rPr>
            </w:pPr>
            <w:r>
              <w:rPr>
                <w:color w:val="000000"/>
                <w:kern w:val="2"/>
                <w:szCs w:val="24"/>
              </w:rPr>
              <w:t>9</w:t>
            </w:r>
            <w:r w:rsidRPr="00C82F77">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5C4DE2">
              <w:rPr>
                <w:kern w:val="2"/>
                <w:szCs w:val="24"/>
              </w:rPr>
              <w:t xml:space="preserve">0,02 (dvi šimtosios) procento dydžio delspinigius už kiekvieną uždelstą dieną nuo </w:t>
            </w:r>
            <w:r>
              <w:rPr>
                <w:color w:val="000000"/>
                <w:kern w:val="2"/>
                <w:szCs w:val="24"/>
              </w:rPr>
              <w:t>laiku neperduotų Prekių ar Prekių, turinčių trūkumų, kainos be PVM. </w:t>
            </w:r>
          </w:p>
          <w:p w14:paraId="51DF78DC" w14:textId="77777777" w:rsidR="00505F49" w:rsidRDefault="00505F49" w:rsidP="00505F49">
            <w:pPr>
              <w:rPr>
                <w:color w:val="000000"/>
                <w:kern w:val="2"/>
                <w:szCs w:val="24"/>
              </w:rPr>
            </w:pPr>
          </w:p>
          <w:p w14:paraId="052C6A24" w14:textId="7AABFD34" w:rsidR="00505F49" w:rsidRDefault="00505F49" w:rsidP="00505F49">
            <w:pPr>
              <w:rPr>
                <w:b/>
                <w:bCs/>
                <w:kern w:val="2"/>
                <w:szCs w:val="24"/>
              </w:rPr>
            </w:pPr>
            <w:r>
              <w:rPr>
                <w:color w:val="000000"/>
                <w:kern w:val="2"/>
                <w:szCs w:val="24"/>
              </w:rPr>
              <w:t>9.2.2.</w:t>
            </w:r>
            <w:r w:rsidRPr="00C82F77">
              <w:rPr>
                <w:color w:val="000000"/>
                <w:kern w:val="2"/>
                <w:szCs w:val="24"/>
                <w:lang w:val="pt-BR"/>
              </w:rPr>
              <w:t xml:space="preserve"> </w:t>
            </w:r>
            <w:r>
              <w:rPr>
                <w:color w:val="000000"/>
                <w:kern w:val="2"/>
                <w:szCs w:val="24"/>
              </w:rPr>
              <w:t xml:space="preserve">Tiekėjas privalo sumokėti Pirkėjui netesybas per 10 dienų nuo Pirkėjo pareikalavimo. </w:t>
            </w:r>
          </w:p>
        </w:tc>
      </w:tr>
      <w:tr w:rsidR="00505F49" w14:paraId="0409F906" w14:textId="77777777" w:rsidTr="000B1DEC">
        <w:trPr>
          <w:trHeight w:val="300"/>
        </w:trPr>
        <w:tc>
          <w:tcPr>
            <w:tcW w:w="2703" w:type="dxa"/>
            <w:gridSpan w:val="2"/>
          </w:tcPr>
          <w:p w14:paraId="0EA59F70" w14:textId="67BBB020" w:rsidR="00505F49" w:rsidRDefault="00505F49" w:rsidP="00505F4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32" w:type="dxa"/>
            <w:gridSpan w:val="2"/>
          </w:tcPr>
          <w:p w14:paraId="4242497C" w14:textId="20A4F13A" w:rsidR="00505F49" w:rsidRDefault="00505F49" w:rsidP="00505F49">
            <w:pPr>
              <w:rPr>
                <w:kern w:val="2"/>
                <w:szCs w:val="24"/>
              </w:rPr>
            </w:pPr>
            <w:r>
              <w:rPr>
                <w:kern w:val="2"/>
                <w:szCs w:val="24"/>
              </w:rPr>
              <w:t xml:space="preserve">Nutraukus Sutartį dėl esminio Sutarties pažeidimo, nustatyto Sutarties Specialiosiose sąlygose, mokama 10 procentų dydžio bauda nuo Pradinės Sutarties vertės be PVM, nurodytos Specialiųjų sąlygų 5.2 punkte. </w:t>
            </w:r>
          </w:p>
        </w:tc>
      </w:tr>
      <w:tr w:rsidR="00505F49" w14:paraId="445354E0" w14:textId="77777777" w:rsidTr="000B1DEC">
        <w:trPr>
          <w:trHeight w:val="300"/>
        </w:trPr>
        <w:tc>
          <w:tcPr>
            <w:tcW w:w="2703" w:type="dxa"/>
            <w:gridSpan w:val="2"/>
          </w:tcPr>
          <w:p w14:paraId="0DA3043E" w14:textId="77777777" w:rsidR="00505F49" w:rsidRDefault="00505F49" w:rsidP="00505F4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2" w:type="dxa"/>
            <w:gridSpan w:val="2"/>
          </w:tcPr>
          <w:p w14:paraId="41E686AE" w14:textId="77777777" w:rsidR="00505F49" w:rsidRDefault="00505F49" w:rsidP="00505F49">
            <w:pPr>
              <w:rPr>
                <w:color w:val="000000"/>
                <w:kern w:val="2"/>
                <w:szCs w:val="24"/>
              </w:rPr>
            </w:pPr>
            <w:r>
              <w:rPr>
                <w:color w:val="000000"/>
                <w:kern w:val="2"/>
                <w:szCs w:val="24"/>
              </w:rPr>
              <w:t>Netaikoma</w:t>
            </w:r>
          </w:p>
          <w:p w14:paraId="25ABA12F" w14:textId="77777777" w:rsidR="00505F49" w:rsidRDefault="00505F49" w:rsidP="00505F49">
            <w:pPr>
              <w:rPr>
                <w:kern w:val="2"/>
                <w:szCs w:val="24"/>
              </w:rPr>
            </w:pPr>
          </w:p>
        </w:tc>
      </w:tr>
      <w:tr w:rsidR="00505F49" w14:paraId="3720B5AD" w14:textId="77777777" w:rsidTr="000B1DEC">
        <w:trPr>
          <w:trHeight w:val="300"/>
        </w:trPr>
        <w:tc>
          <w:tcPr>
            <w:tcW w:w="2703" w:type="dxa"/>
            <w:gridSpan w:val="2"/>
          </w:tcPr>
          <w:p w14:paraId="4BEBF62F" w14:textId="77777777" w:rsidR="00505F49" w:rsidRDefault="00505F49" w:rsidP="00505F49">
            <w:pPr>
              <w:rPr>
                <w:b/>
                <w:bCs/>
                <w:kern w:val="2"/>
                <w:szCs w:val="24"/>
              </w:rPr>
            </w:pPr>
            <w:r>
              <w:rPr>
                <w:b/>
                <w:bCs/>
                <w:kern w:val="2"/>
                <w:szCs w:val="24"/>
              </w:rPr>
              <w:t>9.5. Tiekėjui taikomos baudos dėl aplinkosauginių ir (arba) socialinių kriterijų nesilaikymo</w:t>
            </w:r>
          </w:p>
        </w:tc>
        <w:tc>
          <w:tcPr>
            <w:tcW w:w="6832" w:type="dxa"/>
            <w:gridSpan w:val="2"/>
          </w:tcPr>
          <w:p w14:paraId="365036A0" w14:textId="5E3B8B1C" w:rsidR="00505F49" w:rsidRPr="001D4955" w:rsidRDefault="002B0C95" w:rsidP="00505F49">
            <w:pPr>
              <w:rPr>
                <w:color w:val="000000"/>
                <w:kern w:val="2"/>
                <w:szCs w:val="24"/>
              </w:rPr>
            </w:pPr>
            <w:r w:rsidRPr="001D4955">
              <w:rPr>
                <w:color w:val="000000"/>
                <w:kern w:val="2"/>
                <w:szCs w:val="24"/>
              </w:rPr>
              <w:t>Netaikoma</w:t>
            </w:r>
          </w:p>
          <w:p w14:paraId="0BC8F30B" w14:textId="72C70A7F" w:rsidR="00505F49" w:rsidRPr="009C1DC6" w:rsidRDefault="00505F49" w:rsidP="00505F49">
            <w:pPr>
              <w:rPr>
                <w:color w:val="4472C4"/>
                <w:kern w:val="2"/>
                <w:szCs w:val="24"/>
                <w:highlight w:val="yellow"/>
              </w:rPr>
            </w:pPr>
          </w:p>
        </w:tc>
      </w:tr>
      <w:tr w:rsidR="00505F49" w14:paraId="075171CB" w14:textId="77777777" w:rsidTr="000B1DEC">
        <w:trPr>
          <w:trHeight w:val="300"/>
        </w:trPr>
        <w:tc>
          <w:tcPr>
            <w:tcW w:w="2703" w:type="dxa"/>
            <w:gridSpan w:val="2"/>
          </w:tcPr>
          <w:p w14:paraId="7CE68F07" w14:textId="77777777" w:rsidR="00505F49" w:rsidRDefault="00505F49" w:rsidP="00505F49">
            <w:pPr>
              <w:rPr>
                <w:b/>
                <w:bCs/>
                <w:kern w:val="2"/>
                <w:szCs w:val="24"/>
              </w:rPr>
            </w:pPr>
            <w:r>
              <w:rPr>
                <w:b/>
                <w:bCs/>
                <w:kern w:val="2"/>
                <w:szCs w:val="24"/>
              </w:rPr>
              <w:lastRenderedPageBreak/>
              <w:t>9.6. Tiekėjui / Pirkėjui taikoma bauda dėl konfidencialumo reikalavimų nesilaikymo</w:t>
            </w:r>
          </w:p>
        </w:tc>
        <w:tc>
          <w:tcPr>
            <w:tcW w:w="6832" w:type="dxa"/>
            <w:gridSpan w:val="2"/>
          </w:tcPr>
          <w:p w14:paraId="3409EFF0" w14:textId="77777777" w:rsidR="00505F49" w:rsidRDefault="00505F49" w:rsidP="00505F49">
            <w:pPr>
              <w:rPr>
                <w:kern w:val="2"/>
                <w:szCs w:val="24"/>
              </w:rPr>
            </w:pPr>
            <w:r>
              <w:rPr>
                <w:kern w:val="2"/>
                <w:szCs w:val="24"/>
              </w:rPr>
              <w:t>Netaikoma</w:t>
            </w:r>
          </w:p>
          <w:p w14:paraId="6583AB59" w14:textId="58EA8E77" w:rsidR="00505F49" w:rsidRDefault="00505F49" w:rsidP="00505F49">
            <w:pPr>
              <w:rPr>
                <w:color w:val="4472C4"/>
                <w:kern w:val="2"/>
                <w:szCs w:val="24"/>
              </w:rPr>
            </w:pPr>
          </w:p>
        </w:tc>
      </w:tr>
      <w:tr w:rsidR="00505F49" w14:paraId="23545291" w14:textId="77777777" w:rsidTr="000B1DEC">
        <w:trPr>
          <w:trHeight w:val="300"/>
        </w:trPr>
        <w:tc>
          <w:tcPr>
            <w:tcW w:w="2703" w:type="dxa"/>
            <w:gridSpan w:val="2"/>
          </w:tcPr>
          <w:p w14:paraId="5A8720E8" w14:textId="41912CA5" w:rsidR="00505F49" w:rsidRDefault="00505F49" w:rsidP="00505F49">
            <w:pPr>
              <w:rPr>
                <w:b/>
                <w:bCs/>
                <w:kern w:val="2"/>
                <w:szCs w:val="24"/>
              </w:rPr>
            </w:pPr>
            <w:r>
              <w:rPr>
                <w:b/>
                <w:bCs/>
                <w:kern w:val="2"/>
                <w:szCs w:val="24"/>
              </w:rPr>
              <w:t>9.7. Tiekėjui taikomos netesybos dėl pirkimo dokumentuose nustatytų Kokybinių kriterijų nepasiekimo Sutarties vykdymo metu</w:t>
            </w:r>
          </w:p>
        </w:tc>
        <w:tc>
          <w:tcPr>
            <w:tcW w:w="6832" w:type="dxa"/>
            <w:gridSpan w:val="2"/>
          </w:tcPr>
          <w:p w14:paraId="0D064BE9" w14:textId="706EF74C" w:rsidR="00505F49" w:rsidRDefault="00505F49" w:rsidP="00505F49">
            <w:pPr>
              <w:rPr>
                <w:color w:val="4472C4"/>
                <w:kern w:val="2"/>
                <w:szCs w:val="24"/>
              </w:rPr>
            </w:pPr>
            <w:r>
              <w:rPr>
                <w:kern w:val="2"/>
                <w:szCs w:val="24"/>
              </w:rPr>
              <w:t>Netaikoma</w:t>
            </w:r>
          </w:p>
          <w:p w14:paraId="44664AE7" w14:textId="53ECF161" w:rsidR="00505F49" w:rsidRDefault="00505F49" w:rsidP="00505F49">
            <w:pPr>
              <w:rPr>
                <w:color w:val="4472C4"/>
                <w:kern w:val="2"/>
                <w:szCs w:val="24"/>
              </w:rPr>
            </w:pPr>
          </w:p>
        </w:tc>
      </w:tr>
      <w:tr w:rsidR="00505F49" w14:paraId="1B4E6713" w14:textId="77777777" w:rsidTr="000B1DEC">
        <w:trPr>
          <w:trHeight w:val="300"/>
        </w:trPr>
        <w:tc>
          <w:tcPr>
            <w:tcW w:w="2703" w:type="dxa"/>
            <w:gridSpan w:val="2"/>
          </w:tcPr>
          <w:p w14:paraId="74F04590" w14:textId="77777777" w:rsidR="00505F49" w:rsidRPr="00C82F77" w:rsidRDefault="00505F49" w:rsidP="00505F49">
            <w:pPr>
              <w:rPr>
                <w:b/>
                <w:bCs/>
                <w:kern w:val="2"/>
                <w:szCs w:val="24"/>
              </w:rPr>
            </w:pPr>
            <w:r w:rsidRPr="00C82F77">
              <w:rPr>
                <w:b/>
                <w:bCs/>
                <w:kern w:val="2"/>
                <w:szCs w:val="24"/>
              </w:rPr>
              <w:t xml:space="preserve">9.8. </w:t>
            </w:r>
            <w:r>
              <w:rPr>
                <w:b/>
                <w:bCs/>
                <w:kern w:val="2"/>
                <w:szCs w:val="24"/>
              </w:rPr>
              <w:t>Tiekėjui taikomos netesybos dėl Sutarties įvykdymo užtikrinimo nepratęsimo</w:t>
            </w:r>
          </w:p>
        </w:tc>
        <w:tc>
          <w:tcPr>
            <w:tcW w:w="6832" w:type="dxa"/>
            <w:gridSpan w:val="2"/>
          </w:tcPr>
          <w:p w14:paraId="40A98AB1" w14:textId="77777777" w:rsidR="00505F49" w:rsidRDefault="00505F49" w:rsidP="00505F49">
            <w:pPr>
              <w:rPr>
                <w:kern w:val="2"/>
                <w:szCs w:val="24"/>
              </w:rPr>
            </w:pPr>
            <w:r>
              <w:rPr>
                <w:kern w:val="2"/>
                <w:szCs w:val="24"/>
              </w:rPr>
              <w:t>Netaikoma</w:t>
            </w:r>
          </w:p>
          <w:p w14:paraId="3D4BAD91" w14:textId="3735AC5C" w:rsidR="00505F49" w:rsidRDefault="00505F49" w:rsidP="00505F49">
            <w:pPr>
              <w:rPr>
                <w:color w:val="4472C4"/>
                <w:kern w:val="2"/>
                <w:szCs w:val="24"/>
              </w:rPr>
            </w:pPr>
          </w:p>
        </w:tc>
      </w:tr>
      <w:tr w:rsidR="00505F49" w14:paraId="7C6D8DBD" w14:textId="77777777" w:rsidTr="000B1DEC">
        <w:trPr>
          <w:trHeight w:val="300"/>
        </w:trPr>
        <w:tc>
          <w:tcPr>
            <w:tcW w:w="2703" w:type="dxa"/>
            <w:gridSpan w:val="2"/>
          </w:tcPr>
          <w:p w14:paraId="29D4FDC0" w14:textId="14D34FC1" w:rsidR="00505F49" w:rsidRPr="00C82F77" w:rsidRDefault="00505F49" w:rsidP="00505F4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2" w:type="dxa"/>
            <w:gridSpan w:val="2"/>
          </w:tcPr>
          <w:p w14:paraId="6B176AEA" w14:textId="42ACBA0D" w:rsidR="00505F49" w:rsidRDefault="00505F49" w:rsidP="00505F49">
            <w:pPr>
              <w:rPr>
                <w:color w:val="4472C4"/>
                <w:kern w:val="2"/>
                <w:szCs w:val="24"/>
              </w:rPr>
            </w:pPr>
            <w:r w:rsidRPr="005C4DE2">
              <w:rPr>
                <w:kern w:val="2"/>
                <w:szCs w:val="24"/>
              </w:rPr>
              <w:t>Netaikoma</w:t>
            </w:r>
          </w:p>
        </w:tc>
      </w:tr>
      <w:tr w:rsidR="00505F49" w14:paraId="4D32FD68" w14:textId="77777777" w:rsidTr="000B1DEC">
        <w:trPr>
          <w:trHeight w:val="300"/>
        </w:trPr>
        <w:tc>
          <w:tcPr>
            <w:tcW w:w="2703" w:type="dxa"/>
            <w:gridSpan w:val="2"/>
          </w:tcPr>
          <w:p w14:paraId="4DBE1434" w14:textId="681DEA9E" w:rsidR="00505F49" w:rsidRPr="00722513" w:rsidRDefault="00505F49" w:rsidP="00505F49">
            <w:pPr>
              <w:rPr>
                <w:b/>
                <w:bCs/>
                <w:kern w:val="2"/>
                <w:szCs w:val="24"/>
              </w:rPr>
            </w:pPr>
            <w:r w:rsidRPr="00722513">
              <w:rPr>
                <w:b/>
                <w:bCs/>
                <w:szCs w:val="24"/>
                <w:shd w:val="clear" w:color="auto" w:fill="FFFFFF"/>
              </w:rPr>
              <w:t>9.10. Kitos netesybos Netaikoma</w:t>
            </w:r>
          </w:p>
        </w:tc>
        <w:tc>
          <w:tcPr>
            <w:tcW w:w="6832" w:type="dxa"/>
            <w:gridSpan w:val="2"/>
          </w:tcPr>
          <w:p w14:paraId="1019EA02" w14:textId="3F285B24" w:rsidR="00505F49" w:rsidRPr="00722513" w:rsidRDefault="00505F49" w:rsidP="00505F49">
            <w:pPr>
              <w:rPr>
                <w:kern w:val="2"/>
                <w:szCs w:val="24"/>
              </w:rPr>
            </w:pPr>
            <w:r w:rsidRPr="00722513">
              <w:rPr>
                <w:szCs w:val="24"/>
                <w:shd w:val="clear" w:color="auto" w:fill="FFFFFF"/>
              </w:rPr>
              <w:t>Netaikoma</w:t>
            </w:r>
          </w:p>
        </w:tc>
      </w:tr>
      <w:tr w:rsidR="00505F49" w14:paraId="5EC78E12" w14:textId="77777777">
        <w:trPr>
          <w:trHeight w:val="300"/>
        </w:trPr>
        <w:tc>
          <w:tcPr>
            <w:tcW w:w="9535" w:type="dxa"/>
            <w:gridSpan w:val="4"/>
          </w:tcPr>
          <w:p w14:paraId="11E379E2" w14:textId="14A5EB33" w:rsidR="00505F49" w:rsidRDefault="00505F49" w:rsidP="00505F49">
            <w:pPr>
              <w:jc w:val="center"/>
              <w:rPr>
                <w:b/>
                <w:bCs/>
                <w:kern w:val="2"/>
                <w:szCs w:val="24"/>
              </w:rPr>
            </w:pPr>
            <w:r>
              <w:rPr>
                <w:b/>
                <w:bCs/>
                <w:kern w:val="2"/>
                <w:szCs w:val="24"/>
              </w:rPr>
              <w:t xml:space="preserve">10. </w:t>
            </w:r>
            <w:r w:rsidR="00662D11">
              <w:rPr>
                <w:b/>
                <w:bCs/>
                <w:kern w:val="2"/>
                <w:szCs w:val="24"/>
              </w:rPr>
              <w:t xml:space="preserve">ESMINĖS </w:t>
            </w:r>
            <w:r w:rsidR="00673918">
              <w:rPr>
                <w:b/>
                <w:bCs/>
                <w:kern w:val="2"/>
                <w:szCs w:val="24"/>
              </w:rPr>
              <w:t>SUTARTIES SĄLYGOS</w:t>
            </w:r>
          </w:p>
        </w:tc>
      </w:tr>
      <w:tr w:rsidR="00505F49" w14:paraId="585B9B74" w14:textId="77777777" w:rsidTr="000B1DEC">
        <w:trPr>
          <w:trHeight w:val="300"/>
        </w:trPr>
        <w:tc>
          <w:tcPr>
            <w:tcW w:w="2703" w:type="dxa"/>
            <w:gridSpan w:val="2"/>
          </w:tcPr>
          <w:p w14:paraId="28A22082" w14:textId="264CD5AE" w:rsidR="00505F49" w:rsidRDefault="00505F49" w:rsidP="00505F49">
            <w:pPr>
              <w:rPr>
                <w:b/>
                <w:bCs/>
                <w:kern w:val="2"/>
                <w:szCs w:val="24"/>
              </w:rPr>
            </w:pPr>
            <w:r>
              <w:rPr>
                <w:b/>
                <w:bCs/>
              </w:rPr>
              <w:t>10.1. Esminės Sutarties sąlygos</w:t>
            </w:r>
          </w:p>
        </w:tc>
        <w:tc>
          <w:tcPr>
            <w:tcW w:w="6832" w:type="dxa"/>
            <w:gridSpan w:val="2"/>
          </w:tcPr>
          <w:p w14:paraId="1810D22C" w14:textId="4402D960" w:rsidR="00505F49" w:rsidRDefault="00505F49" w:rsidP="00505F49">
            <w:pPr>
              <w:rPr>
                <w:color w:val="4472C4"/>
                <w:kern w:val="2"/>
                <w:szCs w:val="24"/>
              </w:rPr>
            </w:pPr>
            <w:r>
              <w:rPr>
                <w:kern w:val="2"/>
                <w:szCs w:val="24"/>
              </w:rPr>
              <w:t>Netaikoma</w:t>
            </w:r>
          </w:p>
        </w:tc>
      </w:tr>
      <w:tr w:rsidR="00505F49" w14:paraId="2EF8B18C" w14:textId="77777777" w:rsidTr="000B1DEC">
        <w:trPr>
          <w:trHeight w:val="300"/>
        </w:trPr>
        <w:tc>
          <w:tcPr>
            <w:tcW w:w="2703" w:type="dxa"/>
            <w:gridSpan w:val="2"/>
          </w:tcPr>
          <w:p w14:paraId="4D679731" w14:textId="1CF494DD" w:rsidR="00505F49" w:rsidRDefault="00505F49" w:rsidP="00505F49">
            <w:pPr>
              <w:rPr>
                <w:b/>
                <w:bCs/>
                <w:kern w:val="2"/>
                <w:szCs w:val="24"/>
              </w:rPr>
            </w:pPr>
            <w:r>
              <w:rPr>
                <w:b/>
                <w:bCs/>
                <w:kern w:val="2"/>
                <w:szCs w:val="24"/>
              </w:rPr>
              <w:t>10.2. Dideli arba nuolatiniai esminės Sutarties sąlygos vykdymo trūkumai</w:t>
            </w:r>
          </w:p>
        </w:tc>
        <w:tc>
          <w:tcPr>
            <w:tcW w:w="6832" w:type="dxa"/>
            <w:gridSpan w:val="2"/>
          </w:tcPr>
          <w:p w14:paraId="1A201BC7" w14:textId="77777777" w:rsidR="00505F49" w:rsidRDefault="00505F49" w:rsidP="00505F49">
            <w:pPr>
              <w:rPr>
                <w:kern w:val="2"/>
                <w:szCs w:val="24"/>
              </w:rPr>
            </w:pPr>
            <w:r>
              <w:rPr>
                <w:kern w:val="2"/>
                <w:szCs w:val="24"/>
              </w:rPr>
              <w:t>Netaikoma</w:t>
            </w:r>
          </w:p>
          <w:p w14:paraId="3B07A2AE" w14:textId="5CCC6121" w:rsidR="00505F49" w:rsidRDefault="00505F49" w:rsidP="00505F49">
            <w:pPr>
              <w:rPr>
                <w:kern w:val="2"/>
                <w:szCs w:val="24"/>
              </w:rPr>
            </w:pPr>
          </w:p>
        </w:tc>
      </w:tr>
      <w:tr w:rsidR="00505F49" w14:paraId="5C1A0E68" w14:textId="77777777" w:rsidTr="00B46D59">
        <w:trPr>
          <w:trHeight w:val="300"/>
        </w:trPr>
        <w:tc>
          <w:tcPr>
            <w:tcW w:w="9535" w:type="dxa"/>
            <w:gridSpan w:val="4"/>
          </w:tcPr>
          <w:p w14:paraId="40A02E39" w14:textId="77777777" w:rsidR="00505F49" w:rsidRDefault="00505F49" w:rsidP="00505F49">
            <w:pPr>
              <w:jc w:val="center"/>
              <w:rPr>
                <w:b/>
                <w:bCs/>
                <w:kern w:val="2"/>
                <w:szCs w:val="24"/>
              </w:rPr>
            </w:pPr>
            <w:r>
              <w:rPr>
                <w:b/>
                <w:bCs/>
                <w:kern w:val="2"/>
                <w:szCs w:val="24"/>
              </w:rPr>
              <w:t>11. SUTARTIES GALIOJIMAS IR KEITIMAS</w:t>
            </w:r>
          </w:p>
        </w:tc>
      </w:tr>
      <w:tr w:rsidR="00505F49" w14:paraId="580CE516" w14:textId="77777777" w:rsidTr="000B1DEC">
        <w:trPr>
          <w:trHeight w:val="300"/>
        </w:trPr>
        <w:tc>
          <w:tcPr>
            <w:tcW w:w="2703" w:type="dxa"/>
            <w:gridSpan w:val="2"/>
          </w:tcPr>
          <w:p w14:paraId="6EA7937B" w14:textId="77777777" w:rsidR="00505F49" w:rsidRDefault="00505F49" w:rsidP="00505F49">
            <w:pPr>
              <w:rPr>
                <w:b/>
                <w:bCs/>
                <w:kern w:val="2"/>
                <w:szCs w:val="24"/>
              </w:rPr>
            </w:pPr>
            <w:r>
              <w:rPr>
                <w:b/>
                <w:bCs/>
                <w:kern w:val="2"/>
                <w:szCs w:val="24"/>
              </w:rPr>
              <w:t>11.1. Sutarties sudarymas ir įsigaliojimas</w:t>
            </w:r>
          </w:p>
        </w:tc>
        <w:tc>
          <w:tcPr>
            <w:tcW w:w="6832" w:type="dxa"/>
            <w:gridSpan w:val="2"/>
          </w:tcPr>
          <w:p w14:paraId="2DD1BE82" w14:textId="77777777" w:rsidR="00505F49" w:rsidRPr="00C61BDF" w:rsidRDefault="00505F49" w:rsidP="00505F49">
            <w:pPr>
              <w:rPr>
                <w:color w:val="4472C4"/>
                <w:kern w:val="2"/>
                <w:szCs w:val="24"/>
              </w:rPr>
            </w:pPr>
            <w:r>
              <w:rPr>
                <w:kern w:val="2"/>
                <w:szCs w:val="24"/>
              </w:rPr>
              <w:t>Ši Sutartis laikoma sudaryta ir įsigalioja nuo Sutarties pasirašymo dienos (antrosios Šalies pasirašymo dieną).</w:t>
            </w:r>
          </w:p>
          <w:p w14:paraId="62865F8F" w14:textId="30D6D115" w:rsidR="00505F49" w:rsidRDefault="00505F49" w:rsidP="00505F49">
            <w:pPr>
              <w:rPr>
                <w:color w:val="4472C4"/>
                <w:kern w:val="2"/>
                <w:szCs w:val="24"/>
              </w:rPr>
            </w:pPr>
            <w:r>
              <w:rPr>
                <w:color w:val="000000"/>
                <w:kern w:val="2"/>
                <w:szCs w:val="24"/>
              </w:rPr>
              <w:t>Sutartis galioja iki visiško prievolių įvykdymo (kol bus išnaudota Pradinės Sutarties v</w:t>
            </w:r>
            <w:r w:rsidRPr="00C61BDF">
              <w:rPr>
                <w:kern w:val="2"/>
                <w:szCs w:val="24"/>
              </w:rPr>
              <w:t xml:space="preserve">ertė, bet jos terminas negali būti ilgesnis kaip </w:t>
            </w:r>
            <w:r w:rsidR="0091185E">
              <w:rPr>
                <w:kern w:val="2"/>
                <w:szCs w:val="24"/>
              </w:rPr>
              <w:t>90</w:t>
            </w:r>
            <w:r w:rsidRPr="00C61BDF">
              <w:rPr>
                <w:kern w:val="2"/>
                <w:szCs w:val="24"/>
              </w:rPr>
              <w:t xml:space="preserve"> kalendorinių dienų.</w:t>
            </w:r>
          </w:p>
        </w:tc>
      </w:tr>
      <w:tr w:rsidR="00505F49" w14:paraId="6D248521" w14:textId="77777777" w:rsidTr="000B1DEC">
        <w:trPr>
          <w:trHeight w:val="300"/>
        </w:trPr>
        <w:tc>
          <w:tcPr>
            <w:tcW w:w="2703" w:type="dxa"/>
            <w:gridSpan w:val="2"/>
          </w:tcPr>
          <w:p w14:paraId="01BD6BAA" w14:textId="77777777" w:rsidR="00505F49" w:rsidRDefault="00505F49" w:rsidP="00505F49">
            <w:pPr>
              <w:rPr>
                <w:b/>
                <w:bCs/>
                <w:kern w:val="2"/>
                <w:szCs w:val="24"/>
              </w:rPr>
            </w:pPr>
            <w:r>
              <w:rPr>
                <w:b/>
                <w:bCs/>
                <w:kern w:val="2"/>
                <w:szCs w:val="24"/>
              </w:rPr>
              <w:t>11.2. Sutarties galiojimo termino pratęsimas</w:t>
            </w:r>
          </w:p>
        </w:tc>
        <w:tc>
          <w:tcPr>
            <w:tcW w:w="6832" w:type="dxa"/>
            <w:gridSpan w:val="2"/>
          </w:tcPr>
          <w:p w14:paraId="5AD81719" w14:textId="77777777" w:rsidR="00505F49" w:rsidRDefault="00505F49" w:rsidP="00505F49">
            <w:pPr>
              <w:rPr>
                <w:kern w:val="2"/>
                <w:szCs w:val="24"/>
              </w:rPr>
            </w:pPr>
            <w:r>
              <w:rPr>
                <w:kern w:val="2"/>
                <w:szCs w:val="24"/>
              </w:rPr>
              <w:t>Netaikoma</w:t>
            </w:r>
          </w:p>
          <w:p w14:paraId="2EFAF8B8" w14:textId="77777777" w:rsidR="00505F49" w:rsidRDefault="00505F49" w:rsidP="00505F49">
            <w:pPr>
              <w:rPr>
                <w:kern w:val="2"/>
                <w:szCs w:val="24"/>
              </w:rPr>
            </w:pPr>
          </w:p>
        </w:tc>
      </w:tr>
      <w:tr w:rsidR="00505F49" w14:paraId="04DFB877" w14:textId="77777777">
        <w:trPr>
          <w:trHeight w:val="300"/>
        </w:trPr>
        <w:tc>
          <w:tcPr>
            <w:tcW w:w="9535" w:type="dxa"/>
            <w:gridSpan w:val="4"/>
          </w:tcPr>
          <w:p w14:paraId="15C01484" w14:textId="57D95008" w:rsidR="00505F49" w:rsidRDefault="00505F49" w:rsidP="00505F49">
            <w:pPr>
              <w:jc w:val="center"/>
              <w:rPr>
                <w:b/>
                <w:bCs/>
                <w:kern w:val="2"/>
                <w:szCs w:val="24"/>
              </w:rPr>
            </w:pPr>
            <w:r>
              <w:rPr>
                <w:b/>
                <w:bCs/>
                <w:kern w:val="2"/>
                <w:szCs w:val="24"/>
              </w:rPr>
              <w:lastRenderedPageBreak/>
              <w:t>12. SUTARTIES NUTRAUKIMAS</w:t>
            </w:r>
          </w:p>
        </w:tc>
      </w:tr>
      <w:tr w:rsidR="00505F49" w14:paraId="163757B2" w14:textId="77777777" w:rsidTr="000B1DEC">
        <w:trPr>
          <w:trHeight w:val="300"/>
        </w:trPr>
        <w:tc>
          <w:tcPr>
            <w:tcW w:w="2530" w:type="dxa"/>
          </w:tcPr>
          <w:p w14:paraId="15B45CAA" w14:textId="0114E995" w:rsidR="00505F49" w:rsidRDefault="00505F49" w:rsidP="00505F49">
            <w:pPr>
              <w:rPr>
                <w:b/>
                <w:bCs/>
                <w:kern w:val="2"/>
                <w:szCs w:val="24"/>
              </w:rPr>
            </w:pPr>
            <w:r>
              <w:rPr>
                <w:b/>
                <w:bCs/>
                <w:kern w:val="2"/>
                <w:szCs w:val="24"/>
              </w:rPr>
              <w:t>12.1. Sutarties nutraukimo pagrindai</w:t>
            </w:r>
          </w:p>
        </w:tc>
        <w:tc>
          <w:tcPr>
            <w:tcW w:w="7005" w:type="dxa"/>
            <w:gridSpan w:val="3"/>
          </w:tcPr>
          <w:p w14:paraId="43539869" w14:textId="77777777" w:rsidR="00505F49" w:rsidRDefault="00505F49" w:rsidP="00505F49">
            <w:pPr>
              <w:rPr>
                <w:kern w:val="2"/>
                <w:szCs w:val="24"/>
              </w:rPr>
            </w:pPr>
            <w:r>
              <w:rPr>
                <w:kern w:val="2"/>
                <w:szCs w:val="24"/>
              </w:rPr>
              <w:t>Sutartis gali būti nutraukiama rašytiniu Šalių susitarimu arba vienašališkai, Bendrosiose sąlygose nustatyta tvarka.</w:t>
            </w:r>
          </w:p>
          <w:p w14:paraId="5463DD8D" w14:textId="27B7047C" w:rsidR="00505F49" w:rsidRDefault="00505F49" w:rsidP="00505F49">
            <w:pPr>
              <w:rPr>
                <w:color w:val="4472C4"/>
                <w:kern w:val="2"/>
                <w:szCs w:val="24"/>
              </w:rPr>
            </w:pPr>
          </w:p>
        </w:tc>
      </w:tr>
      <w:tr w:rsidR="00505F49" w14:paraId="5590C058" w14:textId="77777777" w:rsidTr="000B1DEC">
        <w:trPr>
          <w:trHeight w:val="300"/>
        </w:trPr>
        <w:tc>
          <w:tcPr>
            <w:tcW w:w="2530" w:type="dxa"/>
          </w:tcPr>
          <w:p w14:paraId="0C9BFC9A" w14:textId="77777777" w:rsidR="00505F49" w:rsidRDefault="00505F49" w:rsidP="00505F49">
            <w:pPr>
              <w:rPr>
                <w:b/>
                <w:bCs/>
                <w:kern w:val="2"/>
                <w:szCs w:val="24"/>
              </w:rPr>
            </w:pPr>
            <w:r>
              <w:rPr>
                <w:b/>
                <w:bCs/>
                <w:kern w:val="2"/>
                <w:szCs w:val="24"/>
              </w:rPr>
              <w:t>12.2. Esminiai Sutarties pažeidimai</w:t>
            </w:r>
          </w:p>
          <w:p w14:paraId="08792CCB" w14:textId="0748BD8A" w:rsidR="00505F49" w:rsidRDefault="00505F49" w:rsidP="00505F49">
            <w:pPr>
              <w:rPr>
                <w:b/>
                <w:bCs/>
                <w:kern w:val="2"/>
                <w:szCs w:val="24"/>
              </w:rPr>
            </w:pPr>
          </w:p>
        </w:tc>
        <w:tc>
          <w:tcPr>
            <w:tcW w:w="7005" w:type="dxa"/>
            <w:gridSpan w:val="3"/>
          </w:tcPr>
          <w:p w14:paraId="5271BA70" w14:textId="3333C631" w:rsidR="00505F49" w:rsidRPr="005C4DE2" w:rsidRDefault="00505F49" w:rsidP="00505F49">
            <w:pPr>
              <w:rPr>
                <w:kern w:val="2"/>
                <w:szCs w:val="24"/>
              </w:rPr>
            </w:pPr>
            <w:r w:rsidRPr="005C4DE2">
              <w:rPr>
                <w:kern w:val="2"/>
                <w:szCs w:val="24"/>
              </w:rPr>
              <w:t>11.2.1. jeigu Tiekėjas nevykdo prisiimtų įsipareigojimų už Sutartyje nustatytą Sutarties kainą;</w:t>
            </w:r>
          </w:p>
          <w:p w14:paraId="2484ACA6" w14:textId="79C223B1" w:rsidR="00505F49" w:rsidRPr="005C4DE2" w:rsidRDefault="00505F49" w:rsidP="00505F49">
            <w:pPr>
              <w:spacing w:line="257" w:lineRule="auto"/>
              <w:jc w:val="both"/>
              <w:rPr>
                <w:rFonts w:eastAsia="Arial"/>
                <w:kern w:val="2"/>
                <w:szCs w:val="24"/>
                <w:lang w:val="lt"/>
              </w:rPr>
            </w:pPr>
            <w:r w:rsidRPr="005C4DE2">
              <w:rPr>
                <w:rFonts w:eastAsia="Arial"/>
                <w:kern w:val="2"/>
                <w:szCs w:val="24"/>
                <w:lang w:val="lt"/>
              </w:rPr>
              <w:t>11.2.4. jeigu Tiekėjas nesilaiko Sutartyje nustatytų Prekių tiekimo terminų 2 (du) kartus iš eilės arba vėluoja pristatyti Prekes daugiau nei 2 (du)  Sutartyje nustatytas Prekių pristatymo terminas;</w:t>
            </w:r>
          </w:p>
          <w:p w14:paraId="10E02164" w14:textId="77777777" w:rsidR="00505F49" w:rsidRPr="005C4DE2" w:rsidRDefault="00505F49" w:rsidP="00505F49">
            <w:pPr>
              <w:tabs>
                <w:tab w:val="left" w:pos="567"/>
                <w:tab w:val="left" w:pos="851"/>
                <w:tab w:val="left" w:pos="992"/>
                <w:tab w:val="left" w:pos="1134"/>
              </w:tabs>
              <w:spacing w:line="257" w:lineRule="auto"/>
              <w:jc w:val="both"/>
              <w:rPr>
                <w:rFonts w:eastAsia="Arial"/>
                <w:kern w:val="2"/>
                <w:szCs w:val="24"/>
                <w:lang w:val="lt"/>
              </w:rPr>
            </w:pPr>
            <w:r w:rsidRPr="005C4DE2">
              <w:rPr>
                <w:rFonts w:eastAsia="Arial"/>
                <w:kern w:val="2"/>
                <w:szCs w:val="24"/>
                <w:lang w:val="lt"/>
              </w:rPr>
              <w:t>11.2.5. jeigu Tiekėjas pažeidžia Prekių pristatymo terminus ir priskaičiuotų netesybų už vėlavimą suma viršija 20 (dvidešimt) proc. Pradinės sutarties vertės;</w:t>
            </w:r>
          </w:p>
          <w:p w14:paraId="6A42CD35" w14:textId="77777777" w:rsidR="00505F49" w:rsidRPr="005C4DE2" w:rsidRDefault="00505F49" w:rsidP="00505F49">
            <w:pPr>
              <w:tabs>
                <w:tab w:val="left" w:pos="567"/>
                <w:tab w:val="left" w:pos="851"/>
                <w:tab w:val="left" w:pos="992"/>
                <w:tab w:val="left" w:pos="1134"/>
              </w:tabs>
              <w:spacing w:line="257" w:lineRule="auto"/>
              <w:jc w:val="both"/>
              <w:rPr>
                <w:rFonts w:eastAsia="Arial"/>
                <w:kern w:val="2"/>
                <w:szCs w:val="24"/>
                <w:lang w:val="lt"/>
              </w:rPr>
            </w:pPr>
            <w:r w:rsidRPr="005C4DE2">
              <w:rPr>
                <w:rFonts w:eastAsia="Arial"/>
                <w:kern w:val="2"/>
                <w:szCs w:val="24"/>
                <w:lang w:val="lt"/>
              </w:rPr>
              <w:t>11.2.7. Tiekėjas daugiau kaip 2 (du) kartus pristato Prekes, kurios neatitinka Sutartyje ir (ar) Įstatymuose nustatytų reikalavimų Prekėms;</w:t>
            </w:r>
          </w:p>
          <w:p w14:paraId="40406828" w14:textId="77777777" w:rsidR="00505F49" w:rsidRPr="005C4DE2" w:rsidRDefault="00505F49" w:rsidP="00505F49">
            <w:pPr>
              <w:tabs>
                <w:tab w:val="left" w:pos="567"/>
                <w:tab w:val="left" w:pos="851"/>
                <w:tab w:val="left" w:pos="992"/>
                <w:tab w:val="left" w:pos="1134"/>
              </w:tabs>
              <w:spacing w:line="257" w:lineRule="auto"/>
              <w:jc w:val="both"/>
              <w:rPr>
                <w:rFonts w:eastAsia="Arial"/>
                <w:kern w:val="2"/>
                <w:szCs w:val="24"/>
                <w:lang w:val="lt"/>
              </w:rPr>
            </w:pPr>
            <w:r w:rsidRPr="005C4DE2">
              <w:rPr>
                <w:rFonts w:eastAsia="Arial"/>
                <w:kern w:val="2"/>
                <w:szCs w:val="24"/>
                <w:lang w:val="lt"/>
              </w:rPr>
              <w:t>11.2.9. Tiekėjas pažeidžia šios Sutarties nuostatas, reglamentuojančias konkurenciją, intelektinės nuosavybės ar konfidencialios informacijos valdymą;</w:t>
            </w:r>
          </w:p>
          <w:p w14:paraId="01E8A864" w14:textId="77777777" w:rsidR="00505F49" w:rsidRDefault="00505F49" w:rsidP="00505F49">
            <w:pPr>
              <w:spacing w:line="257" w:lineRule="auto"/>
              <w:rPr>
                <w:rFonts w:eastAsia="Arial"/>
                <w:color w:val="FF0000"/>
                <w:kern w:val="2"/>
                <w:szCs w:val="24"/>
              </w:rPr>
            </w:pPr>
            <w:r w:rsidRPr="005C4DE2">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05F49" w14:paraId="20353228" w14:textId="77777777">
        <w:trPr>
          <w:trHeight w:val="300"/>
        </w:trPr>
        <w:tc>
          <w:tcPr>
            <w:tcW w:w="9535" w:type="dxa"/>
            <w:gridSpan w:val="4"/>
          </w:tcPr>
          <w:p w14:paraId="2D2FDCC5" w14:textId="6B14AB9D" w:rsidR="00505F49" w:rsidRDefault="00505F49" w:rsidP="00505F49">
            <w:pPr>
              <w:jc w:val="center"/>
              <w:rPr>
                <w:kern w:val="2"/>
                <w:szCs w:val="24"/>
              </w:rPr>
            </w:pPr>
            <w:r>
              <w:rPr>
                <w:b/>
                <w:bCs/>
                <w:kern w:val="2"/>
                <w:szCs w:val="24"/>
              </w:rPr>
              <w:t xml:space="preserve">13. APLINKOSAUGINIAI IR SOCIALINIAI KRITERIJAI </w:t>
            </w:r>
          </w:p>
        </w:tc>
      </w:tr>
      <w:tr w:rsidR="00505F49" w14:paraId="4963604D" w14:textId="77777777" w:rsidTr="000B1DEC">
        <w:trPr>
          <w:trHeight w:val="300"/>
        </w:trPr>
        <w:tc>
          <w:tcPr>
            <w:tcW w:w="2530" w:type="dxa"/>
          </w:tcPr>
          <w:p w14:paraId="33D1F209" w14:textId="4CEA1B41" w:rsidR="00505F49" w:rsidRDefault="00505F49" w:rsidP="00505F49">
            <w:pPr>
              <w:rPr>
                <w:b/>
                <w:bCs/>
                <w:kern w:val="2"/>
                <w:szCs w:val="24"/>
              </w:rPr>
            </w:pPr>
            <w:r>
              <w:rPr>
                <w:b/>
                <w:bCs/>
                <w:kern w:val="2"/>
                <w:szCs w:val="24"/>
              </w:rPr>
              <w:t>13.1. Aplinkosauginių kriterijų nustatymo teisinis pagrindas</w:t>
            </w:r>
          </w:p>
        </w:tc>
        <w:tc>
          <w:tcPr>
            <w:tcW w:w="7005" w:type="dxa"/>
            <w:gridSpan w:val="3"/>
          </w:tcPr>
          <w:p w14:paraId="183F2461" w14:textId="2C667678" w:rsidR="00505F49" w:rsidRPr="002836E6" w:rsidRDefault="00B91143" w:rsidP="002836E6">
            <w:pPr>
              <w:ind w:firstLine="1134"/>
              <w:jc w:val="both"/>
              <w:rPr>
                <w:color w:val="000000"/>
                <w:szCs w:val="24"/>
              </w:rPr>
            </w:pPr>
            <w:r w:rsidRPr="007B20A9">
              <w:rPr>
                <w:color w:val="000000"/>
                <w:kern w:val="2"/>
                <w:szCs w:val="24"/>
                <w:shd w:val="clear" w:color="auto" w:fill="FFFFFF"/>
              </w:rPr>
              <w:t xml:space="preserve">Aplinkosauginiai kriterijai Prekėms nustatomi vadovaujantis </w:t>
            </w:r>
            <w:r w:rsidRPr="007B20A9">
              <w:rPr>
                <w:color w:val="000000"/>
                <w:kern w:val="2"/>
                <w:szCs w:val="24"/>
              </w:rPr>
              <w:t>Aplinkos apsaugos kriterijų taikymo, vykdant žaliuosius pirkimus, tvarkos aprašo, patvirtinto Lietuvos Respublikos aplinkos ministro 2011 m. birželio 28 d. įsakymu Nr. D1-508</w:t>
            </w:r>
            <w:r w:rsidRPr="007B20A9">
              <w:rPr>
                <w:color w:val="000000"/>
                <w:kern w:val="2"/>
                <w:szCs w:val="24"/>
                <w:shd w:val="clear" w:color="auto" w:fill="FFFFFF"/>
              </w:rPr>
              <w:t> „Dėl Aplinkos apsaugos kriterijų taikymo, vykdant žaliuosius pi</w:t>
            </w:r>
            <w:r w:rsidRPr="00407977">
              <w:rPr>
                <w:color w:val="000000"/>
                <w:kern w:val="2"/>
                <w:szCs w:val="24"/>
                <w:shd w:val="clear" w:color="auto" w:fill="FFFFFF"/>
              </w:rPr>
              <w:t xml:space="preserve">rkimus, tvarkos aprašo patvirtinimo“ (toliau – Tvarkos aprašas) </w:t>
            </w:r>
            <w:r w:rsidR="00997E64" w:rsidRPr="00407977">
              <w:rPr>
                <w:color w:val="000000"/>
                <w:szCs w:val="24"/>
              </w:rPr>
              <w:t>4.4.1. perkamas aplinkosauginis ir aplinkai palankus produktas, kuris patenka į orientacinį aplinkosauginių ir aplinkai palankių prekių bei paslaugų sąrašą</w:t>
            </w:r>
            <w:r w:rsidR="002836E6">
              <w:rPr>
                <w:color w:val="000000"/>
                <w:szCs w:val="24"/>
              </w:rPr>
              <w:t>,</w:t>
            </w:r>
            <w:r w:rsidR="00997E64" w:rsidRPr="00407977">
              <w:rPr>
                <w:color w:val="000000"/>
                <w:szCs w:val="24"/>
              </w:rPr>
              <w:t xml:space="preserve">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407977" w:rsidRPr="00407977">
              <w:rPr>
                <w:color w:val="000000"/>
                <w:szCs w:val="24"/>
              </w:rPr>
              <w:t>, nurodytą Priede kaip speciali įranga, skirta energijai iš atsinaujinančių išteklių.</w:t>
            </w:r>
          </w:p>
        </w:tc>
      </w:tr>
      <w:tr w:rsidR="00505F49" w14:paraId="74F9C4AA" w14:textId="77777777" w:rsidTr="000B1DEC">
        <w:trPr>
          <w:trHeight w:val="300"/>
        </w:trPr>
        <w:tc>
          <w:tcPr>
            <w:tcW w:w="2530" w:type="dxa"/>
          </w:tcPr>
          <w:p w14:paraId="22816761" w14:textId="71CF98C1" w:rsidR="00505F49" w:rsidRDefault="00505F49" w:rsidP="00505F49">
            <w:pPr>
              <w:rPr>
                <w:b/>
                <w:bCs/>
                <w:kern w:val="2"/>
                <w:szCs w:val="24"/>
              </w:rPr>
            </w:pPr>
            <w:r>
              <w:rPr>
                <w:b/>
                <w:bCs/>
                <w:kern w:val="2"/>
                <w:szCs w:val="24"/>
              </w:rPr>
              <w:t>13.2. Su perkamomis Prekėmis susiję socialiniai kriterijai</w:t>
            </w:r>
          </w:p>
        </w:tc>
        <w:tc>
          <w:tcPr>
            <w:tcW w:w="7005" w:type="dxa"/>
            <w:gridSpan w:val="3"/>
          </w:tcPr>
          <w:p w14:paraId="5967C7EF" w14:textId="77777777" w:rsidR="00505F49" w:rsidRDefault="00505F49" w:rsidP="00505F49">
            <w:pPr>
              <w:rPr>
                <w:color w:val="000000"/>
                <w:kern w:val="2"/>
                <w:szCs w:val="24"/>
                <w:shd w:val="clear" w:color="auto" w:fill="FFFFFF"/>
              </w:rPr>
            </w:pPr>
            <w:r>
              <w:rPr>
                <w:color w:val="000000"/>
                <w:kern w:val="2"/>
                <w:szCs w:val="24"/>
                <w:shd w:val="clear" w:color="auto" w:fill="FFFFFF"/>
              </w:rPr>
              <w:t>Netaikoma</w:t>
            </w:r>
          </w:p>
          <w:p w14:paraId="7D6DF18A" w14:textId="77777777" w:rsidR="00505F49" w:rsidRDefault="00505F49" w:rsidP="00505F49">
            <w:pPr>
              <w:rPr>
                <w:color w:val="000000"/>
                <w:kern w:val="2"/>
                <w:szCs w:val="24"/>
                <w:shd w:val="clear" w:color="auto" w:fill="FFFFFF"/>
              </w:rPr>
            </w:pPr>
          </w:p>
          <w:p w14:paraId="43B795C7" w14:textId="779D9663" w:rsidR="00505F49" w:rsidRDefault="00505F49" w:rsidP="00505F49">
            <w:pPr>
              <w:rPr>
                <w:color w:val="0070C0"/>
                <w:kern w:val="2"/>
                <w:szCs w:val="24"/>
              </w:rPr>
            </w:pPr>
          </w:p>
        </w:tc>
      </w:tr>
      <w:tr w:rsidR="00505F49" w14:paraId="5B278A1A" w14:textId="77777777" w:rsidTr="00B46D59">
        <w:trPr>
          <w:trHeight w:val="300"/>
        </w:trPr>
        <w:tc>
          <w:tcPr>
            <w:tcW w:w="9535" w:type="dxa"/>
            <w:gridSpan w:val="4"/>
          </w:tcPr>
          <w:p w14:paraId="1FE34C15" w14:textId="77777777" w:rsidR="00505F49" w:rsidRDefault="00505F49" w:rsidP="00505F49">
            <w:pPr>
              <w:jc w:val="center"/>
              <w:rPr>
                <w:b/>
                <w:bCs/>
                <w:kern w:val="2"/>
                <w:szCs w:val="24"/>
              </w:rPr>
            </w:pPr>
            <w:r>
              <w:rPr>
                <w:b/>
                <w:bCs/>
                <w:kern w:val="2"/>
                <w:szCs w:val="24"/>
              </w:rPr>
              <w:t xml:space="preserve">14. BENDRŲJŲ SĄLYGŲ PAKEITIMAI IR PAPILDYMAI </w:t>
            </w:r>
          </w:p>
          <w:p w14:paraId="6DEA9373" w14:textId="77777777" w:rsidR="00505F49" w:rsidRDefault="00505F49" w:rsidP="00505F49">
            <w:pPr>
              <w:jc w:val="center"/>
              <w:rPr>
                <w:kern w:val="2"/>
                <w:szCs w:val="24"/>
              </w:rPr>
            </w:pPr>
            <w:r>
              <w:rPr>
                <w:kern w:val="2"/>
                <w:szCs w:val="24"/>
              </w:rPr>
              <w:t xml:space="preserve">(jeigu būtina dėl konkretaus Sutarties dalyko specifikos) </w:t>
            </w:r>
          </w:p>
        </w:tc>
      </w:tr>
      <w:tr w:rsidR="00505F49" w14:paraId="07F830D1" w14:textId="77777777" w:rsidTr="00B46D59">
        <w:trPr>
          <w:trHeight w:val="300"/>
        </w:trPr>
        <w:tc>
          <w:tcPr>
            <w:tcW w:w="2530" w:type="dxa"/>
          </w:tcPr>
          <w:p w14:paraId="32AED677" w14:textId="0FB4C448" w:rsidR="00505F49" w:rsidRDefault="00505F49" w:rsidP="00505F49">
            <w:pPr>
              <w:rPr>
                <w:b/>
                <w:bCs/>
                <w:kern w:val="2"/>
                <w:szCs w:val="24"/>
              </w:rPr>
            </w:pPr>
            <w:r>
              <w:rPr>
                <w:b/>
                <w:bCs/>
                <w:kern w:val="2"/>
                <w:szCs w:val="24"/>
              </w:rPr>
              <w:lastRenderedPageBreak/>
              <w:t>14.</w:t>
            </w:r>
            <w:r w:rsidR="009807E4">
              <w:rPr>
                <w:b/>
                <w:bCs/>
                <w:kern w:val="2"/>
                <w:szCs w:val="24"/>
              </w:rPr>
              <w:t>1</w:t>
            </w:r>
            <w:r>
              <w:rPr>
                <w:b/>
                <w:bCs/>
                <w:kern w:val="2"/>
                <w:szCs w:val="24"/>
              </w:rPr>
              <w:t>.</w:t>
            </w:r>
          </w:p>
        </w:tc>
        <w:tc>
          <w:tcPr>
            <w:tcW w:w="7005" w:type="dxa"/>
            <w:gridSpan w:val="3"/>
          </w:tcPr>
          <w:p w14:paraId="78664F2C" w14:textId="77777777" w:rsidR="00505F49" w:rsidRDefault="00505F49" w:rsidP="00505F4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05F49" w14:paraId="74F6E782" w14:textId="77777777">
        <w:trPr>
          <w:trHeight w:val="300"/>
        </w:trPr>
        <w:tc>
          <w:tcPr>
            <w:tcW w:w="9535" w:type="dxa"/>
            <w:gridSpan w:val="4"/>
          </w:tcPr>
          <w:p w14:paraId="57ABCD7C" w14:textId="6AB15C51" w:rsidR="00505F49" w:rsidRDefault="00505F49" w:rsidP="00505F49">
            <w:pPr>
              <w:jc w:val="center"/>
              <w:rPr>
                <w:b/>
                <w:bCs/>
                <w:kern w:val="2"/>
                <w:szCs w:val="24"/>
              </w:rPr>
            </w:pPr>
            <w:r>
              <w:rPr>
                <w:b/>
                <w:bCs/>
                <w:kern w:val="2"/>
                <w:szCs w:val="24"/>
              </w:rPr>
              <w:t>15. SUTARTIES PRIEDAI</w:t>
            </w:r>
          </w:p>
        </w:tc>
      </w:tr>
      <w:tr w:rsidR="00505F49" w14:paraId="37C769E4" w14:textId="77777777" w:rsidTr="000B1DEC">
        <w:trPr>
          <w:trHeight w:val="300"/>
        </w:trPr>
        <w:tc>
          <w:tcPr>
            <w:tcW w:w="2530" w:type="dxa"/>
          </w:tcPr>
          <w:p w14:paraId="3F1C61C9" w14:textId="06F9986F" w:rsidR="00505F49" w:rsidRDefault="00505F49" w:rsidP="00505F49">
            <w:pPr>
              <w:jc w:val="center"/>
              <w:rPr>
                <w:b/>
                <w:bCs/>
                <w:kern w:val="2"/>
                <w:szCs w:val="24"/>
              </w:rPr>
            </w:pPr>
            <w:r>
              <w:rPr>
                <w:b/>
                <w:bCs/>
                <w:kern w:val="2"/>
                <w:szCs w:val="24"/>
              </w:rPr>
              <w:t>15.1. Priedas Nr. 1</w:t>
            </w:r>
          </w:p>
        </w:tc>
        <w:tc>
          <w:tcPr>
            <w:tcW w:w="7005" w:type="dxa"/>
            <w:gridSpan w:val="3"/>
          </w:tcPr>
          <w:p w14:paraId="3EE023BA" w14:textId="32EC6377" w:rsidR="00505F49" w:rsidRDefault="00505F49" w:rsidP="007315D1">
            <w:pPr>
              <w:rPr>
                <w:b/>
                <w:bCs/>
                <w:kern w:val="2"/>
                <w:szCs w:val="24"/>
              </w:rPr>
            </w:pPr>
            <w:r w:rsidRPr="00410FB2">
              <w:rPr>
                <w:b/>
                <w:bCs/>
                <w:kern w:val="2"/>
                <w:szCs w:val="24"/>
              </w:rPr>
              <w:t>Techninė specifikacija</w:t>
            </w:r>
          </w:p>
        </w:tc>
      </w:tr>
      <w:tr w:rsidR="00505F49" w14:paraId="30803429" w14:textId="77777777" w:rsidTr="000B1DEC">
        <w:trPr>
          <w:trHeight w:val="300"/>
        </w:trPr>
        <w:tc>
          <w:tcPr>
            <w:tcW w:w="2530" w:type="dxa"/>
          </w:tcPr>
          <w:p w14:paraId="78362911" w14:textId="76992388" w:rsidR="00505F49" w:rsidRDefault="00505F49" w:rsidP="00505F49">
            <w:pPr>
              <w:jc w:val="center"/>
              <w:rPr>
                <w:b/>
                <w:bCs/>
                <w:kern w:val="2"/>
                <w:szCs w:val="24"/>
              </w:rPr>
            </w:pPr>
            <w:r>
              <w:rPr>
                <w:b/>
                <w:bCs/>
                <w:kern w:val="2"/>
                <w:szCs w:val="24"/>
              </w:rPr>
              <w:t>15.2. Priedas Nr. 2</w:t>
            </w:r>
          </w:p>
        </w:tc>
        <w:tc>
          <w:tcPr>
            <w:tcW w:w="7005" w:type="dxa"/>
            <w:gridSpan w:val="3"/>
          </w:tcPr>
          <w:p w14:paraId="50D257D4" w14:textId="5E0E8870" w:rsidR="00505F49" w:rsidRDefault="00505F49" w:rsidP="007315D1">
            <w:pPr>
              <w:rPr>
                <w:b/>
                <w:bCs/>
                <w:kern w:val="2"/>
                <w:szCs w:val="24"/>
              </w:rPr>
            </w:pPr>
            <w:r w:rsidRPr="00644177">
              <w:rPr>
                <w:b/>
                <w:bCs/>
                <w:kern w:val="2"/>
                <w:szCs w:val="24"/>
              </w:rPr>
              <w:t>Pasiūlymas</w:t>
            </w:r>
          </w:p>
        </w:tc>
      </w:tr>
      <w:tr w:rsidR="00505F49" w14:paraId="6EBAA577" w14:textId="77777777" w:rsidTr="000B1DEC">
        <w:trPr>
          <w:trHeight w:val="300"/>
        </w:trPr>
        <w:tc>
          <w:tcPr>
            <w:tcW w:w="2530" w:type="dxa"/>
          </w:tcPr>
          <w:p w14:paraId="415DE20F" w14:textId="30C73826" w:rsidR="00505F49" w:rsidRDefault="00505F49" w:rsidP="00505F49">
            <w:pPr>
              <w:jc w:val="center"/>
              <w:rPr>
                <w:b/>
                <w:bCs/>
                <w:kern w:val="2"/>
                <w:szCs w:val="24"/>
              </w:rPr>
            </w:pPr>
            <w:r>
              <w:rPr>
                <w:b/>
                <w:bCs/>
                <w:kern w:val="2"/>
                <w:szCs w:val="24"/>
              </w:rPr>
              <w:t>15.3. Priedas Nr. 3</w:t>
            </w:r>
          </w:p>
        </w:tc>
        <w:tc>
          <w:tcPr>
            <w:tcW w:w="7005" w:type="dxa"/>
            <w:gridSpan w:val="3"/>
          </w:tcPr>
          <w:p w14:paraId="49B63922" w14:textId="463C3D6D" w:rsidR="00505F49" w:rsidRDefault="00505F49" w:rsidP="007315D1">
            <w:pPr>
              <w:rPr>
                <w:b/>
                <w:bCs/>
                <w:kern w:val="2"/>
                <w:szCs w:val="24"/>
              </w:rPr>
            </w:pPr>
            <w:r w:rsidRPr="00644177">
              <w:rPr>
                <w:b/>
                <w:bCs/>
                <w:kern w:val="2"/>
                <w:szCs w:val="24"/>
              </w:rPr>
              <w:t>Prekių priėmimo-perdavimo akto forma</w:t>
            </w:r>
          </w:p>
        </w:tc>
      </w:tr>
      <w:tr w:rsidR="00505F49" w14:paraId="68445D0B" w14:textId="77777777">
        <w:tc>
          <w:tcPr>
            <w:tcW w:w="9535" w:type="dxa"/>
            <w:gridSpan w:val="4"/>
          </w:tcPr>
          <w:p w14:paraId="0455BD1B" w14:textId="68FB23AC" w:rsidR="00505F49" w:rsidRDefault="00505F49" w:rsidP="00505F49">
            <w:pPr>
              <w:jc w:val="center"/>
              <w:rPr>
                <w:b/>
                <w:bCs/>
                <w:kern w:val="2"/>
                <w:szCs w:val="24"/>
              </w:rPr>
            </w:pPr>
            <w:r>
              <w:rPr>
                <w:b/>
                <w:bCs/>
                <w:kern w:val="2"/>
                <w:szCs w:val="24"/>
              </w:rPr>
              <w:t>16. ŠALIŲ ATSTOVŲ PARAŠAI</w:t>
            </w:r>
          </w:p>
        </w:tc>
      </w:tr>
      <w:tr w:rsidR="00505F49" w14:paraId="42704E9C" w14:textId="77777777" w:rsidTr="000B1DEC">
        <w:tc>
          <w:tcPr>
            <w:tcW w:w="4786" w:type="dxa"/>
            <w:gridSpan w:val="3"/>
          </w:tcPr>
          <w:p w14:paraId="21B25D98" w14:textId="77777777" w:rsidR="00505F49" w:rsidRDefault="00505F49" w:rsidP="00505F49">
            <w:pPr>
              <w:jc w:val="center"/>
              <w:rPr>
                <w:b/>
                <w:bCs/>
                <w:kern w:val="2"/>
                <w:szCs w:val="24"/>
              </w:rPr>
            </w:pPr>
            <w:r>
              <w:rPr>
                <w:b/>
                <w:bCs/>
                <w:kern w:val="2"/>
                <w:szCs w:val="24"/>
              </w:rPr>
              <w:t>PIRKĖJAS</w:t>
            </w:r>
          </w:p>
        </w:tc>
        <w:tc>
          <w:tcPr>
            <w:tcW w:w="4749" w:type="dxa"/>
          </w:tcPr>
          <w:p w14:paraId="52BD4797" w14:textId="77777777" w:rsidR="00505F49" w:rsidRDefault="00505F49" w:rsidP="00505F49">
            <w:pPr>
              <w:jc w:val="center"/>
              <w:rPr>
                <w:b/>
                <w:bCs/>
                <w:kern w:val="2"/>
                <w:szCs w:val="24"/>
              </w:rPr>
            </w:pPr>
            <w:r>
              <w:rPr>
                <w:b/>
                <w:bCs/>
                <w:kern w:val="2"/>
                <w:szCs w:val="24"/>
              </w:rPr>
              <w:t>TIEKĖJAS</w:t>
            </w:r>
          </w:p>
        </w:tc>
      </w:tr>
      <w:tr w:rsidR="00505F49" w14:paraId="2B00F035" w14:textId="77777777" w:rsidTr="000B1DEC">
        <w:tc>
          <w:tcPr>
            <w:tcW w:w="4786" w:type="dxa"/>
            <w:gridSpan w:val="3"/>
          </w:tcPr>
          <w:p w14:paraId="69849FF2" w14:textId="4263288C" w:rsidR="00505F49" w:rsidRDefault="00D133A0" w:rsidP="00505F49">
            <w:pPr>
              <w:jc w:val="center"/>
              <w:rPr>
                <w:color w:val="4472C4"/>
                <w:kern w:val="2"/>
                <w:szCs w:val="24"/>
              </w:rPr>
            </w:pPr>
            <w:r w:rsidRPr="00882DA6">
              <w:rPr>
                <w:kern w:val="2"/>
                <w:szCs w:val="24"/>
              </w:rPr>
              <w:t>Vidas Kreivėnas, administracijos direktorius</w:t>
            </w:r>
          </w:p>
        </w:tc>
        <w:tc>
          <w:tcPr>
            <w:tcW w:w="4749" w:type="dxa"/>
          </w:tcPr>
          <w:p w14:paraId="1FF8E89F" w14:textId="77777777" w:rsidR="00505F49" w:rsidRDefault="00505F49" w:rsidP="00505F49">
            <w:pPr>
              <w:jc w:val="center"/>
              <w:rPr>
                <w:b/>
                <w:bCs/>
                <w:kern w:val="2"/>
                <w:szCs w:val="24"/>
              </w:rPr>
            </w:pPr>
            <w:r>
              <w:rPr>
                <w:color w:val="4472C4"/>
                <w:kern w:val="2"/>
                <w:szCs w:val="24"/>
              </w:rPr>
              <w:t>(nurodomos atstovo pareigos, vardas, pavardė)</w:t>
            </w:r>
          </w:p>
        </w:tc>
      </w:tr>
      <w:tr w:rsidR="00505F49" w14:paraId="07663694" w14:textId="77777777" w:rsidTr="000B1DEC">
        <w:tc>
          <w:tcPr>
            <w:tcW w:w="4786" w:type="dxa"/>
            <w:gridSpan w:val="3"/>
          </w:tcPr>
          <w:p w14:paraId="5E0BEFED" w14:textId="77777777" w:rsidR="00505F49" w:rsidRDefault="00505F49" w:rsidP="00505F49">
            <w:pPr>
              <w:jc w:val="center"/>
              <w:rPr>
                <w:b/>
                <w:bCs/>
                <w:color w:val="4472C4"/>
                <w:kern w:val="2"/>
                <w:szCs w:val="24"/>
              </w:rPr>
            </w:pPr>
          </w:p>
          <w:p w14:paraId="0B004CAA" w14:textId="77777777" w:rsidR="00505F49" w:rsidRDefault="00505F49" w:rsidP="00505F49">
            <w:pPr>
              <w:jc w:val="center"/>
              <w:rPr>
                <w:b/>
                <w:bCs/>
                <w:color w:val="4472C4"/>
                <w:kern w:val="2"/>
                <w:szCs w:val="24"/>
              </w:rPr>
            </w:pPr>
            <w:r>
              <w:rPr>
                <w:b/>
                <w:bCs/>
                <w:color w:val="4472C4"/>
                <w:kern w:val="2"/>
                <w:szCs w:val="24"/>
              </w:rPr>
              <w:t>(parašas)</w:t>
            </w:r>
          </w:p>
          <w:p w14:paraId="2589C903" w14:textId="77777777" w:rsidR="00505F49" w:rsidRDefault="00505F49" w:rsidP="00505F49">
            <w:pPr>
              <w:jc w:val="center"/>
              <w:rPr>
                <w:b/>
                <w:bCs/>
                <w:color w:val="4472C4"/>
                <w:kern w:val="2"/>
                <w:szCs w:val="24"/>
              </w:rPr>
            </w:pPr>
          </w:p>
          <w:p w14:paraId="31F134DC" w14:textId="77777777" w:rsidR="00505F49" w:rsidRDefault="00505F49" w:rsidP="00505F49">
            <w:pPr>
              <w:jc w:val="center"/>
              <w:rPr>
                <w:b/>
                <w:bCs/>
                <w:color w:val="4472C4"/>
                <w:kern w:val="2"/>
                <w:szCs w:val="24"/>
              </w:rPr>
            </w:pPr>
          </w:p>
        </w:tc>
        <w:tc>
          <w:tcPr>
            <w:tcW w:w="4749" w:type="dxa"/>
          </w:tcPr>
          <w:p w14:paraId="0D859B51" w14:textId="77777777" w:rsidR="00505F49" w:rsidRDefault="00505F49" w:rsidP="00505F49">
            <w:pPr>
              <w:jc w:val="center"/>
              <w:rPr>
                <w:b/>
                <w:bCs/>
                <w:color w:val="4472C4"/>
                <w:kern w:val="2"/>
                <w:szCs w:val="24"/>
              </w:rPr>
            </w:pPr>
          </w:p>
          <w:p w14:paraId="59A4192A" w14:textId="77777777" w:rsidR="00505F49" w:rsidRDefault="00505F49" w:rsidP="00505F49">
            <w:pPr>
              <w:jc w:val="center"/>
              <w:rPr>
                <w:b/>
                <w:bCs/>
                <w:color w:val="4472C4"/>
                <w:kern w:val="2"/>
                <w:szCs w:val="24"/>
              </w:rPr>
            </w:pPr>
            <w:r>
              <w:rPr>
                <w:b/>
                <w:bCs/>
                <w:color w:val="4472C4"/>
                <w:kern w:val="2"/>
                <w:szCs w:val="24"/>
              </w:rPr>
              <w:t>(parašas)</w:t>
            </w:r>
          </w:p>
        </w:tc>
      </w:tr>
    </w:tbl>
    <w:p w14:paraId="774888D4" w14:textId="2C8AF8C5" w:rsidR="00085C30" w:rsidRDefault="00A10867">
      <w:pPr>
        <w:jc w:val="center"/>
        <w:rPr>
          <w:color w:val="000000"/>
          <w:szCs w:val="24"/>
        </w:rPr>
      </w:pPr>
      <w:r>
        <w:rPr>
          <w:color w:val="000000"/>
          <w:szCs w:val="24"/>
        </w:rPr>
        <w:t>_______________</w:t>
      </w:r>
    </w:p>
    <w:p w14:paraId="6A7658AF" w14:textId="77777777" w:rsidR="00085C30" w:rsidRDefault="00085C30">
      <w:pPr>
        <w:rPr>
          <w:color w:val="000000"/>
          <w:szCs w:val="24"/>
        </w:rPr>
      </w:pPr>
      <w:r>
        <w:rPr>
          <w:color w:val="000000"/>
          <w:szCs w:val="24"/>
        </w:rPr>
        <w:br w:type="page"/>
      </w:r>
    </w:p>
    <w:p w14:paraId="0732B662" w14:textId="5584DDB5" w:rsidR="00085C30" w:rsidRDefault="00085C30" w:rsidP="00B57A72">
      <w:pPr>
        <w:jc w:val="right"/>
        <w:rPr>
          <w:szCs w:val="24"/>
        </w:rPr>
      </w:pPr>
      <w:r>
        <w:rPr>
          <w:szCs w:val="24"/>
        </w:rPr>
        <w:lastRenderedPageBreak/>
        <w:t>Sutarties 3 priedas</w:t>
      </w:r>
    </w:p>
    <w:p w14:paraId="1654298B" w14:textId="77777777" w:rsidR="00B57A72" w:rsidRPr="00FD4479" w:rsidRDefault="00B57A72" w:rsidP="00B57A72">
      <w:pPr>
        <w:tabs>
          <w:tab w:val="left" w:pos="1293"/>
        </w:tabs>
        <w:suppressAutoHyphens/>
        <w:autoSpaceDN w:val="0"/>
        <w:jc w:val="center"/>
        <w:textAlignment w:val="baseline"/>
        <w:rPr>
          <w:b/>
          <w:bCs/>
          <w:iCs/>
        </w:rPr>
      </w:pPr>
      <w:r w:rsidRPr="009E6328">
        <w:rPr>
          <w:b/>
          <w:bCs/>
          <w:color w:val="000000" w:themeColor="text1"/>
          <w:szCs w:val="24"/>
          <w:shd w:val="clear" w:color="auto" w:fill="FFFFFF"/>
        </w:rPr>
        <w:t>SAULĖS ENERGIJOS GAMYBOS IR KAUPIMO KOMPLEKTŲ ĮSIGIJIM</w:t>
      </w:r>
      <w:r>
        <w:rPr>
          <w:b/>
          <w:bCs/>
          <w:color w:val="000000" w:themeColor="text1"/>
          <w:szCs w:val="24"/>
          <w:shd w:val="clear" w:color="auto" w:fill="FFFFFF"/>
        </w:rPr>
        <w:t>O</w:t>
      </w:r>
    </w:p>
    <w:p w14:paraId="35CA81F4" w14:textId="77777777" w:rsidR="00B57A72" w:rsidRPr="00FD4479" w:rsidRDefault="00B57A72" w:rsidP="00B57A72">
      <w:pPr>
        <w:tabs>
          <w:tab w:val="left" w:pos="1293"/>
        </w:tabs>
        <w:suppressAutoHyphens/>
        <w:autoSpaceDN w:val="0"/>
        <w:jc w:val="center"/>
        <w:textAlignment w:val="baseline"/>
        <w:rPr>
          <w:b/>
          <w:bCs/>
          <w:iCs/>
        </w:rPr>
      </w:pPr>
      <w:r w:rsidRPr="00FD4479">
        <w:rPr>
          <w:b/>
          <w:bCs/>
          <w:iCs/>
        </w:rPr>
        <w:t xml:space="preserve">PREKIŲ PRIĖMIMO–PERDAVIMO AKTAS </w:t>
      </w:r>
    </w:p>
    <w:p w14:paraId="34E839EB" w14:textId="77777777" w:rsidR="00B57A72" w:rsidRPr="00077F17" w:rsidRDefault="00B57A72" w:rsidP="00B57A72">
      <w:pPr>
        <w:tabs>
          <w:tab w:val="left" w:pos="1293"/>
        </w:tabs>
        <w:suppressAutoHyphens/>
        <w:autoSpaceDN w:val="0"/>
        <w:jc w:val="center"/>
        <w:textAlignment w:val="baseline"/>
        <w:rPr>
          <w:u w:val="single"/>
        </w:rPr>
      </w:pPr>
      <w:r w:rsidRPr="002366C6">
        <w:rPr>
          <w:lang w:val="pt-BR"/>
        </w:rPr>
        <w:t xml:space="preserve">……. </w:t>
      </w:r>
      <w:r w:rsidRPr="00D31E21">
        <w:t>Nr.  .......</w:t>
      </w:r>
      <w:r>
        <w:t xml:space="preserve">  </w:t>
      </w:r>
      <w:r w:rsidRPr="00FD4479">
        <w:t xml:space="preserve"> </w:t>
      </w:r>
      <w:r>
        <w:rPr>
          <w:u w:val="single"/>
        </w:rPr>
        <w:t xml:space="preserve">    </w:t>
      </w:r>
    </w:p>
    <w:p w14:paraId="4C02C2C3" w14:textId="77777777" w:rsidR="00B57A72" w:rsidRPr="00FD4479" w:rsidRDefault="00B57A72" w:rsidP="00B57A72">
      <w:pPr>
        <w:tabs>
          <w:tab w:val="left" w:pos="1293"/>
        </w:tabs>
        <w:suppressAutoHyphens/>
        <w:autoSpaceDN w:val="0"/>
        <w:jc w:val="center"/>
        <w:textAlignment w:val="baseline"/>
      </w:pPr>
      <w:r w:rsidRPr="00FD4479">
        <w:t>(įrašoma data, numeris)</w:t>
      </w:r>
    </w:p>
    <w:p w14:paraId="20F69D3E" w14:textId="77777777" w:rsidR="00B57A72" w:rsidRPr="00FD4479" w:rsidRDefault="00B57A72" w:rsidP="00B57A72">
      <w:pPr>
        <w:tabs>
          <w:tab w:val="left" w:pos="1293"/>
        </w:tabs>
        <w:suppressAutoHyphens/>
        <w:autoSpaceDN w:val="0"/>
        <w:jc w:val="center"/>
        <w:textAlignment w:val="baseline"/>
      </w:pPr>
      <w:r>
        <w:t>..........</w:t>
      </w:r>
    </w:p>
    <w:p w14:paraId="2FFB044E" w14:textId="77777777" w:rsidR="00B57A72" w:rsidRPr="00FD4479" w:rsidRDefault="00B57A72" w:rsidP="00B57A72">
      <w:pPr>
        <w:tabs>
          <w:tab w:val="left" w:pos="1293"/>
        </w:tabs>
        <w:suppressAutoHyphens/>
        <w:autoSpaceDN w:val="0"/>
        <w:jc w:val="center"/>
        <w:textAlignment w:val="baseline"/>
        <w:rPr>
          <w:bCs/>
          <w:iCs/>
        </w:rPr>
      </w:pPr>
      <w:r w:rsidRPr="00FD4479">
        <w:rPr>
          <w:bCs/>
          <w:iCs/>
        </w:rPr>
        <w:t>(įrašoma sudarymo vieta)</w:t>
      </w:r>
    </w:p>
    <w:p w14:paraId="4BE0E154" w14:textId="77777777" w:rsidR="00B57A72" w:rsidRPr="00FD4479" w:rsidRDefault="00B57A72" w:rsidP="00B57A72">
      <w:pPr>
        <w:tabs>
          <w:tab w:val="left" w:pos="1293"/>
        </w:tabs>
        <w:suppressAutoHyphens/>
        <w:autoSpaceDN w:val="0"/>
        <w:jc w:val="center"/>
        <w:textAlignment w:val="baseline"/>
      </w:pPr>
    </w:p>
    <w:tbl>
      <w:tblPr>
        <w:tblW w:w="9356" w:type="dxa"/>
        <w:tblInd w:w="108" w:type="dxa"/>
        <w:tblCellMar>
          <w:left w:w="10" w:type="dxa"/>
          <w:right w:w="10" w:type="dxa"/>
        </w:tblCellMar>
        <w:tblLook w:val="04A0" w:firstRow="1" w:lastRow="0" w:firstColumn="1" w:lastColumn="0" w:noHBand="0" w:noVBand="1"/>
      </w:tblPr>
      <w:tblGrid>
        <w:gridCol w:w="9356"/>
      </w:tblGrid>
      <w:tr w:rsidR="00B57A72" w:rsidRPr="00FD4479" w14:paraId="31D1174D" w14:textId="77777777" w:rsidTr="00B20060">
        <w:trPr>
          <w:trHeight w:val="318"/>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D3127D0" w14:textId="77777777" w:rsidR="00B57A72" w:rsidRPr="00FD4479" w:rsidRDefault="00B57A72" w:rsidP="00B20060">
            <w:pPr>
              <w:tabs>
                <w:tab w:val="left" w:pos="1293"/>
              </w:tabs>
              <w:suppressAutoHyphens/>
              <w:autoSpaceDN w:val="0"/>
              <w:ind w:firstLine="62"/>
              <w:textAlignment w:val="baseline"/>
            </w:pPr>
            <w:r w:rsidRPr="00FD4479">
              <w:rPr>
                <w:b/>
              </w:rPr>
              <w:t>Pirkėjas:</w:t>
            </w:r>
            <w:r>
              <w:rPr>
                <w:b/>
              </w:rPr>
              <w:t xml:space="preserve"> </w:t>
            </w:r>
          </w:p>
        </w:tc>
      </w:tr>
      <w:tr w:rsidR="00B57A72" w:rsidRPr="00FD4479" w14:paraId="35840760" w14:textId="77777777" w:rsidTr="00B20060">
        <w:trPr>
          <w:trHeight w:val="570"/>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D77BC6A" w14:textId="77777777" w:rsidR="00B57A72" w:rsidRPr="00FD4479" w:rsidRDefault="00B57A72" w:rsidP="00B20060">
            <w:pPr>
              <w:tabs>
                <w:tab w:val="left" w:pos="1293"/>
              </w:tabs>
              <w:suppressAutoHyphens/>
              <w:autoSpaceDN w:val="0"/>
              <w:ind w:firstLine="60"/>
              <w:textAlignment w:val="baseline"/>
            </w:pPr>
            <w:r w:rsidRPr="00FD4479">
              <w:rPr>
                <w:b/>
              </w:rPr>
              <w:t>Tiekėjas:</w:t>
            </w:r>
            <w:r>
              <w:t xml:space="preserve"> </w:t>
            </w:r>
          </w:p>
        </w:tc>
      </w:tr>
      <w:tr w:rsidR="00B57A72" w:rsidRPr="00FD4479" w14:paraId="327C6F2D" w14:textId="77777777" w:rsidTr="00B20060">
        <w:trPr>
          <w:trHeight w:val="318"/>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1BB1B0" w14:textId="77777777" w:rsidR="00B57A72" w:rsidRPr="00FD4479" w:rsidRDefault="00B57A72" w:rsidP="00B20060">
            <w:pPr>
              <w:tabs>
                <w:tab w:val="left" w:pos="1293"/>
              </w:tabs>
              <w:suppressAutoHyphens/>
              <w:autoSpaceDN w:val="0"/>
              <w:ind w:firstLine="60"/>
              <w:textAlignment w:val="baseline"/>
            </w:pPr>
            <w:r w:rsidRPr="00FD4479">
              <w:rPr>
                <w:b/>
              </w:rPr>
              <w:t>Sutarties Nr.</w:t>
            </w:r>
          </w:p>
        </w:tc>
      </w:tr>
      <w:tr w:rsidR="00B57A72" w:rsidRPr="00FD4479" w14:paraId="29EFFE90" w14:textId="77777777" w:rsidTr="00B20060">
        <w:trPr>
          <w:trHeight w:val="382"/>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AC1DAB3" w14:textId="77777777" w:rsidR="00B57A72" w:rsidRPr="00D970FD" w:rsidRDefault="00B57A72" w:rsidP="00B20060">
            <w:pPr>
              <w:spacing w:line="256" w:lineRule="auto"/>
              <w:rPr>
                <w:rFonts w:eastAsia="Calibri"/>
                <w:b/>
                <w:bCs/>
                <w:szCs w:val="24"/>
                <w:lang w:eastAsia="lt-LT"/>
              </w:rPr>
            </w:pPr>
            <w:r w:rsidRPr="00FD4479">
              <w:rPr>
                <w:b/>
              </w:rPr>
              <w:t xml:space="preserve">Sutarties pavadinimas: </w:t>
            </w:r>
          </w:p>
        </w:tc>
      </w:tr>
    </w:tbl>
    <w:p w14:paraId="7705A59D" w14:textId="77777777" w:rsidR="00B57A72" w:rsidRDefault="00B57A72" w:rsidP="00B57A72">
      <w:pPr>
        <w:tabs>
          <w:tab w:val="left" w:pos="993"/>
          <w:tab w:val="left" w:pos="1293"/>
        </w:tabs>
        <w:suppressAutoHyphens/>
        <w:autoSpaceDN w:val="0"/>
        <w:ind w:right="141" w:firstLine="1134"/>
        <w:jc w:val="both"/>
        <w:textAlignment w:val="baseline"/>
      </w:pPr>
      <w:r w:rsidRPr="00FD4479">
        <w:rPr>
          <w:b/>
        </w:rPr>
        <w:t>Tiekėjas</w:t>
      </w:r>
      <w:r w:rsidRPr="00FD4479">
        <w:t xml:space="preserve"> šiuo Prekių perdavimo–priėmimo aktu patvirtina, kad jis </w:t>
      </w:r>
      <w:r w:rsidRPr="00FD4479">
        <w:rPr>
          <w:i/>
        </w:rPr>
        <w:t>pristatė</w:t>
      </w:r>
      <w:r>
        <w:rPr>
          <w:i/>
        </w:rPr>
        <w:t xml:space="preserve"> prekes </w:t>
      </w:r>
      <w:r w:rsidRPr="00FD4479">
        <w:rPr>
          <w:i/>
        </w:rPr>
        <w:t xml:space="preserve"> </w:t>
      </w:r>
      <w:r w:rsidRPr="00FD4479">
        <w:t>pagal Techninėje specifikacijoje nurodytus reikalavimus ir Pirkėjui perduoda šias Prekes (sukurtą ar įgytą turtą):</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703"/>
        <w:gridCol w:w="1070"/>
        <w:gridCol w:w="1073"/>
        <w:gridCol w:w="1602"/>
        <w:gridCol w:w="1381"/>
      </w:tblGrid>
      <w:tr w:rsidR="00B57A72" w:rsidRPr="00FD4479" w14:paraId="03A0038E" w14:textId="77777777" w:rsidTr="00B20060">
        <w:tc>
          <w:tcPr>
            <w:tcW w:w="556" w:type="dxa"/>
            <w:tcBorders>
              <w:top w:val="single" w:sz="4" w:space="0" w:color="auto"/>
              <w:left w:val="single" w:sz="4" w:space="0" w:color="auto"/>
              <w:bottom w:val="single" w:sz="4" w:space="0" w:color="auto"/>
              <w:right w:val="single" w:sz="4" w:space="0" w:color="auto"/>
            </w:tcBorders>
          </w:tcPr>
          <w:p w14:paraId="2EAF66EE" w14:textId="77777777" w:rsidR="00B57A72" w:rsidRPr="00C57A0C" w:rsidRDefault="00B57A72" w:rsidP="00B20060">
            <w:pPr>
              <w:tabs>
                <w:tab w:val="left" w:pos="1293"/>
              </w:tabs>
              <w:suppressAutoHyphens/>
              <w:jc w:val="center"/>
              <w:textAlignment w:val="baseline"/>
            </w:pPr>
            <w:r w:rsidRPr="00C57A0C">
              <w:t>Eil. Nr.</w:t>
            </w:r>
          </w:p>
        </w:tc>
        <w:tc>
          <w:tcPr>
            <w:tcW w:w="3703" w:type="dxa"/>
            <w:tcBorders>
              <w:top w:val="single" w:sz="4" w:space="0" w:color="auto"/>
              <w:left w:val="single" w:sz="4" w:space="0" w:color="auto"/>
              <w:bottom w:val="single" w:sz="4" w:space="0" w:color="auto"/>
              <w:right w:val="single" w:sz="4" w:space="0" w:color="auto"/>
            </w:tcBorders>
          </w:tcPr>
          <w:p w14:paraId="1A0C8BB5" w14:textId="77777777" w:rsidR="00B57A72" w:rsidRPr="00C57A0C" w:rsidRDefault="00B57A72" w:rsidP="00B20060">
            <w:pPr>
              <w:tabs>
                <w:tab w:val="left" w:pos="1293"/>
              </w:tabs>
              <w:suppressAutoHyphens/>
              <w:jc w:val="center"/>
              <w:textAlignment w:val="baseline"/>
            </w:pPr>
            <w:r w:rsidRPr="00C57A0C">
              <w:t xml:space="preserve">Apibūdinimas, vieta </w:t>
            </w:r>
          </w:p>
          <w:p w14:paraId="6E587106" w14:textId="77777777" w:rsidR="00B57A72" w:rsidRPr="00C57A0C" w:rsidRDefault="00B57A72" w:rsidP="00B20060">
            <w:pPr>
              <w:tabs>
                <w:tab w:val="left" w:pos="1293"/>
              </w:tabs>
              <w:suppressAutoHyphens/>
              <w:jc w:val="center"/>
              <w:textAlignment w:val="baseline"/>
            </w:pPr>
            <w:r w:rsidRPr="00C57A0C">
              <w:t>(nurodomas prekių gamintojo ir modelio pavadinimas)</w:t>
            </w:r>
          </w:p>
        </w:tc>
        <w:tc>
          <w:tcPr>
            <w:tcW w:w="1070" w:type="dxa"/>
            <w:tcBorders>
              <w:top w:val="single" w:sz="4" w:space="0" w:color="auto"/>
              <w:left w:val="single" w:sz="4" w:space="0" w:color="auto"/>
              <w:bottom w:val="single" w:sz="4" w:space="0" w:color="auto"/>
              <w:right w:val="single" w:sz="4" w:space="0" w:color="auto"/>
            </w:tcBorders>
          </w:tcPr>
          <w:p w14:paraId="51F4DDF4" w14:textId="77777777" w:rsidR="00B57A72" w:rsidRPr="00C57A0C" w:rsidRDefault="00B57A72" w:rsidP="00B20060">
            <w:pPr>
              <w:tabs>
                <w:tab w:val="left" w:pos="1293"/>
              </w:tabs>
              <w:suppressAutoHyphens/>
              <w:jc w:val="center"/>
              <w:textAlignment w:val="baseline"/>
            </w:pPr>
            <w:r w:rsidRPr="00C57A0C">
              <w:t>Mato vnt.</w:t>
            </w:r>
          </w:p>
        </w:tc>
        <w:tc>
          <w:tcPr>
            <w:tcW w:w="1073" w:type="dxa"/>
            <w:tcBorders>
              <w:top w:val="single" w:sz="4" w:space="0" w:color="auto"/>
              <w:left w:val="single" w:sz="4" w:space="0" w:color="auto"/>
              <w:bottom w:val="single" w:sz="4" w:space="0" w:color="auto"/>
              <w:right w:val="single" w:sz="4" w:space="0" w:color="auto"/>
            </w:tcBorders>
          </w:tcPr>
          <w:p w14:paraId="39F3AD56" w14:textId="77777777" w:rsidR="00B57A72" w:rsidRPr="00C57A0C" w:rsidRDefault="00B57A72" w:rsidP="00B20060">
            <w:pPr>
              <w:tabs>
                <w:tab w:val="left" w:pos="1293"/>
              </w:tabs>
              <w:suppressAutoHyphens/>
              <w:jc w:val="center"/>
              <w:textAlignment w:val="baseline"/>
            </w:pPr>
            <w:r w:rsidRPr="00C57A0C">
              <w:t xml:space="preserve">Kiekis </w:t>
            </w:r>
          </w:p>
        </w:tc>
        <w:tc>
          <w:tcPr>
            <w:tcW w:w="1602" w:type="dxa"/>
            <w:tcBorders>
              <w:top w:val="single" w:sz="4" w:space="0" w:color="auto"/>
              <w:left w:val="single" w:sz="4" w:space="0" w:color="auto"/>
              <w:bottom w:val="single" w:sz="4" w:space="0" w:color="auto"/>
              <w:right w:val="single" w:sz="4" w:space="0" w:color="auto"/>
            </w:tcBorders>
          </w:tcPr>
          <w:p w14:paraId="544D91F6" w14:textId="77777777" w:rsidR="00B57A72" w:rsidRPr="00C57A0C" w:rsidRDefault="00B57A72" w:rsidP="00B20060">
            <w:pPr>
              <w:tabs>
                <w:tab w:val="left" w:pos="1293"/>
              </w:tabs>
              <w:suppressAutoHyphens/>
              <w:jc w:val="center"/>
              <w:textAlignment w:val="baseline"/>
            </w:pPr>
            <w:r w:rsidRPr="00C57A0C">
              <w:t>Vieneto vertė (Eur be</w:t>
            </w:r>
          </w:p>
          <w:p w14:paraId="3EE55C6A" w14:textId="77777777" w:rsidR="00B57A72" w:rsidRPr="00C57A0C" w:rsidRDefault="00B57A72" w:rsidP="00B20060">
            <w:pPr>
              <w:tabs>
                <w:tab w:val="left" w:pos="1293"/>
              </w:tabs>
              <w:suppressAutoHyphens/>
              <w:jc w:val="center"/>
              <w:textAlignment w:val="baseline"/>
            </w:pPr>
            <w:r w:rsidRPr="00C57A0C">
              <w:t>PVM)</w:t>
            </w:r>
          </w:p>
        </w:tc>
        <w:tc>
          <w:tcPr>
            <w:tcW w:w="1381" w:type="dxa"/>
            <w:tcBorders>
              <w:top w:val="single" w:sz="4" w:space="0" w:color="auto"/>
              <w:left w:val="single" w:sz="4" w:space="0" w:color="auto"/>
              <w:bottom w:val="single" w:sz="4" w:space="0" w:color="auto"/>
              <w:right w:val="single" w:sz="4" w:space="0" w:color="auto"/>
            </w:tcBorders>
          </w:tcPr>
          <w:p w14:paraId="00172461" w14:textId="77777777" w:rsidR="00B57A72" w:rsidRPr="00C57A0C" w:rsidRDefault="00B57A72" w:rsidP="00B20060">
            <w:pPr>
              <w:tabs>
                <w:tab w:val="left" w:pos="1293"/>
              </w:tabs>
              <w:suppressAutoHyphens/>
              <w:jc w:val="center"/>
              <w:textAlignment w:val="baseline"/>
            </w:pPr>
            <w:r w:rsidRPr="00C57A0C">
              <w:t xml:space="preserve">Iš viso vertė </w:t>
            </w:r>
          </w:p>
          <w:p w14:paraId="12DB56DC" w14:textId="77777777" w:rsidR="00B57A72" w:rsidRPr="00C57A0C" w:rsidRDefault="00B57A72" w:rsidP="00B20060">
            <w:pPr>
              <w:tabs>
                <w:tab w:val="left" w:pos="1293"/>
              </w:tabs>
              <w:suppressAutoHyphens/>
              <w:jc w:val="center"/>
              <w:textAlignment w:val="baseline"/>
            </w:pPr>
            <w:r w:rsidRPr="00C57A0C">
              <w:t>(Eur be PVM)</w:t>
            </w:r>
          </w:p>
        </w:tc>
      </w:tr>
      <w:tr w:rsidR="00B57A72" w:rsidRPr="00FD4479" w14:paraId="3A51213F" w14:textId="77777777" w:rsidTr="00B20060">
        <w:tc>
          <w:tcPr>
            <w:tcW w:w="556" w:type="dxa"/>
            <w:tcBorders>
              <w:top w:val="single" w:sz="4" w:space="0" w:color="auto"/>
              <w:left w:val="single" w:sz="4" w:space="0" w:color="auto"/>
              <w:bottom w:val="single" w:sz="4" w:space="0" w:color="auto"/>
              <w:right w:val="single" w:sz="4" w:space="0" w:color="auto"/>
            </w:tcBorders>
          </w:tcPr>
          <w:p w14:paraId="2CB50040" w14:textId="77777777" w:rsidR="00B57A72" w:rsidRPr="00C63FF7" w:rsidRDefault="00B57A72" w:rsidP="00B20060">
            <w:pPr>
              <w:tabs>
                <w:tab w:val="left" w:pos="1293"/>
              </w:tabs>
              <w:suppressAutoHyphens/>
              <w:jc w:val="center"/>
              <w:textAlignment w:val="baseline"/>
            </w:pPr>
            <w:r w:rsidRPr="00C63FF7">
              <w:t>1.</w:t>
            </w:r>
          </w:p>
        </w:tc>
        <w:tc>
          <w:tcPr>
            <w:tcW w:w="3703" w:type="dxa"/>
            <w:tcBorders>
              <w:top w:val="single" w:sz="4" w:space="0" w:color="auto"/>
              <w:left w:val="single" w:sz="4" w:space="0" w:color="auto"/>
              <w:bottom w:val="single" w:sz="4" w:space="0" w:color="auto"/>
              <w:right w:val="single" w:sz="4" w:space="0" w:color="auto"/>
            </w:tcBorders>
            <w:shd w:val="clear" w:color="auto" w:fill="FFFFFF"/>
          </w:tcPr>
          <w:p w14:paraId="36D7583C" w14:textId="77777777" w:rsidR="00B57A72" w:rsidRPr="007545D0" w:rsidRDefault="00B57A72" w:rsidP="00B20060">
            <w:pPr>
              <w:tabs>
                <w:tab w:val="left" w:pos="1293"/>
              </w:tabs>
              <w:suppressAutoHyphens/>
              <w:textAlignment w:val="baseline"/>
            </w:pPr>
            <w:r w:rsidRPr="007545D0">
              <w:t>Įrašyti</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14:paraId="7E60B3E9" w14:textId="77777777" w:rsidR="00B57A72" w:rsidRPr="00C57A0C" w:rsidRDefault="00B57A72" w:rsidP="00B20060">
            <w:pPr>
              <w:tabs>
                <w:tab w:val="left" w:pos="1293"/>
              </w:tabs>
              <w:suppressAutoHyphens/>
              <w:jc w:val="center"/>
              <w:textAlignment w:val="baseline"/>
            </w:pPr>
            <w:r w:rsidRPr="007545D0">
              <w:t>Įrašyti</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5EE2E1BC" w14:textId="77777777" w:rsidR="00B57A72" w:rsidRPr="00C57A0C" w:rsidRDefault="00B57A72" w:rsidP="00B20060">
            <w:pPr>
              <w:tabs>
                <w:tab w:val="left" w:pos="1293"/>
              </w:tabs>
              <w:suppressAutoHyphens/>
              <w:jc w:val="center"/>
              <w:textAlignment w:val="baseline"/>
            </w:pPr>
            <w:r w:rsidRPr="007545D0">
              <w:t>Įrašyti</w:t>
            </w:r>
          </w:p>
        </w:tc>
        <w:tc>
          <w:tcPr>
            <w:tcW w:w="1602" w:type="dxa"/>
            <w:tcBorders>
              <w:top w:val="single" w:sz="4" w:space="0" w:color="auto"/>
              <w:left w:val="single" w:sz="4" w:space="0" w:color="auto"/>
              <w:bottom w:val="single" w:sz="4" w:space="0" w:color="auto"/>
              <w:right w:val="single" w:sz="4" w:space="0" w:color="auto"/>
            </w:tcBorders>
          </w:tcPr>
          <w:p w14:paraId="40FADF4F" w14:textId="77777777" w:rsidR="00B57A72" w:rsidRPr="00C57A0C" w:rsidRDefault="00B57A72" w:rsidP="00B20060">
            <w:pPr>
              <w:tabs>
                <w:tab w:val="left" w:pos="1293"/>
              </w:tabs>
              <w:suppressAutoHyphens/>
              <w:jc w:val="center"/>
              <w:textAlignment w:val="baseline"/>
            </w:pPr>
            <w:r w:rsidRPr="007545D0">
              <w:t>Įrašyti</w:t>
            </w:r>
          </w:p>
        </w:tc>
        <w:tc>
          <w:tcPr>
            <w:tcW w:w="1381" w:type="dxa"/>
            <w:tcBorders>
              <w:top w:val="single" w:sz="4" w:space="0" w:color="auto"/>
              <w:left w:val="single" w:sz="4" w:space="0" w:color="auto"/>
              <w:bottom w:val="single" w:sz="4" w:space="0" w:color="auto"/>
              <w:right w:val="single" w:sz="4" w:space="0" w:color="auto"/>
            </w:tcBorders>
          </w:tcPr>
          <w:p w14:paraId="7355B6C2" w14:textId="77777777" w:rsidR="00B57A72" w:rsidRPr="00C57A0C" w:rsidRDefault="00B57A72" w:rsidP="00B20060">
            <w:pPr>
              <w:tabs>
                <w:tab w:val="left" w:pos="1293"/>
              </w:tabs>
              <w:suppressAutoHyphens/>
              <w:jc w:val="center"/>
              <w:textAlignment w:val="baseline"/>
            </w:pPr>
            <w:r w:rsidRPr="007545D0">
              <w:t>Įrašyti</w:t>
            </w:r>
          </w:p>
        </w:tc>
      </w:tr>
      <w:tr w:rsidR="00B57A72" w:rsidRPr="00FD4479" w14:paraId="56A34B75" w14:textId="77777777" w:rsidTr="00B20060">
        <w:tc>
          <w:tcPr>
            <w:tcW w:w="556" w:type="dxa"/>
            <w:tcBorders>
              <w:top w:val="single" w:sz="4" w:space="0" w:color="auto"/>
              <w:left w:val="single" w:sz="4" w:space="0" w:color="auto"/>
              <w:bottom w:val="single" w:sz="4" w:space="0" w:color="auto"/>
              <w:right w:val="single" w:sz="4" w:space="0" w:color="auto"/>
            </w:tcBorders>
          </w:tcPr>
          <w:p w14:paraId="55752F99" w14:textId="77777777" w:rsidR="00B57A72" w:rsidRPr="00C63FF7" w:rsidRDefault="00B57A72" w:rsidP="00B20060">
            <w:pPr>
              <w:tabs>
                <w:tab w:val="left" w:pos="1293"/>
              </w:tabs>
              <w:suppressAutoHyphens/>
              <w:jc w:val="center"/>
              <w:textAlignment w:val="baseline"/>
            </w:pPr>
            <w:r w:rsidRPr="00C63FF7">
              <w:t>2.</w:t>
            </w:r>
          </w:p>
        </w:tc>
        <w:tc>
          <w:tcPr>
            <w:tcW w:w="3703" w:type="dxa"/>
            <w:tcBorders>
              <w:top w:val="single" w:sz="4" w:space="0" w:color="auto"/>
              <w:left w:val="single" w:sz="4" w:space="0" w:color="auto"/>
              <w:bottom w:val="single" w:sz="4" w:space="0" w:color="auto"/>
              <w:right w:val="single" w:sz="4" w:space="0" w:color="auto"/>
            </w:tcBorders>
            <w:shd w:val="clear" w:color="auto" w:fill="FFFFFF"/>
          </w:tcPr>
          <w:p w14:paraId="0BAFE5E3" w14:textId="77777777" w:rsidR="00B57A72" w:rsidRPr="007545D0" w:rsidRDefault="00B57A72" w:rsidP="00B20060">
            <w:pPr>
              <w:tabs>
                <w:tab w:val="left" w:pos="1293"/>
              </w:tabs>
              <w:suppressAutoHyphens/>
              <w:textAlignment w:val="baseline"/>
            </w:pPr>
            <w:r w:rsidRPr="007545D0">
              <w:t>Įrašyti</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14:paraId="7612FF1E" w14:textId="77777777" w:rsidR="00B57A72" w:rsidRPr="00C57A0C" w:rsidRDefault="00B57A72" w:rsidP="00B20060">
            <w:pPr>
              <w:tabs>
                <w:tab w:val="left" w:pos="1293"/>
              </w:tabs>
              <w:suppressAutoHyphens/>
              <w:jc w:val="center"/>
              <w:textAlignment w:val="baseline"/>
            </w:pPr>
            <w:r w:rsidRPr="007545D0">
              <w:t>Įrašyti</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51D210F1" w14:textId="77777777" w:rsidR="00B57A72" w:rsidRPr="00C57A0C" w:rsidRDefault="00B57A72" w:rsidP="00B20060">
            <w:pPr>
              <w:tabs>
                <w:tab w:val="left" w:pos="1293"/>
              </w:tabs>
              <w:suppressAutoHyphens/>
              <w:jc w:val="center"/>
              <w:textAlignment w:val="baseline"/>
            </w:pPr>
            <w:r w:rsidRPr="007545D0">
              <w:t>Įrašyti</w:t>
            </w:r>
          </w:p>
        </w:tc>
        <w:tc>
          <w:tcPr>
            <w:tcW w:w="1602" w:type="dxa"/>
            <w:tcBorders>
              <w:top w:val="single" w:sz="4" w:space="0" w:color="auto"/>
              <w:left w:val="single" w:sz="4" w:space="0" w:color="auto"/>
              <w:bottom w:val="single" w:sz="4" w:space="0" w:color="auto"/>
              <w:right w:val="single" w:sz="4" w:space="0" w:color="auto"/>
            </w:tcBorders>
          </w:tcPr>
          <w:p w14:paraId="02E0CEE3" w14:textId="77777777" w:rsidR="00B57A72" w:rsidRPr="00C57A0C" w:rsidRDefault="00B57A72" w:rsidP="00B20060">
            <w:pPr>
              <w:tabs>
                <w:tab w:val="left" w:pos="1293"/>
              </w:tabs>
              <w:suppressAutoHyphens/>
              <w:jc w:val="center"/>
              <w:textAlignment w:val="baseline"/>
            </w:pPr>
            <w:r w:rsidRPr="007545D0">
              <w:t>Įrašyti</w:t>
            </w:r>
          </w:p>
        </w:tc>
        <w:tc>
          <w:tcPr>
            <w:tcW w:w="1381" w:type="dxa"/>
            <w:tcBorders>
              <w:top w:val="single" w:sz="4" w:space="0" w:color="auto"/>
              <w:left w:val="single" w:sz="4" w:space="0" w:color="auto"/>
              <w:bottom w:val="single" w:sz="4" w:space="0" w:color="auto"/>
              <w:right w:val="single" w:sz="4" w:space="0" w:color="auto"/>
            </w:tcBorders>
          </w:tcPr>
          <w:p w14:paraId="056D8C12" w14:textId="77777777" w:rsidR="00B57A72" w:rsidRPr="00C57A0C" w:rsidRDefault="00B57A72" w:rsidP="00B20060">
            <w:pPr>
              <w:tabs>
                <w:tab w:val="left" w:pos="1293"/>
              </w:tabs>
              <w:suppressAutoHyphens/>
              <w:jc w:val="center"/>
              <w:textAlignment w:val="baseline"/>
            </w:pPr>
            <w:r w:rsidRPr="007545D0">
              <w:t>Įrašyti</w:t>
            </w:r>
          </w:p>
        </w:tc>
      </w:tr>
      <w:tr w:rsidR="00B57A72" w:rsidRPr="00FD4479" w14:paraId="6A7EB48C" w14:textId="77777777" w:rsidTr="00B20060">
        <w:tc>
          <w:tcPr>
            <w:tcW w:w="556" w:type="dxa"/>
            <w:tcBorders>
              <w:top w:val="single" w:sz="4" w:space="0" w:color="auto"/>
              <w:left w:val="single" w:sz="4" w:space="0" w:color="auto"/>
              <w:bottom w:val="single" w:sz="4" w:space="0" w:color="auto"/>
              <w:right w:val="single" w:sz="4" w:space="0" w:color="auto"/>
            </w:tcBorders>
          </w:tcPr>
          <w:p w14:paraId="5192ABD3" w14:textId="77777777" w:rsidR="00B57A72" w:rsidRPr="00C63FF7" w:rsidRDefault="00B57A72" w:rsidP="00B20060">
            <w:pPr>
              <w:tabs>
                <w:tab w:val="left" w:pos="1293"/>
              </w:tabs>
              <w:suppressAutoHyphens/>
              <w:jc w:val="center"/>
              <w:textAlignment w:val="baseline"/>
            </w:pPr>
            <w:r>
              <w:t>3.</w:t>
            </w:r>
          </w:p>
        </w:tc>
        <w:tc>
          <w:tcPr>
            <w:tcW w:w="3703" w:type="dxa"/>
            <w:tcBorders>
              <w:top w:val="single" w:sz="4" w:space="0" w:color="auto"/>
              <w:left w:val="single" w:sz="4" w:space="0" w:color="auto"/>
              <w:bottom w:val="single" w:sz="4" w:space="0" w:color="auto"/>
              <w:right w:val="single" w:sz="4" w:space="0" w:color="auto"/>
            </w:tcBorders>
            <w:shd w:val="clear" w:color="auto" w:fill="FFFFFF"/>
          </w:tcPr>
          <w:p w14:paraId="02D69087" w14:textId="77777777" w:rsidR="00B57A72" w:rsidRPr="007545D0" w:rsidRDefault="00B57A72" w:rsidP="00B20060">
            <w:pPr>
              <w:tabs>
                <w:tab w:val="left" w:pos="1293"/>
              </w:tabs>
              <w:suppressAutoHyphens/>
              <w:textAlignment w:val="baseline"/>
            </w:pPr>
            <w:r w:rsidRPr="007545D0">
              <w:t>Įrašyti</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14:paraId="7C733A78" w14:textId="77777777" w:rsidR="00B57A72" w:rsidRPr="007545D0" w:rsidRDefault="00B57A72" w:rsidP="00B20060">
            <w:pPr>
              <w:tabs>
                <w:tab w:val="left" w:pos="1293"/>
              </w:tabs>
              <w:suppressAutoHyphens/>
              <w:jc w:val="center"/>
              <w:textAlignment w:val="baseline"/>
            </w:pPr>
            <w:r w:rsidRPr="007545D0">
              <w:t>Įrašyti</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6B970CF9" w14:textId="77777777" w:rsidR="00B57A72" w:rsidRPr="007545D0" w:rsidRDefault="00B57A72" w:rsidP="00B20060">
            <w:pPr>
              <w:tabs>
                <w:tab w:val="left" w:pos="1293"/>
              </w:tabs>
              <w:suppressAutoHyphens/>
              <w:jc w:val="center"/>
              <w:textAlignment w:val="baseline"/>
            </w:pPr>
            <w:r w:rsidRPr="007545D0">
              <w:t>Įrašyti</w:t>
            </w:r>
          </w:p>
        </w:tc>
        <w:tc>
          <w:tcPr>
            <w:tcW w:w="1602" w:type="dxa"/>
            <w:tcBorders>
              <w:top w:val="single" w:sz="4" w:space="0" w:color="auto"/>
              <w:left w:val="single" w:sz="4" w:space="0" w:color="auto"/>
              <w:bottom w:val="single" w:sz="4" w:space="0" w:color="auto"/>
              <w:right w:val="single" w:sz="4" w:space="0" w:color="auto"/>
            </w:tcBorders>
          </w:tcPr>
          <w:p w14:paraId="1CD99549" w14:textId="77777777" w:rsidR="00B57A72" w:rsidRPr="007545D0" w:rsidRDefault="00B57A72" w:rsidP="00B20060">
            <w:pPr>
              <w:tabs>
                <w:tab w:val="left" w:pos="1293"/>
              </w:tabs>
              <w:suppressAutoHyphens/>
              <w:jc w:val="center"/>
              <w:textAlignment w:val="baseline"/>
            </w:pPr>
            <w:r w:rsidRPr="007545D0">
              <w:t>Įrašyti</w:t>
            </w:r>
          </w:p>
        </w:tc>
        <w:tc>
          <w:tcPr>
            <w:tcW w:w="1381" w:type="dxa"/>
            <w:tcBorders>
              <w:top w:val="single" w:sz="4" w:space="0" w:color="auto"/>
              <w:left w:val="single" w:sz="4" w:space="0" w:color="auto"/>
              <w:bottom w:val="single" w:sz="4" w:space="0" w:color="auto"/>
              <w:right w:val="single" w:sz="4" w:space="0" w:color="auto"/>
            </w:tcBorders>
          </w:tcPr>
          <w:p w14:paraId="6240C97D" w14:textId="77777777" w:rsidR="00B57A72" w:rsidRPr="007545D0" w:rsidRDefault="00B57A72" w:rsidP="00B20060">
            <w:pPr>
              <w:tabs>
                <w:tab w:val="left" w:pos="1293"/>
              </w:tabs>
              <w:suppressAutoHyphens/>
              <w:jc w:val="center"/>
              <w:textAlignment w:val="baseline"/>
            </w:pPr>
            <w:r w:rsidRPr="007545D0">
              <w:t>Įrašyti</w:t>
            </w:r>
          </w:p>
        </w:tc>
      </w:tr>
      <w:tr w:rsidR="00B57A72" w:rsidRPr="00FD4479" w14:paraId="7B8A3605" w14:textId="77777777" w:rsidTr="00B20060">
        <w:trPr>
          <w:cantSplit/>
        </w:trPr>
        <w:tc>
          <w:tcPr>
            <w:tcW w:w="8004" w:type="dxa"/>
            <w:gridSpan w:val="5"/>
          </w:tcPr>
          <w:p w14:paraId="19E14D88" w14:textId="77777777" w:rsidR="00B57A72" w:rsidRPr="00FD4479" w:rsidRDefault="00B57A72" w:rsidP="00B20060">
            <w:pPr>
              <w:tabs>
                <w:tab w:val="left" w:pos="1293"/>
              </w:tabs>
              <w:suppressAutoHyphens/>
              <w:jc w:val="right"/>
              <w:textAlignment w:val="baseline"/>
              <w:rPr>
                <w:lang w:val="en-GB"/>
              </w:rPr>
            </w:pPr>
            <w:r w:rsidRPr="00FD4479">
              <w:rPr>
                <w:lang w:val="en-GB"/>
              </w:rPr>
              <w:t>Iš viso</w:t>
            </w:r>
          </w:p>
        </w:tc>
        <w:tc>
          <w:tcPr>
            <w:tcW w:w="1381" w:type="dxa"/>
          </w:tcPr>
          <w:p w14:paraId="736818BE" w14:textId="77777777" w:rsidR="00B57A72" w:rsidRPr="00FD4479" w:rsidRDefault="00B57A72" w:rsidP="00B20060">
            <w:pPr>
              <w:tabs>
                <w:tab w:val="left" w:pos="1293"/>
              </w:tabs>
              <w:suppressAutoHyphens/>
              <w:jc w:val="center"/>
              <w:textAlignment w:val="baseline"/>
              <w:rPr>
                <w:lang w:val="en-GB"/>
              </w:rPr>
            </w:pPr>
            <w:r w:rsidRPr="007545D0">
              <w:rPr>
                <w:lang w:val="en-GB"/>
              </w:rPr>
              <w:t>Įrašyti</w:t>
            </w:r>
          </w:p>
        </w:tc>
      </w:tr>
      <w:tr w:rsidR="00B57A72" w:rsidRPr="00FD4479" w14:paraId="4280D879" w14:textId="77777777" w:rsidTr="00B20060">
        <w:trPr>
          <w:cantSplit/>
        </w:trPr>
        <w:tc>
          <w:tcPr>
            <w:tcW w:w="8004" w:type="dxa"/>
            <w:gridSpan w:val="5"/>
          </w:tcPr>
          <w:p w14:paraId="0047478B" w14:textId="77777777" w:rsidR="00B57A72" w:rsidRPr="00FD4479" w:rsidRDefault="00B57A72" w:rsidP="00B20060">
            <w:pPr>
              <w:tabs>
                <w:tab w:val="left" w:pos="1293"/>
              </w:tabs>
              <w:suppressAutoHyphens/>
              <w:jc w:val="right"/>
              <w:textAlignment w:val="baseline"/>
              <w:rPr>
                <w:lang w:val="en-GB"/>
              </w:rPr>
            </w:pPr>
            <w:r w:rsidRPr="00FD4479">
              <w:rPr>
                <w:lang w:val="en-GB"/>
              </w:rPr>
              <w:t>PVM %</w:t>
            </w:r>
          </w:p>
        </w:tc>
        <w:tc>
          <w:tcPr>
            <w:tcW w:w="1381" w:type="dxa"/>
          </w:tcPr>
          <w:p w14:paraId="49905E5C" w14:textId="77777777" w:rsidR="00B57A72" w:rsidRPr="00FD4479" w:rsidRDefault="00B57A72" w:rsidP="00B20060">
            <w:pPr>
              <w:tabs>
                <w:tab w:val="left" w:pos="1293"/>
              </w:tabs>
              <w:suppressAutoHyphens/>
              <w:jc w:val="center"/>
              <w:textAlignment w:val="baseline"/>
              <w:rPr>
                <w:lang w:val="en-GB"/>
              </w:rPr>
            </w:pPr>
            <w:r w:rsidRPr="007545D0">
              <w:rPr>
                <w:lang w:val="en-GB"/>
              </w:rPr>
              <w:t>Įrašyti</w:t>
            </w:r>
          </w:p>
        </w:tc>
      </w:tr>
      <w:tr w:rsidR="00B57A72" w:rsidRPr="00FD4479" w14:paraId="18798615" w14:textId="77777777" w:rsidTr="00B20060">
        <w:trPr>
          <w:cantSplit/>
        </w:trPr>
        <w:tc>
          <w:tcPr>
            <w:tcW w:w="8004" w:type="dxa"/>
            <w:gridSpan w:val="5"/>
          </w:tcPr>
          <w:p w14:paraId="63FD7525" w14:textId="77777777" w:rsidR="00B57A72" w:rsidRPr="00FD4479" w:rsidRDefault="00B57A72" w:rsidP="00B20060">
            <w:pPr>
              <w:tabs>
                <w:tab w:val="left" w:pos="1293"/>
              </w:tabs>
              <w:suppressAutoHyphens/>
              <w:jc w:val="right"/>
              <w:textAlignment w:val="baseline"/>
              <w:rPr>
                <w:lang w:val="en-GB"/>
              </w:rPr>
            </w:pPr>
            <w:r w:rsidRPr="00FD4479">
              <w:rPr>
                <w:lang w:val="en-GB"/>
              </w:rPr>
              <w:t>Iš viso</w:t>
            </w:r>
            <w:r>
              <w:rPr>
                <w:lang w:val="en-GB"/>
              </w:rPr>
              <w:t xml:space="preserve"> su PVM</w:t>
            </w:r>
          </w:p>
        </w:tc>
        <w:tc>
          <w:tcPr>
            <w:tcW w:w="1381" w:type="dxa"/>
          </w:tcPr>
          <w:p w14:paraId="0D83E875" w14:textId="77777777" w:rsidR="00B57A72" w:rsidRPr="00FD4479" w:rsidRDefault="00B57A72" w:rsidP="00B20060">
            <w:pPr>
              <w:tabs>
                <w:tab w:val="left" w:pos="1293"/>
              </w:tabs>
              <w:suppressAutoHyphens/>
              <w:jc w:val="center"/>
              <w:textAlignment w:val="baseline"/>
              <w:rPr>
                <w:lang w:val="en-GB"/>
              </w:rPr>
            </w:pPr>
            <w:r w:rsidRPr="007545D0">
              <w:rPr>
                <w:rFonts w:eastAsia="Calibri"/>
                <w:i/>
                <w:iCs/>
                <w:szCs w:val="24"/>
                <w:lang w:eastAsia="lt-LT"/>
              </w:rPr>
              <w:t>Įrašyti</w:t>
            </w:r>
          </w:p>
        </w:tc>
      </w:tr>
    </w:tbl>
    <w:p w14:paraId="0919823D" w14:textId="77777777" w:rsidR="00B57A72" w:rsidRPr="00FD4479" w:rsidRDefault="00B57A72" w:rsidP="00B57A72">
      <w:pPr>
        <w:tabs>
          <w:tab w:val="left" w:pos="993"/>
          <w:tab w:val="left" w:pos="1293"/>
        </w:tabs>
        <w:suppressAutoHyphens/>
        <w:autoSpaceDN w:val="0"/>
        <w:ind w:right="-129" w:firstLine="1134"/>
        <w:jc w:val="both"/>
        <w:textAlignment w:val="baseline"/>
      </w:pPr>
      <w:r w:rsidRPr="00FD4479">
        <w:rPr>
          <w:b/>
        </w:rPr>
        <w:t xml:space="preserve">Pirkėjas: </w:t>
      </w:r>
    </w:p>
    <w:p w14:paraId="32A610E3" w14:textId="77777777" w:rsidR="00B57A72" w:rsidRPr="00FD4479" w:rsidRDefault="00B57A72" w:rsidP="00B57A72">
      <w:pPr>
        <w:tabs>
          <w:tab w:val="left" w:pos="993"/>
          <w:tab w:val="left" w:pos="1293"/>
        </w:tabs>
        <w:suppressAutoHyphens/>
        <w:autoSpaceDN w:val="0"/>
        <w:ind w:right="141" w:firstLine="1134"/>
        <w:jc w:val="both"/>
        <w:textAlignment w:val="baseline"/>
      </w:pPr>
      <w:r w:rsidRPr="00FD4479">
        <w:t xml:space="preserve">Priima ir patvirtina, kad: Prekės </w:t>
      </w:r>
      <w:r w:rsidRPr="00FD4479">
        <w:rPr>
          <w:i/>
        </w:rPr>
        <w:t>pristatytos</w:t>
      </w:r>
      <w:r>
        <w:rPr>
          <w:i/>
        </w:rPr>
        <w:t xml:space="preserve"> </w:t>
      </w:r>
      <w:r w:rsidRPr="00FD4479">
        <w:t>laiku bei atitinka Sutartyje ir jos prieduose nustatytus reikalavimus; yra pateikti reikalingi dokumentai, suteikta naudojimo ir priežiūros informacija ir pan. Tiekėjui</w:t>
      </w:r>
      <w:r w:rsidRPr="00FD4479">
        <w:rPr>
          <w:rFonts w:eastAsia="ヒラギノ角ゴ Pro W3"/>
          <w:kern w:val="2"/>
        </w:rPr>
        <w:t xml:space="preserve"> pretenzijų dėl perduotų prekių </w:t>
      </w:r>
      <w:r w:rsidRPr="00FD4479">
        <w:t xml:space="preserve">(sukurto ar įgyto turto) </w:t>
      </w:r>
      <w:r w:rsidRPr="00FD4479">
        <w:rPr>
          <w:rFonts w:eastAsia="ヒラギノ角ゴ Pro W3"/>
          <w:kern w:val="2"/>
        </w:rPr>
        <w:t xml:space="preserve">nėra. </w:t>
      </w:r>
    </w:p>
    <w:p w14:paraId="27E2AD2F" w14:textId="77777777" w:rsidR="00B57A72" w:rsidRPr="00FD4479" w:rsidRDefault="00B57A72" w:rsidP="00B57A72">
      <w:pPr>
        <w:tabs>
          <w:tab w:val="left" w:pos="993"/>
          <w:tab w:val="left" w:pos="1293"/>
        </w:tabs>
        <w:suppressAutoHyphens/>
        <w:autoSpaceDN w:val="0"/>
        <w:ind w:right="141" w:firstLine="1134"/>
        <w:jc w:val="both"/>
        <w:textAlignment w:val="baseline"/>
      </w:pPr>
      <w:r w:rsidRPr="00FD4479">
        <w:rPr>
          <w:rFonts w:eastAsia="ヒラギノ角ゴ Pro W3"/>
          <w:kern w:val="2"/>
        </w:rPr>
        <w:t xml:space="preserve">Už prekes Pirkėjas įsipareigoja sumokėti Tiekėjui </w:t>
      </w:r>
      <w:r>
        <w:rPr>
          <w:rFonts w:eastAsia="Calibri"/>
          <w:i/>
          <w:iCs/>
          <w:szCs w:val="24"/>
          <w:lang w:eastAsia="lt-LT"/>
        </w:rPr>
        <w:t xml:space="preserve">[suma skaičiais EUR] </w:t>
      </w:r>
      <w:r w:rsidRPr="00FD4479">
        <w:rPr>
          <w:rFonts w:eastAsia="ヒラギノ角ゴ Pro W3"/>
          <w:kern w:val="2"/>
        </w:rPr>
        <w:t>su PVM (</w:t>
      </w:r>
      <w:r>
        <w:rPr>
          <w:b/>
          <w:szCs w:val="24"/>
          <w:lang w:eastAsia="lt-LT"/>
        </w:rPr>
        <w:t>[suma žodžiais]</w:t>
      </w:r>
      <w:r w:rsidRPr="00FD4479">
        <w:rPr>
          <w:rFonts w:eastAsia="ヒラギノ角ゴ Pro W3"/>
          <w:kern w:val="2"/>
        </w:rPr>
        <w:t>) sumą Šalių sudarytoje Sutartyje nustatyta tvarka.</w:t>
      </w:r>
    </w:p>
    <w:p w14:paraId="3E1A99F3" w14:textId="77777777" w:rsidR="00B57A72" w:rsidRDefault="00B57A72" w:rsidP="00B57A72">
      <w:pPr>
        <w:tabs>
          <w:tab w:val="left" w:pos="1293"/>
        </w:tabs>
        <w:suppressAutoHyphens/>
        <w:autoSpaceDN w:val="0"/>
        <w:jc w:val="both"/>
        <w:textAlignment w:val="baseline"/>
        <w:rPr>
          <w:bCs/>
          <w:iCs/>
        </w:rPr>
      </w:pPr>
      <w:r w:rsidRPr="00FD4479">
        <w:rPr>
          <w:bCs/>
          <w:iCs/>
        </w:rPr>
        <w:t xml:space="preserve">Šis aktas pasirašytas dviem vienodą teisinę galią turinčiais egzemplioriais po vieną kiekvienai Šaliai. </w:t>
      </w:r>
    </w:p>
    <w:p w14:paraId="41D95FD8" w14:textId="77777777" w:rsidR="00B57A72" w:rsidRDefault="00B57A72" w:rsidP="00B57A72">
      <w:pPr>
        <w:tabs>
          <w:tab w:val="left" w:pos="1293"/>
        </w:tabs>
        <w:suppressAutoHyphens/>
        <w:autoSpaceDN w:val="0"/>
        <w:jc w:val="both"/>
        <w:textAlignment w:val="baseline"/>
        <w:rPr>
          <w:bCs/>
          <w:iCs/>
        </w:rPr>
      </w:pPr>
    </w:p>
    <w:p w14:paraId="4B3EAF9E" w14:textId="77777777" w:rsidR="00B57A72" w:rsidRPr="00DB63AC" w:rsidRDefault="00B57A72" w:rsidP="00B57A72">
      <w:pPr>
        <w:jc w:val="both"/>
        <w:rPr>
          <w:b/>
          <w:szCs w:val="24"/>
          <w:lang w:eastAsia="lt-LT"/>
        </w:rPr>
      </w:pPr>
      <w:r w:rsidRPr="00DB63AC">
        <w:rPr>
          <w:szCs w:val="24"/>
          <w:lang w:eastAsia="lt-LT"/>
        </w:rPr>
        <w:t>Tiekėjo</w:t>
      </w:r>
      <w:r>
        <w:rPr>
          <w:szCs w:val="24"/>
          <w:lang w:eastAsia="lt-LT"/>
        </w:rPr>
        <w:t xml:space="preserve">         </w:t>
      </w:r>
      <w:r w:rsidRPr="00DB63AC">
        <w:rPr>
          <w:szCs w:val="24"/>
          <w:lang w:eastAsia="lt-LT"/>
        </w:rPr>
        <w:t xml:space="preserve"> </w:t>
      </w:r>
    </w:p>
    <w:p w14:paraId="3EE42B8C" w14:textId="77777777" w:rsidR="00B57A72" w:rsidRPr="00DB63AC" w:rsidRDefault="00B57A72" w:rsidP="00B57A72">
      <w:pPr>
        <w:jc w:val="both"/>
        <w:rPr>
          <w:szCs w:val="24"/>
        </w:rPr>
      </w:pPr>
      <w:r w:rsidRPr="00DB63AC">
        <w:rPr>
          <w:szCs w:val="24"/>
          <w:lang w:eastAsia="lt-LT"/>
        </w:rPr>
        <w:t>atstovas</w:t>
      </w:r>
      <w:r w:rsidRPr="00DB63AC">
        <w:rPr>
          <w:szCs w:val="24"/>
        </w:rPr>
        <w:t>: _______________________________________________________________________</w:t>
      </w:r>
    </w:p>
    <w:p w14:paraId="526769F5" w14:textId="77777777" w:rsidR="00B57A72" w:rsidRPr="00DB63AC" w:rsidRDefault="00B57A72" w:rsidP="00B57A72">
      <w:pPr>
        <w:jc w:val="both"/>
        <w:rPr>
          <w:i/>
          <w:szCs w:val="24"/>
        </w:rPr>
      </w:pPr>
      <w:r w:rsidRPr="00DB63AC">
        <w:rPr>
          <w:i/>
          <w:szCs w:val="24"/>
        </w:rPr>
        <w:t>(parašas)                                           (vardas ir pavardė, pareigos)</w:t>
      </w:r>
    </w:p>
    <w:p w14:paraId="6458BC82" w14:textId="77777777" w:rsidR="00B57A72" w:rsidRPr="00DB63AC" w:rsidRDefault="00B57A72" w:rsidP="00B57A72">
      <w:pPr>
        <w:ind w:left="3885"/>
        <w:jc w:val="both"/>
        <w:rPr>
          <w:szCs w:val="24"/>
        </w:rPr>
      </w:pPr>
    </w:p>
    <w:p w14:paraId="3B44C5A2" w14:textId="77777777" w:rsidR="00B57A72" w:rsidRPr="00DB63AC" w:rsidRDefault="00B57A72" w:rsidP="00B57A72">
      <w:pPr>
        <w:jc w:val="both"/>
        <w:rPr>
          <w:szCs w:val="24"/>
        </w:rPr>
      </w:pPr>
    </w:p>
    <w:p w14:paraId="585E9BBC" w14:textId="77777777" w:rsidR="00B57A72" w:rsidRPr="00DB63AC" w:rsidRDefault="00B57A72" w:rsidP="00B57A72">
      <w:pPr>
        <w:jc w:val="both"/>
        <w:rPr>
          <w:szCs w:val="24"/>
        </w:rPr>
      </w:pPr>
      <w:r w:rsidRPr="00DB63AC">
        <w:rPr>
          <w:szCs w:val="24"/>
        </w:rPr>
        <w:t xml:space="preserve">Ignalinos rajono savivaldybės </w:t>
      </w:r>
    </w:p>
    <w:p w14:paraId="40896ADE" w14:textId="77777777" w:rsidR="00B57A72" w:rsidRPr="00DB63AC" w:rsidRDefault="00B57A72" w:rsidP="00B57A72">
      <w:pPr>
        <w:jc w:val="both"/>
        <w:rPr>
          <w:szCs w:val="24"/>
        </w:rPr>
      </w:pPr>
      <w:r w:rsidRPr="00DB63AC">
        <w:rPr>
          <w:szCs w:val="24"/>
        </w:rPr>
        <w:t>administracijos atstovas: _________________________________________________________</w:t>
      </w:r>
    </w:p>
    <w:p w14:paraId="72D58BE1" w14:textId="77777777" w:rsidR="00B57A72" w:rsidRPr="00797740" w:rsidRDefault="00B57A72" w:rsidP="00B57A72">
      <w:pPr>
        <w:jc w:val="both"/>
        <w:rPr>
          <w:i/>
          <w:szCs w:val="24"/>
        </w:rPr>
      </w:pPr>
      <w:r w:rsidRPr="00DB63AC">
        <w:rPr>
          <w:i/>
          <w:szCs w:val="24"/>
        </w:rPr>
        <w:t>(parašas)                                           (vardas ir pavardė, pareigos</w:t>
      </w:r>
      <w:r>
        <w:rPr>
          <w:i/>
          <w:szCs w:val="24"/>
        </w:rPr>
        <w:t>)</w:t>
      </w:r>
    </w:p>
    <w:p w14:paraId="687E8FEF" w14:textId="77777777" w:rsidR="00085C30" w:rsidRDefault="00085C30" w:rsidP="00085C30">
      <w:pPr>
        <w:jc w:val="center"/>
        <w:rPr>
          <w:szCs w:val="24"/>
        </w:rPr>
      </w:pPr>
    </w:p>
    <w:sectPr w:rsidR="00085C30"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50CE" w14:textId="77777777" w:rsidR="00F770A8" w:rsidRDefault="00F770A8">
      <w:pPr>
        <w:rPr>
          <w:kern w:val="2"/>
          <w:sz w:val="22"/>
          <w:szCs w:val="22"/>
          <w:lang w:val="en-US"/>
        </w:rPr>
      </w:pPr>
      <w:r>
        <w:rPr>
          <w:kern w:val="2"/>
          <w:sz w:val="22"/>
          <w:szCs w:val="22"/>
          <w:lang w:val="en-US"/>
        </w:rPr>
        <w:separator/>
      </w:r>
    </w:p>
  </w:endnote>
  <w:endnote w:type="continuationSeparator" w:id="0">
    <w:p w14:paraId="3E53C6DA" w14:textId="77777777" w:rsidR="00F770A8" w:rsidRDefault="00F770A8">
      <w:pPr>
        <w:rPr>
          <w:kern w:val="2"/>
          <w:sz w:val="22"/>
          <w:szCs w:val="22"/>
          <w:lang w:val="en-US"/>
        </w:rPr>
      </w:pPr>
      <w:r>
        <w:rPr>
          <w:kern w:val="2"/>
          <w:sz w:val="22"/>
          <w:szCs w:val="22"/>
          <w:lang w:val="en-US"/>
        </w:rPr>
        <w:continuationSeparator/>
      </w:r>
    </w:p>
  </w:endnote>
  <w:endnote w:type="continuationNotice" w:id="1">
    <w:p w14:paraId="3E63FC4A" w14:textId="77777777" w:rsidR="00F770A8" w:rsidRDefault="00F770A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251C"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4F7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7F0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C2BE7" w14:textId="77777777" w:rsidR="00F770A8" w:rsidRDefault="00F770A8">
      <w:pPr>
        <w:rPr>
          <w:kern w:val="2"/>
          <w:sz w:val="22"/>
          <w:szCs w:val="22"/>
          <w:lang w:val="en-US"/>
        </w:rPr>
      </w:pPr>
      <w:r>
        <w:rPr>
          <w:kern w:val="2"/>
          <w:sz w:val="22"/>
          <w:szCs w:val="22"/>
          <w:lang w:val="en-US"/>
        </w:rPr>
        <w:separator/>
      </w:r>
    </w:p>
  </w:footnote>
  <w:footnote w:type="continuationSeparator" w:id="0">
    <w:p w14:paraId="36FA065C" w14:textId="77777777" w:rsidR="00F770A8" w:rsidRDefault="00F770A8">
      <w:pPr>
        <w:rPr>
          <w:kern w:val="2"/>
          <w:sz w:val="22"/>
          <w:szCs w:val="22"/>
          <w:lang w:val="en-US"/>
        </w:rPr>
      </w:pPr>
      <w:r>
        <w:rPr>
          <w:kern w:val="2"/>
          <w:sz w:val="22"/>
          <w:szCs w:val="22"/>
          <w:lang w:val="en-US"/>
        </w:rPr>
        <w:continuationSeparator/>
      </w:r>
    </w:p>
  </w:footnote>
  <w:footnote w:type="continuationNotice" w:id="1">
    <w:p w14:paraId="2314849E" w14:textId="77777777" w:rsidR="00F770A8" w:rsidRDefault="00F770A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4477" w14:textId="77777777" w:rsidR="005A5832" w:rsidRDefault="005A5832">
    <w:pPr>
      <w:tabs>
        <w:tab w:val="center" w:pos="4680"/>
        <w:tab w:val="right" w:pos="9360"/>
      </w:tabs>
      <w:spacing w:after="160" w:line="259" w:lineRule="auto"/>
      <w:rPr>
        <w:kern w:val="2"/>
        <w:sz w:val="22"/>
        <w:szCs w:val="22"/>
        <w:lang w:val="en-US"/>
      </w:rPr>
    </w:pPr>
  </w:p>
  <w:p w14:paraId="4B84605F"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BBF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F206"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0282"/>
    <w:rsid w:val="00050104"/>
    <w:rsid w:val="00085C30"/>
    <w:rsid w:val="000A0C24"/>
    <w:rsid w:val="000B1DEC"/>
    <w:rsid w:val="000B21CB"/>
    <w:rsid w:val="000D160A"/>
    <w:rsid w:val="000D4355"/>
    <w:rsid w:val="000F2D0E"/>
    <w:rsid w:val="0011529B"/>
    <w:rsid w:val="001166E3"/>
    <w:rsid w:val="001240E1"/>
    <w:rsid w:val="0016491C"/>
    <w:rsid w:val="00177639"/>
    <w:rsid w:val="0019595E"/>
    <w:rsid w:val="001A4C16"/>
    <w:rsid w:val="001C7E52"/>
    <w:rsid w:val="001D4955"/>
    <w:rsid w:val="001D4ED9"/>
    <w:rsid w:val="001E1EA1"/>
    <w:rsid w:val="001E33BB"/>
    <w:rsid w:val="001E54A8"/>
    <w:rsid w:val="0020090E"/>
    <w:rsid w:val="002014E1"/>
    <w:rsid w:val="00207640"/>
    <w:rsid w:val="002836E6"/>
    <w:rsid w:val="002A7911"/>
    <w:rsid w:val="002A7E69"/>
    <w:rsid w:val="002B0C95"/>
    <w:rsid w:val="002F2991"/>
    <w:rsid w:val="00316082"/>
    <w:rsid w:val="00321186"/>
    <w:rsid w:val="003538F1"/>
    <w:rsid w:val="00354C16"/>
    <w:rsid w:val="00371D82"/>
    <w:rsid w:val="00372349"/>
    <w:rsid w:val="00383571"/>
    <w:rsid w:val="00392382"/>
    <w:rsid w:val="003B6D86"/>
    <w:rsid w:val="003F3528"/>
    <w:rsid w:val="004076E1"/>
    <w:rsid w:val="00407977"/>
    <w:rsid w:val="00450CF3"/>
    <w:rsid w:val="0047534F"/>
    <w:rsid w:val="00480E9F"/>
    <w:rsid w:val="00483713"/>
    <w:rsid w:val="004847CF"/>
    <w:rsid w:val="004923ED"/>
    <w:rsid w:val="004924C1"/>
    <w:rsid w:val="00496932"/>
    <w:rsid w:val="004A34D0"/>
    <w:rsid w:val="004C5A54"/>
    <w:rsid w:val="004D043F"/>
    <w:rsid w:val="004E0AA1"/>
    <w:rsid w:val="004E1190"/>
    <w:rsid w:val="004E640B"/>
    <w:rsid w:val="004F1C2E"/>
    <w:rsid w:val="00505F49"/>
    <w:rsid w:val="0052230F"/>
    <w:rsid w:val="00564288"/>
    <w:rsid w:val="00566213"/>
    <w:rsid w:val="005A5832"/>
    <w:rsid w:val="005B1FD0"/>
    <w:rsid w:val="005B3DDA"/>
    <w:rsid w:val="005C3876"/>
    <w:rsid w:val="005C4DE2"/>
    <w:rsid w:val="005E05B5"/>
    <w:rsid w:val="005F2C61"/>
    <w:rsid w:val="005F5B23"/>
    <w:rsid w:val="00603191"/>
    <w:rsid w:val="0060565E"/>
    <w:rsid w:val="00606055"/>
    <w:rsid w:val="00644177"/>
    <w:rsid w:val="00662D11"/>
    <w:rsid w:val="00673918"/>
    <w:rsid w:val="00682822"/>
    <w:rsid w:val="006928E0"/>
    <w:rsid w:val="00696484"/>
    <w:rsid w:val="006B02ED"/>
    <w:rsid w:val="006C5462"/>
    <w:rsid w:val="006D5AA7"/>
    <w:rsid w:val="006E77D8"/>
    <w:rsid w:val="00722513"/>
    <w:rsid w:val="007315D1"/>
    <w:rsid w:val="00735244"/>
    <w:rsid w:val="007552D1"/>
    <w:rsid w:val="00766167"/>
    <w:rsid w:val="007833CD"/>
    <w:rsid w:val="007A49EC"/>
    <w:rsid w:val="007B20A9"/>
    <w:rsid w:val="007B2804"/>
    <w:rsid w:val="007B539D"/>
    <w:rsid w:val="007C46D5"/>
    <w:rsid w:val="007E06B0"/>
    <w:rsid w:val="00806924"/>
    <w:rsid w:val="00811375"/>
    <w:rsid w:val="00813E1F"/>
    <w:rsid w:val="00822A70"/>
    <w:rsid w:val="00831825"/>
    <w:rsid w:val="00832C40"/>
    <w:rsid w:val="008431DD"/>
    <w:rsid w:val="00866F77"/>
    <w:rsid w:val="00890F3E"/>
    <w:rsid w:val="008B431D"/>
    <w:rsid w:val="0091185E"/>
    <w:rsid w:val="009255CC"/>
    <w:rsid w:val="0093295B"/>
    <w:rsid w:val="0097328F"/>
    <w:rsid w:val="009807E4"/>
    <w:rsid w:val="00997E64"/>
    <w:rsid w:val="009A1B27"/>
    <w:rsid w:val="009A6A76"/>
    <w:rsid w:val="009B2844"/>
    <w:rsid w:val="009B6788"/>
    <w:rsid w:val="009C1DC6"/>
    <w:rsid w:val="009D5E6F"/>
    <w:rsid w:val="009F23A4"/>
    <w:rsid w:val="009F4D6F"/>
    <w:rsid w:val="00A10867"/>
    <w:rsid w:val="00A853C4"/>
    <w:rsid w:val="00AA2F94"/>
    <w:rsid w:val="00AC2BA5"/>
    <w:rsid w:val="00AE464A"/>
    <w:rsid w:val="00B274DB"/>
    <w:rsid w:val="00B44C87"/>
    <w:rsid w:val="00B53BD6"/>
    <w:rsid w:val="00B57A72"/>
    <w:rsid w:val="00B634E2"/>
    <w:rsid w:val="00B831C3"/>
    <w:rsid w:val="00B91143"/>
    <w:rsid w:val="00BC282E"/>
    <w:rsid w:val="00BF55CD"/>
    <w:rsid w:val="00C03736"/>
    <w:rsid w:val="00C04AC5"/>
    <w:rsid w:val="00C20A42"/>
    <w:rsid w:val="00C25F7E"/>
    <w:rsid w:val="00C362A5"/>
    <w:rsid w:val="00C364C4"/>
    <w:rsid w:val="00C50C0F"/>
    <w:rsid w:val="00C61BDF"/>
    <w:rsid w:val="00C62CF8"/>
    <w:rsid w:val="00C70572"/>
    <w:rsid w:val="00C77C93"/>
    <w:rsid w:val="00C82F77"/>
    <w:rsid w:val="00C902BC"/>
    <w:rsid w:val="00C97D11"/>
    <w:rsid w:val="00CA39DC"/>
    <w:rsid w:val="00CA692F"/>
    <w:rsid w:val="00CA754C"/>
    <w:rsid w:val="00CC2E07"/>
    <w:rsid w:val="00CD2EF5"/>
    <w:rsid w:val="00CE08EF"/>
    <w:rsid w:val="00CF4315"/>
    <w:rsid w:val="00CF4C5B"/>
    <w:rsid w:val="00CF6077"/>
    <w:rsid w:val="00D03960"/>
    <w:rsid w:val="00D12B6A"/>
    <w:rsid w:val="00D133A0"/>
    <w:rsid w:val="00D471ED"/>
    <w:rsid w:val="00D63930"/>
    <w:rsid w:val="00D76CF2"/>
    <w:rsid w:val="00D80EA6"/>
    <w:rsid w:val="00D92D84"/>
    <w:rsid w:val="00DA2D7F"/>
    <w:rsid w:val="00E03D02"/>
    <w:rsid w:val="00E17213"/>
    <w:rsid w:val="00E46625"/>
    <w:rsid w:val="00E6024A"/>
    <w:rsid w:val="00E725CA"/>
    <w:rsid w:val="00E73940"/>
    <w:rsid w:val="00E92777"/>
    <w:rsid w:val="00E95855"/>
    <w:rsid w:val="00EC01AE"/>
    <w:rsid w:val="00EF3F80"/>
    <w:rsid w:val="00F0374A"/>
    <w:rsid w:val="00F71BE4"/>
    <w:rsid w:val="00F770A8"/>
    <w:rsid w:val="00FA5CD6"/>
    <w:rsid w:val="00FA6832"/>
    <w:rsid w:val="00FC2D1F"/>
    <w:rsid w:val="00FC43E6"/>
    <w:rsid w:val="00FD116B"/>
    <w:rsid w:val="00FD63B8"/>
    <w:rsid w:val="00FE71C7"/>
    <w:rsid w:val="00FE7F55"/>
    <w:rsid w:val="00FF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A4D5"/>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CF6077"/>
    <w:pPr>
      <w:keepNext/>
      <w:spacing w:before="240" w:after="60" w:line="276" w:lineRule="auto"/>
      <w:outlineLvl w:val="0"/>
    </w:pPr>
    <w:rPr>
      <w:rFonts w:ascii="Arial" w:eastAsia="Calibri"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4F1C2E"/>
    <w:rPr>
      <w:color w:val="0563C1" w:themeColor="hyperlink"/>
      <w:u w:val="single"/>
    </w:rPr>
  </w:style>
  <w:style w:type="character" w:styleId="Neapdorotaspaminjimas">
    <w:name w:val="Unresolved Mention"/>
    <w:basedOn w:val="Numatytasispastraiposriftas"/>
    <w:uiPriority w:val="99"/>
    <w:semiHidden/>
    <w:unhideWhenUsed/>
    <w:rsid w:val="004F1C2E"/>
    <w:rPr>
      <w:color w:val="605E5C"/>
      <w:shd w:val="clear" w:color="auto" w:fill="E1DFDD"/>
    </w:rPr>
  </w:style>
  <w:style w:type="character" w:customStyle="1" w:styleId="Antrat1Diagrama">
    <w:name w:val="Antraštė 1 Diagrama"/>
    <w:basedOn w:val="Numatytasispastraiposriftas"/>
    <w:link w:val="Antrat1"/>
    <w:rsid w:val="00CF6077"/>
    <w:rPr>
      <w:rFonts w:ascii="Arial" w:eastAsia="Calibri" w:hAnsi="Arial" w:cs="Arial"/>
      <w:b/>
      <w:bCs/>
      <w:kern w:val="32"/>
      <w:sz w:val="32"/>
      <w:szCs w:val="32"/>
    </w:rPr>
  </w:style>
  <w:style w:type="character" w:styleId="Komentaronuoroda">
    <w:name w:val="annotation reference"/>
    <w:basedOn w:val="Numatytasispastraiposriftas"/>
    <w:semiHidden/>
    <w:unhideWhenUsed/>
    <w:rsid w:val="002B0C95"/>
    <w:rPr>
      <w:sz w:val="16"/>
      <w:szCs w:val="16"/>
    </w:rPr>
  </w:style>
  <w:style w:type="paragraph" w:styleId="Komentarotekstas">
    <w:name w:val="annotation text"/>
    <w:basedOn w:val="prastasis"/>
    <w:link w:val="KomentarotekstasDiagrama"/>
    <w:unhideWhenUsed/>
    <w:rsid w:val="002B0C95"/>
    <w:rPr>
      <w:sz w:val="20"/>
    </w:rPr>
  </w:style>
  <w:style w:type="character" w:customStyle="1" w:styleId="KomentarotekstasDiagrama">
    <w:name w:val="Komentaro tekstas Diagrama"/>
    <w:basedOn w:val="Numatytasispastraiposriftas"/>
    <w:link w:val="Komentarotekstas"/>
    <w:rsid w:val="002B0C95"/>
    <w:rPr>
      <w:sz w:val="20"/>
    </w:rPr>
  </w:style>
  <w:style w:type="paragraph" w:styleId="Komentarotema">
    <w:name w:val="annotation subject"/>
    <w:basedOn w:val="Komentarotekstas"/>
    <w:next w:val="Komentarotekstas"/>
    <w:link w:val="KomentarotemaDiagrama"/>
    <w:semiHidden/>
    <w:unhideWhenUsed/>
    <w:rsid w:val="002B0C95"/>
    <w:rPr>
      <w:b/>
      <w:bCs/>
    </w:rPr>
  </w:style>
  <w:style w:type="character" w:customStyle="1" w:styleId="KomentarotemaDiagrama">
    <w:name w:val="Komentaro tema Diagrama"/>
    <w:basedOn w:val="KomentarotekstasDiagrama"/>
    <w:link w:val="Komentarotema"/>
    <w:semiHidden/>
    <w:rsid w:val="002B0C9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6786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61%75%64%72%6f%6e%65%2e%67%72%69%67%6f%72%63%65%6e%6b%6f%76%61%40%69%67%6e%61%6c%69%6e%61%2e%6c%74"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ovilas.trapikas@ignalina.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9</Pages>
  <Words>9245</Words>
  <Characters>5271</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14488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Šteimantienė</cp:lastModifiedBy>
  <cp:revision>169</cp:revision>
  <dcterms:created xsi:type="dcterms:W3CDTF">2024-02-09T05:02:00Z</dcterms:created>
  <dcterms:modified xsi:type="dcterms:W3CDTF">2026-03-19T12:20:00Z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