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4134A23C" w:rsidR="00104A6B" w:rsidRPr="00F548E4" w:rsidRDefault="00E135E1" w:rsidP="00104A6B">
      <w:pPr>
        <w:jc w:val="center"/>
        <w:rPr>
          <w:b/>
          <w:color w:val="000000"/>
        </w:rPr>
      </w:pPr>
      <w:r>
        <w:rPr>
          <w:b/>
        </w:rPr>
        <w:t>IŠSILAVINIMO PAŽYMĖJIMŲ BLANKŲ</w:t>
      </w:r>
      <w:r w:rsidR="00BC6897">
        <w:rPr>
          <w:b/>
        </w:rPr>
        <w:t xml:space="preserve"> REGISTRO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0D3AE796" w:rsidR="00104A6B" w:rsidRPr="009A0C8F" w:rsidRDefault="00FB1639" w:rsidP="00690B83">
      <w:pPr>
        <w:pStyle w:val="Numeravimas"/>
        <w:numPr>
          <w:ilvl w:val="0"/>
          <w:numId w:val="26"/>
        </w:numPr>
        <w:tabs>
          <w:tab w:val="left" w:pos="993"/>
        </w:tabs>
        <w:ind w:firstLine="736"/>
        <w:jc w:val="both"/>
      </w:pPr>
      <w:r>
        <w:t>Išsilavinimo pažymėjimų blankų</w:t>
      </w:r>
      <w:r w:rsidR="00BC6897">
        <w:t xml:space="preserve"> registro </w:t>
      </w:r>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Išsilavinimo pažymėjimų blankų</w:t>
      </w:r>
      <w:r w:rsidR="00BC6897">
        <w:t xml:space="preserve"> registro </w:t>
      </w:r>
      <w:r w:rsidR="00F47D9E" w:rsidRPr="00F47D9E">
        <w:t>(</w:t>
      </w:r>
      <w:r w:rsidR="00F47D9E">
        <w:t xml:space="preserve">toliau </w:t>
      </w:r>
      <w:r w:rsidR="00E135E1">
        <w:t>- IPBR</w:t>
      </w:r>
      <w:r w:rsidR="00F47D9E" w:rsidRPr="00F47D9E">
        <w:t xml:space="preserve">) </w:t>
      </w:r>
      <w:r w:rsidR="00104A6B" w:rsidRPr="009A0C8F">
        <w:t>realizavimo ir veikimo aprašymas.</w:t>
      </w:r>
    </w:p>
    <w:p w14:paraId="5DCDAD9B" w14:textId="50E9D565" w:rsidR="00104A6B" w:rsidRPr="009A0C8F" w:rsidRDefault="00E135E1" w:rsidP="00690B83">
      <w:pPr>
        <w:pStyle w:val="Numeravimas"/>
        <w:numPr>
          <w:ilvl w:val="0"/>
          <w:numId w:val="26"/>
        </w:numPr>
        <w:tabs>
          <w:tab w:val="left" w:pos="993"/>
        </w:tabs>
        <w:ind w:firstLine="736"/>
        <w:jc w:val="both"/>
      </w:pPr>
      <w:r>
        <w:t>IPBR</w:t>
      </w:r>
      <w:r w:rsidR="00104A6B" w:rsidRPr="009A0C8F">
        <w:t xml:space="preserve"> programinės įrangos priežiūros ir vystymo paslaugas sudaro:</w:t>
      </w:r>
    </w:p>
    <w:p w14:paraId="3689EBE0" w14:textId="6D0AC650" w:rsidR="00104A6B" w:rsidRPr="009A0C8F" w:rsidRDefault="00E135E1" w:rsidP="00690B83">
      <w:pPr>
        <w:pStyle w:val="Numeravimas"/>
        <w:numPr>
          <w:ilvl w:val="1"/>
          <w:numId w:val="26"/>
        </w:numPr>
        <w:tabs>
          <w:tab w:val="clear" w:pos="1"/>
          <w:tab w:val="left" w:pos="1134"/>
        </w:tabs>
        <w:ind w:firstLine="709"/>
        <w:jc w:val="both"/>
        <w:rPr>
          <w:color w:val="000000"/>
        </w:rPr>
      </w:pPr>
      <w:r>
        <w:t>IPBR</w:t>
      </w:r>
      <w:r w:rsidR="00104A6B" w:rsidRPr="009A0C8F">
        <w:t xml:space="preserve"> </w:t>
      </w:r>
      <w:r w:rsidR="00104A6B" w:rsidRPr="009A0C8F">
        <w:rPr>
          <w:color w:val="000000"/>
        </w:rPr>
        <w:t xml:space="preserve">priežiūros paslauga (toliau –priežiūros paslauga) – tai paslauga, apimanti su </w:t>
      </w:r>
      <w:r>
        <w:t>IPBR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6D68BC2B" w:rsidR="00104A6B" w:rsidRPr="009A0C8F" w:rsidRDefault="00E135E1" w:rsidP="00690B83">
      <w:pPr>
        <w:pStyle w:val="Numeravimas"/>
        <w:numPr>
          <w:ilvl w:val="1"/>
          <w:numId w:val="26"/>
        </w:numPr>
        <w:tabs>
          <w:tab w:val="clear" w:pos="1"/>
          <w:tab w:val="left" w:pos="1134"/>
        </w:tabs>
        <w:ind w:firstLine="709"/>
        <w:jc w:val="both"/>
      </w:pPr>
      <w:r>
        <w:t>IPBR</w:t>
      </w:r>
      <w:r w:rsidR="00104A6B" w:rsidRPr="009A0C8F">
        <w:t xml:space="preserve"> vystymo paslauga </w:t>
      </w:r>
      <w:r w:rsidR="00104A6B" w:rsidRPr="009A0C8F">
        <w:rPr>
          <w:color w:val="000000"/>
        </w:rPr>
        <w:t>(toliau –vystymo paslauga)</w:t>
      </w:r>
      <w:r w:rsidR="00104A6B" w:rsidRPr="009A0C8F">
        <w:t xml:space="preserve">– tai paslauga, apimanti </w:t>
      </w:r>
      <w:r>
        <w:t>IPBR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0B265D93" w:rsidR="00EC1FD9" w:rsidRPr="00EC1FD9" w:rsidRDefault="00EC1FD9" w:rsidP="00690B83">
      <w:pPr>
        <w:pStyle w:val="Sraopastraipa"/>
        <w:numPr>
          <w:ilvl w:val="0"/>
          <w:numId w:val="26"/>
        </w:numPr>
        <w:tabs>
          <w:tab w:val="clear" w:pos="-27"/>
          <w:tab w:val="num" w:pos="851"/>
        </w:tabs>
        <w:jc w:val="both"/>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E135E1">
        <w:rPr>
          <w:rFonts w:eastAsia="Times New Roman"/>
          <w:lang w:val="en-US"/>
        </w:rPr>
        <w:t>1</w:t>
      </w:r>
      <w:r w:rsidR="0044651F" w:rsidRPr="0044651F">
        <w:rPr>
          <w:rFonts w:eastAsia="Times New Roman"/>
        </w:rPr>
        <w:t>000</w:t>
      </w:r>
      <w:r w:rsidR="00F4497F">
        <w:rPr>
          <w:rFonts w:eastAsia="Times New Roman"/>
        </w:rPr>
        <w:t>.</w:t>
      </w:r>
    </w:p>
    <w:p w14:paraId="2C3DF7C7" w14:textId="0E7D0FF9" w:rsidR="00104A6B" w:rsidRPr="009A0C8F" w:rsidRDefault="00104A6B" w:rsidP="00690B83">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690B83">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4F9A558A" w:rsidR="00104A6B" w:rsidRPr="009A0C8F" w:rsidRDefault="00104A6B" w:rsidP="00104A6B">
      <w:pPr>
        <w:jc w:val="center"/>
        <w:rPr>
          <w:b/>
        </w:rPr>
      </w:pPr>
      <w:r w:rsidRPr="009A0C8F">
        <w:rPr>
          <w:b/>
        </w:rPr>
        <w:t xml:space="preserve">II. </w:t>
      </w:r>
      <w:r w:rsidR="00E135E1">
        <w:rPr>
          <w:b/>
        </w:rPr>
        <w:t>IPBR</w:t>
      </w:r>
      <w:r w:rsidRPr="009A0C8F">
        <w:rPr>
          <w:b/>
        </w:rPr>
        <w:t xml:space="preserve"> APRAŠYMAS</w:t>
      </w:r>
    </w:p>
    <w:p w14:paraId="73ED94D8" w14:textId="4A66A080" w:rsidR="00307AB0" w:rsidRPr="004A7838" w:rsidRDefault="00E135E1" w:rsidP="004A7838">
      <w:pPr>
        <w:numPr>
          <w:ilvl w:val="0"/>
          <w:numId w:val="26"/>
        </w:numPr>
        <w:shd w:val="clear" w:color="auto" w:fill="FFFFFF"/>
        <w:tabs>
          <w:tab w:val="left" w:pos="851"/>
        </w:tabs>
        <w:ind w:firstLine="594"/>
        <w:jc w:val="both"/>
      </w:pPr>
      <w:r w:rsidRPr="004A7838">
        <w:t>IPBR</w:t>
      </w:r>
      <w:r w:rsidR="002567F8" w:rsidRPr="004A7838">
        <w:t xml:space="preserve"> </w:t>
      </w:r>
      <w:r w:rsidR="006E26A8" w:rsidRPr="004A7838">
        <w:t>turi automatines duomenų mainų sąsajas su registrais:</w:t>
      </w:r>
    </w:p>
    <w:p w14:paraId="343C1EC0" w14:textId="3565BB1C" w:rsidR="0026662D" w:rsidRPr="004A7838" w:rsidRDefault="004A7838" w:rsidP="004A7838">
      <w:pPr>
        <w:pStyle w:val="Sraopastraipa"/>
        <w:numPr>
          <w:ilvl w:val="1"/>
          <w:numId w:val="26"/>
        </w:numPr>
        <w:shd w:val="clear" w:color="auto" w:fill="FFFFFF"/>
        <w:tabs>
          <w:tab w:val="left" w:pos="993"/>
        </w:tabs>
        <w:ind w:firstLine="594"/>
        <w:jc w:val="both"/>
      </w:pPr>
      <w:r w:rsidRPr="004A7838">
        <w:t>Saugiųjų dokumentų ir saugiųjų dokumentų blankų registras;</w:t>
      </w:r>
    </w:p>
    <w:p w14:paraId="393870C1" w14:textId="2363825C" w:rsidR="00B9585F" w:rsidRPr="004A7838" w:rsidRDefault="00B87AAB" w:rsidP="004A7838">
      <w:pPr>
        <w:pStyle w:val="Sraopastraipa"/>
        <w:numPr>
          <w:ilvl w:val="1"/>
          <w:numId w:val="26"/>
        </w:numPr>
        <w:shd w:val="clear" w:color="auto" w:fill="FFFFFF"/>
        <w:tabs>
          <w:tab w:val="left" w:pos="993"/>
        </w:tabs>
        <w:ind w:firstLine="594"/>
        <w:jc w:val="both"/>
      </w:pPr>
      <w:r w:rsidRPr="004A7838">
        <w:t>Švietimo, mokslo ir sporto institucijų registras.</w:t>
      </w:r>
    </w:p>
    <w:p w14:paraId="3B7E7138" w14:textId="48ED7D41" w:rsidR="00104A6B" w:rsidRPr="004A7838" w:rsidRDefault="00E135E1" w:rsidP="004A7838">
      <w:pPr>
        <w:numPr>
          <w:ilvl w:val="0"/>
          <w:numId w:val="26"/>
        </w:numPr>
        <w:shd w:val="clear" w:color="auto" w:fill="FFFFFF"/>
        <w:tabs>
          <w:tab w:val="left" w:pos="851"/>
        </w:tabs>
        <w:ind w:firstLine="594"/>
        <w:jc w:val="both"/>
      </w:pPr>
      <w:r w:rsidRPr="004A7838">
        <w:t>IPBR</w:t>
      </w:r>
      <w:r w:rsidR="00104A6B" w:rsidRPr="004A7838">
        <w:t xml:space="preserve"> automatiškai teikia duomenis</w:t>
      </w:r>
      <w:r w:rsidR="0073091C" w:rsidRPr="004A7838">
        <w:t xml:space="preserve"> d</w:t>
      </w:r>
      <w:r w:rsidR="00104A6B" w:rsidRPr="004A7838">
        <w:t>uomenų mainų posistemiui, kur realizuota tinklinė paslauga duomenų teikimui kitiems registrams ir sistemoms;</w:t>
      </w:r>
    </w:p>
    <w:p w14:paraId="7520D95C" w14:textId="29D318EA" w:rsidR="00104A6B" w:rsidRPr="004A7838" w:rsidRDefault="00104A6B" w:rsidP="004A7838">
      <w:pPr>
        <w:numPr>
          <w:ilvl w:val="0"/>
          <w:numId w:val="26"/>
        </w:numPr>
        <w:shd w:val="clear" w:color="auto" w:fill="FFFFFF"/>
        <w:tabs>
          <w:tab w:val="left" w:pos="851"/>
        </w:tabs>
        <w:ind w:firstLine="594"/>
        <w:jc w:val="both"/>
        <w:rPr>
          <w:color w:val="000000"/>
        </w:rPr>
      </w:pPr>
      <w:r w:rsidRPr="004A7838">
        <w:t xml:space="preserve">Detaliau </w:t>
      </w:r>
      <w:r w:rsidR="00E135E1" w:rsidRPr="004A7838">
        <w:t>IPBR</w:t>
      </w:r>
      <w:r w:rsidRPr="004A7838">
        <w:t xml:space="preserve"> aprašyta</w:t>
      </w:r>
      <w:r w:rsidR="001C6BB2" w:rsidRPr="004A7838">
        <w:t>s</w:t>
      </w:r>
      <w:r w:rsidRPr="004A7838">
        <w:t xml:space="preserve"> teisės aktuose ir dokumentuose, paminėtuose techninės specifikacijos </w:t>
      </w:r>
      <w:r w:rsidR="00D349FA" w:rsidRPr="004A7838">
        <w:rPr>
          <w:color w:val="000000"/>
        </w:rPr>
        <w:t>3</w:t>
      </w:r>
      <w:r w:rsidR="00B87AAB" w:rsidRPr="004A7838">
        <w:rPr>
          <w:color w:val="000000"/>
        </w:rPr>
        <w:t>1</w:t>
      </w:r>
      <w:r w:rsidRPr="004A7838">
        <w:rPr>
          <w:color w:val="000000"/>
        </w:rPr>
        <w:t>.1–</w:t>
      </w:r>
      <w:r w:rsidR="00D349FA" w:rsidRPr="004A7838">
        <w:rPr>
          <w:color w:val="000000"/>
        </w:rPr>
        <w:t>3</w:t>
      </w:r>
      <w:r w:rsidR="00B87AAB" w:rsidRPr="004A7838">
        <w:rPr>
          <w:color w:val="000000"/>
        </w:rPr>
        <w:t>1</w:t>
      </w:r>
      <w:r w:rsidRPr="004A7838">
        <w:rPr>
          <w:color w:val="000000"/>
        </w:rPr>
        <w:t>.4 punktuose.</w:t>
      </w:r>
    </w:p>
    <w:p w14:paraId="083F8EE5" w14:textId="2DBC080B" w:rsidR="00104A6B" w:rsidRPr="004A7838" w:rsidRDefault="00E135E1" w:rsidP="004A7838">
      <w:pPr>
        <w:numPr>
          <w:ilvl w:val="0"/>
          <w:numId w:val="26"/>
        </w:numPr>
        <w:shd w:val="clear" w:color="auto" w:fill="FFFFFF"/>
        <w:tabs>
          <w:tab w:val="left" w:pos="851"/>
        </w:tabs>
        <w:ind w:firstLine="594"/>
        <w:jc w:val="both"/>
      </w:pPr>
      <w:r w:rsidRPr="004A7838">
        <w:t>IPBR</w:t>
      </w:r>
      <w:r w:rsidR="00104A6B" w:rsidRPr="004A7838">
        <w:t xml:space="preserve"> realizuoti trijų lygių architektūros – duomenų bazių, programinės įrangos valdymo (</w:t>
      </w:r>
      <w:proofErr w:type="spellStart"/>
      <w:r w:rsidR="00104A6B" w:rsidRPr="004A7838">
        <w:t>ang</w:t>
      </w:r>
      <w:proofErr w:type="spellEnd"/>
      <w:r w:rsidR="00104A6B" w:rsidRPr="004A7838">
        <w:t xml:space="preserve">. </w:t>
      </w:r>
      <w:proofErr w:type="spellStart"/>
      <w:r w:rsidR="00104A6B" w:rsidRPr="004A7838">
        <w:rPr>
          <w:i/>
        </w:rPr>
        <w:t>application</w:t>
      </w:r>
      <w:proofErr w:type="spellEnd"/>
      <w:r w:rsidR="00104A6B" w:rsidRPr="004A7838">
        <w:rPr>
          <w:i/>
        </w:rPr>
        <w:t xml:space="preserve"> </w:t>
      </w:r>
      <w:proofErr w:type="spellStart"/>
      <w:r w:rsidR="00104A6B" w:rsidRPr="004A7838">
        <w:rPr>
          <w:i/>
        </w:rPr>
        <w:t>server</w:t>
      </w:r>
      <w:proofErr w:type="spellEnd"/>
      <w:r w:rsidR="00104A6B" w:rsidRPr="004A7838">
        <w:t xml:space="preserve">) ir naudotojo sąsajos – pagrindu. </w:t>
      </w:r>
    </w:p>
    <w:p w14:paraId="09598D09" w14:textId="73DC2708" w:rsidR="00104A6B" w:rsidRPr="00F95B6F" w:rsidRDefault="00841B34" w:rsidP="004A7838">
      <w:pPr>
        <w:numPr>
          <w:ilvl w:val="0"/>
          <w:numId w:val="26"/>
        </w:numPr>
        <w:shd w:val="clear" w:color="auto" w:fill="FFFFFF"/>
        <w:tabs>
          <w:tab w:val="left" w:pos="993"/>
        </w:tabs>
        <w:ind w:firstLine="594"/>
        <w:jc w:val="both"/>
      </w:pPr>
      <w:r w:rsidRPr="00F95B6F">
        <w:t>IPBR yra centralizuotų duomenų bazių pagrindu veikiantis registras</w:t>
      </w:r>
      <w:r w:rsidR="00F95B6F" w:rsidRPr="00F95B6F">
        <w:t>.</w:t>
      </w:r>
      <w:r w:rsidRPr="00F95B6F">
        <w:t xml:space="preserve"> </w:t>
      </w:r>
      <w:r w:rsidR="00F95B6F" w:rsidRPr="00F95B6F">
        <w:t>Duomenų bazės ir pagrindinė programinė įranga yra įdiegta Valstybinio duomenų centro (VDC) patalpose - tarnybinėse stotyse.</w:t>
      </w:r>
    </w:p>
    <w:p w14:paraId="4B843B54" w14:textId="0A1782EE" w:rsidR="00104A6B" w:rsidRDefault="00E135E1" w:rsidP="004A7838">
      <w:pPr>
        <w:numPr>
          <w:ilvl w:val="0"/>
          <w:numId w:val="26"/>
        </w:numPr>
        <w:shd w:val="clear" w:color="auto" w:fill="FFFFFF"/>
        <w:tabs>
          <w:tab w:val="clear" w:pos="-27"/>
          <w:tab w:val="left" w:pos="993"/>
          <w:tab w:val="left" w:pos="1134"/>
        </w:tabs>
        <w:ind w:firstLine="594"/>
        <w:jc w:val="both"/>
      </w:pPr>
      <w:r w:rsidRPr="004A7838">
        <w:t>IPBR</w:t>
      </w:r>
      <w:r w:rsidR="00104A6B" w:rsidRPr="004A7838">
        <w:t xml:space="preserve"> realizavimo priemonės: </w:t>
      </w:r>
    </w:p>
    <w:p w14:paraId="43210BE7" w14:textId="3C06BE09" w:rsidR="00E610B8" w:rsidRPr="00E610B8" w:rsidRDefault="00E610B8" w:rsidP="00E610B8">
      <w:pPr>
        <w:pStyle w:val="Sraopastraipa"/>
        <w:shd w:val="clear" w:color="auto" w:fill="FFFFFF"/>
        <w:ind w:left="540"/>
        <w:textAlignment w:val="baseline"/>
        <w:rPr>
          <w:rFonts w:ascii="Segoe UI" w:hAnsi="Segoe UI" w:cs="Segoe UI"/>
          <w:color w:val="242424"/>
          <w:sz w:val="23"/>
          <w:szCs w:val="23"/>
          <w:lang w:val="en-US"/>
        </w:rPr>
      </w:pPr>
    </w:p>
    <w:tbl>
      <w:tblPr>
        <w:tblW w:w="95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4"/>
        <w:gridCol w:w="3062"/>
        <w:gridCol w:w="5894"/>
      </w:tblGrid>
      <w:tr w:rsidR="00E610B8" w:rsidRPr="00E610B8" w14:paraId="3E83DD68" w14:textId="77777777">
        <w:trPr>
          <w:trHeight w:val="654"/>
        </w:trPr>
        <w:tc>
          <w:tcPr>
            <w:tcW w:w="554" w:type="dxa"/>
            <w:vMerge w:val="restart"/>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65D27CAD" w14:textId="77777777" w:rsidR="00E610B8" w:rsidRPr="00E610B8" w:rsidRDefault="00E610B8" w:rsidP="00E610B8">
            <w:pPr>
              <w:jc w:val="center"/>
              <w:textAlignment w:val="baseline"/>
            </w:pPr>
            <w:r w:rsidRPr="00E610B8">
              <w:t>1.</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5705D7EE" w14:textId="77777777" w:rsidR="00E610B8" w:rsidRPr="00E610B8" w:rsidRDefault="00E610B8" w:rsidP="00E610B8">
            <w:pPr>
              <w:textAlignment w:val="baseline"/>
            </w:pPr>
            <w:r w:rsidRPr="00E610B8">
              <w:t>Operacinė sistema tarnybinėms stotims</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1639B28F" w14:textId="77777777" w:rsidR="00E610B8" w:rsidRPr="00E610B8" w:rsidRDefault="00E610B8" w:rsidP="00E610B8">
            <w:pPr>
              <w:textAlignment w:val="baseline"/>
            </w:pPr>
            <w:r w:rsidRPr="00E610B8">
              <w:t xml:space="preserve">„MS Windows </w:t>
            </w:r>
            <w:proofErr w:type="spellStart"/>
            <w:r w:rsidRPr="00E610B8">
              <w:t>server</w:t>
            </w:r>
            <w:proofErr w:type="spellEnd"/>
            <w:r w:rsidRPr="00E610B8">
              <w:t>  - naujausia gamintojo versija”</w:t>
            </w:r>
          </w:p>
        </w:tc>
      </w:tr>
      <w:tr w:rsidR="00E610B8" w:rsidRPr="00E610B8" w14:paraId="43B0263F" w14:textId="77777777">
        <w:trPr>
          <w:trHeight w:val="5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D1C73B" w14:textId="77777777" w:rsidR="00E610B8" w:rsidRPr="00E610B8" w:rsidRDefault="00E610B8" w:rsidP="00E610B8"/>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01D50438" w14:textId="77777777" w:rsidR="00E610B8" w:rsidRPr="00E610B8" w:rsidRDefault="00E610B8" w:rsidP="00E610B8">
            <w:pPr>
              <w:textAlignment w:val="baseline"/>
            </w:pPr>
            <w:r w:rsidRPr="00E610B8">
              <w:t>Operacinė sistema personaliniams kompiuteriams</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640F8D64" w14:textId="77777777" w:rsidR="00E610B8" w:rsidRPr="00E610B8" w:rsidRDefault="00E610B8" w:rsidP="00E610B8">
            <w:pPr>
              <w:textAlignment w:val="baseline"/>
            </w:pPr>
            <w:r w:rsidRPr="00E610B8">
              <w:t>„MS Windows 11 - - naujausia gamintojo versija</w:t>
            </w:r>
          </w:p>
        </w:tc>
      </w:tr>
      <w:tr w:rsidR="00E610B8" w:rsidRPr="00E610B8" w14:paraId="2A1249B4" w14:textId="77777777">
        <w:trPr>
          <w:trHeight w:val="654"/>
        </w:trPr>
        <w:tc>
          <w:tcPr>
            <w:tcW w:w="55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57B82576" w14:textId="77777777" w:rsidR="00E610B8" w:rsidRPr="00E610B8" w:rsidRDefault="00E610B8" w:rsidP="00E610B8">
            <w:pPr>
              <w:jc w:val="center"/>
              <w:textAlignment w:val="baseline"/>
            </w:pPr>
            <w:r w:rsidRPr="00E610B8">
              <w:t>2.</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4E821342" w14:textId="77777777" w:rsidR="00E610B8" w:rsidRPr="00E610B8" w:rsidRDefault="00E610B8" w:rsidP="00E610B8">
            <w:pPr>
              <w:textAlignment w:val="baseline"/>
            </w:pPr>
            <w:r w:rsidRPr="00E610B8">
              <w:t>Duomenų bazių valdymo sistema</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6F299A53" w14:textId="77777777" w:rsidR="00E610B8" w:rsidRPr="00E610B8" w:rsidRDefault="00E610B8" w:rsidP="00E610B8">
            <w:pPr>
              <w:textAlignment w:val="baseline"/>
            </w:pPr>
            <w:r w:rsidRPr="00E610B8">
              <w:t>MS SQL Server  Standard Edition - - naujausia gamintojo versija</w:t>
            </w:r>
          </w:p>
        </w:tc>
      </w:tr>
      <w:tr w:rsidR="00E610B8" w:rsidRPr="00E610B8" w14:paraId="61AD0FFF" w14:textId="77777777">
        <w:trPr>
          <w:trHeight w:val="355"/>
        </w:trPr>
        <w:tc>
          <w:tcPr>
            <w:tcW w:w="554" w:type="dxa"/>
            <w:vMerge w:val="restart"/>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1AA2596E" w14:textId="77777777" w:rsidR="00E610B8" w:rsidRPr="00E610B8" w:rsidRDefault="00E610B8" w:rsidP="00E610B8">
            <w:pPr>
              <w:jc w:val="center"/>
              <w:textAlignment w:val="baseline"/>
            </w:pPr>
            <w:r w:rsidRPr="00E610B8">
              <w:t>3.</w:t>
            </w:r>
          </w:p>
        </w:tc>
        <w:tc>
          <w:tcPr>
            <w:tcW w:w="3060" w:type="dxa"/>
            <w:vMerge w:val="restart"/>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614D9F09" w14:textId="77777777" w:rsidR="00E610B8" w:rsidRPr="00E610B8" w:rsidRDefault="00E610B8" w:rsidP="00E610B8">
            <w:pPr>
              <w:textAlignment w:val="baseline"/>
            </w:pPr>
            <w:r w:rsidRPr="00E610B8">
              <w:t>Platforma programinei įrangai</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79DB0072" w14:textId="77777777" w:rsidR="00E610B8" w:rsidRPr="00E610B8" w:rsidRDefault="00E610B8" w:rsidP="00E610B8">
            <w:pPr>
              <w:textAlignment w:val="baseline"/>
            </w:pPr>
            <w:r w:rsidRPr="00E610B8">
              <w:t>„</w:t>
            </w:r>
            <w:proofErr w:type="spellStart"/>
            <w:r w:rsidRPr="00E610B8">
              <w:t>Apache</w:t>
            </w:r>
            <w:proofErr w:type="spellEnd"/>
            <w:r w:rsidRPr="00E610B8">
              <w:t xml:space="preserve"> </w:t>
            </w:r>
            <w:proofErr w:type="spellStart"/>
            <w:r w:rsidRPr="00E610B8">
              <w:t>Tomcat</w:t>
            </w:r>
            <w:proofErr w:type="spellEnd"/>
            <w:r w:rsidRPr="00E610B8">
              <w:t>/- naujausia gamintojo versija“</w:t>
            </w:r>
          </w:p>
        </w:tc>
      </w:tr>
      <w:tr w:rsidR="00E610B8" w:rsidRPr="00E610B8" w14:paraId="63F66E03" w14:textId="77777777">
        <w:trPr>
          <w:trHeight w:val="31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4B89C5" w14:textId="77777777" w:rsidR="00E610B8" w:rsidRPr="00E610B8" w:rsidRDefault="00E610B8" w:rsidP="00E610B8"/>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F12621" w14:textId="77777777" w:rsidR="00E610B8" w:rsidRPr="00E610B8" w:rsidRDefault="00E610B8" w:rsidP="00E610B8"/>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3950987B" w14:textId="77777777" w:rsidR="00E610B8" w:rsidRPr="00E610B8" w:rsidRDefault="00E610B8" w:rsidP="00E610B8">
            <w:pPr>
              <w:textAlignment w:val="baseline"/>
            </w:pPr>
            <w:proofErr w:type="spellStart"/>
            <w:r w:rsidRPr="00E610B8">
              <w:t>Hibernate</w:t>
            </w:r>
            <w:proofErr w:type="spellEnd"/>
            <w:r w:rsidRPr="00E610B8">
              <w:t xml:space="preserve"> - naujausia gamintojo versija</w:t>
            </w:r>
          </w:p>
        </w:tc>
      </w:tr>
      <w:tr w:rsidR="00E610B8" w:rsidRPr="00E610B8" w14:paraId="68DF19C5" w14:textId="77777777">
        <w:trPr>
          <w:trHeight w:val="31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E7664B" w14:textId="77777777" w:rsidR="00E610B8" w:rsidRPr="00E610B8" w:rsidRDefault="00E610B8" w:rsidP="00E610B8"/>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4C3917" w14:textId="77777777" w:rsidR="00E610B8" w:rsidRPr="00E610B8" w:rsidRDefault="00E610B8" w:rsidP="00E610B8"/>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66370C48" w14:textId="77777777" w:rsidR="00E610B8" w:rsidRPr="00E610B8" w:rsidRDefault="00E610B8" w:rsidP="00E610B8">
            <w:pPr>
              <w:textAlignment w:val="baseline"/>
            </w:pPr>
            <w:r w:rsidRPr="00E610B8">
              <w:t xml:space="preserve">Java SE  , JSF </w:t>
            </w:r>
            <w:proofErr w:type="spellStart"/>
            <w:r w:rsidRPr="00E610B8">
              <w:t>PrimeFaces</w:t>
            </w:r>
            <w:proofErr w:type="spellEnd"/>
            <w:r w:rsidRPr="00E610B8">
              <w:t xml:space="preserve">, </w:t>
            </w:r>
            <w:proofErr w:type="spellStart"/>
            <w:r w:rsidRPr="00E610B8">
              <w:t>Cor.e.set</w:t>
            </w:r>
            <w:proofErr w:type="spellEnd"/>
            <w:r w:rsidRPr="00E610B8">
              <w:t xml:space="preserve"> -- naujausia gamintojo versija</w:t>
            </w:r>
          </w:p>
        </w:tc>
      </w:tr>
      <w:tr w:rsidR="00E610B8" w:rsidRPr="00E610B8" w14:paraId="46E44DD1" w14:textId="77777777">
        <w:trPr>
          <w:trHeight w:val="315"/>
        </w:trPr>
        <w:tc>
          <w:tcPr>
            <w:tcW w:w="55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51EC7ED2" w14:textId="77777777" w:rsidR="00E610B8" w:rsidRPr="00E610B8" w:rsidRDefault="00E610B8" w:rsidP="00E610B8">
            <w:pPr>
              <w:jc w:val="center"/>
              <w:textAlignment w:val="baseline"/>
            </w:pPr>
            <w:r w:rsidRPr="00E610B8">
              <w:t>4.</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78CA1979" w14:textId="77777777" w:rsidR="00E610B8" w:rsidRPr="00E610B8" w:rsidRDefault="00E610B8" w:rsidP="00E610B8">
            <w:pPr>
              <w:textAlignment w:val="baseline"/>
            </w:pPr>
            <w:r w:rsidRPr="00E610B8">
              <w:t>Duomenų apsikeitimo vidinis protokolas</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7C403954" w14:textId="77777777" w:rsidR="00E610B8" w:rsidRPr="00E610B8" w:rsidRDefault="00E610B8" w:rsidP="00E610B8">
            <w:pPr>
              <w:textAlignment w:val="baseline"/>
            </w:pPr>
            <w:r w:rsidRPr="00E610B8">
              <w:t>„TCP/IP“</w:t>
            </w:r>
          </w:p>
        </w:tc>
      </w:tr>
      <w:tr w:rsidR="00E610B8" w:rsidRPr="00E610B8" w14:paraId="2B110674" w14:textId="77777777">
        <w:trPr>
          <w:trHeight w:val="315"/>
        </w:trPr>
        <w:tc>
          <w:tcPr>
            <w:tcW w:w="55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3F8A1FF8" w14:textId="77777777" w:rsidR="00E610B8" w:rsidRPr="00E610B8" w:rsidRDefault="00E610B8" w:rsidP="00E610B8">
            <w:pPr>
              <w:jc w:val="center"/>
              <w:textAlignment w:val="baseline"/>
            </w:pPr>
            <w:r w:rsidRPr="00E610B8">
              <w:t>5.</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30F94D27" w14:textId="77777777" w:rsidR="00E610B8" w:rsidRPr="00E610B8" w:rsidRDefault="00E610B8" w:rsidP="00E610B8">
            <w:pPr>
              <w:textAlignment w:val="baseline"/>
            </w:pPr>
            <w:r w:rsidRPr="00E610B8">
              <w:t>Duomenų mainų su registrais ir kitomis informacinėmis sistemomis protokolai</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6711A5C3" w14:textId="77777777" w:rsidR="00E610B8" w:rsidRPr="00E610B8" w:rsidRDefault="00E610B8" w:rsidP="00E610B8">
            <w:pPr>
              <w:textAlignment w:val="baseline"/>
            </w:pPr>
            <w:r w:rsidRPr="00E610B8">
              <w:t>„HTTP“, „HTTPS“, „TCP“</w:t>
            </w:r>
          </w:p>
        </w:tc>
      </w:tr>
      <w:tr w:rsidR="00E610B8" w:rsidRPr="00E610B8" w14:paraId="33B27268" w14:textId="77777777">
        <w:trPr>
          <w:trHeight w:val="315"/>
        </w:trPr>
        <w:tc>
          <w:tcPr>
            <w:tcW w:w="55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47315719" w14:textId="77777777" w:rsidR="00E610B8" w:rsidRPr="00E610B8" w:rsidRDefault="00E610B8" w:rsidP="00E610B8">
            <w:pPr>
              <w:jc w:val="center"/>
              <w:textAlignment w:val="baseline"/>
            </w:pPr>
            <w:r w:rsidRPr="00E610B8">
              <w:t>6.</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4AE73472" w14:textId="77777777" w:rsidR="00E610B8" w:rsidRPr="00E610B8" w:rsidRDefault="00E610B8" w:rsidP="00E610B8">
            <w:pPr>
              <w:textAlignment w:val="baseline"/>
            </w:pPr>
            <w:r w:rsidRPr="00E610B8">
              <w:t>Kompiuterių tinklo topologijos ir veikimo programinė įranga</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22D3D581" w14:textId="77777777" w:rsidR="00E610B8" w:rsidRPr="00E610B8" w:rsidRDefault="00E610B8" w:rsidP="00E610B8">
            <w:pPr>
              <w:textAlignment w:val="baseline"/>
            </w:pPr>
            <w:r w:rsidRPr="00E610B8">
              <w:t>„</w:t>
            </w:r>
            <w:proofErr w:type="spellStart"/>
            <w:r w:rsidRPr="00E610B8">
              <w:t>Tivoli</w:t>
            </w:r>
            <w:proofErr w:type="spellEnd"/>
            <w:r w:rsidRPr="00E610B8">
              <w:t xml:space="preserve"> </w:t>
            </w:r>
            <w:proofErr w:type="spellStart"/>
            <w:r w:rsidRPr="00E610B8">
              <w:t>NetView</w:t>
            </w:r>
            <w:proofErr w:type="spellEnd"/>
            <w:r w:rsidRPr="00E610B8">
              <w:t>“</w:t>
            </w:r>
          </w:p>
        </w:tc>
      </w:tr>
    </w:tbl>
    <w:p w14:paraId="142C6664" w14:textId="77777777" w:rsidR="00E610B8" w:rsidRPr="00E610B8" w:rsidRDefault="00E610B8" w:rsidP="00E610B8">
      <w:pPr>
        <w:pStyle w:val="Sraopastraipa"/>
        <w:shd w:val="clear" w:color="auto" w:fill="FFFFFF"/>
        <w:ind w:left="540"/>
        <w:textAlignment w:val="baseline"/>
        <w:rPr>
          <w:rFonts w:ascii="Aptos" w:hAnsi="Aptos"/>
          <w:color w:val="000000"/>
          <w:lang w:val="en-US"/>
        </w:rPr>
      </w:pPr>
    </w:p>
    <w:p w14:paraId="219C8AD4" w14:textId="77777777" w:rsidR="00104A6B" w:rsidRPr="009A0C8F" w:rsidRDefault="00104A6B" w:rsidP="00104A6B">
      <w:pPr>
        <w:ind w:firstLine="540"/>
        <w:jc w:val="both"/>
      </w:pPr>
    </w:p>
    <w:p w14:paraId="0D86B7B8" w14:textId="70B49033" w:rsidR="00104A6B" w:rsidRPr="009A0C8F" w:rsidRDefault="00104A6B" w:rsidP="00104A6B">
      <w:pPr>
        <w:jc w:val="center"/>
        <w:rPr>
          <w:b/>
        </w:rPr>
      </w:pPr>
      <w:r w:rsidRPr="009A0C8F">
        <w:rPr>
          <w:b/>
        </w:rPr>
        <w:t xml:space="preserve">III. </w:t>
      </w:r>
      <w:r w:rsidR="00E135E1">
        <w:rPr>
          <w:b/>
        </w:rPr>
        <w:t>IPBR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624D37C6" w:rsidR="00104A6B" w:rsidRPr="009A0C8F" w:rsidRDefault="00E135E1" w:rsidP="00136557">
      <w:pPr>
        <w:numPr>
          <w:ilvl w:val="1"/>
          <w:numId w:val="26"/>
        </w:numPr>
        <w:shd w:val="clear" w:color="auto" w:fill="FFFFFF"/>
        <w:tabs>
          <w:tab w:val="left" w:pos="1134"/>
        </w:tabs>
        <w:ind w:firstLine="736"/>
        <w:jc w:val="both"/>
        <w:rPr>
          <w:color w:val="000000"/>
        </w:rPr>
      </w:pPr>
      <w:r>
        <w:t>IPBR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IPBR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IPBR</w:t>
      </w:r>
      <w:r w:rsidR="00F55A10">
        <w:rPr>
          <w:color w:val="000000"/>
        </w:rPr>
        <w:t xml:space="preserve"> </w:t>
      </w:r>
      <w:r w:rsidR="00104A6B" w:rsidRPr="009A0C8F">
        <w:rPr>
          <w:color w:val="000000"/>
        </w:rPr>
        <w:t xml:space="preserve">testavimo aplinkose užtikrinimas; </w:t>
      </w:r>
    </w:p>
    <w:p w14:paraId="4B293B79" w14:textId="03732D49" w:rsidR="00104A6B" w:rsidRPr="009A0C8F" w:rsidRDefault="00E135E1" w:rsidP="00136557">
      <w:pPr>
        <w:numPr>
          <w:ilvl w:val="1"/>
          <w:numId w:val="26"/>
        </w:numPr>
        <w:shd w:val="clear" w:color="auto" w:fill="FFFFFF"/>
        <w:tabs>
          <w:tab w:val="left" w:pos="1134"/>
        </w:tabs>
        <w:ind w:firstLine="736"/>
        <w:jc w:val="both"/>
        <w:rPr>
          <w:color w:val="000000"/>
        </w:rPr>
      </w:pPr>
      <w:r>
        <w:t>IPBR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4401C710" w:rsidR="00104A6B" w:rsidRPr="009A0C8F" w:rsidRDefault="00E135E1" w:rsidP="00136557">
      <w:pPr>
        <w:numPr>
          <w:ilvl w:val="1"/>
          <w:numId w:val="26"/>
        </w:numPr>
        <w:shd w:val="clear" w:color="auto" w:fill="FFFFFF"/>
        <w:tabs>
          <w:tab w:val="left" w:pos="1134"/>
        </w:tabs>
        <w:ind w:firstLine="709"/>
        <w:jc w:val="both"/>
        <w:rPr>
          <w:color w:val="000000"/>
        </w:rPr>
      </w:pPr>
      <w:r>
        <w:t>IPBR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5EDBD70C" w:rsidR="00104A6B" w:rsidRPr="009A0C8F" w:rsidRDefault="00E135E1" w:rsidP="00136557">
      <w:pPr>
        <w:numPr>
          <w:ilvl w:val="1"/>
          <w:numId w:val="26"/>
        </w:numPr>
        <w:shd w:val="clear" w:color="auto" w:fill="FFFFFF"/>
        <w:tabs>
          <w:tab w:val="left" w:pos="1134"/>
        </w:tabs>
        <w:ind w:firstLine="709"/>
        <w:jc w:val="both"/>
        <w:rPr>
          <w:color w:val="000000"/>
        </w:rPr>
      </w:pPr>
      <w:r>
        <w:t>IPBR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522FDBD9" w:rsidR="00104A6B" w:rsidRPr="009A0C8F" w:rsidRDefault="00E135E1" w:rsidP="00136557">
      <w:pPr>
        <w:numPr>
          <w:ilvl w:val="1"/>
          <w:numId w:val="26"/>
        </w:numPr>
        <w:shd w:val="clear" w:color="auto" w:fill="FFFFFF"/>
        <w:tabs>
          <w:tab w:val="left" w:pos="1134"/>
        </w:tabs>
        <w:ind w:firstLine="709"/>
        <w:jc w:val="both"/>
      </w:pPr>
      <w:r>
        <w:t>IPBR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77E8F061" w:rsidR="00104A6B" w:rsidRPr="009A0C8F" w:rsidRDefault="00E135E1" w:rsidP="00136557">
      <w:pPr>
        <w:numPr>
          <w:ilvl w:val="2"/>
          <w:numId w:val="26"/>
        </w:numPr>
        <w:tabs>
          <w:tab w:val="left" w:pos="1418"/>
        </w:tabs>
        <w:ind w:firstLine="709"/>
        <w:jc w:val="both"/>
      </w:pPr>
      <w:r>
        <w:t>IPBR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35C32141" w:rsidR="0025179A" w:rsidRPr="009A0C8F" w:rsidRDefault="00104A6B" w:rsidP="0025179A">
      <w:pPr>
        <w:jc w:val="center"/>
        <w:rPr>
          <w:b/>
        </w:rPr>
      </w:pPr>
      <w:r w:rsidRPr="009A0C8F">
        <w:rPr>
          <w:b/>
        </w:rPr>
        <w:t xml:space="preserve">IV. </w:t>
      </w:r>
      <w:r w:rsidR="00E135E1">
        <w:rPr>
          <w:b/>
        </w:rPr>
        <w:t>IPBR</w:t>
      </w:r>
      <w:r w:rsidR="0025179A" w:rsidRPr="009A0C8F">
        <w:rPr>
          <w:b/>
        </w:rPr>
        <w:t xml:space="preserve"> VYSTYMO PASLAUGOS APRAŠYMAS</w:t>
      </w:r>
    </w:p>
    <w:p w14:paraId="4F193F33" w14:textId="2D134892" w:rsidR="0025179A" w:rsidRPr="009A0C8F" w:rsidRDefault="00E135E1" w:rsidP="00A51FF9">
      <w:pPr>
        <w:pStyle w:val="Sraopastraipa"/>
        <w:numPr>
          <w:ilvl w:val="0"/>
          <w:numId w:val="26"/>
        </w:numPr>
        <w:shd w:val="clear" w:color="auto" w:fill="FFFFFF"/>
        <w:tabs>
          <w:tab w:val="left" w:pos="1134"/>
        </w:tabs>
        <w:jc w:val="both"/>
      </w:pPr>
      <w:r>
        <w:t>IPBR</w:t>
      </w:r>
      <w:r w:rsidR="0025179A" w:rsidRPr="009A0C8F">
        <w:t xml:space="preserve"> vystymo paslauga apima šiuos perkančiosios organizacijos užsakomuosius darbus:</w:t>
      </w:r>
    </w:p>
    <w:p w14:paraId="169A7560" w14:textId="73BFA56C"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E135E1">
        <w:t>IPBR</w:t>
      </w:r>
      <w:r w:rsidRPr="009A0C8F">
        <w:t xml:space="preserve"> </w:t>
      </w:r>
      <w:r w:rsidRPr="009A0C8F">
        <w:rPr>
          <w:color w:val="000000"/>
        </w:rPr>
        <w:t>funkcionalumo aprašo (poreikių specifikacijos) parengimas;</w:t>
      </w:r>
    </w:p>
    <w:p w14:paraId="3E95A24A" w14:textId="3E9D0CD1"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specifikacijos patikslinimo parengimas;</w:t>
      </w:r>
    </w:p>
    <w:p w14:paraId="0D7FD67D" w14:textId="188E52B2"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 xml:space="preserve">projekto patikslinimo parengimas;  </w:t>
      </w:r>
    </w:p>
    <w:p w14:paraId="7C543892" w14:textId="5AFC40D3"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pokyčių konstravimas (programavimas, programinės įrangos išbandymas) ir realizavimas;</w:t>
      </w:r>
    </w:p>
    <w:p w14:paraId="460B3DF6" w14:textId="000F23D2"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 xml:space="preserve">naudotojų mokymas (modifikuotos programinės įrangos pristatymas naudotojams); </w:t>
      </w:r>
    </w:p>
    <w:p w14:paraId="3854E933" w14:textId="5C4EC206"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techninių dokumentų atnaujinimas ir (arba) naujų parengimas;</w:t>
      </w:r>
    </w:p>
    <w:p w14:paraId="2C831368" w14:textId="59E6DD98"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2E47111C"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lastRenderedPageBreak/>
        <w:t>IPBR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7BFE453A"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E135E1">
        <w:t>IPBR</w:t>
      </w:r>
      <w:r w:rsidRPr="009A0C8F">
        <w:t xml:space="preserve"> modifikuotos programinės įrangos išeities kodų ir jų sukompiliuotų variantų bylų (failų) bei parengtų </w:t>
      </w:r>
      <w:r w:rsidR="00E135E1">
        <w:t>IPBR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39694274" w:rsidR="00104A6B" w:rsidRPr="009A0C8F" w:rsidRDefault="009C716D" w:rsidP="00104A6B">
      <w:pPr>
        <w:tabs>
          <w:tab w:val="left" w:pos="924"/>
        </w:tabs>
        <w:jc w:val="center"/>
        <w:rPr>
          <w:b/>
        </w:rPr>
      </w:pPr>
      <w:r>
        <w:rPr>
          <w:b/>
        </w:rPr>
        <w:t xml:space="preserve">V. </w:t>
      </w:r>
      <w:r w:rsidR="00E135E1">
        <w:rPr>
          <w:b/>
        </w:rPr>
        <w:t>IPBR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76EA6B66"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E135E1">
        <w:t>IPBR</w:t>
      </w:r>
      <w:r w:rsidRPr="009A0C8F">
        <w:t xml:space="preserve"> aprašančių dokumentų bylas (failus), įrašytus į kompaktinį diską. </w:t>
      </w:r>
    </w:p>
    <w:p w14:paraId="3E1B9EA9" w14:textId="6A7FA650" w:rsidR="00104A6B" w:rsidRPr="009A0C8F" w:rsidRDefault="00E135E1" w:rsidP="00A51FF9">
      <w:pPr>
        <w:numPr>
          <w:ilvl w:val="0"/>
          <w:numId w:val="26"/>
        </w:numPr>
        <w:shd w:val="clear" w:color="auto" w:fill="FFFFFF"/>
        <w:tabs>
          <w:tab w:val="left" w:pos="1134"/>
        </w:tabs>
        <w:ind w:firstLine="736"/>
        <w:jc w:val="both"/>
        <w:rPr>
          <w:color w:val="000000"/>
        </w:rPr>
      </w:pPr>
      <w:r>
        <w:t>IPBR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112E82FD"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3F07B7">
        <w:rPr>
          <w:color w:val="000000"/>
        </w:rPr>
        <w:t>7</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59D1974D"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E135E1">
        <w:t>IPBR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01452F61"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E135E1">
        <w:t>IPBR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311F51BB" w:rsidR="00104A6B" w:rsidRPr="009A0C8F" w:rsidRDefault="00E135E1" w:rsidP="00A51FF9">
      <w:pPr>
        <w:numPr>
          <w:ilvl w:val="0"/>
          <w:numId w:val="26"/>
        </w:numPr>
        <w:shd w:val="clear" w:color="auto" w:fill="FFFFFF"/>
        <w:tabs>
          <w:tab w:val="left" w:pos="1134"/>
        </w:tabs>
        <w:ind w:firstLine="736"/>
        <w:jc w:val="both"/>
      </w:pPr>
      <w:r>
        <w:t>IPBR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IPBR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IPBR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w:t>
      </w:r>
      <w:r w:rsidRPr="009A0C8F">
        <w:lastRenderedPageBreak/>
        <w:t xml:space="preserve">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63F83037" w:rsidR="00104A6B" w:rsidRPr="009A0C8F" w:rsidRDefault="008B5A26" w:rsidP="00433C27">
      <w:pPr>
        <w:numPr>
          <w:ilvl w:val="0"/>
          <w:numId w:val="26"/>
        </w:numPr>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w:t>
      </w:r>
      <w:r w:rsidR="00433C27" w:rsidRPr="00433C27">
        <w:t>privalo</w:t>
      </w:r>
      <w:r w:rsidR="00433C27" w:rsidRPr="009A0C8F">
        <w:t xml:space="preserve"> </w:t>
      </w:r>
      <w:r w:rsidR="00433C27" w:rsidRPr="00433C27">
        <w:t xml:space="preserve">Perkančiajai organizacijai perduoti </w:t>
      </w:r>
      <w:r w:rsidR="00433C27">
        <w:t>IPBR</w:t>
      </w:r>
      <w:r w:rsidR="00104A6B" w:rsidRPr="009A0C8F">
        <w:t xml:space="preserve"> </w:t>
      </w:r>
      <w:r w:rsidR="00433C27" w:rsidRPr="00433C27">
        <w:t>modifikuotos programinės įrangos išeities kodus ir jų sukompiliuotų variantų bylas (failus).</w:t>
      </w:r>
      <w:r w:rsidR="00433C27">
        <w:t xml:space="preserve"> </w:t>
      </w:r>
      <w:r w:rsidR="00433C27" w:rsidRPr="00433C27">
        <w:t xml:space="preserve">Atsižvelgiant į tai, kad Perkančioji organizacija naudoja savo NŠA GIT </w:t>
      </w:r>
      <w:proofErr w:type="spellStart"/>
      <w:r w:rsidR="00433C27" w:rsidRPr="00433C27">
        <w:t>repozitoriumą</w:t>
      </w:r>
      <w:proofErr w:type="spellEnd"/>
      <w:r w:rsidR="00433C27" w:rsidRPr="00433C27">
        <w:t xml:space="preserve">, </w:t>
      </w:r>
      <w:r w:rsidR="00433C27">
        <w:t>Paslaugos tei</w:t>
      </w:r>
      <w:r w:rsidR="00433C27" w:rsidRPr="00433C27">
        <w:t xml:space="preserve">kėjas visos sutarties galiojimo laikotarpiu privalo užtikrinti, kad į šį </w:t>
      </w:r>
      <w:proofErr w:type="spellStart"/>
      <w:r w:rsidR="00433C27" w:rsidRPr="00433C27">
        <w:t>repozitoriumą</w:t>
      </w:r>
      <w:proofErr w:type="spellEnd"/>
      <w:r w:rsidR="00433C27" w:rsidRPr="00433C27">
        <w:t xml:space="preserve"> būtų nuolat, operatyviai ir pilna apimtimi pateikiama naujausia išeities kodo versija, atitinkanti atliktus pakeitimus ir funkcionalumo atnaujinimus.</w:t>
      </w:r>
    </w:p>
    <w:p w14:paraId="4ED53F95" w14:textId="770FEF6C"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E135E1">
        <w:t>IPBR</w:t>
      </w:r>
      <w:r w:rsidRPr="009A0C8F">
        <w:t xml:space="preserve"> paslaugos teikimo už praeitą ketvirtį ataskaitą (forma pridedama</w:t>
      </w:r>
      <w:r w:rsidR="00762CE0">
        <w:t xml:space="preserve">, </w:t>
      </w:r>
      <w:r w:rsidR="00E55C50">
        <w:t>Techninės s</w:t>
      </w:r>
      <w:r w:rsidR="00762CE0">
        <w:t xml:space="preserve">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tcPr>
          <w:p w14:paraId="65D17AD0" w14:textId="77777777" w:rsidR="00104A6B" w:rsidRPr="009A0C8F" w:rsidRDefault="00104A6B" w:rsidP="00104A6B">
            <w:pPr>
              <w:jc w:val="center"/>
            </w:pPr>
            <w:r w:rsidRPr="009A0C8F">
              <w:t>1</w:t>
            </w:r>
          </w:p>
        </w:tc>
        <w:tc>
          <w:tcPr>
            <w:tcW w:w="3822" w:type="dxa"/>
            <w:tcBorders>
              <w:top w:val="single" w:sz="2" w:space="0" w:color="auto"/>
            </w:tcBorders>
          </w:tcPr>
          <w:p w14:paraId="30615B99" w14:textId="77777777" w:rsidR="00104A6B" w:rsidRPr="009A0C8F" w:rsidRDefault="00104A6B" w:rsidP="00104A6B">
            <w:pPr>
              <w:jc w:val="center"/>
            </w:pPr>
            <w:r w:rsidRPr="009A0C8F">
              <w:t>2</w:t>
            </w:r>
          </w:p>
        </w:tc>
        <w:tc>
          <w:tcPr>
            <w:tcW w:w="4578" w:type="dxa"/>
            <w:tcBorders>
              <w:top w:val="single" w:sz="2" w:space="0" w:color="auto"/>
            </w:tcBorders>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tcPr>
          <w:p w14:paraId="6AF2F3F7" w14:textId="77777777" w:rsidR="00104A6B" w:rsidRPr="009A0C8F" w:rsidRDefault="00104A6B" w:rsidP="00104A6B">
            <w:pPr>
              <w:jc w:val="center"/>
            </w:pPr>
            <w:r w:rsidRPr="009A0C8F">
              <w:t>I</w:t>
            </w:r>
          </w:p>
        </w:tc>
        <w:tc>
          <w:tcPr>
            <w:tcW w:w="3822" w:type="dxa"/>
          </w:tcPr>
          <w:p w14:paraId="05863775" w14:textId="2C3A7872" w:rsidR="00104A6B" w:rsidRPr="009A0C8F" w:rsidRDefault="00E135E1" w:rsidP="00104A6B">
            <w:r>
              <w:t>IPBR</w:t>
            </w:r>
            <w:r w:rsidR="00104A6B" w:rsidRPr="009A0C8F">
              <w:t xml:space="preserve"> sutrikimas dėl kurio perkančioji organizacija negali atlikti jos vykdomų funkcijų</w:t>
            </w:r>
          </w:p>
        </w:tc>
        <w:tc>
          <w:tcPr>
            <w:tcW w:w="4578" w:type="dxa"/>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tcPr>
          <w:p w14:paraId="306F3916" w14:textId="77777777" w:rsidR="00104A6B" w:rsidRPr="009A0C8F" w:rsidRDefault="00104A6B" w:rsidP="00104A6B">
            <w:pPr>
              <w:jc w:val="center"/>
            </w:pPr>
            <w:r w:rsidRPr="009A0C8F">
              <w:lastRenderedPageBreak/>
              <w:t xml:space="preserve">II </w:t>
            </w:r>
          </w:p>
        </w:tc>
        <w:tc>
          <w:tcPr>
            <w:tcW w:w="3822" w:type="dxa"/>
          </w:tcPr>
          <w:p w14:paraId="35EDBBF6" w14:textId="518C2A52" w:rsidR="00104A6B" w:rsidRPr="009A0C8F" w:rsidRDefault="00104A6B" w:rsidP="00104A6B">
            <w:r w:rsidRPr="009A0C8F">
              <w:t xml:space="preserve">Nuolat pasikartojantys </w:t>
            </w:r>
            <w:r w:rsidR="00E135E1">
              <w:t>IPBR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tcPr>
          <w:p w14:paraId="6CD7ED6F" w14:textId="77777777" w:rsidR="00104A6B" w:rsidRPr="009A0C8F" w:rsidRDefault="00104A6B" w:rsidP="00104A6B">
            <w:pPr>
              <w:jc w:val="center"/>
            </w:pPr>
            <w:r w:rsidRPr="009A0C8F">
              <w:t xml:space="preserve">III </w:t>
            </w:r>
          </w:p>
        </w:tc>
        <w:tc>
          <w:tcPr>
            <w:tcW w:w="3822" w:type="dxa"/>
          </w:tcPr>
          <w:p w14:paraId="32BCB4A2" w14:textId="2CA17FC9" w:rsidR="00104A6B" w:rsidRPr="009A0C8F" w:rsidRDefault="00E135E1" w:rsidP="00104A6B">
            <w:r>
              <w:t>IPBR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IPBR</w:t>
            </w:r>
            <w:r w:rsidR="00104A6B" w:rsidRPr="009A0C8F">
              <w:t xml:space="preserve"> veikimas arba gali susidaryti grėsmė elektroninės informacijos saugai </w:t>
            </w:r>
          </w:p>
        </w:tc>
        <w:tc>
          <w:tcPr>
            <w:tcW w:w="4578" w:type="dxa"/>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tcPr>
          <w:p w14:paraId="79BBA33D" w14:textId="77777777" w:rsidR="00104A6B" w:rsidRPr="009A0C8F" w:rsidRDefault="00104A6B" w:rsidP="00104A6B">
            <w:pPr>
              <w:jc w:val="center"/>
            </w:pPr>
            <w:r w:rsidRPr="009A0C8F">
              <w:t xml:space="preserve">IV </w:t>
            </w:r>
          </w:p>
        </w:tc>
        <w:tc>
          <w:tcPr>
            <w:tcW w:w="3822" w:type="dxa"/>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datos. Konkretų konsultacijos suteikimo laiką nustato perkančioji organizacija.</w:t>
            </w:r>
          </w:p>
        </w:tc>
      </w:tr>
      <w:tr w:rsidR="00F519B1" w:rsidRPr="009A0C8F" w14:paraId="55C66B91" w14:textId="77777777" w:rsidTr="00104A6B">
        <w:tc>
          <w:tcPr>
            <w:tcW w:w="1203" w:type="dxa"/>
          </w:tcPr>
          <w:p w14:paraId="7A1A2A86" w14:textId="38196CC6" w:rsidR="00F519B1" w:rsidRPr="009A0C8F" w:rsidRDefault="00F519B1" w:rsidP="00104A6B">
            <w:pPr>
              <w:jc w:val="center"/>
            </w:pPr>
            <w:r>
              <w:t>V</w:t>
            </w:r>
          </w:p>
        </w:tc>
        <w:tc>
          <w:tcPr>
            <w:tcW w:w="3822" w:type="dxa"/>
          </w:tcPr>
          <w:p w14:paraId="58DE58AE" w14:textId="4174BEB5" w:rsidR="00F519B1" w:rsidRPr="009A0C8F" w:rsidRDefault="00F519B1" w:rsidP="00104A6B">
            <w:r>
              <w:t>Vystymo darbų užsakymo pateikimas</w:t>
            </w:r>
          </w:p>
        </w:tc>
        <w:tc>
          <w:tcPr>
            <w:tcW w:w="4578" w:type="dxa"/>
          </w:tcPr>
          <w:p w14:paraId="33A5B9C9" w14:textId="5C279246" w:rsidR="00F519B1" w:rsidRDefault="000F4F08" w:rsidP="00104A6B">
            <w:pPr>
              <w:jc w:val="both"/>
            </w:pPr>
            <w:r>
              <w:t xml:space="preserve">Perkančioji organizacija </w:t>
            </w:r>
            <w:r w:rsidR="00E135E1">
              <w:t>IPBR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00407F26" w:rsidR="00B16E43" w:rsidRPr="009A0C8F" w:rsidRDefault="00E135E1" w:rsidP="00104A6B">
            <w:pPr>
              <w:jc w:val="both"/>
            </w:pPr>
            <w:r>
              <w:t>IPBR</w:t>
            </w:r>
            <w:r w:rsidR="00B16E43" w:rsidRPr="00B16E43">
              <w:t xml:space="preserve"> modifikuota programinė įranga, pasibaigus jos garantijos laikui, tampa </w:t>
            </w:r>
            <w:r>
              <w:t>IPBR</w:t>
            </w:r>
            <w:r w:rsidR="00B16E43" w:rsidRPr="00B16E43">
              <w:t xml:space="preserve"> eksploatavimo priežiūros objektu</w:t>
            </w:r>
          </w:p>
        </w:tc>
      </w:tr>
    </w:tbl>
    <w:p w14:paraId="44767A4D" w14:textId="3E4A76E6"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E135E1">
        <w:t>IPBR</w:t>
      </w:r>
      <w:r w:rsidRPr="009A0C8F">
        <w:t xml:space="preserve"> tvarkomų fizinio asmens duomenų tvarkytojas ir vadovaujasi teisės aktų, reglamentuojančių fizinio asmens duomenų tvarkymą, reikalavimais.</w:t>
      </w:r>
    </w:p>
    <w:p w14:paraId="103EBE0F" w14:textId="6AB96073" w:rsidR="00104A6B" w:rsidRPr="009A0C8F" w:rsidRDefault="00E135E1" w:rsidP="00A51FF9">
      <w:pPr>
        <w:numPr>
          <w:ilvl w:val="0"/>
          <w:numId w:val="26"/>
        </w:numPr>
        <w:shd w:val="clear" w:color="auto" w:fill="FFFFFF"/>
        <w:tabs>
          <w:tab w:val="left" w:pos="1134"/>
        </w:tabs>
        <w:ind w:firstLine="736"/>
        <w:jc w:val="both"/>
      </w:pPr>
      <w:r>
        <w:lastRenderedPageBreak/>
        <w:t>IPBR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385F493D"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E135E1">
        <w:t>IPBR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453D4DA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E135E1">
        <w:t>IPBR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32F3309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E135E1">
        <w:t>IPBR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B35878">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329F7CC4" w:rsidR="00104A6B" w:rsidRPr="009A0C8F" w:rsidRDefault="00E135E1" w:rsidP="00A51FF9">
      <w:pPr>
        <w:numPr>
          <w:ilvl w:val="0"/>
          <w:numId w:val="26"/>
        </w:numPr>
        <w:shd w:val="clear" w:color="auto" w:fill="FFFFFF"/>
        <w:tabs>
          <w:tab w:val="left" w:pos="1134"/>
        </w:tabs>
        <w:ind w:firstLine="736"/>
        <w:jc w:val="both"/>
      </w:pPr>
      <w:r>
        <w:t>IPBR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3B21BC66"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E135E1">
        <w:t>IPBR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3A7CDBB6"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E135E1">
        <w:t>IPBR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685B699C"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E135E1">
        <w:t>IPBR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1EF00B12" w:rsidR="00104A6B" w:rsidRPr="009A0C8F" w:rsidRDefault="00104A6B" w:rsidP="00104A6B">
      <w:pPr>
        <w:tabs>
          <w:tab w:val="left" w:pos="924"/>
        </w:tabs>
        <w:jc w:val="center"/>
        <w:rPr>
          <w:b/>
        </w:rPr>
      </w:pPr>
      <w:r w:rsidRPr="009A0C8F">
        <w:rPr>
          <w:b/>
        </w:rPr>
        <w:t xml:space="preserve">VI. REIKALAVIMAI </w:t>
      </w:r>
      <w:r w:rsidR="00E135E1">
        <w:rPr>
          <w:b/>
        </w:rPr>
        <w:t>IPBR</w:t>
      </w:r>
      <w:r w:rsidRPr="009A0C8F">
        <w:rPr>
          <w:b/>
        </w:rPr>
        <w:t xml:space="preserve"> PRIEŽIŪROS IR VYSTYMO PASLAUGŲ TEIKIMUI</w:t>
      </w:r>
    </w:p>
    <w:p w14:paraId="0B7E5591" w14:textId="710214E1" w:rsidR="00104A6B" w:rsidRPr="009A0C8F" w:rsidRDefault="00E135E1" w:rsidP="00A51FF9">
      <w:pPr>
        <w:numPr>
          <w:ilvl w:val="0"/>
          <w:numId w:val="26"/>
        </w:numPr>
        <w:shd w:val="clear" w:color="auto" w:fill="FFFFFF"/>
        <w:tabs>
          <w:tab w:val="left" w:pos="1134"/>
        </w:tabs>
        <w:ind w:firstLine="736"/>
        <w:jc w:val="both"/>
      </w:pPr>
      <w:r>
        <w:t>IPBR</w:t>
      </w:r>
      <w:r w:rsidR="00104A6B" w:rsidRPr="009A0C8F">
        <w:t xml:space="preserve"> priežiūros ir vystymo paslaugų teikimo metu turi būti laikomasi reikalavimų, nurodytų šiuose teisės aktuose ir dokumentuose:</w:t>
      </w:r>
    </w:p>
    <w:p w14:paraId="08A54A49" w14:textId="19969FDA"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E135E1">
        <w:t>IPBR</w:t>
      </w:r>
      <w:r w:rsidRPr="009A0C8F">
        <w:t xml:space="preserve"> nuostatuose;</w:t>
      </w:r>
    </w:p>
    <w:p w14:paraId="481F853F" w14:textId="24E1F6A3" w:rsidR="00104A6B" w:rsidRPr="009A0C8F" w:rsidRDefault="00E135E1" w:rsidP="00A51FF9">
      <w:pPr>
        <w:numPr>
          <w:ilvl w:val="1"/>
          <w:numId w:val="26"/>
        </w:numPr>
        <w:shd w:val="clear" w:color="auto" w:fill="FFFFFF"/>
        <w:tabs>
          <w:tab w:val="left" w:pos="1134"/>
        </w:tabs>
        <w:ind w:firstLine="709"/>
        <w:jc w:val="both"/>
      </w:pPr>
      <w:r>
        <w:t>IPBR</w:t>
      </w:r>
      <w:r w:rsidR="00104A6B" w:rsidRPr="009A0C8F">
        <w:t xml:space="preserve"> saugos nuostatuose;</w:t>
      </w:r>
    </w:p>
    <w:p w14:paraId="7C479A99" w14:textId="501533D0"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E135E1">
        <w:t>IPBR</w:t>
      </w:r>
      <w:r w:rsidRPr="009A0C8F">
        <w:t xml:space="preserve"> specifikacijose;</w:t>
      </w:r>
    </w:p>
    <w:p w14:paraId="6202E22E" w14:textId="16F61F29" w:rsidR="00104A6B" w:rsidRPr="009A0C8F" w:rsidRDefault="00E135E1" w:rsidP="00A51FF9">
      <w:pPr>
        <w:numPr>
          <w:ilvl w:val="1"/>
          <w:numId w:val="26"/>
        </w:numPr>
        <w:shd w:val="clear" w:color="auto" w:fill="FFFFFF"/>
        <w:tabs>
          <w:tab w:val="left" w:pos="1134"/>
        </w:tabs>
        <w:ind w:firstLine="709"/>
        <w:jc w:val="both"/>
      </w:pPr>
      <w:r>
        <w:t>IPBR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0"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0"/>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1E356E5F" w:rsidR="00104A6B" w:rsidRPr="009A0C8F" w:rsidRDefault="00E135E1" w:rsidP="00A51FF9">
      <w:pPr>
        <w:numPr>
          <w:ilvl w:val="1"/>
          <w:numId w:val="26"/>
        </w:numPr>
        <w:shd w:val="clear" w:color="auto" w:fill="FFFFFF"/>
        <w:tabs>
          <w:tab w:val="left" w:pos="1418"/>
        </w:tabs>
        <w:ind w:firstLine="708"/>
        <w:jc w:val="both"/>
      </w:pPr>
      <w:r>
        <w:t>IPBR</w:t>
      </w:r>
      <w:r w:rsidR="00104A6B" w:rsidRPr="009A0C8F">
        <w:t xml:space="preserve"> dokumentuose (techniniame apraše, duomenų bazių lentelių ir jų struktūros aprašuose, naudotojų ir administratorių vadovuose ir kt. dokumentuose);</w:t>
      </w:r>
    </w:p>
    <w:p w14:paraId="2E597ABA" w14:textId="303465DC" w:rsidR="00104A6B" w:rsidRPr="009A0C8F" w:rsidRDefault="00E135E1" w:rsidP="00A51FF9">
      <w:pPr>
        <w:numPr>
          <w:ilvl w:val="1"/>
          <w:numId w:val="26"/>
        </w:numPr>
        <w:shd w:val="clear" w:color="auto" w:fill="FFFFFF"/>
        <w:tabs>
          <w:tab w:val="left" w:pos="1418"/>
        </w:tabs>
        <w:ind w:firstLine="709"/>
        <w:jc w:val="both"/>
      </w:pPr>
      <w:r>
        <w:t>IPBR</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D5FC307" w14:textId="77777777" w:rsidR="00FF5950" w:rsidRDefault="00FF5950" w:rsidP="00FF5950">
      <w:pPr>
        <w:shd w:val="clear" w:color="auto" w:fill="FFFFFF"/>
        <w:tabs>
          <w:tab w:val="left" w:pos="1418"/>
        </w:tabs>
        <w:ind w:left="710"/>
        <w:jc w:val="both"/>
      </w:pPr>
    </w:p>
    <w:p w14:paraId="3D0653D8" w14:textId="77777777" w:rsidR="00CF43F0" w:rsidRPr="002A51DA" w:rsidRDefault="00CF43F0" w:rsidP="00CF43F0">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36CB5BF0" w14:textId="77777777" w:rsidR="00CF43F0" w:rsidRPr="002A51DA" w:rsidRDefault="00CF43F0" w:rsidP="00CF43F0">
      <w:pPr>
        <w:shd w:val="clear" w:color="auto" w:fill="FFFFFF"/>
        <w:jc w:val="both"/>
        <w:rPr>
          <w:bCs/>
          <w:color w:val="000000"/>
        </w:rPr>
      </w:pPr>
    </w:p>
    <w:p w14:paraId="3292D131"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286C6A">
        <w:rPr>
          <w:bCs/>
        </w:rPr>
        <w:t>Poveikio duomenų apsaugai vertinimo ataskaitą</w:t>
      </w:r>
      <w:r w:rsidRPr="002A51DA">
        <w:t xml:space="preserve"> </w:t>
      </w:r>
    </w:p>
    <w:p w14:paraId="457017D2"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784EB704"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7ED00B96"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0E597281"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įgyvendina šias duomenų saugumo priemones:</w:t>
      </w:r>
    </w:p>
    <w:p w14:paraId="188A7FD4"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lastRenderedPageBreak/>
        <w:t>gebėjimą užtikrinti nuolatinį registrų (informacinių sistemų) konfidencialumą, vientisumą, prieinamumą ir atsparumą įsilaužimams;</w:t>
      </w:r>
    </w:p>
    <w:p w14:paraId="1456AE00"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5C5E0280"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1D92D3CD"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atsižvelgdamas į duomenų tvarkymo pobūdį, padeda Perkančiajai organizacijai  užtikrinti:</w:t>
      </w:r>
    </w:p>
    <w:p w14:paraId="24D41725"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1C1A00FE" w14:textId="77777777" w:rsidR="005578D4" w:rsidRDefault="00CF43F0" w:rsidP="005578D4">
      <w:pPr>
        <w:pStyle w:val="Sraopastraipa"/>
        <w:numPr>
          <w:ilvl w:val="3"/>
          <w:numId w:val="30"/>
        </w:numPr>
        <w:tabs>
          <w:tab w:val="left" w:pos="1418"/>
          <w:tab w:val="left" w:pos="1701"/>
        </w:tabs>
        <w:spacing w:after="160"/>
        <w:ind w:left="0" w:firstLine="851"/>
        <w:jc w:val="both"/>
      </w:pPr>
      <w:r w:rsidRPr="002A51DA">
        <w:t>savalaikį pranešimą duomenų subjektui apie asmens duomenų saugumo pažeidimą (pagal Reglamento 34 str.);</w:t>
      </w:r>
    </w:p>
    <w:p w14:paraId="14775773" w14:textId="32B67101" w:rsidR="00FF5950" w:rsidRPr="009A0C8F" w:rsidRDefault="00CF43F0" w:rsidP="005578D4">
      <w:pPr>
        <w:pStyle w:val="Sraopastraipa"/>
        <w:numPr>
          <w:ilvl w:val="3"/>
          <w:numId w:val="30"/>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4206FA36" w:rsidR="00104A6B" w:rsidRPr="00572114" w:rsidRDefault="00015061" w:rsidP="00104A6B">
      <w:pPr>
        <w:jc w:val="center"/>
        <w:rPr>
          <w:b/>
        </w:rPr>
      </w:pPr>
      <w:r>
        <w:rPr>
          <w:b/>
        </w:rPr>
        <w:t>IŠSILAVINIMO PAŽYMĖJIMŲ BLANKŲ</w:t>
      </w:r>
      <w:r w:rsidR="00BC6897">
        <w:rPr>
          <w:b/>
        </w:rPr>
        <w:t xml:space="preserve"> REGISTRO </w:t>
      </w:r>
      <w:r w:rsidR="00104A6B" w:rsidRPr="005D56A5">
        <w:rPr>
          <w:b/>
        </w:rPr>
        <w:t xml:space="preserve">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1F4F433A" w:rsidR="00104A6B" w:rsidRPr="005D56A5" w:rsidRDefault="00104A6B" w:rsidP="00104A6B">
      <w:pPr>
        <w:jc w:val="both"/>
      </w:pPr>
      <w:r w:rsidRPr="005D56A5">
        <w:t>*Vadovaujantis darbų, išvardytų 20__ m. ____________  d. sutarties Nr.  _____________________  __ priedo „</w:t>
      </w:r>
      <w:r w:rsidR="00015061">
        <w:t>Išsilavinimo pažymėjimų blankų</w:t>
      </w:r>
      <w:r w:rsidR="00BC6897">
        <w:t xml:space="preserve"> registro </w:t>
      </w:r>
      <w:r w:rsidRPr="009F27A7">
        <w:t xml:space="preserve">programinės įrangos </w:t>
      </w:r>
      <w:r w:rsidRPr="005D56A5">
        <w:t xml:space="preserve">priežiūros ir programinės įrangos </w:t>
      </w:r>
      <w:r>
        <w:t>vystymo</w:t>
      </w:r>
      <w:r w:rsidRPr="005D56A5">
        <w:t xml:space="preserve"> paslaugų techninė specifikacija“ III </w:t>
      </w:r>
      <w:r w:rsidR="00B709AE">
        <w:t xml:space="preserve">ir IV </w:t>
      </w:r>
      <w:r w:rsidRPr="005D56A5">
        <w:t>daly</w:t>
      </w:r>
      <w:r w:rsidR="00B709AE">
        <w:t>s</w:t>
      </w:r>
      <w:r w:rsidRPr="005D56A5">
        <w:t xml:space="preserve">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A1AC" w14:textId="77777777" w:rsidR="00E25ECF" w:rsidRDefault="00E25ECF">
      <w:r>
        <w:separator/>
      </w:r>
    </w:p>
  </w:endnote>
  <w:endnote w:type="continuationSeparator" w:id="0">
    <w:p w14:paraId="1FCCD82A" w14:textId="77777777" w:rsidR="00E25ECF" w:rsidRDefault="00E2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0E56" w14:textId="77777777" w:rsidR="00E25ECF" w:rsidRDefault="00E25ECF">
      <w:r>
        <w:separator/>
      </w:r>
    </w:p>
  </w:footnote>
  <w:footnote w:type="continuationSeparator" w:id="0">
    <w:p w14:paraId="2F0B18D1" w14:textId="77777777" w:rsidR="00E25ECF" w:rsidRDefault="00E2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1399925">
    <w:abstractNumId w:val="16"/>
  </w:num>
  <w:num w:numId="2" w16cid:durableId="1606381696">
    <w:abstractNumId w:val="20"/>
  </w:num>
  <w:num w:numId="3" w16cid:durableId="151600736">
    <w:abstractNumId w:val="17"/>
  </w:num>
  <w:num w:numId="4" w16cid:durableId="1979457781">
    <w:abstractNumId w:val="37"/>
  </w:num>
  <w:num w:numId="5" w16cid:durableId="177817497">
    <w:abstractNumId w:val="15"/>
  </w:num>
  <w:num w:numId="6" w16cid:durableId="1904634910">
    <w:abstractNumId w:val="28"/>
  </w:num>
  <w:num w:numId="7" w16cid:durableId="485631715">
    <w:abstractNumId w:val="13"/>
  </w:num>
  <w:num w:numId="8" w16cid:durableId="1746999390">
    <w:abstractNumId w:val="29"/>
  </w:num>
  <w:num w:numId="9" w16cid:durableId="1358431997">
    <w:abstractNumId w:val="34"/>
  </w:num>
  <w:num w:numId="10" w16cid:durableId="1587692396">
    <w:abstractNumId w:val="12"/>
  </w:num>
  <w:num w:numId="11" w16cid:durableId="1065833767">
    <w:abstractNumId w:val="23"/>
  </w:num>
  <w:num w:numId="12" w16cid:durableId="1654721616">
    <w:abstractNumId w:val="22"/>
  </w:num>
  <w:num w:numId="13" w16cid:durableId="1665350814">
    <w:abstractNumId w:val="35"/>
  </w:num>
  <w:num w:numId="14" w16cid:durableId="121071432">
    <w:abstractNumId w:val="26"/>
  </w:num>
  <w:num w:numId="15" w16cid:durableId="1709649579">
    <w:abstractNumId w:val="19"/>
  </w:num>
  <w:num w:numId="16" w16cid:durableId="1779566441">
    <w:abstractNumId w:val="25"/>
  </w:num>
  <w:num w:numId="17" w16cid:durableId="694308374">
    <w:abstractNumId w:val="33"/>
  </w:num>
  <w:num w:numId="18" w16cid:durableId="1778715540">
    <w:abstractNumId w:val="27"/>
  </w:num>
  <w:num w:numId="19" w16cid:durableId="1583029052">
    <w:abstractNumId w:val="18"/>
  </w:num>
  <w:num w:numId="20" w16cid:durableId="253170295">
    <w:abstractNumId w:val="24"/>
  </w:num>
  <w:num w:numId="21" w16cid:durableId="1135947430">
    <w:abstractNumId w:val="30"/>
  </w:num>
  <w:num w:numId="22" w16cid:durableId="280771585">
    <w:abstractNumId w:val="9"/>
  </w:num>
  <w:num w:numId="23" w16cid:durableId="658773475">
    <w:abstractNumId w:val="14"/>
  </w:num>
  <w:num w:numId="24" w16cid:durableId="1060321278">
    <w:abstractNumId w:val="32"/>
  </w:num>
  <w:num w:numId="25" w16cid:durableId="1260600292">
    <w:abstractNumId w:val="11"/>
  </w:num>
  <w:num w:numId="26" w16cid:durableId="2127459305">
    <w:abstractNumId w:val="21"/>
  </w:num>
  <w:num w:numId="27" w16cid:durableId="1775439783">
    <w:abstractNumId w:val="36"/>
  </w:num>
  <w:num w:numId="28" w16cid:durableId="1855027915">
    <w:abstractNumId w:val="31"/>
  </w:num>
  <w:num w:numId="29" w16cid:durableId="1486358784">
    <w:abstractNumId w:val="38"/>
  </w:num>
  <w:num w:numId="30" w16cid:durableId="115009391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061"/>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2DA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157E6"/>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67F8"/>
    <w:rsid w:val="002573DA"/>
    <w:rsid w:val="002616DD"/>
    <w:rsid w:val="0026290D"/>
    <w:rsid w:val="002637E6"/>
    <w:rsid w:val="00265542"/>
    <w:rsid w:val="00265549"/>
    <w:rsid w:val="002660F1"/>
    <w:rsid w:val="0026662D"/>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AB0"/>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0A2D"/>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0D79"/>
    <w:rsid w:val="003630EC"/>
    <w:rsid w:val="00363460"/>
    <w:rsid w:val="00363770"/>
    <w:rsid w:val="00364338"/>
    <w:rsid w:val="00364517"/>
    <w:rsid w:val="00364AB8"/>
    <w:rsid w:val="00364E60"/>
    <w:rsid w:val="00365E68"/>
    <w:rsid w:val="00366263"/>
    <w:rsid w:val="00366DE9"/>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45E6"/>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7B7"/>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4E94"/>
    <w:rsid w:val="00417BFA"/>
    <w:rsid w:val="00417FB6"/>
    <w:rsid w:val="00422C2D"/>
    <w:rsid w:val="0042335A"/>
    <w:rsid w:val="004265EE"/>
    <w:rsid w:val="0043288A"/>
    <w:rsid w:val="00433755"/>
    <w:rsid w:val="00433C27"/>
    <w:rsid w:val="004352C4"/>
    <w:rsid w:val="00435F5C"/>
    <w:rsid w:val="00437125"/>
    <w:rsid w:val="004371AD"/>
    <w:rsid w:val="0043729D"/>
    <w:rsid w:val="00437319"/>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A7838"/>
    <w:rsid w:val="004B03DE"/>
    <w:rsid w:val="004B08FB"/>
    <w:rsid w:val="004B3A73"/>
    <w:rsid w:val="004B43C7"/>
    <w:rsid w:val="004B4420"/>
    <w:rsid w:val="004B448B"/>
    <w:rsid w:val="004B4866"/>
    <w:rsid w:val="004B4CD0"/>
    <w:rsid w:val="004B5568"/>
    <w:rsid w:val="004B777A"/>
    <w:rsid w:val="004C15D1"/>
    <w:rsid w:val="004C2464"/>
    <w:rsid w:val="004C4F37"/>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926"/>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6FA0"/>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5494A"/>
    <w:rsid w:val="005578D4"/>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383"/>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4579"/>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0B83"/>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26A8"/>
    <w:rsid w:val="006E4578"/>
    <w:rsid w:val="006E4E70"/>
    <w:rsid w:val="006E59E7"/>
    <w:rsid w:val="006E5F45"/>
    <w:rsid w:val="006E77F6"/>
    <w:rsid w:val="006E7A02"/>
    <w:rsid w:val="006F0681"/>
    <w:rsid w:val="006F10FA"/>
    <w:rsid w:val="006F1B25"/>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4B76"/>
    <w:rsid w:val="00775B35"/>
    <w:rsid w:val="00776E8F"/>
    <w:rsid w:val="007772EB"/>
    <w:rsid w:val="00777846"/>
    <w:rsid w:val="00777992"/>
    <w:rsid w:val="00780763"/>
    <w:rsid w:val="00780798"/>
    <w:rsid w:val="007823D1"/>
    <w:rsid w:val="0078256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1B34"/>
    <w:rsid w:val="00842178"/>
    <w:rsid w:val="00842E44"/>
    <w:rsid w:val="0084328A"/>
    <w:rsid w:val="008437EF"/>
    <w:rsid w:val="008439CA"/>
    <w:rsid w:val="008443FF"/>
    <w:rsid w:val="0084475D"/>
    <w:rsid w:val="0084638B"/>
    <w:rsid w:val="008468E1"/>
    <w:rsid w:val="008475E6"/>
    <w:rsid w:val="00850545"/>
    <w:rsid w:val="00852405"/>
    <w:rsid w:val="00853F7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16A"/>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3DA4"/>
    <w:rsid w:val="00A04C9F"/>
    <w:rsid w:val="00A05507"/>
    <w:rsid w:val="00A0580F"/>
    <w:rsid w:val="00A0655C"/>
    <w:rsid w:val="00A07C94"/>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23B2"/>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03A"/>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555"/>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35878"/>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31"/>
    <w:rsid w:val="00B63A78"/>
    <w:rsid w:val="00B64963"/>
    <w:rsid w:val="00B6559E"/>
    <w:rsid w:val="00B6736A"/>
    <w:rsid w:val="00B709AE"/>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87AAB"/>
    <w:rsid w:val="00B90600"/>
    <w:rsid w:val="00B9080D"/>
    <w:rsid w:val="00B90C9C"/>
    <w:rsid w:val="00B920E9"/>
    <w:rsid w:val="00B921B3"/>
    <w:rsid w:val="00B94CBD"/>
    <w:rsid w:val="00B9585F"/>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897"/>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2EA"/>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3F0"/>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26FD"/>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5E1"/>
    <w:rsid w:val="00E139C9"/>
    <w:rsid w:val="00E13C96"/>
    <w:rsid w:val="00E14BBE"/>
    <w:rsid w:val="00E17A7B"/>
    <w:rsid w:val="00E2050A"/>
    <w:rsid w:val="00E21749"/>
    <w:rsid w:val="00E23BD5"/>
    <w:rsid w:val="00E24991"/>
    <w:rsid w:val="00E25EAC"/>
    <w:rsid w:val="00E25ECF"/>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5C50"/>
    <w:rsid w:val="00E56166"/>
    <w:rsid w:val="00E5693C"/>
    <w:rsid w:val="00E574CE"/>
    <w:rsid w:val="00E57D72"/>
    <w:rsid w:val="00E57E01"/>
    <w:rsid w:val="00E610B8"/>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39A"/>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02A"/>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0ECC"/>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5B6F"/>
    <w:rsid w:val="00F96B33"/>
    <w:rsid w:val="00F96D06"/>
    <w:rsid w:val="00FA09A9"/>
    <w:rsid w:val="00FA0C61"/>
    <w:rsid w:val="00FA2D96"/>
    <w:rsid w:val="00FA4A45"/>
    <w:rsid w:val="00FA6466"/>
    <w:rsid w:val="00FA714F"/>
    <w:rsid w:val="00FA7DEB"/>
    <w:rsid w:val="00FB04B5"/>
    <w:rsid w:val="00FB0693"/>
    <w:rsid w:val="00FB0911"/>
    <w:rsid w:val="00FB1639"/>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5950"/>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FF5950"/>
    <w:rPr>
      <w:rFonts w:eastAsia="Calibri"/>
      <w:sz w:val="24"/>
      <w:szCs w:val="24"/>
    </w:rPr>
  </w:style>
  <w:style w:type="character" w:customStyle="1" w:styleId="fui-buttonicon">
    <w:name w:val="fui-button__icon"/>
    <w:basedOn w:val="Numatytasispastraiposriftas"/>
    <w:rsid w:val="00E6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3.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customXml/itemProps4.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b3ff3dc-c8fa-4e4b-98e3-03d5bcd0e230"/>
  </ds:schemaRefs>
</ds:datastoreItem>
</file>

<file path=customXml/itemProps5.xml><?xml version="1.0" encoding="utf-8"?>
<ds:datastoreItem xmlns:ds="http://schemas.openxmlformats.org/officeDocument/2006/customXml" ds:itemID="{A39C0C69-8CB5-4CB6-A9E6-E71CB8E9C2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13726</Words>
  <Characters>7825</Characters>
  <Application>Microsoft Office Word</Application>
  <DocSecurity>0</DocSecurity>
  <Lines>65</Lines>
  <Paragraphs>43</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21508</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2026-03-20T07:26:00Z</dcterms:created>
  <dcterms:modified xsi:type="dcterms:W3CDTF">2026-03-20T07:26:00Z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